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Neuvostoliiton jälkeiset valtiot, jotka tunnetaan myös nimellä entinen Neuvostoliitto tai entiset neuvostotasavallat, ovat 15 itsenäistä valtiota, jotka syntyivät </w:t>
      </w:r>
      <w:r>
        <w:rPr>
          <w:color w:val="A9A9A9"/>
        </w:rPr>
        <w:t xml:space="preserve">sosialististen neuvostotasavaltojen liitosta </w:t>
      </w:r>
      <w:r>
        <w:rPr/>
        <w:t xml:space="preserve">sen hajotessa joulukuussa 1991, jolloin Venäjä tunnustettiin kansainvälisesti Neuvostoliiton seuraajavaltioksi. </w:t>
      </w:r>
      <w:r>
        <w:rPr>
          <w:color w:val="DCDCDC"/>
        </w:rPr>
        <w:t xml:space="preserve">Liettua </w:t>
      </w:r>
      <w:r>
        <w:rPr/>
        <w:t xml:space="preserve">julistautui itsenäiseksi ensimmäisenä </w:t>
      </w:r>
      <w:r>
        <w:rPr/>
        <w:t xml:space="preserve">11. maaliskuuta 1990</w:t>
      </w:r>
      <w:r>
        <w:rPr/>
        <w:t xml:space="preserve">, ja Viro ja Latvia seurasivat perässä elokuussa 1991. Kaikki kolme Baltian maata väittivät, että ne ovat jatkoa alkuperäisille valtioille, jotka olivat olemassa ennen niiden liittämistä Neuvostoliittoon vuonna 1944, ja ne hyväksyttiin Yhdistyneiden Kansakuntien jäseniksi 17. syyskuuta 1991. Loput 12 tasavaltaa irtautuivat myöhemmin. Baltian maita lukuun ottamatta 12 valtiota 15:stä muodostivat aluksi IVY:n ja useimmat liittyivät CSTO:hon, kun taas Baltian maat keskittyivät Euroopan unionin ja Naton jäsenyyteen.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entisistä neuvostotasavalloista, joka on tunnustettu täysin itsenäiseksi.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kansakunta, jonka osa Venäjä kerran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Neuvostoliiton jälkeiset </w:t>
      </w:r>
      <w:r>
        <w:rPr>
          <w:color w:val="A9A9A9"/>
        </w:rPr>
        <w:t xml:space="preserve">15 </w:t>
      </w:r>
      <w:r>
        <w:rPr/>
        <w:t xml:space="preserve">valtiota jaetaan yleensä seuraaviin viiteen ryhmään. Kullakin näistä alueista on omat yhteiset piirteensä, jotka johtuvat paitsi maantieteellisistä ja kulttuurisista tekijöistä myös alueen historiasta suhteessa Venäjään. Lisäksi on useita tosiasiallisesti itsenäisiä, mutta kansainvälisesti tunnustamattomia valtioita (ks. jäljempänä kohta Separatistiset konfliktit).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itsenäistä valtiota syntyi Neuvostoliiton hajoamisen jälkeen?</w:t>
      </w:r>
    </w:p>
    <w:p>
      <w:pPr>
        <w:pStyle w:val="TextBody"/>
        <w:bidi w:val="0"/>
        <w:jc w:val="left"/>
        <w:rPr>
          <w:b/>
          <w:u w:val="single"/>
          <w:shd w:val="clear" w:fill="FFFF00"/>
        </w:rPr>
      </w:pPr>
      <w:r>
        <w:rPr>
          <w:b/>
          <w:u w:val="single"/>
          <w:shd w:val="clear" w:fill="FFFF00"/>
        </w:rPr>
        <w:t xml:space="preserve">Asiakirjan numero 36586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Naruto (kausi 2) Kausi 2 Kansi </w:t>
      </w:r>
    </w:p>
    <w:tbl>
      <w:tblPr>
        <w:tblW w:w="10127" w:type="dxa"/>
        <w:jc w:val="left"/>
        <w:tblInd w:w="0" w:type="dxa"/>
        <w:tblLayout w:type="fixed"/>
        <w:tblCellMar>
          <w:top w:w="28" w:type="dxa"/>
          <w:left w:w="28" w:type="dxa"/>
          <w:bottom w:w="28" w:type="dxa"/>
          <w:right w:w="28" w:type="dxa"/>
        </w:tblCellMar>
      </w:tblPr>
      <w:tblGrid>
        <w:gridCol w:w="1696"/>
        <w:gridCol w:w="8431"/>
      </w:tblGrid>
      <w:tr>
        <w:trPr/>
        <w:tc>
          <w:tcPr>
            <w:tcW w:w="1696" w:type="dxa"/>
            <w:tcBorders/>
            <w:vAlign w:val="center"/>
          </w:tcPr>
          <w:p>
            <w:pPr>
              <w:pStyle w:val="TableHeading"/>
              <w:suppressLineNumbers/>
              <w:bidi w:val="0"/>
              <w:spacing w:before="0" w:after="283"/>
              <w:jc w:val="center"/>
              <w:rPr/>
            </w:pPr>
            <w:r>
              <w:rPr/>
              <w:t xml:space="preserve">Jaksojen lukumäärä </w:t>
            </w:r>
          </w:p>
        </w:tc>
        <w:tc>
          <w:tcPr>
            <w:tcW w:w="8431" w:type="dxa"/>
            <w:tcBorders/>
            <w:vAlign w:val="center"/>
          </w:tcPr>
          <w:p>
            <w:pPr>
              <w:pStyle w:val="TableContents"/>
              <w:bidi w:val="0"/>
              <w:spacing w:before="0" w:after="283"/>
              <w:jc w:val="left"/>
              <w:rPr/>
            </w:pPr>
            <w:r>
              <w:rPr>
                <w:color w:val="A9A9A9"/>
              </w:rPr>
              <w:t xml:space="preserve">48 </w:t>
            </w:r>
            <w:r>
              <w:rPr/>
              <w:t xml:space="preserve">Kausi aikajärjestys ← Edellinen Kausi 1 Seuraava → Kausi 3 Luettelo Naruton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naruto kausi 2</w:t>
      </w:r>
    </w:p>
    <w:p>
      <w:pPr>
        <w:pStyle w:val="TextBody"/>
        <w:bidi w:val="0"/>
        <w:jc w:val="left"/>
        <w:rPr>
          <w:b/>
          <w:u w:val="single"/>
          <w:shd w:val="clear" w:fill="FFFF00"/>
        </w:rPr>
      </w:pPr>
      <w:r>
        <w:rPr>
          <w:b/>
          <w:u w:val="single"/>
          <w:shd w:val="clear" w:fill="FFFF00"/>
        </w:rPr>
        <w:t xml:space="preserve">Asiakirjan numero 36587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Interstate 75 Reittitiedot Ylläpitäjä Kentucky Transportation Cabinet (Kentucky Transportation Cabinet) </w:t>
      </w:r>
    </w:p>
    <w:tbl>
      <w:tblPr>
        <w:tblW w:w="10205" w:type="dxa"/>
        <w:jc w:val="left"/>
        <w:tblInd w:w="0" w:type="dxa"/>
        <w:tblLayout w:type="fixed"/>
        <w:tblCellMar>
          <w:top w:w="28" w:type="dxa"/>
          <w:left w:w="28" w:type="dxa"/>
          <w:bottom w:w="28" w:type="dxa"/>
          <w:right w:w="28" w:type="dxa"/>
        </w:tblCellMar>
      </w:tblPr>
      <w:tblGrid>
        <w:gridCol w:w="1260"/>
        <w:gridCol w:w="7879"/>
        <w:gridCol w:w="1066"/>
      </w:tblGrid>
      <w:tr>
        <w:trPr/>
        <w:tc>
          <w:tcPr>
            <w:tcW w:w="1260" w:type="dxa"/>
            <w:tcBorders/>
            <w:vAlign w:val="center"/>
          </w:tcPr>
          <w:p>
            <w:pPr>
              <w:pStyle w:val="TableHeading"/>
              <w:suppressLineNumbers/>
              <w:bidi w:val="0"/>
              <w:spacing w:before="0" w:after="283"/>
              <w:jc w:val="center"/>
              <w:rPr/>
            </w:pPr>
            <w:r>
              <w:rPr/>
              <w:t xml:space="preserve">Pituus: </w:t>
            </w:r>
          </w:p>
        </w:tc>
        <w:tc>
          <w:tcPr>
            <w:tcW w:w="7879" w:type="dxa"/>
            <w:tcBorders/>
            <w:vAlign w:val="center"/>
          </w:tcPr>
          <w:p>
            <w:pPr>
              <w:pStyle w:val="TableContents"/>
              <w:bidi w:val="0"/>
              <w:spacing w:before="0" w:after="283"/>
              <w:jc w:val="left"/>
              <w:rPr/>
            </w:pPr>
            <w:r>
              <w:rPr>
                <w:color w:val="A9A9A9"/>
              </w:rPr>
              <w:t xml:space="preserve">191,78 mi (308,64 km</w:t>
            </w:r>
            <w:r>
              <w:rPr/>
              <w:t xml:space="preserve">) </w:t>
            </w:r>
          </w:p>
        </w:tc>
        <w:tc>
          <w:tcPr>
            <w:tcW w:w="1066" w:type="dxa"/>
            <w:tcBorders/>
          </w:tcPr>
          <w:p>
            <w:pPr>
              <w:pStyle w:val="TableContents"/>
              <w:bidi w:val="0"/>
              <w:spacing w:before="0" w:after="283"/>
              <w:jc w:val="left"/>
              <w:rPr>
                <w:sz w:val="4"/>
                <w:szCs w:val="4"/>
              </w:rPr>
            </w:pPr>
            <w:r>
              <w:rPr>
                <w:sz w:val="4"/>
                <w:szCs w:val="4"/>
              </w:rPr>
            </w:r>
          </w:p>
        </w:tc>
      </w:tr>
      <w:tr>
        <w:trPr/>
        <w:tc>
          <w:tcPr>
            <w:tcW w:w="1260" w:type="dxa"/>
            <w:tcBorders/>
            <w:vAlign w:val="center"/>
          </w:tcPr>
          <w:p>
            <w:pPr>
              <w:pStyle w:val="TableHeading"/>
              <w:suppressLineNumbers/>
              <w:bidi w:val="0"/>
              <w:spacing w:before="0" w:after="283"/>
              <w:jc w:val="center"/>
              <w:rPr/>
            </w:pPr>
            <w:r>
              <w:rPr/>
              <w:t xml:space="preserve">Oli olemassa: </w:t>
            </w:r>
          </w:p>
        </w:tc>
        <w:tc>
          <w:tcPr>
            <w:tcW w:w="7879" w:type="dxa"/>
            <w:tcBorders/>
            <w:vAlign w:val="center"/>
          </w:tcPr>
          <w:p>
            <w:pPr>
              <w:pStyle w:val="TableContents"/>
              <w:bidi w:val="0"/>
              <w:spacing w:before="0" w:after="283"/>
              <w:jc w:val="left"/>
              <w:rPr/>
            </w:pPr>
            <w:r>
              <w:rPr/>
              <w:t xml:space="preserve">1960-luku -- nykyisin Suurimmat risteykset </w:t>
            </w:r>
          </w:p>
        </w:tc>
        <w:tc>
          <w:tcPr>
            <w:tcW w:w="1066" w:type="dxa"/>
            <w:tcBorders/>
          </w:tcPr>
          <w:p>
            <w:pPr>
              <w:pStyle w:val="TableContents"/>
              <w:bidi w:val="0"/>
              <w:spacing w:before="0" w:after="283"/>
              <w:jc w:val="left"/>
              <w:rPr>
                <w:sz w:val="4"/>
                <w:szCs w:val="4"/>
              </w:rPr>
            </w:pPr>
            <w:r>
              <w:rPr>
                <w:sz w:val="4"/>
                <w:szCs w:val="4"/>
              </w:rPr>
            </w:r>
          </w:p>
        </w:tc>
      </w:tr>
      <w:tr>
        <w:trPr/>
        <w:tc>
          <w:tcPr>
            <w:tcW w:w="1260" w:type="dxa"/>
            <w:tcBorders/>
            <w:vAlign w:val="center"/>
          </w:tcPr>
          <w:p>
            <w:pPr>
              <w:pStyle w:val="TableHeading"/>
              <w:suppressLineNumbers/>
              <w:bidi w:val="0"/>
              <w:spacing w:before="0" w:after="283"/>
              <w:jc w:val="center"/>
              <w:rPr/>
            </w:pPr>
            <w:r>
              <w:rPr/>
              <w:t xml:space="preserve">Eteläpää: </w:t>
            </w:r>
          </w:p>
        </w:tc>
        <w:tc>
          <w:tcPr>
            <w:tcW w:w="7879" w:type="dxa"/>
            <w:tcBorders/>
            <w:vAlign w:val="center"/>
          </w:tcPr>
          <w:p>
            <w:pPr>
              <w:pStyle w:val="TableContents"/>
              <w:bidi w:val="0"/>
              <w:spacing w:before="0" w:after="283"/>
              <w:jc w:val="left"/>
              <w:rPr/>
            </w:pPr>
            <w:r>
              <w:rPr/>
              <w:t xml:space="preserve">I-75 Tennesseen osavaltion rajalla </w:t>
            </w:r>
          </w:p>
        </w:tc>
        <w:tc>
          <w:tcPr>
            <w:tcW w:w="1066" w:type="dxa"/>
            <w:tcBorders/>
          </w:tcPr>
          <w:p>
            <w:pPr>
              <w:pStyle w:val="TableContents"/>
              <w:bidi w:val="0"/>
              <w:spacing w:before="0" w:after="283"/>
              <w:jc w:val="left"/>
              <w:rPr>
                <w:sz w:val="4"/>
                <w:szCs w:val="4"/>
              </w:rPr>
            </w:pPr>
            <w:r>
              <w:rPr>
                <w:sz w:val="4"/>
                <w:szCs w:val="4"/>
              </w:rPr>
            </w:r>
          </w:p>
        </w:tc>
      </w:tr>
      <w:tr>
        <w:trPr/>
        <w:tc>
          <w:tcPr>
            <w:tcW w:w="1260" w:type="dxa"/>
            <w:tcBorders/>
            <w:vAlign w:val="center"/>
          </w:tcPr>
          <w:p>
            <w:pPr>
              <w:pStyle w:val="TableHeading"/>
              <w:bidi w:val="0"/>
              <w:spacing w:before="0" w:after="283"/>
              <w:rPr>
                <w:sz w:val="4"/>
                <w:szCs w:val="4"/>
              </w:rPr>
            </w:pPr>
            <w:r>
              <w:rPr>
                <w:sz w:val="4"/>
                <w:szCs w:val="4"/>
              </w:rPr>
            </w:r>
          </w:p>
        </w:tc>
        <w:tc>
          <w:tcPr>
            <w:tcW w:w="7879" w:type="dxa"/>
            <w:tcBorders/>
            <w:vAlign w:val="center"/>
          </w:tcPr>
          <w:p>
            <w:pPr>
              <w:pStyle w:val="TableContents"/>
              <w:bidi w:val="0"/>
              <w:spacing w:before="0" w:after="283"/>
              <w:jc w:val="left"/>
              <w:rPr/>
            </w:pPr>
            <w:r>
              <w:rPr/>
              <w:t xml:space="preserve">I-64 Lexingtonissa I-71 Waltonissa I-275 Erlangerissa </w:t>
            </w:r>
          </w:p>
        </w:tc>
        <w:tc>
          <w:tcPr>
            <w:tcW w:w="1066" w:type="dxa"/>
            <w:tcBorders/>
          </w:tcPr>
          <w:p>
            <w:pPr>
              <w:pStyle w:val="TableContents"/>
              <w:bidi w:val="0"/>
              <w:spacing w:before="0" w:after="283"/>
              <w:jc w:val="left"/>
              <w:rPr>
                <w:sz w:val="4"/>
                <w:szCs w:val="4"/>
              </w:rPr>
            </w:pPr>
            <w:r>
              <w:rPr>
                <w:sz w:val="4"/>
                <w:szCs w:val="4"/>
              </w:rPr>
            </w:r>
          </w:p>
        </w:tc>
      </w:tr>
      <w:tr>
        <w:trPr/>
        <w:tc>
          <w:tcPr>
            <w:tcW w:w="1260" w:type="dxa"/>
            <w:tcBorders/>
            <w:vAlign w:val="center"/>
          </w:tcPr>
          <w:p>
            <w:pPr>
              <w:pStyle w:val="TableHeading"/>
              <w:suppressLineNumbers/>
              <w:bidi w:val="0"/>
              <w:spacing w:before="0" w:after="283"/>
              <w:jc w:val="center"/>
              <w:rPr/>
            </w:pPr>
            <w:r>
              <w:rPr/>
              <w:t xml:space="preserve">Pohjoispää: </w:t>
            </w:r>
          </w:p>
        </w:tc>
        <w:tc>
          <w:tcPr>
            <w:tcW w:w="7879" w:type="dxa"/>
            <w:tcBorders/>
            <w:vAlign w:val="center"/>
          </w:tcPr>
          <w:p>
            <w:pPr>
              <w:pStyle w:val="TableContents"/>
              <w:bidi w:val="0"/>
              <w:spacing w:before="0" w:after="283"/>
              <w:jc w:val="left"/>
              <w:rPr/>
            </w:pPr>
            <w:r>
              <w:rPr/>
              <w:t xml:space="preserve">I-71 / I-75 Ohion osavaltion rajalla Sijainti </w:t>
            </w:r>
          </w:p>
        </w:tc>
        <w:tc>
          <w:tcPr>
            <w:tcW w:w="1066" w:type="dxa"/>
            <w:tcBorders/>
          </w:tcPr>
          <w:p>
            <w:pPr>
              <w:pStyle w:val="TableContents"/>
              <w:bidi w:val="0"/>
              <w:spacing w:before="0" w:after="283"/>
              <w:jc w:val="left"/>
              <w:rPr>
                <w:sz w:val="4"/>
                <w:szCs w:val="4"/>
              </w:rPr>
            </w:pPr>
            <w:r>
              <w:rPr>
                <w:sz w:val="4"/>
                <w:szCs w:val="4"/>
              </w:rPr>
            </w:r>
          </w:p>
        </w:tc>
      </w:tr>
      <w:tr>
        <w:trPr/>
        <w:tc>
          <w:tcPr>
            <w:tcW w:w="1260" w:type="dxa"/>
            <w:tcBorders/>
            <w:vAlign w:val="center"/>
          </w:tcPr>
          <w:p>
            <w:pPr>
              <w:pStyle w:val="TableHeading"/>
              <w:suppressLineNumbers/>
              <w:bidi w:val="0"/>
              <w:spacing w:before="0" w:after="283"/>
              <w:jc w:val="center"/>
              <w:rPr/>
            </w:pPr>
            <w:r>
              <w:rPr/>
              <w:t xml:space="preserve">Maakunnat: </w:t>
            </w:r>
          </w:p>
        </w:tc>
        <w:tc>
          <w:tcPr>
            <w:tcW w:w="7879" w:type="dxa"/>
            <w:tcBorders/>
            <w:vAlign w:val="center"/>
          </w:tcPr>
          <w:p>
            <w:pPr>
              <w:pStyle w:val="TableContents"/>
              <w:bidi w:val="0"/>
              <w:jc w:val="left"/>
              <w:rPr/>
            </w:pPr>
            <w:r>
              <w:rPr/>
              <w:t xml:space="preserve">Whitley, Laurel, Rockcastle, Madison, Fayette, Scott, Grant, Kenton, Boone Valtatiejärjestelmä </w:t>
            </w:r>
          </w:p>
          <w:p>
            <w:pPr>
              <w:pStyle w:val="TextBody"/>
              <w:numPr>
                <w:ilvl w:val="0"/>
                <w:numId w:val="2"/>
              </w:numPr>
              <w:tabs>
                <w:tab w:val="clear" w:pos="1134"/>
                <w:tab w:val="left" w:leader="none" w:pos="707"/>
              </w:tabs>
              <w:bidi w:val="0"/>
              <w:ind w:start="707" w:hanging="283"/>
              <w:jc w:val="left"/>
              <w:rPr/>
            </w:pPr>
            <w:r>
              <w:rPr/>
              <w:t xml:space="preserve">Valtateidenvälinen moottoritiejärjestelmä </w:t>
            </w:r>
          </w:p>
          <w:p>
            <w:pPr>
              <w:pStyle w:val="TextBody"/>
              <w:numPr>
                <w:ilvl w:val="0"/>
                <w:numId w:val="3"/>
              </w:numPr>
              <w:tabs>
                <w:tab w:val="clear" w:pos="1134"/>
                <w:tab w:val="left" w:leader="none" w:pos="707"/>
              </w:tabs>
              <w:bidi w:val="0"/>
              <w:spacing w:before="0" w:after="0"/>
              <w:ind w:start="707" w:hanging="283"/>
              <w:jc w:val="left"/>
              <w:rPr/>
            </w:pPr>
            <w:r>
              <w:rPr/>
              <w:t xml:space="preserve">Main </w:t>
            </w:r>
          </w:p>
          <w:p>
            <w:pPr>
              <w:pStyle w:val="TextBody"/>
              <w:numPr>
                <w:ilvl w:val="0"/>
                <w:numId w:val="3"/>
              </w:numPr>
              <w:tabs>
                <w:tab w:val="clear" w:pos="1134"/>
                <w:tab w:val="left" w:leader="none" w:pos="707"/>
              </w:tabs>
              <w:bidi w:val="0"/>
              <w:spacing w:before="0" w:after="0"/>
              <w:ind w:start="707" w:hanging="283"/>
              <w:jc w:val="left"/>
              <w:rPr/>
            </w:pPr>
            <w:r>
              <w:rPr/>
              <w:t xml:space="preserve">Auxiliary </w:t>
            </w:r>
          </w:p>
          <w:p>
            <w:pPr>
              <w:pStyle w:val="TextBody"/>
              <w:numPr>
                <w:ilvl w:val="0"/>
                <w:numId w:val="3"/>
              </w:numPr>
              <w:tabs>
                <w:tab w:val="clear" w:pos="1134"/>
                <w:tab w:val="left" w:leader="none" w:pos="707"/>
              </w:tabs>
              <w:bidi w:val="0"/>
              <w:spacing w:before="0" w:after="0"/>
              <w:ind w:start="707" w:hanging="283"/>
              <w:jc w:val="left"/>
              <w:rPr/>
            </w:pPr>
            <w:r>
              <w:rPr/>
              <w:t xml:space="preserve">Suffixed </w:t>
            </w:r>
          </w:p>
          <w:p>
            <w:pPr>
              <w:pStyle w:val="TextBody"/>
              <w:numPr>
                <w:ilvl w:val="0"/>
                <w:numId w:val="3"/>
              </w:numPr>
              <w:tabs>
                <w:tab w:val="clear" w:pos="1134"/>
                <w:tab w:val="left" w:leader="none" w:pos="707"/>
              </w:tabs>
              <w:bidi w:val="0"/>
              <w:spacing w:before="0" w:after="0"/>
              <w:ind w:start="707" w:hanging="283"/>
              <w:jc w:val="left"/>
              <w:rPr/>
            </w:pPr>
            <w:r>
              <w:rPr/>
              <w:t xml:space="preserve">Liiketoiminta </w:t>
            </w:r>
          </w:p>
          <w:p>
            <w:pPr>
              <w:pStyle w:val="TextBody"/>
              <w:numPr>
                <w:ilvl w:val="0"/>
                <w:numId w:val="3"/>
              </w:numPr>
              <w:tabs>
                <w:tab w:val="clear" w:pos="1134"/>
                <w:tab w:val="left" w:leader="none" w:pos="707"/>
              </w:tabs>
              <w:bidi w:val="0"/>
              <w:ind w:start="707" w:hanging="283"/>
              <w:jc w:val="left"/>
              <w:rPr/>
            </w:pPr>
            <w:r>
              <w:rPr/>
              <w:t xml:space="preserve">Tulevaisuus </w:t>
            </w:r>
          </w:p>
          <w:p>
            <w:pPr>
              <w:pStyle w:val="TextBody"/>
              <w:numPr>
                <w:ilvl w:val="0"/>
                <w:numId w:val="4"/>
              </w:numPr>
              <w:tabs>
                <w:tab w:val="clear" w:pos="1134"/>
                <w:tab w:val="left" w:leader="none" w:pos="707"/>
              </w:tabs>
              <w:bidi w:val="0"/>
              <w:ind w:start="707" w:hanging="283"/>
              <w:jc w:val="left"/>
              <w:rPr/>
            </w:pPr>
            <w:r>
              <w:rPr/>
              <w:t xml:space="preserve">Kentuckyn valtatiet </w:t>
            </w:r>
          </w:p>
          <w:p>
            <w:pPr>
              <w:pStyle w:val="TextBody"/>
              <w:numPr>
                <w:ilvl w:val="0"/>
                <w:numId w:val="5"/>
              </w:numPr>
              <w:tabs>
                <w:tab w:val="clear" w:pos="1134"/>
                <w:tab w:val="left" w:leader="none" w:pos="707"/>
              </w:tabs>
              <w:bidi w:val="0"/>
              <w:spacing w:before="0" w:after="0"/>
              <w:ind w:start="707" w:hanging="283"/>
              <w:jc w:val="left"/>
              <w:rPr/>
            </w:pPr>
            <w:r>
              <w:rPr/>
              <w:t xml:space="preserve">Osavaltioiden välinen </w:t>
            </w:r>
          </w:p>
          <w:p>
            <w:pPr>
              <w:pStyle w:val="TextBody"/>
              <w:numPr>
                <w:ilvl w:val="0"/>
                <w:numId w:val="5"/>
              </w:numPr>
              <w:tabs>
                <w:tab w:val="clear" w:pos="1134"/>
                <w:tab w:val="left" w:leader="none" w:pos="707"/>
              </w:tabs>
              <w:bidi w:val="0"/>
              <w:spacing w:before="0" w:after="0"/>
              <w:ind w:start="707" w:hanging="283"/>
              <w:jc w:val="left"/>
              <w:rPr/>
            </w:pPr>
            <w:r>
              <w:rPr/>
              <w:t xml:space="preserve">US </w:t>
            </w:r>
          </w:p>
          <w:p>
            <w:pPr>
              <w:pStyle w:val="TextBody"/>
              <w:numPr>
                <w:ilvl w:val="0"/>
                <w:numId w:val="5"/>
              </w:numPr>
              <w:tabs>
                <w:tab w:val="clear" w:pos="1134"/>
                <w:tab w:val="left" w:leader="none" w:pos="707"/>
              </w:tabs>
              <w:bidi w:val="0"/>
              <w:spacing w:before="0" w:after="0"/>
              <w:ind w:start="707" w:hanging="283"/>
              <w:jc w:val="left"/>
              <w:rPr/>
            </w:pPr>
            <w:r>
              <w:rPr/>
              <w:t xml:space="preserve">Valtio </w:t>
            </w:r>
          </w:p>
          <w:p>
            <w:pPr>
              <w:pStyle w:val="TextBody"/>
              <w:numPr>
                <w:ilvl w:val="0"/>
                <w:numId w:val="5"/>
              </w:numPr>
              <w:tabs>
                <w:tab w:val="clear" w:pos="1134"/>
                <w:tab w:val="left" w:leader="none" w:pos="707"/>
              </w:tabs>
              <w:bidi w:val="0"/>
              <w:ind w:start="707" w:hanging="283"/>
              <w:jc w:val="left"/>
              <w:rPr/>
            </w:pPr>
            <w:r>
              <w:rPr/>
              <w:t xml:space="preserve">Parkways </w:t>
            </w:r>
          </w:p>
          <w:p>
            <w:pPr>
              <w:pStyle w:val="TextBody"/>
              <w:bidi w:val="0"/>
              <w:spacing w:before="0" w:after="283"/>
              <w:jc w:val="left"/>
              <w:rPr/>
            </w:pPr>
            <w:r>
              <w:rPr/>
            </w:r>
          </w:p>
        </w:tc>
        <w:tc>
          <w:tcPr>
            <w:tcW w:w="1066" w:type="dxa"/>
            <w:tcBorders/>
          </w:tcPr>
          <w:p>
            <w:pPr>
              <w:pStyle w:val="TableContents"/>
              <w:bidi w:val="0"/>
              <w:spacing w:before="0" w:after="283"/>
              <w:jc w:val="left"/>
              <w:rPr>
                <w:sz w:val="4"/>
                <w:szCs w:val="4"/>
              </w:rPr>
            </w:pPr>
            <w:r>
              <w:rPr>
                <w:sz w:val="4"/>
                <w:szCs w:val="4"/>
              </w:rPr>
            </w:r>
          </w:p>
        </w:tc>
      </w:tr>
      <w:tr>
        <w:trPr/>
        <w:tc>
          <w:tcPr>
            <w:tcW w:w="1260" w:type="dxa"/>
            <w:tcBorders/>
            <w:vAlign w:val="center"/>
          </w:tcPr>
          <w:p>
            <w:pPr>
              <w:pStyle w:val="TableContents"/>
              <w:bidi w:val="0"/>
              <w:spacing w:before="0" w:after="283"/>
              <w:jc w:val="left"/>
              <w:rPr/>
            </w:pPr>
            <w:r>
              <w:rPr/>
              <w:t xml:space="preserve">← </w:t>
            </w:r>
            <w:r>
              <w:rPr/>
              <w:t xml:space="preserve">KY 74 </w:t>
            </w:r>
          </w:p>
        </w:tc>
        <w:tc>
          <w:tcPr>
            <w:tcW w:w="7879"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KY 76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mailia Kentuckyssa on i 75:llä?</w:t>
      </w:r>
    </w:p>
    <w:p>
      <w:pPr>
        <w:pStyle w:val="TextBody"/>
        <w:bidi w:val="0"/>
        <w:jc w:val="left"/>
        <w:rPr>
          <w:b/>
          <w:u w:val="single"/>
          <w:shd w:val="clear" w:fill="FFFF00"/>
        </w:rPr>
      </w:pPr>
      <w:r>
        <w:rPr>
          <w:b/>
          <w:u w:val="single"/>
          <w:shd w:val="clear" w:fill="FFFF00"/>
        </w:rPr>
        <w:t xml:space="preserve">Asiakirjan numero 36588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Adrián González González Dodgersin kanssa vuonna 2013 Vapaa agentti First baseman Syntynyt: (1982-05-08) 8. toukokuuta 1982 (36-vuotias) San Diego, Kalifornia </w:t>
      </w:r>
    </w:p>
    <w:tbl>
      <w:tblPr>
        <w:tblW w:w="2567" w:type="dxa"/>
        <w:jc w:val="left"/>
        <w:tblInd w:w="0" w:type="dxa"/>
        <w:tblLayout w:type="fixed"/>
        <w:tblCellMar>
          <w:top w:w="28" w:type="dxa"/>
          <w:left w:w="28" w:type="dxa"/>
          <w:bottom w:w="28" w:type="dxa"/>
          <w:right w:w="28" w:type="dxa"/>
        </w:tblCellMar>
      </w:tblPr>
      <w:tblGrid>
        <w:gridCol w:w="1111"/>
        <w:gridCol w:w="1456"/>
      </w:tblGrid>
      <w:tr>
        <w:trPr/>
        <w:tc>
          <w:tcPr>
            <w:tcW w:w="1111" w:type="dxa"/>
            <w:tcBorders/>
            <w:vAlign w:val="center"/>
          </w:tcPr>
          <w:p>
            <w:pPr>
              <w:pStyle w:val="TableContents"/>
              <w:bidi w:val="0"/>
              <w:spacing w:before="0" w:after="283"/>
              <w:jc w:val="left"/>
              <w:rPr/>
            </w:pPr>
            <w:r>
              <w:rPr/>
              <w:t xml:space="preserve">Mailat: vasen </w:t>
            </w:r>
          </w:p>
        </w:tc>
        <w:tc>
          <w:tcPr>
            <w:tcW w:w="1456" w:type="dxa"/>
            <w:tcBorders/>
            <w:vAlign w:val="center"/>
          </w:tcPr>
          <w:p>
            <w:pPr>
              <w:pStyle w:val="TableContents"/>
              <w:bidi w:val="0"/>
              <w:spacing w:before="0" w:after="283"/>
              <w:jc w:val="left"/>
              <w:rPr/>
            </w:pPr>
            <w:r>
              <w:rPr/>
              <w:t xml:space="preserve">Heitot: Vasen </w:t>
            </w:r>
          </w:p>
        </w:tc>
      </w:tr>
    </w:tbl>
    <w:p>
      <w:pPr>
        <w:pStyle w:val="TextBody"/>
        <w:bidi w:val="0"/>
        <w:spacing w:before="0" w:after="283"/>
        <w:jc w:val="left"/>
        <w:rPr/>
      </w:pPr>
      <w:r>
        <w:rPr/>
        <w:t xml:space="preserve">MLB-debyytti 18. huhtikuuta 2004 Texas Rangersissa MLB-tilastot (11. kesäkuuta 2018 asti) Lyömiskeskiarvo . 287 Osumia 2 050 Kotiutuksia 317 Juoksuja 1 202 Joukkueet </w:t>
      </w:r>
    </w:p>
    <w:p>
      <w:pPr>
        <w:pStyle w:val="TextBody"/>
        <w:numPr>
          <w:ilvl w:val="0"/>
          <w:numId w:val="6"/>
        </w:numPr>
        <w:tabs>
          <w:tab w:val="clear" w:pos="1134"/>
          <w:tab w:val="left" w:leader="none" w:pos="707"/>
        </w:tabs>
        <w:bidi w:val="0"/>
        <w:spacing w:before="0" w:after="0"/>
        <w:ind w:start="707" w:hanging="283"/>
        <w:jc w:val="left"/>
        <w:rPr/>
      </w:pPr>
      <w:r>
        <w:rPr/>
        <w:t xml:space="preserve">Texas Rangers (2004 -- 2005) </w:t>
      </w:r>
    </w:p>
    <w:p>
      <w:pPr>
        <w:pStyle w:val="TextBody"/>
        <w:numPr>
          <w:ilvl w:val="0"/>
          <w:numId w:val="6"/>
        </w:numPr>
        <w:tabs>
          <w:tab w:val="clear" w:pos="1134"/>
          <w:tab w:val="left" w:leader="none" w:pos="707"/>
        </w:tabs>
        <w:bidi w:val="0"/>
        <w:spacing w:before="0" w:after="0"/>
        <w:ind w:start="707" w:hanging="283"/>
        <w:jc w:val="left"/>
        <w:rPr/>
      </w:pPr>
      <w:r>
        <w:rPr/>
        <w:t xml:space="preserve">San Diego Padres (2006 -- 2010) </w:t>
      </w:r>
    </w:p>
    <w:p>
      <w:pPr>
        <w:pStyle w:val="TextBody"/>
        <w:numPr>
          <w:ilvl w:val="0"/>
          <w:numId w:val="6"/>
        </w:numPr>
        <w:tabs>
          <w:tab w:val="clear" w:pos="1134"/>
          <w:tab w:val="left" w:leader="none" w:pos="707"/>
        </w:tabs>
        <w:bidi w:val="0"/>
        <w:spacing w:before="0" w:after="0"/>
        <w:ind w:start="707" w:hanging="283"/>
        <w:jc w:val="left"/>
        <w:rPr/>
      </w:pPr>
      <w:r>
        <w:rPr/>
        <w:t xml:space="preserve">Boston Red Sox (2011 -- 2012) </w:t>
      </w:r>
    </w:p>
    <w:p>
      <w:pPr>
        <w:pStyle w:val="TextBody"/>
        <w:numPr>
          <w:ilvl w:val="0"/>
          <w:numId w:val="6"/>
        </w:numPr>
        <w:tabs>
          <w:tab w:val="clear" w:pos="1134"/>
          <w:tab w:val="left" w:leader="none" w:pos="707"/>
        </w:tabs>
        <w:bidi w:val="0"/>
        <w:spacing w:before="0" w:after="0"/>
        <w:ind w:start="707" w:hanging="283"/>
        <w:jc w:val="left"/>
        <w:rPr/>
      </w:pPr>
      <w:r>
        <w:rPr/>
        <w:t xml:space="preserve">Los Angeles Dodgers (2012 -- 2017) </w:t>
      </w:r>
    </w:p>
    <w:p>
      <w:pPr>
        <w:pStyle w:val="TextBody"/>
        <w:numPr>
          <w:ilvl w:val="0"/>
          <w:numId w:val="6"/>
        </w:numPr>
        <w:tabs>
          <w:tab w:val="clear" w:pos="1134"/>
          <w:tab w:val="left" w:leader="none" w:pos="707"/>
        </w:tabs>
        <w:bidi w:val="0"/>
        <w:ind w:start="707" w:hanging="283"/>
        <w:jc w:val="left"/>
        <w:rPr/>
      </w:pPr>
      <w:r>
        <w:rPr/>
        <w:t xml:space="preserve">New York Mets (</w:t>
      </w:r>
      <w:r>
        <w:rPr>
          <w:color w:val="A9A9A9"/>
        </w:rPr>
        <w:t xml:space="preserve">2018</w:t>
      </w:r>
      <w:r>
        <w:rPr/>
        <w:t xml:space="preserve">) </w:t>
      </w:r>
    </w:p>
    <w:p>
      <w:pPr>
        <w:pStyle w:val="TextBody"/>
        <w:bidi w:val="0"/>
        <w:spacing w:before="0" w:after="283"/>
        <w:jc w:val="left"/>
        <w:rPr/>
      </w:pPr>
      <w:r>
        <w:rPr/>
        <w:t xml:space="preserve">Uran kohokohdat ja palkinnot </w:t>
      </w:r>
    </w:p>
    <w:p>
      <w:pPr>
        <w:pStyle w:val="TextBody"/>
        <w:numPr>
          <w:ilvl w:val="0"/>
          <w:numId w:val="7"/>
        </w:numPr>
        <w:tabs>
          <w:tab w:val="clear" w:pos="1134"/>
          <w:tab w:val="left" w:leader="none" w:pos="707"/>
        </w:tabs>
        <w:bidi w:val="0"/>
        <w:spacing w:before="0" w:after="0"/>
        <w:ind w:start="707" w:hanging="283"/>
        <w:jc w:val="left"/>
        <w:rPr/>
      </w:pPr>
      <w:r>
        <w:rPr/>
        <w:t xml:space="preserve">5 × All-Star (2008 -- 2011, 2015) </w:t>
      </w:r>
    </w:p>
    <w:p>
      <w:pPr>
        <w:pStyle w:val="TextBody"/>
        <w:numPr>
          <w:ilvl w:val="0"/>
          <w:numId w:val="7"/>
        </w:numPr>
        <w:tabs>
          <w:tab w:val="clear" w:pos="1134"/>
          <w:tab w:val="left" w:leader="none" w:pos="707"/>
        </w:tabs>
        <w:bidi w:val="0"/>
        <w:spacing w:before="0" w:after="0"/>
        <w:ind w:start="707" w:hanging="283"/>
        <w:jc w:val="left"/>
        <w:rPr/>
      </w:pPr>
      <w:r>
        <w:rPr/>
        <w:t xml:space="preserve">2 × Silver Slugger Award (2011, 2014) </w:t>
      </w:r>
    </w:p>
    <w:p>
      <w:pPr>
        <w:pStyle w:val="TextBody"/>
        <w:numPr>
          <w:ilvl w:val="0"/>
          <w:numId w:val="7"/>
        </w:numPr>
        <w:tabs>
          <w:tab w:val="clear" w:pos="1134"/>
          <w:tab w:val="left" w:leader="none" w:pos="707"/>
        </w:tabs>
        <w:bidi w:val="0"/>
        <w:spacing w:before="0" w:after="0"/>
        <w:ind w:start="707" w:hanging="283"/>
        <w:jc w:val="left"/>
        <w:rPr/>
      </w:pPr>
      <w:r>
        <w:rPr/>
        <w:t xml:space="preserve">Fielding Bible Award (2014) </w:t>
      </w:r>
    </w:p>
    <w:p>
      <w:pPr>
        <w:pStyle w:val="TextBody"/>
        <w:numPr>
          <w:ilvl w:val="0"/>
          <w:numId w:val="7"/>
        </w:numPr>
        <w:tabs>
          <w:tab w:val="clear" w:pos="1134"/>
          <w:tab w:val="left" w:leader="none" w:pos="707"/>
        </w:tabs>
        <w:bidi w:val="0"/>
        <w:spacing w:before="0" w:after="0"/>
        <w:ind w:start="707" w:hanging="283"/>
        <w:jc w:val="left"/>
        <w:rPr/>
      </w:pPr>
      <w:r>
        <w:rPr/>
        <w:t xml:space="preserve">4 × Gold Glove Award (2008 -- 2009, 2011, 2014) </w:t>
      </w:r>
    </w:p>
    <w:p>
      <w:pPr>
        <w:pStyle w:val="TextBody"/>
        <w:numPr>
          <w:ilvl w:val="0"/>
          <w:numId w:val="7"/>
        </w:numPr>
        <w:tabs>
          <w:tab w:val="clear" w:pos="1134"/>
          <w:tab w:val="left" w:leader="none" w:pos="707"/>
        </w:tabs>
        <w:bidi w:val="0"/>
        <w:ind w:start="707" w:hanging="283"/>
        <w:jc w:val="left"/>
        <w:rPr/>
      </w:pPr>
      <w:r>
        <w:rPr/>
        <w:t xml:space="preserve">MLB:n RBI-johtaja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Adrian Gonzalez vaihdettiin Metsiin?</w:t>
      </w:r>
    </w:p>
    <w:p>
      <w:pPr>
        <w:pStyle w:val="TextBody"/>
        <w:bidi w:val="0"/>
        <w:jc w:val="left"/>
        <w:rPr>
          <w:b/>
          <w:u w:val="single"/>
          <w:shd w:val="clear" w:fill="FFFF00"/>
        </w:rPr>
      </w:pPr>
      <w:r>
        <w:rPr>
          <w:b/>
          <w:u w:val="single"/>
          <w:shd w:val="clear" w:fill="FFFF00"/>
        </w:rPr>
        <w:t xml:space="preserve">Asiakirjan numero 36589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 George's Cayen taistelu oli lyhyt sotatoimi, joka kesti </w:t>
      </w:r>
      <w:r>
        <w:rPr>
          <w:color w:val="A9A9A9"/>
        </w:rPr>
        <w:t xml:space="preserve">3.-10. syyskuuta 1798 </w:t>
      </w:r>
      <w:r>
        <w:rPr/>
        <w:t xml:space="preserve">nykyisen Belizen rannikolla. Nimi on kuitenkin yleensä varattu 10. syyskuuta käydylle lopputaistelulle.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Georgen Cayen taistelu tapahtui?</w:t>
      </w:r>
    </w:p>
    <w:p>
      <w:pPr>
        <w:pStyle w:val="TextBody"/>
        <w:bidi w:val="0"/>
        <w:jc w:val="left"/>
        <w:rPr>
          <w:b/>
          <w:u w:val="single"/>
          <w:shd w:val="clear" w:fill="FFFF00"/>
        </w:rPr>
      </w:pPr>
      <w:r>
        <w:rPr>
          <w:b/>
          <w:u w:val="single"/>
          <w:shd w:val="clear" w:fill="FFFF00"/>
        </w:rPr>
        <w:t xml:space="preserve">Asiakirjan numero 36590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``Every Other Weekend'' on yhdysvaltalaisten kantriartistien Reba McEntiren ja </w:t>
      </w:r>
      <w:r>
        <w:rPr>
          <w:color w:val="A9A9A9"/>
        </w:rPr>
        <w:t xml:space="preserve">Kenny Chesneyn </w:t>
      </w:r>
      <w:r>
        <w:rPr/>
        <w:t xml:space="preserve">duetto, joka </w:t>
      </w:r>
      <w:r>
        <w:rPr/>
        <w:t xml:space="preserve">on äänitetty edellisen vuonna 2007 ilmestyneelle albumille Reba: Duets. Skip Ewingin ja Connie Harringtonin kirjoittama kappale on albumin kolmas ja viimeinen single. Kun kappale toimitettiin radioon, Chesneyn laulu korvattiin Ewingin lauluilla, vaikka suurimman osan sen listakierroksesta kappaletta ei hyvitetty kummallekaan duettokumppanille. Se oli korkeimmillaan sijalla 15 Billboardin country-singlelistalla vuonna 2008 ja sijalla 4 Bubbling Under Hot 100 -listalla.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joka toinen viikonloppu Reba Mcentiren kanssa...</w:t>
      </w:r>
    </w:p>
    <w:p>
      <w:pPr>
        <w:pStyle w:val="TextBody"/>
        <w:bidi w:val="0"/>
        <w:jc w:val="left"/>
        <w:rPr>
          <w:b/>
          <w:u w:val="single"/>
          <w:shd w:val="clear" w:fill="FFFF00"/>
        </w:rPr>
      </w:pPr>
      <w:r>
        <w:rPr>
          <w:b/>
          <w:u w:val="single"/>
          <w:shd w:val="clear" w:fill="FFFF00"/>
        </w:rPr>
        <w:t xml:space="preserve">Asiakirjan numero 36591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2"/>
        <w:gridCol w:w="1759"/>
        <w:gridCol w:w="990"/>
        <w:gridCol w:w="7094"/>
      </w:tblGrid>
      <w:tr>
        <w:trPr/>
        <w:tc>
          <w:tcPr>
            <w:tcW w:w="362" w:type="dxa"/>
            <w:tcBorders/>
            <w:vAlign w:val="center"/>
          </w:tcPr>
          <w:p>
            <w:pPr>
              <w:pStyle w:val="TableHeading"/>
              <w:suppressLineNumbers/>
              <w:bidi w:val="0"/>
              <w:spacing w:before="0" w:after="283"/>
              <w:jc w:val="center"/>
              <w:rPr/>
            </w:pPr>
            <w:r>
              <w:rPr/>
              <w:t xml:space="preserve"># </w:t>
            </w:r>
          </w:p>
        </w:tc>
        <w:tc>
          <w:tcPr>
            <w:tcW w:w="1759" w:type="dxa"/>
            <w:tcBorders/>
            <w:vAlign w:val="center"/>
          </w:tcPr>
          <w:p>
            <w:pPr>
              <w:pStyle w:val="TableHeading"/>
              <w:suppressLineNumbers/>
              <w:bidi w:val="0"/>
              <w:spacing w:before="0" w:after="283"/>
              <w:jc w:val="center"/>
              <w:rPr/>
            </w:pPr>
            <w:r>
              <w:rPr/>
              <w:t xml:space="preserve">Otsikko </w:t>
            </w:r>
          </w:p>
        </w:tc>
        <w:tc>
          <w:tcPr>
            <w:tcW w:w="990" w:type="dxa"/>
            <w:tcBorders/>
            <w:vAlign w:val="center"/>
          </w:tcPr>
          <w:p>
            <w:pPr>
              <w:pStyle w:val="TableHeading"/>
              <w:suppressLineNumbers/>
              <w:bidi w:val="0"/>
              <w:spacing w:before="0" w:after="283"/>
              <w:jc w:val="center"/>
              <w:rPr/>
            </w:pPr>
            <w:r>
              <w:rPr/>
              <w:t xml:space="preserve">Alkuperäinen lähetyspäivä </w:t>
            </w:r>
          </w:p>
        </w:tc>
        <w:tc>
          <w:tcPr>
            <w:tcW w:w="7094" w:type="dxa"/>
            <w:tcBorders/>
            <w:vAlign w:val="center"/>
          </w:tcPr>
          <w:p>
            <w:pPr>
              <w:pStyle w:val="TableHeading"/>
              <w:suppressLineNumbers/>
              <w:bidi w:val="0"/>
              <w:spacing w:before="0" w:after="283"/>
              <w:jc w:val="center"/>
              <w:rPr/>
            </w:pPr>
            <w:r>
              <w:rPr/>
              <w:t xml:space="preserve">Englanninkielinen lähetyspäivä </w:t>
            </w:r>
          </w:p>
        </w:tc>
      </w:tr>
      <w:tr>
        <w:trPr/>
        <w:tc>
          <w:tcPr>
            <w:tcW w:w="362" w:type="dxa"/>
            <w:tcBorders/>
            <w:vAlign w:val="center"/>
          </w:tcPr>
          <w:p>
            <w:pPr>
              <w:pStyle w:val="TableHeading"/>
              <w:bidi w:val="0"/>
              <w:spacing w:before="0" w:after="283"/>
              <w:rPr>
                <w:sz w:val="4"/>
                <w:szCs w:val="4"/>
              </w:rPr>
            </w:pPr>
            <w:r>
              <w:rPr>
                <w:sz w:val="4"/>
                <w:szCs w:val="4"/>
              </w:rPr>
            </w:r>
          </w:p>
        </w:tc>
        <w:tc>
          <w:tcPr>
            <w:tcW w:w="1759" w:type="dxa"/>
            <w:tcBorders/>
            <w:vAlign w:val="center"/>
          </w:tcPr>
          <w:p>
            <w:pPr>
              <w:pStyle w:val="TableContents"/>
              <w:bidi w:val="0"/>
              <w:spacing w:before="0" w:after="283"/>
              <w:jc w:val="left"/>
              <w:rPr/>
            </w:pPr>
            <w:r>
              <w:rPr/>
              <w:t xml:space="preserve">"Sisään Lil' Slugger" "Shōnen Batto sanjō" "Shōnen Batto sanjō </w:t>
            </w:r>
            <w:r>
              <w:rPr/>
              <w:t xml:space="preserve">(少年 バット </w:t>
            </w:r>
            <w:r>
              <w:rPr/>
              <w:t xml:space="preserve">参上) </w:t>
            </w:r>
          </w:p>
        </w:tc>
        <w:tc>
          <w:tcPr>
            <w:tcW w:w="990" w:type="dxa"/>
            <w:tcBorders/>
            <w:vAlign w:val="center"/>
          </w:tcPr>
          <w:p>
            <w:pPr>
              <w:pStyle w:val="TableContents"/>
              <w:bidi w:val="0"/>
              <w:spacing w:before="0" w:after="283"/>
              <w:jc w:val="left"/>
              <w:rPr/>
            </w:pPr>
            <w:r>
              <w:rPr/>
              <w:t xml:space="preserve">2. helmikuuta 2004 </w:t>
            </w:r>
          </w:p>
        </w:tc>
        <w:tc>
          <w:tcPr>
            <w:tcW w:w="7094" w:type="dxa"/>
            <w:tcBorders/>
            <w:vAlign w:val="center"/>
          </w:tcPr>
          <w:p>
            <w:pPr>
              <w:pStyle w:val="TableContents"/>
              <w:bidi w:val="0"/>
              <w:spacing w:before="0" w:after="283"/>
              <w:jc w:val="left"/>
              <w:rPr/>
            </w:pPr>
            <w:r>
              <w:rPr/>
              <w:t xml:space="preserve">Toukokuu 29, 2005 Tsukiko Sagi, ujo hahmosuunnittelija, jolla on vaikeuksia seuraavan hahmonsa luomisessa, tuntee itsensä painostetuksi ja ylikuormitetuksi työssään. Hän on jo luonut erittäin onnistuneen hahmon, vaaleanpunaisen koiran nimeltä Maromi, ja hänen pomonsa odottaa, että seuraava hahmo on vielä parempi. Kotimatkalla hän säikähtää koditonta naista, joka penkoo roskia. Epätoivonsa huipulla hänen kimppuunsa hyökkää yhtäkkiä joku, jolla on mukanaan kultainen pesäpallomaila. Kun etsiväpariskunta kuulustelee häntä, hän kuvailee epäiltyä alakouluikäiseksi pojaksi, jolla on kultaiset inline-luistimet ja punainen pipo. Nuorempi etsivistä, Maniwa, tuntee myötätuntoa Tsukikoa kohtaan, mutta vanhempi, Ikari, epäilee häntä valehtelusta. Tiedotusvälineet käyttävät tarinaa hyväkseen, ja likainen toimittaja Akio Kawazu seuraa Tsukikoa saadakseen lisätietoja. Sitten hän joutuu itse hyökkäyksen kohteeksi. </w:t>
            </w:r>
          </w:p>
        </w:tc>
      </w:tr>
      <w:tr>
        <w:trPr/>
        <w:tc>
          <w:tcPr>
            <w:tcW w:w="362" w:type="dxa"/>
            <w:tcBorders/>
            <w:vAlign w:val="center"/>
          </w:tcPr>
          <w:p>
            <w:pPr>
              <w:pStyle w:val="TableHeading"/>
              <w:bidi w:val="0"/>
              <w:spacing w:before="0" w:after="283"/>
              <w:rPr>
                <w:sz w:val="4"/>
                <w:szCs w:val="4"/>
              </w:rPr>
            </w:pPr>
            <w:r>
              <w:rPr>
                <w:sz w:val="4"/>
                <w:szCs w:val="4"/>
              </w:rPr>
            </w:r>
          </w:p>
        </w:tc>
        <w:tc>
          <w:tcPr>
            <w:tcW w:w="1759" w:type="dxa"/>
            <w:tcBorders/>
            <w:vAlign w:val="center"/>
          </w:tcPr>
          <w:p>
            <w:pPr>
              <w:pStyle w:val="TableContents"/>
              <w:bidi w:val="0"/>
              <w:spacing w:before="0" w:after="283"/>
              <w:jc w:val="left"/>
              <w:rPr/>
            </w:pPr>
            <w:r>
              <w:rPr/>
              <w:t xml:space="preserve">Kultaiset kengät'' ``Kin no kutsu'' </w:t>
            </w:r>
            <w:r>
              <w:rPr/>
              <w:t xml:space="preserve">(金 の </w:t>
            </w:r>
            <w:r>
              <w:rPr/>
              <w:t xml:space="preserve">靴) </w:t>
            </w:r>
          </w:p>
        </w:tc>
        <w:tc>
          <w:tcPr>
            <w:tcW w:w="990" w:type="dxa"/>
            <w:tcBorders/>
            <w:vAlign w:val="center"/>
          </w:tcPr>
          <w:p>
            <w:pPr>
              <w:pStyle w:val="TableContents"/>
              <w:bidi w:val="0"/>
              <w:spacing w:before="0" w:after="283"/>
              <w:jc w:val="left"/>
              <w:rPr/>
            </w:pPr>
            <w:r>
              <w:rPr/>
              <w:t xml:space="preserve">9. helmikuuta 2004 </w:t>
            </w:r>
          </w:p>
        </w:tc>
        <w:tc>
          <w:tcPr>
            <w:tcW w:w="7094" w:type="dxa"/>
            <w:tcBorders/>
            <w:vAlign w:val="center"/>
          </w:tcPr>
          <w:p>
            <w:pPr>
              <w:pStyle w:val="TableContents"/>
              <w:bidi w:val="0"/>
              <w:spacing w:before="0" w:after="283"/>
              <w:jc w:val="left"/>
              <w:rPr/>
            </w:pPr>
            <w:r>
              <w:rPr/>
              <w:t xml:space="preserve">5. kesäkuuta 2005 Yuuichi ``Icchi'' Tairaa, aiemmin suosittua kuudesluokkalaista koulupoikaa, aletaan kiusata koulussa hänen punaisen hattunsa ja kultaisten luistintensa vuoksi, jotka muistuttavat suuresti Lil' Sluggerin luistimia. Ainoa ihminen, jolle hän voi uskoutua, on hänen henkilökohtainen opettajansa Harumi. Icchi alkaa uskoa, että kiusaamisen takana on Shougo Ushiyama, lihavampi ja vähemmän urheilullinen oppilas, joka pyrkii häntä vastaan oppilaskunnan puheenjohtajaksi. Hän syyttää Shougoa aggressiivisesti, mutta joku ottaa kuvan heidän yhteenotostaan ja lähettää sen tekstiviestillä koko luokalle. Shougo puolustaa häntä Icchin kiusaksi. Samaan aikaan etsivät jatkavat Tsukikon kuulustelua, joka on nyt kahden hyökkäyksen silminnäkijä. He kuulustelevat myös Yuuichia. Icchin syntymäpäivä koittaa, mutta juhliin ei tule ketään muuta kuin hänen äitinsä ja opettajansa. Shougo yrittää lohduttaa Yuuichia, joka vain suuttuu entistä enemmän toivoen, että Shougo olisi seuraava uhri; melkein heti Shougon kimppuun hyökätään oikeasti. Lopulta Yuuichi tulee hulluksi egopaattisista harhakuvitelmista, joiden mukaan hän haluaa saada kuuluisuutensa takaisin, ennen kuin itse Lil' Slugger hyökkää hänen kimppuunsa. </w:t>
            </w:r>
          </w:p>
        </w:tc>
      </w:tr>
      <w:tr>
        <w:trPr/>
        <w:tc>
          <w:tcPr>
            <w:tcW w:w="362" w:type="dxa"/>
            <w:tcBorders/>
            <w:vAlign w:val="center"/>
          </w:tcPr>
          <w:p>
            <w:pPr>
              <w:pStyle w:val="TableHeading"/>
              <w:bidi w:val="0"/>
              <w:spacing w:before="0" w:after="283"/>
              <w:rPr>
                <w:sz w:val="4"/>
                <w:szCs w:val="4"/>
              </w:rPr>
            </w:pPr>
            <w:r>
              <w:rPr>
                <w:sz w:val="4"/>
                <w:szCs w:val="4"/>
              </w:rPr>
            </w:r>
          </w:p>
        </w:tc>
        <w:tc>
          <w:tcPr>
            <w:tcW w:w="1759" w:type="dxa"/>
            <w:tcBorders/>
            <w:vAlign w:val="center"/>
          </w:tcPr>
          <w:p>
            <w:pPr>
              <w:pStyle w:val="TableContents"/>
              <w:bidi w:val="0"/>
              <w:spacing w:before="0" w:after="283"/>
              <w:jc w:val="left"/>
              <w:rPr/>
            </w:pPr>
            <w:r>
              <w:rPr/>
              <w:t xml:space="preserve">``Double Lips'' ``Daburu Rippu'' </w:t>
            </w:r>
            <w:r>
              <w:rPr/>
              <w:t xml:space="preserve">(ダブル </w:t>
            </w:r>
            <w:r>
              <w:rPr/>
              <w:t xml:space="preserve">リップ) </w:t>
            </w:r>
          </w:p>
        </w:tc>
        <w:tc>
          <w:tcPr>
            <w:tcW w:w="990" w:type="dxa"/>
            <w:tcBorders/>
            <w:vAlign w:val="center"/>
          </w:tcPr>
          <w:p>
            <w:pPr>
              <w:pStyle w:val="TableContents"/>
              <w:bidi w:val="0"/>
              <w:spacing w:before="0" w:after="283"/>
              <w:jc w:val="left"/>
              <w:rPr/>
            </w:pPr>
            <w:r>
              <w:rPr/>
              <w:t xml:space="preserve">16. helmikuuta 2004 </w:t>
            </w:r>
          </w:p>
        </w:tc>
        <w:tc>
          <w:tcPr>
            <w:tcW w:w="7094" w:type="dxa"/>
            <w:tcBorders/>
            <w:vAlign w:val="center"/>
          </w:tcPr>
          <w:p>
            <w:pPr>
              <w:pStyle w:val="TableContents"/>
              <w:bidi w:val="0"/>
              <w:spacing w:before="0" w:after="283"/>
              <w:jc w:val="left"/>
              <w:rPr/>
            </w:pPr>
            <w:r>
              <w:rPr/>
              <w:t xml:space="preserve">12. kesäkuuta 2005 Harumi Chouno, nainen, jolla on dissosiatiivinen identiteettihäiriö, yrittää uhmata prostituoidun alter egonsa Mariaa. Hänen kaksi persoonallisuuttaan jättävät toisilleen vastaajaviestejä. Harumi on yhä epätoivoisempi, kun kollega Jiai-yliopistossa, jossa hän työskentelee tutkimusassistenttina, ehdottaa avioliittoa. Harumi suostuu, mutta pelkää Marian olemassaolon paljastumista. Hän yrittää heittää Marian "työvaatteet" pois, mutta hänen persoonallisuutensa muuttuu Marian persoonallisuudeksi juuri kun hän saapuu kaatopaikalle ja vie kaikki vaatteet takaisin. Hänen psykiatrinsa vaatii häntä kertomaan sulhaselleen. Harumi on myös Yuuichin kotiopettaja, ja käydessään hänen luonaan sairaalassa Harumi huomauttaa, että Yuuichi tarvitsee lääkäriä enemmän kuin hän. Lopulta hänen persoonallisuutensa alkavat taistella keskenään (todellisuudessa Harumi vetää omia hiuksiaan kadulla ulkona yöllä), kun Lil' Slugger iskee häntä. </w:t>
            </w:r>
          </w:p>
        </w:tc>
      </w:tr>
      <w:tr>
        <w:trPr/>
        <w:tc>
          <w:tcPr>
            <w:tcW w:w="362" w:type="dxa"/>
            <w:tcBorders/>
            <w:vAlign w:val="center"/>
          </w:tcPr>
          <w:p>
            <w:pPr>
              <w:pStyle w:val="TableHeading"/>
              <w:bidi w:val="0"/>
              <w:spacing w:before="0" w:after="283"/>
              <w:rPr>
                <w:sz w:val="4"/>
                <w:szCs w:val="4"/>
              </w:rPr>
            </w:pPr>
            <w:r>
              <w:rPr>
                <w:sz w:val="4"/>
                <w:szCs w:val="4"/>
              </w:rPr>
            </w:r>
          </w:p>
        </w:tc>
        <w:tc>
          <w:tcPr>
            <w:tcW w:w="1759" w:type="dxa"/>
            <w:tcBorders/>
            <w:vAlign w:val="center"/>
          </w:tcPr>
          <w:p>
            <w:pPr>
              <w:pStyle w:val="TableContents"/>
              <w:bidi w:val="0"/>
              <w:spacing w:before="0" w:after="283"/>
              <w:jc w:val="left"/>
              <w:rPr/>
            </w:pPr>
            <w:r>
              <w:rPr/>
              <w:t xml:space="preserve">``Miehen polku'' ``Otokomichi'' </w:t>
            </w:r>
            <w:r>
              <w:rPr/>
              <w:t xml:space="preserve">(男 </w:t>
            </w:r>
            <w:r>
              <w:rPr/>
              <w:t xml:space="preserve">道) </w:t>
            </w:r>
          </w:p>
        </w:tc>
        <w:tc>
          <w:tcPr>
            <w:tcW w:w="990" w:type="dxa"/>
            <w:tcBorders/>
            <w:vAlign w:val="center"/>
          </w:tcPr>
          <w:p>
            <w:pPr>
              <w:pStyle w:val="TableContents"/>
              <w:bidi w:val="0"/>
              <w:spacing w:before="0" w:after="283"/>
              <w:jc w:val="left"/>
              <w:rPr/>
            </w:pPr>
            <w:r>
              <w:rPr/>
              <w:t xml:space="preserve">23. helmikuuta 2004 </w:t>
            </w:r>
          </w:p>
        </w:tc>
        <w:tc>
          <w:tcPr>
            <w:tcW w:w="7094" w:type="dxa"/>
            <w:tcBorders/>
            <w:vAlign w:val="center"/>
          </w:tcPr>
          <w:p>
            <w:pPr>
              <w:pStyle w:val="TableContents"/>
              <w:bidi w:val="0"/>
              <w:spacing w:before="0" w:after="283"/>
              <w:jc w:val="left"/>
              <w:rPr/>
            </w:pPr>
            <w:r>
              <w:rPr/>
              <w:t xml:space="preserve">19. kesäkuuta 2005 Masami Hirukawa on lihava poliisi, joka perheellisyydestään huolimatta ottaa vastaan lahjuksia käteisenä ja naisina paikalliselta yakuza-ryhmältä. Hänen suosikkihuoransa on Maria / Harumi, edellisen jakson päähenkilö. Masami ostaa jopa talon perheelleen näillä rahoilla. Masami kuitenkin puristaa ryhmää hieman liikaa, ja he lähettävät pomonsa -- oyabun -- Makaben hoitamaan häntä. Makabe ilmoittaa Hirukawalle, että koska paikallisen ryhmän johtaja on hänen ystävänsä, hänellä ei ole mitään sitä vastaan, että hän maksaa poikkeuksellisen suuren summan, kuten kaikki hänen ystävänsä. Hän muistuttaa Hirukawaa siitä, että "hänen ystävänsä" antoi hänelle rahaa talon rakentamiseen ja jos Hirukawa ei ole hänen "ystävänsä", hänen talonsa voi joutua palamaan. Makabe korostaa tätä asiaa sammuttamalla savukkeensa Hirukawan otsalle. Masami pukeutuu epätoivoissaan tummiin vaatteisiin ja hiihtonaamariin ja alkaa ryöstää avuttomia paikallisia perheitä. Makabe antaa hänelle piristeitä rohkeuttaan varten. Hirukawa hyökkää perheen kimppuun, jonka tytär kävelee sisään. Vaikka sitä ei näytetä, Hirukawa raiskaa tytön, mikä on merkittävä seikka myöhempien jaksojen kannalta. Kun hän sen jälkeen kävelee yksin autiolla tiellä, hän huutaa apua ja anelee jotakuta "pysäyttämään hänet". Yhtäkkiä Lil' Slugger hyökkää hänen kimppuunsa; toisin kuin muut uhrit, hän ei kuitenkaan ole toimintakyvytön, vaan jahtaa hyökkääjäänsä. Masami pidättää Lil' Sluggerin, joka odottaa Ikarin ja Maniwan kuulusteluja. </w:t>
            </w:r>
          </w:p>
        </w:tc>
      </w:tr>
      <w:tr>
        <w:trPr/>
        <w:tc>
          <w:tcPr>
            <w:tcW w:w="362" w:type="dxa"/>
            <w:tcBorders/>
            <w:vAlign w:val="center"/>
          </w:tcPr>
          <w:p>
            <w:pPr>
              <w:pStyle w:val="TableHeading"/>
              <w:bidi w:val="0"/>
              <w:spacing w:before="0" w:after="283"/>
              <w:rPr>
                <w:sz w:val="4"/>
                <w:szCs w:val="4"/>
              </w:rPr>
            </w:pPr>
            <w:r>
              <w:rPr>
                <w:sz w:val="4"/>
                <w:szCs w:val="4"/>
              </w:rPr>
            </w:r>
          </w:p>
        </w:tc>
        <w:tc>
          <w:tcPr>
            <w:tcW w:w="1759" w:type="dxa"/>
            <w:tcBorders/>
            <w:vAlign w:val="center"/>
          </w:tcPr>
          <w:p>
            <w:pPr>
              <w:pStyle w:val="TableContents"/>
              <w:bidi w:val="0"/>
              <w:spacing w:before="0" w:after="283"/>
              <w:jc w:val="left"/>
              <w:rPr/>
            </w:pPr>
            <w:r>
              <w:rPr/>
              <w:t xml:space="preserve">``Pyhä soturi'' ``Seisenshi'' </w:t>
            </w:r>
            <w:r>
              <w:rPr/>
              <w:t xml:space="preserve">(聖 </w:t>
            </w:r>
            <w:r>
              <w:rPr/>
              <w:t xml:space="preserve">戦士) </w:t>
            </w:r>
          </w:p>
        </w:tc>
        <w:tc>
          <w:tcPr>
            <w:tcW w:w="990" w:type="dxa"/>
            <w:tcBorders/>
            <w:vAlign w:val="center"/>
          </w:tcPr>
          <w:p>
            <w:pPr>
              <w:pStyle w:val="TableContents"/>
              <w:bidi w:val="0"/>
              <w:spacing w:before="0" w:after="283"/>
              <w:jc w:val="left"/>
              <w:rPr/>
            </w:pPr>
            <w:r>
              <w:rPr/>
              <w:t xml:space="preserve">8. maaliskuuta 2004 </w:t>
            </w:r>
          </w:p>
        </w:tc>
        <w:tc>
          <w:tcPr>
            <w:tcW w:w="7094" w:type="dxa"/>
            <w:tcBorders/>
            <w:vAlign w:val="center"/>
          </w:tcPr>
          <w:p>
            <w:pPr>
              <w:pStyle w:val="TableContents"/>
              <w:bidi w:val="0"/>
              <w:spacing w:before="0" w:after="283"/>
              <w:jc w:val="left"/>
              <w:rPr/>
            </w:pPr>
            <w:r>
              <w:rPr/>
              <w:t xml:space="preserve">26. kesäkuuta 2005 Ikari ja Maniwa kuulustelevat Lil' Slugger -nimistä poikaa, joka osoittautuu kahdeksannen luokan oppilaaksi nimeltä Makoto Kozuka. Kozuka myöntää hyökkäykset, mutta hän uskoo, että maailma hänen ympärillään on keskiaikaisen fantasiapelin kaltainen roolipeli. Kozuka uskoo, että hyökkäämällä ihmisten kimppuun hän vapauttaa heidät Gohma-nimisestä pahiksesta, joka on riivannut heidät. Kozuka kertoo hyökkäysten kronologian uudestaan pelinäkökulmasta, ja Ikari ja Maniwa seuraavat mukana, mikä muistuttaa melkoisesti ohjaajan Millennium Actress -elokuvaa: Maniwa, joka ottaa emic-näkökulman, sotkeutuu erityisesti Kozukan roolipeliin. Eri hahmot esiintyvät eri muodoissa: Kawazu astuneena sammakkona, Kozuka soturina ja Maria pahana perhosnaisena. Maniwa teeskentelee taitavasti olevansa minäkertoja, jonka on tallennettava kaikki sankarilliset yksityiskohdat. Etsivät huomaavat, että hänen tarinansa yksityiskohdat vastaavat kaikkia hyökkäyksiä - lukuun ottamatta Tsukiko Sagin tapausta. Kozuka kuitenkin osoittaa etsiville erään henkilön, jonka hän uskoo voivan auttaa häntä viemään pelin seuraavalle tasolle, ja jonka etsivät uskovat olevan tärkeä todistaja alkuperäiselle hyökkäykselle. </w:t>
            </w:r>
          </w:p>
        </w:tc>
      </w:tr>
      <w:tr>
        <w:trPr/>
        <w:tc>
          <w:tcPr>
            <w:tcW w:w="362" w:type="dxa"/>
            <w:tcBorders/>
            <w:vAlign w:val="center"/>
          </w:tcPr>
          <w:p>
            <w:pPr>
              <w:pStyle w:val="TableHeading"/>
              <w:suppressLineNumbers/>
              <w:bidi w:val="0"/>
              <w:spacing w:before="0" w:after="283"/>
              <w:jc w:val="center"/>
              <w:rPr/>
            </w:pPr>
            <w:r>
              <w:rPr/>
              <w:t xml:space="preserve">6 </w:t>
            </w:r>
          </w:p>
        </w:tc>
        <w:tc>
          <w:tcPr>
            <w:tcW w:w="1759" w:type="dxa"/>
            <w:tcBorders/>
            <w:vAlign w:val="center"/>
          </w:tcPr>
          <w:p>
            <w:pPr>
              <w:pStyle w:val="TableContents"/>
              <w:bidi w:val="0"/>
              <w:spacing w:before="0" w:after="283"/>
              <w:jc w:val="left"/>
              <w:rPr/>
            </w:pPr>
            <w:r>
              <w:rPr/>
              <w:t xml:space="preserve">``Suoran osuman pelko'' ``Chokugeki no fuan'' </w:t>
            </w:r>
            <w:r>
              <w:rPr/>
              <w:t xml:space="preserve">(直撃 の </w:t>
            </w:r>
            <w:r>
              <w:rPr/>
              <w:t xml:space="preserve">不安) </w:t>
            </w:r>
          </w:p>
        </w:tc>
        <w:tc>
          <w:tcPr>
            <w:tcW w:w="990" w:type="dxa"/>
            <w:tcBorders/>
            <w:vAlign w:val="center"/>
          </w:tcPr>
          <w:p>
            <w:pPr>
              <w:pStyle w:val="TableContents"/>
              <w:bidi w:val="0"/>
              <w:spacing w:before="0" w:after="283"/>
              <w:jc w:val="left"/>
              <w:rPr/>
            </w:pPr>
            <w:r>
              <w:rPr/>
              <w:t xml:space="preserve">15. maaliskuuta 2004 </w:t>
            </w:r>
          </w:p>
        </w:tc>
        <w:tc>
          <w:tcPr>
            <w:tcW w:w="7094" w:type="dxa"/>
            <w:tcBorders/>
            <w:vAlign w:val="center"/>
          </w:tcPr>
          <w:p>
            <w:pPr>
              <w:pStyle w:val="TableContents"/>
              <w:bidi w:val="0"/>
              <w:spacing w:before="0" w:after="283"/>
              <w:jc w:val="left"/>
              <w:rPr/>
            </w:pPr>
            <w:r>
              <w:rPr/>
              <w:t xml:space="preserve">3. heinäkuuta 2005 Ikari ja Maniwa kuulustelevat vanhaa rouvaa, joka näki Tsukikon tapauksen, ja saavat selville, mitä sinä yönä tapahtui. Kun Ikari, turhautuneena naisen epämääräisyyteen, huutaa hänelle, hän myöntää, ettei paikalla ollut ketään muuta kuin Tsukiko hänen oletetun hyökkäyksensä aikaan. Etsivät kuulustelevat Tsukikoa ja esittävät hänelle todisteen totuudesta: rikospaikan läheltä löytynyt taivutettu putki, jota hän käytti itseensä. Näistä sanoista Tsukiko pyörtyy. Samaan aikaan Taeko, karannut teini-ikäinen, vaeltaa läpi myrskyisän kaupungin haluten unohtaa menneisyytensä. Hänen isänsä, jota hän jumaloi, on poliisi Masami Hirukawa. Hänen perheensä oli juuri muuttanut isänsä heille rakentamaan taloon, kun hän löysi tietokoneen roskakorista tiedoston. Se osoittautui valvontakamerakuvaksi, jossa hän riisuutui. Kauhistuneena hän rikkoo huonekaluja ja löytää kirjahyllyn taakse piilotetun kameran. Kun hän on epätoivon partaalla myrskyssä, Lil' Slugger tyrmää hänet. Hän herää sairaalassa isänsä vierellä, jolta hän kysyy: "Kuka sinä olet?". </w:t>
            </w:r>
          </w:p>
        </w:tc>
      </w:tr>
      <w:tr>
        <w:trPr/>
        <w:tc>
          <w:tcPr>
            <w:tcW w:w="362" w:type="dxa"/>
            <w:tcBorders/>
            <w:vAlign w:val="center"/>
          </w:tcPr>
          <w:p>
            <w:pPr>
              <w:pStyle w:val="TableHeading"/>
              <w:suppressLineNumbers/>
              <w:bidi w:val="0"/>
              <w:spacing w:before="0" w:after="283"/>
              <w:jc w:val="center"/>
              <w:rPr/>
            </w:pPr>
            <w:r>
              <w:rPr/>
              <w:t xml:space="preserve">7 </w:t>
            </w:r>
          </w:p>
        </w:tc>
        <w:tc>
          <w:tcPr>
            <w:tcW w:w="1759" w:type="dxa"/>
            <w:tcBorders/>
            <w:vAlign w:val="center"/>
          </w:tcPr>
          <w:p>
            <w:pPr>
              <w:pStyle w:val="TableContents"/>
              <w:bidi w:val="0"/>
              <w:spacing w:before="0" w:after="283"/>
              <w:jc w:val="left"/>
              <w:rPr/>
            </w:pPr>
            <w:r>
              <w:rPr/>
              <w:t xml:space="preserve">``MHz'' ``MHz'' (MHz) </w:t>
            </w:r>
          </w:p>
        </w:tc>
        <w:tc>
          <w:tcPr>
            <w:tcW w:w="990" w:type="dxa"/>
            <w:tcBorders/>
            <w:vAlign w:val="center"/>
          </w:tcPr>
          <w:p>
            <w:pPr>
              <w:pStyle w:val="TableContents"/>
              <w:bidi w:val="0"/>
              <w:spacing w:before="0" w:after="283"/>
              <w:jc w:val="left"/>
              <w:rPr/>
            </w:pPr>
            <w:r>
              <w:rPr/>
              <w:t xml:space="preserve">22. maaliskuuta 2004 </w:t>
            </w:r>
          </w:p>
        </w:tc>
        <w:tc>
          <w:tcPr>
            <w:tcW w:w="7094" w:type="dxa"/>
            <w:tcBorders/>
            <w:vAlign w:val="center"/>
          </w:tcPr>
          <w:p>
            <w:pPr>
              <w:pStyle w:val="TableContents"/>
              <w:bidi w:val="0"/>
              <w:spacing w:before="0" w:after="283"/>
              <w:jc w:val="left"/>
              <w:rPr/>
            </w:pPr>
            <w:r>
              <w:rPr/>
              <w:t xml:space="preserve">10. heinäkuuta 2005 Kun Taekon kimppuun hyökätään ja sekä Tsukikolla että Kozukalla on alibi, Maniwa pohtii toisen Lil' Sluggerin olemassaolon mahdollisuutta ja etsii yhteyksiä uhrien välillä yrittäessään selvittää, kuka on seuraava. Kozuka jatkaa protestointia siitä, että hän on pyhä soturi, ja Ikari kertoo hänelle vihaisesti, että ensimmäinen hyökkäys oli huijausta ja että hän "hyppäsi kelkkaan". Kozuka myöntää hyökänneensä vain Ushiyaman ja Hirukawan kimppuun. Maniwa syventyy asiaan, kun hän huomaa, että lähes kaikki uhrit tunsivat itsensä ahdistetuksi ja painostetuksi elämässään, ja jokainen heistä vaikutti helpottuneelta hyökkäyksen jälkeen. Maniwan mielestä on outoa, että Ushiyama oli ainoa uhri, jolla ei ollut mitään huolia. Ikari neuvoo Maniwaa pitämään vapaata. Sitten Kozuka löydetään kuolleena selliinsä, minkä jälkeen ilmestyy toinen Lil' Slugger, joka pakenee salaperäisesti poliisiaseman seinien läpi. </w:t>
            </w:r>
          </w:p>
        </w:tc>
      </w:tr>
      <w:tr>
        <w:trPr/>
        <w:tc>
          <w:tcPr>
            <w:tcW w:w="362" w:type="dxa"/>
            <w:tcBorders/>
            <w:vAlign w:val="center"/>
          </w:tcPr>
          <w:p>
            <w:pPr>
              <w:pStyle w:val="TableHeading"/>
              <w:suppressLineNumbers/>
              <w:bidi w:val="0"/>
              <w:spacing w:before="0" w:after="283"/>
              <w:jc w:val="center"/>
              <w:rPr/>
            </w:pPr>
            <w:r>
              <w:rPr/>
              <w:t xml:space="preserve">8 </w:t>
            </w:r>
          </w:p>
        </w:tc>
        <w:tc>
          <w:tcPr>
            <w:tcW w:w="1759" w:type="dxa"/>
            <w:tcBorders/>
            <w:vAlign w:val="center"/>
          </w:tcPr>
          <w:p>
            <w:pPr>
              <w:pStyle w:val="TableContents"/>
              <w:bidi w:val="0"/>
              <w:spacing w:before="0" w:after="283"/>
              <w:jc w:val="left"/>
              <w:rPr/>
            </w:pPr>
            <w:r>
              <w:rPr/>
              <w:t xml:space="preserve">``Happy Family Planning'' ``Akarui kazokukeikaku'' </w:t>
            </w:r>
            <w:r>
              <w:rPr/>
              <w:t xml:space="preserve">(明るい 家族 </w:t>
            </w:r>
            <w:r>
              <w:rPr/>
              <w:t xml:space="preserve">計画) </w:t>
            </w:r>
          </w:p>
        </w:tc>
        <w:tc>
          <w:tcPr>
            <w:tcW w:w="990" w:type="dxa"/>
            <w:tcBorders/>
            <w:vAlign w:val="center"/>
          </w:tcPr>
          <w:p>
            <w:pPr>
              <w:pStyle w:val="TableContents"/>
              <w:bidi w:val="0"/>
              <w:spacing w:before="0" w:after="283"/>
              <w:jc w:val="left"/>
              <w:rPr/>
            </w:pPr>
            <w:r>
              <w:rPr/>
              <w:t xml:space="preserve">5. huhtikuuta 2004 </w:t>
            </w:r>
          </w:p>
        </w:tc>
        <w:tc>
          <w:tcPr>
            <w:tcW w:w="7094" w:type="dxa"/>
            <w:tcBorders/>
            <w:vAlign w:val="center"/>
          </w:tcPr>
          <w:p>
            <w:pPr>
              <w:pStyle w:val="TableContents"/>
              <w:bidi w:val="0"/>
              <w:jc w:val="left"/>
              <w:rPr/>
            </w:pPr>
            <w:r>
              <w:rPr/>
              <w:t xml:space="preserve">17. heinäkuuta 2005 </w:t>
            </w:r>
          </w:p>
          <w:p>
            <w:pPr>
              <w:pStyle w:val="TextBody"/>
              <w:bidi w:val="0"/>
              <w:spacing w:before="0" w:after="283"/>
              <w:jc w:val="left"/>
              <w:rPr/>
            </w:pPr>
            <w:r>
              <w:rPr/>
              <w:t xml:space="preserve">Internetin itsemurhasopimuksen kolme jäsentä tapaavat toisensa ensimmäistä kertaa yrittäessään keksiä keinoja itsemurhan tekemiseen, mutta toivovat näkevänsä Lil' Sluggerin. Kolmikkoon kuuluvat ``Fuyubachi'', vanha mies, ``Zebra'', nuori mies ja pieni tyttö, ``Kamome''. Kaksi miestä järkyttyvät tytön nuoresta iästä ja yrittävät juosta pois tytön luota. Hän löytää heidät talosta, jossa he yrittävät kaasuttaa itseään hiilimonoksidilla, mutta talo puretaan yhtäkkiä. Sitten he yrittävät hypätä metrojunan eteen, mutta joku toinen heittäytyy junan eteen ensin, mikä pilaa heidän mahdollisuutensa. Sen jälkeen Zebra näkee junan eteen hypänneen miehen hengen kävelevän onnettomuuden jälkeen laiturilla olevaan ihmisjoukkoon. Lopuksi kolmikko yrittää hirttäytyä vuorenrinteellä olevaan puuhun, mutta oksa katkeaa. Miehet putoavat rinnettä alas ja joutuvat eroon Kamomesta, mutta päättävät sitten palata hänen luokseen, koska he pelkäävät hänen eksyvän metsään, jos hän on yksin. Kylpylässä kolmikko yrittää nukkua, kun he näkevät Lil' Sluggerin siluetin. Kamome ja Zebra ryntäävät ilahtuneina hänen luokseen avosylin ja Fuyubachi seuraa perässä, mutta kauhistunut Lil' Slugger pakenee rakennuksesta. Jakson lopussa Fuyubachi huomaa, että he kolme eivät heitä varjosta, kun mies kävelee heidän välissään huomaamatta heitä. Kenelläkään heistä ei ollut varjoja koko jakson aikana lukuun ottamatta kahta miestä ensimmäisissä kohtauksissa. Viimeisessä kohtauksessa he laulavat ja hyppivät käsi kädessä, kun he pysähtyvät tyttöryhmän taakse, kun toinen tyttö ottaa heistä kuvan digitaalikameran kanssa. Kun tytöt tarkistavat, millainen heidän kuvastaan tuli, he järkyttyvät ja pelästyvät siitä, mitä he näkevät kuvassa, jota ei näytetä katsojille. Sitten kohtaus zoomaa tyttöjen takana olevaan kondomiautomaattiin: ``Happy Family Planning''. </w:t>
            </w:r>
          </w:p>
          <w:p>
            <w:pPr>
              <w:pStyle w:val="TextBody"/>
              <w:bidi w:val="0"/>
              <w:spacing w:before="0" w:after="283"/>
              <w:jc w:val="left"/>
              <w:rPr/>
            </w:pPr>
            <w:r>
              <w:rPr/>
              <w:t xml:space="preserve">Tämän jakson Yhdistyneen kuningaskunnan julkaisussa on BBFC:n tekemä 1 minuutin 20 sekunnin pakollinen leikkaus. Poistetussa kohtauksessa kolme päähenkilöä (mukaan lukien nuori tyttö) yrittää hirttää itsensä. Leikkaus tehtiin vuoden 1984 videonauhoituslain (Video Recordings Act 1984) mukaisesti. </w:t>
            </w:r>
          </w:p>
        </w:tc>
      </w:tr>
      <w:tr>
        <w:trPr/>
        <w:tc>
          <w:tcPr>
            <w:tcW w:w="362" w:type="dxa"/>
            <w:tcBorders/>
            <w:vAlign w:val="center"/>
          </w:tcPr>
          <w:p>
            <w:pPr>
              <w:pStyle w:val="TableHeading"/>
              <w:suppressLineNumbers/>
              <w:bidi w:val="0"/>
              <w:spacing w:before="0" w:after="283"/>
              <w:jc w:val="center"/>
              <w:rPr/>
            </w:pPr>
            <w:r>
              <w:rPr/>
              <w:t xml:space="preserve">9 </w:t>
            </w:r>
          </w:p>
        </w:tc>
        <w:tc>
          <w:tcPr>
            <w:tcW w:w="1759" w:type="dxa"/>
            <w:tcBorders/>
            <w:vAlign w:val="center"/>
          </w:tcPr>
          <w:p>
            <w:pPr>
              <w:pStyle w:val="TableContents"/>
              <w:bidi w:val="0"/>
              <w:spacing w:before="0" w:after="283"/>
              <w:jc w:val="left"/>
              <w:rPr/>
            </w:pPr>
            <w:r>
              <w:rPr/>
              <w:t xml:space="preserve">``ETC'' ``ETC'' (ETC) </w:t>
            </w:r>
          </w:p>
        </w:tc>
        <w:tc>
          <w:tcPr>
            <w:tcW w:w="990" w:type="dxa"/>
            <w:tcBorders/>
            <w:vAlign w:val="center"/>
          </w:tcPr>
          <w:p>
            <w:pPr>
              <w:pStyle w:val="TableContents"/>
              <w:bidi w:val="0"/>
              <w:spacing w:before="0" w:after="283"/>
              <w:jc w:val="left"/>
              <w:rPr/>
            </w:pPr>
            <w:r>
              <w:rPr/>
              <w:t xml:space="preserve">12. huhtikuuta 2004 </w:t>
            </w:r>
          </w:p>
        </w:tc>
        <w:tc>
          <w:tcPr>
            <w:tcW w:w="7094" w:type="dxa"/>
            <w:tcBorders/>
            <w:vAlign w:val="center"/>
          </w:tcPr>
          <w:p>
            <w:pPr>
              <w:pStyle w:val="TableContents"/>
              <w:bidi w:val="0"/>
              <w:spacing w:before="0" w:after="283"/>
              <w:jc w:val="left"/>
              <w:rPr/>
            </w:pPr>
            <w:r>
              <w:rPr/>
              <w:t xml:space="preserve">24. heinäkuuta 2005 Neljä kotiäitiä kertoo juoruja, joita he ovat kuulleet Lil' Sluggerista. Ensimmäinen kertoo tarinan teinipojasta, joka yrittää epätoivoisesti opiskella matematiikan kokeeseensa. Kokeen aikana hän aivastelee matemaattisen yhtälön; hän juoksee vessaan, jossa hänestä alkaa tulla yhtälövirtoja jokaisen aivastuksen myötä. Kopin oveen koputetaan sinnikkäästi, ja hän ei välitä siitä, kunnes hän katsoo ylös ja näkee Lil' Sluggerin kurkistavan häntä kohti. Opettaja astuu sisään ja löytää lattialta yhtälöiden meren. Toinen tarina kertoo nuoresta vaimosta, joka on jumissa kotona helvetin anopin kanssa. Vaikka on vaimon syntymäpäivä, hänen miehensä on poissa, ja anopin antama lahja osoittautuu keittosarjaksi, jonka avulla anoppi käskee häntä tekemään jotain heikkotasoiselle ruoanlaitolleen. Raivostuneena vaimo lentää hänen kimppuunsa, mutta kuulee sitten koputuksen ovelle. Molemmat ryntäävät ovelle ja luulevat sen olevan aviomies, mutta oven toisella puolella onkin Lil' Slugger, joka tyrmää anopin. Kolmas tarina kertoo lääkäristä, jonka sairaanhoitajat sotkevat koeputkihedelmöityksen niin, että lapsi ei ole sukua kummallekaan vanhemmalle. Nainen palaa takaisin raskaana ja tuskissaan, jolloin ultraäänitutkimus osoittaa, että kehittyvä sikiö on Lil' Sluggerin miniatyyri. Tämä tarina saa muut kotiäidit pilkkaamaan Kamoharaa, tarinankertojaa, joka on myös alueen nuorin ja uusin. Juorut muuttuvat yhä epäuskottavammiksi, ja lopussa Kamohara palaa kotiin miehensä, käsikirjoitustoimittajan, luo ja löytää tämän lattialta vuotamasta verta päävammasta. Mies pyytää häntä soittamaan lääkärin ja sanoo, että se oli Lil' Slugger. Kamohara reagoi ilahtuneena tähän uutiseen ja vaatii lisätietoja Lil' Sluggerista ja hyökkäyksestä, mutta ei tee mitään näkyvää yritystä soittaa ambulanssia. </w:t>
            </w:r>
          </w:p>
        </w:tc>
      </w:tr>
      <w:tr>
        <w:trPr/>
        <w:tc>
          <w:tcPr>
            <w:tcW w:w="362" w:type="dxa"/>
            <w:tcBorders/>
            <w:vAlign w:val="center"/>
          </w:tcPr>
          <w:p>
            <w:pPr>
              <w:pStyle w:val="TableHeading"/>
              <w:suppressLineNumbers/>
              <w:bidi w:val="0"/>
              <w:spacing w:before="0" w:after="283"/>
              <w:jc w:val="center"/>
              <w:rPr/>
            </w:pPr>
            <w:r>
              <w:rPr/>
              <w:t xml:space="preserve">10 </w:t>
            </w:r>
          </w:p>
        </w:tc>
        <w:tc>
          <w:tcPr>
            <w:tcW w:w="1759" w:type="dxa"/>
            <w:tcBorders/>
            <w:vAlign w:val="center"/>
          </w:tcPr>
          <w:p>
            <w:pPr>
              <w:pStyle w:val="TableContents"/>
              <w:bidi w:val="0"/>
              <w:spacing w:before="0" w:after="283"/>
              <w:jc w:val="left"/>
              <w:rPr/>
            </w:pPr>
            <w:r>
              <w:rPr/>
              <w:t xml:space="preserve">``Mellow Maromi'' ``Maromi Madoromi'' </w:t>
            </w:r>
            <w:r>
              <w:rPr/>
              <w:t xml:space="preserve">(マロミ </w:t>
            </w:r>
            <w:r>
              <w:rPr/>
              <w:t xml:space="preserve">まどろみ) </w:t>
            </w:r>
          </w:p>
        </w:tc>
        <w:tc>
          <w:tcPr>
            <w:tcW w:w="990" w:type="dxa"/>
            <w:tcBorders/>
            <w:vAlign w:val="center"/>
          </w:tcPr>
          <w:p>
            <w:pPr>
              <w:pStyle w:val="TableContents"/>
              <w:bidi w:val="0"/>
              <w:spacing w:before="0" w:after="283"/>
              <w:jc w:val="left"/>
              <w:rPr/>
            </w:pPr>
            <w:r>
              <w:rPr/>
              <w:t xml:space="preserve">19. huhtikuuta 2004 </w:t>
            </w:r>
          </w:p>
        </w:tc>
        <w:tc>
          <w:tcPr>
            <w:tcW w:w="7094" w:type="dxa"/>
            <w:tcBorders/>
            <w:vAlign w:val="center"/>
          </w:tcPr>
          <w:p>
            <w:pPr>
              <w:pStyle w:val="TableContents"/>
              <w:bidi w:val="0"/>
              <w:spacing w:before="0" w:after="283"/>
              <w:jc w:val="left"/>
              <w:rPr/>
            </w:pPr>
            <w:r>
              <w:rPr/>
              <w:t xml:space="preserve">31. heinäkuuta 2005 Tsukikon suunnittelemaan kuuluisaan hahmoon perustuvan animen ``Mellow Maromi'' tuotantohenkilökunnalla on vaikeuksia noudattaa määräaikaa. Tuotantokoordinaattori Naoyuki Saruta, joka on usein kaikkien vaikeuksien aiheuttaja, taistelee ruuhkaa vastaan saadakseen sarjan ensimmäisen jakson lähetysverkkoon. Koko jakson ajan hän torkahtaa, ja kun hän herää, hän näkee usein Lil' Sluggerin jahtaavan häntä ja katoavan. Hänen unissaan kerrotaan sarjan tuotannosta ja koko tuotantoryhmän vähittäisestä murhasta. Lopulta Lil' Slugger ilmestyy autoon, ja Sarutan hakattu ruumis löytyy televisiokanavan rakennuksen edestä. Kun televisiokanava nappaa nauhan hänen kädestään ja kiidättää sen lähetykseen, Maromi kuulee toistuvasti hokevan: "Lepää vähän". </w:t>
            </w:r>
          </w:p>
        </w:tc>
      </w:tr>
      <w:tr>
        <w:trPr/>
        <w:tc>
          <w:tcPr>
            <w:tcW w:w="362" w:type="dxa"/>
            <w:tcBorders/>
            <w:vAlign w:val="center"/>
          </w:tcPr>
          <w:p>
            <w:pPr>
              <w:pStyle w:val="TableHeading"/>
              <w:suppressLineNumbers/>
              <w:bidi w:val="0"/>
              <w:spacing w:before="0" w:after="283"/>
              <w:jc w:val="center"/>
              <w:rPr/>
            </w:pPr>
            <w:r>
              <w:rPr/>
              <w:t xml:space="preserve">11 </w:t>
            </w:r>
          </w:p>
        </w:tc>
        <w:tc>
          <w:tcPr>
            <w:tcW w:w="1759" w:type="dxa"/>
            <w:tcBorders/>
            <w:vAlign w:val="center"/>
          </w:tcPr>
          <w:p>
            <w:pPr>
              <w:pStyle w:val="TableContents"/>
              <w:bidi w:val="0"/>
              <w:spacing w:before="0" w:after="283"/>
              <w:jc w:val="left"/>
              <w:rPr/>
            </w:pPr>
            <w:r>
              <w:rPr/>
              <w:t xml:space="preserve">``No Entry'' ``Shinnyū kinshi'' </w:t>
            </w:r>
            <w:r>
              <w:rPr/>
              <w:t xml:space="preserve">(進入 </w:t>
            </w:r>
            <w:r>
              <w:rPr/>
              <w:t xml:space="preserve">禁止) </w:t>
            </w:r>
          </w:p>
        </w:tc>
        <w:tc>
          <w:tcPr>
            <w:tcW w:w="990" w:type="dxa"/>
            <w:tcBorders/>
            <w:vAlign w:val="center"/>
          </w:tcPr>
          <w:p>
            <w:pPr>
              <w:pStyle w:val="TableContents"/>
              <w:bidi w:val="0"/>
              <w:spacing w:before="0" w:after="283"/>
              <w:jc w:val="left"/>
              <w:rPr/>
            </w:pPr>
            <w:r>
              <w:rPr/>
              <w:t xml:space="preserve">26. huhtikuuta 2004 </w:t>
            </w:r>
          </w:p>
        </w:tc>
        <w:tc>
          <w:tcPr>
            <w:tcW w:w="7094" w:type="dxa"/>
            <w:tcBorders/>
            <w:vAlign w:val="center"/>
          </w:tcPr>
          <w:p>
            <w:pPr>
              <w:pStyle w:val="TableContents"/>
              <w:bidi w:val="0"/>
              <w:spacing w:before="0" w:after="283"/>
              <w:jc w:val="left"/>
              <w:rPr/>
            </w:pPr>
            <w:r>
              <w:rPr/>
              <w:t xml:space="preserve">7. elokuuta 2005 Misae Ikari, etsivä Ikarin vaimo, kohtaa Lil' Sluggerin, kun tämä tulee hakemaan häntä siitä, mitä ihmiset oikeasti ovat, ja kertoo Ikarille tämän aiheuttamista ongelmista. Hän joutui kieltäytymään hengenpelastavasta lääketieteellisestä hoidosta, johon hänen miehellään, joka on nykyään vartija, ei ole varaa. Hän kertoo Lil' Sluggerille, kuinka hänen elämänsä muuttui, kun hän tapasi Ikarin, kuinka tukeva mies oli, vaikka hän ei voinut saada lapsia. Ajan myötä hän alkoi pelätä, että miehen omistautuminen työlleen oli tekosyy välttää häntä. Lil' Slugger kasvaa valtavaan muotoon, kun hän puhuu epätoivostaan, mutta kutistuu taas pieneksi joka kerta, kun hän hylkää nämä ajatukset kohtuuttomina. Hän kasvaa jälleen suuremmaksi, kun nainen kertoo hänelle, kuinka paljon hän on pilannut heidän elämänsä, ja hän naurahtaa valmistautuessaan iskemään häntä. Tyttö pelkää ensin, mutta sitten hän purskahtaa nauruun juuri kun Lil' Slugger on aikeissa heilauttaa mailaansa. Turhautuneena mies lyö häntä, mutta Misae jatkaa ja sanoo rauhallisesti, että "olemme tehneet uuden alun". Misae kertoo, että ihmiset eivät ole niin heikkoja kuin Misae luulee - he ovat tarpeeksi vahvoja kohtaamaan todellisuuden eivätkä tarvitse fantasiamaailmaa paetakseen. Tämän kuultuaan Lil' Slugger huutaa ja katoaa välittömästi kaiken ympäriltään olevan mukana. Samaan aikaan entinen poliisietsivä Ikari on juuri lopettanut yhden työvuoron rakennustyömaalla ja lähtee heti vartijatehtäviinsä toiselle työmaalle palaamatta kotiin. Työpaikallaan hän aloittaa keskustelun erään työtoverinsa kanssa ja järkyttyneenä kuulee, että mies on itse asiassa ensimmäinen henkilö, jonka hän pidätti poliisina. Mies on nyt vanha, mutta palvelee edelleen rehellisenä yhteiskunnan jäsenenä. Seuraavassa laajassa keskustelussa Ikari paljastaa, kuinka hän on aina halunnut olla vanhanaikainen poliisi, joka ottaa kiinni yksinkertaisia murtovarkaita, ei psykologisia rikollisia. Tämän jälkeen hänet siirretään fantasiamaailmaan, jollaista hän toivoi. Maniwa ilmestyy etsimään Ikaria, ja hänen vaimonsa on epätoivoissaan: ``Hän ei tule kotiin''. </w:t>
            </w:r>
          </w:p>
        </w:tc>
      </w:tr>
      <w:tr>
        <w:trPr/>
        <w:tc>
          <w:tcPr>
            <w:tcW w:w="362" w:type="dxa"/>
            <w:tcBorders/>
            <w:vAlign w:val="center"/>
          </w:tcPr>
          <w:p>
            <w:pPr>
              <w:pStyle w:val="TableHeading"/>
              <w:suppressLineNumbers/>
              <w:bidi w:val="0"/>
              <w:spacing w:before="0" w:after="283"/>
              <w:jc w:val="center"/>
              <w:rPr/>
            </w:pPr>
            <w:r>
              <w:rPr/>
              <w:t xml:space="preserve">12 </w:t>
            </w:r>
          </w:p>
        </w:tc>
        <w:tc>
          <w:tcPr>
            <w:tcW w:w="1759" w:type="dxa"/>
            <w:tcBorders/>
            <w:vAlign w:val="center"/>
          </w:tcPr>
          <w:p>
            <w:pPr>
              <w:pStyle w:val="TableContents"/>
              <w:bidi w:val="0"/>
              <w:spacing w:before="0" w:after="283"/>
              <w:jc w:val="left"/>
              <w:rPr/>
            </w:pPr>
            <w:r>
              <w:rPr/>
              <w:t xml:space="preserve">``Radar Man'' ``Rēdā Man'' </w:t>
            </w:r>
            <w:r>
              <w:rPr/>
              <w:t xml:space="preserve">(レーダー マン</w:t>
            </w:r>
            <w:r>
              <w:rPr/>
              <w:t xml:space="preserve">) </w:t>
            </w:r>
          </w:p>
        </w:tc>
        <w:tc>
          <w:tcPr>
            <w:tcW w:w="990" w:type="dxa"/>
            <w:tcBorders/>
            <w:vAlign w:val="center"/>
          </w:tcPr>
          <w:p>
            <w:pPr>
              <w:pStyle w:val="TableContents"/>
              <w:bidi w:val="0"/>
              <w:spacing w:before="0" w:after="283"/>
              <w:jc w:val="left"/>
              <w:rPr/>
            </w:pPr>
            <w:r>
              <w:rPr/>
              <w:t xml:space="preserve">10. toukokuuta 2004 </w:t>
            </w:r>
          </w:p>
        </w:tc>
        <w:tc>
          <w:tcPr>
            <w:tcW w:w="7094" w:type="dxa"/>
            <w:tcBorders/>
            <w:vAlign w:val="center"/>
          </w:tcPr>
          <w:p>
            <w:pPr>
              <w:pStyle w:val="TableContents"/>
              <w:bidi w:val="0"/>
              <w:spacing w:before="0" w:after="283"/>
              <w:jc w:val="left"/>
              <w:rPr/>
            </w:pPr>
            <w:r>
              <w:rPr/>
              <w:t xml:space="preserve">14. elokuuta 2005 Maniwa taistelee Lil' Sluggerin kanssa ja tutkii tämän menneisyyttä. Ensin hän vierailee salaperäisen vanhan miehen luona sairaalassa (jonka on usein nähty kirjoittavan yhtälöitä ja puhuvan itsekseen aiemmissa jaksoissa) juuri ennen kuolemaansa; hänen viimeiset sanansa Maniwalle ovat "tanssi jäniksen kanssa". Misae kertoo Maniwalle, että Maromi ja Lil' Slugger ovat sama olento. Tsukikoa haastatellaan Maromin synnystä, ja hänen ensimmäisten luonnostensa joukossa on yksi Lil' Sluggerista. Maniwa näkee miniatyyrisen puputytön, ja muistaen vanhan miehen sanat hän seuraa nukenvalmistajaan, joka valmistaa nukkeja kaikista Lil' Sluggerin uhreista. Kaikki nuket puhuvat Maniwalle ja kertovat, että hekin haluavat kukistaa Lil' Sluggerin. Ne kytkevät hänet AR-linkkiin verkkoon, josta hän pääsee käsiksi Tsukikon menneisyyteen. He löytävät tapauksen, jossa rullaluistimilla liikkuva hahmo, jolla oli mukanaan kultainen maila, hyökkäsi Tsukikon kimppuun, kun hän oli kaksitoistavuotias. Maniwa vierailee Tsukikon isän luona ja löytää kultaisen lepakon perheen vajasta. Saatuaan totuuden selville hän soittaa Tsukikolle ja kertoo, että hänen isänsä sanoi, ettei hänen tarvitse pelätä. Maromi katkaisee puhelinjohdon. Maniwa ilmestyy paikalle ja taistelee jättimäistä Lil' Sluggeria vastaan alkuperäisellä mailalla. Taistelun päätyttyä tasapeliin Tsukiko ja Maromi katoavat sarjakuvamaailmaan, ja kaikki jäljet Maromista katoavat ihmisten maailmasta. </w:t>
            </w:r>
          </w:p>
        </w:tc>
      </w:tr>
      <w:tr>
        <w:trPr/>
        <w:tc>
          <w:tcPr>
            <w:tcW w:w="362" w:type="dxa"/>
            <w:tcBorders/>
            <w:vAlign w:val="center"/>
          </w:tcPr>
          <w:p>
            <w:pPr>
              <w:pStyle w:val="TableHeading"/>
              <w:suppressLineNumbers/>
              <w:bidi w:val="0"/>
              <w:spacing w:before="0" w:after="283"/>
              <w:jc w:val="center"/>
              <w:rPr/>
            </w:pPr>
            <w:r>
              <w:rPr/>
              <w:t xml:space="preserve">13 </w:t>
            </w:r>
          </w:p>
        </w:tc>
        <w:tc>
          <w:tcPr>
            <w:tcW w:w="1759" w:type="dxa"/>
            <w:tcBorders/>
            <w:vAlign w:val="center"/>
          </w:tcPr>
          <w:p>
            <w:pPr>
              <w:pStyle w:val="TableContents"/>
              <w:bidi w:val="0"/>
              <w:spacing w:before="0" w:after="283"/>
              <w:jc w:val="left"/>
              <w:rPr/>
            </w:pPr>
            <w:r>
              <w:rPr/>
              <w:t xml:space="preserve">"Viimeinen jakso" "Saishūkai." "Saishūkai. </w:t>
            </w:r>
            <w:r>
              <w:rPr/>
              <w:t xml:space="preserve">(最終 </w:t>
            </w:r>
            <w:r>
              <w:rPr/>
              <w:t xml:space="preserve">回.) </w:t>
            </w:r>
          </w:p>
        </w:tc>
        <w:tc>
          <w:tcPr>
            <w:tcW w:w="990" w:type="dxa"/>
            <w:tcBorders/>
            <w:vAlign w:val="center"/>
          </w:tcPr>
          <w:p>
            <w:pPr>
              <w:pStyle w:val="TableContents"/>
              <w:bidi w:val="0"/>
              <w:spacing w:before="0" w:after="283"/>
              <w:jc w:val="left"/>
              <w:rPr/>
            </w:pPr>
            <w:r>
              <w:rPr/>
              <w:t xml:space="preserve">17. toukokuuta 2004 </w:t>
            </w:r>
          </w:p>
        </w:tc>
        <w:tc>
          <w:tcPr>
            <w:tcW w:w="7094" w:type="dxa"/>
            <w:tcBorders/>
            <w:vAlign w:val="center"/>
          </w:tcPr>
          <w:p>
            <w:pPr>
              <w:pStyle w:val="TableContents"/>
              <w:bidi w:val="0"/>
              <w:spacing w:before="0" w:after="283"/>
              <w:jc w:val="left"/>
              <w:rPr/>
            </w:pPr>
            <w:r>
              <w:rPr/>
              <w:t xml:space="preserve">21. elokuuta 2005 Tokio on raunioina, koska Lil' Sluggerin muodostama musta räjähdysmäinen rähmä peittää kaupungin. Maniwa ottaa yhteyttä poliisipäällikköön sarjakuvamaailman ruudulla ja kertoo hänelle, mitä hän tietää; Ikari murskaa ruudun, häntä ylistetään sankariksi ja hän vaihtaa poliisin univormun. Tsukiko muuttuu kaksitoistavuotiaaksi itsekseen ja kutsuu Ikaria 'isäksi'. Maromista tulee oikea koira. Ikari miettii, kuinka hän on aina halunnut tyttären, mutta sitten hänen vaimonsa ilmestyy ja Ikari muistaa, mitä hän sanoi tyttärelleen tämän epätoivossa: että ihmisten ei pidä luoda fantasiamaailmoja paetakseen todellisuutta. Hän ottaa alkuperäisen mailan ja murskaa sarjakuvamaailman palasiksi, jolloin paljastuu raunioitunut Tokio ja meri Maromi-leluja. Maniwa kertoo Ikarille, kuinka Tsukiko keksi Lil' Sluggerin selittääkseen lemmikkikoiransa Maromin kuoleman. Vaikka Tsukiko kertoi vanhemmilleen, että rullaluistimilla liikkuva poika tappoi koiran mailalla, Maromi kuoli oikeasti jäätyään auton alle, kun Tsukiko päästi koiran hihnasta irti kivuliaan kuukautiskrampin vuoksi. Koska hän pelkäsi isänsä rankaisevan häntä, hän keksi tarinan. Musta möykky ilmestyy jättiläisenä ja Maromi, Tsukiko ja Ikari pakenevat metroon, mutta jäävät lopulta veden alle. Uppoamisen aikana Tsukiko näkee takauman alkuperäisestä tapahtumasta. Hän lohduttaa nuorta itseään ja hyväksyy, että se oli hänen vikansa, ja pysäyttää mustan räjähdyksen. Kaksi vuotta myöhemmin Tokio on vihdoin toipunut tuhoista. Tsukiko, joka on nyt toimistotyöntekijä, katsoo välinpitämättömänä uuden suositun maskottihahmon mainosta. Ikari on yhä vartijana ja Kawazu on yhä reportteri. Maniwa, jonka hiukset ovat muuttuneet täysin valkoisiksi, tekee nyt kadulla liidulla samaa monimutkaista yhtälöä kuin vanha mies aikoinaan. Loppukohtauksessa hän saa vastauksen ja häkeltyy.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paranoia-agenttijaksoa on olemassa?</w:t>
      </w:r>
    </w:p>
    <w:p>
      <w:pPr>
        <w:pStyle w:val="TextBody"/>
        <w:bidi w:val="0"/>
        <w:jc w:val="left"/>
        <w:rPr>
          <w:b/>
          <w:u w:val="single"/>
          <w:shd w:val="clear" w:fill="FFFF00"/>
        </w:rPr>
      </w:pPr>
      <w:r>
        <w:rPr>
          <w:b/>
          <w:u w:val="single"/>
          <w:shd w:val="clear" w:fill="FFFF00"/>
        </w:rPr>
        <w:t xml:space="preserve">Asiakirjan numero 36592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Yhdistyneen kuningaskunnan Euroopan unionin jäsenyysäänestys, 2016 Pohjois-Irlannin valinta </w:t>
      </w:r>
    </w:p>
    <w:tbl>
      <w:tblPr>
        <w:tblW w:w="8299" w:type="dxa"/>
        <w:jc w:val="left"/>
        <w:tblInd w:w="0" w:type="dxa"/>
        <w:tblLayout w:type="fixed"/>
        <w:tblCellMar>
          <w:top w:w="28" w:type="dxa"/>
          <w:left w:w="28" w:type="dxa"/>
          <w:bottom w:w="28" w:type="dxa"/>
          <w:right w:w="28" w:type="dxa"/>
        </w:tblCellMar>
      </w:tblPr>
      <w:tblGrid>
        <w:gridCol w:w="1141"/>
        <w:gridCol w:w="4126"/>
        <w:gridCol w:w="946"/>
        <w:gridCol w:w="2086"/>
      </w:tblGrid>
      <w:tr>
        <w:trPr/>
        <w:tc>
          <w:tcPr>
            <w:tcW w:w="1141" w:type="dxa"/>
            <w:tcBorders/>
            <w:vAlign w:val="center"/>
          </w:tcPr>
          <w:p>
            <w:pPr>
              <w:pStyle w:val="TableHeading"/>
              <w:suppressLineNumbers/>
              <w:bidi w:val="0"/>
              <w:spacing w:before="0" w:after="283"/>
              <w:jc w:val="center"/>
              <w:rPr/>
            </w:pPr>
            <w:r>
              <w:rPr/>
              <w:t xml:space="preserve">Äänet </w:t>
            </w:r>
          </w:p>
        </w:tc>
        <w:tc>
          <w:tcPr>
            <w:tcW w:w="4126" w:type="dxa"/>
            <w:tcBorders/>
            <w:vAlign w:val="center"/>
          </w:tcPr>
          <w:p>
            <w:pPr>
              <w:pStyle w:val="TableHeading"/>
              <w:suppressLineNumbers/>
              <w:bidi w:val="0"/>
              <w:spacing w:before="0" w:after="283"/>
              <w:jc w:val="center"/>
              <w:rPr/>
            </w:pPr>
            <w:r>
              <w:rPr/>
              <w:t xml:space="preserve">% </w:t>
            </w:r>
          </w:p>
        </w:tc>
        <w:tc>
          <w:tcPr>
            <w:tcW w:w="946" w:type="dxa"/>
            <w:tcBorders/>
          </w:tcPr>
          <w:p>
            <w:pPr>
              <w:pStyle w:val="TableContents"/>
              <w:bidi w:val="0"/>
              <w:spacing w:before="0" w:after="283"/>
              <w:jc w:val="left"/>
              <w:rPr>
                <w:sz w:val="4"/>
                <w:szCs w:val="4"/>
              </w:rPr>
            </w:pPr>
            <w:r>
              <w:rPr>
                <w:sz w:val="4"/>
                <w:szCs w:val="4"/>
              </w:rPr>
            </w:r>
          </w:p>
        </w:tc>
        <w:tc>
          <w:tcPr>
            <w:tcW w:w="2086"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color w:val="A9A9A9"/>
              </w:rPr>
              <w:t xml:space="preserve">pysyä Euroopan </w:t>
            </w:r>
            <w:r>
              <w:rPr/>
              <w:t xml:space="preserve">unionin</w:t>
            </w:r>
            <w:r>
              <w:rPr>
                <w:color w:val="A9A9A9"/>
              </w:rPr>
              <w:t xml:space="preserve"> jäsenenä </w:t>
            </w:r>
          </w:p>
        </w:tc>
        <w:tc>
          <w:tcPr>
            <w:tcW w:w="946" w:type="dxa"/>
            <w:tcBorders/>
            <w:vAlign w:val="center"/>
          </w:tcPr>
          <w:p>
            <w:pPr>
              <w:pStyle w:val="TableContents"/>
              <w:bidi w:val="0"/>
              <w:spacing w:before="0" w:after="283"/>
              <w:jc w:val="left"/>
              <w:rPr/>
            </w:pPr>
            <w:r>
              <w:rPr/>
              <w:t xml:space="preserve">440,707 </w:t>
            </w:r>
          </w:p>
        </w:tc>
        <w:tc>
          <w:tcPr>
            <w:tcW w:w="2086" w:type="dxa"/>
            <w:tcBorders/>
            <w:vAlign w:val="center"/>
          </w:tcPr>
          <w:p>
            <w:pPr>
              <w:pStyle w:val="TableContents"/>
              <w:bidi w:val="0"/>
              <w:spacing w:before="0" w:after="283"/>
              <w:jc w:val="left"/>
              <w:rPr/>
            </w:pPr>
            <w:r>
              <w:rPr/>
              <w:t xml:space="preserve">55.78%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4126" w:type="dxa"/>
            <w:tcBorders/>
            <w:vAlign w:val="center"/>
          </w:tcPr>
          <w:p>
            <w:pPr>
              <w:pStyle w:val="TableContents"/>
              <w:bidi w:val="0"/>
              <w:spacing w:before="0" w:after="283"/>
              <w:jc w:val="left"/>
              <w:rPr/>
            </w:pPr>
            <w:r>
              <w:rPr/>
              <w:t xml:space="preserve">Jätä Euroopan unioni </w:t>
            </w:r>
          </w:p>
        </w:tc>
        <w:tc>
          <w:tcPr>
            <w:tcW w:w="946" w:type="dxa"/>
            <w:tcBorders/>
            <w:vAlign w:val="center"/>
          </w:tcPr>
          <w:p>
            <w:pPr>
              <w:pStyle w:val="TableContents"/>
              <w:bidi w:val="0"/>
              <w:spacing w:before="0" w:after="283"/>
              <w:jc w:val="left"/>
              <w:rPr/>
            </w:pPr>
            <w:r>
              <w:rPr/>
              <w:t xml:space="preserve">349,442 </w:t>
            </w:r>
          </w:p>
        </w:tc>
        <w:tc>
          <w:tcPr>
            <w:tcW w:w="2086" w:type="dxa"/>
            <w:tcBorders/>
            <w:vAlign w:val="center"/>
          </w:tcPr>
          <w:p>
            <w:pPr>
              <w:pStyle w:val="TableContents"/>
              <w:bidi w:val="0"/>
              <w:spacing w:before="0" w:after="283"/>
              <w:jc w:val="left"/>
              <w:rPr/>
            </w:pPr>
            <w:r>
              <w:rPr/>
              <w:t xml:space="preserve">44,22% Voimassa olevat äänet </w:t>
            </w:r>
          </w:p>
        </w:tc>
      </w:tr>
      <w:tr>
        <w:trPr/>
        <w:tc>
          <w:tcPr>
            <w:tcW w:w="1141" w:type="dxa"/>
            <w:tcBorders/>
            <w:vAlign w:val="center"/>
          </w:tcPr>
          <w:p>
            <w:pPr>
              <w:pStyle w:val="TableContents"/>
              <w:bidi w:val="0"/>
              <w:spacing w:before="0" w:after="283"/>
              <w:jc w:val="left"/>
              <w:rPr/>
            </w:pPr>
            <w:r>
              <w:rPr/>
              <w:t xml:space="preserve">790,149 </w:t>
            </w:r>
          </w:p>
        </w:tc>
        <w:tc>
          <w:tcPr>
            <w:tcW w:w="4126" w:type="dxa"/>
            <w:tcBorders/>
            <w:vAlign w:val="center"/>
          </w:tcPr>
          <w:p>
            <w:pPr>
              <w:pStyle w:val="TableContents"/>
              <w:bidi w:val="0"/>
              <w:spacing w:before="0" w:after="283"/>
              <w:jc w:val="left"/>
              <w:rPr/>
            </w:pPr>
            <w:r>
              <w:rPr/>
              <w:t xml:space="preserve">99,95 % Virheelliset tai tyhjät äänet </w:t>
            </w:r>
          </w:p>
        </w:tc>
        <w:tc>
          <w:tcPr>
            <w:tcW w:w="3032" w:type="dxa"/>
            <w:gridSpan w:val="2"/>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374 </w:t>
            </w:r>
          </w:p>
        </w:tc>
        <w:tc>
          <w:tcPr>
            <w:tcW w:w="4126" w:type="dxa"/>
            <w:tcBorders/>
            <w:vAlign w:val="center"/>
          </w:tcPr>
          <w:p>
            <w:pPr>
              <w:pStyle w:val="TableContents"/>
              <w:bidi w:val="0"/>
              <w:spacing w:before="0" w:after="283"/>
              <w:jc w:val="left"/>
              <w:rPr/>
            </w:pPr>
            <w:r>
              <w:rPr/>
              <w:t xml:space="preserve">0.05% Ääniä yhteensä </w:t>
            </w:r>
          </w:p>
        </w:tc>
        <w:tc>
          <w:tcPr>
            <w:tcW w:w="3032" w:type="dxa"/>
            <w:gridSpan w:val="2"/>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790,523 </w:t>
            </w:r>
          </w:p>
        </w:tc>
        <w:tc>
          <w:tcPr>
            <w:tcW w:w="4126" w:type="dxa"/>
            <w:tcBorders/>
            <w:vAlign w:val="center"/>
          </w:tcPr>
          <w:p>
            <w:pPr>
              <w:pStyle w:val="TableContents"/>
              <w:bidi w:val="0"/>
              <w:spacing w:before="0" w:after="283"/>
              <w:jc w:val="left"/>
              <w:rPr/>
            </w:pPr>
            <w:r>
              <w:rPr/>
              <w:t xml:space="preserve">100.00% Rekisteröityneet äänestäjät ja äänestysprosentti </w:t>
            </w:r>
          </w:p>
        </w:tc>
        <w:tc>
          <w:tcPr>
            <w:tcW w:w="3032" w:type="dxa"/>
            <w:gridSpan w:val="2"/>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1,260,955 </w:t>
            </w:r>
          </w:p>
        </w:tc>
        <w:tc>
          <w:tcPr>
            <w:tcW w:w="4126" w:type="dxa"/>
            <w:tcBorders/>
            <w:vAlign w:val="center"/>
          </w:tcPr>
          <w:p>
            <w:pPr>
              <w:pStyle w:val="TableContents"/>
              <w:bidi w:val="0"/>
              <w:spacing w:before="0" w:after="283"/>
              <w:jc w:val="left"/>
              <w:rPr/>
            </w:pPr>
            <w:r>
              <w:rPr/>
              <w:t xml:space="preserve">62,69% Lähde: Tilastokeskus Vaalilautakunta </w:t>
            </w:r>
          </w:p>
        </w:tc>
        <w:tc>
          <w:tcPr>
            <w:tcW w:w="303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Pohjois-Irlanti äänesti eu-kansanäänestyksessä?</w:t>
      </w:r>
    </w:p>
    <w:p>
      <w:pPr>
        <w:pStyle w:val="TextBody"/>
        <w:bidi w:val="0"/>
        <w:jc w:val="left"/>
        <w:rPr>
          <w:b/>
          <w:u w:val="single"/>
          <w:shd w:val="clear" w:fill="FFFF00"/>
        </w:rPr>
      </w:pPr>
      <w:r>
        <w:rPr>
          <w:b/>
          <w:u w:val="single"/>
          <w:shd w:val="clear" w:fill="FFFF00"/>
        </w:rPr>
        <w:t xml:space="preserve">Asiakirjan numero 36593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latinankielinen sana ``universitas'' viittaa yleisesti </w:t>
      </w:r>
      <w:r>
        <w:rPr>
          <w:color w:val="A9A9A9"/>
        </w:rPr>
        <w:t xml:space="preserve">``joukkoihin henkilöihin, jotka on yhdistetty yhdeksi elimeksi, yhteiskunnaksi, yhtiöksi, yhteisöksi, killaksi, korporaatioksi jne. </w:t>
      </w:r>
      <w:r>
        <w:rPr/>
        <w:t xml:space="preserve">'' Kaupunkien kaupunkielämän ja keskiaikaisten kiltojen syntyessä tällä yleisnimityksellä alettiin kutsua opiskelijoiden ja opettajien erikoistuneita yhteenliittymiä, joilla oli kollektiiviset lailliset oikeudet, jotka yleensä taattiin ruhtinaiden, prelaattien tai niiden sijaintipaikkakuntien antamilla peruskirjoilla. Muiden kiltojen tavoin ne olivat itsesäätelykiltoja ja määrittelivät jäsentensä pätevyyden.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termin universitas alkuperäinen merkitys?</w:t>
      </w:r>
    </w:p>
    <w:p>
      <w:pPr>
        <w:pStyle w:val="TextBody"/>
        <w:bidi w:val="0"/>
        <w:jc w:val="left"/>
        <w:rPr>
          <w:b/>
          <w:u w:val="single"/>
          <w:shd w:val="clear" w:fill="FFFF00"/>
        </w:rPr>
      </w:pPr>
      <w:r>
        <w:rPr>
          <w:b/>
          <w:u w:val="single"/>
          <w:shd w:val="clear" w:fill="FFFF00"/>
        </w:rPr>
        <w:t xml:space="preserve">Asiakirjan numero 36594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Prestonin taistelu (17.-19. elokuuta 1648), joka käytiin suurelta osin </w:t>
      </w:r>
      <w:r>
        <w:rPr>
          <w:color w:val="A9A9A9"/>
        </w:rPr>
        <w:t xml:space="preserve">Walton-le-Dalessa Prestonin lähellä Lancashiressa, </w:t>
      </w:r>
      <w:r>
        <w:rPr/>
        <w:t xml:space="preserve">johti Oliver Cromwellin johtaman Uuden mallin armeijan voittoon Hamiltonin herttuan komentamista rojalisteista ja skoteista. Parlamentaarikkojen voitto ennakoi Englannin toisen sisällissodan päättymistä.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Prestonin taistelu</w:t>
      </w:r>
    </w:p>
    <w:p>
      <w:pPr>
        <w:pStyle w:val="TextBody"/>
        <w:bidi w:val="0"/>
        <w:jc w:val="left"/>
        <w:rPr>
          <w:b/>
          <w:u w:val="single"/>
          <w:shd w:val="clear" w:fill="FFFF00"/>
        </w:rPr>
      </w:pPr>
      <w:r>
        <w:rPr>
          <w:b/>
          <w:u w:val="single"/>
          <w:shd w:val="clear" w:fill="FFFF00"/>
        </w:rPr>
        <w:t xml:space="preserve">Asiakirjan numero 36595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Luottoluokituslaitoksena yhtiö antaa </w:t>
      </w:r>
      <w:r>
        <w:rPr>
          <w:color w:val="A9A9A9"/>
        </w:rPr>
        <w:t xml:space="preserve">luottoluokituksia julkisten ja yksityisten yritysten sekä muiden julkisten lainanottajien, kuten valtioiden ja julkisyhteisöjen, veloille</w:t>
      </w:r>
      <w:r>
        <w:rPr/>
        <w:t xml:space="preserve">. Se on yksi monista luottoluokituslaitoksista, jotka Yhdysvaltain arvopaperikomissio on nimennyt kansallisesti tunnustetuksi tilastolliseksi luokituslaitokseksi.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standard and poor's -luokitus</w:t>
      </w:r>
    </w:p>
    <w:p>
      <w:pPr>
        <w:pStyle w:val="TextBody"/>
        <w:bidi w:val="0"/>
        <w:jc w:val="left"/>
        <w:rPr>
          <w:b/>
          <w:u w:val="single"/>
          <w:shd w:val="clear" w:fill="FFFF00"/>
        </w:rPr>
      </w:pPr>
      <w:r>
        <w:rPr>
          <w:b/>
          <w:u w:val="single"/>
          <w:shd w:val="clear" w:fill="FFFF00"/>
        </w:rPr>
        <w:t xml:space="preserve">Asiakirjan numero 36596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Kirjatun historian alussa Tunisiaa asuttivat berberiheimot. Foinikialaiset asuttivat sen rannikkoa jo 1200-luvulla eKr. alkaen (Bizerte, Utica). </w:t>
      </w:r>
      <w:r>
        <w:rPr>
          <w:color w:val="A9A9A9"/>
        </w:rPr>
        <w:t xml:space="preserve">Karthagon</w:t>
      </w:r>
      <w:r>
        <w:rPr/>
        <w:t xml:space="preserve"> kaupungin </w:t>
      </w:r>
      <w:r>
        <w:rPr/>
        <w:t xml:space="preserve">perustivat foinikialaiset 9. vuosisadalla eaa. Legenda kertoo, että Dido perusti kaupungin vuonna 814 eaa., kuten kreikkalainen kirjailija Timaios Tauromenion kertoi, nykyisessä Libanonissa sijaitsevasta Tyyrosta. Karthagon uudisasukkaat toivat kulttuurinsa ja uskontonsa foinikialaisilta.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muinainen kaupunkivaltio Pohjois-Afrikan rannikolla nykyisessä Tunisiassa.</w:t>
      </w:r>
    </w:p>
    <w:p>
      <w:pPr>
        <w:pStyle w:val="TextBody"/>
        <w:bidi w:val="0"/>
        <w:jc w:val="left"/>
        <w:rPr>
          <w:b/>
          <w:u w:val="single"/>
          <w:shd w:val="clear" w:fill="FFFF00"/>
        </w:rPr>
      </w:pPr>
      <w:r>
        <w:rPr>
          <w:b/>
          <w:u w:val="single"/>
          <w:shd w:val="clear" w:fill="FFFF00"/>
        </w:rPr>
        <w:t xml:space="preserve">Asiakirjan numero 36597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 James' Park SJP, Gallowgate Ilmakuva St James' Parkista </w:t>
      </w:r>
    </w:p>
    <w:p>
      <w:pPr>
        <w:pStyle w:val="TextBody"/>
        <w:bidi w:val="0"/>
        <w:spacing w:before="0" w:after="283"/>
        <w:jc w:val="left"/>
        <w:rPr/>
      </w:pPr>
      <w:r>
        <w:rPr/>
        <w:t xml:space="preserve">UEFA </w:t>
      </w:r>
    </w:p>
    <w:tbl>
      <w:tblPr>
        <w:tblW w:w="10205" w:type="dxa"/>
        <w:jc w:val="left"/>
        <w:tblInd w:w="0" w:type="dxa"/>
        <w:tblLayout w:type="fixed"/>
        <w:tblCellMar>
          <w:top w:w="28" w:type="dxa"/>
          <w:left w:w="28" w:type="dxa"/>
          <w:bottom w:w="28" w:type="dxa"/>
          <w:right w:w="28" w:type="dxa"/>
        </w:tblCellMar>
      </w:tblPr>
      <w:tblGrid>
        <w:gridCol w:w="1447"/>
        <w:gridCol w:w="8758"/>
      </w:tblGrid>
      <w:tr>
        <w:trPr/>
        <w:tc>
          <w:tcPr>
            <w:tcW w:w="1447" w:type="dxa"/>
            <w:tcBorders/>
            <w:vAlign w:val="center"/>
          </w:tcPr>
          <w:p>
            <w:pPr>
              <w:pStyle w:val="TableHeading"/>
              <w:suppressLineNumbers/>
              <w:bidi w:val="0"/>
              <w:spacing w:before="0" w:after="283"/>
              <w:jc w:val="center"/>
              <w:rPr/>
            </w:pPr>
            <w:r>
              <w:rPr/>
              <w:t xml:space="preserve">Koko nimi </w:t>
            </w:r>
          </w:p>
        </w:tc>
        <w:tc>
          <w:tcPr>
            <w:tcW w:w="8758" w:type="dxa"/>
            <w:tcBorders/>
            <w:vAlign w:val="center"/>
          </w:tcPr>
          <w:p>
            <w:pPr>
              <w:pStyle w:val="TableContents"/>
              <w:bidi w:val="0"/>
              <w:spacing w:before="0" w:after="283"/>
              <w:jc w:val="left"/>
              <w:rPr/>
            </w:pPr>
            <w:r>
              <w:rPr/>
              <w:t xml:space="preserve">St James' Park </w:t>
            </w:r>
          </w:p>
        </w:tc>
      </w:tr>
      <w:tr>
        <w:trPr/>
        <w:tc>
          <w:tcPr>
            <w:tcW w:w="1447" w:type="dxa"/>
            <w:tcBorders/>
            <w:vAlign w:val="center"/>
          </w:tcPr>
          <w:p>
            <w:pPr>
              <w:pStyle w:val="TableHeading"/>
              <w:suppressLineNumbers/>
              <w:bidi w:val="0"/>
              <w:spacing w:before="0" w:after="283"/>
              <w:jc w:val="center"/>
              <w:rPr/>
            </w:pPr>
            <w:r>
              <w:rPr/>
              <w:t xml:space="preserve">Sijainti </w:t>
            </w:r>
          </w:p>
        </w:tc>
        <w:tc>
          <w:tcPr>
            <w:tcW w:w="8758" w:type="dxa"/>
            <w:tcBorders/>
            <w:vAlign w:val="center"/>
          </w:tcPr>
          <w:p>
            <w:pPr>
              <w:pStyle w:val="TableContents"/>
              <w:bidi w:val="0"/>
              <w:spacing w:before="0" w:after="283"/>
              <w:jc w:val="left"/>
              <w:rPr/>
            </w:pPr>
            <w:r>
              <w:rPr/>
              <w:t xml:space="preserve">Newcastle upon Tyne NE1 4ST </w:t>
            </w:r>
          </w:p>
        </w:tc>
      </w:tr>
      <w:tr>
        <w:trPr/>
        <w:tc>
          <w:tcPr>
            <w:tcW w:w="1447" w:type="dxa"/>
            <w:tcBorders/>
            <w:vAlign w:val="center"/>
          </w:tcPr>
          <w:p>
            <w:pPr>
              <w:pStyle w:val="TableHeading"/>
              <w:suppressLineNumbers/>
              <w:bidi w:val="0"/>
              <w:spacing w:before="0" w:after="283"/>
              <w:jc w:val="center"/>
              <w:rPr/>
            </w:pPr>
            <w:r>
              <w:rPr/>
              <w:t xml:space="preserve">Koordinaatit </w:t>
            </w:r>
          </w:p>
        </w:tc>
        <w:tc>
          <w:tcPr>
            <w:tcW w:w="8758" w:type="dxa"/>
            <w:tcBorders/>
            <w:vAlign w:val="center"/>
          </w:tcPr>
          <w:p>
            <w:pPr>
              <w:pStyle w:val="TableContents"/>
              <w:bidi w:val="0"/>
              <w:spacing w:before="0" w:after="283"/>
              <w:jc w:val="left"/>
              <w:rPr/>
            </w:pPr>
            <w:r>
              <w:rPr/>
              <w:t xml:space="preserve">54 ° 58 ′ 32'' N 1 ° 37 ′ 18'' W </w:t>
            </w:r>
            <w:r>
              <w:rPr/>
              <w:t xml:space="preserve">/ </w:t>
            </w:r>
            <w:r>
              <w:rPr/>
              <w:t xml:space="preserve">54,97556 ° N 1,62167 ° W </w:t>
            </w:r>
            <w:r>
              <w:rPr/>
              <w:t xml:space="preserve">/ 54,97556;-1,62167 Koordinaatit: 54 ° 58 ′ 32'' N 1 ° 37 ′ 18'' W </w:t>
            </w:r>
            <w:r>
              <w:rPr/>
              <w:t xml:space="preserve">/ </w:t>
            </w:r>
            <w:r>
              <w:rPr/>
              <w:t xml:space="preserve">54.97556 ° N 1.62167 ° W </w:t>
            </w:r>
            <w:r>
              <w:rPr/>
              <w:t xml:space="preserve">/ 54.97556;-1.62167 </w:t>
            </w:r>
          </w:p>
        </w:tc>
      </w:tr>
      <w:tr>
        <w:trPr/>
        <w:tc>
          <w:tcPr>
            <w:tcW w:w="1447" w:type="dxa"/>
            <w:tcBorders/>
            <w:vAlign w:val="center"/>
          </w:tcPr>
          <w:p>
            <w:pPr>
              <w:pStyle w:val="TableHeading"/>
              <w:suppressLineNumbers/>
              <w:bidi w:val="0"/>
              <w:spacing w:before="0" w:after="283"/>
              <w:jc w:val="center"/>
              <w:rPr/>
            </w:pPr>
            <w:r>
              <w:rPr/>
              <w:t xml:space="preserve">Julkinen liikenne </w:t>
            </w:r>
          </w:p>
        </w:tc>
        <w:tc>
          <w:tcPr>
            <w:tcW w:w="8758" w:type="dxa"/>
            <w:tcBorders/>
            <w:vAlign w:val="center"/>
          </w:tcPr>
          <w:p>
            <w:pPr>
              <w:pStyle w:val="TableContents"/>
              <w:bidi w:val="0"/>
              <w:spacing w:before="0" w:after="283"/>
              <w:jc w:val="left"/>
              <w:rPr/>
            </w:pPr>
            <w:r>
              <w:rPr/>
              <w:t xml:space="preserve">St Jamesin metroasema </w:t>
            </w:r>
          </w:p>
        </w:tc>
      </w:tr>
      <w:tr>
        <w:trPr/>
        <w:tc>
          <w:tcPr>
            <w:tcW w:w="1447" w:type="dxa"/>
            <w:tcBorders/>
            <w:vAlign w:val="center"/>
          </w:tcPr>
          <w:p>
            <w:pPr>
              <w:pStyle w:val="TableHeading"/>
              <w:suppressLineNumbers/>
              <w:bidi w:val="0"/>
              <w:spacing w:before="0" w:after="283"/>
              <w:jc w:val="center"/>
              <w:rPr/>
            </w:pPr>
            <w:r>
              <w:rPr/>
              <w:t xml:space="preserve">Omistaja </w:t>
            </w:r>
          </w:p>
        </w:tc>
        <w:tc>
          <w:tcPr>
            <w:tcW w:w="8758" w:type="dxa"/>
            <w:tcBorders/>
            <w:vAlign w:val="center"/>
          </w:tcPr>
          <w:p>
            <w:pPr>
              <w:pStyle w:val="TableContents"/>
              <w:bidi w:val="0"/>
              <w:spacing w:before="0" w:after="283"/>
              <w:jc w:val="left"/>
              <w:rPr/>
            </w:pPr>
            <w:r>
              <w:rPr/>
              <w:t xml:space="preserve">Newcastlen kaupunginvaltuusto </w:t>
            </w:r>
          </w:p>
        </w:tc>
      </w:tr>
      <w:tr>
        <w:trPr/>
        <w:tc>
          <w:tcPr>
            <w:tcW w:w="1447" w:type="dxa"/>
            <w:tcBorders/>
            <w:vAlign w:val="center"/>
          </w:tcPr>
          <w:p>
            <w:pPr>
              <w:pStyle w:val="TableHeading"/>
              <w:suppressLineNumbers/>
              <w:bidi w:val="0"/>
              <w:spacing w:before="0" w:after="283"/>
              <w:jc w:val="center"/>
              <w:rPr/>
            </w:pPr>
            <w:r>
              <w:rPr/>
              <w:t xml:space="preserve">Kapasiteetti </w:t>
            </w:r>
          </w:p>
        </w:tc>
        <w:tc>
          <w:tcPr>
            <w:tcW w:w="8758" w:type="dxa"/>
            <w:tcBorders/>
            <w:vAlign w:val="center"/>
          </w:tcPr>
          <w:p>
            <w:pPr>
              <w:pStyle w:val="TableContents"/>
              <w:bidi w:val="0"/>
              <w:spacing w:before="0" w:after="283"/>
              <w:jc w:val="left"/>
              <w:rPr/>
            </w:pPr>
            <w:r>
              <w:rPr>
                <w:color w:val="A9A9A9"/>
              </w:rPr>
              <w:t xml:space="preserve">52,</w:t>
            </w:r>
            <w:r>
              <w:rPr/>
              <w:t xml:space="preserve">354 </w:t>
            </w:r>
          </w:p>
        </w:tc>
      </w:tr>
      <w:tr>
        <w:trPr/>
        <w:tc>
          <w:tcPr>
            <w:tcW w:w="1447" w:type="dxa"/>
            <w:tcBorders/>
            <w:vAlign w:val="center"/>
          </w:tcPr>
          <w:p>
            <w:pPr>
              <w:pStyle w:val="TableHeading"/>
              <w:suppressLineNumbers/>
              <w:bidi w:val="0"/>
              <w:spacing w:before="0" w:after="283"/>
              <w:jc w:val="center"/>
              <w:rPr/>
            </w:pPr>
            <w:r>
              <w:rPr/>
              <w:t xml:space="preserve">Kentän koko </w:t>
            </w:r>
          </w:p>
        </w:tc>
        <w:tc>
          <w:tcPr>
            <w:tcW w:w="8758" w:type="dxa"/>
            <w:tcBorders/>
            <w:vAlign w:val="center"/>
          </w:tcPr>
          <w:p>
            <w:pPr>
              <w:pStyle w:val="TableContents"/>
              <w:bidi w:val="0"/>
              <w:spacing w:before="0" w:after="283"/>
              <w:jc w:val="left"/>
              <w:rPr/>
            </w:pPr>
            <w:r>
              <w:rPr/>
              <w:t xml:space="preserve">115 × 74,4 jaardia (105 × 68 metriä). </w:t>
            </w:r>
          </w:p>
        </w:tc>
      </w:tr>
      <w:tr>
        <w:trPr/>
        <w:tc>
          <w:tcPr>
            <w:tcW w:w="1447" w:type="dxa"/>
            <w:tcBorders/>
            <w:vAlign w:val="center"/>
          </w:tcPr>
          <w:p>
            <w:pPr>
              <w:pStyle w:val="TableHeading"/>
              <w:suppressLineNumbers/>
              <w:bidi w:val="0"/>
              <w:spacing w:before="0" w:after="283"/>
              <w:jc w:val="center"/>
              <w:rPr/>
            </w:pPr>
            <w:r>
              <w:rPr/>
              <w:t xml:space="preserve">Pinta </w:t>
            </w:r>
          </w:p>
        </w:tc>
        <w:tc>
          <w:tcPr>
            <w:tcW w:w="8758" w:type="dxa"/>
            <w:tcBorders/>
            <w:vAlign w:val="center"/>
          </w:tcPr>
          <w:p>
            <w:pPr>
              <w:pStyle w:val="TableContents"/>
              <w:bidi w:val="0"/>
              <w:spacing w:before="0" w:after="283"/>
              <w:jc w:val="left"/>
              <w:rPr/>
            </w:pPr>
            <w:r>
              <w:rPr/>
              <w:t xml:space="preserve">Ruohon (Desso GrassMaster) rakentaminen </w:t>
            </w:r>
          </w:p>
        </w:tc>
      </w:tr>
      <w:tr>
        <w:trPr/>
        <w:tc>
          <w:tcPr>
            <w:tcW w:w="1447" w:type="dxa"/>
            <w:tcBorders/>
            <w:vAlign w:val="center"/>
          </w:tcPr>
          <w:p>
            <w:pPr>
              <w:pStyle w:val="TableHeading"/>
              <w:suppressLineNumbers/>
              <w:bidi w:val="0"/>
              <w:spacing w:before="0" w:after="283"/>
              <w:jc w:val="center"/>
              <w:rPr/>
            </w:pPr>
            <w:r>
              <w:rPr/>
              <w:t xml:space="preserve">Avattu </w:t>
            </w:r>
          </w:p>
        </w:tc>
        <w:tc>
          <w:tcPr>
            <w:tcW w:w="8758" w:type="dxa"/>
            <w:tcBorders/>
            <w:vAlign w:val="center"/>
          </w:tcPr>
          <w:p>
            <w:pPr>
              <w:pStyle w:val="TableContents"/>
              <w:bidi w:val="0"/>
              <w:spacing w:before="0" w:after="283"/>
              <w:jc w:val="left"/>
              <w:rPr/>
            </w:pPr>
            <w:r>
              <w:rPr/>
              <w:t xml:space="preserve">1892 </w:t>
            </w:r>
          </w:p>
        </w:tc>
      </w:tr>
      <w:tr>
        <w:trPr/>
        <w:tc>
          <w:tcPr>
            <w:tcW w:w="1447" w:type="dxa"/>
            <w:tcBorders/>
            <w:vAlign w:val="center"/>
          </w:tcPr>
          <w:p>
            <w:pPr>
              <w:pStyle w:val="TableHeading"/>
              <w:suppressLineNumbers/>
              <w:bidi w:val="0"/>
              <w:spacing w:before="0" w:after="283"/>
              <w:jc w:val="center"/>
              <w:rPr/>
            </w:pPr>
            <w:r>
              <w:rPr/>
              <w:t xml:space="preserve">Laajennettu </w:t>
            </w:r>
          </w:p>
        </w:tc>
        <w:tc>
          <w:tcPr>
            <w:tcW w:w="8758" w:type="dxa"/>
            <w:tcBorders/>
            <w:vAlign w:val="center"/>
          </w:tcPr>
          <w:p>
            <w:pPr>
              <w:pStyle w:val="TableContents"/>
              <w:bidi w:val="0"/>
              <w:spacing w:before="0" w:after="283"/>
              <w:jc w:val="left"/>
              <w:rPr/>
            </w:pPr>
            <w:r>
              <w:rPr/>
              <w:t xml:space="preserve">1998 -- 2000 </w:t>
            </w:r>
          </w:p>
        </w:tc>
      </w:tr>
      <w:tr>
        <w:trPr/>
        <w:tc>
          <w:tcPr>
            <w:tcW w:w="1447" w:type="dxa"/>
            <w:tcBorders/>
            <w:vAlign w:val="center"/>
          </w:tcPr>
          <w:p>
            <w:pPr>
              <w:pStyle w:val="TableHeading"/>
              <w:suppressLineNumbers/>
              <w:bidi w:val="0"/>
              <w:spacing w:before="0" w:after="283"/>
              <w:jc w:val="center"/>
              <w:rPr/>
            </w:pPr>
            <w:r>
              <w:rPr/>
              <w:t xml:space="preserve">Arkkitehti </w:t>
            </w:r>
          </w:p>
        </w:tc>
        <w:tc>
          <w:tcPr>
            <w:tcW w:w="8758" w:type="dxa"/>
            <w:tcBorders/>
            <w:vAlign w:val="center"/>
          </w:tcPr>
          <w:p>
            <w:pPr>
              <w:pStyle w:val="TableContents"/>
              <w:bidi w:val="0"/>
              <w:jc w:val="left"/>
              <w:rPr/>
            </w:pPr>
            <w:r>
              <w:rPr/>
              <w:t xml:space="preserve">TTH Architects, Gateshead Vuokralaiset </w:t>
            </w:r>
          </w:p>
          <w:p>
            <w:pPr>
              <w:pStyle w:val="TextBody"/>
              <w:numPr>
                <w:ilvl w:val="0"/>
                <w:numId w:val="8"/>
              </w:numPr>
              <w:tabs>
                <w:tab w:val="clear" w:pos="1134"/>
                <w:tab w:val="left" w:leader="none" w:pos="707"/>
              </w:tabs>
              <w:bidi w:val="0"/>
              <w:spacing w:before="0" w:after="0"/>
              <w:ind w:start="707" w:hanging="283"/>
              <w:jc w:val="left"/>
              <w:rPr/>
            </w:pPr>
            <w:r>
              <w:rPr/>
              <w:t xml:space="preserve">Newcastle Rangers F.C. (1880 -- 1882, 1884) </w:t>
            </w:r>
          </w:p>
          <w:p>
            <w:pPr>
              <w:pStyle w:val="TextBody"/>
              <w:numPr>
                <w:ilvl w:val="0"/>
                <w:numId w:val="8"/>
              </w:numPr>
              <w:tabs>
                <w:tab w:val="clear" w:pos="1134"/>
                <w:tab w:val="left" w:leader="none" w:pos="707"/>
              </w:tabs>
              <w:bidi w:val="0"/>
              <w:spacing w:before="0" w:after="0"/>
              <w:ind w:start="707" w:hanging="283"/>
              <w:jc w:val="left"/>
              <w:rPr/>
            </w:pPr>
            <w:r>
              <w:rPr/>
              <w:t xml:space="preserve">Newcastle West End F.C. (1886 -- 1892) </w:t>
            </w:r>
          </w:p>
          <w:p>
            <w:pPr>
              <w:pStyle w:val="TextBody"/>
              <w:numPr>
                <w:ilvl w:val="0"/>
                <w:numId w:val="8"/>
              </w:numPr>
              <w:tabs>
                <w:tab w:val="clear" w:pos="1134"/>
                <w:tab w:val="left" w:leader="none" w:pos="707"/>
              </w:tabs>
              <w:bidi w:val="0"/>
              <w:spacing w:before="0" w:after="0"/>
              <w:ind w:start="707" w:hanging="283"/>
              <w:jc w:val="left"/>
              <w:rPr/>
            </w:pPr>
            <w:r>
              <w:rPr/>
              <w:t xml:space="preserve">Newcastle East End F.C. (1892) </w:t>
            </w:r>
          </w:p>
          <w:p>
            <w:pPr>
              <w:pStyle w:val="TextBody"/>
              <w:numPr>
                <w:ilvl w:val="0"/>
                <w:numId w:val="8"/>
              </w:numPr>
              <w:tabs>
                <w:tab w:val="clear" w:pos="1134"/>
                <w:tab w:val="left" w:leader="none" w:pos="707"/>
              </w:tabs>
              <w:bidi w:val="0"/>
              <w:ind w:start="707" w:hanging="283"/>
              <w:jc w:val="left"/>
              <w:rPr/>
            </w:pPr>
            <w:r>
              <w:rPr/>
              <w:t xml:space="preserve">Newcastle United F.C. (1892 -- nykyään)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 James Parkin kapasiteetti</w:t>
      </w:r>
    </w:p>
    <w:p>
      <w:pPr>
        <w:pStyle w:val="TextBody"/>
        <w:bidi w:val="0"/>
        <w:jc w:val="left"/>
        <w:rPr>
          <w:b/>
          <w:u w:val="single"/>
          <w:shd w:val="clear" w:fill="FFFF00"/>
        </w:rPr>
      </w:pPr>
      <w:r>
        <w:rPr>
          <w:b/>
          <w:u w:val="single"/>
          <w:shd w:val="clear" w:fill="FFFF00"/>
        </w:rPr>
        <w:t xml:space="preserve">Asiakirjan numero 36598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Musiikkikriitikko Maury Dean kuvaili teeman </w:t>
      </w:r>
      <w:r>
        <w:rPr>
          <w:color w:val="A9A9A9"/>
        </w:rPr>
        <w:t xml:space="preserve">kertovan ikääntymisestä ja siitä, että se käsittelee ``kaikkia taakkoja, joita meidän on koskaan kohdattava'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laulu running against the wind</w:t>
      </w:r>
    </w:p>
    <w:p>
      <w:pPr>
        <w:pStyle w:val="TextBody"/>
        <w:bidi w:val="0"/>
        <w:jc w:val="left"/>
        <w:rPr>
          <w:b/>
          <w:u w:val="single"/>
          <w:shd w:val="clear" w:fill="FFFF00"/>
        </w:rPr>
      </w:pPr>
      <w:r>
        <w:rPr>
          <w:b/>
          <w:u w:val="single"/>
          <w:shd w:val="clear" w:fill="FFFF00"/>
        </w:rPr>
        <w:t xml:space="preserve">Asiakirjan numero 36599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Koplar yhdisti ja johti Chase Park Plaza -hotellia St. Louisissa, Missourissa. Vuonna 1959 hän perusti KPLR-TV-televisioaseman hotellin lähellä sijaitsevaan muunnettuun kerrostaloon. Hän perusti vuonna </w:t>
      </w:r>
      <w:r>
        <w:rPr>
          <w:color w:val="A9A9A9"/>
        </w:rPr>
        <w:t xml:space="preserve">1964</w:t>
      </w:r>
      <w:r>
        <w:rPr/>
        <w:t xml:space="preserve"> Lake of the Ozarks -järvelle kehityshankkeen</w:t>
      </w:r>
      <w:r>
        <w:rPr/>
        <w:t xml:space="preserve">, johon kuuluu Lodge of Four Seasons -hotelli, kaksi golfkenttää, venesatama ja Spa Shiki. Vuonna 1966 hänet mainittiin osaomistajaksi vaikeuksissa olevaan keskustan maamerkkiin Continental Life Buildingiin yhdessä St. Louisin pormestarin Alfonso J. Cervantesin ja kansallisesti tunnetun puolustusasianajaja Morris Shenkerin kanssa, joka oli myös Koplarin lanko.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neljän vuodenajan lodge rakennettiin?</w:t>
      </w:r>
    </w:p>
    <w:p>
      <w:pPr>
        <w:pStyle w:val="TextBody"/>
        <w:bidi w:val="0"/>
        <w:jc w:val="left"/>
        <w:rPr>
          <w:b/>
          <w:u w:val="single"/>
          <w:shd w:val="clear" w:fill="FFFF00"/>
        </w:rPr>
      </w:pPr>
      <w:r>
        <w:rPr>
          <w:b/>
          <w:u w:val="single"/>
          <w:shd w:val="clear" w:fill="FFFF00"/>
        </w:rPr>
        <w:t xml:space="preserve">Asiakirjan numero 36600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kertosäkeen alku, ``Oops, I got 99 problems singing' bye, bye, bye' / Hold up, if you wan na go and take a ride wit me / Better hit me, baby, one more time'', viittaa kuuteen suosittuun kappaleeseen 1990-luvun lopulta / 2000-luvun alusta: </w:t>
      </w:r>
      <w:r>
        <w:rPr>
          <w:color w:val="A9A9A9"/>
        </w:rPr>
        <w:t xml:space="preserve">``... Baby One More Time''</w:t>
      </w:r>
      <w:r>
        <w:rPr/>
        <w:t xml:space="preserve">, </w:t>
      </w:r>
      <w:r>
        <w:rPr>
          <w:color w:val="DCDCDC"/>
        </w:rPr>
        <w:t xml:space="preserve">``99 Problems''</w:t>
      </w:r>
      <w:r>
        <w:rPr/>
        <w:t xml:space="preserve">, </w:t>
      </w:r>
      <w:r>
        <w:rPr>
          <w:color w:val="2F4F4F"/>
        </w:rPr>
        <w:t xml:space="preserve">``Bye Bye Bye''</w:t>
      </w:r>
      <w:r>
        <w:rPr/>
        <w:t xml:space="preserve">, </w:t>
      </w:r>
      <w:r>
        <w:rPr>
          <w:color w:val="556B2F"/>
        </w:rPr>
        <w:t xml:space="preserve">``The Next Episode''</w:t>
      </w:r>
      <w:r>
        <w:rPr/>
        <w:t xml:space="preserve">, </w:t>
      </w:r>
      <w:r>
        <w:rPr>
          <w:color w:val="6B8E23"/>
        </w:rPr>
        <w:t xml:space="preserve">``Ride wit Me'' </w:t>
      </w:r>
      <w:r>
        <w:rPr/>
        <w:t xml:space="preserve">ja </w:t>
      </w:r>
      <w:r>
        <w:rPr>
          <w:color w:val="A0522D"/>
        </w:rPr>
        <w:t xml:space="preserve">``Oops! ... I Did It Again''</w:t>
      </w:r>
      <w:r>
        <w:rPr/>
        <w:t xml:space="preserve">. Puolalaisen musiikkilehden luvPOP:n haastattelussa Anne-Marie selitti kappaleen: ``Se kertoo siitä vuodesta, kun olin tuon ikäinen ja kuuntelin vain sitä musiikkia, jota rakastin tuohon aikaan. Tiedäthän, Christina Aguileraa, Missy Elliottia. Kaikki nämä kappaleet ... Se vie minut takaisin siihen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kappaleita on vuoden 2002 kappaleessa Anne Marie</w:t>
      </w:r>
    </w:p>
    <w:p>
      <w:pPr>
        <w:pStyle w:val="TextBody"/>
        <w:bidi w:val="0"/>
        <w:jc w:val="left"/>
        <w:rPr>
          <w:b/>
          <w:u w:val="single"/>
          <w:shd w:val="clear" w:fill="FFFF00"/>
        </w:rPr>
      </w:pPr>
      <w:r>
        <w:rPr>
          <w:b/>
          <w:u w:val="single"/>
          <w:shd w:val="clear" w:fill="FFFF00"/>
        </w:rPr>
        <w:t xml:space="preserve">Asiakirjan numero 36601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Country Music Hall of Fame and Museum on yksi maailman suurimmista ja aktiivisimmista populaarimusiikin tutkimuskeskuksista ja maailman suurin kantrimusiikin esineistön varasto. 1960-luvun alussa, kun Country Music Associationin kampanja kantrimusiikin tunnetuksi tekemiseksi kiihtyi, CMA:n johtajat päättivät, että tarvitaan uusi organisaatio, joka voisi ylläpitää kantrimusiikkimuseota ja harjoittaa tutkimus- ja koulutustoimintaa, joka ylittää CMA:n toimialan ammattijärjestönä. Tätä tarkoitusta varten Tennesseen osavaltio perusti vuonna 1964 voittoa tavoittelemattoman Country Music Foundationin (CMF), jonka tehtävänä oli kerätä, säilyttää ja julkaista kantrimusiikin historiaan liittyvää tietoa ja esineistöä. CMF:n kautta alan johtajat keräsivät rahaa Country Music Hall of Fame and Museumin rakentamiseen, joka avattiin </w:t>
      </w:r>
      <w:r>
        <w:rPr>
          <w:color w:val="A9A9A9"/>
        </w:rPr>
        <w:t xml:space="preserve">1. huhtikuuta 1967</w:t>
      </w:r>
      <w:r>
        <w:rPr/>
        <w:t xml:space="preserve">. Museo sijaitsee Music Row'n päässä, ja se rakennettiin Nashvillen kaupungin pienen puiston paikalle. Tässä vaiheessa alettiin asettaa näytteille esineitä ja aloittaa pienen kirjaston perustaminen erään museon gallerian yläpuolella sijaitsevaan parvelle.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Country Music Hall of Fame rakennettiin?</w:t>
      </w:r>
    </w:p>
    <w:p>
      <w:pPr>
        <w:pStyle w:val="TextBody"/>
        <w:bidi w:val="0"/>
        <w:jc w:val="left"/>
        <w:rPr>
          <w:b/>
          <w:u w:val="single"/>
          <w:shd w:val="clear" w:fill="FFFF00"/>
        </w:rPr>
      </w:pPr>
      <w:r>
        <w:rPr>
          <w:b/>
          <w:u w:val="single"/>
          <w:shd w:val="clear" w:fill="FFFF00"/>
        </w:rPr>
        <w:t xml:space="preserve">Asiakirjan numero 36602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Elvytysasennolla tarkoitetaan yhtä monista eri variaatioista, jotka liittyvät kehon sivuttaiseen makuuasentoon tai kolmeen neljäsosaan makaavaan asentoon, johon tajuton mutta hengittävä loukkaantunut voidaan asettaa </w:t>
      </w:r>
      <w:r>
        <w:rPr>
          <w:color w:val="A9A9A9"/>
        </w:rPr>
        <w:t xml:space="preserve">osana ensiapua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loukkaantunut on asetettava toipumisasentoon (kylkiasentoon)?</w:t>
      </w:r>
    </w:p>
    <w:p>
      <w:pPr>
        <w:pStyle w:val="TextBody"/>
        <w:bidi w:val="0"/>
        <w:jc w:val="left"/>
        <w:rPr>
          <w:b/>
          <w:u w:val="single"/>
          <w:shd w:val="clear" w:fill="FFFF00"/>
        </w:rPr>
      </w:pPr>
      <w:r>
        <w:rPr>
          <w:b/>
          <w:u w:val="single"/>
          <w:shd w:val="clear" w:fill="FFFF00"/>
        </w:rPr>
        <w:t xml:space="preserve">Asiakirjan numero 36603</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07"/>
        </w:tabs>
        <w:bidi w:val="0"/>
        <w:spacing w:before="0" w:after="0"/>
        <w:ind w:start="707" w:hanging="283"/>
        <w:jc w:val="left"/>
        <w:rPr/>
      </w:pPr>
      <w:r>
        <w:rPr/>
        <w:t xml:space="preserve">Biogeografisesti Australasian ekologisen vyöhykkeen ja Tyynenmeren ekologisen vyöhykkeen (Melanesia, Polynesia ja Mikronesia) synonyyminä, jossa Uusi-Seelanti muodostaa Polynesian kolmion lounaiskulman. Huomattakoon, että Uutta-Seelantia voidaan pitää myös osana Australaasiaa, vaikka se perinteisesti kuuluukin Polynesiaan. </w:t>
      </w:r>
    </w:p>
    <w:p>
      <w:pPr>
        <w:pStyle w:val="TextBody"/>
        <w:numPr>
          <w:ilvl w:val="0"/>
          <w:numId w:val="9"/>
        </w:numPr>
        <w:tabs>
          <w:tab w:val="clear" w:pos="1134"/>
          <w:tab w:val="left" w:leader="none" w:pos="707"/>
        </w:tabs>
        <w:bidi w:val="0"/>
        <w:spacing w:before="0" w:after="0"/>
        <w:ind w:start="707" w:hanging="283"/>
        <w:jc w:val="left"/>
        <w:rPr/>
      </w:pPr>
      <w:r>
        <w:rPr>
          <w:color w:val="A9A9A9"/>
        </w:rPr>
        <w:t xml:space="preserve">Oseaniaan </w:t>
      </w:r>
      <w:r>
        <w:rPr/>
        <w:t xml:space="preserve">kuuluu </w:t>
      </w:r>
      <w:r>
        <w:rPr/>
        <w:t xml:space="preserve">ekovyöhykkeenä </w:t>
      </w:r>
      <w:r>
        <w:rPr/>
        <w:t xml:space="preserve">koko Mikronesia, Fidži ja koko Polynesia Uutta-Seelantia lukuun ottamatta. Uusi-Seelanti muodostaa yhdessä Uuden-Guinean ja sen lähisaarten, osan Filippiinien saarista, Australian, Salomonsaarten, Vanuatun ja Uuden-Kaledonian kanssa erillisen Australasian ekovyöhykkeen. </w:t>
      </w:r>
    </w:p>
    <w:p>
      <w:pPr>
        <w:pStyle w:val="TextBody"/>
        <w:numPr>
          <w:ilvl w:val="0"/>
          <w:numId w:val="9"/>
        </w:numPr>
        <w:tabs>
          <w:tab w:val="clear" w:pos="1134"/>
          <w:tab w:val="left" w:leader="none" w:pos="707"/>
        </w:tabs>
        <w:bidi w:val="0"/>
        <w:ind w:start="707" w:hanging="283"/>
        <w:jc w:val="left"/>
        <w:rPr/>
      </w:pPr>
      <w:r>
        <w:rPr/>
        <w:t xml:space="preserve">Yhdistyneiden Kansakuntien, Kansainvälisen olympiakomitean ja monien karttojen käyttämässä geopoliittisessa käsityksessä Oseania sisältää Australian ja Tyynenmeren valtiot Papua-Uusi-Guineasta itään, mutta ei Indonesian Uutta-Guineaa.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Papua-Uusi-Guinea Aasiassa vai Oseaniassa?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Oseanian maantieteellisissä ääripäissä </w:t>
      </w:r>
      <w:r>
        <w:rPr/>
        <w:t xml:space="preserve">sijaitsevat saaret </w:t>
      </w:r>
      <w:r>
        <w:rPr>
          <w:color w:val="A9A9A9"/>
        </w:rPr>
        <w:t xml:space="preserve">ovat Bonininsaaret, jotka ovat poliittisesti erottamaton osa Japania, Havaiji, joka on Yhdysvaltojen osavaltio, Clippertonin saari, joka on Ranskan hallussa, Juan Fernándezin saaret, jotka kuuluvat Chileen, Campbellin saaret, jotka kuuluvat Uudelle-Seelannille, ja Kookossaaret (Keeling-saaret), jotka kuuluvat Australiaan</w:t>
      </w:r>
      <w:r>
        <w:rPr/>
        <w:t xml:space="preserve">. Oseaniassa on monenlaisia talouksia, jotka vaihtelevat Australian ja Uuden-Seelannin pitkälle kehittyneistä ja maailmanlaajuisesti kilpailukykyisistä rahoitusmarkkinoista, jotka ovat korkealla sijalla elämänlaadun ja inhimillisen kehityksen indeksissä, paljon vähemmän kehittyneisiin talouksiin, jotka kuuluvat esimerkiksi Kiribatille ja Tuvalulle. Oseanian suurin ja väkirikkain maa on Australia, ja Sydney on sekä Oseanian että Australian suurin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Oseania sijaitsee maailmankartalla?</w:t>
      </w:r>
    </w:p>
    <w:p>
      <w:pPr>
        <w:pStyle w:val="TextBody"/>
        <w:bidi w:val="0"/>
        <w:jc w:val="left"/>
        <w:rPr>
          <w:b/>
          <w:u w:val="single"/>
          <w:shd w:val="clear" w:fill="FFFF00"/>
        </w:rPr>
      </w:pPr>
      <w:r>
        <w:rPr>
          <w:b/>
          <w:u w:val="single"/>
          <w:shd w:val="clear" w:fill="FFFF00"/>
        </w:rPr>
        <w:t xml:space="preserve">Asiakirjan numero 36604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``Shout to the Lord'' on ylistys- ja palvontalaulu, jonka kirjoitti kristillinen ylistysjohtaja </w:t>
      </w:r>
      <w:r>
        <w:rPr>
          <w:color w:val="A9A9A9"/>
        </w:rPr>
        <w:t xml:space="preserve">Darlene Zschech </w:t>
      </w:r>
      <w:r>
        <w:rPr/>
        <w:t xml:space="preserve">vuonna 1993. Sen julkaisi Hillsong Music Australia.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huuda Herralle...</w:t>
      </w:r>
    </w:p>
    <w:p>
      <w:pPr>
        <w:pStyle w:val="TextBody"/>
        <w:bidi w:val="0"/>
        <w:jc w:val="left"/>
        <w:rPr>
          <w:b/>
          <w:u w:val="single"/>
          <w:shd w:val="clear" w:fill="FFFF00"/>
        </w:rPr>
      </w:pPr>
      <w:r>
        <w:rPr>
          <w:b/>
          <w:u w:val="single"/>
          <w:shd w:val="clear" w:fill="FFFF00"/>
        </w:rPr>
        <w:t xml:space="preserve">Asiakirjan numero 36605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Ranskalaiset mustat Kokonaisväestö Noin 1,8-5 miljoonaa (</w:t>
      </w:r>
      <w:r>
        <w:rPr>
          <w:color w:val="A9A9A9"/>
        </w:rPr>
        <w:t xml:space="preserve">3-7,5 % </w:t>
      </w:r>
      <w:r>
        <w:rPr/>
        <w:t xml:space="preserve">Ranskan väestöstä); Ranskan valtio ei saa kerätä tietoja etnisestä alkuperästä ja rodusta. Alueet, joilla on merkittävää väestöä Pariisi, Lyon, Marseille, Bordeaux, Toulouse, Nantes, Lille, Ranskan Länsi-Intia, Ranskan Guayana, Réunion, Mayotte, Uusi-Kaledonia Kielet ranska; useita afrikkalaisia kieliä, ranskankielisiä kreolikieliä ja muita Uskonto kristinusko, islam.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osuus Ranskan väestöstä on mustia?</w:t>
      </w:r>
    </w:p>
    <w:p>
      <w:pPr>
        <w:pStyle w:val="TextBody"/>
        <w:bidi w:val="0"/>
        <w:jc w:val="left"/>
        <w:rPr>
          <w:b/>
          <w:u w:val="single"/>
          <w:shd w:val="clear" w:fill="FFFF00"/>
        </w:rPr>
      </w:pPr>
      <w:r>
        <w:rPr>
          <w:b/>
          <w:u w:val="single"/>
          <w:shd w:val="clear" w:fill="FFFF00"/>
        </w:rPr>
        <w:t xml:space="preserve">Asiakirjan numero 36606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Oxfordin englanninkielinen sanakirja mainitsee, että ensimmäinen tunnettu käyttö englannin kielessä on peräisin </w:t>
      </w:r>
      <w:r>
        <w:rPr>
          <w:color w:val="A9A9A9"/>
        </w:rPr>
        <w:t xml:space="preserve">skotlantilaisesta sanomalehdestä: People's Journalista vuodelta 1848</w:t>
      </w:r>
      <w:r>
        <w:rPr/>
        <w:t xml:space="preserve">: "Suurvaltojen välinen sota on nyt välttämättä maailmansota". Termiä "maailmansota" olivat käyttäneet vuonna 1850 Karl Marx ja hänen työtoverinsa Friedrich Engels teoksessaan The Class Struggles in France. Rasmus B. Anderson kuvaili vuonna 1889 erästä teutoniseen mytologiaan kuuluvaa episodia ``maailmansodaksi'' (ruots. världskrig) ja perusteli tätä kuvausta vanhan norjalaisen eeppisen runon rivillä ``Völuspá: folcvig fyrst i heimi'' (``Ensimmäinen suuri sota maailmassa''.) Saksalainen kirjailija August Wilhelm Otto Niemann oli käyttänyt termiä ``maailmansota'' vuonna 1904 julkaistun brittivastaisen romaaninsa Der Weltkrieg: Deutsche Träume (Maailmansota: saksalaiset unelmat) otsikossa, joka julkaistiin englanniksi nimellä The Coming Conquest of England.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käytettiin ensimmäistä kertaa termiä maailmansota II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Maailmansota, kuten se yleisesti ymmärretään, on laajamittainen sota, johon osallistuu monia maailman maita tai monia maailman voimakkaimpia ja väkirikkaimpia maita. Maailmansodat ulottuvat useisiin maihin useilla mantereilla, ja taistelut käydään monilla näyttämöillä. Vaikka erilaisia maailmanlaajuisia konflikteja, kuten kylmää sotaa ja terrorismin vastaista sotaa, on subjektiivisesti pidetty "maailmansotina", termi on laajalti ja yleisesti hyväksytty vain silloin, kun sitä on sovellettu jälkikäteen kahteen suureen kansainväliseen konfliktiin, jotka tapahtuivat 1900-luvulla: Ensimmäinen maailmansota (1914-1918) ja toinen maailmansota (</w:t>
      </w:r>
      <w:r>
        <w:rPr/>
        <w:t xml:space="preserve">1939-1945).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 maailmansodasta tuli maailmansota</w:t>
      </w:r>
    </w:p>
    <w:p>
      <w:pPr>
        <w:pStyle w:val="TextBody"/>
        <w:bidi w:val="0"/>
        <w:jc w:val="left"/>
        <w:rPr>
          <w:b/>
          <w:u w:val="single"/>
          <w:shd w:val="clear" w:fill="FFFF00"/>
        </w:rPr>
      </w:pPr>
      <w:r>
        <w:rPr>
          <w:b/>
          <w:u w:val="single"/>
          <w:shd w:val="clear" w:fill="FFFF00"/>
        </w:rPr>
        <w:t xml:space="preserve">Asiakirjan numero 36607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Paneelin säilyminen oli uhattuna</w:t>
      </w:r>
      <w:r>
        <w:rPr>
          <w:color w:val="A9A9A9"/>
        </w:rPr>
        <w:t xml:space="preserve"> ikonien vihamielisyyden puhkeamisen </w:t>
      </w:r>
      <w:r>
        <w:rPr/>
        <w:t xml:space="preserve">aikana, </w:t>
      </w:r>
      <w:r>
        <w:rPr/>
        <w:t xml:space="preserve">ja se on vaurioitunut tulipaloissa. Toisinaan osa myytiin ja osa ryöstettiin sodan aikana. Saksalaiset miehitysjoukot veivät useita tauluja ensimmäisen maailmansodan aikana, mutta ne palautettiin myöhemmin Pyhän Bavon katedraaliin. Vuonna 1934 varastettiin kaksi taulua, Oikeudenmukaiset tuomarit ja Pyhä Johannes Kastaja. Pyhä Johannes Kastaja -taulu palautettiin pian sen jälkeen, mutta Oikeudenmukaiset tuomarit -taulu on edelleen kateissa. Vuonna 1945 alttaritaulu palautettiin Saksasta sen jälkeen, kun se oli viettänyt suuren osan toisesta maailmansodasta piilossa suolakaivoksessa, mikä vaurioitti maalia ja lakkaa huomattavasti. Belgialainen taiderestauroija Jef Van der Veken valmisti kopion "Oikeudenmukaisista tuomareista" osana yleistä restaurointityötä.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Gentin alttaritaulu, joka esittää jumalallista uhkasi</w:t>
      </w:r>
    </w:p>
    <w:p>
      <w:pPr>
        <w:pStyle w:val="TextBody"/>
        <w:bidi w:val="0"/>
        <w:jc w:val="left"/>
        <w:rPr>
          <w:b/>
          <w:u w:val="single"/>
          <w:shd w:val="clear" w:fill="FFFF00"/>
        </w:rPr>
      </w:pPr>
      <w:r>
        <w:rPr>
          <w:b/>
          <w:u w:val="single"/>
          <w:shd w:val="clear" w:fill="FFFF00"/>
        </w:rPr>
        <w:t xml:space="preserve">Asiakirjan numero 36608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Aerenkymat ovat sienimäistä kudosta, joka muodostaa joidenkin kasvien lehdissä, varsissa ja juurissa tiloja tai ilmakanavia, jotka mahdollistavat kaasujen vaihtumisen verson ja juuren välillä. Ilmatäytteisten onteloiden kanavat (ks. kuva oikealla) muodostavat sisäisen, matalan vastuksen omaavan väylän kaasujen, kuten hapen ja etyleenin, vaihtoon veden yläpuolella olevan kasvin ja veden alla olevien kudosten välillä. Aerenkyymejä esiintyy laajalti myös </w:t>
      </w:r>
      <w:r>
        <w:rPr>
          <w:color w:val="A9A9A9"/>
        </w:rPr>
        <w:t xml:space="preserve">vesi- ja kosteikkokasveissa, joiden on kasvettava hypoksisessa maaperässä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kasviryhmään kuuluvissa kasveissa on aerenkyymejä?</w:t>
      </w:r>
    </w:p>
    <w:p>
      <w:pPr>
        <w:pStyle w:val="TextBody"/>
        <w:bidi w:val="0"/>
        <w:jc w:val="left"/>
        <w:rPr>
          <w:b/>
          <w:u w:val="single"/>
          <w:shd w:val="clear" w:fill="FFFF00"/>
        </w:rPr>
      </w:pPr>
      <w:r>
        <w:rPr>
          <w:b/>
          <w:u w:val="single"/>
          <w:shd w:val="clear" w:fill="FFFF00"/>
        </w:rPr>
        <w:t xml:space="preserve">Asiakirjan numero 36609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Wanna Be Loved by You'' on </w:t>
      </w:r>
      <w:r>
        <w:rPr>
          <w:color w:val="A9A9A9"/>
        </w:rPr>
        <w:t xml:space="preserve">Herbert Stothartin </w:t>
      </w:r>
      <w:r>
        <w:rPr/>
        <w:t xml:space="preserve">ja </w:t>
      </w:r>
      <w:r>
        <w:rPr>
          <w:color w:val="DCDCDC"/>
        </w:rPr>
        <w:t xml:space="preserve">Harry Rubyn </w:t>
      </w:r>
      <w:r>
        <w:rPr/>
        <w:t xml:space="preserve">kirjoittama </w:t>
      </w:r>
      <w:r>
        <w:rPr/>
        <w:t xml:space="preserve">ja Bert Kalmarin sanoittama </w:t>
      </w:r>
      <w:r>
        <w:rPr/>
        <w:t xml:space="preserve">laulu </w:t>
      </w:r>
      <w:r>
        <w:rPr/>
        <w:t xml:space="preserve">vuoden 1928 musikaaliin ``Good Boy''. Se valittiin yhdeksi vuosisadan lauluista RIAA:n kyselyssä, johon vastasi 200 ihmistä (1300:sta kysytystä). Yksi Marilyn Monroen kuuluisimmista musikaaliesityksistä on hänen laulamansa kappale Billy Wilderin klassikkofarssissa Some Like It Hot.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wanna be loved by you</w:t>
      </w:r>
    </w:p>
    <w:p>
      <w:pPr>
        <w:pStyle w:val="TextBody"/>
        <w:bidi w:val="0"/>
        <w:jc w:val="left"/>
        <w:rPr>
          <w:b/>
          <w:u w:val="single"/>
          <w:shd w:val="clear" w:fill="FFFF00"/>
        </w:rPr>
      </w:pPr>
      <w:r>
        <w:rPr>
          <w:b/>
          <w:u w:val="single"/>
          <w:shd w:val="clear" w:fill="FFFF00"/>
        </w:rPr>
        <w:t xml:space="preserve">Asiakirjan numero 36610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Elintasolla tarkoitetaan </w:t>
      </w:r>
      <w:r>
        <w:rPr>
          <w:color w:val="A9A9A9"/>
        </w:rPr>
        <w:t xml:space="preserve">varallisuuden, mukavuuden, aineellisten hyödykkeiden ja välttämättömyyksien tasoa, joka on tietyn sosioekonomisen luokan käytettävissä tietyllä maantieteellisellä alueella, yleensä maassa</w:t>
      </w:r>
      <w:r>
        <w:rPr/>
        <w:t xml:space="preserve">. Elintasoon sisältyvät sellaiset tekijät kuin tulot, työpaikkojen laatu ja saatavuus, luokkaerot, köyhyysaste, asumisen laatu ja kohtuuhintaisuus, välttämättömyystavaroiden hankkimiseen vaadittavat työtunnit, bruttokansantuote, inflaatioaste, vapaa-ajan määrä vuodessa, kohtuuhintainen (tai ilmainen) pääsy laadukkaaseen terveydenhuoltoon, koulutuksen laatu ja saatavuus, elinajanodote, sairauksien esiintyvyys, tavaroiden ja palvelujen kustannukset, infrastruktuuri, kansallinen talouskasvu, taloudellinen ja poliittinen vakaus, poliittinen ja uskonnollinen vapaus, ympäristön laatu, ilmasto ja turvallisuus. Elintaso liittyy läheisesti elämänlaatuun.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elintason määritelmä</w:t>
      </w:r>
    </w:p>
    <w:p>
      <w:pPr>
        <w:pStyle w:val="TextBody"/>
        <w:bidi w:val="0"/>
        <w:jc w:val="left"/>
        <w:rPr>
          <w:b/>
          <w:u w:val="single"/>
          <w:shd w:val="clear" w:fill="FFFF00"/>
        </w:rPr>
      </w:pPr>
      <w:r>
        <w:rPr>
          <w:b/>
          <w:u w:val="single"/>
          <w:shd w:val="clear" w:fill="FFFF00"/>
        </w:rPr>
        <w:t xml:space="preserve">Asiakirjan numero 36611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 </w:t>
      </w:r>
      <w:r>
        <w:rPr>
          <w:color w:val="A9A9A9"/>
        </w:rPr>
        <w:t xml:space="preserve">Diddle Diddle Diddle" </w:t>
      </w:r>
      <w:r>
        <w:rPr/>
        <w:t xml:space="preserve">(myös "Hei Diddle Diddle Diddle", "Kissa ja viulu" tai "Sika hyppäsi kuun yli") on englantilainen lastenlaulu. Sen Roud Folk Song Indexin numero on 19478.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lastenlaulu lehmä hyppäsi kuun yli</w:t>
      </w:r>
    </w:p>
    <w:p>
      <w:pPr>
        <w:pStyle w:val="TextBody"/>
        <w:bidi w:val="0"/>
        <w:jc w:val="left"/>
        <w:rPr>
          <w:b/>
          <w:u w:val="single"/>
          <w:shd w:val="clear" w:fill="FFFF00"/>
        </w:rPr>
      </w:pPr>
      <w:r>
        <w:rPr>
          <w:b/>
          <w:u w:val="single"/>
          <w:shd w:val="clear" w:fill="FFFF00"/>
        </w:rPr>
        <w:t xml:space="preserve">Asiakirjan numero 36612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Verkkotunnus </w:t>
      </w:r>
      <w:r>
        <w:rPr>
          <w:color w:val="A9A9A9"/>
        </w:rPr>
        <w:t xml:space="preserve">org </w:t>
      </w:r>
      <w:r>
        <w:rPr/>
        <w:t xml:space="preserve">on Internetissä käytettävän DNS-järjestelmän (Domain Name System) yleinen ylätason verkkotunnus (gTLD). Nimi on lyhennetty organisaatiosta. Se oli yksi alkuperäisistä vuonna 1985 perustetuista verkkotunnuksista, ja sitä on hallinnoinut Public Interest Registry vuodesta 2003 lähtien. Verkkotunnus oli alun perin tarkoitettu voittoa tavoittelemattomille yhteisöille, mutta tätä rajoitusta ei noudatettu, ja se on poistettu. Verkkotunnusta käyttävät yleisesti koulut, avoimen lähdekoodin projektit ja yhteisöt, mutta myös jotkut voittoa tavoittelevat yhteisöt. Rekisteröityjen org-verkkotunnusten määrä on kasvanut 1990-luvun alle miljoonasta kymmeneen miljoonaan kesäkuussa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url liittyy voittoa tavoittelemattomiin organisaatioihin .gov .edu .org .com</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on alun perin voittoa tavoittelemattomille yhteisöille tarkoitettu tld.</w:t>
      </w:r>
    </w:p>
    <w:p>
      <w:pPr>
        <w:pStyle w:val="TextBody"/>
        <w:bidi w:val="0"/>
        <w:jc w:val="left"/>
        <w:rPr>
          <w:b/>
          <w:u w:val="single"/>
          <w:shd w:val="clear" w:fill="FFFF00"/>
        </w:rPr>
      </w:pPr>
      <w:r>
        <w:rPr>
          <w:b/>
          <w:u w:val="single"/>
          <w:shd w:val="clear" w:fill="FFFF00"/>
        </w:rPr>
        <w:t xml:space="preserve">Asiakirjan numero 36613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FIFA World Cup ennätys </w:t>
      </w:r>
    </w:p>
    <w:tbl>
      <w:tblPr>
        <w:tblW w:w="7479" w:type="dxa"/>
        <w:jc w:val="left"/>
        <w:tblInd w:w="0" w:type="dxa"/>
        <w:tblLayout w:type="fixed"/>
        <w:tblCellMar>
          <w:top w:w="28" w:type="dxa"/>
          <w:left w:w="28" w:type="dxa"/>
          <w:bottom w:w="28" w:type="dxa"/>
          <w:right w:w="28" w:type="dxa"/>
        </w:tblCellMar>
      </w:tblPr>
      <w:tblGrid>
        <w:gridCol w:w="2386"/>
        <w:gridCol w:w="1471"/>
        <w:gridCol w:w="976"/>
        <w:gridCol w:w="496"/>
        <w:gridCol w:w="286"/>
        <w:gridCol w:w="526"/>
        <w:gridCol w:w="286"/>
        <w:gridCol w:w="481"/>
        <w:gridCol w:w="571"/>
      </w:tblGrid>
      <w:tr>
        <w:trPr/>
        <w:tc>
          <w:tcPr>
            <w:tcW w:w="2386" w:type="dxa"/>
            <w:tcBorders/>
            <w:vAlign w:val="center"/>
          </w:tcPr>
          <w:p>
            <w:pPr>
              <w:pStyle w:val="TableHeading"/>
              <w:suppressLineNumbers/>
              <w:bidi w:val="0"/>
              <w:spacing w:before="0" w:after="283"/>
              <w:jc w:val="center"/>
              <w:rPr/>
            </w:pPr>
            <w:r>
              <w:rPr/>
              <w:t xml:space="preserve">Vuosi </w:t>
            </w:r>
          </w:p>
        </w:tc>
        <w:tc>
          <w:tcPr>
            <w:tcW w:w="1471"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496" w:type="dxa"/>
            <w:tcBorders/>
            <w:vAlign w:val="center"/>
          </w:tcPr>
          <w:p>
            <w:pPr>
              <w:pStyle w:val="TableHeading"/>
              <w:suppressLineNumbers/>
              <w:bidi w:val="0"/>
              <w:spacing w:before="0" w:after="283"/>
              <w:jc w:val="center"/>
              <w:rPr/>
            </w:pPr>
            <w:r>
              <w:rPr/>
              <w:t xml:space="preserve">GP </w:t>
            </w:r>
          </w:p>
        </w:tc>
        <w:tc>
          <w:tcPr>
            <w:tcW w:w="28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286" w:type="dxa"/>
            <w:tcBorders/>
            <w:vAlign w:val="center"/>
          </w:tcPr>
          <w:p>
            <w:pPr>
              <w:pStyle w:val="TableHeading"/>
              <w:bidi w:val="0"/>
              <w:spacing w:before="0" w:after="283"/>
              <w:rPr>
                <w:sz w:val="4"/>
                <w:szCs w:val="4"/>
              </w:rPr>
            </w:pPr>
            <w:r>
              <w:rPr>
                <w:sz w:val="4"/>
                <w:szCs w:val="4"/>
              </w:rPr>
            </w:r>
          </w:p>
        </w:tc>
        <w:tc>
          <w:tcPr>
            <w:tcW w:w="481" w:type="dxa"/>
            <w:tcBorders/>
            <w:vAlign w:val="center"/>
          </w:tcPr>
          <w:p>
            <w:pPr>
              <w:pStyle w:val="TableHeading"/>
              <w:suppressLineNumbers/>
              <w:bidi w:val="0"/>
              <w:spacing w:before="0" w:after="283"/>
              <w:jc w:val="center"/>
              <w:rPr/>
            </w:pPr>
            <w:r>
              <w:rPr/>
              <w:t xml:space="preserve">GS </w:t>
            </w:r>
          </w:p>
        </w:tc>
        <w:tc>
          <w:tcPr>
            <w:tcW w:w="571" w:type="dxa"/>
            <w:tcBorders/>
            <w:vAlign w:val="center"/>
          </w:tcPr>
          <w:p>
            <w:pPr>
              <w:pStyle w:val="TableHeading"/>
              <w:suppressLineNumbers/>
              <w:bidi w:val="0"/>
              <w:spacing w:before="0" w:after="283"/>
              <w:jc w:val="center"/>
              <w:rPr/>
            </w:pPr>
            <w:r>
              <w:rPr/>
              <w:t xml:space="preserve">GA </w:t>
            </w:r>
          </w:p>
        </w:tc>
      </w:tr>
      <w:tr>
        <w:trPr/>
        <w:tc>
          <w:tcPr>
            <w:tcW w:w="2386" w:type="dxa"/>
            <w:tcBorders/>
            <w:vAlign w:val="center"/>
          </w:tcPr>
          <w:p>
            <w:pPr>
              <w:pStyle w:val="TableContents"/>
              <w:bidi w:val="0"/>
              <w:spacing w:before="0" w:after="283"/>
              <w:jc w:val="left"/>
              <w:rPr/>
            </w:pPr>
            <w:r>
              <w:rPr/>
              <w:t xml:space="preserve">1930 Ei ilmoitettu </w:t>
            </w:r>
          </w:p>
        </w:tc>
        <w:tc>
          <w:tcPr>
            <w:tcW w:w="509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1934 </w:t>
            </w:r>
          </w:p>
        </w:tc>
        <w:tc>
          <w:tcPr>
            <w:tcW w:w="509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1938 </w:t>
            </w:r>
          </w:p>
        </w:tc>
        <w:tc>
          <w:tcPr>
            <w:tcW w:w="509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1950 </w:t>
            </w:r>
          </w:p>
        </w:tc>
        <w:tc>
          <w:tcPr>
            <w:tcW w:w="509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1954 </w:t>
            </w:r>
          </w:p>
        </w:tc>
        <w:tc>
          <w:tcPr>
            <w:tcW w:w="509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1958 Ei kelpuutettu </w:t>
            </w:r>
          </w:p>
        </w:tc>
        <w:tc>
          <w:tcPr>
            <w:tcW w:w="509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1962 </w:t>
            </w:r>
          </w:p>
        </w:tc>
        <w:tc>
          <w:tcPr>
            <w:tcW w:w="509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1966 </w:t>
            </w:r>
          </w:p>
        </w:tc>
        <w:tc>
          <w:tcPr>
            <w:tcW w:w="509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1970 </w:t>
            </w:r>
          </w:p>
        </w:tc>
        <w:tc>
          <w:tcPr>
            <w:tcW w:w="509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509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1978 </w:t>
            </w:r>
          </w:p>
        </w:tc>
        <w:tc>
          <w:tcPr>
            <w:tcW w:w="509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1982 </w:t>
            </w:r>
          </w:p>
        </w:tc>
        <w:tc>
          <w:tcPr>
            <w:tcW w:w="509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1986 </w:t>
            </w:r>
          </w:p>
        </w:tc>
        <w:tc>
          <w:tcPr>
            <w:tcW w:w="509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1990 </w:t>
            </w:r>
          </w:p>
        </w:tc>
        <w:tc>
          <w:tcPr>
            <w:tcW w:w="147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6 </w:t>
            </w:r>
          </w:p>
        </w:tc>
      </w:tr>
      <w:tr>
        <w:trPr/>
        <w:tc>
          <w:tcPr>
            <w:tcW w:w="2386" w:type="dxa"/>
            <w:tcBorders/>
            <w:vAlign w:val="center"/>
          </w:tcPr>
          <w:p>
            <w:pPr>
              <w:pStyle w:val="TableContents"/>
              <w:bidi w:val="0"/>
              <w:spacing w:before="0" w:after="283"/>
              <w:jc w:val="left"/>
              <w:rPr>
                <w:sz w:val="4"/>
                <w:szCs w:val="4"/>
              </w:rPr>
            </w:pPr>
            <w:r>
              <w:rPr>
                <w:sz w:val="4"/>
                <w:szCs w:val="4"/>
              </w:rPr>
              <w:t xml:space="preserve">Ei kelpuutettu </w:t>
            </w:r>
          </w:p>
        </w:tc>
        <w:tc>
          <w:tcPr>
            <w:tcW w:w="509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1998 </w:t>
            </w:r>
          </w:p>
        </w:tc>
        <w:tc>
          <w:tcPr>
            <w:tcW w:w="509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2002 </w:t>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19.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6 </w:t>
            </w:r>
          </w:p>
        </w:tc>
      </w:tr>
      <w:tr>
        <w:trPr/>
        <w:tc>
          <w:tcPr>
            <w:tcW w:w="2386" w:type="dxa"/>
            <w:tcBorders/>
            <w:vAlign w:val="center"/>
          </w:tcPr>
          <w:p>
            <w:pPr>
              <w:pStyle w:val="TableContents"/>
              <w:bidi w:val="0"/>
              <w:spacing w:before="0" w:after="283"/>
              <w:jc w:val="left"/>
              <w:rPr/>
            </w:pPr>
            <w:r>
              <w:rPr/>
              <w:t xml:space="preserve">2006 </w:t>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31.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9 </w:t>
            </w:r>
          </w:p>
        </w:tc>
      </w:tr>
      <w:tr>
        <w:trPr/>
        <w:tc>
          <w:tcPr>
            <w:tcW w:w="2386" w:type="dxa"/>
            <w:tcBorders/>
            <w:vAlign w:val="center"/>
          </w:tcPr>
          <w:p>
            <w:pPr>
              <w:pStyle w:val="TableContents"/>
              <w:bidi w:val="0"/>
              <w:spacing w:before="0" w:after="283"/>
              <w:jc w:val="left"/>
              <w:rPr>
                <w:sz w:val="4"/>
                <w:szCs w:val="4"/>
              </w:rPr>
            </w:pPr>
            <w:r>
              <w:rPr>
                <w:sz w:val="4"/>
                <w:szCs w:val="4"/>
              </w:rPr>
              <w:t xml:space="preserve">Ei kelpuutettu </w:t>
            </w:r>
          </w:p>
        </w:tc>
        <w:tc>
          <w:tcPr>
            <w:tcW w:w="509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2014 </w:t>
            </w:r>
          </w:p>
        </w:tc>
        <w:tc>
          <w:tcPr>
            <w:tcW w:w="147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2018 </w:t>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color w:val="A9A9A9"/>
              </w:rPr>
              <w:t xml:space="preserve">29. päivä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2386" w:type="dxa"/>
            <w:tcBorders/>
            <w:vAlign w:val="center"/>
          </w:tcPr>
          <w:p>
            <w:pPr>
              <w:pStyle w:val="TableContents"/>
              <w:bidi w:val="0"/>
              <w:spacing w:before="0" w:after="283"/>
              <w:jc w:val="left"/>
              <w:rPr/>
            </w:pPr>
            <w:r>
              <w:rPr/>
              <w:t xml:space="preserve">2022 Määritellään myöhemmin </w:t>
            </w:r>
          </w:p>
        </w:tc>
        <w:tc>
          <w:tcPr>
            <w:tcW w:w="509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Yhteensä </w:t>
            </w:r>
          </w:p>
        </w:tc>
        <w:tc>
          <w:tcPr>
            <w:tcW w:w="1471" w:type="dxa"/>
            <w:tcBorders/>
            <w:vAlign w:val="center"/>
          </w:tcPr>
          <w:p>
            <w:pPr>
              <w:pStyle w:val="TableContents"/>
              <w:bidi w:val="0"/>
              <w:spacing w:before="0" w:after="283"/>
              <w:jc w:val="left"/>
              <w:rPr/>
            </w:pPr>
            <w:r>
              <w:rPr/>
              <w:t xml:space="preserve">5 / 21 </w:t>
            </w:r>
          </w:p>
        </w:tc>
        <w:tc>
          <w:tcPr>
            <w:tcW w:w="976"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15 </w:t>
            </w:r>
          </w:p>
        </w:tc>
        <w:tc>
          <w:tcPr>
            <w:tcW w:w="28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8 </w:t>
            </w:r>
          </w:p>
        </w:tc>
        <w:tc>
          <w:tcPr>
            <w:tcW w:w="481" w:type="dxa"/>
            <w:tcBorders/>
            <w:vAlign w:val="center"/>
          </w:tcPr>
          <w:p>
            <w:pPr>
              <w:pStyle w:val="TableContents"/>
              <w:bidi w:val="0"/>
              <w:spacing w:before="0" w:after="283"/>
              <w:jc w:val="left"/>
              <w:rPr/>
            </w:pPr>
            <w:r>
              <w:rPr/>
              <w:t xml:space="preserve">19 </w:t>
            </w:r>
          </w:p>
        </w:tc>
        <w:tc>
          <w:tcPr>
            <w:tcW w:w="571" w:type="dxa"/>
            <w:tcBorders/>
            <w:vAlign w:val="center"/>
          </w:tcPr>
          <w:p>
            <w:pPr>
              <w:pStyle w:val="TableContents"/>
              <w:bidi w:val="0"/>
              <w:spacing w:before="0" w:after="283"/>
              <w:jc w:val="left"/>
              <w:rPr/>
            </w:pPr>
            <w:r>
              <w:rPr/>
              <w:t xml:space="preserve">28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Costa Rica sijoittui viime MM-kisoissa?</w:t>
      </w:r>
    </w:p>
    <w:p>
      <w:pPr>
        <w:pStyle w:val="TextBody"/>
        <w:bidi w:val="0"/>
        <w:jc w:val="left"/>
        <w:rPr>
          <w:b/>
          <w:u w:val="single"/>
          <w:shd w:val="clear" w:fill="FFFF00"/>
        </w:rPr>
      </w:pPr>
      <w:r>
        <w:rPr>
          <w:b/>
          <w:u w:val="single"/>
          <w:shd w:val="clear" w:fill="FFFF00"/>
        </w:rPr>
        <w:t xml:space="preserve">Asiakirjan numero 36614</w:t>
      </w:r>
    </w:p>
    <w:p>
      <w:pPr>
        <w:pStyle w:val="TextBody"/>
        <w:bidi w:val="0"/>
        <w:jc w:val="left"/>
        <w:rPr>
          <w:b/>
          <w:shd w:val="clear" w:fill="FFFF00"/>
        </w:rPr>
      </w:pPr>
      <w:r>
        <w:rPr>
          <w:b/>
          <w:shd w:val="clear" w:fill="FFFF00"/>
        </w:rPr>
        <w:t xml:space="preserve">Tekstin numero 0</w:t>
      </w:r>
    </w:p>
    <w:p>
      <w:pPr>
        <w:pStyle w:val="TextBody"/>
        <w:numPr>
          <w:ilvl w:val="0"/>
          <w:numId w:val="10"/>
        </w:numPr>
        <w:tabs>
          <w:tab w:val="clear" w:pos="1134"/>
          <w:tab w:val="left" w:leader="none" w:pos="720"/>
        </w:tabs>
        <w:bidi w:val="0"/>
        <w:ind w:start="720" w:hanging="283"/>
        <w:jc w:val="left"/>
        <w:rPr/>
      </w:pPr>
      <w:r>
        <w:rPr/>
        <w:t xml:space="preserve">Laulua esitti ja levytti usein </w:t>
      </w:r>
      <w:r>
        <w:rPr>
          <w:color w:val="A9A9A9"/>
        </w:rPr>
        <w:t xml:space="preserve">Lead Belly, </w:t>
      </w:r>
      <w:r>
        <w:rPr/>
        <w:t xml:space="preserve">jonka version Pete Seeger coveroi.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skip to my lou my darling...</w:t>
      </w:r>
    </w:p>
    <w:p>
      <w:pPr>
        <w:pStyle w:val="TextBody"/>
        <w:bidi w:val="0"/>
        <w:jc w:val="left"/>
        <w:rPr>
          <w:b/>
          <w:u w:val="single"/>
          <w:shd w:val="clear" w:fill="FFFF00"/>
        </w:rPr>
      </w:pPr>
      <w:r>
        <w:rPr>
          <w:b/>
          <w:u w:val="single"/>
          <w:shd w:val="clear" w:fill="FFFF00"/>
        </w:rPr>
        <w:t xml:space="preserve">Asiakirjan numero 36615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Lähde on mikä tahansa luonnollinen tilanne, jossa vesi virtaa </w:t>
      </w:r>
      <w:r>
        <w:rPr>
          <w:color w:val="A9A9A9"/>
        </w:rPr>
        <w:t xml:space="preserve">pohjavesialueelta </w:t>
      </w:r>
      <w:r>
        <w:rPr/>
        <w:t xml:space="preserve">maan pinnalle. Se on osa hydrosfääriä.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vuoristossa oleva lähdevesi on peräisin</w:t>
      </w:r>
    </w:p>
    <w:p>
      <w:pPr>
        <w:pStyle w:val="TextBody"/>
        <w:bidi w:val="0"/>
        <w:jc w:val="left"/>
        <w:rPr>
          <w:b/>
          <w:u w:val="single"/>
          <w:shd w:val="clear" w:fill="FFFF00"/>
        </w:rPr>
      </w:pPr>
      <w:r>
        <w:rPr>
          <w:b/>
          <w:u w:val="single"/>
          <w:shd w:val="clear" w:fill="FFFF00"/>
        </w:rPr>
        <w:t xml:space="preserve">Asiakirjan numero 36616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Scott Patrick Sheldon </w:t>
      </w:r>
      <w:r>
        <w:rPr/>
        <w:t xml:space="preserve">(s. 20. marraskuuta 1968) on entinen Major League Baseball -liigan baseballin kolmosvahti ja oikeakätinen lyöjä, joka pelasi Oakland Athleticsissa (1997) ja Texas Rangersissa (1998 - 2001). Hän pelasi myös Japanissa Orix BlueWave -joukkueessa (2002 -- 03).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kaikki 9 pelipaikkaa yhdessä ottelussa</w:t>
      </w:r>
    </w:p>
    <w:p>
      <w:pPr>
        <w:pStyle w:val="TextBody"/>
        <w:bidi w:val="0"/>
        <w:jc w:val="left"/>
        <w:rPr>
          <w:b/>
          <w:u w:val="single"/>
          <w:shd w:val="clear" w:fill="FFFF00"/>
        </w:rPr>
      </w:pPr>
      <w:r>
        <w:rPr>
          <w:b/>
          <w:u w:val="single"/>
          <w:shd w:val="clear" w:fill="FFFF00"/>
        </w:rPr>
        <w:t xml:space="preserve">Asiakirjan numero 36617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Chevrolet Malibu on </w:t>
      </w:r>
      <w:r>
        <w:rPr/>
        <w:t xml:space="preserve">Chevroletin vuosina 1964-1983 ja vuodesta 1997 lähtien valmistama ja markkinoima </w:t>
      </w:r>
      <w:r>
        <w:rPr>
          <w:color w:val="A9A9A9"/>
        </w:rPr>
        <w:t xml:space="preserve">keskikokoinen auto.</w:t>
      </w:r>
      <w:r>
        <w:rPr/>
        <w:t xml:space="preserve"> Malibu aloitti Chevrolet Chevellen varustetasona, ja siitä tuli oma mallisarjansa vuonna 1978. Alun perin takavetoisena keskimmäisenä mallina GM elvytti Malibu-tuotemerkin etuvetoisena vuonna </w:t>
      </w:r>
      <w:r>
        <w:rPr>
          <w:color w:val="DCDCDC"/>
        </w:rPr>
        <w:t xml:space="preserve">1997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chevy malibu vaihtoi korimuotoa?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auto on chevy malibu?</w:t>
      </w:r>
    </w:p>
    <w:p>
      <w:pPr>
        <w:pStyle w:val="TextBody"/>
        <w:bidi w:val="0"/>
        <w:jc w:val="left"/>
        <w:rPr>
          <w:b/>
          <w:u w:val="single"/>
          <w:shd w:val="clear" w:fill="FFFF00"/>
        </w:rPr>
      </w:pPr>
      <w:r>
        <w:rPr>
          <w:b/>
          <w:u w:val="single"/>
          <w:shd w:val="clear" w:fill="FFFF00"/>
        </w:rPr>
        <w:t xml:space="preserve">Asiakirjan numero 36618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Lääketieteessä </w:t>
      </w:r>
      <w:r>
        <w:rPr>
          <w:color w:val="A9A9A9"/>
        </w:rPr>
        <w:t xml:space="preserve">keskimääräinen valtimopaine </w:t>
      </w:r>
      <w:r>
        <w:rPr/>
        <w:t xml:space="preserve">(MAP) on yksilön keskimääräinen verenpaine yhden sydänjakson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kartta tarkoittaa verenpainelaitteessa</w:t>
      </w:r>
    </w:p>
    <w:p>
      <w:pPr>
        <w:pStyle w:val="TextBody"/>
        <w:bidi w:val="0"/>
        <w:jc w:val="left"/>
        <w:rPr>
          <w:b/>
          <w:u w:val="single"/>
          <w:shd w:val="clear" w:fill="FFFF00"/>
        </w:rPr>
      </w:pPr>
      <w:r>
        <w:rPr>
          <w:b/>
          <w:u w:val="single"/>
          <w:shd w:val="clear" w:fill="FFFF00"/>
        </w:rPr>
        <w:t xml:space="preserve">Asiakirjan numero 36619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Longin näyttelijävalmentaja oli Betty Bridges, joka tunnetaan paremmin Diff'rent Strokes -tähti Todd Bridgesin äitinä. Hänen varhaisin roolinsa oli Disneyn televisioelokuvassa The B.R.A.T. Patrol yhdessä Sean Astinin, Tim Thomersonin ja Brian Keithin kanssa. Hänen ensimmäinen merkittävä roolinsa televisiossa oli kolmen vuoden sopimusrooli Kathryn ``Kat'' Speakesina saippuaoopperassa Guiding Light. Long näytteli Katia vuosina 1991-1994. Long näytteli Brandia Boyz n the Hood -elokuvassa. Elokuva innosti Longia, joka oli tekemässä ``ensimmäistä oikeaa elokuvarooliaan''. Se auttoi Longia rakentamaan itseluottamustaan näyttelijänä. "Se esitteli minut maailmalle tavalla, joka osoitti, että voin olla sellainen kuin olen ja silti menestyä", hän lisäsi. "Minun ei tarvinnut mukautua mihinkään. Vuosina 1994 - 1995 hän näytteli Will Smithin tyttöystävää ja morsianta Beulah ``Lisa'' Wilkesiä sarjassa The Fresh Prince of Bel-Air. Jada Pinkett Smithin piti alun perin näytellä Lisaa, mutta hän oli liian lyhyt rooliin (vastapäätä 180-senttistä Will Smithiä), joten Nia sai ottaa roolin.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Lisaa Bel Airin tuoreessa prinssi -sarjassa -</w:t>
      </w:r>
    </w:p>
    <w:p>
      <w:pPr>
        <w:pStyle w:val="TextBody"/>
        <w:bidi w:val="0"/>
        <w:jc w:val="left"/>
        <w:rPr>
          <w:b/>
          <w:u w:val="single"/>
          <w:shd w:val="clear" w:fill="FFFF00"/>
        </w:rPr>
      </w:pPr>
      <w:r>
        <w:rPr>
          <w:b/>
          <w:u w:val="single"/>
          <w:shd w:val="clear" w:fill="FFFF00"/>
        </w:rPr>
        <w:t xml:space="preserve">Asiakirjan numero 36620</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20"/>
        </w:tabs>
        <w:bidi w:val="0"/>
        <w:ind w:start="720" w:hanging="283"/>
        <w:jc w:val="left"/>
        <w:rPr/>
      </w:pPr>
      <w:r>
        <w:rPr/>
        <w:t xml:space="preserve">Sam Elliott Chupadogran roolissa: iäkäs </w:t>
      </w:r>
      <w:r>
        <w:rPr>
          <w:color w:val="A9A9A9"/>
        </w:rPr>
        <w:t xml:space="preserve">englantilainen mastiffi</w:t>
      </w:r>
      <w:r>
        <w:rPr/>
        <w:t xml:space="preserve">, jonka uskotaan saaneen raivotaudin ja syöneen omistajansa. Sen oikea nimi on Buster.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on Chupadogra Marmadukesta?</w:t>
      </w:r>
    </w:p>
    <w:p>
      <w:pPr>
        <w:pStyle w:val="TextBody"/>
        <w:bidi w:val="0"/>
        <w:jc w:val="left"/>
        <w:rPr>
          <w:b/>
          <w:u w:val="single"/>
          <w:shd w:val="clear" w:fill="FFFF00"/>
        </w:rPr>
      </w:pPr>
      <w:r>
        <w:rPr>
          <w:b/>
          <w:u w:val="single"/>
          <w:shd w:val="clear" w:fill="FFFF00"/>
        </w:rPr>
        <w:t xml:space="preserve">Asiakirjan numero 36621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Chondrichthyes (/ kɒnˈdrɪkθɪ. iː z /; kreikan kielen sanoista χονδρ-chondr-' rusto', ἰχθύς ichthys' kala') on luokka, johon kuuluvat rustoiset kalat: ne ovat leukaperäisiä selkärankaisia eläimiä, joilla on pareittain evät, pareittain suulakit, suomut, sydän, jonka kammiot ovat peräkkäin, ja joiden luusto on pikemminkin rustosta kuin luusta. Luokka jakautuu kahteen alaluokkaan: </w:t>
      </w:r>
      <w:r>
        <w:rPr>
          <w:color w:val="A9A9A9"/>
        </w:rPr>
        <w:t xml:space="preserve">Elasmobranchii </w:t>
      </w:r>
      <w:r>
        <w:rPr/>
        <w:t xml:space="preserve">(hait, rauskut, rauskut ja sahakalat) ja Holocephali (chimaerat, joita joskus kutsutaan haamuhaitiksi ja jotka joskus erotetaan omaksi luokakseen).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ryhmään kuuluvat hait, rauskut ja rusketukset?</w:t>
      </w:r>
    </w:p>
    <w:p>
      <w:pPr>
        <w:pStyle w:val="TextBody"/>
        <w:bidi w:val="0"/>
        <w:jc w:val="left"/>
        <w:rPr>
          <w:b/>
          <w:u w:val="single"/>
          <w:shd w:val="clear" w:fill="FFFF00"/>
        </w:rPr>
      </w:pPr>
      <w:r>
        <w:rPr>
          <w:b/>
          <w:u w:val="single"/>
          <w:shd w:val="clear" w:fill="FFFF00"/>
        </w:rPr>
        <w:t xml:space="preserve">Asiakirjan numero 36622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85"/>
        <w:gridCol w:w="756"/>
        <w:gridCol w:w="1647"/>
        <w:gridCol w:w="6117"/>
      </w:tblGrid>
      <w:tr>
        <w:trPr/>
        <w:tc>
          <w:tcPr>
            <w:tcW w:w="1685" w:type="dxa"/>
            <w:tcBorders/>
            <w:vAlign w:val="center"/>
          </w:tcPr>
          <w:p>
            <w:pPr>
              <w:pStyle w:val="TableHeading"/>
              <w:suppressLineNumbers/>
              <w:bidi w:val="0"/>
              <w:spacing w:before="0" w:after="283"/>
              <w:jc w:val="center"/>
              <w:rPr/>
            </w:pPr>
            <w:r>
              <w:rPr/>
              <w:t xml:space="preserve">Joki </w:t>
            </w:r>
          </w:p>
        </w:tc>
        <w:tc>
          <w:tcPr>
            <w:tcW w:w="756" w:type="dxa"/>
            <w:tcBorders/>
            <w:vAlign w:val="center"/>
          </w:tcPr>
          <w:p>
            <w:pPr>
              <w:pStyle w:val="TableHeading"/>
              <w:suppressLineNumbers/>
              <w:bidi w:val="0"/>
              <w:spacing w:before="0" w:after="283"/>
              <w:jc w:val="center"/>
              <w:rPr/>
            </w:pPr>
            <w:r>
              <w:rPr/>
              <w:t xml:space="preserve">Ikä (Mya) </w:t>
            </w:r>
          </w:p>
        </w:tc>
        <w:tc>
          <w:tcPr>
            <w:tcW w:w="1647" w:type="dxa"/>
            <w:tcBorders/>
            <w:vAlign w:val="center"/>
          </w:tcPr>
          <w:p>
            <w:pPr>
              <w:pStyle w:val="TableHeading"/>
              <w:suppressLineNumbers/>
              <w:bidi w:val="0"/>
              <w:spacing w:before="0" w:after="283"/>
              <w:jc w:val="center"/>
              <w:rPr/>
            </w:pPr>
            <w:r>
              <w:rPr/>
              <w:t xml:space="preserve">Outflow </w:t>
            </w:r>
          </w:p>
        </w:tc>
        <w:tc>
          <w:tcPr>
            <w:tcW w:w="6117" w:type="dxa"/>
            <w:tcBorders/>
            <w:vAlign w:val="center"/>
          </w:tcPr>
          <w:p>
            <w:pPr>
              <w:pStyle w:val="TableHeading"/>
              <w:suppressLineNumbers/>
              <w:bidi w:val="0"/>
              <w:spacing w:before="0" w:after="283"/>
              <w:jc w:val="center"/>
              <w:rPr/>
            </w:pPr>
            <w:r>
              <w:rPr/>
              <w:t xml:space="preserve">Merkittävin kriteeri iän kannalta </w:t>
            </w:r>
          </w:p>
        </w:tc>
      </w:tr>
      <w:tr>
        <w:trPr/>
        <w:tc>
          <w:tcPr>
            <w:tcW w:w="1685" w:type="dxa"/>
            <w:tcBorders/>
            <w:vAlign w:val="center"/>
          </w:tcPr>
          <w:p>
            <w:pPr>
              <w:pStyle w:val="TableContents"/>
              <w:bidi w:val="0"/>
              <w:spacing w:before="0" w:after="283"/>
              <w:jc w:val="left"/>
              <w:rPr/>
            </w:pPr>
            <w:r>
              <w:rPr>
                <w:color w:val="A9A9A9"/>
              </w:rPr>
              <w:t xml:space="preserve">Fink</w:t>
            </w:r>
            <w:r>
              <w:rPr/>
              <w:t xml:space="preserve">e </w:t>
            </w:r>
          </w:p>
        </w:tc>
        <w:tc>
          <w:tcPr>
            <w:tcW w:w="756" w:type="dxa"/>
            <w:tcBorders/>
            <w:vAlign w:val="center"/>
          </w:tcPr>
          <w:p>
            <w:pPr>
              <w:pStyle w:val="TableContents"/>
              <w:bidi w:val="0"/>
              <w:spacing w:before="0" w:after="283"/>
              <w:jc w:val="left"/>
              <w:rPr/>
            </w:pPr>
            <w:r>
              <w:rPr/>
              <w:t xml:space="preserve">350-400 </w:t>
            </w:r>
          </w:p>
        </w:tc>
        <w:tc>
          <w:tcPr>
            <w:tcW w:w="1647" w:type="dxa"/>
            <w:tcBorders/>
            <w:vAlign w:val="center"/>
          </w:tcPr>
          <w:p>
            <w:pPr>
              <w:pStyle w:val="TableContents"/>
              <w:bidi w:val="0"/>
              <w:spacing w:before="0" w:after="283"/>
              <w:jc w:val="left"/>
              <w:rPr/>
            </w:pPr>
            <w:r>
              <w:rPr/>
              <w:t xml:space="preserve">Lake Eyre (ajoittain) </w:t>
            </w:r>
          </w:p>
        </w:tc>
        <w:tc>
          <w:tcPr>
            <w:tcW w:w="6117" w:type="dxa"/>
            <w:tcBorders/>
            <w:vAlign w:val="center"/>
          </w:tcPr>
          <w:p>
            <w:pPr>
              <w:pStyle w:val="TableContents"/>
              <w:bidi w:val="0"/>
              <w:spacing w:before="0" w:after="283"/>
              <w:jc w:val="left"/>
              <w:rPr/>
            </w:pPr>
            <w:r>
              <w:rPr/>
              <w:t xml:space="preserve">edeltää Alice Springsin orogeniaa; useat muut Pohjois-Territorion pienemmät joet ovat samanikäisiä. </w:t>
            </w:r>
          </w:p>
        </w:tc>
      </w:tr>
      <w:tr>
        <w:trPr/>
        <w:tc>
          <w:tcPr>
            <w:tcW w:w="1685" w:type="dxa"/>
            <w:tcBorders/>
            <w:vAlign w:val="center"/>
          </w:tcPr>
          <w:p>
            <w:pPr>
              <w:pStyle w:val="TableContents"/>
              <w:bidi w:val="0"/>
              <w:spacing w:before="0" w:after="283"/>
              <w:jc w:val="left"/>
              <w:rPr/>
            </w:pPr>
            <w:r>
              <w:rPr/>
              <w:t xml:space="preserve">Meuse </w:t>
            </w:r>
          </w:p>
        </w:tc>
        <w:tc>
          <w:tcPr>
            <w:tcW w:w="756" w:type="dxa"/>
            <w:tcBorders/>
            <w:vAlign w:val="center"/>
          </w:tcPr>
          <w:p>
            <w:pPr>
              <w:pStyle w:val="TableContents"/>
              <w:bidi w:val="0"/>
              <w:spacing w:before="0" w:after="283"/>
              <w:jc w:val="left"/>
              <w:rPr/>
            </w:pPr>
            <w:r>
              <w:rPr/>
              <w:t xml:space="preserve">320-340 </w:t>
            </w:r>
          </w:p>
        </w:tc>
        <w:tc>
          <w:tcPr>
            <w:tcW w:w="1647" w:type="dxa"/>
            <w:tcBorders/>
            <w:vAlign w:val="center"/>
          </w:tcPr>
          <w:p>
            <w:pPr>
              <w:pStyle w:val="TableContents"/>
              <w:bidi w:val="0"/>
              <w:spacing w:before="0" w:after="283"/>
              <w:jc w:val="left"/>
              <w:rPr/>
            </w:pPr>
            <w:r>
              <w:rPr/>
              <w:t xml:space="preserve">Pohjanmeri </w:t>
            </w:r>
          </w:p>
        </w:tc>
        <w:tc>
          <w:tcPr>
            <w:tcW w:w="6117" w:type="dxa"/>
            <w:tcBorders/>
            <w:vAlign w:val="center"/>
          </w:tcPr>
          <w:p>
            <w:pPr>
              <w:pStyle w:val="TableContents"/>
              <w:bidi w:val="0"/>
              <w:spacing w:before="0" w:after="283"/>
              <w:jc w:val="left"/>
              <w:rPr/>
            </w:pPr>
            <w:r>
              <w:rPr/>
              <w:t xml:space="preserve">Paleotsooinen, leikkaa Ardenneja Hercynian aikana Hercynian Orogeny vuoriston kohoaminen oli samanaikainen Appalakkien muodostavan Alleghenian orogenyn kanssa, molemmat 320-340 ma. </w:t>
            </w:r>
          </w:p>
        </w:tc>
      </w:tr>
      <w:tr>
        <w:trPr/>
        <w:tc>
          <w:tcPr>
            <w:tcW w:w="1685" w:type="dxa"/>
            <w:tcBorders/>
            <w:vAlign w:val="center"/>
          </w:tcPr>
          <w:p>
            <w:pPr>
              <w:pStyle w:val="TableContents"/>
              <w:bidi w:val="0"/>
              <w:spacing w:before="0" w:after="283"/>
              <w:jc w:val="left"/>
              <w:rPr/>
            </w:pPr>
            <w:r>
              <w:rPr/>
              <w:t xml:space="preserve">Uusi </w:t>
            </w:r>
          </w:p>
        </w:tc>
        <w:tc>
          <w:tcPr>
            <w:tcW w:w="756" w:type="dxa"/>
            <w:tcBorders/>
            <w:vAlign w:val="center"/>
          </w:tcPr>
          <w:p>
            <w:pPr>
              <w:pStyle w:val="TableContents"/>
              <w:bidi w:val="0"/>
              <w:spacing w:before="0" w:after="283"/>
              <w:jc w:val="left"/>
              <w:rPr/>
            </w:pPr>
            <w:r>
              <w:rPr/>
              <w:t xml:space="preserve">260-325 </w:t>
            </w:r>
          </w:p>
        </w:tc>
        <w:tc>
          <w:tcPr>
            <w:tcW w:w="1647" w:type="dxa"/>
            <w:tcBorders/>
            <w:vAlign w:val="center"/>
          </w:tcPr>
          <w:p>
            <w:pPr>
              <w:pStyle w:val="TableContents"/>
              <w:bidi w:val="0"/>
              <w:spacing w:before="0" w:after="283"/>
              <w:jc w:val="left"/>
              <w:rPr/>
            </w:pPr>
            <w:r>
              <w:rPr/>
              <w:t xml:space="preserve">Kanawha-joki </w:t>
            </w:r>
          </w:p>
        </w:tc>
        <w:tc>
          <w:tcPr>
            <w:tcW w:w="6117" w:type="dxa"/>
            <w:tcBorders/>
            <w:vAlign w:val="center"/>
          </w:tcPr>
          <w:p>
            <w:pPr>
              <w:pStyle w:val="TableContents"/>
              <w:bidi w:val="0"/>
              <w:spacing w:before="0" w:after="283"/>
              <w:jc w:val="left"/>
              <w:rPr/>
            </w:pPr>
            <w:r>
              <w:rPr/>
              <w:t xml:space="preserve">Halkaisee Appalakkien vuoriston, joka on muodostunut Alleghenian orogenian aikana, 320-340 miljoonaa vuotta sitten. </w:t>
            </w:r>
          </w:p>
        </w:tc>
      </w:tr>
      <w:tr>
        <w:trPr/>
        <w:tc>
          <w:tcPr>
            <w:tcW w:w="1685" w:type="dxa"/>
            <w:tcBorders/>
            <w:vAlign w:val="center"/>
          </w:tcPr>
          <w:p>
            <w:pPr>
              <w:pStyle w:val="TableContents"/>
              <w:bidi w:val="0"/>
              <w:spacing w:before="0" w:after="283"/>
              <w:jc w:val="left"/>
              <w:rPr/>
            </w:pPr>
            <w:r>
              <w:rPr/>
              <w:t xml:space="preserve">Susquehanna </w:t>
            </w:r>
          </w:p>
        </w:tc>
        <w:tc>
          <w:tcPr>
            <w:tcW w:w="756" w:type="dxa"/>
            <w:tcBorders/>
            <w:vAlign w:val="center"/>
          </w:tcPr>
          <w:p>
            <w:pPr>
              <w:pStyle w:val="TableContents"/>
              <w:bidi w:val="0"/>
              <w:spacing w:before="0" w:after="283"/>
              <w:jc w:val="left"/>
              <w:rPr/>
            </w:pPr>
            <w:r>
              <w:rPr/>
              <w:t xml:space="preserve">260-325 </w:t>
            </w:r>
          </w:p>
        </w:tc>
        <w:tc>
          <w:tcPr>
            <w:tcW w:w="1647" w:type="dxa"/>
            <w:tcBorders/>
            <w:vAlign w:val="center"/>
          </w:tcPr>
          <w:p>
            <w:pPr>
              <w:pStyle w:val="TableContents"/>
              <w:bidi w:val="0"/>
              <w:spacing w:before="0" w:after="283"/>
              <w:jc w:val="left"/>
              <w:rPr/>
            </w:pPr>
            <w:r>
              <w:rPr/>
              <w:t xml:space="preserve">Chesapeake Bay </w:t>
            </w:r>
          </w:p>
        </w:tc>
        <w:tc>
          <w:tcPr>
            <w:tcW w:w="6117" w:type="dxa"/>
            <w:tcBorders/>
            <w:vAlign w:val="center"/>
          </w:tcPr>
          <w:p>
            <w:pPr>
              <w:pStyle w:val="TableContents"/>
              <w:bidi w:val="0"/>
              <w:spacing w:before="0" w:after="283"/>
              <w:jc w:val="left"/>
              <w:rPr/>
            </w:pPr>
            <w:r>
              <w:rPr/>
              <w:t xml:space="preserve">Halkaisee Appalakkien vuoriston, joka on muodostunut Alleghenian orogenian aikana, 320-340 miljoonaa vuotta sitten. </w:t>
            </w:r>
          </w:p>
        </w:tc>
      </w:tr>
      <w:tr>
        <w:trPr/>
        <w:tc>
          <w:tcPr>
            <w:tcW w:w="1685" w:type="dxa"/>
            <w:tcBorders/>
            <w:vAlign w:val="center"/>
          </w:tcPr>
          <w:p>
            <w:pPr>
              <w:pStyle w:val="TableContents"/>
              <w:bidi w:val="0"/>
              <w:spacing w:before="0" w:after="283"/>
              <w:jc w:val="left"/>
              <w:rPr/>
            </w:pPr>
            <w:r>
              <w:rPr/>
              <w:t xml:space="preserve">French Broad </w:t>
            </w:r>
          </w:p>
        </w:tc>
        <w:tc>
          <w:tcPr>
            <w:tcW w:w="756" w:type="dxa"/>
            <w:tcBorders/>
            <w:vAlign w:val="center"/>
          </w:tcPr>
          <w:p>
            <w:pPr>
              <w:pStyle w:val="TableContents"/>
              <w:bidi w:val="0"/>
              <w:spacing w:before="0" w:after="283"/>
              <w:jc w:val="left"/>
              <w:rPr/>
            </w:pPr>
            <w:r>
              <w:rPr/>
              <w:t xml:space="preserve">260-325 </w:t>
            </w:r>
          </w:p>
        </w:tc>
        <w:tc>
          <w:tcPr>
            <w:tcW w:w="1647" w:type="dxa"/>
            <w:tcBorders/>
            <w:vAlign w:val="center"/>
          </w:tcPr>
          <w:p>
            <w:pPr>
              <w:pStyle w:val="TableContents"/>
              <w:bidi w:val="0"/>
              <w:spacing w:before="0" w:after="283"/>
              <w:jc w:val="left"/>
              <w:rPr/>
            </w:pPr>
            <w:r>
              <w:rPr/>
              <w:t xml:space="preserve">Tennessee River </w:t>
            </w:r>
          </w:p>
        </w:tc>
        <w:tc>
          <w:tcPr>
            <w:tcW w:w="6117" w:type="dxa"/>
            <w:tcBorders/>
            <w:vAlign w:val="center"/>
          </w:tcPr>
          <w:p>
            <w:pPr>
              <w:pStyle w:val="TableContents"/>
              <w:bidi w:val="0"/>
              <w:spacing w:before="0" w:after="283"/>
              <w:jc w:val="left"/>
              <w:rPr/>
            </w:pPr>
            <w:r>
              <w:rPr/>
              <w:t xml:space="preserve">Halkaisee Appalakkien vuoriston, joka on muodostunut Alleghenian orogenian aikana 320-340 ma. New-, Susquehanna- ja French Broad -joet ovat ainoat merkittävät joet, jotka leikkaavat Appalakkien ytimen kokonaan; Hudson-joki on geologisesti uudempaa alkuperää. </w:t>
            </w:r>
          </w:p>
        </w:tc>
      </w:tr>
      <w:tr>
        <w:trPr/>
        <w:tc>
          <w:tcPr>
            <w:tcW w:w="1685" w:type="dxa"/>
            <w:tcBorders/>
            <w:vAlign w:val="center"/>
          </w:tcPr>
          <w:p>
            <w:pPr>
              <w:pStyle w:val="TableContents"/>
              <w:bidi w:val="0"/>
              <w:spacing w:before="0" w:after="283"/>
              <w:jc w:val="left"/>
              <w:rPr/>
            </w:pPr>
            <w:r>
              <w:rPr/>
              <w:t xml:space="preserve">Rein </w:t>
            </w:r>
          </w:p>
        </w:tc>
        <w:tc>
          <w:tcPr>
            <w:tcW w:w="756" w:type="dxa"/>
            <w:tcBorders/>
            <w:vAlign w:val="center"/>
          </w:tcPr>
          <w:p>
            <w:pPr>
              <w:pStyle w:val="TableContents"/>
              <w:bidi w:val="0"/>
              <w:spacing w:before="0" w:after="283"/>
              <w:jc w:val="left"/>
              <w:rPr/>
            </w:pPr>
            <w:r>
              <w:rPr/>
              <w:t xml:space="preserve">240 </w:t>
            </w:r>
          </w:p>
        </w:tc>
        <w:tc>
          <w:tcPr>
            <w:tcW w:w="1647" w:type="dxa"/>
            <w:tcBorders/>
            <w:vAlign w:val="center"/>
          </w:tcPr>
          <w:p>
            <w:pPr>
              <w:pStyle w:val="TableContents"/>
              <w:bidi w:val="0"/>
              <w:spacing w:before="0" w:after="283"/>
              <w:jc w:val="left"/>
              <w:rPr/>
            </w:pPr>
            <w:r>
              <w:rPr/>
              <w:t xml:space="preserve">Pohjanmeri </w:t>
            </w:r>
          </w:p>
        </w:tc>
        <w:tc>
          <w:tcPr>
            <w:tcW w:w="6117" w:type="dxa"/>
            <w:tcBorders/>
            <w:vAlign w:val="center"/>
          </w:tcPr>
          <w:p>
            <w:pPr>
              <w:pStyle w:val="TableContents"/>
              <w:bidi w:val="0"/>
              <w:spacing w:before="0" w:after="283"/>
              <w:jc w:val="left"/>
              <w:rPr/>
            </w:pPr>
            <w:r>
              <w:rPr/>
              <w:t xml:space="preserve">triaskausi, mahdollisesti vanhempi, jos se leikkasi Hercynian aikana kohonneita vuoria Eoseenin lisäksi Alppien kanssa tai Mioseenin kanssa Reinin yläpuolisen Grabenin kanssa. </w:t>
            </w:r>
          </w:p>
        </w:tc>
      </w:tr>
      <w:tr>
        <w:trPr/>
        <w:tc>
          <w:tcPr>
            <w:tcW w:w="1685" w:type="dxa"/>
            <w:tcBorders/>
            <w:vAlign w:val="center"/>
          </w:tcPr>
          <w:p>
            <w:pPr>
              <w:pStyle w:val="TableContents"/>
              <w:bidi w:val="0"/>
              <w:spacing w:before="0" w:after="283"/>
              <w:jc w:val="left"/>
              <w:rPr/>
            </w:pPr>
            <w:r>
              <w:rPr/>
              <w:t xml:space="preserve">Tallenna </w:t>
            </w:r>
          </w:p>
        </w:tc>
        <w:tc>
          <w:tcPr>
            <w:tcW w:w="756" w:type="dxa"/>
            <w:tcBorders/>
            <w:vAlign w:val="center"/>
          </w:tcPr>
          <w:p>
            <w:pPr>
              <w:pStyle w:val="TableContents"/>
              <w:bidi w:val="0"/>
              <w:spacing w:before="0" w:after="283"/>
              <w:jc w:val="left"/>
              <w:rPr/>
            </w:pPr>
            <w:r>
              <w:rPr/>
              <w:t xml:space="preserve">205 </w:t>
            </w:r>
          </w:p>
        </w:tc>
        <w:tc>
          <w:tcPr>
            <w:tcW w:w="1647" w:type="dxa"/>
            <w:tcBorders/>
            <w:vAlign w:val="center"/>
          </w:tcPr>
          <w:p>
            <w:pPr>
              <w:pStyle w:val="TableContents"/>
              <w:bidi w:val="0"/>
              <w:spacing w:before="0" w:after="283"/>
              <w:jc w:val="left"/>
              <w:rPr/>
            </w:pPr>
            <w:r>
              <w:rPr/>
              <w:t xml:space="preserve">Intian valtameri </w:t>
            </w:r>
          </w:p>
        </w:tc>
        <w:tc>
          <w:tcPr>
            <w:tcW w:w="6117" w:type="dxa"/>
            <w:tcBorders/>
            <w:vAlign w:val="center"/>
          </w:tcPr>
          <w:p>
            <w:pPr>
              <w:pStyle w:val="TableContents"/>
              <w:bidi w:val="0"/>
              <w:spacing w:before="0" w:after="283"/>
              <w:jc w:val="left"/>
              <w:rPr/>
            </w:pPr>
            <w:r>
              <w:rPr/>
              <w:t xml:space="preserve">Muodostui repeytymisen aikana, kun Gondwana hajosi. </w:t>
            </w:r>
          </w:p>
        </w:tc>
      </w:tr>
      <w:tr>
        <w:trPr/>
        <w:tc>
          <w:tcPr>
            <w:tcW w:w="1685" w:type="dxa"/>
            <w:tcBorders/>
            <w:vAlign w:val="center"/>
          </w:tcPr>
          <w:p>
            <w:pPr>
              <w:pStyle w:val="TableContents"/>
              <w:bidi w:val="0"/>
              <w:spacing w:before="0" w:after="283"/>
              <w:jc w:val="left"/>
              <w:rPr/>
            </w:pPr>
            <w:r>
              <w:rPr/>
              <w:t xml:space="preserve">Amazon </w:t>
            </w:r>
          </w:p>
        </w:tc>
        <w:tc>
          <w:tcPr>
            <w:tcW w:w="756" w:type="dxa"/>
            <w:tcBorders/>
            <w:vAlign w:val="center"/>
          </w:tcPr>
          <w:p>
            <w:pPr>
              <w:pStyle w:val="TableContents"/>
              <w:bidi w:val="0"/>
              <w:spacing w:before="0" w:after="283"/>
              <w:jc w:val="left"/>
              <w:rPr/>
            </w:pPr>
            <w:r>
              <w:rPr/>
              <w:t xml:space="preserve">200 </w:t>
            </w:r>
          </w:p>
        </w:tc>
        <w:tc>
          <w:tcPr>
            <w:tcW w:w="1647" w:type="dxa"/>
            <w:tcBorders/>
            <w:vAlign w:val="center"/>
          </w:tcPr>
          <w:p>
            <w:pPr>
              <w:pStyle w:val="TableContents"/>
              <w:bidi w:val="0"/>
              <w:spacing w:before="0" w:after="283"/>
              <w:jc w:val="left"/>
              <w:rPr/>
            </w:pPr>
            <w:r>
              <w:rPr/>
              <w:t xml:space="preserve">Atlantin valtameri </w:t>
            </w:r>
          </w:p>
        </w:tc>
        <w:tc>
          <w:tcPr>
            <w:tcW w:w="6117" w:type="dxa"/>
            <w:tcBorders/>
            <w:vAlign w:val="center"/>
          </w:tcPr>
          <w:p>
            <w:pPr>
              <w:pStyle w:val="TableContents"/>
              <w:bidi w:val="0"/>
              <w:spacing w:before="0" w:after="283"/>
              <w:jc w:val="left"/>
              <w:rPr/>
            </w:pPr>
            <w:r>
              <w:rPr/>
              <w:t xml:space="preserve">Jurakaudella, mutta näyttää siltä, että se on virrannut vastakkaiseen suuntaan Kongon jatkeena, eli kauan ennen Andien muodostumista. </w:t>
            </w:r>
          </w:p>
        </w:tc>
      </w:tr>
      <w:tr>
        <w:trPr/>
        <w:tc>
          <w:tcPr>
            <w:tcW w:w="1685" w:type="dxa"/>
            <w:tcBorders/>
            <w:vAlign w:val="center"/>
          </w:tcPr>
          <w:p>
            <w:pPr>
              <w:pStyle w:val="TableContents"/>
              <w:bidi w:val="0"/>
              <w:spacing w:before="0" w:after="283"/>
              <w:jc w:val="left"/>
              <w:rPr/>
            </w:pPr>
            <w:r>
              <w:rPr/>
              <w:t xml:space="preserve">Amur </w:t>
            </w:r>
          </w:p>
        </w:tc>
        <w:tc>
          <w:tcPr>
            <w:tcW w:w="756" w:type="dxa"/>
            <w:tcBorders/>
            <w:vAlign w:val="center"/>
          </w:tcPr>
          <w:p>
            <w:pPr>
              <w:pStyle w:val="TableContents"/>
              <w:bidi w:val="0"/>
              <w:spacing w:before="0" w:after="283"/>
              <w:jc w:val="left"/>
              <w:rPr/>
            </w:pPr>
            <w:r>
              <w:rPr/>
              <w:t xml:space="preserve">125 </w:t>
            </w:r>
          </w:p>
        </w:tc>
        <w:tc>
          <w:tcPr>
            <w:tcW w:w="1647" w:type="dxa"/>
            <w:tcBorders/>
            <w:vAlign w:val="center"/>
          </w:tcPr>
          <w:p>
            <w:pPr>
              <w:pStyle w:val="TableContents"/>
              <w:bidi w:val="0"/>
              <w:spacing w:before="0" w:after="283"/>
              <w:jc w:val="left"/>
              <w:rPr/>
            </w:pPr>
            <w:r>
              <w:rPr/>
              <w:t xml:space="preserve">Oikotskinmeri </w:t>
            </w:r>
          </w:p>
        </w:tc>
        <w:tc>
          <w:tcPr>
            <w:tcW w:w="6117" w:type="dxa"/>
            <w:tcBorders/>
            <w:vAlign w:val="center"/>
          </w:tcPr>
          <w:p>
            <w:pPr>
              <w:pStyle w:val="TableContents"/>
              <w:bidi w:val="0"/>
              <w:spacing w:before="0" w:after="283"/>
              <w:jc w:val="left"/>
              <w:rPr/>
            </w:pPr>
            <w:r>
              <w:rPr/>
              <w:t xml:space="preserve">Tiedetään olevan vähintään liitukauden ikäinen, mutta ylittää vielä vanhempia vuoria. </w:t>
            </w:r>
          </w:p>
        </w:tc>
      </w:tr>
      <w:tr>
        <w:trPr/>
        <w:tc>
          <w:tcPr>
            <w:tcW w:w="1685" w:type="dxa"/>
            <w:tcBorders/>
            <w:vAlign w:val="center"/>
          </w:tcPr>
          <w:p>
            <w:pPr>
              <w:pStyle w:val="TableContents"/>
              <w:bidi w:val="0"/>
              <w:spacing w:before="0" w:after="283"/>
              <w:jc w:val="left"/>
              <w:rPr/>
            </w:pPr>
            <w:r>
              <w:rPr/>
              <w:t xml:space="preserve">Macleay </w:t>
            </w:r>
          </w:p>
        </w:tc>
        <w:tc>
          <w:tcPr>
            <w:tcW w:w="756" w:type="dxa"/>
            <w:tcBorders/>
            <w:vAlign w:val="center"/>
          </w:tcPr>
          <w:p>
            <w:pPr>
              <w:pStyle w:val="TableContents"/>
              <w:bidi w:val="0"/>
              <w:spacing w:before="0" w:after="283"/>
              <w:jc w:val="left"/>
              <w:rPr/>
            </w:pPr>
            <w:r>
              <w:rPr/>
              <w:t xml:space="preserve">80 </w:t>
            </w:r>
          </w:p>
        </w:tc>
        <w:tc>
          <w:tcPr>
            <w:tcW w:w="1647" w:type="dxa"/>
            <w:tcBorders/>
            <w:vAlign w:val="center"/>
          </w:tcPr>
          <w:p>
            <w:pPr>
              <w:pStyle w:val="TableContents"/>
              <w:bidi w:val="0"/>
              <w:spacing w:before="0" w:after="283"/>
              <w:jc w:val="left"/>
              <w:rPr/>
            </w:pPr>
            <w:r>
              <w:rPr/>
              <w:t xml:space="preserve">Tasmanin meri </w:t>
            </w:r>
          </w:p>
        </w:tc>
        <w:tc>
          <w:tcPr>
            <w:tcW w:w="6117" w:type="dxa"/>
            <w:tcBorders/>
            <w:vAlign w:val="center"/>
          </w:tcPr>
          <w:p>
            <w:pPr>
              <w:pStyle w:val="TableContents"/>
              <w:bidi w:val="0"/>
              <w:spacing w:before="0" w:after="283"/>
              <w:jc w:val="left"/>
              <w:rPr/>
            </w:pPr>
            <w:r>
              <w:rPr/>
              <w:t xml:space="preserve">edeltää Suuren jyrkänteen kohoamista. </w:t>
            </w:r>
          </w:p>
        </w:tc>
      </w:tr>
      <w:tr>
        <w:trPr/>
        <w:tc>
          <w:tcPr>
            <w:tcW w:w="1685" w:type="dxa"/>
            <w:tcBorders/>
            <w:vAlign w:val="center"/>
          </w:tcPr>
          <w:p>
            <w:pPr>
              <w:pStyle w:val="TableContents"/>
              <w:bidi w:val="0"/>
              <w:spacing w:before="0" w:after="283"/>
              <w:jc w:val="left"/>
              <w:rPr/>
            </w:pPr>
            <w:r>
              <w:rPr/>
              <w:t xml:space="preserve">Murrumbidgee </w:t>
            </w:r>
          </w:p>
        </w:tc>
        <w:tc>
          <w:tcPr>
            <w:tcW w:w="756" w:type="dxa"/>
            <w:tcBorders/>
            <w:vAlign w:val="center"/>
          </w:tcPr>
          <w:p>
            <w:pPr>
              <w:pStyle w:val="TableContents"/>
              <w:bidi w:val="0"/>
              <w:spacing w:before="0" w:after="283"/>
              <w:jc w:val="left"/>
              <w:rPr/>
            </w:pPr>
            <w:r>
              <w:rPr/>
              <w:t xml:space="preserve">75 </w:t>
            </w:r>
          </w:p>
        </w:tc>
        <w:tc>
          <w:tcPr>
            <w:tcW w:w="1647" w:type="dxa"/>
            <w:tcBorders/>
            <w:vAlign w:val="center"/>
          </w:tcPr>
          <w:p>
            <w:pPr>
              <w:pStyle w:val="TableContents"/>
              <w:bidi w:val="0"/>
              <w:spacing w:before="0" w:after="283"/>
              <w:jc w:val="left"/>
              <w:rPr/>
            </w:pPr>
            <w:r>
              <w:rPr/>
              <w:t xml:space="preserve">Murray River </w:t>
            </w:r>
          </w:p>
        </w:tc>
        <w:tc>
          <w:tcPr>
            <w:tcW w:w="6117" w:type="dxa"/>
            <w:tcBorders/>
            <w:vAlign w:val="center"/>
          </w:tcPr>
          <w:p>
            <w:pPr>
              <w:pStyle w:val="TableContents"/>
              <w:bidi w:val="0"/>
              <w:spacing w:before="0" w:after="283"/>
              <w:jc w:val="left"/>
              <w:rPr/>
            </w:pPr>
            <w:r>
              <w:rPr/>
              <w:t xml:space="preserve">edeltää Australian Alppien kohoamista </w:t>
            </w:r>
          </w:p>
        </w:tc>
      </w:tr>
      <w:tr>
        <w:trPr/>
        <w:tc>
          <w:tcPr>
            <w:tcW w:w="1685" w:type="dxa"/>
            <w:tcBorders/>
            <w:vAlign w:val="center"/>
          </w:tcPr>
          <w:p>
            <w:pPr>
              <w:pStyle w:val="TableContents"/>
              <w:bidi w:val="0"/>
              <w:spacing w:before="0" w:after="283"/>
              <w:jc w:val="left"/>
              <w:rPr/>
            </w:pPr>
            <w:r>
              <w:rPr/>
              <w:t xml:space="preserve">Colorado </w:t>
            </w:r>
          </w:p>
        </w:tc>
        <w:tc>
          <w:tcPr>
            <w:tcW w:w="756" w:type="dxa"/>
            <w:tcBorders/>
            <w:vAlign w:val="center"/>
          </w:tcPr>
          <w:p>
            <w:pPr>
              <w:pStyle w:val="TableContents"/>
              <w:bidi w:val="0"/>
              <w:spacing w:before="0" w:after="283"/>
              <w:jc w:val="left"/>
              <w:rPr/>
            </w:pPr>
            <w:r>
              <w:rPr/>
              <w:t xml:space="preserve">75 </w:t>
            </w:r>
          </w:p>
        </w:tc>
        <w:tc>
          <w:tcPr>
            <w:tcW w:w="1647" w:type="dxa"/>
            <w:tcBorders/>
            <w:vAlign w:val="center"/>
          </w:tcPr>
          <w:p>
            <w:pPr>
              <w:pStyle w:val="TableContents"/>
              <w:bidi w:val="0"/>
              <w:spacing w:before="0" w:after="283"/>
              <w:jc w:val="left"/>
              <w:rPr/>
            </w:pPr>
            <w:r>
              <w:rPr/>
              <w:t xml:space="preserve">Kalifornianlahti </w:t>
            </w:r>
          </w:p>
        </w:tc>
        <w:tc>
          <w:tcPr>
            <w:tcW w:w="6117" w:type="dxa"/>
            <w:tcBorders/>
            <w:vAlign w:val="center"/>
          </w:tcPr>
          <w:p>
            <w:pPr>
              <w:pStyle w:val="TableContents"/>
              <w:bidi w:val="0"/>
              <w:spacing w:before="0" w:after="283"/>
              <w:jc w:val="left"/>
              <w:rPr/>
            </w:pPr>
            <w:r>
              <w:rPr/>
              <w:t xml:space="preserve">Laramidin orogenian aikainen maankohoaminen, katso Grand Canyonin alueen geologia. </w:t>
            </w:r>
          </w:p>
        </w:tc>
      </w:tr>
      <w:tr>
        <w:trPr/>
        <w:tc>
          <w:tcPr>
            <w:tcW w:w="1685" w:type="dxa"/>
            <w:tcBorders/>
            <w:vAlign w:val="center"/>
          </w:tcPr>
          <w:p>
            <w:pPr>
              <w:pStyle w:val="TableContents"/>
              <w:bidi w:val="0"/>
              <w:spacing w:before="0" w:after="283"/>
              <w:jc w:val="left"/>
              <w:rPr/>
            </w:pPr>
            <w:r>
              <w:rPr/>
              <w:t xml:space="preserve">Niili </w:t>
            </w:r>
          </w:p>
        </w:tc>
        <w:tc>
          <w:tcPr>
            <w:tcW w:w="756" w:type="dxa"/>
            <w:tcBorders/>
            <w:vAlign w:val="center"/>
          </w:tcPr>
          <w:p>
            <w:pPr>
              <w:pStyle w:val="TableContents"/>
              <w:bidi w:val="0"/>
              <w:spacing w:before="0" w:after="283"/>
              <w:jc w:val="left"/>
              <w:rPr/>
            </w:pPr>
            <w:r>
              <w:rPr/>
              <w:t xml:space="preserve">65-75 </w:t>
            </w:r>
          </w:p>
        </w:tc>
        <w:tc>
          <w:tcPr>
            <w:tcW w:w="1647" w:type="dxa"/>
            <w:tcBorders/>
            <w:vAlign w:val="center"/>
          </w:tcPr>
          <w:p>
            <w:pPr>
              <w:pStyle w:val="TableContents"/>
              <w:bidi w:val="0"/>
              <w:spacing w:before="0" w:after="283"/>
              <w:jc w:val="left"/>
              <w:rPr/>
            </w:pPr>
            <w:r>
              <w:rPr/>
              <w:t xml:space="preserve">Välimeri </w:t>
            </w:r>
          </w:p>
        </w:tc>
        <w:tc>
          <w:tcPr>
            <w:tcW w:w="6117" w:type="dxa"/>
            <w:tcBorders/>
            <w:vAlign w:val="center"/>
          </w:tcPr>
          <w:p>
            <w:pPr>
              <w:pStyle w:val="TableContents"/>
              <w:bidi w:val="0"/>
              <w:spacing w:before="0" w:after="283"/>
              <w:jc w:val="left"/>
              <w:rPr/>
            </w:pPr>
            <w:r>
              <w:rPr/>
              <w:t xml:space="preserve">65-75 vuotta Suddin osuudella; muu osa joesta on vain 1-2 miljoonaa vuotta vanha. </w:t>
            </w:r>
          </w:p>
        </w:tc>
      </w:tr>
      <w:tr>
        <w:trPr/>
        <w:tc>
          <w:tcPr>
            <w:tcW w:w="1685" w:type="dxa"/>
            <w:tcBorders/>
            <w:vAlign w:val="center"/>
          </w:tcPr>
          <w:p>
            <w:pPr>
              <w:pStyle w:val="TableContents"/>
              <w:bidi w:val="0"/>
              <w:spacing w:before="0" w:after="283"/>
              <w:jc w:val="left"/>
              <w:rPr/>
            </w:pPr>
            <w:r>
              <w:rPr/>
              <w:t xml:space="preserve">Thames </w:t>
            </w:r>
          </w:p>
        </w:tc>
        <w:tc>
          <w:tcPr>
            <w:tcW w:w="756" w:type="dxa"/>
            <w:tcBorders/>
            <w:vAlign w:val="center"/>
          </w:tcPr>
          <w:p>
            <w:pPr>
              <w:pStyle w:val="TableContents"/>
              <w:bidi w:val="0"/>
              <w:spacing w:before="0" w:after="283"/>
              <w:jc w:val="left"/>
              <w:rPr/>
            </w:pPr>
            <w:r>
              <w:rPr/>
              <w:t xml:space="preserve">58 </w:t>
            </w:r>
          </w:p>
        </w:tc>
        <w:tc>
          <w:tcPr>
            <w:tcW w:w="1647" w:type="dxa"/>
            <w:tcBorders/>
            <w:vAlign w:val="center"/>
          </w:tcPr>
          <w:p>
            <w:pPr>
              <w:pStyle w:val="TableContents"/>
              <w:bidi w:val="0"/>
              <w:spacing w:before="0" w:after="283"/>
              <w:jc w:val="left"/>
              <w:rPr/>
            </w:pPr>
            <w:r>
              <w:rPr/>
              <w:t xml:space="preserve">Pohjanmeri </w:t>
            </w:r>
          </w:p>
        </w:tc>
        <w:tc>
          <w:tcPr>
            <w:tcW w:w="6117" w:type="dxa"/>
            <w:tcBorders/>
            <w:vAlign w:val="center"/>
          </w:tcPr>
          <w:p>
            <w:pPr>
              <w:pStyle w:val="TableContents"/>
              <w:bidi w:val="0"/>
              <w:spacing w:before="0" w:after="283"/>
              <w:jc w:val="left"/>
              <w:rPr/>
            </w:pPr>
            <w:r>
              <w:rPr/>
              <w:t xml:space="preserve">Paleoseenin loppupuolisko Thanetian vaihe. </w:t>
            </w:r>
          </w:p>
        </w:tc>
      </w:tr>
      <w:tr>
        <w:trPr/>
        <w:tc>
          <w:tcPr>
            <w:tcW w:w="1685" w:type="dxa"/>
            <w:tcBorders/>
            <w:vAlign w:val="center"/>
          </w:tcPr>
          <w:p>
            <w:pPr>
              <w:pStyle w:val="TableContents"/>
              <w:bidi w:val="0"/>
              <w:spacing w:before="0" w:after="283"/>
              <w:jc w:val="left"/>
              <w:rPr/>
            </w:pPr>
            <w:r>
              <w:rPr/>
              <w:t xml:space="preserve">Indus (Sindhu) </w:t>
            </w:r>
          </w:p>
        </w:tc>
        <w:tc>
          <w:tcPr>
            <w:tcW w:w="756" w:type="dxa"/>
            <w:tcBorders/>
            <w:vAlign w:val="center"/>
          </w:tcPr>
          <w:p>
            <w:pPr>
              <w:pStyle w:val="TableContents"/>
              <w:bidi w:val="0"/>
              <w:spacing w:before="0" w:after="283"/>
              <w:jc w:val="left"/>
              <w:rPr/>
            </w:pPr>
            <w:r>
              <w:rPr/>
              <w:t xml:space="preserve">45 </w:t>
            </w:r>
          </w:p>
        </w:tc>
        <w:tc>
          <w:tcPr>
            <w:tcW w:w="1647" w:type="dxa"/>
            <w:tcBorders/>
            <w:vAlign w:val="center"/>
          </w:tcPr>
          <w:p>
            <w:pPr>
              <w:pStyle w:val="TableContents"/>
              <w:bidi w:val="0"/>
              <w:spacing w:before="0" w:after="283"/>
              <w:jc w:val="left"/>
              <w:rPr/>
            </w:pPr>
            <w:r>
              <w:rPr/>
              <w:t xml:space="preserve">Arabianmeri </w:t>
            </w:r>
          </w:p>
        </w:tc>
        <w:tc>
          <w:tcPr>
            <w:tcW w:w="6117" w:type="dxa"/>
            <w:tcBorders/>
            <w:vAlign w:val="center"/>
          </w:tcPr>
          <w:p>
            <w:pPr>
              <w:pStyle w:val="TableContents"/>
              <w:bidi w:val="0"/>
              <w:spacing w:before="0" w:after="283"/>
              <w:jc w:val="left"/>
              <w:rPr/>
            </w:pPr>
            <w:r>
              <w:rPr/>
              <w:t xml:space="preserve">Lähde Himalajalla ja Karakoram-vuoristossa. </w:t>
            </w:r>
          </w:p>
        </w:tc>
      </w:tr>
      <w:tr>
        <w:trPr/>
        <w:tc>
          <w:tcPr>
            <w:tcW w:w="1685" w:type="dxa"/>
            <w:tcBorders/>
            <w:vAlign w:val="center"/>
          </w:tcPr>
          <w:p>
            <w:pPr>
              <w:pStyle w:val="TableContents"/>
              <w:bidi w:val="0"/>
              <w:spacing w:before="0" w:after="283"/>
              <w:jc w:val="left"/>
              <w:rPr/>
            </w:pPr>
            <w:r>
              <w:rPr/>
              <w:t xml:space="preserve">Tyne </w:t>
            </w:r>
          </w:p>
        </w:tc>
        <w:tc>
          <w:tcPr>
            <w:tcW w:w="756" w:type="dxa"/>
            <w:tcBorders/>
            <w:vAlign w:val="center"/>
          </w:tcPr>
          <w:p>
            <w:pPr>
              <w:pStyle w:val="TableContents"/>
              <w:bidi w:val="0"/>
              <w:spacing w:before="0" w:after="283"/>
              <w:jc w:val="left"/>
              <w:rPr/>
            </w:pPr>
            <w:r>
              <w:rPr/>
              <w:t xml:space="preserve">30 </w:t>
            </w:r>
          </w:p>
        </w:tc>
        <w:tc>
          <w:tcPr>
            <w:tcW w:w="1647" w:type="dxa"/>
            <w:tcBorders/>
            <w:vAlign w:val="center"/>
          </w:tcPr>
          <w:p>
            <w:pPr>
              <w:pStyle w:val="TableContents"/>
              <w:bidi w:val="0"/>
              <w:spacing w:before="0" w:after="283"/>
              <w:jc w:val="left"/>
              <w:rPr/>
            </w:pPr>
            <w:r>
              <w:rPr/>
              <w:t xml:space="preserve">Pohjanmeri </w:t>
            </w:r>
          </w:p>
        </w:tc>
        <w:tc>
          <w:tcPr>
            <w:tcW w:w="6117" w:type="dxa"/>
            <w:tcBorders/>
            <w:vAlign w:val="center"/>
          </w:tcPr>
          <w:p>
            <w:pPr>
              <w:pStyle w:val="TableContents"/>
              <w:bidi w:val="0"/>
              <w:spacing w:before="0" w:after="283"/>
              <w:jc w:val="left"/>
              <w:rPr/>
            </w:pPr>
            <w:r>
              <w:rPr/>
              <w:t xml:space="preserve">Tyne, 30 MYA, alkoi kaivaa laaksoaan poistamalla pehmeämpiä kalkkikiviä ja paljastamalla kovempia kiviä. Tämä on huomattavasti ennen viimeistä jääkautta. </w:t>
            </w:r>
          </w:p>
        </w:tc>
      </w:tr>
      <w:tr>
        <w:trPr/>
        <w:tc>
          <w:tcPr>
            <w:tcW w:w="1685" w:type="dxa"/>
            <w:tcBorders/>
            <w:vAlign w:val="center"/>
          </w:tcPr>
          <w:p>
            <w:pPr>
              <w:pStyle w:val="TableContents"/>
              <w:bidi w:val="0"/>
              <w:spacing w:before="0" w:after="283"/>
              <w:jc w:val="left"/>
              <w:rPr/>
            </w:pPr>
            <w:r>
              <w:rPr/>
              <w:t xml:space="preserve">Jangtse (Chang Jiang) </w:t>
            </w:r>
          </w:p>
        </w:tc>
        <w:tc>
          <w:tcPr>
            <w:tcW w:w="756" w:type="dxa"/>
            <w:tcBorders/>
            <w:vAlign w:val="center"/>
          </w:tcPr>
          <w:p>
            <w:pPr>
              <w:pStyle w:val="TableContents"/>
              <w:bidi w:val="0"/>
              <w:spacing w:before="0" w:after="283"/>
              <w:jc w:val="left"/>
              <w:rPr/>
            </w:pPr>
            <w:r>
              <w:rPr/>
              <w:t xml:space="preserve">23-36,5 </w:t>
            </w:r>
          </w:p>
        </w:tc>
        <w:tc>
          <w:tcPr>
            <w:tcW w:w="1647" w:type="dxa"/>
            <w:tcBorders/>
            <w:vAlign w:val="center"/>
          </w:tcPr>
          <w:p>
            <w:pPr>
              <w:pStyle w:val="TableContents"/>
              <w:bidi w:val="0"/>
              <w:spacing w:before="0" w:after="283"/>
              <w:jc w:val="left"/>
              <w:rPr/>
            </w:pPr>
            <w:r>
              <w:rPr/>
              <w:t xml:space="preserve">Itä-Kiinan meri </w:t>
            </w:r>
          </w:p>
        </w:tc>
        <w:tc>
          <w:tcPr>
            <w:tcW w:w="6117" w:type="dxa"/>
            <w:tcBorders/>
            <w:vAlign w:val="center"/>
          </w:tcPr>
          <w:p>
            <w:pPr>
              <w:pStyle w:val="TableContents"/>
              <w:bidi w:val="0"/>
              <w:spacing w:before="0" w:after="283"/>
              <w:jc w:val="left"/>
              <w:rPr/>
            </w:pPr>
            <w:r>
              <w:rPr/>
              <w:t xml:space="preserve">Kolmen rotkon muodostumisen jälkeinen aika (36,5 ma).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vanhin joki</w:t>
      </w:r>
    </w:p>
    <w:p>
      <w:pPr>
        <w:pStyle w:val="TextBody"/>
        <w:bidi w:val="0"/>
        <w:jc w:val="left"/>
        <w:rPr>
          <w:b/>
          <w:u w:val="single"/>
          <w:shd w:val="clear" w:fill="FFFF00"/>
        </w:rPr>
      </w:pPr>
      <w:r>
        <w:rPr>
          <w:b/>
          <w:u w:val="single"/>
          <w:shd w:val="clear" w:fill="FFFF00"/>
        </w:rPr>
        <w:t xml:space="preserve">Asiakirjan numero 36623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Suhteellisen yksinkertainen versio nesteen paineen pystysuuntaisesta vaihtelusta on yksinkertaisesti se, että kahden korkeuden välinen paine-ero on </w:t>
      </w:r>
      <w:r>
        <w:rPr>
          <w:color w:val="A9A9A9"/>
        </w:rPr>
        <w:t xml:space="preserve">korkeuden muutoksen, painovoiman ja tiheyden tulo</w:t>
      </w:r>
      <w:r>
        <w:rPr/>
        <w:t xml:space="preserve">. Yhtälö on seuraava: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kaasupatsaan ylä- ja alapuolen välinen paine-ero lasketaan seuraavasti</w:t>
      </w:r>
    </w:p>
    <w:p>
      <w:pPr>
        <w:pStyle w:val="TextBody"/>
        <w:bidi w:val="0"/>
        <w:jc w:val="left"/>
        <w:rPr>
          <w:b/>
          <w:u w:val="single"/>
          <w:shd w:val="clear" w:fill="FFFF00"/>
        </w:rPr>
      </w:pPr>
      <w:r>
        <w:rPr>
          <w:b/>
          <w:u w:val="single"/>
          <w:shd w:val="clear" w:fill="FFFF00"/>
        </w:rPr>
        <w:t xml:space="preserve">Asiakirjan numero 36624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Pecorino Romano (italialainen ääntäminen: (pekoˌriːno roˈmaːno)) on kova, suolainen italialainen juusto, jota käytetään usein raasteena ja joka on valmistettu </w:t>
      </w:r>
      <w:r>
        <w:rPr>
          <w:color w:val="A9A9A9"/>
        </w:rPr>
        <w:t xml:space="preserve">lampaanmaidosta </w:t>
      </w:r>
      <w:r>
        <w:rPr/>
        <w:t xml:space="preserve">(italialainen sana pecora, josta nimi juontuu, tarkoittaa lammasta). Pecorino Romano kuului muinaisen Rooman legioonalaisten ruokavalioon.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Millaisesta maidosta pecorino romano -juusto on valmistettu?</w:t>
      </w:r>
    </w:p>
    <w:p>
      <w:pPr>
        <w:pStyle w:val="TextBody"/>
        <w:bidi w:val="0"/>
        <w:jc w:val="left"/>
        <w:rPr>
          <w:b/>
          <w:u w:val="single"/>
          <w:shd w:val="clear" w:fill="FFFF00"/>
        </w:rPr>
      </w:pPr>
      <w:r>
        <w:rPr>
          <w:b/>
          <w:u w:val="single"/>
          <w:shd w:val="clear" w:fill="FFFF00"/>
        </w:rPr>
        <w:t xml:space="preserve">Asiakirjan numero 36625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Central Water Commissionin puheenjohtaja S. Masood Hussain johtaa CWMA:ta ja Central Water Commissionin pääinsinööri </w:t>
      </w:r>
      <w:r>
        <w:rPr>
          <w:color w:val="A9A9A9"/>
        </w:rPr>
        <w:t xml:space="preserve">Navin Kumar </w:t>
      </w:r>
      <w:r>
        <w:rPr/>
        <w:t xml:space="preserve">on CWRC:n ensimmäinen puheenjohtaja. CWMA on kattoelin, mutta CWRC valvoo päivittäistä vesihallintoa, mukaan lukien vedenkorkeutta sekä altaiden tulo- ja lähtövirtaamia kaikissa vesistöalueen osavaltioissa.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nimitetty cauvery-vesiriitoja käsittelevän tuomioistuimen uudeksi puheenjohtajaksi?</w:t>
      </w:r>
    </w:p>
    <w:p>
      <w:pPr>
        <w:pStyle w:val="TextBody"/>
        <w:bidi w:val="0"/>
        <w:jc w:val="left"/>
        <w:rPr>
          <w:b/>
          <w:u w:val="single"/>
          <w:shd w:val="clear" w:fill="FFFF00"/>
        </w:rPr>
      </w:pPr>
      <w:r>
        <w:rPr>
          <w:b/>
          <w:u w:val="single"/>
          <w:shd w:val="clear" w:fill="FFFF00"/>
        </w:rPr>
        <w:t xml:space="preserve">Asiakirjan numero 36626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Baseballin historian korkein pistemäärä yhdeksän voittoa kestäneessä ottelussa on Kerry Woodin yhden lyönnin, 20 ulosajon ja 20 ulosajon teho Chicago Cubsissa Houston Astrosta vastaan 6. toukokuuta 1998. Hänen ottelunsa pistemäärä oli </w:t>
      </w:r>
      <w:r>
        <w:rPr>
          <w:color w:val="A9A9A9"/>
        </w:rPr>
        <w:t xml:space="preserve">105 </w:t>
      </w:r>
      <w:r>
        <w:rPr/>
        <w:t xml:space="preserve">(50 + 27 + 10 + 20 -- 2).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pistemäärä, joka on koskaan saavutettu mlb-ottelussa?</w:t>
      </w:r>
    </w:p>
    <w:p>
      <w:pPr>
        <w:pStyle w:val="TextBody"/>
        <w:bidi w:val="0"/>
        <w:jc w:val="left"/>
        <w:rPr>
          <w:b/>
          <w:u w:val="single"/>
          <w:shd w:val="clear" w:fill="FFFF00"/>
        </w:rPr>
      </w:pPr>
      <w:r>
        <w:rPr>
          <w:b/>
          <w:u w:val="single"/>
          <w:shd w:val="clear" w:fill="FFFF00"/>
        </w:rPr>
        <w:t xml:space="preserve">Asiakirjan numero 36627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presidentti on perustuslain mukaan Yhdysvaltain asevoimien ylipäällikkö ja liittovaltion hallituksen päämies. </w:t>
      </w:r>
      <w:r>
        <w:rPr>
          <w:color w:val="DCDCDC"/>
        </w:rPr>
        <w:t xml:space="preserve">Puolustusministeri </w:t>
      </w:r>
      <w:r>
        <w:rPr/>
        <w:t xml:space="preserve">on "presidentin pääavustaja kaikissa puolustusministeriötä koskevissa asioissa", ja hänellä on lakisääteiset valtuudet (10 U.S.C. § 113) johtaa ministeriötä ja kaikkia siihen kuuluvia virastoja, mukaan luettuna sotilaallinen komentovalta, joka on vain presidentin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presidentin tärkein avustaja kaikissa puolustusministeriöön liittyvissä asioissa.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presidentin pääasiallinen avustaja kaikissa puolustusministeriöön liittyvissä asioissa.</w:t>
      </w:r>
    </w:p>
    <w:p>
      <w:pPr>
        <w:pStyle w:val="TextBody"/>
        <w:bidi w:val="0"/>
        <w:jc w:val="left"/>
        <w:rPr>
          <w:b/>
          <w:u w:val="single"/>
          <w:shd w:val="clear" w:fill="FFFF00"/>
        </w:rPr>
      </w:pPr>
      <w:r>
        <w:rPr>
          <w:b/>
          <w:u w:val="single"/>
          <w:shd w:val="clear" w:fill="FFFF00"/>
        </w:rPr>
        <w:t xml:space="preserve">Asiakirjan numero 36628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``Superstar'' on </w:t>
      </w:r>
      <w:r>
        <w:rPr>
          <w:color w:val="A9A9A9"/>
        </w:rPr>
        <w:t xml:space="preserve">Bonnie Bramlettin </w:t>
      </w:r>
      <w:r>
        <w:rPr/>
        <w:t xml:space="preserve">ja </w:t>
      </w:r>
      <w:r>
        <w:rPr>
          <w:color w:val="DCDCDC"/>
        </w:rPr>
        <w:t xml:space="preserve">Leon Russellin</w:t>
      </w:r>
      <w:r>
        <w:rPr/>
        <w:t xml:space="preserve"> vuonna 1969 säveltämä kappale, jonka </w:t>
      </w:r>
      <w:r>
        <w:rPr/>
        <w:t xml:space="preserve">lauluntekijänä on myös </w:t>
      </w:r>
      <w:r>
        <w:rPr>
          <w:color w:val="2F4F4F"/>
        </w:rPr>
        <w:t xml:space="preserve">Delaney Bramlett, </w:t>
      </w:r>
      <w:r>
        <w:rPr/>
        <w:t xml:space="preserve">ja joka on ollut hitti monille eri tyylilajeja edustaville artisteille ja tulkinnoille sen jälkeen; tunnetuin versio on Carpentersin vuonna 1971 tekemä.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Superstar The Carpentersin toimesta.</w:t>
      </w:r>
    </w:p>
    <w:p>
      <w:pPr>
        <w:pStyle w:val="TextBody"/>
        <w:bidi w:val="0"/>
        <w:jc w:val="left"/>
        <w:rPr>
          <w:b/>
          <w:u w:val="single"/>
          <w:shd w:val="clear" w:fill="FFFF00"/>
        </w:rPr>
      </w:pPr>
      <w:r>
        <w:rPr>
          <w:b/>
          <w:u w:val="single"/>
          <w:shd w:val="clear" w:fill="FFFF00"/>
        </w:rPr>
        <w:t xml:space="preserve">Asiakirjan numero 36629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Maddox on lähinnä englanninkielisissä maissa käytössä oleva miehen nimi, joka on johdettu walesilaisesta sukunimestä, joka tarkoittaa </w:t>
      </w:r>
      <w:r>
        <w:rPr>
          <w:color w:val="A9A9A9"/>
        </w:rPr>
        <w:t xml:space="preserve">``Madocin poika''.</w:t>
      </w:r>
      <w:r>
        <w:rPr/>
        <w:t xml:space="preserve"> Madoc tai Madog oli legendaarinen walesilainen prinssi, joka walesilaisen kansanperinteen mukaan purjehti Uuteen maailmaan kolmesataa vuotta ennen Kristoffer Kolumbusta. Nimi tarkoittaa ``onnekasta'' ja on johdettu walesin sanasta ``mad''. Nimi on kasvattanut suosiotaan Yhdysvalloissa, jossa se oli vuonna 2010 Yhdysvalloissa syntyneiden poikavauvojen sijalla 180. Nimi on noussut 402 sijaa vuodesta 2003, jolloin se oli sijalla 533.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maddox tarkoittaa urbaani sanakirja</w:t>
      </w:r>
    </w:p>
    <w:p>
      <w:pPr>
        <w:pStyle w:val="TextBody"/>
        <w:bidi w:val="0"/>
        <w:jc w:val="left"/>
        <w:rPr>
          <w:b/>
          <w:u w:val="single"/>
          <w:shd w:val="clear" w:fill="FFFF00"/>
        </w:rPr>
      </w:pPr>
      <w:r>
        <w:rPr>
          <w:b/>
          <w:u w:val="single"/>
          <w:shd w:val="clear" w:fill="FFFF00"/>
        </w:rPr>
        <w:t xml:space="preserve">Asiakirjan numero 36630</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07"/>
        </w:tabs>
        <w:bidi w:val="0"/>
        <w:spacing w:before="0" w:after="0"/>
        <w:ind w:start="707" w:hanging="283"/>
        <w:jc w:val="left"/>
        <w:rPr/>
      </w:pPr>
      <w:r>
        <w:rPr/>
        <w:t xml:space="preserve">Zoey Deutch on </w:t>
      </w:r>
      <w:r>
        <w:rPr>
          <w:color w:val="A9A9A9"/>
        </w:rPr>
        <w:t xml:space="preserve">Harper Moore</w:t>
      </w:r>
      <w:r>
        <w:rPr/>
        <w:t xml:space="preserve">, Kirstenin avustaja. </w:t>
      </w:r>
    </w:p>
    <w:p>
      <w:pPr>
        <w:pStyle w:val="TextBody"/>
        <w:numPr>
          <w:ilvl w:val="0"/>
          <w:numId w:val="12"/>
        </w:numPr>
        <w:tabs>
          <w:tab w:val="clear" w:pos="1134"/>
          <w:tab w:val="left" w:leader="none" w:pos="707"/>
        </w:tabs>
        <w:bidi w:val="0"/>
        <w:spacing w:before="0" w:after="0"/>
        <w:ind w:start="707" w:hanging="283"/>
        <w:jc w:val="left"/>
        <w:rPr/>
      </w:pPr>
      <w:r>
        <w:rPr/>
        <w:t xml:space="preserve">Glen Powell Charlie Youngina, Rickin avustajana. </w:t>
      </w:r>
    </w:p>
    <w:p>
      <w:pPr>
        <w:pStyle w:val="TextBody"/>
        <w:numPr>
          <w:ilvl w:val="0"/>
          <w:numId w:val="12"/>
        </w:numPr>
        <w:tabs>
          <w:tab w:val="clear" w:pos="1134"/>
          <w:tab w:val="left" w:leader="none" w:pos="707"/>
        </w:tabs>
        <w:bidi w:val="0"/>
        <w:spacing w:before="0" w:after="0"/>
        <w:ind w:start="707" w:hanging="283"/>
        <w:jc w:val="left"/>
        <w:rPr/>
      </w:pPr>
      <w:r>
        <w:rPr/>
        <w:t xml:space="preserve">Lucy Liu on Kirsten Stevens, Harperin pomo. </w:t>
      </w:r>
    </w:p>
    <w:p>
      <w:pPr>
        <w:pStyle w:val="TextBody"/>
        <w:numPr>
          <w:ilvl w:val="0"/>
          <w:numId w:val="12"/>
        </w:numPr>
        <w:tabs>
          <w:tab w:val="clear" w:pos="1134"/>
          <w:tab w:val="left" w:leader="none" w:pos="707"/>
        </w:tabs>
        <w:bidi w:val="0"/>
        <w:spacing w:before="0" w:after="0"/>
        <w:ind w:start="707" w:hanging="283"/>
        <w:jc w:val="left"/>
        <w:rPr/>
      </w:pPr>
      <w:r>
        <w:rPr/>
        <w:t xml:space="preserve">Taye Diggs Charlien pomona Richard ``Rick'' Otisina. </w:t>
      </w:r>
    </w:p>
    <w:p>
      <w:pPr>
        <w:pStyle w:val="TextBody"/>
        <w:numPr>
          <w:ilvl w:val="0"/>
          <w:numId w:val="12"/>
        </w:numPr>
        <w:tabs>
          <w:tab w:val="clear" w:pos="1134"/>
          <w:tab w:val="left" w:leader="none" w:pos="707"/>
        </w:tabs>
        <w:bidi w:val="0"/>
        <w:spacing w:before="0" w:after="0"/>
        <w:ind w:start="707" w:hanging="283"/>
        <w:jc w:val="left"/>
        <w:rPr/>
      </w:pPr>
      <w:r>
        <w:rPr/>
        <w:t xml:space="preserve">Joan Smalls Charlien tyttöystävänä Suzeina </w:t>
      </w:r>
    </w:p>
    <w:p>
      <w:pPr>
        <w:pStyle w:val="TextBody"/>
        <w:numPr>
          <w:ilvl w:val="0"/>
          <w:numId w:val="12"/>
        </w:numPr>
        <w:tabs>
          <w:tab w:val="clear" w:pos="1134"/>
          <w:tab w:val="left" w:leader="none" w:pos="707"/>
        </w:tabs>
        <w:bidi w:val="0"/>
        <w:spacing w:before="0" w:after="0"/>
        <w:ind w:start="707" w:hanging="283"/>
        <w:jc w:val="left"/>
        <w:rPr/>
      </w:pPr>
      <w:r>
        <w:rPr/>
        <w:t xml:space="preserve">Meredith Hagner Beccana, Harperin kihlautuneena kämppiksenä. </w:t>
      </w:r>
    </w:p>
    <w:p>
      <w:pPr>
        <w:pStyle w:val="TextBody"/>
        <w:numPr>
          <w:ilvl w:val="0"/>
          <w:numId w:val="12"/>
        </w:numPr>
        <w:tabs>
          <w:tab w:val="clear" w:pos="1134"/>
          <w:tab w:val="left" w:leader="none" w:pos="707"/>
        </w:tabs>
        <w:bidi w:val="0"/>
        <w:spacing w:before="0" w:after="0"/>
        <w:ind w:start="707" w:hanging="283"/>
        <w:jc w:val="left"/>
        <w:rPr/>
      </w:pPr>
      <w:r>
        <w:rPr/>
        <w:t xml:space="preserve">Pete Davidson Duncanina, Charlien kämppiksenä </w:t>
      </w:r>
    </w:p>
    <w:p>
      <w:pPr>
        <w:pStyle w:val="TextBody"/>
        <w:numPr>
          <w:ilvl w:val="0"/>
          <w:numId w:val="12"/>
        </w:numPr>
        <w:tabs>
          <w:tab w:val="clear" w:pos="1134"/>
          <w:tab w:val="left" w:leader="none" w:pos="707"/>
        </w:tabs>
        <w:bidi w:val="0"/>
        <w:spacing w:before="0" w:after="0"/>
        <w:ind w:start="707" w:hanging="283"/>
        <w:jc w:val="left"/>
        <w:rPr/>
      </w:pPr>
      <w:r>
        <w:rPr/>
        <w:t xml:space="preserve">Jon Rudnitsky Miken, Beccan sulhasen roolissa </w:t>
      </w:r>
    </w:p>
    <w:p>
      <w:pPr>
        <w:pStyle w:val="TextBody"/>
        <w:numPr>
          <w:ilvl w:val="0"/>
          <w:numId w:val="12"/>
        </w:numPr>
        <w:tabs>
          <w:tab w:val="clear" w:pos="1134"/>
          <w:tab w:val="left" w:leader="none" w:pos="707"/>
        </w:tabs>
        <w:bidi w:val="0"/>
        <w:spacing w:before="0" w:after="0"/>
        <w:ind w:start="707" w:hanging="283"/>
        <w:jc w:val="left"/>
        <w:rPr/>
      </w:pPr>
      <w:r>
        <w:rPr/>
        <w:t xml:space="preserve">Titus Burgess kuin Creepy Tim, talonmies </w:t>
      </w:r>
    </w:p>
    <w:p>
      <w:pPr>
        <w:pStyle w:val="TextBody"/>
        <w:numPr>
          <w:ilvl w:val="0"/>
          <w:numId w:val="12"/>
        </w:numPr>
        <w:tabs>
          <w:tab w:val="clear" w:pos="1134"/>
          <w:tab w:val="left" w:leader="none" w:pos="707"/>
        </w:tabs>
        <w:bidi w:val="0"/>
        <w:spacing w:before="0" w:after="0"/>
        <w:ind w:start="707" w:hanging="283"/>
        <w:jc w:val="left"/>
        <w:rPr/>
      </w:pPr>
      <w:r>
        <w:rPr/>
        <w:t xml:space="preserve">Noah Robbins (harjoittelija Bo) </w:t>
      </w:r>
    </w:p>
    <w:p>
      <w:pPr>
        <w:pStyle w:val="TextBody"/>
        <w:numPr>
          <w:ilvl w:val="0"/>
          <w:numId w:val="12"/>
        </w:numPr>
        <w:tabs>
          <w:tab w:val="clear" w:pos="1134"/>
          <w:tab w:val="left" w:leader="none" w:pos="707"/>
        </w:tabs>
        <w:bidi w:val="0"/>
        <w:ind w:start="707" w:hanging="283"/>
        <w:jc w:val="left"/>
        <w:rPr/>
      </w:pPr>
      <w:r>
        <w:rPr/>
        <w:t xml:space="preserve">Jaboukie Young-White (avustaja Alex)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zoey deutch näyttelee set it up -elokuvassa?</w:t>
      </w:r>
    </w:p>
    <w:p>
      <w:pPr>
        <w:pStyle w:val="TextBody"/>
        <w:bidi w:val="0"/>
        <w:jc w:val="left"/>
        <w:rPr>
          <w:b/>
          <w:u w:val="single"/>
          <w:shd w:val="clear" w:fill="FFFF00"/>
        </w:rPr>
      </w:pPr>
      <w:r>
        <w:rPr>
          <w:b/>
          <w:u w:val="single"/>
          <w:shd w:val="clear" w:fill="FFFF00"/>
        </w:rPr>
        <w:t xml:space="preserve">Asiakirjan numero 36631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AMC:n amerikkalaisen postapokalyptisen kauhusarjan The Walking Deadin yhdeksäs kausi sai ensi-iltansa </w:t>
      </w:r>
      <w:r>
        <w:rPr>
          <w:color w:val="A9A9A9"/>
        </w:rPr>
        <w:t xml:space="preserve">7. lokakuuta 2018, </w:t>
      </w:r>
      <w:r>
        <w:rPr/>
        <w:t xml:space="preserve">ja se koostuu 16 jaksosta, jotka on jaettu kahteen osaan, joista kumpikin koostuu kahdeksasta jaksosta, ja jälkimmäinen puolikas esitetään alkuvuodesta 2019. Frank Darabontin televisiota varten kehittämä sarja perustuu Robert Kirkmanin, Tony Mooren ja Charlie Adlardin samannimiseen sarjakuvasarjaan. Vastaavat tuottajat ovat Kirkman, David Alpert, Scott M. Gimple, Angela Kang, Greg Nicotero, Tom Luse, Denise Huth ja Gale Anne Hurd, ja Kang ottaa showrunnerin roolin Gimpleltä.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Walking Deadin yhdeksäs kausi alkaa?</w:t>
      </w:r>
    </w:p>
    <w:p>
      <w:pPr>
        <w:pStyle w:val="TextBody"/>
        <w:bidi w:val="0"/>
        <w:jc w:val="left"/>
        <w:rPr>
          <w:b/>
          <w:u w:val="single"/>
          <w:shd w:val="clear" w:fill="FFFF00"/>
        </w:rPr>
      </w:pPr>
      <w:r>
        <w:rPr>
          <w:b/>
          <w:u w:val="single"/>
          <w:shd w:val="clear" w:fill="FFFF00"/>
        </w:rPr>
        <w:t xml:space="preserve">Asiakirjan numero 36632</w:t>
      </w:r>
    </w:p>
    <w:p>
      <w:pPr>
        <w:pStyle w:val="TextBody"/>
        <w:bidi w:val="0"/>
        <w:jc w:val="left"/>
        <w:rPr>
          <w:b/>
          <w:shd w:val="clear" w:fill="FFFF00"/>
        </w:rPr>
      </w:pPr>
      <w:r>
        <w:rPr>
          <w:b/>
          <w:shd w:val="clear" w:fill="FFFF00"/>
        </w:rPr>
        <w:t xml:space="preserve">Tekstin numero 0</w:t>
      </w:r>
    </w:p>
    <w:p>
      <w:pPr>
        <w:pStyle w:val="TextBody"/>
        <w:numPr>
          <w:ilvl w:val="0"/>
          <w:numId w:val="13"/>
        </w:numPr>
        <w:tabs>
          <w:tab w:val="clear" w:pos="1134"/>
          <w:tab w:val="left" w:leader="none" w:pos="720"/>
        </w:tabs>
        <w:bidi w:val="0"/>
        <w:ind w:start="720" w:hanging="283"/>
        <w:jc w:val="left"/>
        <w:rPr/>
      </w:pPr>
      <w:r>
        <w:rPr/>
        <w:t xml:space="preserve">S -- </w:t>
      </w:r>
      <w:r>
        <w:rPr>
          <w:color w:val="A9A9A9"/>
        </w:rPr>
        <w:t xml:space="preserve">Aistiminen </w:t>
      </w:r>
      <w:r>
        <w:rPr/>
        <w:t xml:space="preserve">mieluummin kuin intuitio: ISFJ:llä on taipumus olla enemmän konkreettisia kuin abstrakteja. He kiinnittävät huomionsa pikemminkin yksityiskohtiin kuin kokonaiskuvaan ja pikemminkin välittömään todellisuuteen kuin tulevaisuuden mahdollisuuksiin.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 tarkoittaa isfj:ssä?</w:t>
      </w:r>
    </w:p>
    <w:p>
      <w:pPr>
        <w:pStyle w:val="TextBody"/>
        <w:bidi w:val="0"/>
        <w:jc w:val="left"/>
        <w:rPr>
          <w:b/>
          <w:u w:val="single"/>
          <w:shd w:val="clear" w:fill="FFFF00"/>
        </w:rPr>
      </w:pPr>
      <w:r>
        <w:rPr>
          <w:b/>
          <w:u w:val="single"/>
          <w:shd w:val="clear" w:fill="FFFF00"/>
        </w:rPr>
        <w:t xml:space="preserve">Asiakirjan numero 36633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Pecos-joki on joki, joka </w:t>
      </w:r>
      <w:r>
        <w:rPr>
          <w:color w:val="A9A9A9"/>
        </w:rPr>
        <w:t xml:space="preserve">saa alkunsa Uuden Meksikon itäosasta, virtaa Teksasiin ja laskee Rio Grandeen</w:t>
      </w:r>
      <w:r>
        <w:rPr/>
        <w:t xml:space="preserve">. Sen alkulähteet ovat Sangre de Criston vuoriston itärinteellä Moran piirikunnassa Pecosin pohjoispuolella, NM:ssä, yli 3 700 metrin korkeudessa. Joki virtaa 1 490 kilometrin (926 mailin) matkan ennen kuin se laskee Rio Grandeen Del Rion lähellä. Sen valuma-alue kattaa noin 115 000 km2 (44 300 neliömailia).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Pecos-joki alkaa ja mihin se päättyy</w:t>
      </w:r>
    </w:p>
    <w:p>
      <w:pPr>
        <w:pStyle w:val="TextBody"/>
        <w:bidi w:val="0"/>
        <w:jc w:val="left"/>
        <w:rPr>
          <w:b/>
          <w:u w:val="single"/>
          <w:shd w:val="clear" w:fill="FFFF00"/>
        </w:rPr>
      </w:pPr>
      <w:r>
        <w:rPr>
          <w:b/>
          <w:u w:val="single"/>
          <w:shd w:val="clear" w:fill="FFFF00"/>
        </w:rPr>
        <w:t xml:space="preserve">Asiakirjan numero 36634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Symmetria on ollut historiallisesti tärkeää eläinten taksonomiassa; säteittäisen symmetrian omaavat eläimet luokiteltiin taksoniin Radiata, joka nykyään yleisesti hyväksytään eläinkunnan eri fyllien polyfyyttiseksi yhdistelmäksi. Useimmat säteittäissymmetriset eläimet ovat symmetrisiä akselin suhteen, joka ulottuu suupinnan keskipisteestä, joka sisältää suun, vastakkaisen, aboraalisen pään keskipisteeseen. </w:t>
      </w:r>
      <w:r>
        <w:rPr>
          <w:color w:val="A9A9A9"/>
        </w:rPr>
        <w:t xml:space="preserve">Radiaalinen symmetria </w:t>
      </w:r>
      <w:r>
        <w:rPr/>
        <w:t xml:space="preserve">sopii erityisesti istuville eläimille, kuten merianemoneille, kelluville eläimille, kuten meduusoille, ja hitaasti liikkuville eliöille, kuten meritähdille. Nilviäisten (cnidaria) ja piikkinahkaisten (echinodermata) heimojen eläimet ovat säteittäissymmetrisiä, vaikka monilla merianemoneilla ja joillakin koralleilla on kahdenvälinen symmetria, joka määritellään yhden rakenteen, sifonoglyfin,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eläimen ruumiinosat, jotka on järjestetty keskiakselin ympärille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Georges Cuvier luokitteli säteittäisen symmetrian omaavat eläimet taksoniin Radiata (Zoofyytit), joka on nykyään yleisesti hyväksytty polyfyyttiseksi eläinkunnan eri fyllien muodostamaksi kokonaisuudeksi. Useimmat säteittäissymmetriset eläimet ovat symmetrisiä akselin suhteen, joka ulottuu suupinnan keskipisteestä, joka sisältää suun, vastakkaisen, aboraalisen pään keskipisteeseen. Radiaalinen symmetria sopii erityisesti istuville eläimille, kuten merianemoneille, kelluville eläimille, kuten meduusoille, ja hitaasti liikkuville eliöille, kuten meritähdille. </w:t>
      </w:r>
      <w:r>
        <w:rPr/>
        <w:t xml:space="preserve">Cnidaria- ja </w:t>
      </w:r>
      <w:r>
        <w:rPr>
          <w:color w:val="DCDCDC"/>
        </w:rPr>
        <w:t xml:space="preserve">Echinodermata-sukujen </w:t>
      </w:r>
      <w:r>
        <w:rPr/>
        <w:t xml:space="preserve">eläimet </w:t>
      </w:r>
      <w:r>
        <w:rPr/>
        <w:t xml:space="preserve">ovat säteittäissymmetrisiä, vaikka monilla merianemoneilla ja joillakin koralleilla on kahdenvälinen symmetria, joka määritellään yhden rakenteen, sifonoglyfin,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kaksi eläinkuntaa, jotka ovat säteittäissymmetrisiä.</w:t>
      </w:r>
    </w:p>
    <w:p>
      <w:pPr>
        <w:pStyle w:val="TextBody"/>
        <w:bidi w:val="0"/>
        <w:jc w:val="left"/>
        <w:rPr>
          <w:b/>
          <w:u w:val="single"/>
          <w:shd w:val="clear" w:fill="FFFF00"/>
        </w:rPr>
      </w:pPr>
      <w:r>
        <w:rPr>
          <w:b/>
          <w:u w:val="single"/>
          <w:shd w:val="clear" w:fill="FFFF00"/>
        </w:rPr>
        <w:t xml:space="preserve">Asiakirjan numero 36635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Pitkien veitsien yö (saksaksi: Nacht der langen Messer (help info)), jota kutsutaan myös nimellä Operaatio Kolibri (saksaksi: Unternehmen Kolibri) tai Saksassa Röhm-putsch, oli puhdistustoimenpide, joka tapahtui </w:t>
      </w:r>
      <w:r>
        <w:rPr>
          <w:color w:val="A9A9A9"/>
        </w:rPr>
        <w:t xml:space="preserve">natsi-Saksassa </w:t>
      </w:r>
      <w:r>
        <w:rPr/>
        <w:t xml:space="preserve">30. kesäkuuta-2. heinäkuuta 1934, kun kansallissosialistinen Saksan työväenpuolue eli natsit suorittivat sarjan poliittisia teloituksia, joiden tarkoituksena oli vahvistaa Adolf Hitlerin ehdotonta valta-asemaa Saksassa. Monet tapetuista olivat natsien oman puolisotilaallisen järjestön Sturmabteilungin (SA) johtajia, jotka tunnettiin puhekielessä "ruskeapaitoina" heidän univormunsa värin vuoksi. Puhdistuksen tunnetuin uhri oli Ernst Röhm, SA:n johtaja ja yksi Hitlerin pitkäaikaisista tukijoista ja liittolaisista. Myös natsipuolueen vasemmistolaisen Strasseristi-ryhmän johtavia jäseniä, mukaan lukien sen keulakuva Gregor Strasser, tapettiin, samoin kuin konservatiiveja ja natsien vastustajia, kuten entinen liittokansleri Kurt von Schleicher ja baijerilainen poliitikko Gustav Ritter von Kahr, joka oli tukahduttanut Hitlerin Münchenin oluthuonepuuhkan vuonna 1923. SA:n johtajien murhilla pyrittiin myös parantamaan Hitlerin hallituksen imagoa Saksan yleisössä, joka suhtautui yhä kriittisemmin rähinöiviin ruskeapaitojen taktiikoihin.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pitkien veitsien yö?</w:t>
      </w:r>
    </w:p>
    <w:p>
      <w:pPr>
        <w:pStyle w:val="TextBody"/>
        <w:bidi w:val="0"/>
        <w:jc w:val="left"/>
        <w:rPr>
          <w:b/>
          <w:u w:val="single"/>
          <w:shd w:val="clear" w:fill="FFFF00"/>
        </w:rPr>
      </w:pPr>
      <w:r>
        <w:rPr>
          <w:b/>
          <w:u w:val="single"/>
          <w:shd w:val="clear" w:fill="FFFF00"/>
        </w:rPr>
        <w:t xml:space="preserve">Asiakirjan numero 36636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Sydäninfarktin komplikaatiot voivat ilmetä välittömästi sydänkohtauksen jälkeen (akuutissa vaiheessa) tai niiden kehittyminen voi kestää jonkin aikaa (krooninen ongelma). Infarktin jälkeen ilmeinen komplikaatio on </w:t>
      </w:r>
      <w:r>
        <w:rPr>
          <w:color w:val="A9A9A9"/>
        </w:rPr>
        <w:t xml:space="preserve">toinen infarkti, </w:t>
      </w:r>
      <w:r>
        <w:rPr/>
        <w:t xml:space="preserve">joka voi esiintyä toisen ateroskleroottisen sepelvaltimon alueella tai samalla alueella, jos infarktissa on jäljellä eläviä soluja.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akuutin sydäninfarktin yleisin komplikaatio?</w:t>
      </w:r>
    </w:p>
    <w:p>
      <w:pPr>
        <w:pStyle w:val="TextBody"/>
        <w:bidi w:val="0"/>
        <w:jc w:val="left"/>
        <w:rPr>
          <w:b/>
          <w:u w:val="single"/>
          <w:shd w:val="clear" w:fill="FFFF00"/>
        </w:rPr>
      </w:pPr>
      <w:r>
        <w:rPr>
          <w:b/>
          <w:u w:val="single"/>
          <w:shd w:val="clear" w:fill="FFFF00"/>
        </w:rPr>
        <w:t xml:space="preserve">Asiakirjan numero 36637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Java 9:ssä "moduulit", eräänlainen kokoelma paketteja, on suunniteltu osaksi Project Jigsaw -projektia; niitä kutsuttiin aiemmin "superpaketeiksi" </w:t>
      </w:r>
      <w:r>
        <w:rPr/>
        <w:t xml:space="preserve">ja ne oli alun perin suunniteltu Java 7:ään.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javan standardipaketit sisältyvät pakettiin nimeltä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46"/>
        <w:gridCol w:w="8959"/>
      </w:tblGrid>
      <w:tr>
        <w:trPr/>
        <w:tc>
          <w:tcPr>
            <w:tcW w:w="1246" w:type="dxa"/>
            <w:tcBorders/>
            <w:vAlign w:val="center"/>
          </w:tcPr>
          <w:p>
            <w:pPr>
              <w:pStyle w:val="TableContents"/>
              <w:bidi w:val="0"/>
              <w:spacing w:before="0" w:after="283"/>
              <w:jc w:val="left"/>
              <w:rPr/>
            </w:pPr>
            <w:r>
              <w:rPr/>
              <w:t xml:space="preserve">java. lang </w:t>
            </w:r>
          </w:p>
        </w:tc>
        <w:tc>
          <w:tcPr>
            <w:tcW w:w="8959" w:type="dxa"/>
            <w:tcBorders/>
            <w:vAlign w:val="center"/>
          </w:tcPr>
          <w:p>
            <w:pPr>
              <w:pStyle w:val="TableContents"/>
              <w:bidi w:val="0"/>
              <w:spacing w:before="0" w:after="283"/>
              <w:jc w:val="left"/>
              <w:rPr/>
            </w:pPr>
            <w:r>
              <w:rPr/>
              <w:t xml:space="preserve">-- kielen perustoiminnot ja perustyypit </w:t>
            </w:r>
          </w:p>
        </w:tc>
      </w:tr>
      <w:tr>
        <w:trPr/>
        <w:tc>
          <w:tcPr>
            <w:tcW w:w="1246" w:type="dxa"/>
            <w:tcBorders/>
            <w:vAlign w:val="center"/>
          </w:tcPr>
          <w:p>
            <w:pPr>
              <w:pStyle w:val="TableContents"/>
              <w:bidi w:val="0"/>
              <w:spacing w:before="0" w:after="283"/>
              <w:jc w:val="left"/>
              <w:rPr/>
            </w:pPr>
            <w:r>
              <w:rPr>
                <w:color w:val="A9A9A9"/>
              </w:rPr>
              <w:t xml:space="preserve">java. </w:t>
            </w:r>
            <w:r>
              <w:rPr/>
              <w:t xml:space="preserve">util </w:t>
            </w:r>
          </w:p>
        </w:tc>
        <w:tc>
          <w:tcPr>
            <w:tcW w:w="8959" w:type="dxa"/>
            <w:tcBorders/>
            <w:vAlign w:val="center"/>
          </w:tcPr>
          <w:p>
            <w:pPr>
              <w:pStyle w:val="TableContents"/>
              <w:bidi w:val="0"/>
              <w:spacing w:before="0" w:after="283"/>
              <w:jc w:val="left"/>
              <w:rPr/>
            </w:pPr>
            <w:r>
              <w:rPr/>
              <w:t xml:space="preserve">-- kokoelman tietorakenneluokat </w:t>
            </w:r>
          </w:p>
        </w:tc>
      </w:tr>
      <w:tr>
        <w:trPr/>
        <w:tc>
          <w:tcPr>
            <w:tcW w:w="1246" w:type="dxa"/>
            <w:tcBorders/>
            <w:vAlign w:val="center"/>
          </w:tcPr>
          <w:p>
            <w:pPr>
              <w:pStyle w:val="TableContents"/>
              <w:bidi w:val="0"/>
              <w:spacing w:before="0" w:after="283"/>
              <w:jc w:val="left"/>
              <w:rPr/>
            </w:pPr>
            <w:r>
              <w:rPr/>
              <w:t xml:space="preserve">java.io </w:t>
            </w:r>
          </w:p>
        </w:tc>
        <w:tc>
          <w:tcPr>
            <w:tcW w:w="8959" w:type="dxa"/>
            <w:tcBorders/>
            <w:vAlign w:val="center"/>
          </w:tcPr>
          <w:p>
            <w:pPr>
              <w:pStyle w:val="TableContents"/>
              <w:bidi w:val="0"/>
              <w:spacing w:before="0" w:after="283"/>
              <w:jc w:val="left"/>
              <w:rPr/>
            </w:pPr>
            <w:r>
              <w:rPr/>
              <w:t xml:space="preserve">-- tiedostotoiminnot </w:t>
            </w:r>
          </w:p>
        </w:tc>
      </w:tr>
      <w:tr>
        <w:trPr/>
        <w:tc>
          <w:tcPr>
            <w:tcW w:w="1246" w:type="dxa"/>
            <w:tcBorders/>
            <w:vAlign w:val="center"/>
          </w:tcPr>
          <w:p>
            <w:pPr>
              <w:pStyle w:val="TableContents"/>
              <w:bidi w:val="0"/>
              <w:spacing w:before="0" w:after="283"/>
              <w:jc w:val="left"/>
              <w:rPr/>
            </w:pPr>
            <w:r>
              <w:rPr/>
              <w:t xml:space="preserve">java. matematiikka </w:t>
            </w:r>
          </w:p>
        </w:tc>
        <w:tc>
          <w:tcPr>
            <w:tcW w:w="8959" w:type="dxa"/>
            <w:tcBorders/>
            <w:vAlign w:val="center"/>
          </w:tcPr>
          <w:p>
            <w:pPr>
              <w:pStyle w:val="TableContents"/>
              <w:bidi w:val="0"/>
              <w:spacing w:before="0" w:after="283"/>
              <w:jc w:val="left"/>
              <w:rPr/>
            </w:pPr>
            <w:r>
              <w:rPr/>
              <w:t xml:space="preserve">-- monitarkkuusaritmetiikka </w:t>
            </w:r>
          </w:p>
        </w:tc>
      </w:tr>
      <w:tr>
        <w:trPr/>
        <w:tc>
          <w:tcPr>
            <w:tcW w:w="1246" w:type="dxa"/>
            <w:tcBorders/>
            <w:vAlign w:val="center"/>
          </w:tcPr>
          <w:p>
            <w:pPr>
              <w:pStyle w:val="TableContents"/>
              <w:bidi w:val="0"/>
              <w:spacing w:before="0" w:after="283"/>
              <w:jc w:val="left"/>
              <w:rPr/>
            </w:pPr>
            <w:r>
              <w:rPr/>
              <w:t xml:space="preserve">java. nio </w:t>
            </w:r>
          </w:p>
        </w:tc>
        <w:tc>
          <w:tcPr>
            <w:tcW w:w="8959" w:type="dxa"/>
            <w:tcBorders/>
            <w:vAlign w:val="center"/>
          </w:tcPr>
          <w:p>
            <w:pPr>
              <w:pStyle w:val="TableContents"/>
              <w:bidi w:val="0"/>
              <w:spacing w:before="0" w:after="283"/>
              <w:jc w:val="left"/>
              <w:rPr/>
            </w:pPr>
            <w:r>
              <w:rPr/>
              <w:t xml:space="preserve">-- lukkiutumaton I/O-kehys Javalle </w:t>
            </w:r>
          </w:p>
        </w:tc>
      </w:tr>
      <w:tr>
        <w:trPr/>
        <w:tc>
          <w:tcPr>
            <w:tcW w:w="1246" w:type="dxa"/>
            <w:tcBorders/>
            <w:vAlign w:val="center"/>
          </w:tcPr>
          <w:p>
            <w:pPr>
              <w:pStyle w:val="TableContents"/>
              <w:bidi w:val="0"/>
              <w:spacing w:before="0" w:after="283"/>
              <w:jc w:val="left"/>
              <w:rPr/>
            </w:pPr>
            <w:r>
              <w:rPr/>
              <w:t xml:space="preserve">java.net </w:t>
            </w:r>
          </w:p>
        </w:tc>
        <w:tc>
          <w:tcPr>
            <w:tcW w:w="8959" w:type="dxa"/>
            <w:tcBorders/>
            <w:vAlign w:val="center"/>
          </w:tcPr>
          <w:p>
            <w:pPr>
              <w:pStyle w:val="TableContents"/>
              <w:bidi w:val="0"/>
              <w:spacing w:before="0" w:after="283"/>
              <w:jc w:val="left"/>
              <w:rPr/>
            </w:pPr>
            <w:r>
              <w:rPr/>
              <w:t xml:space="preserve">-- verkko-operaatiot, pistorasiat, DNS-haun, ... </w:t>
            </w:r>
          </w:p>
        </w:tc>
      </w:tr>
      <w:tr>
        <w:trPr/>
        <w:tc>
          <w:tcPr>
            <w:tcW w:w="1246" w:type="dxa"/>
            <w:tcBorders/>
            <w:vAlign w:val="center"/>
          </w:tcPr>
          <w:p>
            <w:pPr>
              <w:pStyle w:val="TableContents"/>
              <w:bidi w:val="0"/>
              <w:spacing w:before="0" w:after="283"/>
              <w:jc w:val="left"/>
              <w:rPr/>
            </w:pPr>
            <w:r>
              <w:rPr/>
              <w:t xml:space="preserve">java. turvallisuus </w:t>
            </w:r>
          </w:p>
        </w:tc>
        <w:tc>
          <w:tcPr>
            <w:tcW w:w="8959" w:type="dxa"/>
            <w:tcBorders/>
            <w:vAlign w:val="center"/>
          </w:tcPr>
          <w:p>
            <w:pPr>
              <w:pStyle w:val="TableContents"/>
              <w:bidi w:val="0"/>
              <w:spacing w:before="0" w:after="283"/>
              <w:jc w:val="left"/>
              <w:rPr/>
            </w:pPr>
            <w:r>
              <w:rPr/>
              <w:t xml:space="preserve">-- avainten luominen, salaus ja salauksen purku </w:t>
            </w:r>
          </w:p>
        </w:tc>
      </w:tr>
      <w:tr>
        <w:trPr/>
        <w:tc>
          <w:tcPr>
            <w:tcW w:w="1246" w:type="dxa"/>
            <w:tcBorders/>
            <w:vAlign w:val="center"/>
          </w:tcPr>
          <w:p>
            <w:pPr>
              <w:pStyle w:val="TableContents"/>
              <w:bidi w:val="0"/>
              <w:spacing w:before="0" w:after="283"/>
              <w:jc w:val="left"/>
              <w:rPr/>
            </w:pPr>
            <w:r>
              <w:rPr/>
              <w:t xml:space="preserve">java. sql </w:t>
            </w:r>
          </w:p>
        </w:tc>
        <w:tc>
          <w:tcPr>
            <w:tcW w:w="8959" w:type="dxa"/>
            <w:tcBorders/>
            <w:vAlign w:val="center"/>
          </w:tcPr>
          <w:p>
            <w:pPr>
              <w:pStyle w:val="TableContents"/>
              <w:bidi w:val="0"/>
              <w:spacing w:before="0" w:after="283"/>
              <w:jc w:val="left"/>
              <w:rPr/>
            </w:pPr>
            <w:r>
              <w:rPr/>
              <w:t xml:space="preserve">-- Java Database Connectivity (JDBC) tietokantojen käyttämiseksi. </w:t>
            </w:r>
          </w:p>
        </w:tc>
      </w:tr>
      <w:tr>
        <w:trPr/>
        <w:tc>
          <w:tcPr>
            <w:tcW w:w="1246" w:type="dxa"/>
            <w:tcBorders/>
            <w:vAlign w:val="center"/>
          </w:tcPr>
          <w:p>
            <w:pPr>
              <w:pStyle w:val="TableContents"/>
              <w:bidi w:val="0"/>
              <w:spacing w:before="0" w:after="283"/>
              <w:jc w:val="left"/>
              <w:rPr/>
            </w:pPr>
            <w:r>
              <w:rPr/>
              <w:t xml:space="preserve">java. awt </w:t>
            </w:r>
          </w:p>
        </w:tc>
        <w:tc>
          <w:tcPr>
            <w:tcW w:w="8959" w:type="dxa"/>
            <w:tcBorders/>
            <w:vAlign w:val="center"/>
          </w:tcPr>
          <w:p>
            <w:pPr>
              <w:pStyle w:val="TableContents"/>
              <w:bidi w:val="0"/>
              <w:spacing w:before="0" w:after="283"/>
              <w:jc w:val="left"/>
              <w:rPr/>
            </w:pPr>
            <w:r>
              <w:rPr/>
              <w:t xml:space="preserve">-- natiivien GUI-komponenttien pakettien perushierarkia </w:t>
            </w:r>
          </w:p>
        </w:tc>
      </w:tr>
      <w:tr>
        <w:trPr/>
        <w:tc>
          <w:tcPr>
            <w:tcW w:w="1246" w:type="dxa"/>
            <w:tcBorders/>
            <w:vAlign w:val="center"/>
          </w:tcPr>
          <w:p>
            <w:pPr>
              <w:pStyle w:val="TableContents"/>
              <w:bidi w:val="0"/>
              <w:spacing w:before="0" w:after="283"/>
              <w:jc w:val="left"/>
              <w:rPr/>
            </w:pPr>
            <w:r>
              <w:rPr/>
              <w:t xml:space="preserve">java. teksti </w:t>
            </w:r>
          </w:p>
        </w:tc>
        <w:tc>
          <w:tcPr>
            <w:tcW w:w="8959" w:type="dxa"/>
            <w:tcBorders/>
            <w:vAlign w:val="center"/>
          </w:tcPr>
          <w:p>
            <w:pPr>
              <w:pStyle w:val="TableContents"/>
              <w:bidi w:val="0"/>
              <w:spacing w:before="0" w:after="283"/>
              <w:jc w:val="left"/>
              <w:rPr/>
            </w:pPr>
            <w:r>
              <w:rPr/>
              <w:t xml:space="preserve">-- Tarjoaa luokkia ja rajapintoja tekstin, päivämäärien, numeroiden ja viestien käsittelyyn luonnollisista kielistä riippumattomalla tavalla. </w:t>
            </w:r>
          </w:p>
        </w:tc>
      </w:tr>
      <w:tr>
        <w:trPr/>
        <w:tc>
          <w:tcPr>
            <w:tcW w:w="1246" w:type="dxa"/>
            <w:tcBorders/>
            <w:vAlign w:val="center"/>
          </w:tcPr>
          <w:p>
            <w:pPr>
              <w:pStyle w:val="TableContents"/>
              <w:bidi w:val="0"/>
              <w:spacing w:before="0" w:after="283"/>
              <w:jc w:val="left"/>
              <w:rPr/>
            </w:pPr>
            <w:r>
              <w:rPr/>
              <w:t xml:space="preserve">java. rmi </w:t>
            </w:r>
          </w:p>
        </w:tc>
        <w:tc>
          <w:tcPr>
            <w:tcW w:w="8959" w:type="dxa"/>
            <w:tcBorders/>
            <w:vAlign w:val="center"/>
          </w:tcPr>
          <w:p>
            <w:pPr>
              <w:pStyle w:val="TableContents"/>
              <w:bidi w:val="0"/>
              <w:spacing w:before="0" w:after="283"/>
              <w:jc w:val="left"/>
              <w:rPr/>
            </w:pPr>
            <w:r>
              <w:rPr/>
              <w:t xml:space="preserve">-- Tarjoaa RMI-paketin. </w:t>
            </w:r>
          </w:p>
        </w:tc>
      </w:tr>
      <w:tr>
        <w:trPr/>
        <w:tc>
          <w:tcPr>
            <w:tcW w:w="1246" w:type="dxa"/>
            <w:tcBorders/>
            <w:vAlign w:val="center"/>
          </w:tcPr>
          <w:p>
            <w:pPr>
              <w:pStyle w:val="TableContents"/>
              <w:bidi w:val="0"/>
              <w:spacing w:before="0" w:after="283"/>
              <w:jc w:val="left"/>
              <w:rPr/>
            </w:pPr>
            <w:r>
              <w:rPr/>
              <w:t xml:space="preserve">java. aika </w:t>
            </w:r>
          </w:p>
        </w:tc>
        <w:tc>
          <w:tcPr>
            <w:tcW w:w="8959" w:type="dxa"/>
            <w:tcBorders/>
            <w:vAlign w:val="center"/>
          </w:tcPr>
          <w:p>
            <w:pPr>
              <w:pStyle w:val="TableContents"/>
              <w:bidi w:val="0"/>
              <w:spacing w:before="0" w:after="283"/>
              <w:jc w:val="left"/>
              <w:rPr/>
            </w:pPr>
            <w:r>
              <w:rPr/>
              <w:t xml:space="preserve">-- Pääasiallinen API päivämäärille, kellonajoille, hetkille ja kestoille. </w:t>
            </w:r>
          </w:p>
        </w:tc>
      </w:tr>
      <w:tr>
        <w:trPr/>
        <w:tc>
          <w:tcPr>
            <w:tcW w:w="1246" w:type="dxa"/>
            <w:tcBorders/>
            <w:vAlign w:val="center"/>
          </w:tcPr>
          <w:p>
            <w:pPr>
              <w:pStyle w:val="TableContents"/>
              <w:bidi w:val="0"/>
              <w:spacing w:before="0" w:after="283"/>
              <w:jc w:val="left"/>
              <w:rPr/>
            </w:pPr>
            <w:r>
              <w:rPr/>
              <w:t xml:space="preserve">java. pavut </w:t>
            </w:r>
          </w:p>
        </w:tc>
        <w:tc>
          <w:tcPr>
            <w:tcW w:w="8959" w:type="dxa"/>
            <w:tcBorders/>
            <w:vAlign w:val="center"/>
          </w:tcPr>
          <w:p>
            <w:pPr>
              <w:pStyle w:val="TableContents"/>
              <w:bidi w:val="0"/>
              <w:spacing w:before="0" w:after="283"/>
              <w:jc w:val="left"/>
              <w:rPr/>
            </w:pPr>
            <w:r>
              <w:rPr/>
              <w:t xml:space="preserve">-- Java.beans-paketti sisältää JavaBeans-komponentteihin liittyviä luokkia ja rajapintoja.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javan standardiluokat sisältyvät pakettiin nimeltä</w:t>
      </w:r>
    </w:p>
    <w:p>
      <w:pPr>
        <w:pStyle w:val="TextBody"/>
        <w:bidi w:val="0"/>
        <w:jc w:val="left"/>
        <w:rPr>
          <w:b/>
          <w:u w:val="single"/>
          <w:shd w:val="clear" w:fill="FFFF00"/>
        </w:rPr>
      </w:pPr>
      <w:r>
        <w:rPr>
          <w:b/>
          <w:u w:val="single"/>
          <w:shd w:val="clear" w:fill="FFFF00"/>
        </w:rPr>
        <w:t xml:space="preserve">Asiakirjan numero 36638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versio kappaleesta, ``Extreme Ways (Bourne's Legacy)'', äänitettiin sarjan neljättä elokuvaa The Bourne Legacy varten ja julkaistiin elokuvan soundtrackilla 7. elokuuta 2012 (2012-08-07). Tämä versio äänitettiin osittain </w:t>
      </w:r>
      <w:r>
        <w:rPr/>
        <w:t xml:space="preserve">Mobyn kotistudiossa Los Angelesissa ja osittain Sony Pictures Studiosilla. Sonylla Moby työskenteli 110-henkisen orkesterin kanssa elokuvan säveltäjän James Newton Howardin ja säveltäjä Joe Trapanesen avustuksella. Lyyrisen kappaleen lisäksi yhtye äänitti kappaleesta myös puhtaasti orkestraalisen version. Molemmat versiot julkaistiin singlenä digitaalisesti ladattavaksi 31. heinäkuuta 2012 (2012-07-31).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Bourne-elokuvien tunnussävelmän.</w:t>
      </w:r>
    </w:p>
    <w:p>
      <w:pPr>
        <w:pStyle w:val="TextBody"/>
        <w:bidi w:val="0"/>
        <w:jc w:val="left"/>
        <w:rPr>
          <w:b/>
          <w:u w:val="single"/>
          <w:shd w:val="clear" w:fill="FFFF00"/>
        </w:rPr>
      </w:pPr>
      <w:r>
        <w:rPr>
          <w:b/>
          <w:u w:val="single"/>
          <w:shd w:val="clear" w:fill="FFFF00"/>
        </w:rPr>
        <w:t xml:space="preserve">Asiakirjan numero 36639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Jotkut historioitsijat pitävät Little Round Topia unionin armeijan puolustuslinjan avainkohtana sinä päivänä, ja eversti Strong Vincentin prikaati puolusti sitä menestyksekkäästi. </w:t>
      </w:r>
      <w:r>
        <w:rPr>
          <w:color w:val="DCDCDC"/>
        </w:rPr>
        <w:t xml:space="preserve">Eversti Joshua Lawrence Chamberlainin </w:t>
      </w:r>
      <w:r>
        <w:rPr/>
        <w:t xml:space="preserve">komentama </w:t>
      </w:r>
      <w:r>
        <w:rPr>
          <w:color w:val="A9A9A9"/>
        </w:rPr>
        <w:t xml:space="preserve">20. Mainen vapaaehtoinen jalkaväkirykmentti </w:t>
      </w:r>
      <w:r>
        <w:rPr/>
        <w:t xml:space="preserve">taisteli siellä kuuluisimman taistelun, joka huipentui dramaattiseen pistinrynnäkköhyökkäykseen, joka on yksi Gettysburgin ja Yhdysvaltain sisällissodan tunnetuimmista taisteluista.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hyökkäystä Little Round Topissa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komensi Mainen joukkoja, jotka pitivät Little Round Topin liiton hallussa toisena päivänä.</w:t>
      </w:r>
    </w:p>
    <w:p>
      <w:pPr>
        <w:pStyle w:val="TextBody"/>
        <w:bidi w:val="0"/>
        <w:jc w:val="left"/>
        <w:rPr>
          <w:b/>
          <w:u w:val="single"/>
          <w:shd w:val="clear" w:fill="FFFF00"/>
        </w:rPr>
      </w:pPr>
      <w:r>
        <w:rPr>
          <w:b/>
          <w:u w:val="single"/>
          <w:shd w:val="clear" w:fill="FFFF00"/>
        </w:rPr>
        <w:t xml:space="preserve">Asiakirjan numero 36640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``Wicked Game'' on yhdysvaltalaisen rockmuusikko Chris Isaakin kappale, joka julkaistiin hänen kolmannelta studioalbumiltaan Heart Shaped World (1989). Vaikka se julkaistiin singlenä vuonna 1990, siitä tuli hitti vasta myöhemmin David Lynchin elokuvassa </w:t>
      </w:r>
      <w:r>
        <w:rPr>
          <w:color w:val="A9A9A9"/>
        </w:rPr>
        <w:t xml:space="preserve">Wild at Heart </w:t>
      </w:r>
      <w:r>
        <w:rPr/>
        <w:t xml:space="preserve">(1990). Lee Chesnut, Atlantan radioaseman musiikkijohtaja, joka rakasti David Lynchin elokuvia, alkoi soittaa kappaletta, ja siitä tuli nopeasti maanlaajuinen top ten -hitti tammikuussa 1991 ja se nousi Billboard Hot 100 -listan sijalle 6. Se oli Isaacin uran ensimmäinen 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oli wicked games kappaleen vuonna</w:t>
      </w:r>
    </w:p>
    <w:p>
      <w:pPr>
        <w:pStyle w:val="TextBody"/>
        <w:bidi w:val="0"/>
        <w:jc w:val="left"/>
        <w:rPr>
          <w:b/>
          <w:u w:val="single"/>
          <w:shd w:val="clear" w:fill="FFFF00"/>
        </w:rPr>
      </w:pPr>
      <w:r>
        <w:rPr>
          <w:b/>
          <w:u w:val="single"/>
          <w:shd w:val="clear" w:fill="FFFF00"/>
        </w:rPr>
        <w:t xml:space="preserve">Asiakirjan numero 36641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Punainen kuningatar (</w:t>
      </w:r>
      <w:r>
        <w:rPr>
          <w:color w:val="A9A9A9"/>
        </w:rPr>
        <w:t xml:space="preserve">Michaela Dicker</w:t>
      </w:r>
      <w:r>
        <w:rPr/>
        <w:t xml:space="preserve">, </w:t>
      </w:r>
      <w:r>
        <w:rPr>
          <w:color w:val="DCDCDC"/>
        </w:rPr>
        <w:t xml:space="preserve">Megan Charpentier</w:t>
      </w:r>
      <w:r>
        <w:rPr/>
        <w:t xml:space="preserve">, </w:t>
      </w:r>
      <w:r>
        <w:rPr>
          <w:color w:val="2F4F4F"/>
        </w:rPr>
        <w:t xml:space="preserve">Ave Merson-O'Brian </w:t>
      </w:r>
      <w:r>
        <w:rPr/>
        <w:t xml:space="preserve">ja </w:t>
      </w:r>
      <w:r>
        <w:rPr>
          <w:color w:val="556B2F"/>
        </w:rPr>
        <w:t xml:space="preserve">Ever Gabo Anderson) on </w:t>
      </w:r>
      <w:r>
        <w:rPr/>
        <w:t xml:space="preserve">Resident Evil -elokuvasarjan hahmo. Ohjaaja Paul W.S. Anderson loi Punaisen kuningattaren kunnianosoituksena 2001: Avaruusodysseian HAL 9000:lle. Hän esiintyy ensimmäisen elokuvan päävastustajana, viidennen elokuvan antagonistina ja palaa kuudennessa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punaista kuningatarta Resident Evilissä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punaista kuningatarta Resident Evil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Alice (</w:t>
      </w:r>
      <w:r>
        <w:rPr>
          <w:color w:val="A9A9A9"/>
        </w:rPr>
        <w:t xml:space="preserve">Milla Jovovich) on </w:t>
      </w:r>
      <w:r>
        <w:rPr/>
        <w:t xml:space="preserve">Resident Evil -elokuvasarjan päähenkilö. Jokaisen elokuvan juoni pyörii yleensä hänen taistelunsa Umbrella Corporationin kanssa. Alice esiintyy myös elokuvien romaaneissa, joissa kerrotaan tarkemmin hänen taustatarinastaan.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näyttelee Resident Evil -elokuvassa</w:t>
      </w:r>
    </w:p>
    <w:p>
      <w:pPr>
        <w:pStyle w:val="TextBody"/>
        <w:bidi w:val="0"/>
        <w:jc w:val="left"/>
        <w:rPr>
          <w:b/>
          <w:u w:val="single"/>
          <w:shd w:val="clear" w:fill="FFFF00"/>
        </w:rPr>
      </w:pPr>
      <w:r>
        <w:rPr>
          <w:b/>
          <w:u w:val="single"/>
          <w:shd w:val="clear" w:fill="FFFF00"/>
        </w:rPr>
        <w:t xml:space="preserve">Asiakirjan numero 36642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Breca </w:t>
      </w:r>
      <w:r>
        <w:rPr/>
        <w:t xml:space="preserve">(joskus myös Breoca tai Brecca) oli bronding, joka Beowulfin anglosaksisen runon mukaan oli Beowulfin lapsuudenystävä. Breca voitti Beowulfin uintiottelussa, joka kuvataan yksimielisesti uintiotteluksi.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Beowulf ui kilpaa?</w:t>
      </w:r>
    </w:p>
    <w:p>
      <w:pPr>
        <w:pStyle w:val="TextBody"/>
        <w:bidi w:val="0"/>
        <w:jc w:val="left"/>
        <w:rPr>
          <w:b/>
          <w:u w:val="single"/>
          <w:shd w:val="clear" w:fill="FFFF00"/>
        </w:rPr>
      </w:pPr>
      <w:r>
        <w:rPr>
          <w:b/>
          <w:u w:val="single"/>
          <w:shd w:val="clear" w:fill="FFFF00"/>
        </w:rPr>
        <w:t xml:space="preserve">Asiakirjan numero 36643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on lueteltu Kanadan Ranskan ja Britannian siirtomaita hallinneet monarkit, sitten Kanadan brittiläinen Dominion ja lopuksi Kanadan nykyinen suvereeni valtio. Useimmissa lähteissä vuodeksi ilmoitetaan vuosi 1497, jolloin John Cabot nousi maihin jossain Pohjois-Amerikan rannikolla (todennäköisesti joko nykyisessä Newfoundlandissa tai Nova Scotiassa) ja vaati maata Englannille </w:t>
      </w:r>
      <w:r>
        <w:rPr>
          <w:color w:val="A9A9A9"/>
        </w:rPr>
        <w:t xml:space="preserve">kuningas Henrik VII:n puolesta.</w:t>
      </w:r>
      <w:r>
        <w:rPr/>
        <w:t xml:space="preserve"> Eräissä lähteissä tämä päivämäärä on kuitenkin asetettu vuoteen 1534, jolloin sanaa "Kanada" käytettiin ensimmäisen kerran viittaamaan Kanadan ranskalaiseen siirtokuntaan, joka perustettiin kuningas Fransiskus I:n nimissä. Monarkkinen hallinto kehittyi sittemmin ranskalaisten, brittiläisten ja lopulta yksinomaan kanadalaisten hallitsijoiden jatkuvan peräkkäisyyden aikana. Henrik VII:n ensimmäisestä vaatimuksesta lähtien Kanadan hallitsijoita on ollut 33, mukaan lukien kaksi rinnakkaishallitsijaa.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Britannian monarkki, kun Kanadasta tuli valtio?</w:t>
      </w:r>
    </w:p>
    <w:p>
      <w:pPr>
        <w:pStyle w:val="TextBody"/>
        <w:bidi w:val="0"/>
        <w:jc w:val="left"/>
        <w:rPr>
          <w:b/>
          <w:u w:val="single"/>
          <w:shd w:val="clear" w:fill="FFFF00"/>
        </w:rPr>
      </w:pPr>
      <w:r>
        <w:rPr>
          <w:b/>
          <w:u w:val="single"/>
          <w:shd w:val="clear" w:fill="FFFF00"/>
        </w:rPr>
        <w:t xml:space="preserve">Asiakirjan numero 36644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Asuntovaunuja on kahta eri kokoa, yksi- ja kaksipuolisia. Yksittäisleveät asuntoautot ovat enintään 5,5 metriä (18 jalkaa) leveitä ja </w:t>
      </w:r>
      <w:r>
        <w:rPr>
          <w:color w:val="A9A9A9"/>
        </w:rPr>
        <w:t xml:space="preserve">enintään 27 metriä (90 jalkaa) </w:t>
      </w:r>
      <w:r>
        <w:rPr/>
        <w:t xml:space="preserve">pitkiä, ja ne voidaan hinata paikalleen yhtenä yksikkönä. Kaksoislaidat ovat vähintään 6,1 metriä (20 jalkaa) leveitä ja enintään 27 metriä (90 jalkaa) pitkiä, ja ne hinataan paikalleen kahtena erillisenä yksikkönä, jotka sitten liitetään yhteen. Myös kolminkertaisia ja jopa neljän, viiden tai useamman yksikön asuntoja rakennetaan, joskaan ei yhtä yleisesti.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asuntovaunun keskipituus</w:t>
      </w:r>
    </w:p>
    <w:p>
      <w:pPr>
        <w:pStyle w:val="TextBody"/>
        <w:bidi w:val="0"/>
        <w:jc w:val="left"/>
        <w:rPr>
          <w:b/>
          <w:u w:val="single"/>
          <w:shd w:val="clear" w:fill="FFFF00"/>
        </w:rPr>
      </w:pPr>
      <w:r>
        <w:rPr>
          <w:b/>
          <w:u w:val="single"/>
          <w:shd w:val="clear" w:fill="FFFF00"/>
        </w:rPr>
        <w:t xml:space="preserve">Asiakirjan numero 36645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Auckland Darts Masters turnauksen tiedot </w:t>
      </w:r>
    </w:p>
    <w:tbl>
      <w:tblPr>
        <w:tblW w:w="9722" w:type="dxa"/>
        <w:jc w:val="left"/>
        <w:tblInd w:w="0" w:type="dxa"/>
        <w:tblLayout w:type="fixed"/>
        <w:tblCellMar>
          <w:top w:w="28" w:type="dxa"/>
          <w:left w:w="28" w:type="dxa"/>
          <w:bottom w:w="28" w:type="dxa"/>
          <w:right w:w="28" w:type="dxa"/>
        </w:tblCellMar>
      </w:tblPr>
      <w:tblGrid>
        <w:gridCol w:w="1801"/>
        <w:gridCol w:w="7921"/>
      </w:tblGrid>
      <w:tr>
        <w:trPr/>
        <w:tc>
          <w:tcPr>
            <w:tcW w:w="1801" w:type="dxa"/>
            <w:tcBorders/>
            <w:vAlign w:val="center"/>
          </w:tcPr>
          <w:p>
            <w:pPr>
              <w:pStyle w:val="TableHeading"/>
              <w:suppressLineNumbers/>
              <w:bidi w:val="0"/>
              <w:spacing w:before="0" w:after="283"/>
              <w:jc w:val="center"/>
              <w:rPr/>
            </w:pPr>
            <w:r>
              <w:rPr/>
              <w:t xml:space="preserve">Päivämäärät </w:t>
            </w:r>
          </w:p>
        </w:tc>
        <w:tc>
          <w:tcPr>
            <w:tcW w:w="7921" w:type="dxa"/>
            <w:tcBorders/>
            <w:vAlign w:val="center"/>
          </w:tcPr>
          <w:p>
            <w:pPr>
              <w:pStyle w:val="TableContents"/>
              <w:bidi w:val="0"/>
              <w:spacing w:before="0" w:after="283"/>
              <w:jc w:val="left"/>
              <w:rPr/>
            </w:pPr>
            <w:r>
              <w:rPr/>
              <w:t xml:space="preserve">3 -- 5 elokuuta 2018 </w:t>
            </w:r>
          </w:p>
        </w:tc>
      </w:tr>
      <w:tr>
        <w:trPr/>
        <w:tc>
          <w:tcPr>
            <w:tcW w:w="1801" w:type="dxa"/>
            <w:tcBorders/>
            <w:vAlign w:val="center"/>
          </w:tcPr>
          <w:p>
            <w:pPr>
              <w:pStyle w:val="TableHeading"/>
              <w:suppressLineNumbers/>
              <w:bidi w:val="0"/>
              <w:spacing w:before="0" w:after="283"/>
              <w:jc w:val="center"/>
              <w:rPr/>
            </w:pPr>
            <w:r>
              <w:rPr/>
              <w:t xml:space="preserve">Tapahtumapaikka </w:t>
            </w:r>
          </w:p>
        </w:tc>
        <w:tc>
          <w:tcPr>
            <w:tcW w:w="7921" w:type="dxa"/>
            <w:tcBorders/>
            <w:vAlign w:val="center"/>
          </w:tcPr>
          <w:p>
            <w:pPr>
              <w:pStyle w:val="TableContents"/>
              <w:bidi w:val="0"/>
              <w:spacing w:before="0" w:after="283"/>
              <w:jc w:val="left"/>
              <w:rPr/>
            </w:pPr>
            <w:r>
              <w:rPr/>
              <w:t xml:space="preserve">The Trusts Arena </w:t>
            </w:r>
          </w:p>
        </w:tc>
      </w:tr>
      <w:tr>
        <w:trPr/>
        <w:tc>
          <w:tcPr>
            <w:tcW w:w="1801" w:type="dxa"/>
            <w:tcBorders/>
            <w:vAlign w:val="center"/>
          </w:tcPr>
          <w:p>
            <w:pPr>
              <w:pStyle w:val="TableHeading"/>
              <w:suppressLineNumbers/>
              <w:bidi w:val="0"/>
              <w:spacing w:before="0" w:after="283"/>
              <w:jc w:val="center"/>
              <w:rPr/>
            </w:pPr>
            <w:r>
              <w:rPr/>
              <w:t xml:space="preserve">Sijainti </w:t>
            </w:r>
          </w:p>
        </w:tc>
        <w:tc>
          <w:tcPr>
            <w:tcW w:w="7921" w:type="dxa"/>
            <w:tcBorders/>
            <w:vAlign w:val="center"/>
          </w:tcPr>
          <w:p>
            <w:pPr>
              <w:pStyle w:val="TableContents"/>
              <w:bidi w:val="0"/>
              <w:spacing w:before="0" w:after="283"/>
              <w:jc w:val="left"/>
              <w:rPr/>
            </w:pPr>
            <w:r>
              <w:rPr/>
              <w:t xml:space="preserve">Auckland </w:t>
            </w:r>
          </w:p>
        </w:tc>
      </w:tr>
      <w:tr>
        <w:trPr/>
        <w:tc>
          <w:tcPr>
            <w:tcW w:w="1801" w:type="dxa"/>
            <w:tcBorders/>
            <w:vAlign w:val="center"/>
          </w:tcPr>
          <w:p>
            <w:pPr>
              <w:pStyle w:val="TableHeading"/>
              <w:suppressLineNumbers/>
              <w:bidi w:val="0"/>
              <w:spacing w:before="0" w:after="283"/>
              <w:jc w:val="center"/>
              <w:rPr/>
            </w:pPr>
            <w:r>
              <w:rPr/>
              <w:t xml:space="preserve">Maa </w:t>
            </w:r>
          </w:p>
        </w:tc>
        <w:tc>
          <w:tcPr>
            <w:tcW w:w="7921" w:type="dxa"/>
            <w:tcBorders/>
            <w:vAlign w:val="center"/>
          </w:tcPr>
          <w:p>
            <w:pPr>
              <w:pStyle w:val="TableContents"/>
              <w:bidi w:val="0"/>
              <w:spacing w:before="0" w:after="283"/>
              <w:jc w:val="left"/>
              <w:rPr/>
            </w:pPr>
            <w:r>
              <w:rPr/>
              <w:t xml:space="preserve">Uusi-Seelanti </w:t>
            </w:r>
          </w:p>
        </w:tc>
      </w:tr>
      <w:tr>
        <w:trPr/>
        <w:tc>
          <w:tcPr>
            <w:tcW w:w="1801" w:type="dxa"/>
            <w:tcBorders/>
            <w:vAlign w:val="center"/>
          </w:tcPr>
          <w:p>
            <w:pPr>
              <w:pStyle w:val="TableHeading"/>
              <w:suppressLineNumbers/>
              <w:bidi w:val="0"/>
              <w:spacing w:before="0" w:after="283"/>
              <w:jc w:val="center"/>
              <w:rPr/>
            </w:pPr>
            <w:r>
              <w:rPr/>
              <w:t xml:space="preserve">Organisaatio (s) </w:t>
            </w:r>
          </w:p>
        </w:tc>
        <w:tc>
          <w:tcPr>
            <w:tcW w:w="7921" w:type="dxa"/>
            <w:tcBorders/>
            <w:vAlign w:val="center"/>
          </w:tcPr>
          <w:p>
            <w:pPr>
              <w:pStyle w:val="TableContents"/>
              <w:bidi w:val="0"/>
              <w:spacing w:before="0" w:after="283"/>
              <w:jc w:val="left"/>
              <w:rPr/>
            </w:pPr>
            <w:r>
              <w:rPr/>
              <w:t xml:space="preserve">PDC </w:t>
            </w:r>
          </w:p>
        </w:tc>
      </w:tr>
      <w:tr>
        <w:trPr/>
        <w:tc>
          <w:tcPr>
            <w:tcW w:w="1801" w:type="dxa"/>
            <w:tcBorders/>
            <w:vAlign w:val="center"/>
          </w:tcPr>
          <w:p>
            <w:pPr>
              <w:pStyle w:val="TableHeading"/>
              <w:suppressLineNumbers/>
              <w:bidi w:val="0"/>
              <w:spacing w:before="0" w:after="283"/>
              <w:jc w:val="center"/>
              <w:rPr/>
            </w:pPr>
            <w:r>
              <w:rPr/>
              <w:t xml:space="preserve">Muotoilu </w:t>
            </w:r>
          </w:p>
        </w:tc>
        <w:tc>
          <w:tcPr>
            <w:tcW w:w="7921" w:type="dxa"/>
            <w:tcBorders/>
            <w:vAlign w:val="center"/>
          </w:tcPr>
          <w:p>
            <w:pPr>
              <w:pStyle w:val="TableContents"/>
              <w:bidi w:val="0"/>
              <w:spacing w:before="0" w:after="283"/>
              <w:jc w:val="left"/>
              <w:rPr/>
            </w:pPr>
            <w:r>
              <w:rPr/>
              <w:t xml:space="preserve">Jalat </w:t>
            </w:r>
          </w:p>
        </w:tc>
      </w:tr>
      <w:tr>
        <w:trPr/>
        <w:tc>
          <w:tcPr>
            <w:tcW w:w="1801" w:type="dxa"/>
            <w:tcBorders/>
            <w:vAlign w:val="center"/>
          </w:tcPr>
          <w:p>
            <w:pPr>
              <w:pStyle w:val="TableHeading"/>
              <w:suppressLineNumbers/>
              <w:bidi w:val="0"/>
              <w:spacing w:before="0" w:after="283"/>
              <w:jc w:val="center"/>
              <w:rPr/>
            </w:pPr>
            <w:r>
              <w:rPr/>
              <w:t xml:space="preserve">Palkintorahasto </w:t>
            </w:r>
          </w:p>
        </w:tc>
        <w:tc>
          <w:tcPr>
            <w:tcW w:w="7921" w:type="dxa"/>
            <w:tcBorders/>
            <w:vAlign w:val="center"/>
          </w:tcPr>
          <w:p>
            <w:pPr>
              <w:pStyle w:val="TableContents"/>
              <w:bidi w:val="0"/>
              <w:spacing w:before="0" w:after="283"/>
              <w:jc w:val="left"/>
              <w:rPr/>
            </w:pPr>
            <w:r>
              <w:rPr/>
              <w:t xml:space="preserve">£ 60,000 </w:t>
            </w:r>
          </w:p>
        </w:tc>
      </w:tr>
      <w:tr>
        <w:trPr/>
        <w:tc>
          <w:tcPr>
            <w:tcW w:w="1801" w:type="dxa"/>
            <w:tcBorders/>
            <w:vAlign w:val="center"/>
          </w:tcPr>
          <w:p>
            <w:pPr>
              <w:pStyle w:val="TableHeading"/>
              <w:suppressLineNumbers/>
              <w:bidi w:val="0"/>
              <w:spacing w:before="0" w:after="283"/>
              <w:jc w:val="center"/>
              <w:rPr/>
            </w:pPr>
            <w:r>
              <w:rPr/>
              <w:t xml:space="preserve">Voittajien osuus </w:t>
            </w:r>
          </w:p>
        </w:tc>
        <w:tc>
          <w:tcPr>
            <w:tcW w:w="7921" w:type="dxa"/>
            <w:tcBorders/>
            <w:vAlign w:val="center"/>
          </w:tcPr>
          <w:p>
            <w:pPr>
              <w:pStyle w:val="TableContents"/>
              <w:bidi w:val="0"/>
              <w:spacing w:before="0" w:after="283"/>
              <w:jc w:val="left"/>
              <w:rPr/>
            </w:pPr>
            <w:r>
              <w:rPr/>
              <w:t xml:space="preserve">£ 20,000 </w:t>
            </w:r>
          </w:p>
        </w:tc>
      </w:tr>
      <w:tr>
        <w:trPr/>
        <w:tc>
          <w:tcPr>
            <w:tcW w:w="1801" w:type="dxa"/>
            <w:tcBorders/>
            <w:vAlign w:val="center"/>
          </w:tcPr>
          <w:p>
            <w:pPr>
              <w:pStyle w:val="TableHeading"/>
              <w:suppressLineNumbers/>
              <w:bidi w:val="0"/>
              <w:spacing w:before="0" w:after="283"/>
              <w:jc w:val="center"/>
              <w:rPr/>
            </w:pPr>
            <w:r>
              <w:rPr/>
              <w:t xml:space="preserve">Korkea kassa </w:t>
            </w:r>
          </w:p>
        </w:tc>
        <w:tc>
          <w:tcPr>
            <w:tcW w:w="7921" w:type="dxa"/>
            <w:tcBorders/>
            <w:vAlign w:val="center"/>
          </w:tcPr>
          <w:p>
            <w:pPr>
              <w:pStyle w:val="TableContents"/>
              <w:bidi w:val="0"/>
              <w:spacing w:before="0" w:after="283"/>
              <w:jc w:val="left"/>
              <w:rPr/>
            </w:pPr>
            <w:r>
              <w:rPr/>
              <w:t xml:space="preserve">170 Gary Anderson 170 Michael van Gerwen Mestari (s) </w:t>
            </w:r>
            <w:r>
              <w:rPr>
                <w:color w:val="A9A9A9"/>
              </w:rPr>
              <w:t xml:space="preserve">Michael van Gerwen</w:t>
            </w:r>
          </w:p>
        </w:tc>
      </w:tr>
      <w:tr>
        <w:trPr/>
        <w:tc>
          <w:tcPr>
            <w:tcW w:w="1801" w:type="dxa"/>
            <w:tcBorders/>
            <w:vAlign w:val="center"/>
          </w:tcPr>
          <w:p>
            <w:pPr>
              <w:pStyle w:val="TableContents"/>
              <w:bidi w:val="0"/>
              <w:spacing w:before="0" w:after="283"/>
              <w:jc w:val="left"/>
              <w:rPr/>
            </w:pPr>
            <w:r>
              <w:rPr/>
              <w:t xml:space="preserve">``2017 </w:t>
            </w:r>
          </w:p>
        </w:tc>
        <w:tc>
          <w:tcPr>
            <w:tcW w:w="7921" w:type="dxa"/>
            <w:tcBorders/>
            <w:vAlign w:val="center"/>
          </w:tcPr>
          <w:p>
            <w:pPr>
              <w:pStyle w:val="TableContents"/>
              <w:bidi w:val="0"/>
              <w:spacing w:before="0" w:after="283"/>
              <w:jc w:val="left"/>
              <w:rPr/>
            </w:pPr>
            <w:r>
              <w:rPr/>
              <w:t xml:space="preserve">2019''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tikanheitto auckland uusiseelanti</w:t>
      </w:r>
    </w:p>
    <w:p>
      <w:pPr>
        <w:pStyle w:val="TextBody"/>
        <w:bidi w:val="0"/>
        <w:jc w:val="left"/>
        <w:rPr>
          <w:b/>
          <w:u w:val="single"/>
          <w:shd w:val="clear" w:fill="FFFF00"/>
        </w:rPr>
      </w:pPr>
      <w:r>
        <w:rPr>
          <w:b/>
          <w:u w:val="single"/>
          <w:shd w:val="clear" w:fill="FFFF00"/>
        </w:rPr>
        <w:t xml:space="preserve">Asiakirjan numero 36646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Analyyttisessä kemiassa kalibrointikäyrä, joka tunnetaan myös nimellä standardikäyrä, on yleinen menetelmä, jolla </w:t>
      </w:r>
      <w:r>
        <w:rPr>
          <w:color w:val="A9A9A9"/>
        </w:rPr>
        <w:t xml:space="preserve">määritetään tuntemattoman näytteen sisältämän aineen pitoisuus vertaamalla tuntematonta näytettä tunnettuihin standardinäytteisiin, joiden pitoisuus tunnetaan</w:t>
      </w:r>
      <w:r>
        <w:rPr/>
        <w:t xml:space="preserve">. Kalibrointikäyrä on yksi lähestymistapa laitteen kalibrointiin; muissa standardimenetelmissä standardi voidaan sekoittaa tuntemattomaan näytteeseen, jolloin saadaan sisäinen standardi.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kalibrointikäyrän rakentamisen tarkoitus?</w:t>
      </w:r>
    </w:p>
    <w:p>
      <w:pPr>
        <w:pStyle w:val="TextBody"/>
        <w:bidi w:val="0"/>
        <w:jc w:val="left"/>
        <w:rPr>
          <w:b/>
          <w:u w:val="single"/>
          <w:shd w:val="clear" w:fill="FFFF00"/>
        </w:rPr>
      </w:pPr>
      <w:r>
        <w:rPr>
          <w:b/>
          <w:u w:val="single"/>
          <w:shd w:val="clear" w:fill="FFFF00"/>
        </w:rPr>
        <w:t xml:space="preserve">Asiakirjan numero 36647</w:t>
      </w:r>
    </w:p>
    <w:p>
      <w:pPr>
        <w:pStyle w:val="TextBody"/>
        <w:bidi w:val="0"/>
        <w:jc w:val="left"/>
        <w:rPr>
          <w:b/>
          <w:shd w:val="clear" w:fill="FFFF00"/>
        </w:rPr>
      </w:pPr>
      <w:r>
        <w:rPr>
          <w:b/>
          <w:shd w:val="clear" w:fill="FFFF00"/>
        </w:rPr>
        <w:t xml:space="preserve">Tekstin numero 0</w:t>
      </w:r>
    </w:p>
    <w:tbl>
      <w:tblPr>
        <w:tblW w:w="3258" w:type="dxa"/>
        <w:jc w:val="left"/>
        <w:tblInd w:w="0" w:type="dxa"/>
        <w:tblLayout w:type="fixed"/>
        <w:tblCellMar>
          <w:top w:w="28" w:type="dxa"/>
          <w:left w:w="28" w:type="dxa"/>
          <w:bottom w:w="28" w:type="dxa"/>
          <w:right w:w="28" w:type="dxa"/>
        </w:tblCellMar>
      </w:tblPr>
      <w:tblGrid>
        <w:gridCol w:w="3258"/>
      </w:tblGrid>
      <w:tr>
        <w:trPr/>
        <w:tc>
          <w:tcPr>
            <w:tcW w:w="3258" w:type="dxa"/>
            <w:tcBorders/>
            <w:vAlign w:val="center"/>
          </w:tcPr>
          <w:p>
            <w:pPr>
              <w:pStyle w:val="TableContents"/>
              <w:bidi w:val="0"/>
              <w:spacing w:before="0" w:after="283"/>
              <w:jc w:val="left"/>
              <w:rPr/>
            </w:pPr>
            <w:r>
              <w:rPr/>
              <w:t xml:space="preserve">Osa sarjasta </w:t>
            </w:r>
          </w:p>
        </w:tc>
      </w:tr>
      <w:tr>
        <w:trPr/>
        <w:tc>
          <w:tcPr>
            <w:tcW w:w="3258" w:type="dxa"/>
            <w:tcBorders/>
            <w:vAlign w:val="center"/>
          </w:tcPr>
          <w:p>
            <w:pPr>
              <w:pStyle w:val="TableHeading"/>
              <w:suppressLineNumbers/>
              <w:bidi w:val="0"/>
              <w:spacing w:before="0" w:after="283"/>
              <w:jc w:val="center"/>
              <w:rPr/>
            </w:pPr>
            <w:r>
              <w:rPr/>
              <w:t xml:space="preserve">Islam </w:t>
            </w:r>
          </w:p>
        </w:tc>
      </w:tr>
      <w:tr>
        <w:trPr/>
        <w:tc>
          <w:tcPr>
            <w:tcW w:w="3258" w:type="dxa"/>
            <w:tcBorders/>
            <w:vAlign w:val="center"/>
          </w:tcPr>
          <w:p>
            <w:pPr>
              <w:pStyle w:val="TableContents"/>
              <w:bidi w:val="0"/>
              <w:spacing w:before="0" w:after="283"/>
              <w:jc w:val="left"/>
              <w:rPr>
                <w:sz w:val="4"/>
                <w:szCs w:val="4"/>
              </w:rPr>
            </w:pPr>
            <w:r>
              <w:rPr>
                <w:sz w:val="4"/>
                <w:szCs w:val="4"/>
              </w:rPr>
            </w:r>
          </w:p>
        </w:tc>
      </w:tr>
      <w:tr>
        <w:trPr/>
        <w:tc>
          <w:tcPr>
            <w:tcW w:w="3258" w:type="dxa"/>
            <w:tcBorders/>
            <w:vAlign w:val="center"/>
          </w:tcPr>
          <w:p>
            <w:pPr>
              <w:pStyle w:val="TableContents"/>
              <w:bidi w:val="0"/>
              <w:jc w:val="left"/>
              <w:rPr/>
            </w:pPr>
            <w:r>
              <w:rPr/>
              <w:t xml:space="preserve">Uskomukset (näytä) </w:t>
            </w:r>
          </w:p>
          <w:p>
            <w:pPr>
              <w:pStyle w:val="TableContents"/>
              <w:numPr>
                <w:ilvl w:val="0"/>
                <w:numId w:val="14"/>
              </w:numPr>
              <w:tabs>
                <w:tab w:val="clear" w:pos="1134"/>
                <w:tab w:val="left" w:leader="none" w:pos="707"/>
              </w:tabs>
              <w:bidi w:val="0"/>
              <w:ind w:start="707" w:hanging="283"/>
              <w:jc w:val="left"/>
              <w:rPr/>
            </w:pPr>
            <w:r>
              <w:rPr/>
              <w:t xml:space="preserve">Jumalan ykseys </w:t>
            </w:r>
          </w:p>
          <w:p>
            <w:pPr>
              <w:pStyle w:val="TableContents"/>
              <w:numPr>
                <w:ilvl w:val="0"/>
                <w:numId w:val="15"/>
              </w:numPr>
              <w:tabs>
                <w:tab w:val="clear" w:pos="1134"/>
                <w:tab w:val="left" w:leader="none" w:pos="707"/>
              </w:tabs>
              <w:bidi w:val="0"/>
              <w:spacing w:before="0" w:after="0"/>
              <w:ind w:start="707" w:hanging="283"/>
              <w:jc w:val="left"/>
              <w:rPr/>
            </w:pPr>
            <w:r>
              <w:rPr/>
              <w:t xml:space="preserve">Profeetat </w:t>
            </w:r>
          </w:p>
          <w:p>
            <w:pPr>
              <w:pStyle w:val="TableContents"/>
              <w:numPr>
                <w:ilvl w:val="0"/>
                <w:numId w:val="15"/>
              </w:numPr>
              <w:tabs>
                <w:tab w:val="clear" w:pos="1134"/>
                <w:tab w:val="left" w:leader="none" w:pos="707"/>
              </w:tabs>
              <w:bidi w:val="0"/>
              <w:ind w:start="707" w:hanging="283"/>
              <w:jc w:val="left"/>
              <w:rPr/>
            </w:pPr>
            <w:r>
              <w:rPr/>
              <w:t xml:space="preserve">Paljastetut kirjat </w:t>
            </w:r>
          </w:p>
          <w:p>
            <w:pPr>
              <w:pStyle w:val="TableContents"/>
              <w:numPr>
                <w:ilvl w:val="0"/>
                <w:numId w:val="16"/>
              </w:numPr>
              <w:tabs>
                <w:tab w:val="clear" w:pos="1134"/>
                <w:tab w:val="left" w:leader="none" w:pos="707"/>
              </w:tabs>
              <w:bidi w:val="0"/>
              <w:spacing w:before="0" w:after="0"/>
              <w:ind w:start="707" w:hanging="283"/>
              <w:jc w:val="left"/>
              <w:rPr/>
            </w:pPr>
            <w:r>
              <w:rPr/>
              <w:t xml:space="preserve">Enkelit </w:t>
            </w:r>
          </w:p>
          <w:p>
            <w:pPr>
              <w:pStyle w:val="TableContents"/>
              <w:numPr>
                <w:ilvl w:val="0"/>
                <w:numId w:val="16"/>
              </w:numPr>
              <w:tabs>
                <w:tab w:val="clear" w:pos="1134"/>
                <w:tab w:val="left" w:leader="none" w:pos="707"/>
              </w:tabs>
              <w:bidi w:val="0"/>
              <w:ind w:start="707" w:hanging="283"/>
              <w:jc w:val="left"/>
              <w:rPr/>
            </w:pPr>
            <w:r>
              <w:rPr/>
              <w:t xml:space="preserve">Predestinaatio </w:t>
            </w:r>
          </w:p>
          <w:p>
            <w:pPr>
              <w:pStyle w:val="TableContents"/>
              <w:numPr>
                <w:ilvl w:val="0"/>
                <w:numId w:val="17"/>
              </w:numPr>
              <w:tabs>
                <w:tab w:val="clear" w:pos="1134"/>
                <w:tab w:val="left" w:leader="none" w:pos="707"/>
              </w:tabs>
              <w:bidi w:val="0"/>
              <w:spacing w:before="0" w:after="283"/>
              <w:ind w:start="707" w:hanging="283"/>
              <w:jc w:val="left"/>
              <w:rPr/>
            </w:pPr>
            <w:r>
              <w:rPr/>
              <w:t xml:space="preserve">Ylösnousemuksen päivä </w:t>
            </w:r>
          </w:p>
        </w:tc>
      </w:tr>
      <w:tr>
        <w:trPr/>
        <w:tc>
          <w:tcPr>
            <w:tcW w:w="3258" w:type="dxa"/>
            <w:tcBorders/>
            <w:vAlign w:val="center"/>
          </w:tcPr>
          <w:p>
            <w:pPr>
              <w:pStyle w:val="TableContents"/>
              <w:bidi w:val="0"/>
              <w:jc w:val="left"/>
              <w:rPr/>
            </w:pPr>
            <w:r>
              <w:rPr/>
              <w:t xml:space="preserve">Käytännöt (piilota) </w:t>
            </w:r>
          </w:p>
          <w:p>
            <w:pPr>
              <w:pStyle w:val="TableContents"/>
              <w:numPr>
                <w:ilvl w:val="0"/>
                <w:numId w:val="18"/>
              </w:numPr>
              <w:tabs>
                <w:tab w:val="clear" w:pos="1134"/>
                <w:tab w:val="left" w:leader="none" w:pos="707"/>
              </w:tabs>
              <w:bidi w:val="0"/>
              <w:spacing w:before="0" w:after="0"/>
              <w:ind w:start="707" w:hanging="283"/>
              <w:jc w:val="left"/>
              <w:rPr/>
            </w:pPr>
            <w:r>
              <w:rPr/>
              <w:t xml:space="preserve">Uskontunnustus </w:t>
            </w:r>
          </w:p>
          <w:p>
            <w:pPr>
              <w:pStyle w:val="TableContents"/>
              <w:numPr>
                <w:ilvl w:val="0"/>
                <w:numId w:val="18"/>
              </w:numPr>
              <w:tabs>
                <w:tab w:val="clear" w:pos="1134"/>
                <w:tab w:val="left" w:leader="none" w:pos="707"/>
              </w:tabs>
              <w:bidi w:val="0"/>
              <w:ind w:start="707" w:hanging="283"/>
              <w:jc w:val="left"/>
              <w:rPr/>
            </w:pPr>
            <w:r>
              <w:rPr>
                <w:color w:val="DCDCDC"/>
              </w:rPr>
              <w:t xml:space="preserve">Rukou</w:t>
            </w:r>
            <w:r>
              <w:rPr/>
              <w:t xml:space="preserve">s </w:t>
            </w:r>
          </w:p>
          <w:p>
            <w:pPr>
              <w:pStyle w:val="TableContents"/>
              <w:numPr>
                <w:ilvl w:val="0"/>
                <w:numId w:val="19"/>
              </w:numPr>
              <w:tabs>
                <w:tab w:val="clear" w:pos="1134"/>
                <w:tab w:val="left" w:leader="none" w:pos="707"/>
              </w:tabs>
              <w:bidi w:val="0"/>
              <w:spacing w:before="0" w:after="0"/>
              <w:ind w:start="707" w:hanging="283"/>
              <w:jc w:val="left"/>
              <w:rPr/>
            </w:pPr>
            <w:r>
              <w:rPr>
                <w:color w:val="2F4F4F"/>
              </w:rPr>
              <w:t xml:space="preserve">Paast</w:t>
            </w:r>
            <w:r>
              <w:rPr/>
              <w:t xml:space="preserve">o </w:t>
            </w:r>
          </w:p>
          <w:p>
            <w:pPr>
              <w:pStyle w:val="TableContents"/>
              <w:numPr>
                <w:ilvl w:val="0"/>
                <w:numId w:val="19"/>
              </w:numPr>
              <w:tabs>
                <w:tab w:val="clear" w:pos="1134"/>
                <w:tab w:val="left" w:leader="none" w:pos="707"/>
              </w:tabs>
              <w:bidi w:val="0"/>
              <w:spacing w:before="0" w:after="0"/>
              <w:ind w:start="707" w:hanging="283"/>
              <w:jc w:val="left"/>
              <w:rPr/>
            </w:pPr>
            <w:r>
              <w:rPr>
                <w:color w:val="556B2F"/>
              </w:rPr>
              <w:t xml:space="preserve">Almujen antamine</w:t>
            </w:r>
            <w:r>
              <w:rPr/>
              <w:t xml:space="preserve">n </w:t>
            </w:r>
          </w:p>
          <w:p>
            <w:pPr>
              <w:pStyle w:val="TableContents"/>
              <w:numPr>
                <w:ilvl w:val="0"/>
                <w:numId w:val="19"/>
              </w:numPr>
              <w:tabs>
                <w:tab w:val="clear" w:pos="1134"/>
                <w:tab w:val="left" w:leader="none" w:pos="707"/>
              </w:tabs>
              <w:bidi w:val="0"/>
              <w:spacing w:before="0" w:after="283"/>
              <w:ind w:start="707" w:hanging="283"/>
              <w:jc w:val="left"/>
              <w:rPr/>
            </w:pPr>
            <w:r>
              <w:rPr>
                <w:color w:val="6B8E23"/>
              </w:rPr>
              <w:t xml:space="preserve">Pyhiinvaellu</w:t>
            </w:r>
            <w:r>
              <w:rPr/>
              <w:t xml:space="preserve">s </w:t>
            </w:r>
          </w:p>
        </w:tc>
      </w:tr>
      <w:tr>
        <w:trPr/>
        <w:tc>
          <w:tcPr>
            <w:tcW w:w="3258" w:type="dxa"/>
            <w:tcBorders/>
            <w:vAlign w:val="center"/>
          </w:tcPr>
          <w:p>
            <w:pPr>
              <w:pStyle w:val="TableContents"/>
              <w:bidi w:val="0"/>
              <w:jc w:val="left"/>
              <w:rPr/>
            </w:pPr>
            <w:r>
              <w:rPr/>
              <w:t xml:space="preserve">Tekstit ja lait (näytä) </w:t>
            </w:r>
          </w:p>
          <w:p>
            <w:pPr>
              <w:pStyle w:val="TableContents"/>
              <w:numPr>
                <w:ilvl w:val="0"/>
                <w:numId w:val="20"/>
              </w:numPr>
              <w:tabs>
                <w:tab w:val="clear" w:pos="1134"/>
                <w:tab w:val="left" w:leader="none" w:pos="707"/>
              </w:tabs>
              <w:bidi w:val="0"/>
              <w:spacing w:before="0" w:after="0"/>
              <w:ind w:start="707" w:hanging="283"/>
              <w:jc w:val="left"/>
              <w:rPr/>
            </w:pPr>
            <w:r>
              <w:rPr/>
              <w:t xml:space="preserve">Koraani </w:t>
            </w:r>
          </w:p>
          <w:p>
            <w:pPr>
              <w:pStyle w:val="TableContents"/>
              <w:numPr>
                <w:ilvl w:val="0"/>
                <w:numId w:val="20"/>
              </w:numPr>
              <w:tabs>
                <w:tab w:val="clear" w:pos="1134"/>
                <w:tab w:val="left" w:leader="none" w:pos="707"/>
              </w:tabs>
              <w:bidi w:val="0"/>
              <w:spacing w:before="0" w:after="0"/>
              <w:ind w:start="707" w:hanging="283"/>
              <w:jc w:val="left"/>
              <w:rPr/>
            </w:pPr>
            <w:r>
              <w:rPr/>
              <w:t xml:space="preserve">Sunna </w:t>
            </w:r>
          </w:p>
          <w:p>
            <w:pPr>
              <w:pStyle w:val="TableContents"/>
              <w:numPr>
                <w:ilvl w:val="0"/>
                <w:numId w:val="20"/>
              </w:numPr>
              <w:tabs>
                <w:tab w:val="clear" w:pos="1134"/>
                <w:tab w:val="left" w:leader="none" w:pos="707"/>
              </w:tabs>
              <w:bidi w:val="0"/>
              <w:ind w:start="707" w:hanging="283"/>
              <w:jc w:val="left"/>
              <w:rPr/>
            </w:pPr>
            <w:r>
              <w:rPr/>
              <w:t xml:space="preserve">Hadith </w:t>
            </w:r>
          </w:p>
          <w:p>
            <w:pPr>
              <w:pStyle w:val="TableContents"/>
              <w:numPr>
                <w:ilvl w:val="0"/>
                <w:numId w:val="21"/>
              </w:numPr>
              <w:tabs>
                <w:tab w:val="clear" w:pos="1134"/>
                <w:tab w:val="left" w:leader="none" w:pos="707"/>
              </w:tabs>
              <w:bidi w:val="0"/>
              <w:spacing w:before="0" w:after="0"/>
              <w:ind w:start="707" w:hanging="283"/>
              <w:jc w:val="left"/>
              <w:rPr/>
            </w:pPr>
            <w:r>
              <w:rPr/>
              <w:t xml:space="preserve">Sharia (laki) </w:t>
            </w:r>
          </w:p>
          <w:p>
            <w:pPr>
              <w:pStyle w:val="TableContents"/>
              <w:numPr>
                <w:ilvl w:val="0"/>
                <w:numId w:val="21"/>
              </w:numPr>
              <w:tabs>
                <w:tab w:val="clear" w:pos="1134"/>
                <w:tab w:val="left" w:leader="none" w:pos="707"/>
              </w:tabs>
              <w:bidi w:val="0"/>
              <w:ind w:start="707" w:hanging="283"/>
              <w:jc w:val="left"/>
              <w:rPr/>
            </w:pPr>
            <w:r>
              <w:rPr/>
              <w:t xml:space="preserve">Fiqh (oikeustiede) </w:t>
            </w:r>
          </w:p>
          <w:p>
            <w:pPr>
              <w:pStyle w:val="TableContents"/>
              <w:numPr>
                <w:ilvl w:val="0"/>
                <w:numId w:val="22"/>
              </w:numPr>
              <w:tabs>
                <w:tab w:val="clear" w:pos="1134"/>
                <w:tab w:val="left" w:leader="none" w:pos="707"/>
              </w:tabs>
              <w:bidi w:val="0"/>
              <w:spacing w:before="0" w:after="283"/>
              <w:ind w:start="707" w:hanging="283"/>
              <w:jc w:val="left"/>
              <w:rPr/>
            </w:pPr>
            <w:r>
              <w:rPr/>
              <w:t xml:space="preserve">Kalam (dialektiikka) </w:t>
            </w:r>
          </w:p>
        </w:tc>
      </w:tr>
      <w:tr>
        <w:trPr/>
        <w:tc>
          <w:tcPr>
            <w:tcW w:w="3258" w:type="dxa"/>
            <w:tcBorders/>
            <w:vAlign w:val="center"/>
          </w:tcPr>
          <w:p>
            <w:pPr>
              <w:pStyle w:val="TableContents"/>
              <w:bidi w:val="0"/>
              <w:jc w:val="left"/>
              <w:rPr/>
            </w:pPr>
            <w:r>
              <w:rPr/>
              <w:t xml:space="preserve">Historia (näytä) </w:t>
            </w:r>
          </w:p>
          <w:p>
            <w:pPr>
              <w:pStyle w:val="TableContents"/>
              <w:numPr>
                <w:ilvl w:val="0"/>
                <w:numId w:val="23"/>
              </w:numPr>
              <w:tabs>
                <w:tab w:val="clear" w:pos="1134"/>
                <w:tab w:val="left" w:leader="none" w:pos="707"/>
              </w:tabs>
              <w:bidi w:val="0"/>
              <w:spacing w:before="0" w:after="0"/>
              <w:ind w:start="707" w:hanging="283"/>
              <w:jc w:val="left"/>
              <w:rPr/>
            </w:pPr>
            <w:r>
              <w:rPr/>
              <w:t xml:space="preserve">Aikajana </w:t>
            </w:r>
          </w:p>
          <w:p>
            <w:pPr>
              <w:pStyle w:val="TableContents"/>
              <w:numPr>
                <w:ilvl w:val="0"/>
                <w:numId w:val="23"/>
              </w:numPr>
              <w:tabs>
                <w:tab w:val="clear" w:pos="1134"/>
                <w:tab w:val="left" w:leader="none" w:pos="707"/>
              </w:tabs>
              <w:bidi w:val="0"/>
              <w:ind w:start="707" w:hanging="283"/>
              <w:jc w:val="left"/>
              <w:rPr/>
            </w:pPr>
            <w:r>
              <w:rPr/>
              <w:t xml:space="preserve">Muhammad </w:t>
            </w:r>
          </w:p>
          <w:p>
            <w:pPr>
              <w:pStyle w:val="TableContents"/>
              <w:numPr>
                <w:ilvl w:val="0"/>
                <w:numId w:val="24"/>
              </w:numPr>
              <w:tabs>
                <w:tab w:val="clear" w:pos="1134"/>
                <w:tab w:val="left" w:leader="none" w:pos="707"/>
              </w:tabs>
              <w:bidi w:val="0"/>
              <w:spacing w:before="0" w:after="0"/>
              <w:ind w:start="707" w:hanging="283"/>
              <w:jc w:val="left"/>
              <w:rPr/>
            </w:pPr>
            <w:r>
              <w:rPr/>
              <w:t xml:space="preserve">Ahl al-Bayt </w:t>
            </w:r>
          </w:p>
          <w:p>
            <w:pPr>
              <w:pStyle w:val="TableContents"/>
              <w:numPr>
                <w:ilvl w:val="0"/>
                <w:numId w:val="24"/>
              </w:numPr>
              <w:tabs>
                <w:tab w:val="clear" w:pos="1134"/>
                <w:tab w:val="left" w:leader="none" w:pos="707"/>
              </w:tabs>
              <w:bidi w:val="0"/>
              <w:spacing w:before="0" w:after="0"/>
              <w:ind w:start="707" w:hanging="283"/>
              <w:jc w:val="left"/>
              <w:rPr/>
            </w:pPr>
            <w:r>
              <w:rPr/>
              <w:t xml:space="preserve">Sahabah </w:t>
            </w:r>
          </w:p>
          <w:p>
            <w:pPr>
              <w:pStyle w:val="TableContents"/>
              <w:numPr>
                <w:ilvl w:val="0"/>
                <w:numId w:val="24"/>
              </w:numPr>
              <w:tabs>
                <w:tab w:val="clear" w:pos="1134"/>
                <w:tab w:val="left" w:leader="none" w:pos="707"/>
              </w:tabs>
              <w:bidi w:val="0"/>
              <w:ind w:start="707" w:hanging="283"/>
              <w:jc w:val="left"/>
              <w:rPr/>
            </w:pPr>
            <w:r>
              <w:rPr/>
              <w:t xml:space="preserve">Rashidun </w:t>
            </w:r>
          </w:p>
          <w:p>
            <w:pPr>
              <w:pStyle w:val="TableContents"/>
              <w:numPr>
                <w:ilvl w:val="0"/>
                <w:numId w:val="25"/>
              </w:numPr>
              <w:tabs>
                <w:tab w:val="clear" w:pos="1134"/>
                <w:tab w:val="left" w:leader="none" w:pos="707"/>
              </w:tabs>
              <w:bidi w:val="0"/>
              <w:spacing w:before="0" w:after="0"/>
              <w:ind w:start="707" w:hanging="283"/>
              <w:jc w:val="left"/>
              <w:rPr/>
            </w:pPr>
            <w:r>
              <w:rPr/>
              <w:t xml:space="preserve">Imamate </w:t>
            </w:r>
          </w:p>
          <w:p>
            <w:pPr>
              <w:pStyle w:val="TableContents"/>
              <w:numPr>
                <w:ilvl w:val="0"/>
                <w:numId w:val="25"/>
              </w:numPr>
              <w:tabs>
                <w:tab w:val="clear" w:pos="1134"/>
                <w:tab w:val="left" w:leader="none" w:pos="707"/>
              </w:tabs>
              <w:bidi w:val="0"/>
              <w:spacing w:before="0" w:after="0"/>
              <w:ind w:start="707" w:hanging="283"/>
              <w:jc w:val="left"/>
              <w:rPr/>
            </w:pPr>
            <w:r>
              <w:rPr/>
              <w:t xml:space="preserve">Kalifaatti </w:t>
            </w:r>
          </w:p>
          <w:p>
            <w:pPr>
              <w:pStyle w:val="TableContents"/>
              <w:numPr>
                <w:ilvl w:val="0"/>
                <w:numId w:val="25"/>
              </w:numPr>
              <w:tabs>
                <w:tab w:val="clear" w:pos="1134"/>
                <w:tab w:val="left" w:leader="none" w:pos="707"/>
              </w:tabs>
              <w:bidi w:val="0"/>
              <w:spacing w:before="0" w:after="283"/>
              <w:ind w:start="707" w:hanging="283"/>
              <w:jc w:val="left"/>
              <w:rPr/>
            </w:pPr>
            <w:r>
              <w:rPr/>
              <w:t xml:space="preserve">Islamin leviäminen </w:t>
            </w:r>
          </w:p>
        </w:tc>
      </w:tr>
      <w:tr>
        <w:trPr/>
        <w:tc>
          <w:tcPr>
            <w:tcW w:w="3258" w:type="dxa"/>
            <w:tcBorders/>
            <w:vAlign w:val="center"/>
          </w:tcPr>
          <w:p>
            <w:pPr>
              <w:pStyle w:val="TableContents"/>
              <w:bidi w:val="0"/>
              <w:jc w:val="left"/>
              <w:rPr/>
            </w:pPr>
            <w:r>
              <w:rPr/>
              <w:t xml:space="preserve">Kulttuuri ja yhteiskunta (show) </w:t>
            </w:r>
          </w:p>
          <w:p>
            <w:pPr>
              <w:pStyle w:val="TableContents"/>
              <w:numPr>
                <w:ilvl w:val="0"/>
                <w:numId w:val="26"/>
              </w:numPr>
              <w:tabs>
                <w:tab w:val="clear" w:pos="1134"/>
                <w:tab w:val="left" w:leader="none" w:pos="707"/>
              </w:tabs>
              <w:bidi w:val="0"/>
              <w:spacing w:before="0" w:after="0"/>
              <w:ind w:start="707" w:hanging="283"/>
              <w:jc w:val="left"/>
              <w:rPr/>
            </w:pPr>
            <w:r>
              <w:rPr/>
              <w:t xml:space="preserve">Kalenteri </w:t>
            </w:r>
          </w:p>
          <w:p>
            <w:pPr>
              <w:pStyle w:val="TableContents"/>
              <w:numPr>
                <w:ilvl w:val="0"/>
                <w:numId w:val="26"/>
              </w:numPr>
              <w:tabs>
                <w:tab w:val="clear" w:pos="1134"/>
                <w:tab w:val="left" w:leader="none" w:pos="707"/>
              </w:tabs>
              <w:bidi w:val="0"/>
              <w:spacing w:before="0" w:after="0"/>
              <w:ind w:start="707" w:hanging="283"/>
              <w:jc w:val="left"/>
              <w:rPr/>
            </w:pPr>
            <w:r>
              <w:rPr/>
              <w:t xml:space="preserve">Festivaalit </w:t>
            </w:r>
          </w:p>
          <w:p>
            <w:pPr>
              <w:pStyle w:val="TableContents"/>
              <w:numPr>
                <w:ilvl w:val="0"/>
                <w:numId w:val="26"/>
              </w:numPr>
              <w:tabs>
                <w:tab w:val="clear" w:pos="1134"/>
                <w:tab w:val="left" w:leader="none" w:pos="707"/>
              </w:tabs>
              <w:bidi w:val="0"/>
              <w:spacing w:before="0" w:after="0"/>
              <w:ind w:start="707" w:hanging="283"/>
              <w:jc w:val="left"/>
              <w:rPr/>
            </w:pPr>
            <w:r>
              <w:rPr/>
              <w:t xml:space="preserve">Akateemiset </w:t>
            </w:r>
          </w:p>
          <w:p>
            <w:pPr>
              <w:pStyle w:val="TableContents"/>
              <w:numPr>
                <w:ilvl w:val="0"/>
                <w:numId w:val="26"/>
              </w:numPr>
              <w:tabs>
                <w:tab w:val="clear" w:pos="1134"/>
                <w:tab w:val="left" w:leader="none" w:pos="707"/>
              </w:tabs>
              <w:bidi w:val="0"/>
              <w:spacing w:before="0" w:after="0"/>
              <w:ind w:start="707" w:hanging="283"/>
              <w:jc w:val="left"/>
              <w:rPr/>
            </w:pPr>
            <w:r>
              <w:rPr/>
              <w:t xml:space="preserve">Art </w:t>
            </w:r>
          </w:p>
          <w:p>
            <w:pPr>
              <w:pStyle w:val="TableContents"/>
              <w:numPr>
                <w:ilvl w:val="0"/>
                <w:numId w:val="26"/>
              </w:numPr>
              <w:tabs>
                <w:tab w:val="clear" w:pos="1134"/>
                <w:tab w:val="left" w:leader="none" w:pos="707"/>
              </w:tabs>
              <w:bidi w:val="0"/>
              <w:spacing w:before="0" w:after="0"/>
              <w:ind w:start="707" w:hanging="283"/>
              <w:jc w:val="left"/>
              <w:rPr/>
            </w:pPr>
            <w:r>
              <w:rPr/>
              <w:t xml:space="preserve">Moraaliset opetukset </w:t>
            </w:r>
          </w:p>
          <w:p>
            <w:pPr>
              <w:pStyle w:val="TableContents"/>
              <w:numPr>
                <w:ilvl w:val="0"/>
                <w:numId w:val="26"/>
              </w:numPr>
              <w:tabs>
                <w:tab w:val="clear" w:pos="1134"/>
                <w:tab w:val="left" w:leader="none" w:pos="707"/>
              </w:tabs>
              <w:bidi w:val="0"/>
              <w:spacing w:before="0" w:after="0"/>
              <w:ind w:start="707" w:hanging="283"/>
              <w:jc w:val="left"/>
              <w:rPr/>
            </w:pPr>
            <w:r>
              <w:rPr/>
              <w:t xml:space="preserve">Lapset </w:t>
            </w:r>
          </w:p>
          <w:p>
            <w:pPr>
              <w:pStyle w:val="TableContents"/>
              <w:numPr>
                <w:ilvl w:val="0"/>
                <w:numId w:val="26"/>
              </w:numPr>
              <w:tabs>
                <w:tab w:val="clear" w:pos="1134"/>
                <w:tab w:val="left" w:leader="none" w:pos="707"/>
              </w:tabs>
              <w:bidi w:val="0"/>
              <w:spacing w:before="0" w:after="0"/>
              <w:ind w:start="707" w:hanging="283"/>
              <w:jc w:val="left"/>
              <w:rPr/>
            </w:pPr>
            <w:r>
              <w:rPr/>
              <w:t xml:space="preserve">Nimitykset </w:t>
            </w:r>
          </w:p>
          <w:p>
            <w:pPr>
              <w:pStyle w:val="TableContents"/>
              <w:numPr>
                <w:ilvl w:val="0"/>
                <w:numId w:val="26"/>
              </w:numPr>
              <w:tabs>
                <w:tab w:val="clear" w:pos="1134"/>
                <w:tab w:val="left" w:leader="none" w:pos="707"/>
              </w:tabs>
              <w:bidi w:val="0"/>
              <w:spacing w:before="0" w:after="0"/>
              <w:ind w:start="707" w:hanging="283"/>
              <w:jc w:val="left"/>
              <w:rPr/>
            </w:pPr>
            <w:r>
              <w:rPr/>
              <w:t xml:space="preserve">Feminismi </w:t>
            </w:r>
          </w:p>
          <w:p>
            <w:pPr>
              <w:pStyle w:val="TableContents"/>
              <w:numPr>
                <w:ilvl w:val="0"/>
                <w:numId w:val="26"/>
              </w:numPr>
              <w:tabs>
                <w:tab w:val="clear" w:pos="1134"/>
                <w:tab w:val="left" w:leader="none" w:pos="707"/>
              </w:tabs>
              <w:bidi w:val="0"/>
              <w:spacing w:before="0" w:after="0"/>
              <w:ind w:start="707" w:hanging="283"/>
              <w:jc w:val="left"/>
              <w:rPr/>
            </w:pPr>
            <w:r>
              <w:rPr/>
              <w:t xml:space="preserve">Naiset </w:t>
            </w:r>
          </w:p>
          <w:p>
            <w:pPr>
              <w:pStyle w:val="TableContents"/>
              <w:numPr>
                <w:ilvl w:val="0"/>
                <w:numId w:val="26"/>
              </w:numPr>
              <w:tabs>
                <w:tab w:val="clear" w:pos="1134"/>
                <w:tab w:val="left" w:leader="none" w:pos="707"/>
              </w:tabs>
              <w:bidi w:val="0"/>
              <w:spacing w:before="0" w:after="0"/>
              <w:ind w:start="707" w:hanging="283"/>
              <w:jc w:val="left"/>
              <w:rPr/>
            </w:pPr>
            <w:r>
              <w:rPr/>
              <w:t xml:space="preserve">Madrasa </w:t>
            </w:r>
          </w:p>
          <w:p>
            <w:pPr>
              <w:pStyle w:val="TableContents"/>
              <w:numPr>
                <w:ilvl w:val="0"/>
                <w:numId w:val="26"/>
              </w:numPr>
              <w:tabs>
                <w:tab w:val="clear" w:pos="1134"/>
                <w:tab w:val="left" w:leader="none" w:pos="707"/>
              </w:tabs>
              <w:bidi w:val="0"/>
              <w:spacing w:before="0" w:after="0"/>
              <w:ind w:start="707" w:hanging="283"/>
              <w:jc w:val="left"/>
              <w:rPr/>
            </w:pPr>
            <w:r>
              <w:rPr/>
              <w:t xml:space="preserve">Moskeija </w:t>
            </w:r>
          </w:p>
          <w:p>
            <w:pPr>
              <w:pStyle w:val="TableContents"/>
              <w:numPr>
                <w:ilvl w:val="0"/>
                <w:numId w:val="26"/>
              </w:numPr>
              <w:tabs>
                <w:tab w:val="clear" w:pos="1134"/>
                <w:tab w:val="left" w:leader="none" w:pos="707"/>
              </w:tabs>
              <w:bidi w:val="0"/>
              <w:spacing w:before="0" w:after="0"/>
              <w:ind w:start="707" w:hanging="283"/>
              <w:jc w:val="left"/>
              <w:rPr/>
            </w:pPr>
            <w:r>
              <w:rPr/>
              <w:t xml:space="preserve">Filosofia </w:t>
            </w:r>
          </w:p>
          <w:p>
            <w:pPr>
              <w:pStyle w:val="TableContents"/>
              <w:numPr>
                <w:ilvl w:val="0"/>
                <w:numId w:val="26"/>
              </w:numPr>
              <w:tabs>
                <w:tab w:val="clear" w:pos="1134"/>
                <w:tab w:val="left" w:leader="none" w:pos="707"/>
              </w:tabs>
              <w:bidi w:val="0"/>
              <w:spacing w:before="0" w:after="0"/>
              <w:ind w:start="707" w:hanging="283"/>
              <w:jc w:val="left"/>
              <w:rPr/>
            </w:pPr>
            <w:r>
              <w:rPr/>
              <w:t xml:space="preserve">Politiikka </w:t>
            </w:r>
          </w:p>
          <w:p>
            <w:pPr>
              <w:pStyle w:val="TableContents"/>
              <w:numPr>
                <w:ilvl w:val="0"/>
                <w:numId w:val="26"/>
              </w:numPr>
              <w:tabs>
                <w:tab w:val="clear" w:pos="1134"/>
                <w:tab w:val="left" w:leader="none" w:pos="707"/>
              </w:tabs>
              <w:bidi w:val="0"/>
              <w:spacing w:before="0" w:after="0"/>
              <w:ind w:start="707" w:hanging="283"/>
              <w:jc w:val="left"/>
              <w:rPr/>
            </w:pPr>
            <w:r>
              <w:rPr/>
              <w:t xml:space="preserve">Kiihkoileva </w:t>
            </w:r>
          </w:p>
          <w:p>
            <w:pPr>
              <w:pStyle w:val="TableContents"/>
              <w:numPr>
                <w:ilvl w:val="0"/>
                <w:numId w:val="26"/>
              </w:numPr>
              <w:tabs>
                <w:tab w:val="clear" w:pos="1134"/>
                <w:tab w:val="left" w:leader="none" w:pos="707"/>
              </w:tabs>
              <w:bidi w:val="0"/>
              <w:spacing w:before="0" w:after="0"/>
              <w:ind w:start="707" w:hanging="283"/>
              <w:jc w:val="left"/>
              <w:rPr/>
            </w:pPr>
            <w:r>
              <w:rPr/>
              <w:t xml:space="preserve">Eläimet </w:t>
            </w:r>
          </w:p>
          <w:p>
            <w:pPr>
              <w:pStyle w:val="TableContents"/>
              <w:numPr>
                <w:ilvl w:val="0"/>
                <w:numId w:val="26"/>
              </w:numPr>
              <w:tabs>
                <w:tab w:val="clear" w:pos="1134"/>
                <w:tab w:val="left" w:leader="none" w:pos="707"/>
              </w:tabs>
              <w:bidi w:val="0"/>
              <w:spacing w:before="0" w:after="0"/>
              <w:ind w:start="707" w:hanging="283"/>
              <w:jc w:val="left"/>
              <w:rPr/>
            </w:pPr>
            <w:r>
              <w:rPr/>
              <w:t xml:space="preserve">LGBT </w:t>
            </w:r>
          </w:p>
          <w:p>
            <w:pPr>
              <w:pStyle w:val="TableContents"/>
              <w:numPr>
                <w:ilvl w:val="0"/>
                <w:numId w:val="26"/>
              </w:numPr>
              <w:tabs>
                <w:tab w:val="clear" w:pos="1134"/>
                <w:tab w:val="left" w:leader="none" w:pos="707"/>
              </w:tabs>
              <w:bidi w:val="0"/>
              <w:spacing w:before="0" w:after="0"/>
              <w:ind w:start="707" w:hanging="283"/>
              <w:jc w:val="left"/>
              <w:rPr/>
            </w:pPr>
            <w:r>
              <w:rPr/>
              <w:t xml:space="preserve">Tiede </w:t>
            </w:r>
          </w:p>
          <w:p>
            <w:pPr>
              <w:pStyle w:val="TableContents"/>
              <w:numPr>
                <w:ilvl w:val="0"/>
                <w:numId w:val="26"/>
              </w:numPr>
              <w:tabs>
                <w:tab w:val="clear" w:pos="1134"/>
                <w:tab w:val="left" w:leader="none" w:pos="707"/>
              </w:tabs>
              <w:bidi w:val="0"/>
              <w:spacing w:before="0" w:after="0"/>
              <w:ind w:start="707" w:hanging="283"/>
              <w:jc w:val="left"/>
              <w:rPr/>
            </w:pPr>
            <w:r>
              <w:rPr/>
              <w:t xml:space="preserve">Väestötiedot </w:t>
            </w:r>
          </w:p>
          <w:p>
            <w:pPr>
              <w:pStyle w:val="TableContents"/>
              <w:numPr>
                <w:ilvl w:val="0"/>
                <w:numId w:val="26"/>
              </w:numPr>
              <w:tabs>
                <w:tab w:val="clear" w:pos="1134"/>
                <w:tab w:val="left" w:leader="none" w:pos="707"/>
              </w:tabs>
              <w:bidi w:val="0"/>
              <w:spacing w:before="0" w:after="0"/>
              <w:ind w:start="707" w:hanging="283"/>
              <w:jc w:val="left"/>
              <w:rPr/>
            </w:pPr>
            <w:r>
              <w:rPr/>
              <w:t xml:space="preserve">Taloustiede </w:t>
            </w:r>
          </w:p>
          <w:p>
            <w:pPr>
              <w:pStyle w:val="TableContents"/>
              <w:numPr>
                <w:ilvl w:val="0"/>
                <w:numId w:val="26"/>
              </w:numPr>
              <w:tabs>
                <w:tab w:val="clear" w:pos="1134"/>
                <w:tab w:val="left" w:leader="none" w:pos="707"/>
              </w:tabs>
              <w:bidi w:val="0"/>
              <w:spacing w:before="0" w:after="0"/>
              <w:ind w:start="707" w:hanging="283"/>
              <w:jc w:val="left"/>
              <w:rPr/>
            </w:pPr>
            <w:r>
              <w:rPr/>
              <w:t xml:space="preserve">Rahoitus </w:t>
            </w:r>
          </w:p>
          <w:p>
            <w:pPr>
              <w:pStyle w:val="TableContents"/>
              <w:numPr>
                <w:ilvl w:val="0"/>
                <w:numId w:val="26"/>
              </w:numPr>
              <w:tabs>
                <w:tab w:val="clear" w:pos="1134"/>
                <w:tab w:val="left" w:leader="none" w:pos="707"/>
              </w:tabs>
              <w:bidi w:val="0"/>
              <w:spacing w:before="0" w:after="283"/>
              <w:ind w:start="707" w:hanging="283"/>
              <w:jc w:val="left"/>
              <w:rPr/>
            </w:pPr>
            <w:r>
              <w:rPr/>
              <w:t xml:space="preserve">Sosiaalinen hyvinvointi </w:t>
            </w:r>
          </w:p>
        </w:tc>
      </w:tr>
      <w:tr>
        <w:trPr/>
        <w:tc>
          <w:tcPr>
            <w:tcW w:w="3258" w:type="dxa"/>
            <w:tcBorders/>
            <w:vAlign w:val="center"/>
          </w:tcPr>
          <w:p>
            <w:pPr>
              <w:pStyle w:val="TableContents"/>
              <w:bidi w:val="0"/>
              <w:jc w:val="left"/>
              <w:rPr/>
            </w:pPr>
            <w:r>
              <w:rPr/>
              <w:t xml:space="preserve">Aiheeseen liittyvät aiheet (näytä) </w:t>
            </w:r>
          </w:p>
          <w:p>
            <w:pPr>
              <w:pStyle w:val="TableContents"/>
              <w:numPr>
                <w:ilvl w:val="0"/>
                <w:numId w:val="27"/>
              </w:numPr>
              <w:tabs>
                <w:tab w:val="clear" w:pos="1134"/>
                <w:tab w:val="left" w:leader="none" w:pos="707"/>
              </w:tabs>
              <w:bidi w:val="0"/>
              <w:spacing w:before="0" w:after="0"/>
              <w:ind w:start="707" w:hanging="283"/>
              <w:jc w:val="left"/>
              <w:rPr/>
            </w:pPr>
            <w:r>
              <w:rPr/>
              <w:t xml:space="preserve">Islamin kritiikki </w:t>
            </w:r>
          </w:p>
          <w:p>
            <w:pPr>
              <w:pStyle w:val="TableContents"/>
              <w:numPr>
                <w:ilvl w:val="0"/>
                <w:numId w:val="27"/>
              </w:numPr>
              <w:tabs>
                <w:tab w:val="clear" w:pos="1134"/>
                <w:tab w:val="left" w:leader="none" w:pos="707"/>
              </w:tabs>
              <w:bidi w:val="0"/>
              <w:ind w:start="707" w:hanging="283"/>
              <w:jc w:val="left"/>
              <w:rPr/>
            </w:pPr>
            <w:r>
              <w:rPr/>
              <w:t xml:space="preserve">Islam ja muut uskonnot </w:t>
            </w:r>
          </w:p>
          <w:p>
            <w:pPr>
              <w:pStyle w:val="TableContents"/>
              <w:numPr>
                <w:ilvl w:val="0"/>
                <w:numId w:val="28"/>
              </w:numPr>
              <w:tabs>
                <w:tab w:val="clear" w:pos="1134"/>
                <w:tab w:val="left" w:leader="none" w:pos="707"/>
              </w:tabs>
              <w:bidi w:val="0"/>
              <w:spacing w:before="0" w:after="0"/>
              <w:ind w:start="707" w:hanging="283"/>
              <w:jc w:val="left"/>
              <w:rPr/>
            </w:pPr>
            <w:r>
              <w:rPr/>
              <w:t xml:space="preserve">Islamismi </w:t>
            </w:r>
          </w:p>
          <w:p>
            <w:pPr>
              <w:pStyle w:val="TableContents"/>
              <w:numPr>
                <w:ilvl w:val="0"/>
                <w:numId w:val="28"/>
              </w:numPr>
              <w:tabs>
                <w:tab w:val="clear" w:pos="1134"/>
                <w:tab w:val="left" w:leader="none" w:pos="707"/>
              </w:tabs>
              <w:bidi w:val="0"/>
              <w:ind w:start="707" w:hanging="283"/>
              <w:jc w:val="left"/>
              <w:rPr/>
            </w:pPr>
            <w:r>
              <w:rPr/>
              <w:t xml:space="preserve">Islamofobia </w:t>
            </w:r>
          </w:p>
          <w:p>
            <w:pPr>
              <w:pStyle w:val="TableContents"/>
              <w:numPr>
                <w:ilvl w:val="0"/>
                <w:numId w:val="29"/>
              </w:numPr>
              <w:tabs>
                <w:tab w:val="clear" w:pos="1134"/>
                <w:tab w:val="left" w:leader="none" w:pos="707"/>
              </w:tabs>
              <w:bidi w:val="0"/>
              <w:spacing w:before="0" w:after="283"/>
              <w:ind w:start="707" w:hanging="283"/>
              <w:jc w:val="left"/>
              <w:rPr/>
            </w:pPr>
            <w:r>
              <w:rPr/>
              <w:t xml:space="preserve">Sanasto </w:t>
            </w:r>
          </w:p>
        </w:tc>
      </w:tr>
      <w:tr>
        <w:trPr/>
        <w:tc>
          <w:tcPr>
            <w:tcW w:w="3258" w:type="dxa"/>
            <w:tcBorders/>
            <w:vAlign w:val="center"/>
          </w:tcPr>
          <w:p>
            <w:pPr>
              <w:pStyle w:val="TableContents"/>
              <w:numPr>
                <w:ilvl w:val="0"/>
                <w:numId w:val="30"/>
              </w:numPr>
              <w:tabs>
                <w:tab w:val="clear" w:pos="1134"/>
                <w:tab w:val="left" w:leader="none" w:pos="707"/>
              </w:tabs>
              <w:bidi w:val="0"/>
              <w:spacing w:before="0" w:after="283"/>
              <w:ind w:start="707" w:hanging="283"/>
              <w:jc w:val="left"/>
              <w:rPr/>
            </w:pPr>
            <w:r>
              <w:rPr/>
              <w:t xml:space="preserve">Islam-portaali </w:t>
            </w:r>
          </w:p>
        </w:tc>
      </w:tr>
      <w:tr>
        <w:trPr/>
        <w:tc>
          <w:tcPr>
            <w:tcW w:w="3258" w:type="dxa"/>
            <w:tcBorders/>
            <w:vAlign w:val="center"/>
          </w:tcPr>
          <w:p>
            <w:pPr>
              <w:pStyle w:val="TableContents"/>
              <w:numPr>
                <w:ilvl w:val="0"/>
                <w:numId w:val="31"/>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viiden pilarin nimi</w:t>
      </w:r>
    </w:p>
    <w:p>
      <w:pPr>
        <w:pStyle w:val="TextBody"/>
        <w:bidi w:val="0"/>
        <w:jc w:val="left"/>
        <w:rPr>
          <w:b/>
          <w:u w:val="single"/>
          <w:shd w:val="clear" w:fill="FFFF00"/>
        </w:rPr>
      </w:pPr>
      <w:r>
        <w:rPr>
          <w:b/>
          <w:u w:val="single"/>
          <w:shd w:val="clear" w:fill="FFFF00"/>
        </w:rPr>
        <w:t xml:space="preserve">Asiakirjan numero 36648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Syynä ovat luonnollisesti iholla </w:t>
      </w:r>
      <w:r>
        <w:rPr>
          <w:color w:val="A9A9A9"/>
        </w:rPr>
        <w:t xml:space="preserve">olevat bakteerit, kuten stafylokokit</w:t>
      </w:r>
      <w:r>
        <w:rPr/>
        <w:t xml:space="preserve">. Bakteerikolonisaatio alkaa karvatupista ja voi aiheuttaa paikallisen selluliitin ja tulehduksen. Afrikassa esiintyvässä tumbukärpäsen aiheuttamassa myiasiassa esiintyy yleensä ihofurunkleita. Furunkuloosin riskitekijöitä ovat bakteerien kulkeutuminen sieraimissa, diabetes mellitus, lihavuus, lymfoproliferatiiviset kasvaimet, aliravitsemus ja immunosuppressiivisten lääkkeiden käyttö.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kiehuu kehossa tulevat</w:t>
      </w:r>
    </w:p>
    <w:p>
      <w:pPr>
        <w:pStyle w:val="TextBody"/>
        <w:bidi w:val="0"/>
        <w:jc w:val="left"/>
        <w:rPr>
          <w:b/>
          <w:u w:val="single"/>
          <w:shd w:val="clear" w:fill="FFFF00"/>
        </w:rPr>
      </w:pPr>
      <w:r>
        <w:rPr>
          <w:b/>
          <w:u w:val="single"/>
          <w:shd w:val="clear" w:fill="FFFF00"/>
        </w:rPr>
        <w:t xml:space="preserve">Asiakirjan numero 36649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World War I Memorial on suunniteltu muistomerkki, jolla muistetaan Yhdysvaltain asevoimien jäsenten palvelusta ensimmäisessä maailmansodassa. Vuoden 2015 National Defense Authorization Act -lailla perustettiin World War I Centennial Commission, jolle annettiin valtuudet rakentaa muistomerkki Pershing Parkiin, joka sijaitsee osoitteessa </w:t>
      </w:r>
      <w:r>
        <w:rPr>
          <w:color w:val="A9A9A9"/>
        </w:rPr>
        <w:t xml:space="preserve">14th Street ja Pennsylvania Avenue NW Washingtonissa, D.C. </w:t>
      </w:r>
      <w:r>
        <w:rPr/>
        <w:t xml:space="preserve">, Yhdysvalloissa. Vuodesta 1981 lähtien olemassa olleessa puistossa on myös John J. Pershing General of the Armies -muistomerkki. Tammikuussa 2016 suunnittelutoimikunta valitsi kilpailun voittajatiimin -- Joseph Weishaar, Sabin Howard, Phoebe Lickwar ja GWWO Architects -- ja heidän voittaneen konseptinsa ``The Weight of Sacrifice''.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ensimmäisen maailmansodan muistomerkki</w:t>
      </w:r>
    </w:p>
    <w:p>
      <w:pPr>
        <w:pStyle w:val="TextBody"/>
        <w:bidi w:val="0"/>
        <w:jc w:val="left"/>
        <w:rPr>
          <w:b/>
          <w:u w:val="single"/>
          <w:shd w:val="clear" w:fill="FFFF00"/>
        </w:rPr>
      </w:pPr>
      <w:r>
        <w:rPr>
          <w:b/>
          <w:u w:val="single"/>
          <w:shd w:val="clear" w:fill="FFFF00"/>
        </w:rPr>
        <w:t xml:space="preserve">Asiakirjan numero 36650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Mooseksen kirjassa kerrotaan veljeskaksosten Jaakobin ja Eesau, Iisakin ja Rebekan poikien, välisestä suhteesta, ja siinä keskitytään siihen, että Eesau menetti syntymäoikeutensa </w:t>
      </w:r>
      <w:r>
        <w:rPr>
          <w:color w:val="A9A9A9"/>
        </w:rPr>
        <w:t xml:space="preserve">Jaakobille</w:t>
      </w:r>
      <w:r>
        <w:rPr/>
        <w:t xml:space="preserve">, ja siihen konfliktiin, joka syntyi heidän jälkeläiskansojensa välille sen vuoksi, että Jaakob huijasi heidän iäkästä ja sokeaa isäänsä Iisakia saadakseen Iisakilta Eesau syntymäoikeuden/siunauksen.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veljensä siunauksen Raamatussa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Ensimmäisessä Mooseksen kirjassa </w:t>
      </w:r>
      <w:r>
        <w:rPr>
          <w:color w:val="A9A9A9"/>
        </w:rPr>
        <w:t xml:space="preserve">Eesau </w:t>
      </w:r>
      <w:r>
        <w:rPr/>
        <w:t xml:space="preserve">palasi veljensä Jaakobin luo nälkäisenä pelloilta. Hän pyysi kaksoisveljeään antamaan hänelle "punaista pottua" (rinnastuen hänen lempinimeensä, hepreaksi: </w:t>
      </w:r>
      <w:r>
        <w:rPr>
          <w:rtl w:val="true"/>
        </w:rPr>
        <w:t xml:space="preserve">אדום </w:t>
      </w:r>
      <w:r>
        <w:rPr/>
        <w:t xml:space="preserve">(</w:t>
      </w:r>
      <w:r>
        <w:rPr/>
        <w:t xml:space="preserve">adom, joka tarkoittaa "punaista"). Jaakob tarjoutui antamaan Eesaulle kulhollisen muhennosta vastineeksi hänen syntymäoikeudestaan (oikeudesta tulla tunnustetuksi esikoiseksi), ja Eesau suostui.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myivät syntymäoikeutensa keittoa vastaan.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Ensimmäisen Mooseksen kirjan kirjassa kerrotaan Jaakobin ja </w:t>
      </w:r>
      <w:r>
        <w:rPr>
          <w:color w:val="A9A9A9"/>
        </w:rPr>
        <w:t xml:space="preserve">Eesaun</w:t>
      </w:r>
      <w:r>
        <w:rPr/>
        <w:t xml:space="preserve"> välisestä suhteesta</w:t>
      </w:r>
      <w:r>
        <w:rPr/>
        <w:t xml:space="preserve">, ja siinä keskitytään siihen, että Eesau menetti syntymäoikeutensa Jaakobille ja että heidän jälkeläiskansojensa välille oli syntynyt konflikti, joka johtui siitä, että Jaakob oli huijannut heidän ikääntynyttä ja sokeaa isäänsä </w:t>
      </w:r>
      <w:r>
        <w:rPr>
          <w:color w:val="DCDCDC"/>
        </w:rPr>
        <w:t xml:space="preserve">Iisakia </w:t>
      </w:r>
      <w:r>
        <w:rPr/>
        <w:t xml:space="preserve">saadakseen Eesaun syntymäoikeuden/siunauksen Iisakilta.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luopuivat syntymäoikeudestaan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Jaakobin ja Esaun isä Raamatussa?</w:t>
      </w:r>
    </w:p>
    <w:p>
      <w:pPr>
        <w:pStyle w:val="TextBody"/>
        <w:bidi w:val="0"/>
        <w:jc w:val="left"/>
        <w:rPr>
          <w:b/>
          <w:u w:val="single"/>
          <w:shd w:val="clear" w:fill="FFFF00"/>
        </w:rPr>
      </w:pPr>
      <w:r>
        <w:rPr>
          <w:b/>
          <w:u w:val="single"/>
          <w:shd w:val="clear" w:fill="FFFF00"/>
        </w:rPr>
        <w:t xml:space="preserve">Asiakirjan numero 36651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Woody Johnson </w:t>
      </w:r>
      <w:r>
        <w:rPr/>
        <w:t xml:space="preserve">29. elokuuta 2017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Yhdysvaltain suurlähettiläs Yhdistyneessä kuningaskunnassa?</w:t>
      </w:r>
    </w:p>
    <w:p>
      <w:pPr>
        <w:pStyle w:val="TextBody"/>
        <w:bidi w:val="0"/>
        <w:jc w:val="left"/>
        <w:rPr>
          <w:b/>
          <w:u w:val="single"/>
          <w:shd w:val="clear" w:fill="FFFF00"/>
        </w:rPr>
      </w:pPr>
      <w:r>
        <w:rPr>
          <w:b/>
          <w:u w:val="single"/>
          <w:shd w:val="clear" w:fill="FFFF00"/>
        </w:rPr>
        <w:t xml:space="preserve">Asiakirjan numero 36652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Neil Hamilton </w:t>
      </w:r>
      <w:r>
        <w:rPr/>
        <w:t xml:space="preserve">(9. syyskuuta 1899 - 24. syyskuuta 1984) oli yhdysvaltalainen näyttelijä, elokuva- ja televisionäyttelijä, joka tunnetaan luultavasti parhaiten roolistaan komisario Gordonina 1960-luvun Batman-televisiosarjassa.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komisario Gordonia Batman-sarjassa...</w:t>
      </w:r>
    </w:p>
    <w:p>
      <w:pPr>
        <w:pStyle w:val="TextBody"/>
        <w:bidi w:val="0"/>
        <w:jc w:val="left"/>
        <w:rPr>
          <w:b/>
          <w:u w:val="single"/>
          <w:shd w:val="clear" w:fill="FFFF00"/>
        </w:rPr>
      </w:pPr>
      <w:r>
        <w:rPr>
          <w:b/>
          <w:u w:val="single"/>
          <w:shd w:val="clear" w:fill="FFFF00"/>
        </w:rPr>
        <w:t xml:space="preserve">Asiakirjan numero 36653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Marchesi kuvailee itseään ja Patchettia "kahdeksi tavalliseksi arkiseksi kaveriksi, joilla oli hullu idea". He olivat jo kouluaikanaan työskennelleet vapaaehtoisina ruoka-autoissa ja muissa avustusohjelmissa, ja heillä oli intohimo auttaa kodittomia. Heidän ideansa "lähti liikkeelle hauskasta testiprojektista - nähdä, toimisiko se. Siitä se sai oman elämänsä. He ottivat palvelun nimen </w:t>
      </w:r>
      <w:r>
        <w:rPr>
          <w:color w:val="A9A9A9"/>
        </w:rPr>
        <w:t xml:space="preserve">Alexi Murdochin kappaleesta ``Orange Sky'', joka kertoo käden ojentamisesta apua tarvitseville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orange sky laundry on peräisin?</w:t>
      </w:r>
    </w:p>
    <w:p>
      <w:pPr>
        <w:pStyle w:val="TextBody"/>
        <w:bidi w:val="0"/>
        <w:jc w:val="left"/>
        <w:rPr>
          <w:b/>
          <w:u w:val="single"/>
          <w:shd w:val="clear" w:fill="FFFF00"/>
        </w:rPr>
      </w:pPr>
      <w:r>
        <w:rPr>
          <w:b/>
          <w:u w:val="single"/>
          <w:shd w:val="clear" w:fill="FFFF00"/>
        </w:rPr>
        <w:t xml:space="preserve">Asiakirjan numero 36654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Adventure Time (kausi 9) Volume 11 digitaalinen ostokuva, joka sisältää seuraavat jaksot: Elementit </w:t>
      </w:r>
    </w:p>
    <w:tbl>
      <w:tblPr>
        <w:tblW w:w="10205" w:type="dxa"/>
        <w:jc w:val="left"/>
        <w:tblInd w:w="0" w:type="dxa"/>
        <w:tblLayout w:type="fixed"/>
        <w:tblCellMar>
          <w:top w:w="28" w:type="dxa"/>
          <w:left w:w="28" w:type="dxa"/>
          <w:bottom w:w="28" w:type="dxa"/>
          <w:right w:w="28" w:type="dxa"/>
        </w:tblCellMar>
      </w:tblPr>
      <w:tblGrid>
        <w:gridCol w:w="1547"/>
        <w:gridCol w:w="8658"/>
      </w:tblGrid>
      <w:tr>
        <w:trPr/>
        <w:tc>
          <w:tcPr>
            <w:tcW w:w="1547" w:type="dxa"/>
            <w:tcBorders/>
            <w:vAlign w:val="center"/>
          </w:tcPr>
          <w:p>
            <w:pPr>
              <w:pStyle w:val="TableHeading"/>
              <w:suppressLineNumbers/>
              <w:bidi w:val="0"/>
              <w:spacing w:before="0" w:after="283"/>
              <w:jc w:val="center"/>
              <w:rPr/>
            </w:pPr>
            <w:r>
              <w:rPr/>
              <w:t xml:space="preserve">Alkuperämaa </w:t>
            </w:r>
          </w:p>
        </w:tc>
        <w:tc>
          <w:tcPr>
            <w:tcW w:w="8658" w:type="dxa"/>
            <w:tcBorders/>
            <w:vAlign w:val="center"/>
          </w:tcPr>
          <w:p>
            <w:pPr>
              <w:pStyle w:val="TableContents"/>
              <w:bidi w:val="0"/>
              <w:spacing w:before="0" w:after="283"/>
              <w:jc w:val="left"/>
              <w:rPr/>
            </w:pPr>
            <w:r>
              <w:rPr/>
              <w:t xml:space="preserve">Yhdysvallat </w:t>
            </w:r>
          </w:p>
        </w:tc>
      </w:tr>
      <w:tr>
        <w:trPr/>
        <w:tc>
          <w:tcPr>
            <w:tcW w:w="1547" w:type="dxa"/>
            <w:tcBorders/>
            <w:vAlign w:val="center"/>
          </w:tcPr>
          <w:p>
            <w:pPr>
              <w:pStyle w:val="TableHeading"/>
              <w:suppressLineNumbers/>
              <w:bidi w:val="0"/>
              <w:spacing w:before="0" w:after="283"/>
              <w:jc w:val="center"/>
              <w:rPr/>
            </w:pPr>
            <w:r>
              <w:rPr/>
              <w:t xml:space="preserve">Jaksojen lukumäärä </w:t>
            </w:r>
          </w:p>
        </w:tc>
        <w:tc>
          <w:tcPr>
            <w:tcW w:w="8658" w:type="dxa"/>
            <w:tcBorders/>
            <w:vAlign w:val="center"/>
          </w:tcPr>
          <w:p>
            <w:pPr>
              <w:pStyle w:val="TableContents"/>
              <w:bidi w:val="0"/>
              <w:spacing w:before="0" w:after="283"/>
              <w:jc w:val="left"/>
              <w:rPr/>
            </w:pPr>
            <w:r>
              <w:rPr>
                <w:color w:val="A9A9A9"/>
              </w:rPr>
              <w:t xml:space="preserve">14 </w:t>
            </w:r>
            <w:r>
              <w:rPr/>
              <w:t xml:space="preserve">Julkaisu </w:t>
            </w:r>
          </w:p>
        </w:tc>
      </w:tr>
      <w:tr>
        <w:trPr/>
        <w:tc>
          <w:tcPr>
            <w:tcW w:w="1547" w:type="dxa"/>
            <w:tcBorders/>
            <w:vAlign w:val="center"/>
          </w:tcPr>
          <w:p>
            <w:pPr>
              <w:pStyle w:val="TableHeading"/>
              <w:suppressLineNumbers/>
              <w:bidi w:val="0"/>
              <w:spacing w:before="0" w:after="283"/>
              <w:jc w:val="center"/>
              <w:rPr/>
            </w:pPr>
            <w:r>
              <w:rPr/>
              <w:t xml:space="preserve">Alkuperäinen verkko </w:t>
            </w:r>
          </w:p>
        </w:tc>
        <w:tc>
          <w:tcPr>
            <w:tcW w:w="8658" w:type="dxa"/>
            <w:tcBorders/>
            <w:vAlign w:val="center"/>
          </w:tcPr>
          <w:p>
            <w:pPr>
              <w:pStyle w:val="TableContents"/>
              <w:bidi w:val="0"/>
              <w:spacing w:before="0" w:after="283"/>
              <w:jc w:val="left"/>
              <w:rPr/>
            </w:pPr>
            <w:r>
              <w:rPr/>
              <w:t xml:space="preserve">Cartoon Network </w:t>
            </w:r>
          </w:p>
        </w:tc>
      </w:tr>
      <w:tr>
        <w:trPr/>
        <w:tc>
          <w:tcPr>
            <w:tcW w:w="1547" w:type="dxa"/>
            <w:tcBorders/>
            <w:vAlign w:val="center"/>
          </w:tcPr>
          <w:p>
            <w:pPr>
              <w:pStyle w:val="TableHeading"/>
              <w:suppressLineNumbers/>
              <w:bidi w:val="0"/>
              <w:spacing w:before="0" w:after="283"/>
              <w:jc w:val="center"/>
              <w:rPr/>
            </w:pPr>
            <w:r>
              <w:rPr/>
              <w:t xml:space="preserve">Alkuperäinen julkaisu </w:t>
            </w:r>
          </w:p>
        </w:tc>
        <w:tc>
          <w:tcPr>
            <w:tcW w:w="8658" w:type="dxa"/>
            <w:tcBorders/>
            <w:vAlign w:val="center"/>
          </w:tcPr>
          <w:p>
            <w:pPr>
              <w:pStyle w:val="TableContents"/>
              <w:bidi w:val="0"/>
              <w:spacing w:before="0" w:after="283"/>
              <w:jc w:val="left"/>
              <w:rPr/>
            </w:pPr>
            <w:r>
              <w:rPr/>
              <w:t xml:space="preserve">21. huhtikuuta (2017-04-21) -- 21. heinäkuuta 2017 (2017-07-21) Kausi kronologia ← Edellinen Kausi 8 Seuraava → Kausi 10 Seikkailun ajan 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9 seikkailu aika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Prinsessa Bubblegum tuntee yhä syyllisyyttä Fernin kuolemasta ja antaa Finnille tehtäväksi suojella banaanivartijaa hirviöltä, jota myöhemmin kutsutaan Grumboksi. Finn ei saa itseään tappamaan hirviötä, koska hän näkee Fernin kasvot ilmestyvän, kun hän on lähellä voittaa sen. Myöhemmin Finn tapaa Huntress Wizardin, joka myös yrittää tappaa Grumbon ja yrittää antaa Finnille rohkaisevia sanoja. He löytävät Grumbon luolan ja Finn taas kerran jämähtää. Huntress Wizard asettaa itsensä vaaraan ja Finn kuvittelee Fernin hänen paikalleen ja lopulta tappaa Grumbon. He huomaavat, että Grumbo oli keinotekoisesti luotu ja salaperäinen mies, joka paljastuu </w:t>
      </w:r>
      <w:r>
        <w:rPr>
          <w:color w:val="A9A9A9"/>
        </w:rPr>
        <w:t xml:space="preserve">Gumbald-sedäksi</w:t>
      </w:r>
      <w:r>
        <w:rPr/>
        <w:t xml:space="preserve">, juonittelee uuden hirviön luomista.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kaveri kolmen kauhan päässä.</w:t>
      </w:r>
    </w:p>
    <w:p>
      <w:pPr>
        <w:pStyle w:val="TextBody"/>
        <w:bidi w:val="0"/>
        <w:jc w:val="left"/>
        <w:rPr>
          <w:b/>
          <w:u w:val="single"/>
          <w:shd w:val="clear" w:fill="FFFF00"/>
        </w:rPr>
      </w:pPr>
      <w:r>
        <w:rPr>
          <w:b/>
          <w:u w:val="single"/>
          <w:shd w:val="clear" w:fill="FFFF00"/>
        </w:rPr>
        <w:t xml:space="preserve">Asiakirjan numero 36655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Mt. Juliet (tunnetaan myös nimellä Mount Juliet) on Tennesseen Wilsonin piirikunnan länsiosassa sijaitseva kaupunki. Se </w:t>
      </w:r>
      <w:r>
        <w:rPr/>
        <w:t xml:space="preserve">on Nashvillen esikaupunki, ja se sijaitsee </w:t>
      </w:r>
      <w:r>
        <w:rPr>
          <w:color w:val="A9A9A9"/>
        </w:rPr>
        <w:t xml:space="preserve">noin 27 kilometriä Nashvillen keskustasta itään</w:t>
      </w:r>
      <w:r>
        <w:rPr/>
        <w:t xml:space="preserve">. Mt. Juliet sijaitsee enimmäkseen kahden tärkeän kansallisen itä-länsisuuntaisen valtatien, Interstate 40:n ja U.S. Route 70:n, välissä. Vuonna 2016 Mt. Julietin väkiluku oli noin 33 263 asukasta. Mt. Juliet on Wilsonin piirikunnan suurin kaupunki. Kaupungin virallisessa peruskirjassa nimeksi on merkitty Mt. Juliet, mutta Yhdysvaltain postilaitoksen mukaan nimi on kuitenkin Mount Juliet.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etäisyys mt juliet tn:stä nashville tn:ään</w:t>
      </w:r>
    </w:p>
    <w:p>
      <w:pPr>
        <w:pStyle w:val="TextBody"/>
        <w:bidi w:val="0"/>
        <w:jc w:val="left"/>
        <w:rPr>
          <w:b/>
          <w:u w:val="single"/>
          <w:shd w:val="clear" w:fill="FFFF00"/>
        </w:rPr>
      </w:pPr>
      <w:r>
        <w:rPr>
          <w:b/>
          <w:u w:val="single"/>
          <w:shd w:val="clear" w:fill="FFFF00"/>
        </w:rPr>
        <w:t xml:space="preserve">Asiakirjan numero 36656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"Bouncing Back" alkaa "salaperäisellä välähdyksellä kolmen kuukauden päähän tulevaisuuteen, jossa näkyy tunnistamaton S.H.I.E.L.D.:n agentti, joka näyttää kuolleen avaruudessa. Tancharoen kutsui sitä ``lupaukseksi jostain melko pahaenteisestä tulevasta'' ja totesi, ``Paljastamme asioita kauden puolivälin avauksesta aina finaaliin asti. Saamme hitaasti selville, mikä tuo kuva on. Hän lisäsi, että kaikki `` vihjeet'' tapahtuisivat todennäköisesti nykypäivän jaksoissa eikä niinkään tulevissa tulevaisuudennäkymissä, kuten esimerkiksi silloin, kun Johnson saa näyn tulevaisuudennäkymästä jaksossa ``Spacetime'', jossa hän oppii, että ``ei voi muuttaa näiden näkyjen lopputulosta ja tulevaisuus on tulevaisuutta''. Whedon keskusteli tästä ajatuksesta ja ``teoriasta inhimillisten takana, että jokainen heistä palvelee tarkoitusta'', sanoen, että inhimilliset ``ovat tehtyjä, he eivät ole satunnaisia. Jostain on puute, joka on täytettävä, ja luodaan inhimillinen ihminen, joka täyttää tuon kapeikon. Se on mielenkiintoinen konsepti, jolla haluamme leikkiä, ja se liittyy ajatukseen kohtalosta, jota käsittelemme tulevaisuudenkuvissamme melko voimakkaasti. </w:t>
      </w:r>
      <w:r>
        <w:rPr>
          <w:color w:val="A9A9A9"/>
        </w:rPr>
        <w:t xml:space="preserve">Lincolnin </w:t>
      </w:r>
      <w:r>
        <w:rPr/>
        <w:t xml:space="preserve">valitsemisesta </w:t>
      </w:r>
      <w:r>
        <w:rPr/>
        <w:t xml:space="preserve">kuolemaan, minkä tuottajat tiesivät kauden alkaessa, kun he muodostivat Lincolnin, Daisyn ja Wardin kaaria, Bell sanoi, että hän "ansaitsi sen" ja lisäsi, että Lincoln tulee pisteeseen, jossa hän ymmärtää, mikä hänen tarkoituksensa on, ja Whedon totesi, että hän ymmärtää, että Daisyllä on erilainen tarkoitus. Whedon jatkoi, että päätös perustui siihen, että sarja ei halunnut olla "body count show", vaan se on todellinen maailma, jossa on todellisia panoksia. Emme olleet tehneet sankarikuolemaa ja uhrautuvaa kuolemaa. Tämä oli tietoinen päätös. Mielestämme runoutta on myös siinä, että tekijä ei pidä itseään sankarina. Se on hetken kauneus - se ei ole vain (Daisyn) vuoksi, mutta se on, ja se ei ole vain hänen vuokseen, mutta se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kuoli agents of shieldin 3. kaudella</w:t>
      </w:r>
    </w:p>
    <w:p>
      <w:pPr>
        <w:pStyle w:val="TextBody"/>
        <w:bidi w:val="0"/>
        <w:jc w:val="left"/>
        <w:rPr>
          <w:b/>
          <w:u w:val="single"/>
          <w:shd w:val="clear" w:fill="FFFF00"/>
        </w:rPr>
      </w:pPr>
      <w:r>
        <w:rPr>
          <w:b/>
          <w:u w:val="single"/>
          <w:shd w:val="clear" w:fill="FFFF00"/>
        </w:rPr>
        <w:t xml:space="preserve">Asiakirjan numero 36657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Afrikan historia alkaa Homo sapiensin syntymisestä Itä-Afrikassa ja jatkuu nykypäivään asti monimuotoisten ja poliittisesti kehittyvien kansallisvaltioiden tilkkutäkkinä. Varhaisen sivilisaation kirjattu historia syntyi </w:t>
      </w:r>
      <w:r>
        <w:rPr>
          <w:color w:val="A9A9A9"/>
        </w:rPr>
        <w:t xml:space="preserve">Kushin kuningaskunnassa </w:t>
      </w:r>
      <w:r>
        <w:rPr/>
        <w:t xml:space="preserve">ja myöhemmin muinaisessa Egyptissä, Sahelissa, Maghreb-maissa ja Afrikan sarvessa. Keskiajalla islam levisi länteen Arabiasta Egyptiin ja kulki Maghrebin ja Sahelin alueen kautta. Joitakin merkittäviä siirtomaata edeltäneitä valtioita ja yhteiskuntia Afrikassa ovat muun muassa Ajuranin valtakunta, D'mt, Adalin sulttaanikunta, Warsangalin sulttaanikunta, Nriin kuningaskunta, Nokin kulttuuri, Malin valtakunta, Songhain valtakunta, Beninin valtakunta, Ashantien valtakunta, Ghanan valtakunta, Mossi kuningaskunnat, Mutapan valtakunta, Mapungubwen kuningaskunta, Sinen kuningaskunta, Sennarin kuningaskunta, Saloumin kuningaskunta, Baolin kuningaskunta, Cayorin kuningaskunta, Zimbabwen kuningaskunta, Kongon kuningaskunta, Kaabun valtakunta, muinainen Karthago, Numidia, Mauretania ja Aksumilaisten valtakunta.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Afrikan ensimmäinen sivilisaatio alkoi?</w:t>
      </w:r>
    </w:p>
    <w:p>
      <w:pPr>
        <w:pStyle w:val="TextBody"/>
        <w:bidi w:val="0"/>
        <w:jc w:val="left"/>
        <w:rPr>
          <w:b/>
          <w:u w:val="single"/>
          <w:shd w:val="clear" w:fill="FFFF00"/>
        </w:rPr>
      </w:pPr>
      <w:r>
        <w:rPr>
          <w:b/>
          <w:u w:val="single"/>
          <w:shd w:val="clear" w:fill="FFFF00"/>
        </w:rPr>
        <w:t xml:space="preserve">Asiakirjan numero 36658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Kaupungin arvioitu väkiluku vuonna 2014 oli </w:t>
      </w:r>
      <w:r>
        <w:rPr>
          <w:color w:val="A9A9A9"/>
        </w:rPr>
        <w:t xml:space="preserve">52 440</w:t>
      </w:r>
      <w:r>
        <w:rPr/>
        <w:t xml:space="preserve">. Kaupunki muodostaa La Crosse-Onalaska, WI-MN -kaupunkialueen ytimen ja on sen pääkaupunki. Kaupunki käsittää koko La Crossen piirikunnan ja Houstonin piirikunnan Minnesotassa, ja sen yhteenlaskettu asukasluku on 135 298 asukasta. La Crosse on Wisconsin-La Crossen yliopiston, Viterbon yliopiston ja Western Technical Collegen kotipaikka. La Crosse on alueellinen teknologia- ja lääketieteellinen keskus, ja se on saanut joissakin aikakauslehdissä hyviä sijoituksia terveyden, hyvinvoinnin, elämänlaadun ja koulutuksen 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 crosse wisconsinin väkiluku?</w:t>
      </w:r>
    </w:p>
    <w:p>
      <w:pPr>
        <w:pStyle w:val="TextBody"/>
        <w:bidi w:val="0"/>
        <w:jc w:val="left"/>
        <w:rPr>
          <w:b/>
          <w:u w:val="single"/>
          <w:shd w:val="clear" w:fill="FFFF00"/>
        </w:rPr>
      </w:pPr>
      <w:r>
        <w:rPr>
          <w:b/>
          <w:u w:val="single"/>
          <w:shd w:val="clear" w:fill="FFFF00"/>
        </w:rPr>
        <w:t xml:space="preserve">Asiakirjan numero 36659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Kesäkuun 5. päivänä </w:t>
      </w:r>
      <w:r>
        <w:rPr/>
        <w:t xml:space="preserve">2018 </w:t>
      </w:r>
      <w:r>
        <w:rPr/>
        <w:t xml:space="preserve">he osallistuivat koe-esiintymiseen America's Got Talent -ohjelmaan, jossa he etenivät seuraaville kierroksille ja karsiutuivat semifinaalissa.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 duo koe-esiintyi agt:hen?</w:t>
      </w:r>
    </w:p>
    <w:p>
      <w:pPr>
        <w:pStyle w:val="TextBody"/>
        <w:bidi w:val="0"/>
        <w:jc w:val="left"/>
        <w:rPr>
          <w:b/>
          <w:u w:val="single"/>
          <w:shd w:val="clear" w:fill="FFFF00"/>
        </w:rPr>
      </w:pPr>
      <w:r>
        <w:rPr>
          <w:b/>
          <w:u w:val="single"/>
          <w:shd w:val="clear" w:fill="FFFF00"/>
        </w:rPr>
        <w:t xml:space="preserve">Asiakirjan numero 36660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Bankettikokki </w:t>
      </w:r>
      <w:r>
        <w:rPr>
          <w:color w:val="A9A9A9"/>
        </w:rPr>
        <w:t xml:space="preserve">Holli Ugalde </w:t>
      </w:r>
      <w:r>
        <w:rPr/>
        <w:t xml:space="preserve">voitti kauden, hänelle luvattiin pääkokin paikka Chef Ramsayn juuri remontoidussa ravintolassa Savoy-hotellissa Lontoossa. Kuvaukset olivat päättyneet helmikuussa 2009, 16 kuukautta ennen seitsemännen kauden ensi-iltaa, kun hotelli avattiin uudelleen vuonna 2010; Ugalde ei kuitenkaan saanut paikkaa. Ramsay totesi, että amerikkalainen Ugalde ei voinut työskennellä Lontoossa viisumiongelmien vuoksi, mutta Ugalde kutsui tätä selitystä tekosyyksi ja sanoi: ``En tiedä, haettiinko minulle edes viisumia. Ugalde sai myöhemmin tuntemattoman summan korvausta ja säilytti tittelinsä seitsemännen kauden voittajana.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Hell's Kitchenin 7. kauden</w:t>
      </w:r>
    </w:p>
    <w:p>
      <w:pPr>
        <w:pStyle w:val="TextBody"/>
        <w:bidi w:val="0"/>
        <w:jc w:val="left"/>
        <w:rPr>
          <w:b/>
          <w:u w:val="single"/>
          <w:shd w:val="clear" w:fill="FFFF00"/>
        </w:rPr>
      </w:pPr>
      <w:r>
        <w:rPr>
          <w:b/>
          <w:u w:val="single"/>
          <w:shd w:val="clear" w:fill="FFFF00"/>
        </w:rPr>
        <w:t xml:space="preserve">Asiakirjan numero 36661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``Santa Claus Is Comin' to Town'' on joululaulu. Sen </w:t>
      </w:r>
      <w:r>
        <w:rPr/>
        <w:t xml:space="preserve">ovat kirjoittaneet </w:t>
      </w:r>
      <w:r>
        <w:rPr>
          <w:color w:val="A9A9A9"/>
        </w:rPr>
        <w:t xml:space="preserve">John Frederick Coots </w:t>
      </w:r>
      <w:r>
        <w:rPr/>
        <w:t xml:space="preserve">ja </w:t>
      </w:r>
      <w:r>
        <w:rPr>
          <w:color w:val="DCDCDC"/>
        </w:rPr>
        <w:t xml:space="preserve">Haven Gillespie, ja se </w:t>
      </w:r>
      <w:r>
        <w:rPr/>
        <w:t xml:space="preserve">laulettiin ensimmäisen kerran Eddie Cantorin radio-ohjelmassa marraskuussa 1934. Siitä tuli heti hitti, sillä nuotteja tilattiin 500 000 kappaletta ja levyjä myytiin yli 30 000 kappaletta vuorokaudessa. Kappaleen on coveroinut yli 200 artistia, muun muassa The Crystals, Mariah Carey, Bruce Springsteen ja The Jackson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joulupukin lauseke on tulossa kaupunkiin</w:t>
      </w:r>
    </w:p>
    <w:p>
      <w:pPr>
        <w:pStyle w:val="TextBody"/>
        <w:bidi w:val="0"/>
        <w:jc w:val="left"/>
        <w:rPr>
          <w:b/>
          <w:u w:val="single"/>
          <w:shd w:val="clear" w:fill="FFFF00"/>
        </w:rPr>
      </w:pPr>
      <w:r>
        <w:rPr>
          <w:b/>
          <w:u w:val="single"/>
          <w:shd w:val="clear" w:fill="FFFF00"/>
        </w:rPr>
        <w:t xml:space="preserve">Asiakirjan numero 36662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Wannsee-konferenssi (saksaksi Wannseekonferenz) oli natsi-Saksan korkeiden valtion virkamiesten ja Schutzstaffelin (SS) johtajien kokous, joka pidettiin Wannseen esikaupungissa Berliinissä 20. tammikuuta 1942. Valtakunnan turvallisuuspäämajan johtajan SS-Obergruppenführer Reinhard Heydrichin koolle kutsuman konferenssin tarkoituksena oli varmistaa eri ministeriöiden hallintojohtajien yhteistyö niin sanotun juutalaiskysymyksen lopullisen ratkaisun (saks. Endlösung der Judenfrage) toteuttamisessa, jossa </w:t>
      </w:r>
      <w:r>
        <w:rPr>
          <w:color w:val="A9A9A9"/>
        </w:rPr>
        <w:t xml:space="preserve">suurin osa Saksan miehittämän Euroopan juutalaisista karkotettaisiin miehitettyyn Puolaan ja murhattaisiin</w:t>
      </w:r>
      <w:r>
        <w:rPr/>
        <w:t xml:space="preserve">. Konferenssiin osallistui edustajia useista ministeriöistä, muun muassa valtiosihteereitä ulkoministeriöstä, oikeus-, sisä- ja valtiovarainministeriöstä sekä SS:n edustajia. Kokouksen aikana Heydrich hahmotteli, miten Euroopan juutalaiset kerättäisiin ja lähetettäisiin tuhoamisleireille Kenraalihallitukseen (Puolan miehitetty osa), jossa heidät tapettaisiin.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Wannseekonferenssin lopullinen ratkaisu?</w:t>
      </w:r>
    </w:p>
    <w:p>
      <w:pPr>
        <w:pStyle w:val="TextBody"/>
        <w:bidi w:val="0"/>
        <w:jc w:val="left"/>
        <w:rPr>
          <w:b/>
          <w:u w:val="single"/>
          <w:shd w:val="clear" w:fill="FFFF00"/>
        </w:rPr>
      </w:pPr>
      <w:r>
        <w:rPr>
          <w:b/>
          <w:u w:val="single"/>
          <w:shd w:val="clear" w:fill="FFFF00"/>
        </w:rPr>
        <w:t xml:space="preserve">Asiakirjan numero 36663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Kansantalouden tulo- ja tuotetilinpito (NIPA) on osa Yhdysvaltojen kansantalouden tilinpitoa. Niitä tuottaa </w:t>
      </w:r>
      <w:r>
        <w:rPr>
          <w:color w:val="A9A9A9"/>
        </w:rPr>
        <w:t xml:space="preserve">kauppaministeriön talousanalyysitoimisto Bureau of Economic Analysis</w:t>
      </w:r>
      <w:r>
        <w:rPr/>
        <w:t xml:space="preserve">. Ne ovat yksi tärkeimmistä tietolähteistä, joista saadaan tietoja Yhdysvaltojen yleisestä taloudellisesta toiminnasta.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kerää BKTL:n laskennassa käytettävät Nipa-tiedot?</w:t>
      </w:r>
    </w:p>
    <w:p>
      <w:pPr>
        <w:pStyle w:val="TextBody"/>
        <w:bidi w:val="0"/>
        <w:jc w:val="left"/>
        <w:rPr>
          <w:b/>
          <w:u w:val="single"/>
          <w:shd w:val="clear" w:fill="FFFF00"/>
        </w:rPr>
      </w:pPr>
      <w:r>
        <w:rPr>
          <w:b/>
          <w:u w:val="single"/>
          <w:shd w:val="clear" w:fill="FFFF00"/>
        </w:rPr>
        <w:t xml:space="preserve">Asiakirjan numero 36664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Hyvän ja pahan koulu on </w:t>
      </w:r>
      <w:r>
        <w:rPr>
          <w:color w:val="A9A9A9"/>
        </w:rPr>
        <w:t xml:space="preserve">Soman Chainanin</w:t>
      </w:r>
      <w:r>
        <w:rPr/>
        <w:t xml:space="preserve"> kirjoittama New York Timesin bestseller lasten fantasiakirjasarja</w:t>
      </w:r>
      <w:r>
        <w:rPr/>
        <w:t xml:space="preserve">. Ensimmäinen kirja, The School for Good and Evil, julkaistiin 14. toukokuuta 2013 HarperCollinsin kautta. Toinen osa, A World Without Princes, julkaistiin vuonna 2014, ja kolmas, The Last Ever After, ilmestyi vuonna 2015. Sarja sijoittuu maailmaan, jossa joka neljäs vuosi kaksi lasta valitaan arvostettuun kouluun, jossa tehdään satusankareita ja -roistoja.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hyvän ja pahan koulun</w:t>
      </w:r>
    </w:p>
    <w:p>
      <w:pPr>
        <w:pStyle w:val="TextBody"/>
        <w:bidi w:val="0"/>
        <w:jc w:val="left"/>
        <w:rPr>
          <w:b/>
          <w:u w:val="single"/>
          <w:shd w:val="clear" w:fill="FFFF00"/>
        </w:rPr>
      </w:pPr>
      <w:r>
        <w:rPr>
          <w:b/>
          <w:u w:val="single"/>
          <w:shd w:val="clear" w:fill="FFFF00"/>
        </w:rPr>
        <w:t xml:space="preserve">Asiakirjan numero 36665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Kaunokirjallisuuteen liittyy usein yhteiskunnallisia kommentteja, poliittista kritiikkiä tai pohdintaa ihmisen tilasta. Yleensä siinä keskitytään "mielenkiintoisten, monitahoisten ja kehittyneiden" hahmojen "syvällisiin, syvällisiin hahmotutkimuksiin". Tämä eroaa genrekirjallisuudesta, jossa juoni on keskeinen asia. Kirjallisessa kaunokirjallisuudessa </w:t>
      </w:r>
      <w:r>
        <w:rPr>
          <w:color w:val="A9A9A9"/>
        </w:rPr>
        <w:t xml:space="preserve">keskitytään yleensä juonta eteenpäin vievien hahmojen "sisäiseen tarinaan" ja yksityiskohtaisiin motiiveihin, jotka saavat lukijan "emotionaalisesti osallistumaan"</w:t>
      </w:r>
      <w:r>
        <w:rPr/>
        <w:t xml:space="preserve">. Kirjallisen kaunokirjallisuuden tyyliä kuvataan usein "tyylikkäästi kirjoitetuksi, lyyriseksi ja ... kerrokselliseksi". Kirjallisen kaunokirjallisuuden sävy voi olla synkempi kuin genrekirjallisuuden, ja kirjallisen kaunokirjallisuuden tempo voi olla hitaampi kuin populaarikirjallisuuden. Kuten Terrence Rafferty huomauttaa, "kirjallisuuden kirjallisuusluonne sallii itselleen hötkyilyä, viipyilyä harhailevien kauneuksien äärellä jopa sillä uhalla, että se saattaa eksyä".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realismin ydin kaunokirjallisuudessa?</w:t>
      </w:r>
    </w:p>
    <w:p>
      <w:pPr>
        <w:pStyle w:val="TextBody"/>
        <w:bidi w:val="0"/>
        <w:jc w:val="left"/>
        <w:rPr>
          <w:b/>
          <w:u w:val="single"/>
          <w:shd w:val="clear" w:fill="FFFF00"/>
        </w:rPr>
      </w:pPr>
      <w:r>
        <w:rPr>
          <w:b/>
          <w:u w:val="single"/>
          <w:shd w:val="clear" w:fill="FFFF00"/>
        </w:rPr>
        <w:t xml:space="preserve">Asiakirjan numero 36666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veren sisältö ei siirry kudosnesteeseen, mikä tarkoittaa, että kudosneste ja veri eivät ole sama asia. Punasolut ja verihiutaleet eivät pääse kapillaarien seinämien läpi. Tuloksena syntyvä seos, joka kuitenkin kulkee läpi, on pohjimmiltaan </w:t>
      </w:r>
      <w:r>
        <w:rPr>
          <w:color w:val="A9A9A9"/>
        </w:rPr>
        <w:t xml:space="preserve">veriplasmaa</w:t>
      </w:r>
      <w:r>
        <w:rPr/>
        <w:t xml:space="preserve">, jossa plasmaproteiinien pitoisuus on pienempi. Kudosneste sisältää myös joitakin valkosolutyyppejä, jotka auttavat torjumaan infektioita.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nestettä, joka liikkuu interstitiaalisesta nesteestä imusuonten kapillaareihin, kutsutaan nimellä</w:t>
      </w:r>
    </w:p>
    <w:p>
      <w:pPr>
        <w:pStyle w:val="TextBody"/>
        <w:bidi w:val="0"/>
        <w:jc w:val="left"/>
        <w:rPr>
          <w:b/>
          <w:u w:val="single"/>
          <w:shd w:val="clear" w:fill="FFFF00"/>
        </w:rPr>
      </w:pPr>
      <w:r>
        <w:rPr>
          <w:b/>
          <w:u w:val="single"/>
          <w:shd w:val="clear" w:fill="FFFF00"/>
        </w:rPr>
        <w:t xml:space="preserve">Asiakirjan numero 36667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Posey </w:t>
      </w:r>
      <w:r>
        <w:rPr/>
        <w:t xml:space="preserve">on työskennellyt tasaisesti elokuvissa ja televisiossa. Helmikuussa 2002 hän esiintyi elokuvassa Collateral Damage; saman vuoden joulukuussa hän näytteli Jennifer Lopezin poikaa romanttisessa komediassa Maid in Manhattan. Hän kävi koe-esiintymässä Jacob Blackin rooliin Twilight-elokuvasarjassa vuonna 2007, mutta hävisi roolin ystävälleen Taylor Lautnerille. Molemmat hakivat säännöllisesti samoja rooleja lapsinäyttelijöinä.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pientä poikaa elokuvassa Maid in Manhattan.</w:t>
      </w:r>
    </w:p>
    <w:p>
      <w:pPr>
        <w:pStyle w:val="TextBody"/>
        <w:bidi w:val="0"/>
        <w:jc w:val="left"/>
        <w:rPr>
          <w:b/>
          <w:u w:val="single"/>
          <w:shd w:val="clear" w:fill="FFFF00"/>
        </w:rPr>
      </w:pPr>
      <w:r>
        <w:rPr>
          <w:b/>
          <w:u w:val="single"/>
          <w:shd w:val="clear" w:fill="FFFF00"/>
        </w:rPr>
        <w:t xml:space="preserve">Asiakirjan numero 36668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13"/>
        <w:gridCol w:w="3278"/>
        <w:gridCol w:w="3228"/>
        <w:gridCol w:w="2266"/>
        <w:gridCol w:w="920"/>
      </w:tblGrid>
      <w:tr>
        <w:trPr/>
        <w:tc>
          <w:tcPr>
            <w:tcW w:w="513" w:type="dxa"/>
            <w:tcBorders/>
            <w:vAlign w:val="center"/>
          </w:tcPr>
          <w:p>
            <w:pPr>
              <w:pStyle w:val="TableHeading"/>
              <w:suppressLineNumbers/>
              <w:bidi w:val="0"/>
              <w:spacing w:before="0" w:after="283"/>
              <w:jc w:val="center"/>
              <w:rPr/>
            </w:pPr>
            <w:r>
              <w:rPr/>
              <w:t xml:space="preserve">Ei. </w:t>
            </w:r>
          </w:p>
        </w:tc>
        <w:tc>
          <w:tcPr>
            <w:tcW w:w="3278" w:type="dxa"/>
            <w:tcBorders/>
            <w:vAlign w:val="center"/>
          </w:tcPr>
          <w:p>
            <w:pPr>
              <w:pStyle w:val="TableHeading"/>
              <w:suppressLineNumbers/>
              <w:bidi w:val="0"/>
              <w:spacing w:before="0" w:after="283"/>
              <w:jc w:val="center"/>
              <w:rPr/>
            </w:pPr>
            <w:r>
              <w:rPr/>
              <w:t xml:space="preserve">Otsikko </w:t>
            </w:r>
          </w:p>
        </w:tc>
        <w:tc>
          <w:tcPr>
            <w:tcW w:w="3228" w:type="dxa"/>
            <w:tcBorders/>
            <w:vAlign w:val="center"/>
          </w:tcPr>
          <w:p>
            <w:pPr>
              <w:pStyle w:val="TableHeading"/>
              <w:suppressLineNumbers/>
              <w:bidi w:val="0"/>
              <w:spacing w:before="0" w:after="283"/>
              <w:jc w:val="center"/>
              <w:rPr/>
            </w:pPr>
            <w:r>
              <w:rPr/>
              <w:t xml:space="preserve">Kirjoittaja (s) </w:t>
            </w:r>
          </w:p>
        </w:tc>
        <w:tc>
          <w:tcPr>
            <w:tcW w:w="2266" w:type="dxa"/>
            <w:tcBorders/>
            <w:vAlign w:val="center"/>
          </w:tcPr>
          <w:p>
            <w:pPr>
              <w:pStyle w:val="TableHeading"/>
              <w:suppressLineNumbers/>
              <w:bidi w:val="0"/>
              <w:spacing w:before="0" w:after="283"/>
              <w:jc w:val="center"/>
              <w:rPr/>
            </w:pPr>
            <w:r>
              <w:rPr/>
              <w:t xml:space="preserve">Esiintyjä(t) </w:t>
            </w:r>
          </w:p>
        </w:tc>
        <w:tc>
          <w:tcPr>
            <w:tcW w:w="920" w:type="dxa"/>
            <w:tcBorders/>
            <w:vAlign w:val="center"/>
          </w:tcPr>
          <w:p>
            <w:pPr>
              <w:pStyle w:val="TableHeading"/>
              <w:suppressLineNumbers/>
              <w:bidi w:val="0"/>
              <w:spacing w:before="0" w:after="283"/>
              <w:jc w:val="center"/>
              <w:rPr/>
            </w:pPr>
            <w:r>
              <w:rPr/>
              <w:t xml:space="preserve">Pituus </w:t>
            </w:r>
          </w:p>
        </w:tc>
      </w:tr>
      <w:tr>
        <w:trPr/>
        <w:tc>
          <w:tcPr>
            <w:tcW w:w="513" w:type="dxa"/>
            <w:tcBorders/>
            <w:vAlign w:val="center"/>
          </w:tcPr>
          <w:p>
            <w:pPr>
              <w:pStyle w:val="TableContents"/>
              <w:bidi w:val="0"/>
              <w:spacing w:before="0" w:after="283"/>
              <w:jc w:val="left"/>
              <w:rPr/>
            </w:pPr>
            <w:r>
              <w:rPr/>
              <w:t xml:space="preserve">1. </w:t>
            </w:r>
          </w:p>
        </w:tc>
        <w:tc>
          <w:tcPr>
            <w:tcW w:w="3278" w:type="dxa"/>
            <w:tcBorders/>
            <w:vAlign w:val="center"/>
          </w:tcPr>
          <w:p>
            <w:pPr>
              <w:pStyle w:val="TableContents"/>
              <w:bidi w:val="0"/>
              <w:spacing w:before="0" w:after="283"/>
              <w:jc w:val="left"/>
              <w:rPr/>
            </w:pPr>
            <w:r>
              <w:rPr/>
              <w:t xml:space="preserve">``Feeling Alright'' </w:t>
            </w:r>
          </w:p>
        </w:tc>
        <w:tc>
          <w:tcPr>
            <w:tcW w:w="3228" w:type="dxa"/>
            <w:tcBorders/>
            <w:vAlign w:val="center"/>
          </w:tcPr>
          <w:p>
            <w:pPr>
              <w:pStyle w:val="TableContents"/>
              <w:bidi w:val="0"/>
              <w:spacing w:before="0" w:after="283"/>
              <w:jc w:val="left"/>
              <w:rPr/>
            </w:pPr>
            <w:r>
              <w:rPr/>
              <w:t xml:space="preserve">Dave Mason </w:t>
            </w:r>
          </w:p>
        </w:tc>
        <w:tc>
          <w:tcPr>
            <w:tcW w:w="2266" w:type="dxa"/>
            <w:tcBorders/>
            <w:vAlign w:val="center"/>
          </w:tcPr>
          <w:p>
            <w:pPr>
              <w:pStyle w:val="TableContents"/>
              <w:bidi w:val="0"/>
              <w:spacing w:before="0" w:after="283"/>
              <w:jc w:val="left"/>
              <w:rPr/>
            </w:pPr>
            <w:r>
              <w:rPr/>
              <w:t xml:space="preserve">Huey Lewis </w:t>
            </w:r>
          </w:p>
        </w:tc>
        <w:tc>
          <w:tcPr>
            <w:tcW w:w="920" w:type="dxa"/>
            <w:tcBorders/>
            <w:vAlign w:val="center"/>
          </w:tcPr>
          <w:p>
            <w:pPr>
              <w:pStyle w:val="TableContents"/>
              <w:bidi w:val="0"/>
              <w:spacing w:before="0" w:after="283"/>
              <w:jc w:val="left"/>
              <w:rPr/>
            </w:pPr>
            <w:r>
              <w:rPr/>
              <w:t xml:space="preserve">4: 03 </w:t>
            </w:r>
          </w:p>
        </w:tc>
      </w:tr>
      <w:tr>
        <w:trPr/>
        <w:tc>
          <w:tcPr>
            <w:tcW w:w="513" w:type="dxa"/>
            <w:tcBorders/>
            <w:vAlign w:val="center"/>
          </w:tcPr>
          <w:p>
            <w:pPr>
              <w:pStyle w:val="TableContents"/>
              <w:bidi w:val="0"/>
              <w:spacing w:before="0" w:after="283"/>
              <w:jc w:val="left"/>
              <w:rPr/>
            </w:pPr>
            <w:r>
              <w:rPr/>
              <w:t xml:space="preserve">2. </w:t>
            </w:r>
          </w:p>
        </w:tc>
        <w:tc>
          <w:tcPr>
            <w:tcW w:w="3278" w:type="dxa"/>
            <w:tcBorders/>
            <w:vAlign w:val="center"/>
          </w:tcPr>
          <w:p>
            <w:pPr>
              <w:pStyle w:val="TableContents"/>
              <w:bidi w:val="0"/>
              <w:spacing w:before="0" w:after="283"/>
              <w:jc w:val="left"/>
              <w:rPr/>
            </w:pPr>
            <w:r>
              <w:rPr/>
              <w:t xml:space="preserve">``Bette Davis Eyes'' </w:t>
            </w:r>
          </w:p>
        </w:tc>
        <w:tc>
          <w:tcPr>
            <w:tcW w:w="3228" w:type="dxa"/>
            <w:tcBorders/>
            <w:vAlign w:val="center"/>
          </w:tcPr>
          <w:p>
            <w:pPr>
              <w:pStyle w:val="TableContents"/>
              <w:bidi w:val="0"/>
              <w:spacing w:before="0" w:after="283"/>
              <w:jc w:val="left"/>
              <w:rPr/>
            </w:pPr>
            <w:r>
              <w:rPr/>
              <w:t xml:space="preserve">Donna Weiss, Jackie DeShannon </w:t>
            </w:r>
          </w:p>
        </w:tc>
        <w:tc>
          <w:tcPr>
            <w:tcW w:w="2266" w:type="dxa"/>
            <w:tcBorders/>
            <w:vAlign w:val="center"/>
          </w:tcPr>
          <w:p>
            <w:pPr>
              <w:pStyle w:val="TableContents"/>
              <w:bidi w:val="0"/>
              <w:spacing w:before="0" w:after="283"/>
              <w:jc w:val="left"/>
              <w:rPr/>
            </w:pPr>
            <w:r>
              <w:rPr/>
              <w:t xml:space="preserve">Gwyneth Paltrow </w:t>
            </w:r>
          </w:p>
        </w:tc>
        <w:tc>
          <w:tcPr>
            <w:tcW w:w="920" w:type="dxa"/>
            <w:tcBorders/>
            <w:vAlign w:val="center"/>
          </w:tcPr>
          <w:p>
            <w:pPr>
              <w:pStyle w:val="TableContents"/>
              <w:bidi w:val="0"/>
              <w:spacing w:before="0" w:after="283"/>
              <w:jc w:val="left"/>
              <w:rPr/>
            </w:pPr>
            <w:r>
              <w:rPr/>
              <w:t xml:space="preserve">4: 20 </w:t>
            </w:r>
          </w:p>
        </w:tc>
      </w:tr>
      <w:tr>
        <w:trPr/>
        <w:tc>
          <w:tcPr>
            <w:tcW w:w="513" w:type="dxa"/>
            <w:tcBorders/>
            <w:vAlign w:val="center"/>
          </w:tcPr>
          <w:p>
            <w:pPr>
              <w:pStyle w:val="TableContents"/>
              <w:bidi w:val="0"/>
              <w:spacing w:before="0" w:after="283"/>
              <w:jc w:val="left"/>
              <w:rPr/>
            </w:pPr>
            <w:r>
              <w:rPr/>
              <w:t xml:space="preserve">3. </w:t>
            </w:r>
          </w:p>
        </w:tc>
        <w:tc>
          <w:tcPr>
            <w:tcW w:w="3278" w:type="dxa"/>
            <w:tcBorders/>
            <w:vAlign w:val="center"/>
          </w:tcPr>
          <w:p>
            <w:pPr>
              <w:pStyle w:val="TableContents"/>
              <w:bidi w:val="0"/>
              <w:spacing w:before="0" w:after="283"/>
              <w:jc w:val="left"/>
              <w:rPr/>
            </w:pPr>
            <w:r>
              <w:rPr/>
              <w:t xml:space="preserve">``Cruisin'' </w:t>
            </w:r>
          </w:p>
        </w:tc>
        <w:tc>
          <w:tcPr>
            <w:tcW w:w="3228" w:type="dxa"/>
            <w:tcBorders/>
            <w:vAlign w:val="center"/>
          </w:tcPr>
          <w:p>
            <w:pPr>
              <w:pStyle w:val="TableContents"/>
              <w:bidi w:val="0"/>
              <w:spacing w:before="0" w:after="283"/>
              <w:jc w:val="left"/>
              <w:rPr/>
            </w:pPr>
            <w:r>
              <w:rPr/>
              <w:t xml:space="preserve">Smokey Robinson, Marv Tarplin </w:t>
            </w:r>
          </w:p>
        </w:tc>
        <w:tc>
          <w:tcPr>
            <w:tcW w:w="2266" w:type="dxa"/>
            <w:tcBorders/>
            <w:vAlign w:val="center"/>
          </w:tcPr>
          <w:p>
            <w:pPr>
              <w:pStyle w:val="TableContents"/>
              <w:bidi w:val="0"/>
              <w:spacing w:before="0" w:after="283"/>
              <w:jc w:val="left"/>
              <w:rPr/>
            </w:pPr>
            <w:r>
              <w:rPr/>
              <w:t xml:space="preserve">Gwyneth Paltrow, </w:t>
            </w:r>
            <w:r>
              <w:rPr>
                <w:color w:val="A9A9A9"/>
              </w:rPr>
              <w:t xml:space="preserve">Huey </w:t>
            </w:r>
            <w:r>
              <w:rPr/>
              <w:t xml:space="preserve">Lewis </w:t>
            </w:r>
          </w:p>
        </w:tc>
        <w:tc>
          <w:tcPr>
            <w:tcW w:w="920" w:type="dxa"/>
            <w:tcBorders/>
            <w:vAlign w:val="center"/>
          </w:tcPr>
          <w:p>
            <w:pPr>
              <w:pStyle w:val="TableContents"/>
              <w:bidi w:val="0"/>
              <w:spacing w:before="0" w:after="283"/>
              <w:jc w:val="left"/>
              <w:rPr/>
            </w:pPr>
            <w:r>
              <w:rPr/>
              <w:t xml:space="preserve">4: 52 </w:t>
            </w:r>
          </w:p>
        </w:tc>
      </w:tr>
      <w:tr>
        <w:trPr/>
        <w:tc>
          <w:tcPr>
            <w:tcW w:w="513" w:type="dxa"/>
            <w:tcBorders/>
            <w:vAlign w:val="center"/>
          </w:tcPr>
          <w:p>
            <w:pPr>
              <w:pStyle w:val="TableContents"/>
              <w:bidi w:val="0"/>
              <w:spacing w:before="0" w:after="283"/>
              <w:jc w:val="left"/>
              <w:rPr/>
            </w:pPr>
            <w:r>
              <w:rPr/>
              <w:t xml:space="preserve">4. </w:t>
            </w:r>
          </w:p>
        </w:tc>
        <w:tc>
          <w:tcPr>
            <w:tcW w:w="3278" w:type="dxa"/>
            <w:tcBorders/>
            <w:vAlign w:val="center"/>
          </w:tcPr>
          <w:p>
            <w:pPr>
              <w:pStyle w:val="TableContents"/>
              <w:bidi w:val="0"/>
              <w:spacing w:before="0" w:after="283"/>
              <w:jc w:val="left"/>
              <w:rPr/>
            </w:pPr>
            <w:r>
              <w:rPr/>
              <w:t xml:space="preserve">``Just My Imagination (Running Away with Me)'' </w:t>
            </w:r>
          </w:p>
        </w:tc>
        <w:tc>
          <w:tcPr>
            <w:tcW w:w="3228" w:type="dxa"/>
            <w:tcBorders/>
            <w:vAlign w:val="center"/>
          </w:tcPr>
          <w:p>
            <w:pPr>
              <w:pStyle w:val="TableContents"/>
              <w:bidi w:val="0"/>
              <w:spacing w:before="0" w:after="283"/>
              <w:jc w:val="left"/>
              <w:rPr/>
            </w:pPr>
            <w:r>
              <w:rPr/>
              <w:t xml:space="preserve">Norman Whitfield, Barrett Strong </w:t>
            </w:r>
          </w:p>
        </w:tc>
        <w:tc>
          <w:tcPr>
            <w:tcW w:w="2266" w:type="dxa"/>
            <w:tcBorders/>
            <w:vAlign w:val="center"/>
          </w:tcPr>
          <w:p>
            <w:pPr>
              <w:pStyle w:val="TableContents"/>
              <w:bidi w:val="0"/>
              <w:spacing w:before="0" w:after="283"/>
              <w:jc w:val="left"/>
              <w:rPr/>
            </w:pPr>
            <w:r>
              <w:rPr>
                <w:color w:val="DCDCDC"/>
              </w:rPr>
              <w:t xml:space="preserve">Babyface</w:t>
            </w:r>
            <w:r>
              <w:rPr/>
              <w:t xml:space="preserve">, Gwyneth Paltrow </w:t>
            </w:r>
          </w:p>
        </w:tc>
        <w:tc>
          <w:tcPr>
            <w:tcW w:w="920" w:type="dxa"/>
            <w:tcBorders/>
            <w:vAlign w:val="center"/>
          </w:tcPr>
          <w:p>
            <w:pPr>
              <w:pStyle w:val="TableContents"/>
              <w:bidi w:val="0"/>
              <w:spacing w:before="0" w:after="283"/>
              <w:jc w:val="left"/>
              <w:rPr/>
            </w:pPr>
            <w:r>
              <w:rPr/>
              <w:t xml:space="preserve">4: 10 </w:t>
            </w:r>
          </w:p>
        </w:tc>
      </w:tr>
      <w:tr>
        <w:trPr/>
        <w:tc>
          <w:tcPr>
            <w:tcW w:w="513" w:type="dxa"/>
            <w:tcBorders/>
            <w:vAlign w:val="center"/>
          </w:tcPr>
          <w:p>
            <w:pPr>
              <w:pStyle w:val="TableContents"/>
              <w:bidi w:val="0"/>
              <w:spacing w:before="0" w:after="283"/>
              <w:jc w:val="left"/>
              <w:rPr/>
            </w:pPr>
            <w:r>
              <w:rPr/>
              <w:t xml:space="preserve">5. </w:t>
            </w:r>
          </w:p>
        </w:tc>
        <w:tc>
          <w:tcPr>
            <w:tcW w:w="3278" w:type="dxa"/>
            <w:tcBorders/>
            <w:vAlign w:val="center"/>
          </w:tcPr>
          <w:p>
            <w:pPr>
              <w:pStyle w:val="TableContents"/>
              <w:bidi w:val="0"/>
              <w:spacing w:before="0" w:after="283"/>
              <w:jc w:val="left"/>
              <w:rPr/>
            </w:pPr>
            <w:r>
              <w:rPr/>
              <w:t xml:space="preserve">``Kokeile hieman hellyyttä'' </w:t>
            </w:r>
          </w:p>
        </w:tc>
        <w:tc>
          <w:tcPr>
            <w:tcW w:w="3228" w:type="dxa"/>
            <w:tcBorders/>
            <w:vAlign w:val="center"/>
          </w:tcPr>
          <w:p>
            <w:pPr>
              <w:pStyle w:val="TableContents"/>
              <w:bidi w:val="0"/>
              <w:spacing w:before="0" w:after="283"/>
              <w:jc w:val="left"/>
              <w:rPr/>
            </w:pPr>
            <w:r>
              <w:rPr/>
              <w:t xml:space="preserve">Jimmy Campbell, Reg Connelly, Harry M. Woods... </w:t>
            </w:r>
          </w:p>
        </w:tc>
        <w:tc>
          <w:tcPr>
            <w:tcW w:w="2266" w:type="dxa"/>
            <w:tcBorders/>
            <w:vAlign w:val="center"/>
          </w:tcPr>
          <w:p>
            <w:pPr>
              <w:pStyle w:val="TableContents"/>
              <w:bidi w:val="0"/>
              <w:spacing w:before="0" w:after="283"/>
              <w:jc w:val="left"/>
              <w:rPr/>
            </w:pPr>
            <w:r>
              <w:rPr/>
              <w:t xml:space="preserve">Paul Giamatti, Arnold McCuller... </w:t>
            </w:r>
          </w:p>
        </w:tc>
        <w:tc>
          <w:tcPr>
            <w:tcW w:w="920" w:type="dxa"/>
            <w:tcBorders/>
            <w:vAlign w:val="center"/>
          </w:tcPr>
          <w:p>
            <w:pPr>
              <w:pStyle w:val="TableContents"/>
              <w:bidi w:val="0"/>
              <w:spacing w:before="0" w:after="283"/>
              <w:jc w:val="left"/>
              <w:rPr/>
            </w:pPr>
            <w:r>
              <w:rPr/>
              <w:t xml:space="preserve">3: 36 </w:t>
            </w:r>
          </w:p>
        </w:tc>
      </w:tr>
      <w:tr>
        <w:trPr/>
        <w:tc>
          <w:tcPr>
            <w:tcW w:w="513" w:type="dxa"/>
            <w:tcBorders/>
            <w:vAlign w:val="center"/>
          </w:tcPr>
          <w:p>
            <w:pPr>
              <w:pStyle w:val="TableContents"/>
              <w:bidi w:val="0"/>
              <w:spacing w:before="0" w:after="283"/>
              <w:jc w:val="left"/>
              <w:rPr/>
            </w:pPr>
            <w:r>
              <w:rPr/>
              <w:t xml:space="preserve">6. </w:t>
            </w:r>
          </w:p>
        </w:tc>
        <w:tc>
          <w:tcPr>
            <w:tcW w:w="3278" w:type="dxa"/>
            <w:tcBorders/>
            <w:vAlign w:val="center"/>
          </w:tcPr>
          <w:p>
            <w:pPr>
              <w:pStyle w:val="TableContents"/>
              <w:bidi w:val="0"/>
              <w:spacing w:before="0" w:after="283"/>
              <w:jc w:val="left"/>
              <w:rPr/>
            </w:pPr>
            <w:r>
              <w:rPr/>
              <w:t xml:space="preserve">"Hei, minä tässä"... </w:t>
            </w:r>
          </w:p>
        </w:tc>
        <w:tc>
          <w:tcPr>
            <w:tcW w:w="3228" w:type="dxa"/>
            <w:tcBorders/>
            <w:vAlign w:val="center"/>
          </w:tcPr>
          <w:p>
            <w:pPr>
              <w:pStyle w:val="TableContents"/>
              <w:bidi w:val="0"/>
              <w:spacing w:before="0" w:after="283"/>
              <w:jc w:val="left"/>
              <w:rPr/>
            </w:pPr>
            <w:r>
              <w:rPr/>
              <w:t xml:space="preserve">Todd Rundgren </w:t>
            </w:r>
          </w:p>
        </w:tc>
        <w:tc>
          <w:tcPr>
            <w:tcW w:w="2266" w:type="dxa"/>
            <w:tcBorders/>
            <w:vAlign w:val="center"/>
          </w:tcPr>
          <w:p>
            <w:pPr>
              <w:pStyle w:val="TableContents"/>
              <w:bidi w:val="0"/>
              <w:spacing w:before="0" w:after="283"/>
              <w:jc w:val="left"/>
              <w:rPr/>
            </w:pPr>
            <w:r>
              <w:rPr/>
              <w:t xml:space="preserve">Paul Giamatti </w:t>
            </w:r>
          </w:p>
        </w:tc>
        <w:tc>
          <w:tcPr>
            <w:tcW w:w="920" w:type="dxa"/>
            <w:tcBorders/>
            <w:vAlign w:val="center"/>
          </w:tcPr>
          <w:p>
            <w:pPr>
              <w:pStyle w:val="TableContents"/>
              <w:bidi w:val="0"/>
              <w:spacing w:before="0" w:after="283"/>
              <w:jc w:val="left"/>
              <w:rPr/>
            </w:pPr>
            <w:r>
              <w:rPr/>
              <w:t xml:space="preserve">4: 12 </w:t>
            </w:r>
          </w:p>
        </w:tc>
      </w:tr>
      <w:tr>
        <w:trPr/>
        <w:tc>
          <w:tcPr>
            <w:tcW w:w="513" w:type="dxa"/>
            <w:tcBorders/>
            <w:vAlign w:val="center"/>
          </w:tcPr>
          <w:p>
            <w:pPr>
              <w:pStyle w:val="TableContents"/>
              <w:bidi w:val="0"/>
              <w:spacing w:before="0" w:after="283"/>
              <w:jc w:val="left"/>
              <w:rPr/>
            </w:pPr>
            <w:r>
              <w:rPr/>
              <w:t xml:space="preserve">7. </w:t>
            </w:r>
          </w:p>
        </w:tc>
        <w:tc>
          <w:tcPr>
            <w:tcW w:w="3278" w:type="dxa"/>
            <w:tcBorders/>
            <w:vAlign w:val="center"/>
          </w:tcPr>
          <w:p>
            <w:pPr>
              <w:pStyle w:val="TableContents"/>
              <w:bidi w:val="0"/>
              <w:spacing w:before="0" w:after="283"/>
              <w:jc w:val="left"/>
              <w:rPr/>
            </w:pPr>
            <w:r>
              <w:rPr/>
              <w:t xml:space="preserve">"En voi saada sinua rakastamaan minua. </w:t>
            </w:r>
          </w:p>
        </w:tc>
        <w:tc>
          <w:tcPr>
            <w:tcW w:w="3228" w:type="dxa"/>
            <w:tcBorders/>
            <w:vAlign w:val="center"/>
          </w:tcPr>
          <w:p>
            <w:pPr>
              <w:pStyle w:val="TableContents"/>
              <w:bidi w:val="0"/>
              <w:spacing w:before="0" w:after="283"/>
              <w:jc w:val="left"/>
              <w:rPr/>
            </w:pPr>
            <w:r>
              <w:rPr/>
              <w:t xml:space="preserve">Mike Reid, Allen Shamblin </w:t>
            </w:r>
          </w:p>
        </w:tc>
        <w:tc>
          <w:tcPr>
            <w:tcW w:w="2266" w:type="dxa"/>
            <w:tcBorders/>
            <w:vAlign w:val="center"/>
          </w:tcPr>
          <w:p>
            <w:pPr>
              <w:pStyle w:val="TableContents"/>
              <w:bidi w:val="0"/>
              <w:spacing w:before="0" w:after="283"/>
              <w:jc w:val="left"/>
              <w:rPr/>
            </w:pPr>
            <w:r>
              <w:rPr/>
              <w:t xml:space="preserve">Maria Bello </w:t>
            </w:r>
          </w:p>
        </w:tc>
        <w:tc>
          <w:tcPr>
            <w:tcW w:w="920" w:type="dxa"/>
            <w:tcBorders/>
            <w:vAlign w:val="center"/>
          </w:tcPr>
          <w:p>
            <w:pPr>
              <w:pStyle w:val="TableContents"/>
              <w:bidi w:val="0"/>
              <w:spacing w:before="0" w:after="283"/>
              <w:jc w:val="left"/>
              <w:rPr/>
            </w:pPr>
            <w:r>
              <w:rPr/>
              <w:t xml:space="preserve">4: 22 </w:t>
            </w:r>
          </w:p>
        </w:tc>
      </w:tr>
      <w:tr>
        <w:trPr/>
        <w:tc>
          <w:tcPr>
            <w:tcW w:w="513" w:type="dxa"/>
            <w:tcBorders/>
            <w:vAlign w:val="center"/>
          </w:tcPr>
          <w:p>
            <w:pPr>
              <w:pStyle w:val="TableContents"/>
              <w:bidi w:val="0"/>
              <w:spacing w:before="0" w:after="283"/>
              <w:jc w:val="left"/>
              <w:rPr/>
            </w:pPr>
            <w:r>
              <w:rPr/>
              <w:t xml:space="preserve">8. </w:t>
            </w:r>
          </w:p>
        </w:tc>
        <w:tc>
          <w:tcPr>
            <w:tcW w:w="3278" w:type="dxa"/>
            <w:tcBorders/>
            <w:vAlign w:val="center"/>
          </w:tcPr>
          <w:p>
            <w:pPr>
              <w:pStyle w:val="TableContents"/>
              <w:bidi w:val="0"/>
              <w:spacing w:before="0" w:after="283"/>
              <w:jc w:val="left"/>
              <w:rPr/>
            </w:pPr>
            <w:r>
              <w:rPr/>
              <w:t xml:space="preserve">``Sweet Dreams (Are Made of This)'' </w:t>
            </w:r>
          </w:p>
        </w:tc>
        <w:tc>
          <w:tcPr>
            <w:tcW w:w="3228" w:type="dxa"/>
            <w:tcBorders/>
            <w:vAlign w:val="center"/>
          </w:tcPr>
          <w:p>
            <w:pPr>
              <w:pStyle w:val="TableContents"/>
              <w:bidi w:val="0"/>
              <w:spacing w:before="0" w:after="283"/>
              <w:jc w:val="left"/>
              <w:rPr/>
            </w:pPr>
            <w:r>
              <w:rPr/>
              <w:t xml:space="preserve">Annie Lennox, David A. Stewart </w:t>
            </w:r>
          </w:p>
        </w:tc>
        <w:tc>
          <w:tcPr>
            <w:tcW w:w="2266" w:type="dxa"/>
            <w:tcBorders/>
            <w:vAlign w:val="center"/>
          </w:tcPr>
          <w:p>
            <w:pPr>
              <w:pStyle w:val="TableContents"/>
              <w:bidi w:val="0"/>
              <w:spacing w:before="0" w:after="283"/>
              <w:jc w:val="left"/>
              <w:rPr/>
            </w:pPr>
            <w:r>
              <w:rPr/>
              <w:t xml:space="preserve">Maria Bello </w:t>
            </w:r>
          </w:p>
        </w:tc>
        <w:tc>
          <w:tcPr>
            <w:tcW w:w="920" w:type="dxa"/>
            <w:tcBorders/>
            <w:vAlign w:val="center"/>
          </w:tcPr>
          <w:p>
            <w:pPr>
              <w:pStyle w:val="TableContents"/>
              <w:bidi w:val="0"/>
              <w:spacing w:before="0" w:after="283"/>
              <w:jc w:val="left"/>
              <w:rPr/>
            </w:pPr>
            <w:r>
              <w:rPr/>
              <w:t xml:space="preserve">4: 31 </w:t>
            </w:r>
          </w:p>
        </w:tc>
      </w:tr>
      <w:tr>
        <w:trPr/>
        <w:tc>
          <w:tcPr>
            <w:tcW w:w="513" w:type="dxa"/>
            <w:tcBorders/>
            <w:vAlign w:val="center"/>
          </w:tcPr>
          <w:p>
            <w:pPr>
              <w:pStyle w:val="TableContents"/>
              <w:bidi w:val="0"/>
              <w:spacing w:before="0" w:after="283"/>
              <w:jc w:val="left"/>
              <w:rPr/>
            </w:pPr>
            <w:r>
              <w:rPr/>
              <w:t xml:space="preserve">9. </w:t>
            </w:r>
          </w:p>
        </w:tc>
        <w:tc>
          <w:tcPr>
            <w:tcW w:w="3278" w:type="dxa"/>
            <w:tcBorders/>
            <w:vAlign w:val="center"/>
          </w:tcPr>
          <w:p>
            <w:pPr>
              <w:pStyle w:val="TableContents"/>
              <w:bidi w:val="0"/>
              <w:spacing w:before="0" w:after="283"/>
              <w:jc w:val="left"/>
              <w:rPr/>
            </w:pPr>
            <w:r>
              <w:rPr/>
              <w:t xml:space="preserve">"Yksinäiset kyynelpisarat </w:t>
            </w:r>
          </w:p>
        </w:tc>
        <w:tc>
          <w:tcPr>
            <w:tcW w:w="3228" w:type="dxa"/>
            <w:tcBorders/>
            <w:vAlign w:val="center"/>
          </w:tcPr>
          <w:p>
            <w:pPr>
              <w:pStyle w:val="TableContents"/>
              <w:bidi w:val="0"/>
              <w:spacing w:before="0" w:after="283"/>
              <w:jc w:val="left"/>
              <w:rPr/>
            </w:pPr>
            <w:r>
              <w:rPr/>
              <w:t xml:space="preserve">Berry Gordy, Tyran Carlo, Gwendolyn Gordy, - </w:t>
            </w:r>
          </w:p>
        </w:tc>
        <w:tc>
          <w:tcPr>
            <w:tcW w:w="2266" w:type="dxa"/>
            <w:tcBorders/>
            <w:vAlign w:val="center"/>
          </w:tcPr>
          <w:p>
            <w:pPr>
              <w:pStyle w:val="TableContents"/>
              <w:bidi w:val="0"/>
              <w:spacing w:before="0" w:after="283"/>
              <w:jc w:val="left"/>
              <w:rPr/>
            </w:pPr>
            <w:r>
              <w:rPr/>
              <w:t xml:space="preserve">Huey Lewis </w:t>
            </w:r>
          </w:p>
        </w:tc>
        <w:tc>
          <w:tcPr>
            <w:tcW w:w="920" w:type="dxa"/>
            <w:tcBorders/>
            <w:vAlign w:val="center"/>
          </w:tcPr>
          <w:p>
            <w:pPr>
              <w:pStyle w:val="TableContents"/>
              <w:bidi w:val="0"/>
              <w:spacing w:before="0" w:after="283"/>
              <w:jc w:val="left"/>
              <w:rPr/>
            </w:pPr>
            <w:r>
              <w:rPr/>
              <w:t xml:space="preserve">3: 01 </w:t>
            </w:r>
          </w:p>
        </w:tc>
      </w:tr>
      <w:tr>
        <w:trPr/>
        <w:tc>
          <w:tcPr>
            <w:tcW w:w="513" w:type="dxa"/>
            <w:tcBorders/>
            <w:vAlign w:val="center"/>
          </w:tcPr>
          <w:p>
            <w:pPr>
              <w:pStyle w:val="TableContents"/>
              <w:bidi w:val="0"/>
              <w:spacing w:before="0" w:after="283"/>
              <w:jc w:val="left"/>
              <w:rPr/>
            </w:pPr>
            <w:r>
              <w:rPr/>
              <w:t xml:space="preserve">10. </w:t>
            </w:r>
          </w:p>
        </w:tc>
        <w:tc>
          <w:tcPr>
            <w:tcW w:w="3278" w:type="dxa"/>
            <w:tcBorders/>
            <w:vAlign w:val="center"/>
          </w:tcPr>
          <w:p>
            <w:pPr>
              <w:pStyle w:val="TableContents"/>
              <w:bidi w:val="0"/>
              <w:spacing w:before="0" w:after="283"/>
              <w:jc w:val="left"/>
              <w:rPr/>
            </w:pPr>
            <w:r>
              <w:rPr/>
              <w:t xml:space="preserve">``Copacabana (At the Copa)'' </w:t>
            </w:r>
          </w:p>
        </w:tc>
        <w:tc>
          <w:tcPr>
            <w:tcW w:w="3228" w:type="dxa"/>
            <w:tcBorders/>
            <w:vAlign w:val="center"/>
          </w:tcPr>
          <w:p>
            <w:pPr>
              <w:pStyle w:val="TableContents"/>
              <w:bidi w:val="0"/>
              <w:spacing w:before="0" w:after="283"/>
              <w:jc w:val="left"/>
              <w:rPr/>
            </w:pPr>
            <w:r>
              <w:rPr/>
              <w:t xml:space="preserve">Jack Feldman, Barry Manilow, Bruce Sussman... </w:t>
            </w:r>
          </w:p>
        </w:tc>
        <w:tc>
          <w:tcPr>
            <w:tcW w:w="2266" w:type="dxa"/>
            <w:tcBorders/>
            <w:vAlign w:val="center"/>
          </w:tcPr>
          <w:p>
            <w:pPr>
              <w:pStyle w:val="TableContents"/>
              <w:bidi w:val="0"/>
              <w:spacing w:before="0" w:after="283"/>
              <w:jc w:val="left"/>
              <w:rPr/>
            </w:pPr>
            <w:r>
              <w:rPr/>
              <w:t xml:space="preserve">John Pinette </w:t>
            </w:r>
          </w:p>
        </w:tc>
        <w:tc>
          <w:tcPr>
            <w:tcW w:w="920" w:type="dxa"/>
            <w:tcBorders/>
            <w:vAlign w:val="center"/>
          </w:tcPr>
          <w:p>
            <w:pPr>
              <w:pStyle w:val="TableContents"/>
              <w:bidi w:val="0"/>
              <w:spacing w:before="0" w:after="283"/>
              <w:jc w:val="left"/>
              <w:rPr/>
            </w:pPr>
            <w:r>
              <w:rPr/>
              <w:t xml:space="preserve">3: 46 </w:t>
            </w:r>
          </w:p>
        </w:tc>
      </w:tr>
      <w:tr>
        <w:trPr/>
        <w:tc>
          <w:tcPr>
            <w:tcW w:w="513" w:type="dxa"/>
            <w:tcBorders/>
            <w:vAlign w:val="center"/>
          </w:tcPr>
          <w:p>
            <w:pPr>
              <w:pStyle w:val="TableContents"/>
              <w:bidi w:val="0"/>
              <w:spacing w:before="0" w:after="283"/>
              <w:jc w:val="left"/>
              <w:rPr/>
            </w:pPr>
            <w:r>
              <w:rPr/>
              <w:t xml:space="preserve">11. </w:t>
            </w:r>
          </w:p>
        </w:tc>
        <w:tc>
          <w:tcPr>
            <w:tcW w:w="3278" w:type="dxa"/>
            <w:tcBorders/>
            <w:vAlign w:val="center"/>
          </w:tcPr>
          <w:p>
            <w:pPr>
              <w:pStyle w:val="TableContents"/>
              <w:bidi w:val="0"/>
              <w:spacing w:before="0" w:after="283"/>
              <w:jc w:val="left"/>
              <w:rPr/>
            </w:pPr>
            <w:r>
              <w:rPr/>
              <w:t xml:space="preserve">``Free Bird'' </w:t>
            </w:r>
          </w:p>
        </w:tc>
        <w:tc>
          <w:tcPr>
            <w:tcW w:w="3228" w:type="dxa"/>
            <w:tcBorders/>
            <w:vAlign w:val="center"/>
          </w:tcPr>
          <w:p>
            <w:pPr>
              <w:pStyle w:val="TableContents"/>
              <w:bidi w:val="0"/>
              <w:spacing w:before="0" w:after="283"/>
              <w:jc w:val="left"/>
              <w:rPr/>
            </w:pPr>
            <w:r>
              <w:rPr/>
              <w:t xml:space="preserve">Allen Collins, Ronnie Van Zant </w:t>
            </w:r>
          </w:p>
        </w:tc>
        <w:tc>
          <w:tcPr>
            <w:tcW w:w="2266" w:type="dxa"/>
            <w:tcBorders/>
            <w:vAlign w:val="center"/>
          </w:tcPr>
          <w:p>
            <w:pPr>
              <w:pStyle w:val="TableContents"/>
              <w:bidi w:val="0"/>
              <w:spacing w:before="0" w:after="283"/>
              <w:jc w:val="left"/>
              <w:rPr/>
            </w:pPr>
            <w:r>
              <w:rPr/>
              <w:t xml:space="preserve">Arnold McCuller </w:t>
            </w:r>
          </w:p>
        </w:tc>
        <w:tc>
          <w:tcPr>
            <w:tcW w:w="920" w:type="dxa"/>
            <w:tcBorders/>
            <w:vAlign w:val="center"/>
          </w:tcPr>
          <w:p>
            <w:pPr>
              <w:pStyle w:val="TableContents"/>
              <w:bidi w:val="0"/>
              <w:spacing w:before="0" w:after="283"/>
              <w:jc w:val="left"/>
              <w:rPr/>
            </w:pPr>
            <w:r>
              <w:rPr/>
              <w:t xml:space="preserve">1: 23 </w:t>
            </w:r>
          </w:p>
        </w:tc>
      </w:tr>
      <w:tr>
        <w:trPr/>
        <w:tc>
          <w:tcPr>
            <w:tcW w:w="513" w:type="dxa"/>
            <w:tcBorders/>
            <w:vAlign w:val="center"/>
          </w:tcPr>
          <w:p>
            <w:pPr>
              <w:pStyle w:val="TableContents"/>
              <w:bidi w:val="0"/>
              <w:spacing w:before="0" w:after="283"/>
              <w:jc w:val="left"/>
              <w:rPr/>
            </w:pPr>
            <w:r>
              <w:rPr/>
              <w:t xml:space="preserve">12. </w:t>
            </w:r>
          </w:p>
        </w:tc>
        <w:tc>
          <w:tcPr>
            <w:tcW w:w="3278" w:type="dxa"/>
            <w:tcBorders/>
            <w:vAlign w:val="center"/>
          </w:tcPr>
          <w:p>
            <w:pPr>
              <w:pStyle w:val="TableContents"/>
              <w:bidi w:val="0"/>
              <w:spacing w:before="0" w:after="283"/>
              <w:jc w:val="left"/>
              <w:rPr/>
            </w:pPr>
            <w:r>
              <w:rPr/>
              <w:t xml:space="preserve">``Alku / Loppu'' </w:t>
            </w:r>
          </w:p>
        </w:tc>
        <w:tc>
          <w:tcPr>
            <w:tcW w:w="3228" w:type="dxa"/>
            <w:tcBorders/>
            <w:vAlign w:val="center"/>
          </w:tcPr>
          <w:p>
            <w:pPr>
              <w:pStyle w:val="TableContents"/>
              <w:bidi w:val="0"/>
              <w:spacing w:before="0" w:after="283"/>
              <w:jc w:val="left"/>
              <w:rPr/>
            </w:pPr>
            <w:r>
              <w:rPr/>
              <w:t xml:space="preserve">David Newman </w:t>
            </w:r>
          </w:p>
        </w:tc>
        <w:tc>
          <w:tcPr>
            <w:tcW w:w="2266" w:type="dxa"/>
            <w:tcBorders/>
            <w:vAlign w:val="center"/>
          </w:tcPr>
          <w:p>
            <w:pPr>
              <w:pStyle w:val="TableContents"/>
              <w:bidi w:val="0"/>
              <w:spacing w:before="0" w:after="283"/>
              <w:jc w:val="left"/>
              <w:rPr/>
            </w:pPr>
            <w:r>
              <w:rPr/>
              <w:t xml:space="preserve">David Newman </w:t>
            </w:r>
          </w:p>
        </w:tc>
        <w:tc>
          <w:tcPr>
            <w:tcW w:w="920" w:type="dxa"/>
            <w:tcBorders/>
            <w:vAlign w:val="center"/>
          </w:tcPr>
          <w:p>
            <w:pPr>
              <w:pStyle w:val="TableContents"/>
              <w:bidi w:val="0"/>
              <w:spacing w:before="0" w:after="283"/>
              <w:jc w:val="left"/>
              <w:rPr/>
            </w:pPr>
            <w:r>
              <w:rPr/>
              <w:t xml:space="preserve">1: 59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Gwyneth Paltrow lauloi dueton?</w:t>
      </w:r>
    </w:p>
    <w:p>
      <w:pPr>
        <w:pStyle w:val="TextBody"/>
        <w:bidi w:val="0"/>
        <w:jc w:val="left"/>
        <w:rPr>
          <w:b/>
          <w:u w:val="single"/>
          <w:shd w:val="clear" w:fill="FFFF00"/>
        </w:rPr>
      </w:pPr>
      <w:r>
        <w:rPr>
          <w:b/>
          <w:u w:val="single"/>
          <w:shd w:val="clear" w:fill="FFFF00"/>
        </w:rPr>
        <w:t xml:space="preserve">Asiakirjan numero 36669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EFI-järjestelmäosion kiinnityspiste </w:t>
      </w:r>
      <w:r>
        <w:rPr/>
        <w:t xml:space="preserve">on yleensä / boot / efi, josta sen sisältöön pääsee käsiksi Linuxin käynnistyksen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/boot/efi linuxissa?</w:t>
      </w:r>
    </w:p>
    <w:p>
      <w:pPr>
        <w:pStyle w:val="TextBody"/>
        <w:bidi w:val="0"/>
        <w:jc w:val="left"/>
        <w:rPr>
          <w:b/>
          <w:u w:val="single"/>
          <w:shd w:val="clear" w:fill="FFFF00"/>
        </w:rPr>
      </w:pPr>
      <w:r>
        <w:rPr>
          <w:b/>
          <w:u w:val="single"/>
          <w:shd w:val="clear" w:fill="FFFF00"/>
        </w:rPr>
        <w:t xml:space="preserve">Asiakirjan numero 36670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Jupiterin kaupunki Jupiterin kaupunki Jupiter, Florida Jupiter Inlet Jupiterin sijainti Palm Beachin piirikunnassa, Floridassa Koordinaatit: 26 </w:t>
      </w:r>
      <w:r>
        <w:rPr>
          <w:color w:val="A9A9A9"/>
        </w:rPr>
        <w:t xml:space="preserve">° 55 ′ 34''' N 80 ° 6 ′ 18'' W </w:t>
      </w:r>
      <w:r>
        <w:rPr>
          <w:color w:val="A9A9A9"/>
        </w:rPr>
        <w:t xml:space="preserve">/ </w:t>
      </w:r>
      <w:r>
        <w:rPr>
          <w:color w:val="A9A9A9"/>
        </w:rPr>
        <w:t xml:space="preserve">26.92611 ° N 80.10500 ° </w:t>
      </w:r>
      <w:r>
        <w:rPr/>
        <w:t xml:space="preserve">W </w:t>
      </w:r>
      <w:r>
        <w:rPr/>
        <w:t xml:space="preserve">/ 26.92611;-80.10500 Koordinaatit: </w:t>
      </w:r>
      <w:r>
        <w:rPr>
          <w:color w:val="A9A9A9"/>
        </w:rPr>
        <w:t xml:space="preserve">26 ° 55 ′ 34'' N 80 ° 6 ′ 18'' W </w:t>
      </w:r>
      <w:r>
        <w:rPr>
          <w:color w:val="A9A9A9"/>
        </w:rPr>
        <w:t xml:space="preserve">/ </w:t>
      </w:r>
      <w:r>
        <w:rPr>
          <w:color w:val="A9A9A9"/>
        </w:rPr>
        <w:t xml:space="preserve">26.92611 ° N 80.10500 ° </w:t>
      </w:r>
      <w:r>
        <w:rPr/>
        <w:t xml:space="preserve">W </w:t>
      </w:r>
      <w:r>
        <w:rPr/>
        <w:t xml:space="preserve">/ 26.92611;-80.10500 Koordinaatit: </w:t>
      </w:r>
      <w:r>
        <w:rPr>
          <w:color w:val="A9A9A9"/>
        </w:rPr>
        <w:t xml:space="preserve">26 ° 55 ′ 34'' N 80 ° 6 ′ 18'' W: </w:t>
      </w:r>
      <w:r>
        <w:rPr/>
        <w:t xml:space="preserve">26 ° 55 ′ 34'' N 80 ° 6 ′ 18'' W </w:t>
      </w:r>
      <w:r>
        <w:rPr/>
        <w:t xml:space="preserve">/ </w:t>
      </w:r>
      <w:r>
        <w:rPr/>
        <w:t xml:space="preserve">26.92611 ° N 80.10500 ° W </w:t>
      </w:r>
      <w:r>
        <w:rPr/>
        <w:t xml:space="preserve">/ 26.92611;-80.10500 </w:t>
      </w:r>
    </w:p>
    <w:tbl>
      <w:tblPr>
        <w:tblW w:w="7037" w:type="dxa"/>
        <w:jc w:val="left"/>
        <w:tblInd w:w="0" w:type="dxa"/>
        <w:tblLayout w:type="fixed"/>
        <w:tblCellMar>
          <w:top w:w="28" w:type="dxa"/>
          <w:left w:w="28" w:type="dxa"/>
          <w:bottom w:w="28" w:type="dxa"/>
          <w:right w:w="28" w:type="dxa"/>
        </w:tblCellMar>
      </w:tblPr>
      <w:tblGrid>
        <w:gridCol w:w="1906"/>
        <w:gridCol w:w="5131"/>
      </w:tblGrid>
      <w:tr>
        <w:trPr/>
        <w:tc>
          <w:tcPr>
            <w:tcW w:w="1906" w:type="dxa"/>
            <w:tcBorders/>
            <w:vAlign w:val="center"/>
          </w:tcPr>
          <w:p>
            <w:pPr>
              <w:pStyle w:val="TableHeading"/>
              <w:suppressLineNumbers/>
              <w:bidi w:val="0"/>
              <w:spacing w:before="0" w:after="283"/>
              <w:jc w:val="center"/>
              <w:rPr/>
            </w:pPr>
            <w:r>
              <w:rPr/>
              <w:t xml:space="preserve">Maa </w:t>
            </w:r>
          </w:p>
        </w:tc>
        <w:tc>
          <w:tcPr>
            <w:tcW w:w="5131"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Valtio </w:t>
            </w:r>
          </w:p>
        </w:tc>
        <w:tc>
          <w:tcPr>
            <w:tcW w:w="5131" w:type="dxa"/>
            <w:tcBorders/>
            <w:vAlign w:val="center"/>
          </w:tcPr>
          <w:p>
            <w:pPr>
              <w:pStyle w:val="TableContents"/>
              <w:bidi w:val="0"/>
              <w:spacing w:before="0" w:after="283"/>
              <w:jc w:val="left"/>
              <w:rPr/>
            </w:pPr>
            <w:r>
              <w:rPr/>
              <w:t xml:space="preserve">Florida </w:t>
            </w:r>
          </w:p>
        </w:tc>
      </w:tr>
      <w:tr>
        <w:trPr/>
        <w:tc>
          <w:tcPr>
            <w:tcW w:w="1906" w:type="dxa"/>
            <w:tcBorders/>
            <w:vAlign w:val="center"/>
          </w:tcPr>
          <w:p>
            <w:pPr>
              <w:pStyle w:val="TableHeading"/>
              <w:suppressLineNumbers/>
              <w:bidi w:val="0"/>
              <w:spacing w:before="0" w:after="283"/>
              <w:jc w:val="center"/>
              <w:rPr/>
            </w:pPr>
            <w:r>
              <w:rPr/>
              <w:t xml:space="preserve">Piirikunta </w:t>
            </w:r>
          </w:p>
        </w:tc>
        <w:tc>
          <w:tcPr>
            <w:tcW w:w="5131" w:type="dxa"/>
            <w:tcBorders/>
            <w:vAlign w:val="center"/>
          </w:tcPr>
          <w:p>
            <w:pPr>
              <w:pStyle w:val="TableContents"/>
              <w:bidi w:val="0"/>
              <w:spacing w:before="0" w:after="283"/>
              <w:jc w:val="left"/>
              <w:rPr/>
            </w:pPr>
            <w:r>
              <w:rPr/>
              <w:t xml:space="preserve">Palm Beach </w:t>
            </w:r>
          </w:p>
        </w:tc>
      </w:tr>
      <w:tr>
        <w:trPr/>
        <w:tc>
          <w:tcPr>
            <w:tcW w:w="1906" w:type="dxa"/>
            <w:tcBorders/>
            <w:vAlign w:val="center"/>
          </w:tcPr>
          <w:p>
            <w:pPr>
              <w:pStyle w:val="TableHeading"/>
              <w:suppressLineNumbers/>
              <w:bidi w:val="0"/>
              <w:spacing w:before="0" w:after="283"/>
              <w:jc w:val="center"/>
              <w:rPr/>
            </w:pPr>
            <w:r>
              <w:rPr/>
              <w:t xml:space="preserve">Incorporated </w:t>
            </w:r>
          </w:p>
        </w:tc>
        <w:tc>
          <w:tcPr>
            <w:tcW w:w="5131" w:type="dxa"/>
            <w:tcBorders/>
            <w:vAlign w:val="center"/>
          </w:tcPr>
          <w:p>
            <w:pPr>
              <w:pStyle w:val="TableContents"/>
              <w:bidi w:val="0"/>
              <w:spacing w:before="0" w:after="283"/>
              <w:jc w:val="left"/>
              <w:rPr/>
            </w:pPr>
            <w:r>
              <w:rPr/>
              <w:t xml:space="preserve">9. helmikuuta 1925 Hallitus </w:t>
            </w:r>
          </w:p>
        </w:tc>
      </w:tr>
      <w:tr>
        <w:trPr/>
        <w:tc>
          <w:tcPr>
            <w:tcW w:w="1906" w:type="dxa"/>
            <w:tcBorders/>
            <w:vAlign w:val="center"/>
          </w:tcPr>
          <w:p>
            <w:pPr>
              <w:pStyle w:val="TableHeading"/>
              <w:suppressLineNumbers/>
              <w:bidi w:val="0"/>
              <w:spacing w:before="0" w:after="283"/>
              <w:jc w:val="center"/>
              <w:rPr/>
            </w:pPr>
            <w:r>
              <w:rPr/>
              <w:t xml:space="preserve">Tyyppi </w:t>
            </w:r>
          </w:p>
        </w:tc>
        <w:tc>
          <w:tcPr>
            <w:tcW w:w="5131" w:type="dxa"/>
            <w:tcBorders/>
            <w:vAlign w:val="center"/>
          </w:tcPr>
          <w:p>
            <w:pPr>
              <w:pStyle w:val="TableContents"/>
              <w:bidi w:val="0"/>
              <w:spacing w:before="0" w:after="283"/>
              <w:jc w:val="left"/>
              <w:rPr/>
            </w:pPr>
            <w:r>
              <w:rPr/>
              <w:t xml:space="preserve">Neuvoston johtaja </w:t>
            </w:r>
          </w:p>
        </w:tc>
      </w:tr>
      <w:tr>
        <w:trPr/>
        <w:tc>
          <w:tcPr>
            <w:tcW w:w="1906" w:type="dxa"/>
            <w:tcBorders/>
            <w:vAlign w:val="center"/>
          </w:tcPr>
          <w:p>
            <w:pPr>
              <w:pStyle w:val="TableHeading"/>
              <w:suppressLineNumbers/>
              <w:bidi w:val="0"/>
              <w:spacing w:before="0" w:after="283"/>
              <w:jc w:val="center"/>
              <w:rPr/>
            </w:pPr>
            <w:r>
              <w:rPr/>
              <w:t xml:space="preserve">Pormestari </w:t>
            </w:r>
          </w:p>
        </w:tc>
        <w:tc>
          <w:tcPr>
            <w:tcW w:w="5131" w:type="dxa"/>
            <w:tcBorders/>
            <w:vAlign w:val="center"/>
          </w:tcPr>
          <w:p>
            <w:pPr>
              <w:pStyle w:val="TableContents"/>
              <w:bidi w:val="0"/>
              <w:spacing w:before="0" w:after="283"/>
              <w:jc w:val="left"/>
              <w:rPr/>
            </w:pPr>
            <w:r>
              <w:rPr/>
              <w:t xml:space="preserve">Todd R. Wodraska (R) </w:t>
            </w:r>
          </w:p>
        </w:tc>
      </w:tr>
      <w:tr>
        <w:trPr/>
        <w:tc>
          <w:tcPr>
            <w:tcW w:w="1906" w:type="dxa"/>
            <w:tcBorders/>
            <w:vAlign w:val="center"/>
          </w:tcPr>
          <w:p>
            <w:pPr>
              <w:pStyle w:val="TableHeading"/>
              <w:suppressLineNumbers/>
              <w:bidi w:val="0"/>
              <w:spacing w:before="0" w:after="283"/>
              <w:jc w:val="center"/>
              <w:rPr/>
            </w:pPr>
            <w:r>
              <w:rPr/>
              <w:t xml:space="preserve">Varapormestari </w:t>
            </w:r>
          </w:p>
        </w:tc>
        <w:tc>
          <w:tcPr>
            <w:tcW w:w="5131" w:type="dxa"/>
            <w:tcBorders/>
            <w:vAlign w:val="center"/>
          </w:tcPr>
          <w:p>
            <w:pPr>
              <w:pStyle w:val="TableContents"/>
              <w:bidi w:val="0"/>
              <w:spacing w:before="0" w:after="283"/>
              <w:jc w:val="left"/>
              <w:rPr/>
            </w:pPr>
            <w:r>
              <w:rPr/>
              <w:t xml:space="preserve">Wayne R. Posner </w:t>
            </w:r>
          </w:p>
        </w:tc>
      </w:tr>
      <w:tr>
        <w:trPr/>
        <w:tc>
          <w:tcPr>
            <w:tcW w:w="1906" w:type="dxa"/>
            <w:tcBorders/>
            <w:vAlign w:val="center"/>
          </w:tcPr>
          <w:p>
            <w:pPr>
              <w:pStyle w:val="TableHeading"/>
              <w:suppressLineNumbers/>
              <w:bidi w:val="0"/>
              <w:spacing w:before="0" w:after="283"/>
              <w:jc w:val="center"/>
              <w:rPr/>
            </w:pPr>
            <w:r>
              <w:rPr/>
              <w:t xml:space="preserve">Neuvoston jäsenet </w:t>
            </w:r>
          </w:p>
        </w:tc>
        <w:tc>
          <w:tcPr>
            <w:tcW w:w="5131" w:type="dxa"/>
            <w:tcBorders/>
            <w:vAlign w:val="center"/>
          </w:tcPr>
          <w:p>
            <w:pPr>
              <w:pStyle w:val="TableContents"/>
              <w:bidi w:val="0"/>
              <w:spacing w:before="0" w:after="283"/>
              <w:jc w:val="left"/>
              <w:rPr/>
            </w:pPr>
            <w:r>
              <w:rPr/>
              <w:t xml:space="preserve">Ron Delaney, Jim Kuretski, Ilan Kaufer. </w:t>
            </w:r>
          </w:p>
        </w:tc>
      </w:tr>
      <w:tr>
        <w:trPr/>
        <w:tc>
          <w:tcPr>
            <w:tcW w:w="1906" w:type="dxa"/>
            <w:tcBorders/>
            <w:vAlign w:val="center"/>
          </w:tcPr>
          <w:p>
            <w:pPr>
              <w:pStyle w:val="TableHeading"/>
              <w:suppressLineNumbers/>
              <w:bidi w:val="0"/>
              <w:spacing w:before="0" w:after="283"/>
              <w:jc w:val="center"/>
              <w:rPr/>
            </w:pPr>
            <w:r>
              <w:rPr/>
              <w:t xml:space="preserve">Kaupunginjohtaja </w:t>
            </w:r>
          </w:p>
        </w:tc>
        <w:tc>
          <w:tcPr>
            <w:tcW w:w="5131" w:type="dxa"/>
            <w:tcBorders/>
            <w:vAlign w:val="center"/>
          </w:tcPr>
          <w:p>
            <w:pPr>
              <w:pStyle w:val="TableContents"/>
              <w:bidi w:val="0"/>
              <w:spacing w:before="0" w:after="283"/>
              <w:jc w:val="left"/>
              <w:rPr/>
            </w:pPr>
            <w:r>
              <w:rPr/>
              <w:t xml:space="preserve">Matt Benoit </w:t>
            </w:r>
          </w:p>
        </w:tc>
      </w:tr>
      <w:tr>
        <w:trPr/>
        <w:tc>
          <w:tcPr>
            <w:tcW w:w="1906" w:type="dxa"/>
            <w:tcBorders/>
            <w:vAlign w:val="center"/>
          </w:tcPr>
          <w:p>
            <w:pPr>
              <w:pStyle w:val="TableHeading"/>
              <w:suppressLineNumbers/>
              <w:bidi w:val="0"/>
              <w:spacing w:before="0" w:after="283"/>
              <w:jc w:val="center"/>
              <w:rPr/>
            </w:pPr>
            <w:r>
              <w:rPr/>
              <w:t xml:space="preserve">Kaupungin virkailija </w:t>
            </w:r>
          </w:p>
        </w:tc>
        <w:tc>
          <w:tcPr>
            <w:tcW w:w="5131" w:type="dxa"/>
            <w:tcBorders/>
            <w:vAlign w:val="center"/>
          </w:tcPr>
          <w:p>
            <w:pPr>
              <w:pStyle w:val="TableContents"/>
              <w:bidi w:val="0"/>
              <w:spacing w:before="0" w:after="283"/>
              <w:jc w:val="left"/>
              <w:rPr/>
            </w:pPr>
            <w:r>
              <w:rPr/>
              <w:t xml:space="preserve">Sally M. Boylan Alue </w:t>
            </w:r>
          </w:p>
        </w:tc>
      </w:tr>
      <w:tr>
        <w:trPr/>
        <w:tc>
          <w:tcPr>
            <w:tcW w:w="1906" w:type="dxa"/>
            <w:tcBorders/>
            <w:vAlign w:val="center"/>
          </w:tcPr>
          <w:p>
            <w:pPr>
              <w:pStyle w:val="TableHeading"/>
              <w:suppressLineNumbers/>
              <w:bidi w:val="0"/>
              <w:spacing w:before="0" w:after="283"/>
              <w:jc w:val="center"/>
              <w:rPr/>
            </w:pPr>
            <w:r>
              <w:rPr/>
              <w:t xml:space="preserve">Yhteensä </w:t>
            </w:r>
          </w:p>
        </w:tc>
        <w:tc>
          <w:tcPr>
            <w:tcW w:w="5131" w:type="dxa"/>
            <w:tcBorders/>
            <w:vAlign w:val="center"/>
          </w:tcPr>
          <w:p>
            <w:pPr>
              <w:pStyle w:val="TableContents"/>
              <w:bidi w:val="0"/>
              <w:spacing w:before="0" w:after="283"/>
              <w:jc w:val="left"/>
              <w:rPr/>
            </w:pPr>
            <w:r>
              <w:rPr/>
              <w:t xml:space="preserve">23,61 neliömetriä (61,14 km) </w:t>
            </w:r>
          </w:p>
        </w:tc>
      </w:tr>
      <w:tr>
        <w:trPr/>
        <w:tc>
          <w:tcPr>
            <w:tcW w:w="1906" w:type="dxa"/>
            <w:tcBorders/>
            <w:vAlign w:val="center"/>
          </w:tcPr>
          <w:p>
            <w:pPr>
              <w:pStyle w:val="TableHeading"/>
              <w:suppressLineNumbers/>
              <w:bidi w:val="0"/>
              <w:spacing w:before="0" w:after="283"/>
              <w:jc w:val="center"/>
              <w:rPr/>
            </w:pPr>
            <w:r>
              <w:rPr/>
              <w:t xml:space="preserve">Maa </w:t>
            </w:r>
          </w:p>
        </w:tc>
        <w:tc>
          <w:tcPr>
            <w:tcW w:w="5131" w:type="dxa"/>
            <w:tcBorders/>
            <w:vAlign w:val="center"/>
          </w:tcPr>
          <w:p>
            <w:pPr>
              <w:pStyle w:val="TableContents"/>
              <w:bidi w:val="0"/>
              <w:spacing w:before="0" w:after="283"/>
              <w:jc w:val="left"/>
              <w:rPr/>
            </w:pPr>
            <w:r>
              <w:rPr/>
              <w:t xml:space="preserve">21,84 neliömetriä (56,57 km) </w:t>
            </w:r>
          </w:p>
        </w:tc>
      </w:tr>
      <w:tr>
        <w:trPr/>
        <w:tc>
          <w:tcPr>
            <w:tcW w:w="1906" w:type="dxa"/>
            <w:tcBorders/>
            <w:vAlign w:val="center"/>
          </w:tcPr>
          <w:p>
            <w:pPr>
              <w:pStyle w:val="TableHeading"/>
              <w:suppressLineNumbers/>
              <w:bidi w:val="0"/>
              <w:spacing w:before="0" w:after="283"/>
              <w:jc w:val="center"/>
              <w:rPr/>
            </w:pPr>
            <w:r>
              <w:rPr/>
              <w:t xml:space="preserve">Vesi </w:t>
            </w:r>
          </w:p>
        </w:tc>
        <w:tc>
          <w:tcPr>
            <w:tcW w:w="5131" w:type="dxa"/>
            <w:tcBorders/>
            <w:vAlign w:val="center"/>
          </w:tcPr>
          <w:p>
            <w:pPr>
              <w:pStyle w:val="TableContents"/>
              <w:bidi w:val="0"/>
              <w:spacing w:before="0" w:after="283"/>
              <w:jc w:val="left"/>
              <w:rPr/>
            </w:pPr>
            <w:r>
              <w:rPr/>
              <w:t xml:space="preserve">1,77 neliömetriä (4,57 km) </w:t>
            </w:r>
          </w:p>
        </w:tc>
      </w:tr>
      <w:tr>
        <w:trPr/>
        <w:tc>
          <w:tcPr>
            <w:tcW w:w="1906" w:type="dxa"/>
            <w:tcBorders/>
            <w:vAlign w:val="center"/>
          </w:tcPr>
          <w:p>
            <w:pPr>
              <w:pStyle w:val="TableHeading"/>
              <w:suppressLineNumbers/>
              <w:bidi w:val="0"/>
              <w:spacing w:before="0" w:after="283"/>
              <w:jc w:val="center"/>
              <w:rPr/>
            </w:pPr>
            <w:r>
              <w:rPr/>
              <w:t xml:space="preserve">Korkeusasema </w:t>
            </w:r>
          </w:p>
        </w:tc>
        <w:tc>
          <w:tcPr>
            <w:tcW w:w="5131" w:type="dxa"/>
            <w:tcBorders/>
            <w:vAlign w:val="center"/>
          </w:tcPr>
          <w:p>
            <w:pPr>
              <w:pStyle w:val="TableContents"/>
              <w:bidi w:val="0"/>
              <w:spacing w:before="0" w:after="283"/>
              <w:jc w:val="left"/>
              <w:rPr/>
            </w:pPr>
            <w:r>
              <w:rPr/>
              <w:t xml:space="preserve">2 m (7 ft) Väestö (2010) </w:t>
            </w:r>
          </w:p>
        </w:tc>
      </w:tr>
      <w:tr>
        <w:trPr/>
        <w:tc>
          <w:tcPr>
            <w:tcW w:w="1906" w:type="dxa"/>
            <w:tcBorders/>
            <w:vAlign w:val="center"/>
          </w:tcPr>
          <w:p>
            <w:pPr>
              <w:pStyle w:val="TableHeading"/>
              <w:suppressLineNumbers/>
              <w:bidi w:val="0"/>
              <w:spacing w:before="0" w:after="283"/>
              <w:jc w:val="center"/>
              <w:rPr/>
            </w:pPr>
            <w:r>
              <w:rPr/>
              <w:t xml:space="preserve">Yhteensä </w:t>
            </w:r>
          </w:p>
        </w:tc>
        <w:tc>
          <w:tcPr>
            <w:tcW w:w="5131" w:type="dxa"/>
            <w:tcBorders/>
            <w:vAlign w:val="center"/>
          </w:tcPr>
          <w:p>
            <w:pPr>
              <w:pStyle w:val="TableContents"/>
              <w:bidi w:val="0"/>
              <w:spacing w:before="0" w:after="283"/>
              <w:jc w:val="left"/>
              <w:rPr/>
            </w:pPr>
            <w:r>
              <w:rPr/>
              <w:t xml:space="preserve">55,156 </w:t>
            </w:r>
          </w:p>
        </w:tc>
      </w:tr>
      <w:tr>
        <w:trPr/>
        <w:tc>
          <w:tcPr>
            <w:tcW w:w="1906" w:type="dxa"/>
            <w:tcBorders/>
            <w:vAlign w:val="center"/>
          </w:tcPr>
          <w:p>
            <w:pPr>
              <w:pStyle w:val="TableHeading"/>
              <w:suppressLineNumbers/>
              <w:bidi w:val="0"/>
              <w:spacing w:before="0" w:after="283"/>
              <w:jc w:val="center"/>
              <w:rPr/>
            </w:pPr>
            <w:r>
              <w:rPr/>
              <w:t xml:space="preserve">Arvio (2016) </w:t>
            </w:r>
          </w:p>
        </w:tc>
        <w:tc>
          <w:tcPr>
            <w:tcW w:w="5131" w:type="dxa"/>
            <w:tcBorders/>
            <w:vAlign w:val="center"/>
          </w:tcPr>
          <w:p>
            <w:pPr>
              <w:pStyle w:val="TableContents"/>
              <w:bidi w:val="0"/>
              <w:spacing w:before="0" w:after="283"/>
              <w:jc w:val="left"/>
              <w:rPr/>
            </w:pPr>
            <w:r>
              <w:rPr/>
              <w:t xml:space="preserve">63,813 </w:t>
            </w:r>
          </w:p>
        </w:tc>
      </w:tr>
      <w:tr>
        <w:trPr/>
        <w:tc>
          <w:tcPr>
            <w:tcW w:w="1906" w:type="dxa"/>
            <w:tcBorders/>
            <w:vAlign w:val="center"/>
          </w:tcPr>
          <w:p>
            <w:pPr>
              <w:pStyle w:val="TableHeading"/>
              <w:suppressLineNumbers/>
              <w:bidi w:val="0"/>
              <w:spacing w:before="0" w:after="283"/>
              <w:jc w:val="center"/>
              <w:rPr/>
            </w:pPr>
            <w:r>
              <w:rPr/>
              <w:t xml:space="preserve">Tiheys </w:t>
            </w:r>
          </w:p>
        </w:tc>
        <w:tc>
          <w:tcPr>
            <w:tcW w:w="5131" w:type="dxa"/>
            <w:tcBorders/>
            <w:vAlign w:val="center"/>
          </w:tcPr>
          <w:p>
            <w:pPr>
              <w:pStyle w:val="TableContents"/>
              <w:bidi w:val="0"/>
              <w:spacing w:before="0" w:after="283"/>
              <w:jc w:val="left"/>
              <w:rPr/>
            </w:pPr>
            <w:r>
              <w:rPr/>
              <w:t xml:space="preserve">2,921.84 / neliömi (1,128.12 / km) </w:t>
            </w:r>
          </w:p>
        </w:tc>
      </w:tr>
      <w:tr>
        <w:trPr/>
        <w:tc>
          <w:tcPr>
            <w:tcW w:w="1906" w:type="dxa"/>
            <w:tcBorders/>
            <w:vAlign w:val="center"/>
          </w:tcPr>
          <w:p>
            <w:pPr>
              <w:pStyle w:val="TableHeading"/>
              <w:suppressLineNumbers/>
              <w:bidi w:val="0"/>
              <w:spacing w:before="0" w:after="283"/>
              <w:jc w:val="center"/>
              <w:rPr/>
            </w:pPr>
            <w:r>
              <w:rPr/>
              <w:t xml:space="preserve">Aikavyöhyke </w:t>
            </w:r>
          </w:p>
        </w:tc>
        <w:tc>
          <w:tcPr>
            <w:tcW w:w="5131" w:type="dxa"/>
            <w:tcBorders/>
            <w:vAlign w:val="center"/>
          </w:tcPr>
          <w:p>
            <w:pPr>
              <w:pStyle w:val="TableContents"/>
              <w:bidi w:val="0"/>
              <w:spacing w:before="0" w:after="283"/>
              <w:jc w:val="left"/>
              <w:rPr/>
            </w:pPr>
            <w:r>
              <w:rPr/>
              <w:t xml:space="preserve">EST (UTC-5) </w:t>
            </w:r>
          </w:p>
        </w:tc>
      </w:tr>
      <w:tr>
        <w:trPr/>
        <w:tc>
          <w:tcPr>
            <w:tcW w:w="1906" w:type="dxa"/>
            <w:tcBorders/>
            <w:vAlign w:val="center"/>
          </w:tcPr>
          <w:p>
            <w:pPr>
              <w:pStyle w:val="TableHeading"/>
              <w:suppressLineNumbers/>
              <w:bidi w:val="0"/>
              <w:spacing w:before="0" w:after="283"/>
              <w:jc w:val="center"/>
              <w:rPr/>
            </w:pPr>
            <w:r>
              <w:rPr/>
              <w:t xml:space="preserve">Kesä (kesäaika) </w:t>
            </w:r>
          </w:p>
        </w:tc>
        <w:tc>
          <w:tcPr>
            <w:tcW w:w="5131" w:type="dxa"/>
            <w:tcBorders/>
            <w:vAlign w:val="center"/>
          </w:tcPr>
          <w:p>
            <w:pPr>
              <w:pStyle w:val="TableContents"/>
              <w:bidi w:val="0"/>
              <w:spacing w:before="0" w:after="283"/>
              <w:jc w:val="left"/>
              <w:rPr/>
            </w:pPr>
            <w:r>
              <w:rPr/>
              <w:t xml:space="preserve">EDT (UTC-4) </w:t>
            </w:r>
          </w:p>
        </w:tc>
      </w:tr>
      <w:tr>
        <w:trPr/>
        <w:tc>
          <w:tcPr>
            <w:tcW w:w="1906" w:type="dxa"/>
            <w:tcBorders/>
            <w:vAlign w:val="center"/>
          </w:tcPr>
          <w:p>
            <w:pPr>
              <w:pStyle w:val="TableHeading"/>
              <w:suppressLineNumbers/>
              <w:bidi w:val="0"/>
              <w:spacing w:before="0" w:after="283"/>
              <w:jc w:val="center"/>
              <w:rPr/>
            </w:pPr>
            <w:r>
              <w:rPr/>
              <w:t xml:space="preserve">Postinumerot </w:t>
            </w:r>
          </w:p>
        </w:tc>
        <w:tc>
          <w:tcPr>
            <w:tcW w:w="5131" w:type="dxa"/>
            <w:tcBorders/>
            <w:vAlign w:val="center"/>
          </w:tcPr>
          <w:p>
            <w:pPr>
              <w:pStyle w:val="TableContents"/>
              <w:bidi w:val="0"/>
              <w:spacing w:before="0" w:after="283"/>
              <w:jc w:val="left"/>
              <w:rPr/>
            </w:pPr>
            <w:r>
              <w:rPr/>
              <w:t xml:space="preserve">33410, 33418, 33458, 33468, 33469, 33477, 33478 </w:t>
            </w:r>
          </w:p>
        </w:tc>
      </w:tr>
      <w:tr>
        <w:trPr/>
        <w:tc>
          <w:tcPr>
            <w:tcW w:w="1906" w:type="dxa"/>
            <w:tcBorders/>
            <w:vAlign w:val="center"/>
          </w:tcPr>
          <w:p>
            <w:pPr>
              <w:pStyle w:val="TableHeading"/>
              <w:suppressLineNumbers/>
              <w:bidi w:val="0"/>
              <w:spacing w:before="0" w:after="283"/>
              <w:jc w:val="center"/>
              <w:rPr/>
            </w:pPr>
            <w:r>
              <w:rPr/>
              <w:t xml:space="preserve">Suuntanumero (s) </w:t>
            </w:r>
          </w:p>
        </w:tc>
        <w:tc>
          <w:tcPr>
            <w:tcW w:w="5131" w:type="dxa"/>
            <w:tcBorders/>
            <w:vAlign w:val="center"/>
          </w:tcPr>
          <w:p>
            <w:pPr>
              <w:pStyle w:val="TableContents"/>
              <w:bidi w:val="0"/>
              <w:spacing w:before="0" w:after="283"/>
              <w:jc w:val="left"/>
              <w:rPr/>
            </w:pPr>
            <w:r>
              <w:rPr/>
              <w:t xml:space="preserve">561 </w:t>
            </w:r>
          </w:p>
        </w:tc>
      </w:tr>
      <w:tr>
        <w:trPr/>
        <w:tc>
          <w:tcPr>
            <w:tcW w:w="1906" w:type="dxa"/>
            <w:tcBorders/>
            <w:vAlign w:val="center"/>
          </w:tcPr>
          <w:p>
            <w:pPr>
              <w:pStyle w:val="TableHeading"/>
              <w:suppressLineNumbers/>
              <w:bidi w:val="0"/>
              <w:spacing w:before="0" w:after="283"/>
              <w:jc w:val="center"/>
              <w:rPr/>
            </w:pPr>
            <w:r>
              <w:rPr/>
              <w:t xml:space="preserve">FIPS-koodi </w:t>
            </w:r>
          </w:p>
        </w:tc>
        <w:tc>
          <w:tcPr>
            <w:tcW w:w="5131" w:type="dxa"/>
            <w:tcBorders/>
            <w:vAlign w:val="center"/>
          </w:tcPr>
          <w:p>
            <w:pPr>
              <w:pStyle w:val="TableContents"/>
              <w:bidi w:val="0"/>
              <w:spacing w:before="0" w:after="283"/>
              <w:jc w:val="left"/>
              <w:rPr/>
            </w:pPr>
            <w:r>
              <w:rPr/>
              <w:t xml:space="preserve">12-35875 </w:t>
            </w:r>
          </w:p>
        </w:tc>
      </w:tr>
      <w:tr>
        <w:trPr/>
        <w:tc>
          <w:tcPr>
            <w:tcW w:w="1906" w:type="dxa"/>
            <w:tcBorders/>
            <w:vAlign w:val="center"/>
          </w:tcPr>
          <w:p>
            <w:pPr>
              <w:pStyle w:val="TableHeading"/>
              <w:suppressLineNumbers/>
              <w:bidi w:val="0"/>
              <w:spacing w:before="0" w:after="283"/>
              <w:jc w:val="center"/>
              <w:rPr/>
            </w:pPr>
            <w:r>
              <w:rPr/>
              <w:t xml:space="preserve">GNIS-tunnus </w:t>
            </w:r>
          </w:p>
        </w:tc>
        <w:tc>
          <w:tcPr>
            <w:tcW w:w="5131" w:type="dxa"/>
            <w:tcBorders/>
            <w:vAlign w:val="center"/>
          </w:tcPr>
          <w:p>
            <w:pPr>
              <w:pStyle w:val="TableContents"/>
              <w:bidi w:val="0"/>
              <w:spacing w:before="0" w:after="283"/>
              <w:jc w:val="left"/>
              <w:rPr/>
            </w:pPr>
            <w:r>
              <w:rPr/>
              <w:t xml:space="preserve">0285000 </w:t>
            </w:r>
          </w:p>
        </w:tc>
      </w:tr>
      <w:tr>
        <w:trPr/>
        <w:tc>
          <w:tcPr>
            <w:tcW w:w="1906" w:type="dxa"/>
            <w:tcBorders/>
            <w:vAlign w:val="center"/>
          </w:tcPr>
          <w:p>
            <w:pPr>
              <w:pStyle w:val="TableHeading"/>
              <w:suppressLineNumbers/>
              <w:bidi w:val="0"/>
              <w:spacing w:before="0" w:after="283"/>
              <w:jc w:val="center"/>
              <w:rPr/>
            </w:pPr>
            <w:r>
              <w:rPr/>
              <w:t xml:space="preserve">Verkkosivusto </w:t>
            </w:r>
          </w:p>
        </w:tc>
        <w:tc>
          <w:tcPr>
            <w:tcW w:w="5131" w:type="dxa"/>
            <w:tcBorders/>
            <w:vAlign w:val="center"/>
          </w:tcPr>
          <w:p>
            <w:pPr>
              <w:pStyle w:val="TableContents"/>
              <w:bidi w:val="0"/>
              <w:spacing w:before="0" w:after="283"/>
              <w:jc w:val="left"/>
              <w:rPr/>
            </w:pPr>
            <w:r>
              <w:rPr/>
              <w:t xml:space="preserve">www.jupiter.fl.us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jupiter florida sijaitsee kartalla</w:t>
      </w:r>
    </w:p>
    <w:p>
      <w:pPr>
        <w:pStyle w:val="TextBody"/>
        <w:bidi w:val="0"/>
        <w:jc w:val="left"/>
        <w:rPr>
          <w:b/>
          <w:u w:val="single"/>
          <w:shd w:val="clear" w:fill="FFFF00"/>
        </w:rPr>
      </w:pPr>
      <w:r>
        <w:rPr>
          <w:b/>
          <w:u w:val="single"/>
          <w:shd w:val="clear" w:fill="FFFF00"/>
        </w:rPr>
        <w:t xml:space="preserve">Asiakirjan numero 36671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Jaffen reaktio on kolorimetrinen menetelmä, jota käytetään kliinisessä kemiassa </w:t>
      </w:r>
      <w:r>
        <w:rPr>
          <w:color w:val="A9A9A9"/>
        </w:rPr>
        <w:t xml:space="preserve">veren ja virtsan kreatiniinipitoisuuden </w:t>
      </w:r>
      <w:r>
        <w:rPr/>
        <w:t xml:space="preserve">määrittämiseen</w:t>
      </w:r>
      <w:r>
        <w:rPr/>
        <w:t xml:space="preserve">. Vuonna 1886 Max Jaffe (1841 -- 1911) kirjoitti sen perusperiaatteista artikkelissa Über den Niederschlag, welchen Pikrinsäure in normalem Harn erzeugt und über eine neue Reaction des Kreatinins, jossa hän kuvasi kreatiniinin ja pikriinihapon ominaisuuksia emäksisessä liuoksessa. Syntynyt värimuutos oli suoraan verrannollinen kreatiniinin pitoisuuteen, mutta hän totesi myös, että useat muut orgaaniset yhdisteet aiheuttivat samanlaisia reaktioita. Otto Folin mukautti Jaffen tutkimuksen kliiniseksi menettelyksi 1900-luvun alussa. Vaikka Jaffen reaktio ei ole spesifinen kreatiniinille, sitä käytetään edelleen laajalti kreatiniinin testauksessa ensisijaisena menetelmänä sen nopeuden, automaattiseen analyysiin soveltuvuuden ja kustannustehokkuuden vuoksi, ja se on vanhin lääketieteellisessä laboratoriossa edelleen käytössä oleva menetelmä. Juuri tämä epäspesifisyys on ollut syynä uusien vertailumenetelmien kehittämiseen kreatiniinianalyysia varten 2000-luvulla.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jaffee-reaktio on perusta menetelmille, joilla kvantifioidaan seuraavat aineet</w:t>
      </w:r>
    </w:p>
    <w:p>
      <w:pPr>
        <w:pStyle w:val="TextBody"/>
        <w:bidi w:val="0"/>
        <w:jc w:val="left"/>
        <w:rPr>
          <w:b/>
          <w:u w:val="single"/>
          <w:shd w:val="clear" w:fill="FFFF00"/>
        </w:rPr>
      </w:pPr>
      <w:r>
        <w:rPr>
          <w:b/>
          <w:u w:val="single"/>
          <w:shd w:val="clear" w:fill="FFFF00"/>
        </w:rPr>
        <w:t xml:space="preserve">Asiakirjan numero 36672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Power Rangers avaruudessa </w:t>
      </w:r>
    </w:p>
    <w:tbl>
      <w:tblPr>
        <w:tblW w:w="10205" w:type="dxa"/>
        <w:jc w:val="left"/>
        <w:tblInd w:w="0" w:type="dxa"/>
        <w:tblLayout w:type="fixed"/>
        <w:tblCellMar>
          <w:top w:w="28" w:type="dxa"/>
          <w:left w:w="28" w:type="dxa"/>
          <w:bottom w:w="28" w:type="dxa"/>
          <w:right w:w="28" w:type="dxa"/>
        </w:tblCellMar>
      </w:tblPr>
      <w:tblGrid>
        <w:gridCol w:w="1890"/>
        <w:gridCol w:w="8315"/>
      </w:tblGrid>
      <w:tr>
        <w:trPr/>
        <w:tc>
          <w:tcPr>
            <w:tcW w:w="1890" w:type="dxa"/>
            <w:tcBorders/>
            <w:vAlign w:val="center"/>
          </w:tcPr>
          <w:p>
            <w:pPr>
              <w:pStyle w:val="TableHeading"/>
              <w:suppressLineNumbers/>
              <w:bidi w:val="0"/>
              <w:spacing w:before="0" w:after="283"/>
              <w:jc w:val="center"/>
              <w:rPr/>
            </w:pPr>
            <w:r>
              <w:rPr/>
              <w:t xml:space="preserve">Genre </w:t>
            </w:r>
          </w:p>
        </w:tc>
        <w:tc>
          <w:tcPr>
            <w:tcW w:w="8315" w:type="dxa"/>
            <w:tcBorders/>
            <w:vAlign w:val="center"/>
          </w:tcPr>
          <w:p>
            <w:pPr>
              <w:pStyle w:val="TableContents"/>
              <w:bidi w:val="0"/>
              <w:spacing w:before="0" w:after="283"/>
              <w:jc w:val="left"/>
              <w:rPr/>
            </w:pPr>
            <w:r>
              <w:rPr/>
              <w:t xml:space="preserve">Toiminta Seikkailu Tiede fantasia Supersankari </w:t>
            </w:r>
          </w:p>
        </w:tc>
      </w:tr>
      <w:tr>
        <w:trPr/>
        <w:tc>
          <w:tcPr>
            <w:tcW w:w="1890" w:type="dxa"/>
            <w:tcBorders/>
            <w:vAlign w:val="center"/>
          </w:tcPr>
          <w:p>
            <w:pPr>
              <w:pStyle w:val="TableHeading"/>
              <w:suppressLineNumbers/>
              <w:bidi w:val="0"/>
              <w:spacing w:before="0" w:after="283"/>
              <w:jc w:val="center"/>
              <w:rPr/>
            </w:pPr>
            <w:r>
              <w:rPr/>
              <w:t xml:space="preserve">Luonut </w:t>
            </w:r>
          </w:p>
        </w:tc>
        <w:tc>
          <w:tcPr>
            <w:tcW w:w="8315" w:type="dxa"/>
            <w:tcBorders/>
            <w:vAlign w:val="center"/>
          </w:tcPr>
          <w:p>
            <w:pPr>
              <w:pStyle w:val="TableContents"/>
              <w:bidi w:val="0"/>
              <w:spacing w:before="0" w:after="283"/>
              <w:jc w:val="left"/>
              <w:rPr/>
            </w:pPr>
            <w:r>
              <w:rPr/>
              <w:t xml:space="preserve">Haim Saban Toei Company </w:t>
            </w:r>
          </w:p>
        </w:tc>
      </w:tr>
      <w:tr>
        <w:trPr/>
        <w:tc>
          <w:tcPr>
            <w:tcW w:w="1890" w:type="dxa"/>
            <w:tcBorders/>
            <w:vAlign w:val="center"/>
          </w:tcPr>
          <w:p>
            <w:pPr>
              <w:pStyle w:val="TableHeading"/>
              <w:suppressLineNumbers/>
              <w:bidi w:val="0"/>
              <w:spacing w:before="0" w:after="283"/>
              <w:jc w:val="center"/>
              <w:rPr/>
            </w:pPr>
            <w:r>
              <w:rPr/>
              <w:t xml:space="preserve">Perustuu </w:t>
            </w:r>
          </w:p>
        </w:tc>
        <w:tc>
          <w:tcPr>
            <w:tcW w:w="8315" w:type="dxa"/>
            <w:tcBorders/>
            <w:vAlign w:val="center"/>
          </w:tcPr>
          <w:p>
            <w:pPr>
              <w:pStyle w:val="TableContents"/>
              <w:bidi w:val="0"/>
              <w:spacing w:before="0" w:after="283"/>
              <w:jc w:val="left"/>
              <w:rPr/>
            </w:pPr>
            <w:r>
              <w:rPr/>
              <w:t xml:space="preserve">Denji Sentai Megaranger </w:t>
            </w:r>
          </w:p>
        </w:tc>
      </w:tr>
      <w:tr>
        <w:trPr/>
        <w:tc>
          <w:tcPr>
            <w:tcW w:w="1890" w:type="dxa"/>
            <w:tcBorders/>
            <w:vAlign w:val="center"/>
          </w:tcPr>
          <w:p>
            <w:pPr>
              <w:pStyle w:val="TableHeading"/>
              <w:suppressLineNumbers/>
              <w:bidi w:val="0"/>
              <w:spacing w:before="0" w:after="283"/>
              <w:jc w:val="center"/>
              <w:rPr/>
            </w:pPr>
            <w:r>
              <w:rPr/>
              <w:t xml:space="preserve">Ohjaaja </w:t>
            </w:r>
          </w:p>
        </w:tc>
        <w:tc>
          <w:tcPr>
            <w:tcW w:w="8315" w:type="dxa"/>
            <w:tcBorders/>
            <w:vAlign w:val="center"/>
          </w:tcPr>
          <w:p>
            <w:pPr>
              <w:pStyle w:val="TableContents"/>
              <w:bidi w:val="0"/>
              <w:spacing w:before="0" w:after="283"/>
              <w:jc w:val="left"/>
              <w:rPr/>
            </w:pPr>
            <w:r>
              <w:rPr/>
              <w:t xml:space="preserve">Jonathan Tzachor Isaac Florentine Blair Treu Worth Keeter Koichi Sakamoto Judd Lynn Tony Randel Tony Randel </w:t>
            </w:r>
          </w:p>
        </w:tc>
      </w:tr>
      <w:tr>
        <w:trPr/>
        <w:tc>
          <w:tcPr>
            <w:tcW w:w="1890" w:type="dxa"/>
            <w:tcBorders/>
            <w:vAlign w:val="center"/>
          </w:tcPr>
          <w:p>
            <w:pPr>
              <w:pStyle w:val="TableHeading"/>
              <w:suppressLineNumbers/>
              <w:bidi w:val="0"/>
              <w:spacing w:before="0" w:after="283"/>
              <w:jc w:val="center"/>
              <w:rPr/>
            </w:pPr>
            <w:r>
              <w:rPr/>
              <w:t xml:space="preserve">Pääosissa </w:t>
            </w:r>
          </w:p>
        </w:tc>
        <w:tc>
          <w:tcPr>
            <w:tcW w:w="8315" w:type="dxa"/>
            <w:tcBorders/>
            <w:vAlign w:val="center"/>
          </w:tcPr>
          <w:p>
            <w:pPr>
              <w:pStyle w:val="TableContents"/>
              <w:bidi w:val="0"/>
              <w:spacing w:before="0" w:after="283"/>
              <w:jc w:val="left"/>
              <w:rPr/>
            </w:pPr>
            <w:r>
              <w:rPr/>
              <w:t xml:space="preserve">Tracy Lynn Cruz Patricia Ja Lee Christopher Khayman Lee Justin Nimmo Roger Velasco Selwyn Ward Melody Perkins Paul Schrier Jason Narvy </w:t>
            </w:r>
          </w:p>
        </w:tc>
      </w:tr>
      <w:tr>
        <w:trPr/>
        <w:tc>
          <w:tcPr>
            <w:tcW w:w="1890" w:type="dxa"/>
            <w:tcBorders/>
            <w:vAlign w:val="center"/>
          </w:tcPr>
          <w:p>
            <w:pPr>
              <w:pStyle w:val="TableHeading"/>
              <w:suppressLineNumbers/>
              <w:bidi w:val="0"/>
              <w:spacing w:before="0" w:after="283"/>
              <w:jc w:val="center"/>
              <w:rPr/>
            </w:pPr>
            <w:r>
              <w:rPr/>
              <w:t xml:space="preserve">Säveltäjä (s) </w:t>
            </w:r>
          </w:p>
        </w:tc>
        <w:tc>
          <w:tcPr>
            <w:tcW w:w="8315" w:type="dxa"/>
            <w:tcBorders/>
            <w:vAlign w:val="center"/>
          </w:tcPr>
          <w:p>
            <w:pPr>
              <w:pStyle w:val="TableContents"/>
              <w:bidi w:val="0"/>
              <w:spacing w:before="0" w:after="283"/>
              <w:jc w:val="left"/>
              <w:rPr/>
            </w:pPr>
            <w:r>
              <w:rPr/>
              <w:t xml:space="preserve">Shuki Levy Haim Saban (Kussa Mahchi) Kenneth Burgomaster Jim Cushinery Paul Gordon Glenn Scott Lacey Jeremy Sweet Ron Wasserman Inon Zur Lior Rosner (Kussa Mahchi) </w:t>
            </w:r>
          </w:p>
        </w:tc>
      </w:tr>
      <w:tr>
        <w:trPr/>
        <w:tc>
          <w:tcPr>
            <w:tcW w:w="1890" w:type="dxa"/>
            <w:tcBorders/>
            <w:vAlign w:val="center"/>
          </w:tcPr>
          <w:p>
            <w:pPr>
              <w:pStyle w:val="TableHeading"/>
              <w:suppressLineNumbers/>
              <w:bidi w:val="0"/>
              <w:spacing w:before="0" w:after="283"/>
              <w:jc w:val="center"/>
              <w:rPr/>
            </w:pPr>
            <w:r>
              <w:rPr/>
              <w:t xml:space="preserve">Alkuperämaa </w:t>
            </w:r>
          </w:p>
        </w:tc>
        <w:tc>
          <w:tcPr>
            <w:tcW w:w="8315" w:type="dxa"/>
            <w:tcBorders/>
            <w:vAlign w:val="center"/>
          </w:tcPr>
          <w:p>
            <w:pPr>
              <w:pStyle w:val="TableContents"/>
              <w:bidi w:val="0"/>
              <w:spacing w:before="0" w:after="283"/>
              <w:jc w:val="left"/>
              <w:rPr/>
            </w:pPr>
            <w:r>
              <w:rPr/>
              <w:t xml:space="preserve">Yhdysvallat </w:t>
            </w:r>
          </w:p>
        </w:tc>
      </w:tr>
      <w:tr>
        <w:trPr/>
        <w:tc>
          <w:tcPr>
            <w:tcW w:w="1890" w:type="dxa"/>
            <w:tcBorders/>
            <w:vAlign w:val="center"/>
          </w:tcPr>
          <w:p>
            <w:pPr>
              <w:pStyle w:val="TableHeading"/>
              <w:suppressLineNumbers/>
              <w:bidi w:val="0"/>
              <w:spacing w:before="0" w:after="283"/>
              <w:jc w:val="center"/>
              <w:rPr/>
            </w:pPr>
            <w:r>
              <w:rPr/>
              <w:t xml:space="preserve">Jaksojen lukumäärä </w:t>
            </w:r>
          </w:p>
        </w:tc>
        <w:tc>
          <w:tcPr>
            <w:tcW w:w="8315" w:type="dxa"/>
            <w:tcBorders/>
            <w:vAlign w:val="center"/>
          </w:tcPr>
          <w:p>
            <w:pPr>
              <w:pStyle w:val="TableContents"/>
              <w:bidi w:val="0"/>
              <w:spacing w:before="0" w:after="283"/>
              <w:jc w:val="left"/>
              <w:rPr/>
            </w:pPr>
            <w:r>
              <w:rPr/>
              <w:t xml:space="preserve">43 (jaksoluettelo) Production </w:t>
            </w:r>
          </w:p>
        </w:tc>
      </w:tr>
      <w:tr>
        <w:trPr/>
        <w:tc>
          <w:tcPr>
            <w:tcW w:w="1890" w:type="dxa"/>
            <w:tcBorders/>
            <w:vAlign w:val="center"/>
          </w:tcPr>
          <w:p>
            <w:pPr>
              <w:pStyle w:val="TableHeading"/>
              <w:suppressLineNumbers/>
              <w:bidi w:val="0"/>
              <w:spacing w:before="0" w:after="283"/>
              <w:jc w:val="center"/>
              <w:rPr/>
            </w:pPr>
            <w:r>
              <w:rPr/>
              <w:t xml:space="preserve">Vastaava tuottaja (s) </w:t>
            </w:r>
          </w:p>
        </w:tc>
        <w:tc>
          <w:tcPr>
            <w:tcW w:w="8315" w:type="dxa"/>
            <w:tcBorders/>
            <w:vAlign w:val="center"/>
          </w:tcPr>
          <w:p>
            <w:pPr>
              <w:pStyle w:val="TableContents"/>
              <w:bidi w:val="0"/>
              <w:spacing w:before="0" w:after="283"/>
              <w:jc w:val="left"/>
              <w:rPr/>
            </w:pPr>
            <w:r>
              <w:rPr/>
              <w:t xml:space="preserve">Haim Saban Shuki Levy </w:t>
            </w:r>
          </w:p>
        </w:tc>
      </w:tr>
      <w:tr>
        <w:trPr/>
        <w:tc>
          <w:tcPr>
            <w:tcW w:w="1890" w:type="dxa"/>
            <w:tcBorders/>
            <w:vAlign w:val="center"/>
          </w:tcPr>
          <w:p>
            <w:pPr>
              <w:pStyle w:val="TableHeading"/>
              <w:suppressLineNumbers/>
              <w:bidi w:val="0"/>
              <w:spacing w:before="0" w:after="283"/>
              <w:jc w:val="center"/>
              <w:rPr/>
            </w:pPr>
            <w:r>
              <w:rPr/>
              <w:t xml:space="preserve">Tuottaja (s) </w:t>
            </w:r>
          </w:p>
        </w:tc>
        <w:tc>
          <w:tcPr>
            <w:tcW w:w="8315" w:type="dxa"/>
            <w:tcBorders/>
            <w:vAlign w:val="center"/>
          </w:tcPr>
          <w:p>
            <w:pPr>
              <w:pStyle w:val="TableContents"/>
              <w:bidi w:val="0"/>
              <w:spacing w:before="0" w:after="283"/>
              <w:jc w:val="left"/>
              <w:rPr/>
            </w:pPr>
            <w:r>
              <w:rPr/>
              <w:t xml:space="preserve">Jonathan Tzachor </w:t>
            </w:r>
          </w:p>
        </w:tc>
      </w:tr>
      <w:tr>
        <w:trPr/>
        <w:tc>
          <w:tcPr>
            <w:tcW w:w="1890" w:type="dxa"/>
            <w:tcBorders/>
            <w:vAlign w:val="center"/>
          </w:tcPr>
          <w:p>
            <w:pPr>
              <w:pStyle w:val="TableHeading"/>
              <w:suppressLineNumbers/>
              <w:bidi w:val="0"/>
              <w:spacing w:before="0" w:after="283"/>
              <w:jc w:val="center"/>
              <w:rPr/>
            </w:pPr>
            <w:r>
              <w:rPr/>
              <w:t xml:space="preserve">Sijainti (s) </w:t>
            </w:r>
          </w:p>
        </w:tc>
        <w:tc>
          <w:tcPr>
            <w:tcW w:w="8315" w:type="dxa"/>
            <w:tcBorders/>
            <w:vAlign w:val="center"/>
          </w:tcPr>
          <w:p>
            <w:pPr>
              <w:pStyle w:val="TableContents"/>
              <w:bidi w:val="0"/>
              <w:spacing w:before="0" w:after="283"/>
              <w:jc w:val="left"/>
              <w:rPr/>
            </w:pPr>
            <w:r>
              <w:rPr/>
              <w:t xml:space="preserve">Santa Clarita ja Los Angeles, Kalifornia </w:t>
            </w:r>
          </w:p>
        </w:tc>
      </w:tr>
      <w:tr>
        <w:trPr/>
        <w:tc>
          <w:tcPr>
            <w:tcW w:w="1890" w:type="dxa"/>
            <w:tcBorders/>
            <w:vAlign w:val="center"/>
          </w:tcPr>
          <w:p>
            <w:pPr>
              <w:pStyle w:val="TableHeading"/>
              <w:suppressLineNumbers/>
              <w:bidi w:val="0"/>
              <w:spacing w:before="0" w:after="283"/>
              <w:jc w:val="center"/>
              <w:rPr/>
            </w:pPr>
            <w:r>
              <w:rPr/>
              <w:t xml:space="preserve">Juoksuaika </w:t>
            </w:r>
          </w:p>
        </w:tc>
        <w:tc>
          <w:tcPr>
            <w:tcW w:w="8315" w:type="dxa"/>
            <w:tcBorders/>
            <w:vAlign w:val="center"/>
          </w:tcPr>
          <w:p>
            <w:pPr>
              <w:pStyle w:val="TableContents"/>
              <w:bidi w:val="0"/>
              <w:spacing w:before="0" w:after="283"/>
              <w:jc w:val="left"/>
              <w:rPr/>
            </w:pPr>
            <w:r>
              <w:rPr/>
              <w:t xml:space="preserve">20 minuuttia </w:t>
            </w:r>
          </w:p>
        </w:tc>
      </w:tr>
      <w:tr>
        <w:trPr/>
        <w:tc>
          <w:tcPr>
            <w:tcW w:w="1890" w:type="dxa"/>
            <w:tcBorders/>
            <w:vAlign w:val="center"/>
          </w:tcPr>
          <w:p>
            <w:pPr>
              <w:pStyle w:val="TableHeading"/>
              <w:suppressLineNumbers/>
              <w:bidi w:val="0"/>
              <w:spacing w:before="0" w:after="283"/>
              <w:jc w:val="center"/>
              <w:rPr/>
            </w:pPr>
            <w:r>
              <w:rPr/>
              <w:t xml:space="preserve">Tuotantoyhtiö(t) </w:t>
            </w:r>
          </w:p>
        </w:tc>
        <w:tc>
          <w:tcPr>
            <w:tcW w:w="8315" w:type="dxa"/>
            <w:tcBorders/>
            <w:vAlign w:val="center"/>
          </w:tcPr>
          <w:p>
            <w:pPr>
              <w:pStyle w:val="TableContents"/>
              <w:bidi w:val="0"/>
              <w:spacing w:before="0" w:after="283"/>
              <w:jc w:val="left"/>
              <w:rPr/>
            </w:pPr>
            <w:r>
              <w:rPr/>
              <w:t xml:space="preserve">Saban Entertainment Renaissance Atlantic Entertainment Toei Company, Ltd. MMPR Productions, Inc. </w:t>
            </w:r>
          </w:p>
        </w:tc>
      </w:tr>
      <w:tr>
        <w:trPr/>
        <w:tc>
          <w:tcPr>
            <w:tcW w:w="1890" w:type="dxa"/>
            <w:tcBorders/>
            <w:vAlign w:val="center"/>
          </w:tcPr>
          <w:p>
            <w:pPr>
              <w:pStyle w:val="TableHeading"/>
              <w:suppressLineNumbers/>
              <w:bidi w:val="0"/>
              <w:spacing w:before="0" w:after="283"/>
              <w:jc w:val="center"/>
              <w:rPr/>
            </w:pPr>
            <w:r>
              <w:rPr/>
              <w:t xml:space="preserve">Jakelija </w:t>
            </w:r>
          </w:p>
        </w:tc>
        <w:tc>
          <w:tcPr>
            <w:tcW w:w="8315" w:type="dxa"/>
            <w:tcBorders/>
            <w:vAlign w:val="center"/>
          </w:tcPr>
          <w:p>
            <w:pPr>
              <w:pStyle w:val="TableContents"/>
              <w:bidi w:val="0"/>
              <w:spacing w:before="0" w:after="283"/>
              <w:jc w:val="left"/>
              <w:rPr/>
            </w:pPr>
            <w:r>
              <w:rPr/>
              <w:t xml:space="preserve">Saban Brands MarVista Entertainment Saban International (aiemmin) 20th Television (aiemmin) Julkaisu </w:t>
            </w:r>
          </w:p>
        </w:tc>
      </w:tr>
      <w:tr>
        <w:trPr/>
        <w:tc>
          <w:tcPr>
            <w:tcW w:w="1890" w:type="dxa"/>
            <w:tcBorders/>
            <w:vAlign w:val="center"/>
          </w:tcPr>
          <w:p>
            <w:pPr>
              <w:pStyle w:val="TableHeading"/>
              <w:suppressLineNumbers/>
              <w:bidi w:val="0"/>
              <w:spacing w:before="0" w:after="283"/>
              <w:jc w:val="center"/>
              <w:rPr/>
            </w:pPr>
            <w:r>
              <w:rPr/>
              <w:t xml:space="preserve">Alkuperäinen verkko </w:t>
            </w:r>
          </w:p>
        </w:tc>
        <w:tc>
          <w:tcPr>
            <w:tcW w:w="8315" w:type="dxa"/>
            <w:tcBorders/>
            <w:vAlign w:val="center"/>
          </w:tcPr>
          <w:p>
            <w:pPr>
              <w:pStyle w:val="TableContents"/>
              <w:bidi w:val="0"/>
              <w:spacing w:before="0" w:after="283"/>
              <w:jc w:val="left"/>
              <w:rPr/>
            </w:pPr>
            <w:r>
              <w:rPr/>
              <w:t xml:space="preserve">FOX (Fox Kids) </w:t>
            </w:r>
          </w:p>
        </w:tc>
      </w:tr>
      <w:tr>
        <w:trPr/>
        <w:tc>
          <w:tcPr>
            <w:tcW w:w="1890" w:type="dxa"/>
            <w:tcBorders/>
            <w:vAlign w:val="center"/>
          </w:tcPr>
          <w:p>
            <w:pPr>
              <w:pStyle w:val="TableHeading"/>
              <w:suppressLineNumbers/>
              <w:bidi w:val="0"/>
              <w:spacing w:before="0" w:after="283"/>
              <w:jc w:val="center"/>
              <w:rPr/>
            </w:pPr>
            <w:r>
              <w:rPr/>
              <w:t xml:space="preserve">Alkuperäinen julkaisu </w:t>
            </w:r>
          </w:p>
        </w:tc>
        <w:tc>
          <w:tcPr>
            <w:tcW w:w="8315" w:type="dxa"/>
            <w:tcBorders/>
            <w:vAlign w:val="center"/>
          </w:tcPr>
          <w:p>
            <w:pPr>
              <w:pStyle w:val="TableContents"/>
              <w:bidi w:val="0"/>
              <w:spacing w:before="0" w:after="283"/>
              <w:jc w:val="left"/>
              <w:rPr/>
            </w:pPr>
            <w:r>
              <w:rPr>
                <w:color w:val="A9A9A9"/>
              </w:rPr>
              <w:t xml:space="preserve">6. helmikuuta (1998-02-06) -- 21. marraskuuta 1998 </w:t>
            </w:r>
            <w:r>
              <w:rPr/>
              <w:t xml:space="preserve">(1998-11-21) Kronologia </w:t>
            </w:r>
          </w:p>
        </w:tc>
      </w:tr>
      <w:tr>
        <w:trPr/>
        <w:tc>
          <w:tcPr>
            <w:tcW w:w="1890" w:type="dxa"/>
            <w:tcBorders/>
            <w:vAlign w:val="center"/>
          </w:tcPr>
          <w:p>
            <w:pPr>
              <w:pStyle w:val="TableHeading"/>
              <w:suppressLineNumbers/>
              <w:bidi w:val="0"/>
              <w:spacing w:before="0" w:after="283"/>
              <w:jc w:val="center"/>
              <w:rPr/>
            </w:pPr>
            <w:r>
              <w:rPr/>
              <w:t xml:space="preserve">Edeltäjänä </w:t>
            </w:r>
          </w:p>
        </w:tc>
        <w:tc>
          <w:tcPr>
            <w:tcW w:w="8315" w:type="dxa"/>
            <w:tcBorders/>
            <w:vAlign w:val="center"/>
          </w:tcPr>
          <w:p>
            <w:pPr>
              <w:pStyle w:val="TableContents"/>
              <w:bidi w:val="0"/>
              <w:spacing w:before="0" w:after="283"/>
              <w:jc w:val="left"/>
              <w:rPr/>
            </w:pPr>
            <w:r>
              <w:rPr/>
              <w:t xml:space="preserve">Power Rangers Turbo </w:t>
            </w:r>
          </w:p>
        </w:tc>
      </w:tr>
      <w:tr>
        <w:trPr/>
        <w:tc>
          <w:tcPr>
            <w:tcW w:w="1890" w:type="dxa"/>
            <w:tcBorders/>
            <w:vAlign w:val="center"/>
          </w:tcPr>
          <w:p>
            <w:pPr>
              <w:pStyle w:val="TableHeading"/>
              <w:suppressLineNumbers/>
              <w:bidi w:val="0"/>
              <w:spacing w:before="0" w:after="283"/>
              <w:jc w:val="center"/>
              <w:rPr/>
            </w:pPr>
            <w:r>
              <w:rPr/>
              <w:t xml:space="preserve">Seuraaja </w:t>
            </w:r>
          </w:p>
        </w:tc>
        <w:tc>
          <w:tcPr>
            <w:tcW w:w="8315" w:type="dxa"/>
            <w:tcBorders/>
            <w:vAlign w:val="center"/>
          </w:tcPr>
          <w:p>
            <w:pPr>
              <w:pStyle w:val="TableContents"/>
              <w:bidi w:val="0"/>
              <w:spacing w:before="0" w:after="283"/>
              <w:jc w:val="left"/>
              <w:rPr/>
            </w:pPr>
            <w:r>
              <w:rPr/>
              <w:t xml:space="preserve">Power Rangers Lost Galaxy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Power Rangers in Space ilmestyi</w:t>
      </w:r>
    </w:p>
    <w:p>
      <w:pPr>
        <w:pStyle w:val="TextBody"/>
        <w:bidi w:val="0"/>
        <w:jc w:val="left"/>
        <w:rPr>
          <w:b/>
          <w:u w:val="single"/>
          <w:shd w:val="clear" w:fill="FFFF00"/>
        </w:rPr>
      </w:pPr>
      <w:r>
        <w:rPr>
          <w:b/>
          <w:u w:val="single"/>
          <w:shd w:val="clear" w:fill="FFFF00"/>
        </w:rPr>
        <w:t xml:space="preserve">Asiakirjan numero 36673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Kasveilla on useita mekanismeja </w:t>
      </w:r>
      <w:r>
        <w:rPr>
          <w:color w:val="A9A9A9"/>
        </w:rPr>
        <w:t xml:space="preserve">suvutonta </w:t>
      </w:r>
      <w:r>
        <w:rPr/>
        <w:t xml:space="preserve">eli kasvullista lisääntymistä </w:t>
      </w:r>
      <w:r>
        <w:rPr/>
        <w:t xml:space="preserve">varten.</w:t>
      </w:r>
      <w:r>
        <w:rPr/>
        <w:t xml:space="preserve"> Puutarhurit ja puutarhurit ovat hyödyntäneet joitakin näistä mekanismeista kasvien nopeaan lisääntymiseen tai kloonaamiseen. Ihmiset voivat käyttää näitä prosesseja lisääntymismenetelminä, kuten kudosviljelyä ja varttamista. Kasvit tuotetaan käyttämällä yhdestä vanhemmasta peräisin olevaa materiaalia, eikä geneettistä materiaalia näin ollen vaihdeta, joten kasvulliset lisäysmenetelmät tuottavat lähes aina kasveja, jotka ovat identtisiä vanhemman kanssa. Kasvullisessa lisäyksessä käytetään kasvinosia, kuten juuria, varsia ja lehtiä.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kasvi, joka lisääntyy lehtiensä avulla, on nimeltään</w:t>
      </w:r>
    </w:p>
    <w:p>
      <w:pPr>
        <w:pStyle w:val="TextBody"/>
        <w:bidi w:val="0"/>
        <w:jc w:val="left"/>
        <w:rPr>
          <w:b/>
          <w:u w:val="single"/>
          <w:shd w:val="clear" w:fill="FFFF00"/>
        </w:rPr>
      </w:pPr>
      <w:r>
        <w:rPr>
          <w:b/>
          <w:u w:val="single"/>
          <w:shd w:val="clear" w:fill="FFFF00"/>
        </w:rPr>
        <w:t xml:space="preserve">Asiakirjan numero 36674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Tšekkoslovakian hajoaminen (tšekiksi Rozdělení Československa, slovakiksi Rozdelenie Česko-Slovenska), joka tuli voimaan </w:t>
      </w:r>
      <w:r>
        <w:rPr>
          <w:color w:val="A9A9A9"/>
        </w:rPr>
        <w:t xml:space="preserve">1. tammikuuta 1993, </w:t>
      </w:r>
      <w:r>
        <w:rPr/>
        <w:t xml:space="preserve">oli tapahtuma, joka merkitsi Tšekkoslovakian liittovaltion jakamista Tšekkiin ja Slovakiaan, jotka olivat syntyneet Tšekin sosialistisena tasavaltana ja Slovakian sosialistisena tasavaltana Tšekkoslovakian liittovaltiomuodostuksen yhteydessä vuonna 1969.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Tšekin tasavalta erosi Slovakiasta?</w:t>
      </w:r>
    </w:p>
    <w:p>
      <w:pPr>
        <w:pStyle w:val="TextBody"/>
        <w:bidi w:val="0"/>
        <w:jc w:val="left"/>
        <w:rPr>
          <w:b/>
          <w:u w:val="single"/>
          <w:shd w:val="clear" w:fill="FFFF00"/>
        </w:rPr>
      </w:pPr>
      <w:r>
        <w:rPr>
          <w:b/>
          <w:u w:val="single"/>
          <w:shd w:val="clear" w:fill="FFFF00"/>
        </w:rPr>
        <w:t xml:space="preserve">Asiakirjan numero 36675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6"/>
        <w:gridCol w:w="1548"/>
        <w:gridCol w:w="1311"/>
        <w:gridCol w:w="6860"/>
      </w:tblGrid>
      <w:tr>
        <w:trPr/>
        <w:tc>
          <w:tcPr>
            <w:tcW w:w="486" w:type="dxa"/>
            <w:tcBorders/>
            <w:vAlign w:val="center"/>
          </w:tcPr>
          <w:p>
            <w:pPr>
              <w:pStyle w:val="TableHeading"/>
              <w:suppressLineNumbers/>
              <w:bidi w:val="0"/>
              <w:spacing w:before="0" w:after="283"/>
              <w:jc w:val="center"/>
              <w:rPr/>
            </w:pPr>
            <w:r>
              <w:rPr/>
              <w:t xml:space="preserve">Ei. </w:t>
            </w:r>
          </w:p>
        </w:tc>
        <w:tc>
          <w:tcPr>
            <w:tcW w:w="1548" w:type="dxa"/>
            <w:tcBorders/>
            <w:vAlign w:val="center"/>
          </w:tcPr>
          <w:p>
            <w:pPr>
              <w:pStyle w:val="TableHeading"/>
              <w:suppressLineNumbers/>
              <w:bidi w:val="0"/>
              <w:spacing w:before="0" w:after="283"/>
              <w:jc w:val="center"/>
              <w:rPr/>
            </w:pPr>
            <w:r>
              <w:rPr/>
              <w:t xml:space="preserve">Otsikko </w:t>
            </w:r>
          </w:p>
        </w:tc>
        <w:tc>
          <w:tcPr>
            <w:tcW w:w="1311" w:type="dxa"/>
            <w:tcBorders/>
            <w:vAlign w:val="center"/>
          </w:tcPr>
          <w:p>
            <w:pPr>
              <w:pStyle w:val="TableHeading"/>
              <w:suppressLineNumbers/>
              <w:bidi w:val="0"/>
              <w:spacing w:before="0" w:after="283"/>
              <w:jc w:val="center"/>
              <w:rPr/>
            </w:pPr>
            <w:r>
              <w:rPr/>
              <w:t xml:space="preserve">Alkuperäinen lähetyspäivä </w:t>
            </w:r>
          </w:p>
        </w:tc>
        <w:tc>
          <w:tcPr>
            <w:tcW w:w="6860" w:type="dxa"/>
            <w:tcBorders/>
            <w:vAlign w:val="center"/>
          </w:tcPr>
          <w:p>
            <w:pPr>
              <w:pStyle w:val="TableHeading"/>
              <w:suppressLineNumbers/>
              <w:bidi w:val="0"/>
              <w:spacing w:before="0" w:after="283"/>
              <w:jc w:val="center"/>
              <w:rPr/>
            </w:pPr>
            <w:r>
              <w:rPr/>
              <w:t xml:space="preserve">Tuotantokoodi </w:t>
            </w:r>
          </w:p>
        </w:tc>
      </w:tr>
      <w:tr>
        <w:trPr/>
        <w:tc>
          <w:tcPr>
            <w:tcW w:w="486" w:type="dxa"/>
            <w:tcBorders/>
            <w:vAlign w:val="center"/>
          </w:tcPr>
          <w:p>
            <w:pPr>
              <w:pStyle w:val="TableHeading"/>
              <w:bidi w:val="0"/>
              <w:spacing w:before="0" w:after="283"/>
              <w:rPr>
                <w:sz w:val="4"/>
                <w:szCs w:val="4"/>
              </w:rPr>
            </w:pPr>
            <w:r>
              <w:rPr>
                <w:sz w:val="4"/>
                <w:szCs w:val="4"/>
              </w:rPr>
            </w:r>
          </w:p>
        </w:tc>
        <w:tc>
          <w:tcPr>
            <w:tcW w:w="1548" w:type="dxa"/>
            <w:tcBorders/>
            <w:vAlign w:val="center"/>
          </w:tcPr>
          <w:p>
            <w:pPr>
              <w:pStyle w:val="TableContents"/>
              <w:bidi w:val="0"/>
              <w:spacing w:before="0" w:after="283"/>
              <w:jc w:val="left"/>
              <w:rPr/>
            </w:pPr>
            <w:r>
              <w:rPr/>
              <w:t xml:space="preserve">"Uudet herttuat </w:t>
            </w:r>
          </w:p>
        </w:tc>
        <w:tc>
          <w:tcPr>
            <w:tcW w:w="1311" w:type="dxa"/>
            <w:tcBorders/>
            <w:vAlign w:val="center"/>
          </w:tcPr>
          <w:p>
            <w:pPr>
              <w:pStyle w:val="TableContents"/>
              <w:bidi w:val="0"/>
              <w:spacing w:before="0" w:after="283"/>
              <w:jc w:val="left"/>
              <w:rPr/>
            </w:pPr>
            <w:r>
              <w:rPr/>
              <w:t xml:space="preserve">24. syyskuuta 1982 (1982-09-24) </w:t>
            </w:r>
          </w:p>
        </w:tc>
        <w:tc>
          <w:tcPr>
            <w:tcW w:w="6860" w:type="dxa"/>
            <w:tcBorders/>
            <w:vAlign w:val="center"/>
          </w:tcPr>
          <w:p>
            <w:pPr>
              <w:pStyle w:val="TableContents"/>
              <w:bidi w:val="0"/>
              <w:jc w:val="left"/>
              <w:rPr/>
            </w:pPr>
            <w:r>
              <w:rPr/>
              <w:t xml:space="preserve">85 </w:t>
            </w:r>
          </w:p>
          <w:p>
            <w:pPr>
              <w:pStyle w:val="TextBody"/>
              <w:bidi w:val="0"/>
              <w:spacing w:before="0" w:after="283"/>
              <w:jc w:val="left"/>
              <w:rPr/>
            </w:pPr>
            <w:r>
              <w:rPr/>
              <w:t xml:space="preserve">Bo ja Luke ovat lähteneet Hazzardista täyttääkseen elämänsä unelman NASCAR-ajoista. Pomo on hyvin tyytyväinen siihen, ja hän päästää valloilleen ``keskivihreän koneen'', hirviömäisen ajoneuvon, jota käytetään Capitol Cityn pankin ryöstämiseen, ja suunnittelee varastavansa 100 dollarin kaiverruskilvet panssariautosta, jonka on määrä kulkea Hazzardin piirikunnan läpi. Mutta Boss ei tiedä, että serkukset Coy ja Vance Duke (Byron Cherry ja Christopher Mayer) ovat palanneet Hazzardiin kuuden vuoden jälkeen auttamaan Jesse-setää maatilan pyörittämisessä, ja he ovat perillä Bossin tempauksista ja ajelehtimisesta General Leellä. Myös Enos on palannut Hazzardiin ja on taas poliisivoimissa. </w:t>
            </w:r>
          </w:p>
          <w:p>
            <w:pPr>
              <w:pStyle w:val="TextBody"/>
              <w:bidi w:val="0"/>
              <w:spacing w:before="0" w:after="283"/>
              <w:jc w:val="left"/>
              <w:rPr/>
            </w:pPr>
            <w:r>
              <w:rPr/>
              <w:t xml:space="preserve">Vierailevat pääosissa: Mitch Carter Hatfieldinä. </w:t>
            </w:r>
          </w:p>
          <w:p>
            <w:pPr>
              <w:pStyle w:val="TextBody"/>
              <w:bidi w:val="0"/>
              <w:spacing w:before="0" w:after="283"/>
              <w:jc w:val="left"/>
              <w:rPr/>
            </w:pPr>
            <w:r>
              <w:rPr/>
              <w:t xml:space="preserve">Huomautus: John Schnieder ja Tom Wopat eivät ole mukana viidennen kauden 18 ensimmäisessä jaksossa. </w:t>
            </w:r>
          </w:p>
        </w:tc>
      </w:tr>
      <w:tr>
        <w:trPr/>
        <w:tc>
          <w:tcPr>
            <w:tcW w:w="486" w:type="dxa"/>
            <w:tcBorders/>
            <w:vAlign w:val="center"/>
          </w:tcPr>
          <w:p>
            <w:pPr>
              <w:pStyle w:val="TableHeading"/>
              <w:bidi w:val="0"/>
              <w:spacing w:before="0" w:after="283"/>
              <w:rPr>
                <w:sz w:val="4"/>
                <w:szCs w:val="4"/>
              </w:rPr>
            </w:pPr>
            <w:r>
              <w:rPr>
                <w:sz w:val="4"/>
                <w:szCs w:val="4"/>
              </w:rPr>
            </w:r>
          </w:p>
        </w:tc>
        <w:tc>
          <w:tcPr>
            <w:tcW w:w="1548" w:type="dxa"/>
            <w:tcBorders/>
            <w:vAlign w:val="center"/>
          </w:tcPr>
          <w:p>
            <w:pPr>
              <w:pStyle w:val="TableContents"/>
              <w:bidi w:val="0"/>
              <w:spacing w:before="0" w:after="283"/>
              <w:jc w:val="left"/>
              <w:rPr/>
            </w:pPr>
            <w:r>
              <w:rPr/>
              <w:t xml:space="preserve">"Herttuat rikastuvat"... </w:t>
            </w:r>
          </w:p>
        </w:tc>
        <w:tc>
          <w:tcPr>
            <w:tcW w:w="1311" w:type="dxa"/>
            <w:tcBorders/>
            <w:vAlign w:val="center"/>
          </w:tcPr>
          <w:p>
            <w:pPr>
              <w:pStyle w:val="TableContents"/>
              <w:bidi w:val="0"/>
              <w:spacing w:before="0" w:after="283"/>
              <w:jc w:val="left"/>
              <w:rPr/>
            </w:pPr>
            <w:r>
              <w:rPr/>
              <w:t xml:space="preserve">1. lokakuuta 1982 (1982-10-01) </w:t>
            </w:r>
          </w:p>
        </w:tc>
        <w:tc>
          <w:tcPr>
            <w:tcW w:w="6860" w:type="dxa"/>
            <w:tcBorders/>
            <w:vAlign w:val="center"/>
          </w:tcPr>
          <w:p>
            <w:pPr>
              <w:pStyle w:val="TableContents"/>
              <w:bidi w:val="0"/>
              <w:jc w:val="left"/>
              <w:rPr/>
            </w:pPr>
            <w:r>
              <w:rPr/>
              <w:t xml:space="preserve">86 </w:t>
            </w:r>
          </w:p>
          <w:p>
            <w:pPr>
              <w:pStyle w:val="TextBody"/>
              <w:bidi w:val="0"/>
              <w:spacing w:before="0" w:after="283"/>
              <w:jc w:val="left"/>
              <w:rPr/>
            </w:pPr>
            <w:r>
              <w:rPr/>
              <w:t xml:space="preserve">Pomo Hogg huijaa vastanaineita ostamaan arvottoman palan maata Duken tilan vierestä. Herttua auttaa heitä huijaamaan pomoa lavastamalla, että he ovat löytäneet kultaa omalta ja vastanaineiden mailta ja rikastuneet, jotta pomo ostaisi maan takaisin. </w:t>
            </w:r>
          </w:p>
          <w:p>
            <w:pPr>
              <w:pStyle w:val="TextBody"/>
              <w:bidi w:val="0"/>
              <w:spacing w:before="0" w:after="283"/>
              <w:jc w:val="left"/>
              <w:rPr/>
            </w:pPr>
            <w:r>
              <w:rPr/>
              <w:t xml:space="preserve">Vierailevat pääosissa: Phyllis Hall Carrie Mortonina; </w:t>
            </w:r>
          </w:p>
          <w:p>
            <w:pPr>
              <w:pStyle w:val="TextBody"/>
              <w:bidi w:val="0"/>
              <w:spacing w:before="0" w:after="283"/>
              <w:jc w:val="left"/>
              <w:rPr/>
            </w:pPr>
            <w:r>
              <w:rPr/>
              <w:t xml:space="preserve">John Wheeler ensiesiintymisessään herra Rhuebottomina. </w:t>
            </w:r>
          </w:p>
        </w:tc>
      </w:tr>
      <w:tr>
        <w:trPr/>
        <w:tc>
          <w:tcPr>
            <w:tcW w:w="486" w:type="dxa"/>
            <w:tcBorders/>
            <w:vAlign w:val="center"/>
          </w:tcPr>
          <w:p>
            <w:pPr>
              <w:pStyle w:val="TableHeading"/>
              <w:bidi w:val="0"/>
              <w:spacing w:before="0" w:after="283"/>
              <w:rPr>
                <w:sz w:val="4"/>
                <w:szCs w:val="4"/>
              </w:rPr>
            </w:pPr>
            <w:r>
              <w:rPr>
                <w:sz w:val="4"/>
                <w:szCs w:val="4"/>
              </w:rPr>
            </w:r>
          </w:p>
        </w:tc>
        <w:tc>
          <w:tcPr>
            <w:tcW w:w="1548" w:type="dxa"/>
            <w:tcBorders/>
            <w:vAlign w:val="center"/>
          </w:tcPr>
          <w:p>
            <w:pPr>
              <w:pStyle w:val="TableContents"/>
              <w:bidi w:val="0"/>
              <w:spacing w:before="0" w:after="283"/>
              <w:jc w:val="left"/>
              <w:rPr/>
            </w:pPr>
            <w:r>
              <w:rPr/>
              <w:t xml:space="preserve">Vuoden lakimies'' </w:t>
            </w:r>
          </w:p>
        </w:tc>
        <w:tc>
          <w:tcPr>
            <w:tcW w:w="1311" w:type="dxa"/>
            <w:tcBorders/>
            <w:vAlign w:val="center"/>
          </w:tcPr>
          <w:p>
            <w:pPr>
              <w:pStyle w:val="TableContents"/>
              <w:bidi w:val="0"/>
              <w:spacing w:before="0" w:after="283"/>
              <w:jc w:val="left"/>
              <w:rPr/>
            </w:pPr>
            <w:r>
              <w:rPr/>
              <w:t xml:space="preserve">8. lokakuuta 1982 (1982-10-08) </w:t>
            </w:r>
          </w:p>
        </w:tc>
        <w:tc>
          <w:tcPr>
            <w:tcW w:w="6860" w:type="dxa"/>
            <w:tcBorders/>
            <w:vAlign w:val="center"/>
          </w:tcPr>
          <w:p>
            <w:pPr>
              <w:pStyle w:val="TableContents"/>
              <w:bidi w:val="0"/>
              <w:jc w:val="left"/>
              <w:rPr/>
            </w:pPr>
            <w:r>
              <w:rPr/>
              <w:t xml:space="preserve">87 </w:t>
            </w:r>
          </w:p>
          <w:p>
            <w:pPr>
              <w:pStyle w:val="TextBody"/>
              <w:bidi w:val="0"/>
              <w:spacing w:before="0" w:after="283"/>
              <w:jc w:val="left"/>
              <w:rPr/>
            </w:pPr>
            <w:r>
              <w:rPr/>
              <w:t xml:space="preserve">Pomo palkkaa kaksi roistoa ryöstämään koruliikkeen. Coy ja Vance, jotka ovat hyvin epäluuloisia heitä kohtaan, lähtevät tutkimaan asiaa Cletuksen ja Enosin jahdatessa heitä. Mutta kun pomo lähettää Roscon pidättämään Coyn ja Vancen, tämä kieltäytyy, koska haluaa olla kiltti, jotta hänet valittaisiin vuoden lakimieheksi. Kävi kuitenkin ilmi, että Enos ja Cletus valittiin molemmat vuoden lakimieheksi. </w:t>
            </w:r>
          </w:p>
          <w:p>
            <w:pPr>
              <w:pStyle w:val="TextBody"/>
              <w:bidi w:val="0"/>
              <w:spacing w:before="0" w:after="283"/>
              <w:jc w:val="left"/>
              <w:rPr/>
            </w:pPr>
            <w:r>
              <w:rPr/>
              <w:t xml:space="preserve">Vierailevat pääosissa: Duke Stroud Jack Morrisina; June C. Ellis rouvana. </w:t>
            </w:r>
          </w:p>
          <w:p>
            <w:pPr>
              <w:pStyle w:val="TextBody"/>
              <w:bidi w:val="0"/>
              <w:spacing w:before="0" w:after="283"/>
              <w:jc w:val="left"/>
              <w:rPr/>
            </w:pPr>
            <w:r>
              <w:rPr/>
              <w:t xml:space="preserve">Toistuvat vieraat: Nedra Volz Emma Tisdale; John Wheeler herra Rhuebottom. </w:t>
            </w:r>
          </w:p>
        </w:tc>
      </w:tr>
      <w:tr>
        <w:trPr/>
        <w:tc>
          <w:tcPr>
            <w:tcW w:w="486" w:type="dxa"/>
            <w:tcBorders/>
            <w:vAlign w:val="center"/>
          </w:tcPr>
          <w:p>
            <w:pPr>
              <w:pStyle w:val="TableHeading"/>
              <w:bidi w:val="0"/>
              <w:spacing w:before="0" w:after="283"/>
              <w:rPr>
                <w:sz w:val="4"/>
                <w:szCs w:val="4"/>
              </w:rPr>
            </w:pPr>
            <w:r>
              <w:rPr>
                <w:sz w:val="4"/>
                <w:szCs w:val="4"/>
              </w:rPr>
            </w:r>
          </w:p>
        </w:tc>
        <w:tc>
          <w:tcPr>
            <w:tcW w:w="1548" w:type="dxa"/>
            <w:tcBorders/>
            <w:vAlign w:val="center"/>
          </w:tcPr>
          <w:p>
            <w:pPr>
              <w:pStyle w:val="TableContents"/>
              <w:bidi w:val="0"/>
              <w:spacing w:before="0" w:after="283"/>
              <w:jc w:val="left"/>
              <w:rPr/>
            </w:pPr>
            <w:r>
              <w:rPr/>
              <w:t xml:space="preserve">"Poika kohtaa tytön </w:t>
            </w:r>
          </w:p>
        </w:tc>
        <w:tc>
          <w:tcPr>
            <w:tcW w:w="1311" w:type="dxa"/>
            <w:tcBorders/>
            <w:vAlign w:val="center"/>
          </w:tcPr>
          <w:p>
            <w:pPr>
              <w:pStyle w:val="TableContents"/>
              <w:bidi w:val="0"/>
              <w:spacing w:before="0" w:after="283"/>
              <w:jc w:val="left"/>
              <w:rPr/>
            </w:pPr>
            <w:r>
              <w:rPr/>
              <w:t xml:space="preserve">15. lokakuuta 1982 (1982-10-15) </w:t>
            </w:r>
          </w:p>
        </w:tc>
        <w:tc>
          <w:tcPr>
            <w:tcW w:w="6860" w:type="dxa"/>
            <w:tcBorders/>
            <w:vAlign w:val="center"/>
          </w:tcPr>
          <w:p>
            <w:pPr>
              <w:pStyle w:val="TableContents"/>
              <w:bidi w:val="0"/>
              <w:jc w:val="left"/>
              <w:rPr/>
            </w:pPr>
            <w:r>
              <w:rPr/>
              <w:t xml:space="preserve">88 </w:t>
            </w:r>
          </w:p>
          <w:p>
            <w:pPr>
              <w:pStyle w:val="TextBody"/>
              <w:bidi w:val="0"/>
              <w:spacing w:before="0" w:after="283"/>
              <w:jc w:val="left"/>
              <w:rPr/>
            </w:pPr>
            <w:r>
              <w:rPr/>
              <w:t xml:space="preserve">Kun Coy ja Vance toimittavat antiikkilähetystä ystävilleen, Bossin kätyrit ryöstävät heidät. He eivät kuitenkaan tienneet, että rekan takapenkillä oli salamatkustajana karannut orpo, joka näki koko jutun. Vance palaa maatilalle ja ihastuu Coyyn, mikä hidastaa Dukesin ryöstäjien etsintää. </w:t>
            </w:r>
          </w:p>
          <w:p>
            <w:pPr>
              <w:pStyle w:val="TextBody"/>
              <w:bidi w:val="0"/>
              <w:spacing w:before="0" w:after="283"/>
              <w:jc w:val="left"/>
              <w:rPr/>
            </w:pPr>
            <w:r>
              <w:rPr/>
              <w:t xml:space="preserve">Vierailevina pääosissa Michele Greene Bobby Lee Jordanina, George McDaniel Clooneyna ja Robert Gray Potterina; </w:t>
            </w:r>
          </w:p>
          <w:p>
            <w:pPr>
              <w:pStyle w:val="TextBody"/>
              <w:bidi w:val="0"/>
              <w:spacing w:before="0" w:after="283"/>
              <w:jc w:val="left"/>
              <w:rPr/>
            </w:pPr>
            <w:r>
              <w:rPr/>
              <w:t xml:space="preserve">Conlan Carter kuorma-auton lähettäjänä. </w:t>
            </w:r>
          </w:p>
        </w:tc>
      </w:tr>
      <w:tr>
        <w:trPr/>
        <w:tc>
          <w:tcPr>
            <w:tcW w:w="486" w:type="dxa"/>
            <w:tcBorders/>
            <w:vAlign w:val="center"/>
          </w:tcPr>
          <w:p>
            <w:pPr>
              <w:pStyle w:val="TableHeading"/>
              <w:suppressLineNumbers/>
              <w:bidi w:val="0"/>
              <w:spacing w:before="0" w:after="283"/>
              <w:jc w:val="center"/>
              <w:rPr/>
            </w:pPr>
            <w:r>
              <w:rPr/>
              <w:t xml:space="preserve">5 </w:t>
            </w:r>
          </w:p>
        </w:tc>
        <w:tc>
          <w:tcPr>
            <w:tcW w:w="1548" w:type="dxa"/>
            <w:tcBorders/>
            <w:vAlign w:val="center"/>
          </w:tcPr>
          <w:p>
            <w:pPr>
              <w:pStyle w:val="TableContents"/>
              <w:bidi w:val="0"/>
              <w:spacing w:before="0" w:after="283"/>
              <w:jc w:val="left"/>
              <w:rPr/>
            </w:pPr>
            <w:r>
              <w:rPr/>
              <w:t xml:space="preserve">"The Hazzardgate Tape". </w:t>
            </w:r>
          </w:p>
        </w:tc>
        <w:tc>
          <w:tcPr>
            <w:tcW w:w="1311" w:type="dxa"/>
            <w:tcBorders/>
            <w:vAlign w:val="center"/>
          </w:tcPr>
          <w:p>
            <w:pPr>
              <w:pStyle w:val="TableContents"/>
              <w:bidi w:val="0"/>
              <w:spacing w:before="0" w:after="283"/>
              <w:jc w:val="left"/>
              <w:rPr/>
            </w:pPr>
            <w:r>
              <w:rPr/>
              <w:t xml:space="preserve">22. lokakuuta 1982 (1982-10-22) </w:t>
            </w:r>
          </w:p>
        </w:tc>
        <w:tc>
          <w:tcPr>
            <w:tcW w:w="6860" w:type="dxa"/>
            <w:tcBorders/>
            <w:vAlign w:val="center"/>
          </w:tcPr>
          <w:p>
            <w:pPr>
              <w:pStyle w:val="TableContents"/>
              <w:bidi w:val="0"/>
              <w:jc w:val="left"/>
              <w:rPr/>
            </w:pPr>
            <w:r>
              <w:rPr/>
              <w:t xml:space="preserve">89 </w:t>
            </w:r>
          </w:p>
          <w:p>
            <w:pPr>
              <w:pStyle w:val="TextBody"/>
              <w:bidi w:val="0"/>
              <w:spacing w:before="0" w:after="283"/>
              <w:jc w:val="left"/>
              <w:rPr/>
            </w:pPr>
            <w:r>
              <w:rPr/>
              <w:t xml:space="preserve">Pomo pettää muutamien naapurimaakuntien pomot, ja ne ovat hänen perässään. Duket antavat hänen piileskellä maatilalla, kunnes Vance aikoo paljastaa heidät nauhoittamalla heidän juonensa. </w:t>
            </w:r>
          </w:p>
          <w:p>
            <w:pPr>
              <w:pStyle w:val="TextBody"/>
              <w:bidi w:val="0"/>
              <w:spacing w:before="0" w:after="283"/>
              <w:jc w:val="left"/>
              <w:rPr/>
            </w:pPr>
            <w:r>
              <w:rPr/>
              <w:t xml:space="preserve">Vierailevat pääosissa: William Parker: Boss Hopkins; William Bramley: Boss Bowman; Anthony De Longis: Norton; James Carrington: Janco. </w:t>
            </w:r>
          </w:p>
          <w:p>
            <w:pPr>
              <w:pStyle w:val="TextBody"/>
              <w:bidi w:val="0"/>
              <w:spacing w:before="0" w:after="283"/>
              <w:jc w:val="left"/>
              <w:rPr/>
            </w:pPr>
            <w:r>
              <w:rPr/>
              <w:t xml:space="preserve">Julkkisten nopeusloukkujen vieras: Mel Tillis. </w:t>
            </w:r>
          </w:p>
        </w:tc>
      </w:tr>
      <w:tr>
        <w:trPr/>
        <w:tc>
          <w:tcPr>
            <w:tcW w:w="486" w:type="dxa"/>
            <w:tcBorders/>
            <w:vAlign w:val="center"/>
          </w:tcPr>
          <w:p>
            <w:pPr>
              <w:pStyle w:val="TableHeading"/>
              <w:suppressLineNumbers/>
              <w:bidi w:val="0"/>
              <w:spacing w:before="0" w:after="283"/>
              <w:jc w:val="center"/>
              <w:rPr/>
            </w:pPr>
            <w:r>
              <w:rPr/>
              <w:t xml:space="preserve">6 </w:t>
            </w:r>
          </w:p>
        </w:tc>
        <w:tc>
          <w:tcPr>
            <w:tcW w:w="1548" w:type="dxa"/>
            <w:tcBorders/>
            <w:vAlign w:val="center"/>
          </w:tcPr>
          <w:p>
            <w:pPr>
              <w:pStyle w:val="TableContents"/>
              <w:bidi w:val="0"/>
              <w:spacing w:before="0" w:after="283"/>
              <w:jc w:val="left"/>
              <w:rPr/>
            </w:pPr>
            <w:r>
              <w:rPr/>
              <w:t xml:space="preserve">"Big Daddy </w:t>
            </w:r>
          </w:p>
        </w:tc>
        <w:tc>
          <w:tcPr>
            <w:tcW w:w="1311" w:type="dxa"/>
            <w:tcBorders/>
            <w:vAlign w:val="center"/>
          </w:tcPr>
          <w:p>
            <w:pPr>
              <w:pStyle w:val="TableContents"/>
              <w:bidi w:val="0"/>
              <w:spacing w:before="0" w:after="283"/>
              <w:jc w:val="left"/>
              <w:rPr/>
            </w:pPr>
            <w:r>
              <w:rPr/>
              <w:t xml:space="preserve">29. lokakuuta 1982 (1982-10-29) </w:t>
            </w:r>
          </w:p>
        </w:tc>
        <w:tc>
          <w:tcPr>
            <w:tcW w:w="6860" w:type="dxa"/>
            <w:tcBorders/>
            <w:vAlign w:val="center"/>
          </w:tcPr>
          <w:p>
            <w:pPr>
              <w:pStyle w:val="TableContents"/>
              <w:bidi w:val="0"/>
              <w:jc w:val="left"/>
              <w:rPr/>
            </w:pPr>
            <w:r>
              <w:rPr/>
              <w:t xml:space="preserve">90 </w:t>
            </w:r>
          </w:p>
          <w:p>
            <w:pPr>
              <w:pStyle w:val="TextBody"/>
              <w:bidi w:val="0"/>
              <w:spacing w:before="0" w:after="283"/>
              <w:jc w:val="left"/>
              <w:rPr/>
            </w:pPr>
            <w:r>
              <w:rPr/>
              <w:t xml:space="preserve">Pomo lavastaa Coyn ja Vancen laittamalla General Leen rekisterikilven kuumaksi. Mutta kun hänen laupias samarialainen isänsä (Les Tremayne) saapuu Hazzardiin, Boss keskeyttää takaa-ajon - vain siksi, että hänen kuljettajansa ryöstää heidät. </w:t>
            </w:r>
          </w:p>
          <w:p>
            <w:pPr>
              <w:pStyle w:val="TextBody"/>
              <w:bidi w:val="0"/>
              <w:spacing w:before="0" w:after="283"/>
              <w:jc w:val="left"/>
              <w:rPr/>
            </w:pPr>
            <w:r>
              <w:rPr/>
              <w:t xml:space="preserve">Vierailevina pääosissa Les Tremayne Big Daddy Hoggina, Brion James Jenkinsinä, Chris Hendrie Ernie Ashberninä ja Billy Beck maanviljelijänä; </w:t>
            </w:r>
          </w:p>
          <w:p>
            <w:pPr>
              <w:pStyle w:val="TextBody"/>
              <w:bidi w:val="0"/>
              <w:spacing w:before="0" w:after="283"/>
              <w:jc w:val="left"/>
              <w:rPr/>
            </w:pPr>
            <w:r>
              <w:rPr/>
              <w:t xml:space="preserve">Ann Nelson rouvana. </w:t>
            </w:r>
          </w:p>
        </w:tc>
      </w:tr>
      <w:tr>
        <w:trPr/>
        <w:tc>
          <w:tcPr>
            <w:tcW w:w="486" w:type="dxa"/>
            <w:tcBorders/>
            <w:vAlign w:val="center"/>
          </w:tcPr>
          <w:p>
            <w:pPr>
              <w:pStyle w:val="TableHeading"/>
              <w:suppressLineNumbers/>
              <w:bidi w:val="0"/>
              <w:spacing w:before="0" w:after="283"/>
              <w:jc w:val="center"/>
              <w:rPr/>
            </w:pPr>
            <w:r>
              <w:rPr/>
              <w:t xml:space="preserve">7 </w:t>
            </w:r>
          </w:p>
        </w:tc>
        <w:tc>
          <w:tcPr>
            <w:tcW w:w="1548" w:type="dxa"/>
            <w:tcBorders/>
            <w:vAlign w:val="center"/>
          </w:tcPr>
          <w:p>
            <w:pPr>
              <w:pStyle w:val="TableContents"/>
              <w:bidi w:val="0"/>
              <w:spacing w:before="0" w:after="283"/>
              <w:jc w:val="left"/>
              <w:rPr/>
            </w:pPr>
            <w:r>
              <w:rPr/>
              <w:t xml:space="preserve">"Vancen nainen </w:t>
            </w:r>
          </w:p>
        </w:tc>
        <w:tc>
          <w:tcPr>
            <w:tcW w:w="1311" w:type="dxa"/>
            <w:tcBorders/>
            <w:vAlign w:val="center"/>
          </w:tcPr>
          <w:p>
            <w:pPr>
              <w:pStyle w:val="TableContents"/>
              <w:bidi w:val="0"/>
              <w:spacing w:before="0" w:after="283"/>
              <w:jc w:val="left"/>
              <w:rPr/>
            </w:pPr>
            <w:r>
              <w:rPr/>
              <w:t xml:space="preserve">5. marraskuuta 1982 (1982-11-05) </w:t>
            </w:r>
          </w:p>
        </w:tc>
        <w:tc>
          <w:tcPr>
            <w:tcW w:w="6860" w:type="dxa"/>
            <w:tcBorders/>
            <w:vAlign w:val="center"/>
          </w:tcPr>
          <w:p>
            <w:pPr>
              <w:pStyle w:val="TableContents"/>
              <w:bidi w:val="0"/>
              <w:jc w:val="left"/>
              <w:rPr/>
            </w:pPr>
            <w:r>
              <w:rPr/>
              <w:t xml:space="preserve">91 </w:t>
            </w:r>
          </w:p>
          <w:p>
            <w:pPr>
              <w:pStyle w:val="TextBody"/>
              <w:bidi w:val="0"/>
              <w:spacing w:before="0" w:after="283"/>
              <w:jc w:val="left"/>
              <w:rPr/>
            </w:pPr>
            <w:r>
              <w:rPr/>
              <w:t xml:space="preserve">Vancen vanha liekki tulee vierailulle Hazzardiin, mutta häntä jahtaavat kieron poliitikon kumppanit, jotka yrittävät tappaa hänet sen jälkeen, kun hän oli todistanut senaattorin kavalluksen. Duket yrittävät vakuuttaa hänet ilmoittamaan asiasta senaatin rikoskomissiolle. </w:t>
            </w:r>
          </w:p>
          <w:p>
            <w:pPr>
              <w:pStyle w:val="TextBody"/>
              <w:bidi w:val="0"/>
              <w:spacing w:before="0" w:after="283"/>
              <w:jc w:val="left"/>
              <w:rPr/>
            </w:pPr>
            <w:r>
              <w:rPr/>
              <w:t xml:space="preserve">Vierailevat pääosissa: Kirk Scott senaattori Jason W. Maynardina; </w:t>
            </w:r>
          </w:p>
          <w:p>
            <w:pPr>
              <w:pStyle w:val="TextBody"/>
              <w:bidi w:val="0"/>
              <w:spacing w:before="0" w:after="283"/>
              <w:jc w:val="left"/>
              <w:rPr/>
            </w:pPr>
            <w:r>
              <w:rPr/>
              <w:t xml:space="preserve">Ella Mae Brown Bessie Lou'na. </w:t>
            </w:r>
          </w:p>
        </w:tc>
      </w:tr>
      <w:tr>
        <w:trPr/>
        <w:tc>
          <w:tcPr>
            <w:tcW w:w="486" w:type="dxa"/>
            <w:tcBorders/>
            <w:vAlign w:val="center"/>
          </w:tcPr>
          <w:p>
            <w:pPr>
              <w:pStyle w:val="TableHeading"/>
              <w:suppressLineNumbers/>
              <w:bidi w:val="0"/>
              <w:spacing w:before="0" w:after="283"/>
              <w:jc w:val="center"/>
              <w:rPr/>
            </w:pPr>
            <w:r>
              <w:rPr/>
              <w:t xml:space="preserve">8 </w:t>
            </w:r>
          </w:p>
        </w:tc>
        <w:tc>
          <w:tcPr>
            <w:tcW w:w="1548" w:type="dxa"/>
            <w:tcBorders/>
            <w:vAlign w:val="center"/>
          </w:tcPr>
          <w:p>
            <w:pPr>
              <w:pStyle w:val="TableContents"/>
              <w:bidi w:val="0"/>
              <w:spacing w:before="0" w:after="283"/>
              <w:jc w:val="left"/>
              <w:rPr/>
            </w:pPr>
            <w:r>
              <w:rPr/>
              <w:t xml:space="preserve">``Hazzard Hustle'' </w:t>
            </w:r>
          </w:p>
        </w:tc>
        <w:tc>
          <w:tcPr>
            <w:tcW w:w="1311" w:type="dxa"/>
            <w:tcBorders/>
            <w:vAlign w:val="center"/>
          </w:tcPr>
          <w:p>
            <w:pPr>
              <w:pStyle w:val="TableContents"/>
              <w:bidi w:val="0"/>
              <w:spacing w:before="0" w:after="283"/>
              <w:jc w:val="left"/>
              <w:rPr/>
            </w:pPr>
            <w:r>
              <w:rPr/>
              <w:t xml:space="preserve">12. marraskuuta 1982 (1982-11-12) </w:t>
            </w:r>
          </w:p>
        </w:tc>
        <w:tc>
          <w:tcPr>
            <w:tcW w:w="6860" w:type="dxa"/>
            <w:tcBorders/>
            <w:vAlign w:val="center"/>
          </w:tcPr>
          <w:p>
            <w:pPr>
              <w:pStyle w:val="TableContents"/>
              <w:bidi w:val="0"/>
              <w:jc w:val="left"/>
              <w:rPr/>
            </w:pPr>
            <w:r>
              <w:rPr/>
              <w:t xml:space="preserve">92 </w:t>
            </w:r>
          </w:p>
          <w:p>
            <w:pPr>
              <w:pStyle w:val="TextBody"/>
              <w:bidi w:val="0"/>
              <w:spacing w:before="0" w:after="283"/>
              <w:jc w:val="left"/>
              <w:rPr/>
            </w:pPr>
            <w:r>
              <w:rPr/>
              <w:t xml:space="preserve">Pomo lavastaa Dukesit syyllisiksi käyttämällä heidän puhelintaan avatakseen laittoman hevosvedonlyöntisaluunan Rapahoen piirikunnassa. Raphoen piirikunnan pomo saa tietää asiasta ja on järkyttynyt siitä, että häneltä on huijattu rahaa. </w:t>
            </w:r>
          </w:p>
          <w:p>
            <w:pPr>
              <w:pStyle w:val="TextBody"/>
              <w:bidi w:val="0"/>
              <w:spacing w:before="0" w:after="283"/>
              <w:jc w:val="left"/>
              <w:rPr/>
            </w:pPr>
            <w:r>
              <w:rPr/>
              <w:t xml:space="preserve">Vierailevat pääosissa: Gibson Swifty Barnesina; Bruce M. Fischer Bullina; </w:t>
            </w:r>
          </w:p>
          <w:p>
            <w:pPr>
              <w:pStyle w:val="TextBody"/>
              <w:bidi w:val="0"/>
              <w:spacing w:before="0" w:after="283"/>
              <w:jc w:val="left"/>
              <w:rPr/>
            </w:pPr>
            <w:r>
              <w:rPr/>
              <w:t xml:space="preserve">William O'Connell Merlenä. </w:t>
            </w:r>
          </w:p>
        </w:tc>
      </w:tr>
      <w:tr>
        <w:trPr/>
        <w:tc>
          <w:tcPr>
            <w:tcW w:w="486" w:type="dxa"/>
            <w:tcBorders/>
            <w:vAlign w:val="center"/>
          </w:tcPr>
          <w:p>
            <w:pPr>
              <w:pStyle w:val="TableHeading"/>
              <w:suppressLineNumbers/>
              <w:bidi w:val="0"/>
              <w:spacing w:before="0" w:after="283"/>
              <w:jc w:val="center"/>
              <w:rPr/>
            </w:pPr>
            <w:r>
              <w:rPr/>
              <w:t xml:space="preserve">9 </w:t>
            </w:r>
          </w:p>
        </w:tc>
        <w:tc>
          <w:tcPr>
            <w:tcW w:w="1548" w:type="dxa"/>
            <w:tcBorders/>
            <w:vAlign w:val="center"/>
          </w:tcPr>
          <w:p>
            <w:pPr>
              <w:pStyle w:val="TableContents"/>
              <w:bidi w:val="0"/>
              <w:spacing w:before="0" w:after="283"/>
              <w:jc w:val="left"/>
              <w:rPr/>
            </w:pPr>
            <w:r>
              <w:rPr/>
              <w:t xml:space="preserve">``Enos pulassa'' </w:t>
            </w:r>
          </w:p>
        </w:tc>
        <w:tc>
          <w:tcPr>
            <w:tcW w:w="1311" w:type="dxa"/>
            <w:tcBorders/>
            <w:vAlign w:val="center"/>
          </w:tcPr>
          <w:p>
            <w:pPr>
              <w:pStyle w:val="TableContents"/>
              <w:bidi w:val="0"/>
              <w:spacing w:before="0" w:after="283"/>
              <w:jc w:val="left"/>
              <w:rPr/>
            </w:pPr>
            <w:r>
              <w:rPr/>
              <w:t xml:space="preserve">19. marraskuuta 1982 (1982-11-19) </w:t>
            </w:r>
          </w:p>
        </w:tc>
        <w:tc>
          <w:tcPr>
            <w:tcW w:w="6860" w:type="dxa"/>
            <w:tcBorders/>
            <w:vAlign w:val="center"/>
          </w:tcPr>
          <w:p>
            <w:pPr>
              <w:pStyle w:val="TableContents"/>
              <w:bidi w:val="0"/>
              <w:jc w:val="left"/>
              <w:rPr/>
            </w:pPr>
            <w:r>
              <w:rPr/>
              <w:t xml:space="preserve">93 </w:t>
            </w:r>
          </w:p>
          <w:p>
            <w:pPr>
              <w:pStyle w:val="TextBody"/>
              <w:bidi w:val="0"/>
              <w:spacing w:before="0" w:after="283"/>
              <w:jc w:val="left"/>
              <w:rPr/>
            </w:pPr>
            <w:r>
              <w:rPr/>
              <w:t xml:space="preserve">Enos ja Dukes hakevat hänen jalkakassansa Kalifornian linja-autoasemalta tietämättä, että siinä on smaragdeja, joita pari roistoa sattuu jahtaamaan. </w:t>
            </w:r>
          </w:p>
          <w:p>
            <w:pPr>
              <w:pStyle w:val="TextBody"/>
              <w:bidi w:val="0"/>
              <w:spacing w:before="0" w:after="283"/>
              <w:jc w:val="left"/>
              <w:rPr/>
            </w:pPr>
            <w:r>
              <w:rPr/>
              <w:t xml:space="preserve">Vierailevat pääosissa: Brett Halsey Carterina; </w:t>
            </w:r>
          </w:p>
          <w:p>
            <w:pPr>
              <w:pStyle w:val="TextBody"/>
              <w:bidi w:val="0"/>
              <w:spacing w:before="0" w:after="283"/>
              <w:jc w:val="left"/>
              <w:rPr/>
            </w:pPr>
            <w:r>
              <w:rPr/>
              <w:t xml:space="preserve">Anthony Eisley Burken roolissa. </w:t>
            </w:r>
          </w:p>
        </w:tc>
      </w:tr>
      <w:tr>
        <w:trPr/>
        <w:tc>
          <w:tcPr>
            <w:tcW w:w="486" w:type="dxa"/>
            <w:tcBorders/>
            <w:vAlign w:val="center"/>
          </w:tcPr>
          <w:p>
            <w:pPr>
              <w:pStyle w:val="TableHeading"/>
              <w:suppressLineNumbers/>
              <w:bidi w:val="0"/>
              <w:spacing w:before="0" w:after="283"/>
              <w:jc w:val="center"/>
              <w:rPr/>
            </w:pPr>
            <w:r>
              <w:rPr/>
              <w:t xml:space="preserve">10 </w:t>
            </w:r>
          </w:p>
        </w:tc>
        <w:tc>
          <w:tcPr>
            <w:tcW w:w="1548" w:type="dxa"/>
            <w:tcBorders/>
            <w:vAlign w:val="center"/>
          </w:tcPr>
          <w:p>
            <w:pPr>
              <w:pStyle w:val="TableContents"/>
              <w:bidi w:val="0"/>
              <w:spacing w:before="0" w:after="283"/>
              <w:jc w:val="left"/>
              <w:rPr/>
            </w:pPr>
            <w:r>
              <w:rPr/>
              <w:t xml:space="preserve">"Suuri vakuutuspetos </w:t>
            </w:r>
          </w:p>
        </w:tc>
        <w:tc>
          <w:tcPr>
            <w:tcW w:w="1311" w:type="dxa"/>
            <w:tcBorders/>
            <w:vAlign w:val="center"/>
          </w:tcPr>
          <w:p>
            <w:pPr>
              <w:pStyle w:val="TableContents"/>
              <w:bidi w:val="0"/>
              <w:spacing w:before="0" w:after="283"/>
              <w:jc w:val="left"/>
              <w:rPr/>
            </w:pPr>
            <w:r>
              <w:rPr/>
              <w:t xml:space="preserve">26. marraskuuta 1982 (1982-11-26) </w:t>
            </w:r>
          </w:p>
        </w:tc>
        <w:tc>
          <w:tcPr>
            <w:tcW w:w="6860" w:type="dxa"/>
            <w:tcBorders/>
            <w:vAlign w:val="center"/>
          </w:tcPr>
          <w:p>
            <w:pPr>
              <w:pStyle w:val="TableContents"/>
              <w:bidi w:val="0"/>
              <w:jc w:val="left"/>
              <w:rPr/>
            </w:pPr>
            <w:r>
              <w:rPr/>
              <w:t xml:space="preserve">94 </w:t>
            </w:r>
          </w:p>
          <w:p>
            <w:pPr>
              <w:pStyle w:val="TextBody"/>
              <w:bidi w:val="0"/>
              <w:spacing w:before="0" w:after="283"/>
              <w:jc w:val="left"/>
              <w:rPr/>
            </w:pPr>
            <w:r>
              <w:rPr/>
              <w:t xml:space="preserve">Pomo Hoggin huonot vakuutukset kostautuvat hänelle, kun pari huijaria lavastaa onnettomuuden. Onnettomuus saa Coyn uskomaan, että hän on huono kuski. </w:t>
            </w:r>
          </w:p>
          <w:p>
            <w:pPr>
              <w:pStyle w:val="TextBody"/>
              <w:bidi w:val="0"/>
              <w:spacing w:before="0" w:after="283"/>
              <w:jc w:val="left"/>
              <w:rPr/>
            </w:pPr>
            <w:r>
              <w:rPr/>
              <w:t xml:space="preserve">Vierailevat pääosissa: Melanie Vincz Lavinian roolissa; </w:t>
            </w:r>
          </w:p>
          <w:p>
            <w:pPr>
              <w:pStyle w:val="TextBody"/>
              <w:bidi w:val="0"/>
              <w:spacing w:before="0" w:after="283"/>
              <w:jc w:val="left"/>
              <w:rPr/>
            </w:pPr>
            <w:r>
              <w:rPr/>
              <w:t xml:space="preserve">Brian Libby Ward S. Davisin roolissa. </w:t>
            </w:r>
          </w:p>
        </w:tc>
      </w:tr>
      <w:tr>
        <w:trPr/>
        <w:tc>
          <w:tcPr>
            <w:tcW w:w="486" w:type="dxa"/>
            <w:tcBorders/>
            <w:vAlign w:val="center"/>
          </w:tcPr>
          <w:p>
            <w:pPr>
              <w:pStyle w:val="TableHeading"/>
              <w:suppressLineNumbers/>
              <w:bidi w:val="0"/>
              <w:spacing w:before="0" w:after="283"/>
              <w:jc w:val="center"/>
              <w:rPr/>
            </w:pPr>
            <w:r>
              <w:rPr/>
              <w:t xml:space="preserve">11 </w:t>
            </w:r>
          </w:p>
        </w:tc>
        <w:tc>
          <w:tcPr>
            <w:tcW w:w="1548" w:type="dxa"/>
            <w:tcBorders/>
            <w:vAlign w:val="center"/>
          </w:tcPr>
          <w:p>
            <w:pPr>
              <w:pStyle w:val="TableContents"/>
              <w:bidi w:val="0"/>
              <w:spacing w:before="0" w:after="283"/>
              <w:jc w:val="left"/>
              <w:rPr/>
            </w:pPr>
            <w:r>
              <w:rPr/>
              <w:t xml:space="preserve">"Pieni biljardipeli </w:t>
            </w:r>
          </w:p>
        </w:tc>
        <w:tc>
          <w:tcPr>
            <w:tcW w:w="1311" w:type="dxa"/>
            <w:tcBorders/>
            <w:vAlign w:val="center"/>
          </w:tcPr>
          <w:p>
            <w:pPr>
              <w:pStyle w:val="TableContents"/>
              <w:bidi w:val="0"/>
              <w:spacing w:before="0" w:after="283"/>
              <w:jc w:val="left"/>
              <w:rPr/>
            </w:pPr>
            <w:r>
              <w:rPr/>
              <w:t xml:space="preserve">3. joulukuuta 1982 (1982-12-03) </w:t>
            </w:r>
          </w:p>
        </w:tc>
        <w:tc>
          <w:tcPr>
            <w:tcW w:w="6860" w:type="dxa"/>
            <w:tcBorders/>
            <w:vAlign w:val="center"/>
          </w:tcPr>
          <w:p>
            <w:pPr>
              <w:pStyle w:val="TableContents"/>
              <w:bidi w:val="0"/>
              <w:jc w:val="left"/>
              <w:rPr/>
            </w:pPr>
            <w:r>
              <w:rPr/>
              <w:t xml:space="preserve">95 </w:t>
            </w:r>
          </w:p>
          <w:p>
            <w:pPr>
              <w:pStyle w:val="TextBody"/>
              <w:bidi w:val="0"/>
              <w:spacing w:before="0" w:after="283"/>
              <w:jc w:val="left"/>
              <w:rPr/>
            </w:pPr>
            <w:r>
              <w:rPr/>
              <w:t xml:space="preserve">Sen jälkeen, kun kenraali Leen saaminen on epäonnistunut, Boss pelaa biljardia Jessen kanssa voittaakseen sen, mutta hänellä on muutama temppu hihassaan älykkäämpää Dukea vastaan. </w:t>
            </w:r>
          </w:p>
          <w:p>
            <w:pPr>
              <w:pStyle w:val="TextBody"/>
              <w:bidi w:val="0"/>
              <w:spacing w:before="0" w:after="283"/>
              <w:jc w:val="left"/>
              <w:rPr/>
            </w:pPr>
            <w:r>
              <w:rPr/>
              <w:t xml:space="preserve">Vierailevat pääosissa: Jesse D. Goins: Don Purcell; </w:t>
            </w:r>
          </w:p>
          <w:p>
            <w:pPr>
              <w:pStyle w:val="TextBody"/>
              <w:bidi w:val="0"/>
              <w:spacing w:before="0" w:after="283"/>
              <w:jc w:val="left"/>
              <w:rPr/>
            </w:pPr>
            <w:r>
              <w:rPr/>
              <w:t xml:space="preserve">Robert V. Barron nimellä Chickasaw Thins. </w:t>
            </w:r>
          </w:p>
        </w:tc>
      </w:tr>
      <w:tr>
        <w:trPr/>
        <w:tc>
          <w:tcPr>
            <w:tcW w:w="486" w:type="dxa"/>
            <w:tcBorders/>
            <w:vAlign w:val="center"/>
          </w:tcPr>
          <w:p>
            <w:pPr>
              <w:pStyle w:val="TableHeading"/>
              <w:suppressLineNumbers/>
              <w:bidi w:val="0"/>
              <w:spacing w:before="0" w:after="283"/>
              <w:jc w:val="center"/>
              <w:rPr/>
            </w:pPr>
            <w:r>
              <w:rPr/>
              <w:t xml:space="preserve">12 </w:t>
            </w:r>
          </w:p>
        </w:tc>
        <w:tc>
          <w:tcPr>
            <w:tcW w:w="1548" w:type="dxa"/>
            <w:tcBorders/>
            <w:vAlign w:val="center"/>
          </w:tcPr>
          <w:p>
            <w:pPr>
              <w:pStyle w:val="TableContents"/>
              <w:bidi w:val="0"/>
              <w:spacing w:before="0" w:after="283"/>
              <w:jc w:val="left"/>
              <w:rPr/>
            </w:pPr>
            <w:r>
              <w:rPr/>
              <w:t xml:space="preserve">"Soggy Marshin aarre. </w:t>
            </w:r>
          </w:p>
        </w:tc>
        <w:tc>
          <w:tcPr>
            <w:tcW w:w="1311" w:type="dxa"/>
            <w:tcBorders/>
            <w:vAlign w:val="center"/>
          </w:tcPr>
          <w:p>
            <w:pPr>
              <w:pStyle w:val="TableContents"/>
              <w:bidi w:val="0"/>
              <w:spacing w:before="0" w:after="283"/>
              <w:jc w:val="left"/>
              <w:rPr/>
            </w:pPr>
            <w:r>
              <w:rPr/>
              <w:t xml:space="preserve">10. joulukuuta 1982 (1982-12-10) </w:t>
            </w:r>
          </w:p>
        </w:tc>
        <w:tc>
          <w:tcPr>
            <w:tcW w:w="6860" w:type="dxa"/>
            <w:tcBorders/>
            <w:vAlign w:val="center"/>
          </w:tcPr>
          <w:p>
            <w:pPr>
              <w:pStyle w:val="TableContents"/>
              <w:bidi w:val="0"/>
              <w:jc w:val="left"/>
              <w:rPr/>
            </w:pPr>
            <w:r>
              <w:rPr/>
              <w:t xml:space="preserve">96 </w:t>
            </w:r>
          </w:p>
          <w:p>
            <w:pPr>
              <w:pStyle w:val="TextBody"/>
              <w:bidi w:val="0"/>
              <w:spacing w:before="0" w:after="283"/>
              <w:jc w:val="left"/>
              <w:rPr/>
            </w:pPr>
            <w:r>
              <w:rPr/>
              <w:t xml:space="preserve">Boss lavastaa Coyn, Vancen ja Daisyn syyllisiksi ja lähettää heidät Chickasaw Countyyn, jossa sheriffi Little pidättää heidät, jotta Boss voi jatkaa pääsuunnitelmaansa ja palkata pari roistoa sukeltamaan Soggy Marshiin ja keräämään takaisin 5 miljoonan dollarin arvosta varastettuja velkakirjoja. </w:t>
            </w:r>
          </w:p>
          <w:p>
            <w:pPr>
              <w:pStyle w:val="TextBody"/>
              <w:bidi w:val="0"/>
              <w:spacing w:before="0" w:after="283"/>
              <w:jc w:val="left"/>
              <w:rPr/>
            </w:pPr>
            <w:r>
              <w:rPr/>
              <w:t xml:space="preserve">Vierailevat pääosissa: Andrew Robinson Pruittina; John Laughlin Gregorynä; Don Dolan vankilanjohtajana; Jineane Ford tyttönä. </w:t>
            </w:r>
          </w:p>
          <w:p>
            <w:pPr>
              <w:pStyle w:val="TextBody"/>
              <w:bidi w:val="0"/>
              <w:spacing w:before="0" w:after="283"/>
              <w:jc w:val="left"/>
              <w:rPr/>
            </w:pPr>
            <w:r>
              <w:rPr/>
              <w:t xml:space="preserve">Toistuvat vieraat: John Wheeler herra Rhuebottomina. </w:t>
            </w:r>
          </w:p>
        </w:tc>
      </w:tr>
      <w:tr>
        <w:trPr/>
        <w:tc>
          <w:tcPr>
            <w:tcW w:w="486" w:type="dxa"/>
            <w:tcBorders/>
            <w:vAlign w:val="center"/>
          </w:tcPr>
          <w:p>
            <w:pPr>
              <w:pStyle w:val="TableHeading"/>
              <w:suppressLineNumbers/>
              <w:bidi w:val="0"/>
              <w:spacing w:before="0" w:after="283"/>
              <w:jc w:val="center"/>
              <w:rPr/>
            </w:pPr>
            <w:r>
              <w:rPr/>
              <w:t xml:space="preserve">13 </w:t>
            </w:r>
          </w:p>
        </w:tc>
        <w:tc>
          <w:tcPr>
            <w:tcW w:w="1548" w:type="dxa"/>
            <w:tcBorders/>
            <w:vAlign w:val="center"/>
          </w:tcPr>
          <w:p>
            <w:pPr>
              <w:pStyle w:val="TableContents"/>
              <w:bidi w:val="0"/>
              <w:spacing w:before="0" w:after="283"/>
              <w:jc w:val="left"/>
              <w:rPr/>
            </w:pPr>
            <w:r>
              <w:rPr/>
              <w:t xml:space="preserve">"Hughie Hoggin kosto. </w:t>
            </w:r>
          </w:p>
        </w:tc>
        <w:tc>
          <w:tcPr>
            <w:tcW w:w="1311" w:type="dxa"/>
            <w:tcBorders/>
            <w:vAlign w:val="center"/>
          </w:tcPr>
          <w:p>
            <w:pPr>
              <w:pStyle w:val="TableContents"/>
              <w:bidi w:val="0"/>
              <w:spacing w:before="0" w:after="283"/>
              <w:jc w:val="left"/>
              <w:rPr/>
            </w:pPr>
            <w:r>
              <w:rPr/>
              <w:t xml:space="preserve">17. joulukuuta 1982 (1982-12-17) </w:t>
            </w:r>
          </w:p>
        </w:tc>
        <w:tc>
          <w:tcPr>
            <w:tcW w:w="6860" w:type="dxa"/>
            <w:tcBorders/>
            <w:vAlign w:val="center"/>
          </w:tcPr>
          <w:p>
            <w:pPr>
              <w:pStyle w:val="TableContents"/>
              <w:bidi w:val="0"/>
              <w:jc w:val="left"/>
              <w:rPr/>
            </w:pPr>
            <w:r>
              <w:rPr/>
              <w:t xml:space="preserve">97 </w:t>
            </w:r>
          </w:p>
          <w:p>
            <w:pPr>
              <w:pStyle w:val="TextBody"/>
              <w:bidi w:val="0"/>
              <w:spacing w:before="0" w:after="283"/>
              <w:jc w:val="left"/>
              <w:rPr/>
            </w:pPr>
            <w:r>
              <w:rPr/>
              <w:t xml:space="preserve">Hughie pyrkii sheriffiksi ja pakottaa Bossin kiristyksellä tukemaan häntä Roscon uudelleenvalinnan sijaan. </w:t>
            </w:r>
          </w:p>
          <w:p>
            <w:pPr>
              <w:pStyle w:val="TextBody"/>
              <w:bidi w:val="0"/>
              <w:spacing w:before="0" w:after="283"/>
              <w:jc w:val="left"/>
              <w:rPr/>
            </w:pPr>
            <w:r>
              <w:rPr/>
              <w:t xml:space="preserve">Vierailevat pääosissa: Roger Torrey Norrisina: Pat Studstill Barclay; Roger Torrey Norris. </w:t>
            </w:r>
          </w:p>
          <w:p>
            <w:pPr>
              <w:pStyle w:val="TextBody"/>
              <w:bidi w:val="0"/>
              <w:spacing w:before="0" w:after="283"/>
              <w:jc w:val="left"/>
              <w:rPr/>
            </w:pPr>
            <w:r>
              <w:rPr/>
              <w:t xml:space="preserve">Toistuvat vieraat: Jeff Altman Hughie Hoggina; Peggy Rea Lulu Hoggina. </w:t>
            </w:r>
          </w:p>
        </w:tc>
      </w:tr>
      <w:tr>
        <w:trPr/>
        <w:tc>
          <w:tcPr>
            <w:tcW w:w="486" w:type="dxa"/>
            <w:tcBorders/>
            <w:vAlign w:val="center"/>
          </w:tcPr>
          <w:p>
            <w:pPr>
              <w:pStyle w:val="TableHeading"/>
              <w:suppressLineNumbers/>
              <w:bidi w:val="0"/>
              <w:spacing w:before="0" w:after="283"/>
              <w:jc w:val="center"/>
              <w:rPr/>
            </w:pPr>
            <w:r>
              <w:rPr/>
              <w:t xml:space="preserve">14 </w:t>
            </w:r>
          </w:p>
        </w:tc>
        <w:tc>
          <w:tcPr>
            <w:tcW w:w="1548" w:type="dxa"/>
            <w:tcBorders/>
            <w:vAlign w:val="center"/>
          </w:tcPr>
          <w:p>
            <w:pPr>
              <w:pStyle w:val="TableContents"/>
              <w:bidi w:val="0"/>
              <w:spacing w:before="0" w:after="283"/>
              <w:jc w:val="left"/>
              <w:rPr/>
            </w:pPr>
            <w:r>
              <w:rPr/>
              <w:t xml:space="preserve">"Vihreän koneen paluu </w:t>
            </w:r>
          </w:p>
        </w:tc>
        <w:tc>
          <w:tcPr>
            <w:tcW w:w="1311" w:type="dxa"/>
            <w:tcBorders/>
            <w:vAlign w:val="center"/>
          </w:tcPr>
          <w:p>
            <w:pPr>
              <w:pStyle w:val="TableContents"/>
              <w:bidi w:val="0"/>
              <w:spacing w:before="0" w:after="283"/>
              <w:jc w:val="left"/>
              <w:rPr/>
            </w:pPr>
            <w:r>
              <w:rPr/>
              <w:t xml:space="preserve">7. tammikuuta 1983 (1983-01-07) </w:t>
            </w:r>
          </w:p>
        </w:tc>
        <w:tc>
          <w:tcPr>
            <w:tcW w:w="6860" w:type="dxa"/>
            <w:tcBorders/>
            <w:vAlign w:val="center"/>
          </w:tcPr>
          <w:p>
            <w:pPr>
              <w:pStyle w:val="TableContents"/>
              <w:bidi w:val="0"/>
              <w:jc w:val="left"/>
              <w:rPr/>
            </w:pPr>
            <w:r>
              <w:rPr/>
              <w:t xml:space="preserve">98 </w:t>
            </w:r>
          </w:p>
          <w:p>
            <w:pPr>
              <w:pStyle w:val="TextBody"/>
              <w:bidi w:val="0"/>
              <w:spacing w:before="0" w:after="283"/>
              <w:jc w:val="left"/>
              <w:rPr/>
            </w:pPr>
            <w:r>
              <w:rPr/>
              <w:t xml:space="preserve">Pomo haluaa jälleen käyttää "vihreää konetta", mutta alkuperäiset roistot ovat varastaneet sen. Kun kone hajoaa, roistot kidnappaavat Cooterin ja pakottavat hänet korjaamaan koneen ja pitämään sen vakuutuksena. </w:t>
            </w:r>
          </w:p>
          <w:p>
            <w:pPr>
              <w:pStyle w:val="TextBody"/>
              <w:bidi w:val="0"/>
              <w:spacing w:before="0" w:after="283"/>
              <w:jc w:val="left"/>
              <w:rPr/>
            </w:pPr>
            <w:r>
              <w:rPr/>
              <w:t xml:space="preserve">Vierailevat pääosissa: Joel Bailey Baxterina; Holly Roberts Bonniena. </w:t>
            </w:r>
          </w:p>
          <w:p>
            <w:pPr>
              <w:pStyle w:val="TextBody"/>
              <w:bidi w:val="0"/>
              <w:spacing w:before="0" w:after="283"/>
              <w:jc w:val="left"/>
              <w:rPr/>
            </w:pPr>
            <w:r>
              <w:rPr/>
              <w:t xml:space="preserve">Toistuva vieras: Nedra Volz Emma Tisdale. </w:t>
            </w:r>
          </w:p>
        </w:tc>
      </w:tr>
      <w:tr>
        <w:trPr/>
        <w:tc>
          <w:tcPr>
            <w:tcW w:w="486" w:type="dxa"/>
            <w:tcBorders/>
            <w:vAlign w:val="center"/>
          </w:tcPr>
          <w:p>
            <w:pPr>
              <w:pStyle w:val="TableHeading"/>
              <w:suppressLineNumbers/>
              <w:bidi w:val="0"/>
              <w:spacing w:before="0" w:after="283"/>
              <w:jc w:val="center"/>
              <w:rPr/>
            </w:pPr>
            <w:r>
              <w:rPr/>
              <w:t xml:space="preserve">15 </w:t>
            </w:r>
          </w:p>
        </w:tc>
        <w:tc>
          <w:tcPr>
            <w:tcW w:w="1548" w:type="dxa"/>
            <w:tcBorders/>
            <w:vAlign w:val="center"/>
          </w:tcPr>
          <w:p>
            <w:pPr>
              <w:pStyle w:val="TableContents"/>
              <w:bidi w:val="0"/>
              <w:spacing w:before="0" w:after="283"/>
              <w:jc w:val="left"/>
              <w:rPr/>
            </w:pPr>
            <w:r>
              <w:rPr/>
              <w:t xml:space="preserve">"Ding Dong, pomo on kuollut"... </w:t>
            </w:r>
          </w:p>
        </w:tc>
        <w:tc>
          <w:tcPr>
            <w:tcW w:w="1311" w:type="dxa"/>
            <w:tcBorders/>
            <w:vAlign w:val="center"/>
          </w:tcPr>
          <w:p>
            <w:pPr>
              <w:pStyle w:val="TableContents"/>
              <w:bidi w:val="0"/>
              <w:spacing w:before="0" w:after="283"/>
              <w:jc w:val="left"/>
              <w:rPr/>
            </w:pPr>
            <w:r>
              <w:rPr/>
              <w:t xml:space="preserve">21. tammikuuta 1983 (1983-01-21) </w:t>
            </w:r>
          </w:p>
        </w:tc>
        <w:tc>
          <w:tcPr>
            <w:tcW w:w="6860" w:type="dxa"/>
            <w:tcBorders/>
            <w:vAlign w:val="center"/>
          </w:tcPr>
          <w:p>
            <w:pPr>
              <w:pStyle w:val="TableContents"/>
              <w:bidi w:val="0"/>
              <w:jc w:val="left"/>
              <w:rPr/>
            </w:pPr>
            <w:r>
              <w:rPr/>
              <w:t xml:space="preserve">99 </w:t>
            </w:r>
          </w:p>
          <w:p>
            <w:pPr>
              <w:pStyle w:val="TextBody"/>
              <w:bidi w:val="0"/>
              <w:spacing w:before="0" w:after="283"/>
              <w:jc w:val="left"/>
              <w:rPr/>
            </w:pPr>
            <w:r>
              <w:rPr/>
              <w:t xml:space="preserve">Boss hakee turvapaikkaa herttuoiden luota, kun vanha vihollinen pääsee vankilasta, joten hän ja herttuat juonivat Bossin kuoleman lavastamiseksi, jotta hänen vihollisensa katoaisi. </w:t>
            </w:r>
          </w:p>
          <w:p>
            <w:pPr>
              <w:pStyle w:val="TextBody"/>
              <w:bidi w:val="0"/>
              <w:spacing w:before="0" w:after="283"/>
              <w:jc w:val="left"/>
              <w:rPr/>
            </w:pPr>
            <w:r>
              <w:rPr/>
              <w:t xml:space="preserve">Vierailevat pääosissa: R.G. Armstrong Floyd Callowayn roolissa; Annie O'Donnell Gussie Peabodyn roolissa. </w:t>
            </w:r>
          </w:p>
          <w:p>
            <w:pPr>
              <w:pStyle w:val="TextBody"/>
              <w:bidi w:val="0"/>
              <w:spacing w:before="0" w:after="283"/>
              <w:jc w:val="left"/>
              <w:rPr/>
            </w:pPr>
            <w:r>
              <w:rPr/>
              <w:t xml:space="preserve">Toistuva vieras: Peggy Rea Lulu Hoggina. </w:t>
            </w:r>
          </w:p>
        </w:tc>
      </w:tr>
      <w:tr>
        <w:trPr/>
        <w:tc>
          <w:tcPr>
            <w:tcW w:w="486" w:type="dxa"/>
            <w:tcBorders/>
            <w:vAlign w:val="center"/>
          </w:tcPr>
          <w:p>
            <w:pPr>
              <w:pStyle w:val="TableHeading"/>
              <w:suppressLineNumbers/>
              <w:bidi w:val="0"/>
              <w:spacing w:before="0" w:after="283"/>
              <w:jc w:val="center"/>
              <w:rPr/>
            </w:pPr>
            <w:r>
              <w:rPr/>
              <w:t xml:space="preserve">16 </w:t>
            </w:r>
          </w:p>
        </w:tc>
        <w:tc>
          <w:tcPr>
            <w:tcW w:w="1548" w:type="dxa"/>
            <w:tcBorders/>
            <w:vAlign w:val="center"/>
          </w:tcPr>
          <w:p>
            <w:pPr>
              <w:pStyle w:val="TableContents"/>
              <w:bidi w:val="0"/>
              <w:spacing w:before="0" w:after="283"/>
              <w:jc w:val="left"/>
              <w:rPr/>
            </w:pPr>
            <w:r>
              <w:rPr/>
              <w:t xml:space="preserve">"Coy </w:t>
            </w:r>
            <w:r>
              <w:rPr>
                <w:color w:val="A9A9A9"/>
              </w:rPr>
              <w:t xml:space="preserve">vs. Vance</w:t>
            </w:r>
            <w:r>
              <w:rPr/>
              <w:t xml:space="preserve">. </w:t>
            </w:r>
          </w:p>
        </w:tc>
        <w:tc>
          <w:tcPr>
            <w:tcW w:w="1311" w:type="dxa"/>
            <w:tcBorders/>
            <w:vAlign w:val="center"/>
          </w:tcPr>
          <w:p>
            <w:pPr>
              <w:pStyle w:val="TableContents"/>
              <w:bidi w:val="0"/>
              <w:spacing w:before="0" w:after="283"/>
              <w:jc w:val="left"/>
              <w:rPr/>
            </w:pPr>
            <w:r>
              <w:rPr/>
              <w:t xml:space="preserve">4. helmikuuta 1983 (1983-02-04) </w:t>
            </w:r>
          </w:p>
        </w:tc>
        <w:tc>
          <w:tcPr>
            <w:tcW w:w="6860" w:type="dxa"/>
            <w:tcBorders/>
            <w:vAlign w:val="center"/>
          </w:tcPr>
          <w:p>
            <w:pPr>
              <w:pStyle w:val="TableContents"/>
              <w:bidi w:val="0"/>
              <w:jc w:val="left"/>
              <w:rPr/>
            </w:pPr>
            <w:r>
              <w:rPr/>
              <w:t xml:space="preserve">100 </w:t>
            </w:r>
          </w:p>
          <w:p>
            <w:pPr>
              <w:pStyle w:val="TextBody"/>
              <w:bidi w:val="0"/>
              <w:spacing w:before="0" w:after="283"/>
              <w:jc w:val="left"/>
              <w:rPr/>
            </w:pPr>
            <w:r>
              <w:rPr/>
              <w:t xml:space="preserve">Kolmannen kauden "jännityksen karnevaalin" uudelleenversiossa Coy ihastuu moottoripyörätemppunaiseen, joka osoittautuu toiseksi kahdesta poliiseiksi naamioituneesta kaapparista, jotka ovat ryöstäneet ihmisiä. Kun Vance saa tietää asiasta, hän yrittää vakuuttaa Coya, joka ei kuuntele. Tämä johtaa Coyn ja Vancen väliseen tappeluun, jonka seurauksena Coy lähtee tilalta. </w:t>
            </w:r>
          </w:p>
          <w:p>
            <w:pPr>
              <w:pStyle w:val="TextBody"/>
              <w:bidi w:val="0"/>
              <w:spacing w:before="0" w:after="283"/>
              <w:jc w:val="left"/>
              <w:rPr/>
            </w:pPr>
            <w:r>
              <w:rPr/>
              <w:t xml:space="preserve">Vierailevat pääosissa: Shawn Weatherly Billie Ann Baxleynä; </w:t>
            </w:r>
          </w:p>
          <w:p>
            <w:pPr>
              <w:pStyle w:val="TextBody"/>
              <w:bidi w:val="0"/>
              <w:spacing w:before="0" w:after="283"/>
              <w:jc w:val="left"/>
              <w:rPr/>
            </w:pPr>
            <w:r>
              <w:rPr/>
              <w:t xml:space="preserve">Bobbie Ferguson Kate Baxleynä. </w:t>
            </w:r>
          </w:p>
        </w:tc>
      </w:tr>
      <w:tr>
        <w:trPr/>
        <w:tc>
          <w:tcPr>
            <w:tcW w:w="486" w:type="dxa"/>
            <w:tcBorders/>
            <w:vAlign w:val="center"/>
          </w:tcPr>
          <w:p>
            <w:pPr>
              <w:pStyle w:val="TableHeading"/>
              <w:suppressLineNumbers/>
              <w:bidi w:val="0"/>
              <w:spacing w:before="0" w:after="283"/>
              <w:jc w:val="center"/>
              <w:rPr/>
            </w:pPr>
            <w:r>
              <w:rPr/>
              <w:t xml:space="preserve">17 </w:t>
            </w:r>
          </w:p>
        </w:tc>
        <w:tc>
          <w:tcPr>
            <w:tcW w:w="1548" w:type="dxa"/>
            <w:tcBorders/>
            <w:vAlign w:val="center"/>
          </w:tcPr>
          <w:p>
            <w:pPr>
              <w:pStyle w:val="TableContents"/>
              <w:bidi w:val="0"/>
              <w:spacing w:before="0" w:after="283"/>
              <w:jc w:val="left"/>
              <w:rPr/>
            </w:pPr>
            <w:r>
              <w:rPr/>
              <w:t xml:space="preserve">"Toveri Duke </w:t>
            </w:r>
          </w:p>
        </w:tc>
        <w:tc>
          <w:tcPr>
            <w:tcW w:w="1311" w:type="dxa"/>
            <w:tcBorders/>
            <w:vAlign w:val="center"/>
          </w:tcPr>
          <w:p>
            <w:pPr>
              <w:pStyle w:val="TableContents"/>
              <w:bidi w:val="0"/>
              <w:spacing w:before="0" w:after="283"/>
              <w:jc w:val="left"/>
              <w:rPr/>
            </w:pPr>
            <w:r>
              <w:rPr/>
              <w:t xml:space="preserve">11. helmikuuta 1983 (1983-02-11) </w:t>
            </w:r>
          </w:p>
        </w:tc>
        <w:tc>
          <w:tcPr>
            <w:tcW w:w="6860" w:type="dxa"/>
            <w:tcBorders/>
            <w:vAlign w:val="center"/>
          </w:tcPr>
          <w:p>
            <w:pPr>
              <w:pStyle w:val="TableContents"/>
              <w:bidi w:val="0"/>
              <w:jc w:val="left"/>
              <w:rPr/>
            </w:pPr>
            <w:r>
              <w:rPr/>
              <w:t xml:space="preserve">101 </w:t>
            </w:r>
          </w:p>
          <w:p>
            <w:pPr>
              <w:pStyle w:val="TextBody"/>
              <w:bidi w:val="0"/>
              <w:spacing w:before="0" w:after="283"/>
              <w:jc w:val="left"/>
              <w:rPr/>
            </w:pPr>
            <w:r>
              <w:rPr/>
              <w:t xml:space="preserve">Venäläinen voimisteluryhmä saapuu Hazzardiin. Joukkueen loikkari pakenee ja piileskelee Duken maatilalla, kun Boss auttaa venäläistä voimistelijoiden johtajaa löytämään hänet. </w:t>
            </w:r>
          </w:p>
          <w:p>
            <w:pPr>
              <w:pStyle w:val="TextBody"/>
              <w:bidi w:val="0"/>
              <w:spacing w:before="0" w:after="283"/>
              <w:jc w:val="left"/>
              <w:rPr/>
            </w:pPr>
            <w:r>
              <w:rPr/>
              <w:t xml:space="preserve">Vierailevat pääosissa: Lee Delano: Sergei Androvich; Steve Hanks: Darcy; </w:t>
            </w:r>
          </w:p>
          <w:p>
            <w:pPr>
              <w:pStyle w:val="TextBody"/>
              <w:bidi w:val="0"/>
              <w:spacing w:before="0" w:after="283"/>
              <w:jc w:val="left"/>
              <w:rPr/>
            </w:pPr>
            <w:r>
              <w:rPr/>
              <w:t xml:space="preserve">Roger Jackson mekaanikkona. </w:t>
            </w:r>
          </w:p>
        </w:tc>
      </w:tr>
      <w:tr>
        <w:trPr/>
        <w:tc>
          <w:tcPr>
            <w:tcW w:w="486" w:type="dxa"/>
            <w:tcBorders/>
            <w:vAlign w:val="center"/>
          </w:tcPr>
          <w:p>
            <w:pPr>
              <w:pStyle w:val="TableHeading"/>
              <w:suppressLineNumbers/>
              <w:bidi w:val="0"/>
              <w:spacing w:before="0" w:after="283"/>
              <w:jc w:val="center"/>
              <w:rPr/>
            </w:pPr>
            <w:r>
              <w:rPr/>
              <w:t xml:space="preserve">18 </w:t>
            </w:r>
          </w:p>
        </w:tc>
        <w:tc>
          <w:tcPr>
            <w:tcW w:w="1548" w:type="dxa"/>
            <w:tcBorders/>
            <w:vAlign w:val="center"/>
          </w:tcPr>
          <w:p>
            <w:pPr>
              <w:pStyle w:val="TableContents"/>
              <w:bidi w:val="0"/>
              <w:spacing w:before="0" w:after="283"/>
              <w:jc w:val="left"/>
              <w:rPr/>
            </w:pPr>
            <w:r>
              <w:rPr/>
              <w:t xml:space="preserve">"Todistaja: Jesse Duke'' </w:t>
            </w:r>
          </w:p>
        </w:tc>
        <w:tc>
          <w:tcPr>
            <w:tcW w:w="1311" w:type="dxa"/>
            <w:tcBorders/>
            <w:vAlign w:val="center"/>
          </w:tcPr>
          <w:p>
            <w:pPr>
              <w:pStyle w:val="TableContents"/>
              <w:bidi w:val="0"/>
              <w:spacing w:before="0" w:after="283"/>
              <w:jc w:val="left"/>
              <w:rPr/>
            </w:pPr>
            <w:r>
              <w:rPr/>
              <w:t xml:space="preserve">18. helmikuuta 1983 (1983-02-18) </w:t>
            </w:r>
          </w:p>
        </w:tc>
        <w:tc>
          <w:tcPr>
            <w:tcW w:w="6860" w:type="dxa"/>
            <w:tcBorders/>
            <w:vAlign w:val="center"/>
          </w:tcPr>
          <w:p>
            <w:pPr>
              <w:pStyle w:val="TableContents"/>
              <w:bidi w:val="0"/>
              <w:jc w:val="left"/>
              <w:rPr/>
            </w:pPr>
            <w:r>
              <w:rPr/>
              <w:t xml:space="preserve">102 </w:t>
            </w:r>
          </w:p>
          <w:p>
            <w:pPr>
              <w:pStyle w:val="TextBody"/>
              <w:bidi w:val="0"/>
              <w:spacing w:before="0" w:after="283"/>
              <w:jc w:val="left"/>
              <w:rPr/>
            </w:pPr>
            <w:r>
              <w:rPr/>
              <w:t xml:space="preserve">Kun Jesse-setä estää ryöstön, hän menettää näkönsä saatuaan vakavan iskun päähänsä. Ryöstäjät haluavat Jessen kuolevan, joten he lähtevät Hazzardiin etsimään häntä, kun taas Coy, Vance ja Daisy päättävät piilottaa istuvan enonsa Bossin taloon. </w:t>
            </w:r>
          </w:p>
          <w:p>
            <w:pPr>
              <w:pStyle w:val="TextBody"/>
              <w:bidi w:val="0"/>
              <w:spacing w:before="0" w:after="283"/>
              <w:jc w:val="left"/>
              <w:rPr/>
            </w:pPr>
            <w:r>
              <w:rPr/>
              <w:t xml:space="preserve">Vierailevat pääosissa: Noble Willingham Hansonina, Billy Streater Rickinä; </w:t>
            </w:r>
          </w:p>
          <w:p>
            <w:pPr>
              <w:pStyle w:val="TextBody"/>
              <w:bidi w:val="0"/>
              <w:spacing w:before="0" w:after="283"/>
              <w:jc w:val="left"/>
              <w:rPr/>
            </w:pPr>
            <w:r>
              <w:rPr/>
              <w:t xml:space="preserve">Ken Hixon tohtori Talmadge. </w:t>
            </w:r>
          </w:p>
        </w:tc>
      </w:tr>
      <w:tr>
        <w:trPr/>
        <w:tc>
          <w:tcPr>
            <w:tcW w:w="486" w:type="dxa"/>
            <w:tcBorders/>
            <w:vAlign w:val="center"/>
          </w:tcPr>
          <w:p>
            <w:pPr>
              <w:pStyle w:val="TableHeading"/>
              <w:suppressLineNumbers/>
              <w:bidi w:val="0"/>
              <w:spacing w:before="0" w:after="283"/>
              <w:jc w:val="center"/>
              <w:rPr/>
            </w:pPr>
            <w:r>
              <w:rPr/>
              <w:t xml:space="preserve">19 </w:t>
            </w:r>
          </w:p>
        </w:tc>
        <w:tc>
          <w:tcPr>
            <w:tcW w:w="1548" w:type="dxa"/>
            <w:tcBorders/>
            <w:vAlign w:val="center"/>
          </w:tcPr>
          <w:p>
            <w:pPr>
              <w:pStyle w:val="TableContents"/>
              <w:bidi w:val="0"/>
              <w:spacing w:before="0" w:after="283"/>
              <w:jc w:val="left"/>
              <w:rPr/>
            </w:pPr>
            <w:r>
              <w:rPr/>
              <w:t xml:space="preserve">"Tervetuloa takaisin, Bo' n' Luke. </w:t>
            </w:r>
          </w:p>
        </w:tc>
        <w:tc>
          <w:tcPr>
            <w:tcW w:w="1311" w:type="dxa"/>
            <w:tcBorders/>
            <w:vAlign w:val="center"/>
          </w:tcPr>
          <w:p>
            <w:pPr>
              <w:pStyle w:val="TableContents"/>
              <w:bidi w:val="0"/>
              <w:spacing w:before="0" w:after="283"/>
              <w:jc w:val="left"/>
              <w:rPr/>
            </w:pPr>
            <w:r>
              <w:rPr/>
              <w:t xml:space="preserve">25. helmikuuta 1983 (1983-02-25) </w:t>
            </w:r>
          </w:p>
        </w:tc>
        <w:tc>
          <w:tcPr>
            <w:tcW w:w="6860" w:type="dxa"/>
            <w:tcBorders/>
            <w:vAlign w:val="center"/>
          </w:tcPr>
          <w:p>
            <w:pPr>
              <w:pStyle w:val="TableContents"/>
              <w:bidi w:val="0"/>
              <w:jc w:val="left"/>
              <w:rPr/>
            </w:pPr>
            <w:r>
              <w:rPr/>
              <w:t xml:space="preserve">103 </w:t>
            </w:r>
          </w:p>
          <w:p>
            <w:pPr>
              <w:pStyle w:val="TextBody"/>
              <w:bidi w:val="0"/>
              <w:spacing w:before="0" w:after="283"/>
              <w:jc w:val="left"/>
              <w:rPr/>
            </w:pPr>
            <w:r>
              <w:rPr/>
              <w:t xml:space="preserve">Bo ja Luke palaavat Hazzardiin voitettuaan NASCAR-radalla, kun taas Coy ja Vance joutuvat hoitamaan sairasta sukulaistaan ja päättävät lähteä Hazzardista. Sillä välin Cooter joutuu ottamaan toisen työpaikan, koska Boss uhkaa ulosmitata autotallinsa, jotta hän pystyy maksamaan maksuja - mikä saa hänet huonolle tuulelle eikä hän ole hyvissä väleissä Dukesien kanssa. </w:t>
            </w:r>
          </w:p>
          <w:p>
            <w:pPr>
              <w:pStyle w:val="TextBody"/>
              <w:bidi w:val="0"/>
              <w:spacing w:before="0" w:after="283"/>
              <w:jc w:val="left"/>
              <w:rPr/>
            </w:pPr>
            <w:r>
              <w:rPr/>
              <w:t xml:space="preserve">Vierailevat pääosissa: Lori-Nan Engler Sarah Ann Willis; Chuck Wagner Joey Bryan. </w:t>
            </w:r>
          </w:p>
          <w:p>
            <w:pPr>
              <w:pStyle w:val="TextBody"/>
              <w:bidi w:val="0"/>
              <w:spacing w:before="0" w:after="283"/>
              <w:jc w:val="left"/>
              <w:rPr/>
            </w:pPr>
            <w:r>
              <w:rPr/>
              <w:t xml:space="preserve">Huomautus: Tämä on ainoa jakso, jossa kaikki neljä Duken poikaa - Bo, Luke, Coy ja Vance esiintyvät alkuteksteissä. </w:t>
            </w:r>
          </w:p>
        </w:tc>
      </w:tr>
      <w:tr>
        <w:trPr/>
        <w:tc>
          <w:tcPr>
            <w:tcW w:w="486" w:type="dxa"/>
            <w:tcBorders/>
            <w:vAlign w:val="center"/>
          </w:tcPr>
          <w:p>
            <w:pPr>
              <w:pStyle w:val="TableHeading"/>
              <w:suppressLineNumbers/>
              <w:bidi w:val="0"/>
              <w:spacing w:before="0" w:after="283"/>
              <w:jc w:val="center"/>
              <w:rPr/>
            </w:pPr>
            <w:r>
              <w:rPr/>
              <w:t xml:space="preserve">20 </w:t>
            </w:r>
          </w:p>
        </w:tc>
        <w:tc>
          <w:tcPr>
            <w:tcW w:w="1548" w:type="dxa"/>
            <w:tcBorders/>
            <w:vAlign w:val="center"/>
          </w:tcPr>
          <w:p>
            <w:pPr>
              <w:pStyle w:val="TableContents"/>
              <w:bidi w:val="0"/>
              <w:spacing w:before="0" w:after="283"/>
              <w:jc w:val="left"/>
              <w:rPr/>
            </w:pPr>
            <w:r>
              <w:rPr/>
              <w:t xml:space="preserve">"Big Brothers Duke </w:t>
            </w:r>
          </w:p>
        </w:tc>
        <w:tc>
          <w:tcPr>
            <w:tcW w:w="1311" w:type="dxa"/>
            <w:tcBorders/>
            <w:vAlign w:val="center"/>
          </w:tcPr>
          <w:p>
            <w:pPr>
              <w:pStyle w:val="TableContents"/>
              <w:bidi w:val="0"/>
              <w:spacing w:before="0" w:after="283"/>
              <w:jc w:val="left"/>
              <w:rPr/>
            </w:pPr>
            <w:r>
              <w:rPr/>
              <w:t xml:space="preserve">4. maaliskuuta 1983 (1983-03-04) </w:t>
            </w:r>
          </w:p>
        </w:tc>
        <w:tc>
          <w:tcPr>
            <w:tcW w:w="6860" w:type="dxa"/>
            <w:tcBorders/>
            <w:vAlign w:val="center"/>
          </w:tcPr>
          <w:p>
            <w:pPr>
              <w:pStyle w:val="TableContents"/>
              <w:bidi w:val="0"/>
              <w:jc w:val="left"/>
              <w:rPr/>
            </w:pPr>
            <w:r>
              <w:rPr/>
              <w:t xml:space="preserve">104 </w:t>
            </w:r>
          </w:p>
          <w:p>
            <w:pPr>
              <w:pStyle w:val="TextBody"/>
              <w:bidi w:val="0"/>
              <w:spacing w:before="0" w:after="283"/>
              <w:jc w:val="left"/>
              <w:rPr/>
            </w:pPr>
            <w:r>
              <w:rPr/>
              <w:t xml:space="preserve">Bo ja Luke yrittävät saada sekaisin ongelmanuorta, joka varasti General Leen ja laittaa varastettuja rengaskorkkeja takakonttiin. </w:t>
            </w:r>
          </w:p>
          <w:p>
            <w:pPr>
              <w:pStyle w:val="TextBody"/>
              <w:bidi w:val="0"/>
              <w:spacing w:before="0" w:after="283"/>
              <w:jc w:val="left"/>
              <w:rPr/>
            </w:pPr>
            <w:r>
              <w:rPr/>
              <w:t xml:space="preserve">Vierailevina pääosissa: William Edward Phipps Barney, Nick Shields Norman, James Jeter sheriffi; </w:t>
            </w:r>
          </w:p>
          <w:p>
            <w:pPr>
              <w:pStyle w:val="TextBody"/>
              <w:bidi w:val="0"/>
              <w:spacing w:before="0" w:after="283"/>
              <w:jc w:val="left"/>
              <w:rPr/>
            </w:pPr>
            <w:r>
              <w:rPr/>
              <w:t xml:space="preserve">Robert Broyles miehenä. </w:t>
            </w:r>
          </w:p>
        </w:tc>
      </w:tr>
      <w:tr>
        <w:trPr/>
        <w:tc>
          <w:tcPr>
            <w:tcW w:w="486" w:type="dxa"/>
            <w:tcBorders/>
            <w:vAlign w:val="center"/>
          </w:tcPr>
          <w:p>
            <w:pPr>
              <w:pStyle w:val="TableHeading"/>
              <w:suppressLineNumbers/>
              <w:bidi w:val="0"/>
              <w:spacing w:before="0" w:after="283"/>
              <w:jc w:val="center"/>
              <w:rPr/>
            </w:pPr>
            <w:r>
              <w:rPr/>
              <w:t xml:space="preserve">21 </w:t>
            </w:r>
          </w:p>
        </w:tc>
        <w:tc>
          <w:tcPr>
            <w:tcW w:w="1548" w:type="dxa"/>
            <w:tcBorders/>
            <w:vAlign w:val="center"/>
          </w:tcPr>
          <w:p>
            <w:pPr>
              <w:pStyle w:val="TableContents"/>
              <w:bidi w:val="0"/>
              <w:spacing w:before="0" w:after="283"/>
              <w:jc w:val="left"/>
              <w:rPr/>
            </w:pPr>
            <w:r>
              <w:rPr/>
              <w:t xml:space="preserve">"Hyvästi, Hazzard. </w:t>
            </w:r>
          </w:p>
        </w:tc>
        <w:tc>
          <w:tcPr>
            <w:tcW w:w="1311" w:type="dxa"/>
            <w:tcBorders/>
            <w:vAlign w:val="center"/>
          </w:tcPr>
          <w:p>
            <w:pPr>
              <w:pStyle w:val="TableContents"/>
              <w:bidi w:val="0"/>
              <w:spacing w:before="0" w:after="283"/>
              <w:jc w:val="left"/>
              <w:rPr/>
            </w:pPr>
            <w:r>
              <w:rPr/>
              <w:t xml:space="preserve">11. maaliskuuta 1983 (1983-03-11) </w:t>
            </w:r>
          </w:p>
        </w:tc>
        <w:tc>
          <w:tcPr>
            <w:tcW w:w="6860" w:type="dxa"/>
            <w:tcBorders/>
            <w:vAlign w:val="center"/>
          </w:tcPr>
          <w:p>
            <w:pPr>
              <w:pStyle w:val="TableContents"/>
              <w:bidi w:val="0"/>
              <w:jc w:val="left"/>
              <w:rPr/>
            </w:pPr>
            <w:r>
              <w:rPr/>
              <w:t xml:space="preserve">105 </w:t>
            </w:r>
          </w:p>
          <w:p>
            <w:pPr>
              <w:pStyle w:val="TextBody"/>
              <w:bidi w:val="0"/>
              <w:spacing w:before="0" w:after="283"/>
              <w:jc w:val="left"/>
              <w:rPr/>
            </w:pPr>
            <w:r>
              <w:rPr/>
              <w:t xml:space="preserve">Boss Hogg ulosmittaa Duken tilan ja joukon muita tiloja myydäkseen maata suurelle rakennuttajalle. Boss ei tiedä, että tämä aikoo käyttää Hazzardia hiilen louhintaan. </w:t>
            </w:r>
          </w:p>
          <w:p>
            <w:pPr>
              <w:pStyle w:val="TextBody"/>
              <w:bidi w:val="0"/>
              <w:spacing w:before="0" w:after="283"/>
              <w:jc w:val="left"/>
              <w:rPr/>
            </w:pPr>
            <w:r>
              <w:rPr/>
              <w:t xml:space="preserve">Vierailevina pääosissa: Randi Brooks, Lisa Sue ``L.S.'' Pritchard; James Horan: Garrett; Joseph Burke: Hudson; </w:t>
            </w:r>
          </w:p>
          <w:p>
            <w:pPr>
              <w:pStyle w:val="TextBody"/>
              <w:bidi w:val="0"/>
              <w:spacing w:before="0" w:after="283"/>
              <w:jc w:val="left"/>
              <w:rPr/>
            </w:pPr>
            <w:r>
              <w:rPr/>
              <w:t xml:space="preserve">Grant Owens Whitneynä. </w:t>
            </w:r>
          </w:p>
        </w:tc>
      </w:tr>
      <w:tr>
        <w:trPr/>
        <w:tc>
          <w:tcPr>
            <w:tcW w:w="486" w:type="dxa"/>
            <w:tcBorders/>
            <w:vAlign w:val="center"/>
          </w:tcPr>
          <w:p>
            <w:pPr>
              <w:pStyle w:val="TableHeading"/>
              <w:suppressLineNumbers/>
              <w:bidi w:val="0"/>
              <w:spacing w:before="0" w:after="283"/>
              <w:jc w:val="center"/>
              <w:rPr/>
            </w:pPr>
            <w:r>
              <w:rPr/>
              <w:t xml:space="preserve">22 </w:t>
            </w:r>
          </w:p>
        </w:tc>
        <w:tc>
          <w:tcPr>
            <w:tcW w:w="1548" w:type="dxa"/>
            <w:tcBorders/>
            <w:vAlign w:val="center"/>
          </w:tcPr>
          <w:p>
            <w:pPr>
              <w:pStyle w:val="TableContents"/>
              <w:bidi w:val="0"/>
              <w:spacing w:before="0" w:after="283"/>
              <w:jc w:val="left"/>
              <w:rPr/>
            </w:pPr>
            <w:r>
              <w:rPr/>
              <w:t xml:space="preserve">"Daisyn haulikkohäät. </w:t>
            </w:r>
          </w:p>
        </w:tc>
        <w:tc>
          <w:tcPr>
            <w:tcW w:w="1311" w:type="dxa"/>
            <w:tcBorders/>
            <w:vAlign w:val="center"/>
          </w:tcPr>
          <w:p>
            <w:pPr>
              <w:pStyle w:val="TableContents"/>
              <w:bidi w:val="0"/>
              <w:spacing w:before="0" w:after="283"/>
              <w:jc w:val="left"/>
              <w:rPr/>
            </w:pPr>
            <w:r>
              <w:rPr/>
              <w:t xml:space="preserve">18. maaliskuuta 1983 (1983-03-18) </w:t>
            </w:r>
          </w:p>
        </w:tc>
        <w:tc>
          <w:tcPr>
            <w:tcW w:w="6860" w:type="dxa"/>
            <w:tcBorders/>
            <w:vAlign w:val="center"/>
          </w:tcPr>
          <w:p>
            <w:pPr>
              <w:pStyle w:val="TableContents"/>
              <w:bidi w:val="0"/>
              <w:jc w:val="left"/>
              <w:rPr/>
            </w:pPr>
            <w:r>
              <w:rPr/>
              <w:t xml:space="preserve">106 </w:t>
            </w:r>
          </w:p>
          <w:p>
            <w:pPr>
              <w:pStyle w:val="TextBody"/>
              <w:bidi w:val="0"/>
              <w:spacing w:before="0" w:after="283"/>
              <w:jc w:val="left"/>
              <w:rPr/>
            </w:pPr>
            <w:r>
              <w:rPr/>
              <w:t xml:space="preserve">Bo ja Luke alkavat suojella Daisya liikaa, minkä vuoksi Daisy joutuu muuttamaan pois. Myöhemmin Daisy tajuaa perheen merkityksen ja päättää palata kotiin - ja joutuu Beaudryjen kidnappaamaksi. Koska he ovat myös ryöstäneet Bossin ja koiran, Bo, Luke, Rosco ja Boss lähtevät pelastamaan Daisya, Flashin ja Bossin rahat. Kun niin sanottu saarnaaja saapuu paikalle ja Daisy pakotetaan aseella uhaten naimisiin Milon kanssa, Bo ja Luke saapuvat ajoissa pelastamaan Daisyn. </w:t>
            </w:r>
          </w:p>
          <w:p>
            <w:pPr>
              <w:pStyle w:val="TextBody"/>
              <w:bidi w:val="0"/>
              <w:spacing w:before="0" w:after="283"/>
              <w:jc w:val="left"/>
              <w:rPr/>
            </w:pPr>
            <w:r>
              <w:rPr/>
              <w:t xml:space="preserve">Vierailevat pääosissa: (Joe) Young isä Beaudrynä, John Dennis Johnston Sledge Beaudrynä, Dennis Fimple haulikkohääsaarnaajana, Steve Hanks Darcynä, Glenn Morshower Vern Cookena, Rick Johnson Skipinä; </w:t>
            </w:r>
          </w:p>
          <w:p>
            <w:pPr>
              <w:pStyle w:val="TextBody"/>
              <w:bidi w:val="0"/>
              <w:spacing w:before="0" w:after="283"/>
              <w:jc w:val="left"/>
              <w:rPr/>
            </w:pPr>
            <w:r>
              <w:rPr/>
              <w:t xml:space="preserve">Jo McDonnell Sally Jona.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Dukes of Hazzard kausi 5 jakso 16 jakso</w:t>
      </w:r>
    </w:p>
    <w:p>
      <w:pPr>
        <w:pStyle w:val="TextBody"/>
        <w:bidi w:val="0"/>
        <w:jc w:val="left"/>
        <w:rPr>
          <w:b/>
          <w:u w:val="single"/>
          <w:shd w:val="clear" w:fill="FFFF00"/>
        </w:rPr>
      </w:pPr>
      <w:r>
        <w:rPr>
          <w:b/>
          <w:u w:val="single"/>
          <w:shd w:val="clear" w:fill="FFFF00"/>
        </w:rPr>
        <w:t xml:space="preserve">Asiakirjan numero 36676</w:t>
      </w:r>
    </w:p>
    <w:p>
      <w:pPr>
        <w:pStyle w:val="TextBody"/>
        <w:bidi w:val="0"/>
        <w:jc w:val="left"/>
        <w:rPr>
          <w:b/>
          <w:shd w:val="clear" w:fill="FFFF00"/>
        </w:rPr>
      </w:pPr>
      <w:r>
        <w:rPr>
          <w:b/>
          <w:shd w:val="clear" w:fill="FFFF00"/>
        </w:rPr>
        <w:t xml:space="preserve">Tekstin numero 0</w:t>
      </w:r>
    </w:p>
    <w:p>
      <w:pPr>
        <w:pStyle w:val="TextBody"/>
        <w:numPr>
          <w:ilvl w:val="0"/>
          <w:numId w:val="32"/>
        </w:numPr>
        <w:tabs>
          <w:tab w:val="clear" w:pos="1134"/>
          <w:tab w:val="left" w:leader="none" w:pos="720"/>
        </w:tabs>
        <w:bidi w:val="0"/>
        <w:ind w:start="720" w:hanging="283"/>
        <w:jc w:val="left"/>
        <w:rPr/>
      </w:pPr>
      <w:r>
        <w:rPr/>
        <w:t xml:space="preserve">Herra konduktööri (äänenä Ian James Corlett) -- </w:t>
      </w:r>
      <w:r>
        <w:rPr>
          <w:color w:val="A9A9A9"/>
        </w:rPr>
        <w:t xml:space="preserve">Troodon-uros</w:t>
      </w:r>
      <w:r>
        <w:rPr/>
        <w:t xml:space="preserve">, joka operoi Dinosaurusjunaa. Persoonallisuudeltaan hän on ystävällinen, lämmin, leikkisä ja viehättävä kaikille tapaamilleen ihmisille, ja hän on erityinen ystävä Buddylle (usein hän kirjoittaa nimensä perään "Kaverini!"). Hän on myös hyvin viisas kaikessa kasvistossa ja eläimistössä, ja yleensä hän on ensimmäinen henkilö, jonka puoleen Pteranodon-klaani kääntyy aina, kun heidän on opittava jotakin tiettyä dinosaurusta tai lajia, ja hän opettaa sitä mielellään. Tosin kaikki muut paitsi hänen äitinsä (rouva Konduktööri, joka yleensä kutsuu häntä "Sonny boyiksi") ja Don (joka vahingossa kutsuu häntä "herra Konduktööriksi", johon Konduktööri vastaa leikkisästi "herra Doniksi") kutsumalla häntä mieluummin herra Konduktööriksi. Aina kun Dinosaurusjuna lähestyy aikatunnelia, konduktööri sanoo: ``Aikatunneli, aikatunneli lähestyy!'' Hän myös piilottaa höyhenensä hattunsa alle. Herra konduktööri on myös ujo äitinsä seurassa, kun tämä vierailee luonaan. Hän toimii myös sarjan juontajana, sillä hän näyttää katsojille ennen jokaista jaksoa, mitä tämän päivän jaksossa tapahtuu.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laji on dinosaurusjunan konduktööri?</w:t>
      </w:r>
    </w:p>
    <w:p>
      <w:pPr>
        <w:pStyle w:val="TextBody"/>
        <w:bidi w:val="0"/>
        <w:jc w:val="left"/>
        <w:rPr>
          <w:b/>
          <w:u w:val="single"/>
          <w:shd w:val="clear" w:fill="FFFF00"/>
        </w:rPr>
      </w:pPr>
      <w:r>
        <w:rPr>
          <w:b/>
          <w:u w:val="single"/>
          <w:shd w:val="clear" w:fill="FFFF00"/>
        </w:rPr>
        <w:t xml:space="preserve">Asiakirjan numero 36677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voitti </w:t>
      </w:r>
      <w:r>
        <w:rPr>
          <w:color w:val="A9A9A9"/>
        </w:rPr>
        <w:t xml:space="preserve">Ruben Studdard</w:t>
      </w:r>
      <w:r>
        <w:rPr/>
        <w:t xml:space="preserve">. Se oli ensimmäinen kausi, jonka voittaja oli mies, ja ensimmäinen kausi, jonka finaalissa oli kaksi miespuolista kilpailijaa, Studdard ja Clay Aiken.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Clay Aiken hävisi American Idolissa?</w:t>
      </w:r>
    </w:p>
    <w:p>
      <w:pPr>
        <w:pStyle w:val="TextBody"/>
        <w:bidi w:val="0"/>
        <w:jc w:val="left"/>
        <w:rPr>
          <w:b/>
          <w:u w:val="single"/>
          <w:shd w:val="clear" w:fill="FFFF00"/>
        </w:rPr>
      </w:pPr>
      <w:r>
        <w:rPr>
          <w:b/>
          <w:u w:val="single"/>
          <w:shd w:val="clear" w:fill="FFFF00"/>
        </w:rPr>
        <w:t xml:space="preserve">Asiakirjan numero 36678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kuuluisista </w:t>
      </w:r>
      <w:r>
        <w:rPr>
          <w:color w:val="A9A9A9"/>
        </w:rPr>
        <w:t xml:space="preserve">myytteistä Panista </w:t>
      </w:r>
      <w:r>
        <w:rPr/>
        <w:t xml:space="preserve">liittyy hänen onttojen ruovonpätkien avulla muotoillun panhuilunsa alkuperään. Syrinx oli Arkadian kaunis metsänymfi, jokijumala Landonin tytär. Eräänä päivänä Pan tapasi hänet, kun hän oli palaamassa metsästyksestä. Paetakseen Syrinxin uhkailuja kaunis nymfi juoksi karkuun eikä pysähtynyt kuuntelemaan Syrinxin kohteliaisuuksia. Hän ajoi häntä takaa Lykaeum-vuorelta, kunnes hän tuli sisartensa luo, jotka muuttivat hänet välittömästi kaislikoksi. Kun ilma puhalsi kaislikon läpi, se tuotti valittavan melodian. Vieläkin ihastunut jumala otti osan ruovikoista, koska hän ei voinut tunnistaa, mikä ruoko hänestä tuli, ja leikkasi niistä seitsemän (tai joidenkin versioiden mukaan yhdeksän) palaa, yhdisti ne vierekkäin vähitellen lyhenevin pituuksin ja muodosti soittimen, joka kantoi hänen rakastettunsa Syrinxin nimeä. Tästä lähtien Pan nähtiin harvoin ilman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panhuilu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Paanin syntyperä on epäselvä; yleensä hän on </w:t>
      </w:r>
      <w:r>
        <w:rPr>
          <w:color w:val="A9A9A9"/>
        </w:rPr>
        <w:t xml:space="preserve">Hermeksen </w:t>
      </w:r>
      <w:r>
        <w:rPr/>
        <w:t xml:space="preserve">poika</w:t>
      </w:r>
      <w:r>
        <w:rPr/>
        <w:t xml:space="preserve">, mutta toisinaan joissakin myyteissä hän on Zeuksen tai Dionysoksen poika, jonka äidin sanotaan olevan metsänymfi, joskus Dryope tai jopa Nonnuksen 5. vuosisadalla jKr. kirjoittamassa Dionysiaca-lähteessä (14.92) Arkadiassa sijaitsevan Mantineian Penelope. Joissakin varhaisissa lähteissä, kuten Pindarilla, hänen isänsä on Apollo Odysseuksen vaimon Penelopen kautta. Herodotos (2.145), Cicero (ND 3.22. 56), Apollodoros (7.38) ja Hyginus (Fabulae 224) nimeävät Hermeksen ja Penelopen hänen vanhemmikseen. Pausanias 8.12. 5 kirjoittaa tarinan, jonka mukaan Penelope oli itse asiassa ollut uskoton miehelleen, joka karkotti hänet Mantineiaan palattuaan. Muissa lähteissä (Duris Samoslainen, Vergiliuksen kommentaattori Servius) kerrotaan, että Penelope makasi kaikkien 108 kosijan kanssa Odysseuksen poissa ollessa ja synnytti sen seurauksena Panin. Tämä myytti heijastaa kansan etymologiaa, jossa Panin nimi (Πάν) rinnastetaan kreikan sanaan "kaikki" (πᾶν).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usein nimetty pan</w:t>
      </w:r>
    </w:p>
    <w:p>
      <w:pPr>
        <w:pStyle w:val="TextBody"/>
        <w:bidi w:val="0"/>
        <w:jc w:val="left"/>
        <w:rPr>
          <w:b/>
          <w:u w:val="single"/>
          <w:shd w:val="clear" w:fill="FFFF00"/>
        </w:rPr>
      </w:pPr>
      <w:r>
        <w:rPr>
          <w:b/>
          <w:u w:val="single"/>
          <w:shd w:val="clear" w:fill="FFFF00"/>
        </w:rPr>
        <w:t xml:space="preserve">Asiakirjan numero 36679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Brown-brown </w:t>
      </w:r>
      <w:r>
        <w:rPr/>
        <w:t xml:space="preserve">on oletettu kokaiinin muoto, johon on sekoitettu savutonta ruutia (ei "mustaa ruutia"). Savuton ruuti sisältää usein nitroglyseriiniä, sydänsairauksiin määrättyä lääkettä, joka saattaa aiheuttaa verisuonten laajentumista, jolloin kokaiini pääsee liikkumaan vapaammin elimistössä. Tämän puolestaan uskotaan mahdollistavan voimakkaamman huuman. Termi voi viitata myös heroiiniin.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huumeita on Beasts of no nation -elokuvassa?</w:t>
      </w:r>
    </w:p>
    <w:p>
      <w:pPr>
        <w:pStyle w:val="TextBody"/>
        <w:bidi w:val="0"/>
        <w:jc w:val="left"/>
        <w:rPr>
          <w:b/>
          <w:u w:val="single"/>
          <w:shd w:val="clear" w:fill="FFFF00"/>
        </w:rPr>
      </w:pPr>
      <w:r>
        <w:rPr>
          <w:b/>
          <w:u w:val="single"/>
          <w:shd w:val="clear" w:fill="FFFF00"/>
        </w:rPr>
        <w:t xml:space="preserve">Asiakirjan numero 36680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Kukin hermo on johtimellinen rakenne, joka sisältää aksonikimppuja. Hermon sisällä kutakin aksonia ympäröi endoneurium-niminen sidekudoskerros. Aksonit niputetaan ryhmiin, joita kutsutaan faskiileiksi, ja kutakin faskiilia ympäröi sidekudoskerros, jota kutsutaan </w:t>
      </w:r>
      <w:r>
        <w:rPr>
          <w:color w:val="A9A9A9"/>
        </w:rPr>
        <w:t xml:space="preserve">perineuriumiksi</w:t>
      </w:r>
      <w:r>
        <w:rPr/>
        <w:t xml:space="preserve">. Lopuksi koko hermo kietoutuu sidekudoskerrokseen, jota kutsutaan epineuriumiksi.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selkäydinhermojen sisällä olevia faskiileja ympäröivät kuidut, jotka ovat</w:t>
      </w:r>
    </w:p>
    <w:p>
      <w:pPr>
        <w:pStyle w:val="TextBody"/>
        <w:bidi w:val="0"/>
        <w:jc w:val="left"/>
        <w:rPr>
          <w:b/>
          <w:u w:val="single"/>
          <w:shd w:val="clear" w:fill="FFFF00"/>
        </w:rPr>
      </w:pPr>
      <w:r>
        <w:rPr>
          <w:b/>
          <w:u w:val="single"/>
          <w:shd w:val="clear" w:fill="FFFF00"/>
        </w:rPr>
        <w:t xml:space="preserve">Asiakirjan numero 36681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Varhaisissa kiinalaisissa lohikäärmeissä voi olla kahdesta viiteen kynttä. Eri maissa, jotka ovat omaksuneet kiinalaisen lohikäärmeen, on erilaisia mieltymyksiä; Mongoliassa ja Koreassa käytetään neljän kynnen lohikäärmeitä, kun taas japanilaisessa lohikäärmeessä </w:t>
      </w:r>
      <w:r>
        <w:rPr>
          <w:color w:val="A9A9A9"/>
        </w:rPr>
        <w:t xml:space="preserve">kolmen kynnen lohikäärmeet ovat yleisiä</w:t>
      </w:r>
      <w:r>
        <w:rPr/>
        <w:t xml:space="preserve">. Yuan-dynastian aikana viisikynsiset lohikäärmeet varattiin keisarin käyttöön, kun taas prinssit käyttivät nelikynsisiä lohikäärmeitä. Lohikäärmekuvion käyttö kodifioitiin Yuan-dynastian aikana, ja feeniksin ja viisikynsisten kaksisarvisten lohikäärmeiden käyttö oli kielletty virkamiesten kaavuissa ja muissa esineissä, kuten lautasissa ja astioissa. Lisäksi säädettiin, että tavallisten ihmisten on kiellettyä käyttää vaatteita, joissa on kuvioita, joissa on Qilin, Male Fenghuang (kiinalainen feeniks), Valkoinen kani, Lingzhi, Viisikärkinen kaksisarvinen lohikäärme, Kahdeksan lohikäärmettä, Yhdeksän lohikäärmettä, Kymmenen tuhatta vuotta, Onnen ja eliniän hahmo ja Kultainen keltainen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varvasta on japanilaisella lohikäärmeellä?</w:t>
      </w:r>
    </w:p>
    <w:p>
      <w:pPr>
        <w:pStyle w:val="TextBody"/>
        <w:bidi w:val="0"/>
        <w:jc w:val="left"/>
        <w:rPr>
          <w:b/>
          <w:u w:val="single"/>
          <w:shd w:val="clear" w:fill="FFFF00"/>
        </w:rPr>
      </w:pPr>
      <w:r>
        <w:rPr>
          <w:b/>
          <w:u w:val="single"/>
          <w:shd w:val="clear" w:fill="FFFF00"/>
        </w:rPr>
        <w:t xml:space="preserve">Asiakirjan numero 36682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monissa ambulansseissa käytettiin </w:t>
      </w:r>
      <w:r>
        <w:rPr>
          <w:color w:val="A9A9A9"/>
        </w:rPr>
        <w:t xml:space="preserve">oranssia turvaristiä heijastavan valkoisen neliön pohjalla, joka </w:t>
      </w:r>
      <w:r>
        <w:rPr/>
        <w:t xml:space="preserve">osoitti, että kyseessä oli ensiapuyksikkö. Tätä logoa käytettiin ennen kuin hätäapuhenkilöstöä tai ambulansseja koskevia kansallisia standardeja laadittiin. National Highway Traffic Safety Administrationin (NHTSA) EMS-osaston päällikön Leo R. Schwartzin suunnittelema Elämän tähti luotiin sen jälkeen, kun Amerikan Punainen Risti valitti vuonna 1973, että oranssi risti muistutti liikaa heidän logoaan, valkoisella pohjalla olevaa punaista ristiä; Geneven yleissopimukset rajoittivat tällaista 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ambulansseissa näkyvä symboli korvattiin elämän tähdellä 1970-luvulla.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Alun perin monissa ambulansseissa käytettiin oranssia turvaristiä heijastavan valkoisen neliön pohjalla osoittamaan ne hätäyksiköiksi. Tätä logoa käytettiin ennen kuin hätäapuhenkilöstöä tai ambulansseja koskevia kansallisia standardeja laadittiin. National Highway Traffic Safety Administrationin (NHTSA) EMS-osaston päällikön Leo R. Schwartzin suunnittelema Elämän tähti </w:t>
      </w:r>
      <w:r>
        <w:rPr>
          <w:color w:val="A9A9A9"/>
        </w:rPr>
        <w:t xml:space="preserve">luotiin sen jälkeen, kun Amerikan Punainen Risti valitti vuonna 1973, että oranssi risti muistutti liikaa heidän logoaan</w:t>
      </w:r>
      <w:r>
        <w:rPr/>
        <w:t xml:space="preserve">, valkoisella pohjalla olevaa punaista ristiä, jonka käyttöä rajoitettiin Geneven yleissopimuksilla.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elämän tähti tuli</w:t>
      </w:r>
    </w:p>
    <w:p>
      <w:pPr>
        <w:pStyle w:val="TextBody"/>
        <w:bidi w:val="0"/>
        <w:jc w:val="left"/>
        <w:rPr>
          <w:b/>
          <w:u w:val="single"/>
          <w:shd w:val="clear" w:fill="FFFF00"/>
        </w:rPr>
      </w:pPr>
      <w:r>
        <w:rPr>
          <w:b/>
          <w:u w:val="single"/>
          <w:shd w:val="clear" w:fill="FFFF00"/>
        </w:rPr>
        <w:t xml:space="preserve">Asiakirjan numero 36683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 Giants on amerikkalainen jalkapallojoukkue, jonka kotipaikka on East Rutherford, New Jersey. Se kuuluu National Football Leagueen (NFL) ja pelaa NFL:n National Football Conference (NFC) East-divisioonassa. Joukkue on voittanut 93 päättyneellä kaudella kahdeksan NFL-mestaruutta, joista neljä Super Bowlissa. Giants on voittanut yli 600 ottelua ja osallistunut NFL:n pudotuspeleihin </w:t>
      </w:r>
      <w:r>
        <w:rPr>
          <w:color w:val="A9A9A9"/>
        </w:rPr>
        <w:t xml:space="preserve">32 </w:t>
      </w:r>
      <w:r>
        <w:rPr/>
        <w:t xml:space="preserve">kertaa. Vaikka Giants pelaa kotiottelunsa East Rutherfordissa, se vetää fanejaan kaikkialta New Yorkin pääkaupunkiseudulta. Vuonna 2010 joukkue alkoi pelata MetLife Stadiumilla, entisellä New Meadowlands Stadiumilla.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Giants on ollut pudotuspeleissä?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New York Giants vuosittainen voitto -- tappio ennätykset, divisioonan sijoitukset, pudotuspelien tulokset ja palkinnon voittajat </w:t>
      </w:r>
    </w:p>
    <w:tbl>
      <w:tblPr>
        <w:tblW w:w="10205" w:type="dxa"/>
        <w:jc w:val="left"/>
        <w:tblInd w:w="0" w:type="dxa"/>
        <w:tblLayout w:type="fixed"/>
        <w:tblCellMar>
          <w:top w:w="28" w:type="dxa"/>
          <w:left w:w="28" w:type="dxa"/>
          <w:bottom w:w="28" w:type="dxa"/>
          <w:right w:w="28" w:type="dxa"/>
        </w:tblCellMar>
      </w:tblPr>
      <w:tblGrid>
        <w:gridCol w:w="826"/>
        <w:gridCol w:w="691"/>
        <w:gridCol w:w="856"/>
        <w:gridCol w:w="1276"/>
        <w:gridCol w:w="931"/>
        <w:gridCol w:w="736"/>
        <w:gridCol w:w="631"/>
        <w:gridCol w:w="766"/>
        <w:gridCol w:w="526"/>
        <w:gridCol w:w="1707"/>
        <w:gridCol w:w="1259"/>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26" w:type="dxa"/>
            <w:tcBorders/>
            <w:vAlign w:val="center"/>
          </w:tcPr>
          <w:p>
            <w:pPr>
              <w:pStyle w:val="TableHeading"/>
              <w:suppressLineNumbers/>
              <w:bidi w:val="0"/>
              <w:spacing w:before="0" w:after="283"/>
              <w:jc w:val="center"/>
              <w:rPr/>
            </w:pPr>
            <w:r>
              <w:rPr/>
              <w:t xml:space="preserve">Solmiot </w:t>
            </w:r>
          </w:p>
        </w:tc>
        <w:tc>
          <w:tcPr>
            <w:tcW w:w="1707" w:type="dxa"/>
            <w:tcBorders/>
            <w:vAlign w:val="center"/>
          </w:tcPr>
          <w:p>
            <w:pPr>
              <w:pStyle w:val="TableHeading"/>
              <w:suppressLineNumbers/>
              <w:bidi w:val="0"/>
              <w:spacing w:before="0" w:after="283"/>
              <w:jc w:val="center"/>
              <w:rPr/>
            </w:pPr>
            <w:r>
              <w:rPr/>
              <w:t xml:space="preserve">Postseason tulokset </w:t>
            </w:r>
          </w:p>
        </w:tc>
        <w:tc>
          <w:tcPr>
            <w:tcW w:w="1259" w:type="dxa"/>
            <w:tcBorders/>
            <w:vAlign w:val="center"/>
          </w:tcPr>
          <w:p>
            <w:pPr>
              <w:pStyle w:val="TableHeading"/>
              <w:suppressLineNumbers/>
              <w:bidi w:val="0"/>
              <w:spacing w:before="0" w:after="283"/>
              <w:jc w:val="center"/>
              <w:rPr/>
            </w:pPr>
            <w:r>
              <w:rPr/>
              <w:t xml:space="preserve">Palkinnot </w:t>
            </w:r>
          </w:p>
        </w:tc>
      </w:tr>
      <w:tr>
        <w:trPr/>
        <w:tc>
          <w:tcPr>
            <w:tcW w:w="826" w:type="dxa"/>
            <w:tcBorders/>
            <w:vAlign w:val="center"/>
          </w:tcPr>
          <w:p>
            <w:pPr>
              <w:pStyle w:val="TableHeading"/>
              <w:suppressLineNumbers/>
              <w:bidi w:val="0"/>
              <w:spacing w:before="0" w:after="283"/>
              <w:jc w:val="center"/>
              <w:rPr/>
            </w:pPr>
            <w:r>
              <w:rPr/>
              <w:t xml:space="preserve">1925 </w:t>
            </w:r>
          </w:p>
        </w:tc>
        <w:tc>
          <w:tcPr>
            <w:tcW w:w="691" w:type="dxa"/>
            <w:tcBorders/>
            <w:vAlign w:val="center"/>
          </w:tcPr>
          <w:p>
            <w:pPr>
              <w:pStyle w:val="TableContents"/>
              <w:bidi w:val="0"/>
              <w:spacing w:before="0" w:after="283"/>
              <w:jc w:val="left"/>
              <w:rPr/>
            </w:pPr>
            <w:r>
              <w:rPr/>
              <w:t xml:space="preserve">1925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1926 </w:t>
            </w:r>
          </w:p>
        </w:tc>
        <w:tc>
          <w:tcPr>
            <w:tcW w:w="691" w:type="dxa"/>
            <w:tcBorders/>
            <w:vAlign w:val="center"/>
          </w:tcPr>
          <w:p>
            <w:pPr>
              <w:pStyle w:val="TableContents"/>
              <w:bidi w:val="0"/>
              <w:spacing w:before="0" w:after="283"/>
              <w:jc w:val="left"/>
              <w:rPr/>
            </w:pPr>
            <w:r>
              <w:rPr/>
              <w:t xml:space="preserve">1926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1927 </w:t>
            </w:r>
          </w:p>
        </w:tc>
        <w:tc>
          <w:tcPr>
            <w:tcW w:w="691" w:type="dxa"/>
            <w:tcBorders/>
            <w:vAlign w:val="center"/>
          </w:tcPr>
          <w:p>
            <w:pPr>
              <w:pStyle w:val="TableContents"/>
              <w:bidi w:val="0"/>
              <w:spacing w:before="0" w:after="283"/>
              <w:jc w:val="left"/>
              <w:rPr/>
            </w:pPr>
            <w:r>
              <w:rPr/>
              <w:t xml:space="preserve">1927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Nimetty NFL Champions (1)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1928 </w:t>
            </w:r>
          </w:p>
        </w:tc>
        <w:tc>
          <w:tcPr>
            <w:tcW w:w="691" w:type="dxa"/>
            <w:tcBorders/>
            <w:vAlign w:val="center"/>
          </w:tcPr>
          <w:p>
            <w:pPr>
              <w:pStyle w:val="TableContents"/>
              <w:bidi w:val="0"/>
              <w:spacing w:before="0" w:after="283"/>
              <w:jc w:val="left"/>
              <w:rPr/>
            </w:pPr>
            <w:r>
              <w:rPr/>
              <w:t xml:space="preserve">1928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1929 </w:t>
            </w:r>
          </w:p>
        </w:tc>
        <w:tc>
          <w:tcPr>
            <w:tcW w:w="691" w:type="dxa"/>
            <w:tcBorders/>
            <w:vAlign w:val="center"/>
          </w:tcPr>
          <w:p>
            <w:pPr>
              <w:pStyle w:val="TableContents"/>
              <w:bidi w:val="0"/>
              <w:spacing w:before="0" w:after="283"/>
              <w:jc w:val="left"/>
              <w:rPr/>
            </w:pPr>
            <w:r>
              <w:rPr/>
              <w:t xml:space="preserve">1929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1930 </w:t>
            </w:r>
          </w:p>
        </w:tc>
        <w:tc>
          <w:tcPr>
            <w:tcW w:w="691" w:type="dxa"/>
            <w:tcBorders/>
            <w:vAlign w:val="center"/>
          </w:tcPr>
          <w:p>
            <w:pPr>
              <w:pStyle w:val="TableContents"/>
              <w:bidi w:val="0"/>
              <w:spacing w:before="0" w:after="283"/>
              <w:jc w:val="left"/>
              <w:rPr/>
            </w:pPr>
            <w:r>
              <w:rPr/>
              <w:t xml:space="preserve">1930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1931 </w:t>
            </w:r>
          </w:p>
        </w:tc>
        <w:tc>
          <w:tcPr>
            <w:tcW w:w="691" w:type="dxa"/>
            <w:tcBorders/>
            <w:vAlign w:val="center"/>
          </w:tcPr>
          <w:p>
            <w:pPr>
              <w:pStyle w:val="TableContents"/>
              <w:bidi w:val="0"/>
              <w:spacing w:before="0" w:after="283"/>
              <w:jc w:val="left"/>
              <w:rPr/>
            </w:pPr>
            <w:r>
              <w:rPr/>
              <w:t xml:space="preserve">1931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1932 </w:t>
            </w:r>
          </w:p>
        </w:tc>
        <w:tc>
          <w:tcPr>
            <w:tcW w:w="691" w:type="dxa"/>
            <w:tcBorders/>
            <w:vAlign w:val="center"/>
          </w:tcPr>
          <w:p>
            <w:pPr>
              <w:pStyle w:val="TableContents"/>
              <w:bidi w:val="0"/>
              <w:spacing w:before="0" w:after="283"/>
              <w:jc w:val="left"/>
              <w:rPr/>
            </w:pPr>
            <w:r>
              <w:rPr/>
              <w:t xml:space="preserve">1932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1933 </w:t>
            </w:r>
          </w:p>
        </w:tc>
        <w:tc>
          <w:tcPr>
            <w:tcW w:w="691" w:type="dxa"/>
            <w:tcBorders/>
            <w:vAlign w:val="center"/>
          </w:tcPr>
          <w:p>
            <w:pPr>
              <w:pStyle w:val="TableContents"/>
              <w:bidi w:val="0"/>
              <w:spacing w:before="0" w:after="283"/>
              <w:jc w:val="left"/>
              <w:rPr/>
            </w:pPr>
            <w:r>
              <w:rPr/>
              <w:t xml:space="preserve">1933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Hävisi NFL-mestaruuden (Bears) 23 -- 21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1934 </w:t>
            </w:r>
          </w:p>
        </w:tc>
        <w:tc>
          <w:tcPr>
            <w:tcW w:w="691" w:type="dxa"/>
            <w:tcBorders/>
            <w:vAlign w:val="center"/>
          </w:tcPr>
          <w:p>
            <w:pPr>
              <w:pStyle w:val="TableContents"/>
              <w:bidi w:val="0"/>
              <w:spacing w:before="0" w:after="283"/>
              <w:jc w:val="left"/>
              <w:rPr/>
            </w:pPr>
            <w:r>
              <w:rPr/>
              <w:t xml:space="preserve">1934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Voitti NFL-mestaruuden (2) (Bears) 30 -- 13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1935 </w:t>
            </w:r>
          </w:p>
        </w:tc>
        <w:tc>
          <w:tcPr>
            <w:tcW w:w="691" w:type="dxa"/>
            <w:tcBorders/>
            <w:vAlign w:val="center"/>
          </w:tcPr>
          <w:p>
            <w:pPr>
              <w:pStyle w:val="TableContents"/>
              <w:bidi w:val="0"/>
              <w:spacing w:before="0" w:after="283"/>
              <w:jc w:val="left"/>
              <w:rPr/>
            </w:pPr>
            <w:r>
              <w:rPr/>
              <w:t xml:space="preserve">1935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Hävisi NFL-mestaruuden (Lions) 26 -- 7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1936 </w:t>
            </w:r>
          </w:p>
        </w:tc>
        <w:tc>
          <w:tcPr>
            <w:tcW w:w="691" w:type="dxa"/>
            <w:tcBorders/>
            <w:vAlign w:val="center"/>
          </w:tcPr>
          <w:p>
            <w:pPr>
              <w:pStyle w:val="TableContents"/>
              <w:bidi w:val="0"/>
              <w:spacing w:before="0" w:after="283"/>
              <w:jc w:val="left"/>
              <w:rPr/>
            </w:pPr>
            <w:r>
              <w:rPr/>
              <w:t xml:space="preserve">1936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1937 </w:t>
            </w:r>
          </w:p>
        </w:tc>
        <w:tc>
          <w:tcPr>
            <w:tcW w:w="691" w:type="dxa"/>
            <w:tcBorders/>
            <w:vAlign w:val="center"/>
          </w:tcPr>
          <w:p>
            <w:pPr>
              <w:pStyle w:val="TableContents"/>
              <w:bidi w:val="0"/>
              <w:spacing w:before="0" w:after="283"/>
              <w:jc w:val="left"/>
              <w:rPr/>
            </w:pPr>
            <w:r>
              <w:rPr/>
              <w:t xml:space="preserve">1937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1938 </w:t>
            </w:r>
          </w:p>
        </w:tc>
        <w:tc>
          <w:tcPr>
            <w:tcW w:w="691" w:type="dxa"/>
            <w:tcBorders/>
            <w:vAlign w:val="center"/>
          </w:tcPr>
          <w:p>
            <w:pPr>
              <w:pStyle w:val="TableContents"/>
              <w:bidi w:val="0"/>
              <w:spacing w:before="0" w:after="283"/>
              <w:jc w:val="left"/>
              <w:rPr/>
            </w:pPr>
            <w:r>
              <w:rPr/>
              <w:t xml:space="preserve">1938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Voitti NFL-mestaruuden (3) (Packers) 23 -- 17 </w:t>
            </w:r>
          </w:p>
        </w:tc>
        <w:tc>
          <w:tcPr>
            <w:tcW w:w="1259" w:type="dxa"/>
            <w:tcBorders/>
            <w:vAlign w:val="center"/>
          </w:tcPr>
          <w:p>
            <w:pPr>
              <w:pStyle w:val="TableContents"/>
              <w:bidi w:val="0"/>
              <w:spacing w:before="0" w:after="283"/>
              <w:jc w:val="left"/>
              <w:rPr/>
            </w:pPr>
            <w:r>
              <w:rPr/>
              <w:t xml:space="preserve">Mel Hein (NFL MVP) </w:t>
            </w:r>
          </w:p>
        </w:tc>
      </w:tr>
      <w:tr>
        <w:trPr/>
        <w:tc>
          <w:tcPr>
            <w:tcW w:w="826" w:type="dxa"/>
            <w:tcBorders/>
            <w:vAlign w:val="center"/>
          </w:tcPr>
          <w:p>
            <w:pPr>
              <w:pStyle w:val="TableHeading"/>
              <w:suppressLineNumbers/>
              <w:bidi w:val="0"/>
              <w:spacing w:before="0" w:after="283"/>
              <w:jc w:val="center"/>
              <w:rPr/>
            </w:pPr>
            <w:r>
              <w:rPr/>
              <w:t xml:space="preserve">1939 </w:t>
            </w:r>
          </w:p>
        </w:tc>
        <w:tc>
          <w:tcPr>
            <w:tcW w:w="691" w:type="dxa"/>
            <w:tcBorders/>
            <w:vAlign w:val="center"/>
          </w:tcPr>
          <w:p>
            <w:pPr>
              <w:pStyle w:val="TableContents"/>
              <w:bidi w:val="0"/>
              <w:spacing w:before="0" w:after="283"/>
              <w:jc w:val="left"/>
              <w:rPr/>
            </w:pPr>
            <w:r>
              <w:rPr/>
              <w:t xml:space="preserve">1939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Hävisi NFL-mestaruuden (Packers) 27 -- 0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1940 </w:t>
            </w:r>
          </w:p>
        </w:tc>
        <w:tc>
          <w:tcPr>
            <w:tcW w:w="691" w:type="dxa"/>
            <w:tcBorders/>
            <w:vAlign w:val="center"/>
          </w:tcPr>
          <w:p>
            <w:pPr>
              <w:pStyle w:val="TableContents"/>
              <w:bidi w:val="0"/>
              <w:spacing w:before="0" w:after="283"/>
              <w:jc w:val="left"/>
              <w:rPr/>
            </w:pPr>
            <w:r>
              <w:rPr/>
              <w:t xml:space="preserve">1940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1941 </w:t>
            </w:r>
          </w:p>
        </w:tc>
        <w:tc>
          <w:tcPr>
            <w:tcW w:w="691" w:type="dxa"/>
            <w:tcBorders/>
            <w:vAlign w:val="center"/>
          </w:tcPr>
          <w:p>
            <w:pPr>
              <w:pStyle w:val="TableContents"/>
              <w:bidi w:val="0"/>
              <w:spacing w:before="0" w:after="283"/>
              <w:jc w:val="left"/>
              <w:rPr/>
            </w:pPr>
            <w:r>
              <w:rPr/>
              <w:t xml:space="preserve">1941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Hävisi NFL-mestaruuden (Bears) 37 -- 9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1942 </w:t>
            </w:r>
          </w:p>
        </w:tc>
        <w:tc>
          <w:tcPr>
            <w:tcW w:w="691" w:type="dxa"/>
            <w:tcBorders/>
            <w:vAlign w:val="center"/>
          </w:tcPr>
          <w:p>
            <w:pPr>
              <w:pStyle w:val="TableContents"/>
              <w:bidi w:val="0"/>
              <w:spacing w:before="0" w:after="283"/>
              <w:jc w:val="left"/>
              <w:rPr/>
            </w:pPr>
            <w:r>
              <w:rPr/>
              <w:t xml:space="preserve">1942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1943 </w:t>
            </w:r>
          </w:p>
        </w:tc>
        <w:tc>
          <w:tcPr>
            <w:tcW w:w="691" w:type="dxa"/>
            <w:tcBorders/>
            <w:vAlign w:val="center"/>
          </w:tcPr>
          <w:p>
            <w:pPr>
              <w:pStyle w:val="TableContents"/>
              <w:bidi w:val="0"/>
              <w:spacing w:before="0" w:after="283"/>
              <w:jc w:val="left"/>
              <w:rPr/>
            </w:pPr>
            <w:r>
              <w:rPr/>
              <w:t xml:space="preserve">1943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 </w:t>
            </w:r>
          </w:p>
        </w:tc>
        <w:tc>
          <w:tcPr>
            <w:tcW w:w="63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Hävisi divisioonan pudotuspelit (Redskins) 28 -- 0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1944 </w:t>
            </w:r>
          </w:p>
        </w:tc>
        <w:tc>
          <w:tcPr>
            <w:tcW w:w="691" w:type="dxa"/>
            <w:tcBorders/>
            <w:vAlign w:val="center"/>
          </w:tcPr>
          <w:p>
            <w:pPr>
              <w:pStyle w:val="TableContents"/>
              <w:bidi w:val="0"/>
              <w:spacing w:before="0" w:after="283"/>
              <w:jc w:val="left"/>
              <w:rPr/>
            </w:pPr>
            <w:r>
              <w:rPr/>
              <w:t xml:space="preserve">1944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Hävisi NFL-mestaruuden (Packers) 14 -- 7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1945 </w:t>
            </w:r>
          </w:p>
        </w:tc>
        <w:tc>
          <w:tcPr>
            <w:tcW w:w="691" w:type="dxa"/>
            <w:tcBorders/>
            <w:vAlign w:val="center"/>
          </w:tcPr>
          <w:p>
            <w:pPr>
              <w:pStyle w:val="TableContents"/>
              <w:bidi w:val="0"/>
              <w:spacing w:before="0" w:after="283"/>
              <w:jc w:val="left"/>
              <w:rPr/>
            </w:pPr>
            <w:r>
              <w:rPr/>
              <w:t xml:space="preserve">1945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T-3. </w:t>
            </w:r>
          </w:p>
        </w:tc>
        <w:tc>
          <w:tcPr>
            <w:tcW w:w="63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1946 </w:t>
            </w:r>
          </w:p>
        </w:tc>
        <w:tc>
          <w:tcPr>
            <w:tcW w:w="691" w:type="dxa"/>
            <w:tcBorders/>
            <w:vAlign w:val="center"/>
          </w:tcPr>
          <w:p>
            <w:pPr>
              <w:pStyle w:val="TableContents"/>
              <w:bidi w:val="0"/>
              <w:spacing w:before="0" w:after="283"/>
              <w:jc w:val="left"/>
              <w:rPr/>
            </w:pPr>
            <w:r>
              <w:rPr/>
              <w:t xml:space="preserve">1946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Hävisi NFL-mestaruuden (Bears) 24 -- 14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1947 </w:t>
            </w:r>
          </w:p>
        </w:tc>
        <w:tc>
          <w:tcPr>
            <w:tcW w:w="691" w:type="dxa"/>
            <w:tcBorders/>
            <w:vAlign w:val="center"/>
          </w:tcPr>
          <w:p>
            <w:pPr>
              <w:pStyle w:val="TableContents"/>
              <w:bidi w:val="0"/>
              <w:spacing w:before="0" w:after="283"/>
              <w:jc w:val="left"/>
              <w:rPr/>
            </w:pPr>
            <w:r>
              <w:rPr/>
              <w:t xml:space="preserve">1947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1948 </w:t>
            </w:r>
          </w:p>
        </w:tc>
        <w:tc>
          <w:tcPr>
            <w:tcW w:w="691" w:type="dxa"/>
            <w:tcBorders/>
            <w:vAlign w:val="center"/>
          </w:tcPr>
          <w:p>
            <w:pPr>
              <w:pStyle w:val="TableContents"/>
              <w:bidi w:val="0"/>
              <w:spacing w:before="0" w:after="283"/>
              <w:jc w:val="left"/>
              <w:rPr/>
            </w:pPr>
            <w:r>
              <w:rPr/>
              <w:t xml:space="preserve">1948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T-3. </w:t>
            </w:r>
          </w:p>
        </w:tc>
        <w:tc>
          <w:tcPr>
            <w:tcW w:w="63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1949 </w:t>
            </w:r>
          </w:p>
        </w:tc>
        <w:tc>
          <w:tcPr>
            <w:tcW w:w="691" w:type="dxa"/>
            <w:tcBorders/>
            <w:vAlign w:val="center"/>
          </w:tcPr>
          <w:p>
            <w:pPr>
              <w:pStyle w:val="TableContents"/>
              <w:bidi w:val="0"/>
              <w:spacing w:before="0" w:after="283"/>
              <w:jc w:val="left"/>
              <w:rPr/>
            </w:pPr>
            <w:r>
              <w:rPr/>
              <w:t xml:space="preserve">1949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1950 </w:t>
            </w:r>
          </w:p>
        </w:tc>
        <w:tc>
          <w:tcPr>
            <w:tcW w:w="691" w:type="dxa"/>
            <w:tcBorders/>
            <w:vAlign w:val="center"/>
          </w:tcPr>
          <w:p>
            <w:pPr>
              <w:pStyle w:val="TableContents"/>
              <w:bidi w:val="0"/>
              <w:spacing w:before="0" w:after="283"/>
              <w:jc w:val="left"/>
              <w:rPr/>
            </w:pPr>
            <w:r>
              <w:rPr/>
              <w:t xml:space="preserve">1950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American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2. ^ </w:t>
            </w:r>
          </w:p>
        </w:tc>
        <w:tc>
          <w:tcPr>
            <w:tcW w:w="631"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Hävisi konferenssin pudotuspelit (Brownsilla) 8 -- 3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1951 </w:t>
            </w:r>
          </w:p>
        </w:tc>
        <w:tc>
          <w:tcPr>
            <w:tcW w:w="691" w:type="dxa"/>
            <w:tcBorders/>
            <w:vAlign w:val="center"/>
          </w:tcPr>
          <w:p>
            <w:pPr>
              <w:pStyle w:val="TableContents"/>
              <w:bidi w:val="0"/>
              <w:spacing w:before="0" w:after="283"/>
              <w:jc w:val="left"/>
              <w:rPr/>
            </w:pPr>
            <w:r>
              <w:rPr/>
              <w:t xml:space="preserve">1951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American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1952 </w:t>
            </w:r>
          </w:p>
        </w:tc>
        <w:tc>
          <w:tcPr>
            <w:tcW w:w="691" w:type="dxa"/>
            <w:tcBorders/>
            <w:vAlign w:val="center"/>
          </w:tcPr>
          <w:p>
            <w:pPr>
              <w:pStyle w:val="TableContents"/>
              <w:bidi w:val="0"/>
              <w:spacing w:before="0" w:after="283"/>
              <w:jc w:val="left"/>
              <w:rPr/>
            </w:pPr>
            <w:r>
              <w:rPr/>
              <w:t xml:space="preserve">1952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American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T-2. </w:t>
            </w:r>
          </w:p>
        </w:tc>
        <w:tc>
          <w:tcPr>
            <w:tcW w:w="631"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1953 </w:t>
            </w:r>
          </w:p>
        </w:tc>
        <w:tc>
          <w:tcPr>
            <w:tcW w:w="691" w:type="dxa"/>
            <w:tcBorders/>
            <w:vAlign w:val="center"/>
          </w:tcPr>
          <w:p>
            <w:pPr>
              <w:pStyle w:val="TableContents"/>
              <w:bidi w:val="0"/>
              <w:spacing w:before="0" w:after="283"/>
              <w:jc w:val="left"/>
              <w:rPr/>
            </w:pPr>
            <w:r>
              <w:rPr/>
              <w:t xml:space="preserve">1953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1954 </w:t>
            </w:r>
          </w:p>
        </w:tc>
        <w:tc>
          <w:tcPr>
            <w:tcW w:w="691" w:type="dxa"/>
            <w:tcBorders/>
            <w:vAlign w:val="center"/>
          </w:tcPr>
          <w:p>
            <w:pPr>
              <w:pStyle w:val="TableContents"/>
              <w:bidi w:val="0"/>
              <w:spacing w:before="0" w:after="283"/>
              <w:jc w:val="left"/>
              <w:rPr/>
            </w:pPr>
            <w:r>
              <w:rPr/>
              <w:t xml:space="preserve">1954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1955 </w:t>
            </w:r>
          </w:p>
        </w:tc>
        <w:tc>
          <w:tcPr>
            <w:tcW w:w="691" w:type="dxa"/>
            <w:tcBorders/>
            <w:vAlign w:val="center"/>
          </w:tcPr>
          <w:p>
            <w:pPr>
              <w:pStyle w:val="TableContents"/>
              <w:bidi w:val="0"/>
              <w:spacing w:before="0" w:after="283"/>
              <w:jc w:val="left"/>
              <w:rPr/>
            </w:pPr>
            <w:r>
              <w:rPr/>
              <w:t xml:space="preserve">1955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1956 </w:t>
            </w:r>
          </w:p>
        </w:tc>
        <w:tc>
          <w:tcPr>
            <w:tcW w:w="691" w:type="dxa"/>
            <w:tcBorders/>
            <w:vAlign w:val="center"/>
          </w:tcPr>
          <w:p>
            <w:pPr>
              <w:pStyle w:val="TableContents"/>
              <w:bidi w:val="0"/>
              <w:spacing w:before="0" w:after="283"/>
              <w:jc w:val="left"/>
              <w:rPr/>
            </w:pPr>
            <w:r>
              <w:rPr/>
              <w:t xml:space="preserve">1956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Voitti NFL-mestaruuden (4) (Bears) 47 -- 7 </w:t>
            </w:r>
          </w:p>
        </w:tc>
        <w:tc>
          <w:tcPr>
            <w:tcW w:w="1259" w:type="dxa"/>
            <w:tcBorders/>
            <w:vAlign w:val="center"/>
          </w:tcPr>
          <w:p>
            <w:pPr>
              <w:pStyle w:val="TableContents"/>
              <w:bidi w:val="0"/>
              <w:spacing w:before="0" w:after="283"/>
              <w:jc w:val="left"/>
              <w:rPr/>
            </w:pPr>
            <w:r>
              <w:rPr/>
              <w:t xml:space="preserve">Frank Gifford (NFL MVP) </w:t>
            </w:r>
          </w:p>
        </w:tc>
      </w:tr>
      <w:tr>
        <w:trPr/>
        <w:tc>
          <w:tcPr>
            <w:tcW w:w="826" w:type="dxa"/>
            <w:tcBorders/>
            <w:vAlign w:val="center"/>
          </w:tcPr>
          <w:p>
            <w:pPr>
              <w:pStyle w:val="TableHeading"/>
              <w:suppressLineNumbers/>
              <w:bidi w:val="0"/>
              <w:spacing w:before="0" w:after="283"/>
              <w:jc w:val="center"/>
              <w:rPr/>
            </w:pPr>
            <w:r>
              <w:rPr/>
              <w:t xml:space="preserve">1957 </w:t>
            </w:r>
          </w:p>
        </w:tc>
        <w:tc>
          <w:tcPr>
            <w:tcW w:w="691" w:type="dxa"/>
            <w:tcBorders/>
            <w:vAlign w:val="center"/>
          </w:tcPr>
          <w:p>
            <w:pPr>
              <w:pStyle w:val="TableContents"/>
              <w:bidi w:val="0"/>
              <w:spacing w:before="0" w:after="283"/>
              <w:jc w:val="left"/>
              <w:rPr/>
            </w:pPr>
            <w:r>
              <w:rPr/>
              <w:t xml:space="preserve">1957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1958 </w:t>
            </w:r>
          </w:p>
        </w:tc>
        <w:tc>
          <w:tcPr>
            <w:tcW w:w="691" w:type="dxa"/>
            <w:tcBorders/>
            <w:vAlign w:val="center"/>
          </w:tcPr>
          <w:p>
            <w:pPr>
              <w:pStyle w:val="TableContents"/>
              <w:bidi w:val="0"/>
              <w:spacing w:before="0" w:after="283"/>
              <w:jc w:val="left"/>
              <w:rPr/>
            </w:pPr>
            <w:r>
              <w:rPr/>
              <w:t xml:space="preserve">1958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Voitti divisioonan pudotuspelit (Browns) 10 -- 0 Hävisi NFL-mestaruuden (Colts) 23 -- 17 (OT) * </w:t>
            </w:r>
          </w:p>
        </w:tc>
        <w:tc>
          <w:tcPr>
            <w:tcW w:w="1259" w:type="dxa"/>
            <w:tcBorders/>
            <w:vAlign w:val="center"/>
          </w:tcPr>
          <w:p>
            <w:pPr>
              <w:pStyle w:val="TableContents"/>
              <w:bidi w:val="0"/>
              <w:spacing w:before="0" w:after="283"/>
              <w:jc w:val="left"/>
              <w:rPr/>
            </w:pPr>
            <w:r>
              <w:rPr/>
              <w:t xml:space="preserve">Frank Gifford (Pro Bowl MVP) </w:t>
            </w:r>
          </w:p>
        </w:tc>
      </w:tr>
      <w:tr>
        <w:trPr/>
        <w:tc>
          <w:tcPr>
            <w:tcW w:w="826" w:type="dxa"/>
            <w:tcBorders/>
            <w:vAlign w:val="center"/>
          </w:tcPr>
          <w:p>
            <w:pPr>
              <w:pStyle w:val="TableHeading"/>
              <w:suppressLineNumbers/>
              <w:bidi w:val="0"/>
              <w:spacing w:before="0" w:after="283"/>
              <w:jc w:val="center"/>
              <w:rPr/>
            </w:pPr>
            <w:r>
              <w:rPr/>
              <w:t xml:space="preserve">1959 </w:t>
            </w:r>
          </w:p>
        </w:tc>
        <w:tc>
          <w:tcPr>
            <w:tcW w:w="691" w:type="dxa"/>
            <w:tcBorders/>
            <w:vAlign w:val="center"/>
          </w:tcPr>
          <w:p>
            <w:pPr>
              <w:pStyle w:val="TableContents"/>
              <w:bidi w:val="0"/>
              <w:spacing w:before="0" w:after="283"/>
              <w:jc w:val="left"/>
              <w:rPr/>
            </w:pPr>
            <w:r>
              <w:rPr/>
              <w:t xml:space="preserve">1959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Hävisi NFL-mestaruuden (Coltsilla) 31 -- 16 *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Sam Huff (Pro Bowl MVP) </w:t>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Hävisi NFL-mestaruuden (Packersin luona) 37 -- 0 * * </w:t>
            </w:r>
          </w:p>
        </w:tc>
        <w:tc>
          <w:tcPr>
            <w:tcW w:w="1259" w:type="dxa"/>
            <w:tcBorders/>
            <w:vAlign w:val="center"/>
          </w:tcPr>
          <w:p>
            <w:pPr>
              <w:pStyle w:val="TableContents"/>
              <w:bidi w:val="0"/>
              <w:spacing w:before="0" w:after="283"/>
              <w:jc w:val="left"/>
              <w:rPr/>
            </w:pPr>
            <w:r>
              <w:rPr/>
              <w:t xml:space="preserve">Allie Sherman (NFL COY) </w:t>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Hävisi NFL-mestaruuden (Packers) 16 -- 7 * </w:t>
            </w:r>
          </w:p>
        </w:tc>
        <w:tc>
          <w:tcPr>
            <w:tcW w:w="1259" w:type="dxa"/>
            <w:tcBorders/>
            <w:vAlign w:val="center"/>
          </w:tcPr>
          <w:p>
            <w:pPr>
              <w:pStyle w:val="TableContents"/>
              <w:bidi w:val="0"/>
              <w:spacing w:before="0" w:after="283"/>
              <w:jc w:val="left"/>
              <w:rPr/>
            </w:pPr>
            <w:r>
              <w:rPr/>
              <w:t xml:space="preserve">Y.A. Tittle (NFL MVP) Allie Sherman (NFL COY) Andy Robustelli (BBA) </w:t>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Hävisi NFL-mestaruuden (Bears) 14 -- 10 * </w:t>
            </w:r>
          </w:p>
        </w:tc>
        <w:tc>
          <w:tcPr>
            <w:tcW w:w="1259" w:type="dxa"/>
            <w:tcBorders/>
            <w:vAlign w:val="center"/>
          </w:tcPr>
          <w:p>
            <w:pPr>
              <w:pStyle w:val="TableContents"/>
              <w:bidi w:val="0"/>
              <w:spacing w:before="0" w:after="283"/>
              <w:jc w:val="left"/>
              <w:rPr/>
            </w:pPr>
            <w:r>
              <w:rPr/>
              <w:t xml:space="preserve">Y.A. Tittle (NFL MVP) </w:t>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T-2. </w:t>
            </w:r>
          </w:p>
        </w:tc>
        <w:tc>
          <w:tcPr>
            <w:tcW w:w="631"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Century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Capitol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Century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Alex Webster (NFL COY) </w:t>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John Hicks (UPI NFC ROY)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3rd # </w:t>
            </w:r>
          </w:p>
        </w:tc>
        <w:tc>
          <w:tcPr>
            <w:tcW w:w="631"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Voitti Wild Cardin pudotuspelit (Eaglesissa) 27 -- 21 Hävisi Divisioonan pudotuspelit (49ersissä) 38 -- 24 </w:t>
            </w:r>
          </w:p>
        </w:tc>
        <w:tc>
          <w:tcPr>
            <w:tcW w:w="1259" w:type="dxa"/>
            <w:tcBorders/>
            <w:vAlign w:val="center"/>
          </w:tcPr>
          <w:p>
            <w:pPr>
              <w:pStyle w:val="TableContents"/>
              <w:bidi w:val="0"/>
              <w:spacing w:before="0" w:after="283"/>
              <w:jc w:val="left"/>
              <w:rPr/>
            </w:pPr>
            <w:r>
              <w:rPr/>
              <w:t xml:space="preserve">Lawrence Taylor (NFL DPOY / NFL DROY) </w:t>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10. </w:t>
            </w:r>
          </w:p>
        </w:tc>
        <w:tc>
          <w:tcPr>
            <w:tcW w:w="63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Lawrence Taylor (NFL DPOY)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Lawrence Taylor (NFC POY) </w:t>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2nd # </w:t>
            </w:r>
          </w:p>
        </w:tc>
        <w:tc>
          <w:tcPr>
            <w:tcW w:w="631"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Voitti Wild Cardin pudotuspelit (Ramsissa) 16 -- 13 Hävisi Divisioonan pudotuspelit (49ersissä) 21 -- 10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2nd # </w:t>
            </w:r>
          </w:p>
        </w:tc>
        <w:tc>
          <w:tcPr>
            <w:tcW w:w="631"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Voitti Wild Cardin pudotuspelit (49ers) 17 -- 3 Hävisi Divisioonan pudotuspelit (Bears) 21 -- 0 </w:t>
            </w:r>
          </w:p>
        </w:tc>
        <w:tc>
          <w:tcPr>
            <w:tcW w:w="1259" w:type="dxa"/>
            <w:tcBorders/>
            <w:vAlign w:val="center"/>
          </w:tcPr>
          <w:p>
            <w:pPr>
              <w:pStyle w:val="TableContents"/>
              <w:bidi w:val="0"/>
              <w:spacing w:before="0" w:after="283"/>
              <w:jc w:val="left"/>
              <w:rPr/>
            </w:pPr>
            <w:r>
              <w:rPr/>
              <w:t xml:space="preserve">Phil Simms (Pro Bowl MVP) </w:t>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Voitti divisioonan pudotuspelit (49ers) 49 -- 3 Voitti konferenssin mestaruuden (Redskins) 17 -- 0 Voitti Super Bowl XXI (5) (Broncos) 39 -- 20 </w:t>
            </w:r>
          </w:p>
        </w:tc>
        <w:tc>
          <w:tcPr>
            <w:tcW w:w="1259" w:type="dxa"/>
            <w:tcBorders/>
            <w:vAlign w:val="center"/>
          </w:tcPr>
          <w:p>
            <w:pPr>
              <w:pStyle w:val="TableContents"/>
              <w:bidi w:val="0"/>
              <w:spacing w:before="0" w:after="283"/>
              <w:jc w:val="left"/>
              <w:rPr/>
            </w:pPr>
            <w:r>
              <w:rPr/>
              <w:t xml:space="preserve">Lawrence Taylor (NFL MVP / NFC POY / NFL DPOY / BBA) Bill Parcells (NFL COY) Phil Simms (Super Bowl XXI MVP)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Hävisi divisioonan pudotuspelit (Rams) 19 -- 13 (OT) </w:t>
            </w:r>
          </w:p>
        </w:tc>
        <w:tc>
          <w:tcPr>
            <w:tcW w:w="1259" w:type="dxa"/>
            <w:tcBorders/>
            <w:vAlign w:val="center"/>
          </w:tcPr>
          <w:p>
            <w:pPr>
              <w:pStyle w:val="TableContents"/>
              <w:bidi w:val="0"/>
              <w:spacing w:before="0" w:after="283"/>
              <w:jc w:val="left"/>
              <w:rPr/>
            </w:pPr>
            <w:r>
              <w:rPr/>
              <w:t xml:space="preserve">Ottis Anderson (NFL CPOY) </w:t>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Voitti divisioonan pudotuspelit (Bears) 31 -- 3 Voitti konferenssin mestaruuden (49ers) 15 -- 13 Voitti Super Bowl XXV (6) (Bills) 20 -- 19 </w:t>
            </w:r>
          </w:p>
        </w:tc>
        <w:tc>
          <w:tcPr>
            <w:tcW w:w="1259" w:type="dxa"/>
            <w:tcBorders/>
            <w:vAlign w:val="center"/>
          </w:tcPr>
          <w:p>
            <w:pPr>
              <w:pStyle w:val="TableContents"/>
              <w:bidi w:val="0"/>
              <w:spacing w:before="0" w:after="283"/>
              <w:jc w:val="left"/>
              <w:rPr/>
            </w:pPr>
            <w:r>
              <w:rPr/>
              <w:t xml:space="preserve">Ottis Anderson (Super Bowl XXV MVP) </w:t>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2nd # </w:t>
            </w:r>
          </w:p>
        </w:tc>
        <w:tc>
          <w:tcPr>
            <w:tcW w:w="631"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Voitti Wild Cardin pudotuspelit (Vikings) 17 -- 10 Hävisi divisioonan pudotuspelit (49ers) 44 -- 3 </w:t>
            </w:r>
          </w:p>
        </w:tc>
        <w:tc>
          <w:tcPr>
            <w:tcW w:w="1259" w:type="dxa"/>
            <w:tcBorders/>
            <w:vAlign w:val="center"/>
          </w:tcPr>
          <w:p>
            <w:pPr>
              <w:pStyle w:val="TableContents"/>
              <w:bidi w:val="0"/>
              <w:spacing w:before="0" w:after="283"/>
              <w:jc w:val="left"/>
              <w:rPr/>
            </w:pPr>
            <w:r>
              <w:rPr/>
              <w:t xml:space="preserve">Dan Reeves (NFL COY) </w:t>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Hävisi Wild Cardin pudotuspelit (Vikings) 23 -- 22 </w:t>
            </w:r>
          </w:p>
        </w:tc>
        <w:tc>
          <w:tcPr>
            <w:tcW w:w="1259" w:type="dxa"/>
            <w:tcBorders/>
            <w:vAlign w:val="center"/>
          </w:tcPr>
          <w:p>
            <w:pPr>
              <w:pStyle w:val="TableContents"/>
              <w:bidi w:val="0"/>
              <w:spacing w:before="0" w:after="283"/>
              <w:jc w:val="left"/>
              <w:rPr/>
            </w:pPr>
            <w:r>
              <w:rPr/>
              <w:t xml:space="preserve">Jim Fassel (NFL COY) </w:t>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Voitti divisioonan pudotuspelit (Eagles) 20 -- 10 Voitti konferenssin mestaruuden (Vikings) 41 -- 0 Hävisi Super Bowl XXXV (Ravens) 34 -- 7 * *)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Michael Strahan (NFL DPOY) </w:t>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2nd # </w:t>
            </w:r>
          </w:p>
        </w:tc>
        <w:tc>
          <w:tcPr>
            <w:tcW w:w="631"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Hävisi Wild Cardin pudotuspelit (49ers) 39 -- 38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Hävisi Wild Cardin pudotuspelit (Panthers) 23 -- 0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3rd # </w:t>
            </w:r>
          </w:p>
        </w:tc>
        <w:tc>
          <w:tcPr>
            <w:tcW w:w="631"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Hävisi Wild Cardin pudotuspelit (Eaglesilla) 23 -- 20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2nd # </w:t>
            </w:r>
          </w:p>
        </w:tc>
        <w:tc>
          <w:tcPr>
            <w:tcW w:w="631"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Voitti Wild Cardin pudotuspelit (Buccaneers) 24 -- 14 Voitti Divisional Playoffs (Cowboys) 21 -- 17 Voitti konferenssin mestaruuden (Packers) 23 -- 20 (OT) Voitti Super Bowl XLII (7) (Patriots) 17 -- 14 </w:t>
            </w:r>
          </w:p>
        </w:tc>
        <w:tc>
          <w:tcPr>
            <w:tcW w:w="1259" w:type="dxa"/>
            <w:tcBorders/>
            <w:vAlign w:val="center"/>
          </w:tcPr>
          <w:p>
            <w:pPr>
              <w:pStyle w:val="TableContents"/>
              <w:bidi w:val="0"/>
              <w:spacing w:before="0" w:after="283"/>
              <w:jc w:val="left"/>
              <w:rPr/>
            </w:pPr>
            <w:r>
              <w:rPr/>
              <w:t xml:space="preserve">Eli Manning (Super Bowl XLII MVP) </w:t>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Hävisi divisioonan pudotuspelit (Eagles) 23 -- 11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 </w:t>
            </w:r>
          </w:p>
        </w:tc>
        <w:tc>
          <w:tcPr>
            <w:tcW w:w="631"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Voitti Wild Card Playoffs (Falcons) 24 -- 2 Voitti Divisional Playoffs (Packers) 37 -- 20 Voitti Conference Championship (49ers) 20 -- 17 (OT) Voitti Super Bowl XLVI (8) (Patriots) 21 -- 17 </w:t>
            </w:r>
          </w:p>
        </w:tc>
        <w:tc>
          <w:tcPr>
            <w:tcW w:w="1259" w:type="dxa"/>
            <w:tcBorders/>
            <w:vAlign w:val="center"/>
          </w:tcPr>
          <w:p>
            <w:pPr>
              <w:pStyle w:val="TableContents"/>
              <w:bidi w:val="0"/>
              <w:spacing w:before="0" w:after="283"/>
              <w:jc w:val="left"/>
              <w:rPr/>
            </w:pPr>
            <w:r>
              <w:rPr/>
              <w:t xml:space="preserve">Eli Manning (Super Bowl XLVI MVP)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Odell Beckham Jr. (NFL OROY) </w:t>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2nd # </w:t>
            </w:r>
          </w:p>
        </w:tc>
        <w:tc>
          <w:tcPr>
            <w:tcW w:w="631"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Hävisi Wild Cardin pudotuspelit (Packers) 38 -- 13 </w:t>
            </w:r>
          </w:p>
        </w:tc>
        <w:tc>
          <w:tcPr>
            <w:tcW w:w="1259" w:type="dxa"/>
            <w:tcBorders/>
            <w:vAlign w:val="center"/>
          </w:tcPr>
          <w:p>
            <w:pPr>
              <w:pStyle w:val="TableContents"/>
              <w:bidi w:val="0"/>
              <w:spacing w:before="0" w:after="283"/>
              <w:jc w:val="left"/>
              <w:rPr/>
            </w:pPr>
            <w:r>
              <w:rPr/>
              <w:t xml:space="preserve">Eli Manning (Co-NFL WPMOY) </w:t>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0 </w:t>
            </w:r>
          </w:p>
        </w:tc>
        <w:tc>
          <w:tcPr>
            <w:tcW w:w="1707" w:type="dxa"/>
            <w:tcBorders/>
            <w:vAlign w:val="center"/>
          </w:tcPr>
          <w:p>
            <w:pPr>
              <w:pStyle w:val="TableContents"/>
              <w:bidi w:val="0"/>
              <w:spacing w:before="0" w:after="283"/>
              <w:jc w:val="left"/>
              <w:rPr/>
            </w:pPr>
            <w:r>
              <w:rPr/>
              <w:t xml:space="preserve">-- </w:t>
            </w:r>
          </w:p>
        </w:tc>
        <w:tc>
          <w:tcPr>
            <w:tcW w:w="1259"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Giants meni viimeksi pudotuspeleihin?</w:t>
      </w:r>
    </w:p>
    <w:p>
      <w:pPr>
        <w:pStyle w:val="TextBody"/>
        <w:bidi w:val="0"/>
        <w:jc w:val="left"/>
        <w:rPr>
          <w:b/>
          <w:u w:val="single"/>
          <w:shd w:val="clear" w:fill="FFFF00"/>
        </w:rPr>
      </w:pPr>
      <w:r>
        <w:rPr>
          <w:b/>
          <w:u w:val="single"/>
          <w:shd w:val="clear" w:fill="FFFF00"/>
        </w:rPr>
        <w:t xml:space="preserve">Asiakirjan numero 36684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Korean demokraattinen kansantasavalta (tunnetaan yleisesti nimellä Pohjois-Korea) osallistui olympialaisiin ensimmäisen kerran vuonna </w:t>
      </w:r>
      <w:r>
        <w:rPr>
          <w:color w:val="A9A9A9"/>
        </w:rPr>
        <w:t xml:space="preserve">1964</w:t>
      </w:r>
      <w:r>
        <w:rPr/>
        <w:t xml:space="preserve">. Pohjois-Korean kansallinen olympiakomitea on Korean demokraattisen kansantasavallan olympiakomitea, joka perustettiin vuonna 1953 ja tunnustettiin vuonna 1957.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Pohjois-Korea alkoi kilpailla olympialaisissa?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Pohjois-Korea (Korean demokraattinen kansantasavalta) osallistui olympialaisiin ensimmäisen kerran vuonna </w:t>
      </w:r>
      <w:r>
        <w:rPr>
          <w:color w:val="A9A9A9"/>
        </w:rPr>
        <w:t xml:space="preserve">1964</w:t>
      </w:r>
      <w:r>
        <w:rPr/>
        <w:t xml:space="preserve">, mutta vain talviolympialaisissa samana vuonna. Kahdeksan vuotta myöhemmin, vuonna 1972, maa osallistui ensimmäistä kertaa kesäolympialaisiin. Sen jälkeen Pohjois-Korea on osallistunut kaikkiin kesäolympialaisiin lukuun ottamatta sitä, että Pohjois-Korea liittyi Neuvostoliiton johtamaan boikottiin vuoden 1984 kesäolympialaisissa ja boikotoi vuoden 1988 Soulin olympialaisia Etelä-Koreassa.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Pohjois-Korea alkoi kilpailla talviolympialaisissa?</w:t>
      </w:r>
    </w:p>
    <w:p>
      <w:pPr>
        <w:pStyle w:val="TextBody"/>
        <w:bidi w:val="0"/>
        <w:jc w:val="left"/>
        <w:rPr>
          <w:b/>
          <w:u w:val="single"/>
          <w:shd w:val="clear" w:fill="FFFF00"/>
        </w:rPr>
      </w:pPr>
      <w:r>
        <w:rPr>
          <w:b/>
          <w:u w:val="single"/>
          <w:shd w:val="clear" w:fill="FFFF00"/>
        </w:rPr>
        <w:t xml:space="preserve">Asiakirjan numero 36685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Rakel kertoo Harrylle, että Oleg on karannut sen jälkeen, kun Harry oli jäänyt pois koulun leiriretkeltä, johon hänen olisi pitänyt liittyä. Oleg yöpyy ystävänsä luona, ja kun Rakel saapuu kertomaan Harrylle, he suutelevat ja melkein harrastavat seksiä. Mathias soittaa kertoakseen Rakelille, että hän hakee Olegin kotiin. Kotiin palattuaan Mathias huumaa ja sitoo Rakelin, tekee samoin Olegille ja vie molemmat mökille Telemarkiin. Harry jäljittää Mathiasin, joka pitää Rakelia ja Olegia panttivankeina, ja hänellä on leikkuri Rakelin kurkulla. </w:t>
      </w:r>
      <w:r>
        <w:rPr>
          <w:color w:val="A9A9A9"/>
        </w:rPr>
        <w:t xml:space="preserve">Mathias </w:t>
      </w:r>
      <w:r>
        <w:rPr/>
        <w:t xml:space="preserve">paljastuu elokuvan alussa pojaksi, joka kasvoi vihaamaan äitiään, koska tämä ei halunnut hänen tietävän, kuka hänen oikea isänsä oli. Harry hyökkää Mathiaksen kimppuun ja onnistuu saamaan leikkurin pois Rakelin kaulasta menettäen samalla yhden sormen. Mathias pakenee, ja Rakelin kehotuksesta Harry lähtee takaa-ajoon ja jahtaa Mathiasta jäälle. Mathias onnistuu ampumaan Harryn, mutta jää hänen jalkojensa alla murtuu yhtäkkiä ja hajoaa, pudottaen hänet alla olevaan veteen ja vetäen hänet virran mukana kuolemaan.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tappaja elokuvassa Lumiukko?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Snowman on Tomas Alfredsonin ohjaama ja Hossein Aminin ja Peter Straughanin käsikirjoittama brittiläinen rikostrilleri vuodelta 2017</w:t>
      </w:r>
      <w:r>
        <w:rPr/>
        <w:t xml:space="preserve">, joka perustuu </w:t>
      </w:r>
      <w:r>
        <w:rPr>
          <w:color w:val="A9A9A9"/>
        </w:rPr>
        <w:t xml:space="preserve">Jo Nesbøn samannimiseen romaaniin.</w:t>
      </w:r>
      <w:r>
        <w:rPr/>
        <w:t xml:space="preserve"> Elokuvan pääosissa nähdään Michael Fassbender, Rebecca Ferguson, Charlotte Gainsbourg, Val Kilmer, J.K. Simmons ja Chloë Sevigny, ja siinä seurataan etsivää, joka yrittää selvittää lumiukkoja käyntikorttinaan käyttävän murhaajan henkilöllisyyttä.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kirjaan Lumiukko-elokuva perustuu?</w:t>
      </w:r>
    </w:p>
    <w:p>
      <w:pPr>
        <w:pStyle w:val="TextBody"/>
        <w:bidi w:val="0"/>
        <w:jc w:val="left"/>
        <w:rPr>
          <w:b/>
          <w:u w:val="single"/>
          <w:shd w:val="clear" w:fill="FFFF00"/>
        </w:rPr>
      </w:pPr>
      <w:r>
        <w:rPr>
          <w:b/>
          <w:u w:val="single"/>
          <w:shd w:val="clear" w:fill="FFFF00"/>
        </w:rPr>
        <w:t xml:space="preserve">Asiakirjan numero 36686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``Blanket on the Ground'' on country-laulaja </w:t>
      </w:r>
      <w:r>
        <w:rPr>
          <w:color w:val="A9A9A9"/>
        </w:rPr>
        <w:t xml:space="preserve">Billie Jo Spearsin</w:t>
      </w:r>
      <w:r>
        <w:rPr/>
        <w:t xml:space="preserve"> levyttämä kappale</w:t>
      </w:r>
      <w:r>
        <w:rPr/>
        <w:t xml:space="preserve">. Vuonna 1975 julkaistu kappale nousi Billboard Magazinen Hot Country Singles -listan sijalle 1 ja Hot 100 pop -listan sijalle 78. Yhdistyneessä kuningaskunnassa kappale nousi pop-listan sijalle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huopa maassa...</w:t>
      </w:r>
    </w:p>
    <w:p>
      <w:pPr>
        <w:pStyle w:val="TextBody"/>
        <w:bidi w:val="0"/>
        <w:jc w:val="left"/>
        <w:rPr>
          <w:b/>
          <w:u w:val="single"/>
          <w:shd w:val="clear" w:fill="FFFF00"/>
        </w:rPr>
      </w:pPr>
      <w:r>
        <w:rPr>
          <w:b/>
          <w:u w:val="single"/>
          <w:shd w:val="clear" w:fill="FFFF00"/>
        </w:rPr>
        <w:t xml:space="preserve">Asiakirjan numero 36687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Sobek </w:t>
      </w:r>
      <w:r>
        <w:rPr/>
        <w:t xml:space="preserve">(myös Sebek, Sochet, Sobk ja Sobki), kreikaksi Suchos (Σοῦχος) ja latinaksi Suchus, oli muinaisegyptiläinen jumala, jolla oli monimutkainen ja muuttuva luonne. Hänet yhdistetään Niilin krokotiiliin tai länsiafrikkalaiseen krokotiiliin, ja hänet esitetään joko sen muodossa tai ihmisenä, jolla on krokotiilin pää. Sobek yhdistettiin myös faaraoiden valtaan, hedelmällisyyteen ja sotilaalliseen suorituskykyyn, mutta hän toimi lisäksi suojelijana, jolla oli apotrooppisia ominaisuuksia ja jota kutsuttiin erityisesti suojelemaan Niiliä jokea uhkaavilta vaaroilta.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egyptiläisellä jumalalla on krokotiilin pää?</w:t>
      </w:r>
    </w:p>
    <w:p>
      <w:pPr>
        <w:pStyle w:val="TextBody"/>
        <w:bidi w:val="0"/>
        <w:jc w:val="left"/>
        <w:rPr>
          <w:b/>
          <w:u w:val="single"/>
          <w:shd w:val="clear" w:fill="FFFF00"/>
        </w:rPr>
      </w:pPr>
      <w:r>
        <w:rPr>
          <w:b/>
          <w:u w:val="single"/>
          <w:shd w:val="clear" w:fill="FFFF00"/>
        </w:rPr>
        <w:t xml:space="preserve">Asiakirjan numero 36688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Kantaja Helen Palsgraf oli viemässä tyttäriään rannalle elokuussa 1924. Kun kaksi miestä yritti nousta junaan ennen häntä, toinen heistä (rautatietyöntekijöiden avustamana) pudotti paketin, joka räjähti ja sai laiturilla olleen suuren kolikkovaa'an osumaan häneen. Tapahtuman jälkeen hän alkoi änkyttää ja haastoi rautatielaitoksen oikeuteen väittäen, että sen työntekijät olivat olleet huolimattomia auttaessaan miestä ja että laiminlyönti oli vahingoittanut häntä. Toukokuussa 1927 hän sai valamiehistön 6 000 dollarin tuomion, josta rautatieyhtiö valitti. Palsgraf sai 3 -- 2 -ratkaisun muutoksenhakutuomioistuimessa, ja rautatieyhtiö valitti uudelleen. Cardozo kirjoitti muutoksenhakutuomioistuimen 4 - 3 -enemmistön puolesta ja päätti, että laiminlyöntiä ei ollut tapahtunut, koska työntekijöillä ei ollut huolenpitovelvollisuutta Palsgrafia kohtaan auttaessaan miestä nousemaan kyytiin, koska Palsgrafin loukkaantuminen ei ollut </w:t>
      </w:r>
      <w:r>
        <w:rPr>
          <w:color w:val="A9A9A9"/>
        </w:rPr>
        <w:t xml:space="preserve">ennakoitavissa oleva vahinko, joka aiheutui siitä, että hän auttoi miestä paketin kanssa</w:t>
      </w:r>
      <w:r>
        <w:rPr/>
        <w:t xml:space="preserve">. Alkuperäinen valamiehistön tuomio kumottiin, ja rautatieyhtiö voitti jutun.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Long Islandin rautatieyhtiö voitti asian, koska neiti Palsgrafille aiheutunut vahinko ei ollut...</w:t>
      </w:r>
    </w:p>
    <w:p>
      <w:pPr>
        <w:pStyle w:val="TextBody"/>
        <w:bidi w:val="0"/>
        <w:jc w:val="left"/>
        <w:rPr>
          <w:b/>
          <w:u w:val="single"/>
          <w:shd w:val="clear" w:fill="FFFF00"/>
        </w:rPr>
      </w:pPr>
      <w:r>
        <w:rPr>
          <w:b/>
          <w:u w:val="single"/>
          <w:shd w:val="clear" w:fill="FFFF00"/>
        </w:rPr>
        <w:t xml:space="preserve">Asiakirjan numero 36689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Buffalo Braves oli yhdysvaltalainen koripallon ammattilaisjoukkue, jonka kotipaikka oli Buffalo, New York. Braves kilpaili National Basketball Associationissa (NBA) liigan itäisen konferenssin Atlantin divisioonan jäsenseurana vuodesta 1970 vuoteen 1978. Vuonna 1978 Bravesin omistaja John Y. Brown Jr. vaihtoi pelipaikkaa silloisen Boston Celticsin omistajan Irv Levinin kanssa, joka siirsi joukkueen San Diegoon, jossa sen nimi muutettiin San Diego Clippersiksi. Joukkue </w:t>
      </w:r>
      <w:r>
        <w:rPr/>
        <w:t xml:space="preserve">muutti Los Angelesiin vuonna 1984, ja se tunnetaan nyt nimellä </w:t>
      </w:r>
      <w:r>
        <w:rPr>
          <w:color w:val="A9A9A9"/>
        </w:rPr>
        <w:t xml:space="preserve">Los Angeles Clippers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NBA-joukkue oli ennen Buffalo Braves?</w:t>
      </w:r>
    </w:p>
    <w:p>
      <w:pPr>
        <w:pStyle w:val="TextBody"/>
        <w:bidi w:val="0"/>
        <w:jc w:val="left"/>
        <w:rPr>
          <w:b/>
          <w:u w:val="single"/>
          <w:shd w:val="clear" w:fill="FFFF00"/>
        </w:rPr>
      </w:pPr>
      <w:r>
        <w:rPr>
          <w:b/>
          <w:u w:val="single"/>
          <w:shd w:val="clear" w:fill="FFFF00"/>
        </w:rPr>
        <w:t xml:space="preserve">Asiakirjan numero 36690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Beth Greene on kuvitteellinen hahmo yhdysvaltalaisesta kauhudraamasarjasta The Walking Dead</w:t>
      </w:r>
      <w:r>
        <w:rPr/>
        <w:t xml:space="preserve">,</w:t>
      </w:r>
      <w:r>
        <w:rPr/>
        <w:t xml:space="preserve"> jonka on luonut toisen kauden showrunner Glen Mazzara ja jota esittää </w:t>
      </w:r>
      <w:r>
        <w:rPr>
          <w:color w:val="A9A9A9"/>
        </w:rPr>
        <w:t xml:space="preserve">Emily Kinney.</w:t>
      </w:r>
      <w:r>
        <w:rPr/>
        <w:t xml:space="preserve"> Hän on eläinlääkäri ja maanviljelijä Hershel Greenen tytär ja Maggien nuorempi sisarpuoli. Hahmolla ei ole erityistä vastinetta sarjakuvasarjassa, johon sarja perustuu.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Hershelin tytärtä Walking Dead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Beth viettää aikaansa Grady Memorial -sairaalassa Atlantassa, alkaen viidennen kauden jaksosta ``Slabtown''. Dawn Lernerin (Christine Woods) johtama poliisiryhmä on ottanut hänet luokseen. Beth pidetään vastoin tahtoaan vaarallisessa ympäristössä, jossa häntä kohdellaan huonosti ja pahoinpidellään yhdessä muiden potilaiden ja osastolaisten kanssa, ja hän laatii Noahin (Tyler James Williams) kanssa pakosuunnitelman, johon kuuluu pakeneminen hissin kautta. Vaikka Noah onnistuu, Beth jää kiinni taistelemasta kävelijöitä vastaan, ja lopulta hänet löytävät poliisit riisuvat hänet aseista. Myöhemmin Dawn osoittaa kunnioituksen merkkejä Bethiä kohtaan, kun tämä ottaa Noahin paikan hänen holhoojanaan, mutta Beth kertoo hänelle avoimesti, että hän keksii toisen tavan paeta. Kun Carol Peletier (Melissa McBride) kärrätään sairaalaan auto-onnettomuudessa loukkaantuneena ja häntä yritetään pelastaa yhdessä Darylin kanssa, Beth keksii toisen suunnitelman hakea lääkkeitä hänen henkensä pelastamiseksi jaksossa ``Crossed''. </w:t>
      </w:r>
      <w:r>
        <w:rPr>
          <w:color w:val="A9A9A9"/>
        </w:rPr>
        <w:t xml:space="preserve">Kauden puolivälin finaalissa ``Coda'' </w:t>
      </w:r>
      <w:r>
        <w:rPr/>
        <w:t xml:space="preserve">tapahtuu panttivanginvaihto, kun Rickin ryhmä, joka on ottanut kiinni kaksi poliisia, vaatii Bethiä ja Carolia takaisin. Vaihto sujuu ongelmitta, kunnes Dawn vaatii, että hän tarvitsee Noahin takaisin. Ryhmä kuitenkin protestoi. Dawn väittää tarvitsevansa Noahin, koska Beth otti hänen paikkansa ja hän tarvitsee hänet takaisin. Noah suostuu vastahakoisesti, kuten ryhmäkin, kunnes Beth halaa häntä hyvästiksi ennen kuin kääntyy Dawnin puoleen. Hän kertoo Dawnille, että hän "ymmärtää nyt", että hänen ystävällisyytensä oli vain naamiointia, jotta Beth pysyisi hänen alaisuudessaan. Beth työntää uhmakkaasti piilotetut kirurgiset sakset Dawnin olkapäähän, jolloin Dawn ampuu häntä refleksinomaisesti vahingossa päähän, mikä puolestaan saa Darylin tappamaan Dawnin kostoksi. Daryl nostaa Bethin ruumiin ja tuo hänet ulos ajoissa nähdäkseen, että muut eloonjääneet ovat palanneet, heidän joukossaan Maggie, joka murtuu kyyneliin, kun näkee Bethin kuolleen saatuaan vasta selville, että hän oli 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Beth kuolee Walking Deadissa</w:t>
      </w:r>
    </w:p>
    <w:p>
      <w:pPr>
        <w:pStyle w:val="TextBody"/>
        <w:bidi w:val="0"/>
        <w:jc w:val="left"/>
        <w:rPr>
          <w:b/>
          <w:u w:val="single"/>
          <w:shd w:val="clear" w:fill="FFFF00"/>
        </w:rPr>
      </w:pPr>
      <w:r>
        <w:rPr>
          <w:b/>
          <w:u w:val="single"/>
          <w:shd w:val="clear" w:fill="FFFF00"/>
        </w:rPr>
        <w:t xml:space="preserve">Asiakirjan numero 36691</w:t>
      </w:r>
    </w:p>
    <w:p>
      <w:pPr>
        <w:pStyle w:val="TextBody"/>
        <w:bidi w:val="0"/>
        <w:jc w:val="left"/>
        <w:rPr>
          <w:b/>
          <w:shd w:val="clear" w:fill="FFFF00"/>
        </w:rPr>
      </w:pPr>
      <w:r>
        <w:rPr>
          <w:b/>
          <w:shd w:val="clear" w:fill="FFFF00"/>
        </w:rPr>
        <w:t xml:space="preserve">Tekstin numero 0</w:t>
      </w:r>
    </w:p>
    <w:p>
      <w:pPr>
        <w:pStyle w:val="TextBody"/>
        <w:numPr>
          <w:ilvl w:val="0"/>
          <w:numId w:val="33"/>
        </w:numPr>
        <w:tabs>
          <w:tab w:val="clear" w:pos="1134"/>
          <w:tab w:val="left" w:leader="none" w:pos="720"/>
        </w:tabs>
        <w:bidi w:val="0"/>
        <w:ind w:start="720" w:hanging="283"/>
        <w:jc w:val="left"/>
        <w:rPr/>
      </w:pPr>
      <w:r>
        <w:rPr>
          <w:color w:val="A9A9A9"/>
        </w:rPr>
        <w:t xml:space="preserve">Jessica De Gouw</w:t>
      </w:r>
      <w:r>
        <w:rPr/>
        <w:t xml:space="preserve">: Minna Davis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Minna Davisia viimeisessä tycoonissa...</w:t>
      </w:r>
    </w:p>
    <w:p>
      <w:pPr>
        <w:pStyle w:val="TextBody"/>
        <w:bidi w:val="0"/>
        <w:jc w:val="left"/>
        <w:rPr>
          <w:b/>
          <w:u w:val="single"/>
          <w:shd w:val="clear" w:fill="FFFF00"/>
        </w:rPr>
      </w:pPr>
      <w:r>
        <w:rPr>
          <w:b/>
          <w:u w:val="single"/>
          <w:shd w:val="clear" w:fill="FFFF00"/>
        </w:rPr>
        <w:t xml:space="preserve">Asiakirjan numero 36692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Alton Towers Resort Alton Towers Resortin logo </w:t>
      </w:r>
    </w:p>
    <w:tbl>
      <w:tblPr>
        <w:tblW w:w="10205" w:type="dxa"/>
        <w:jc w:val="left"/>
        <w:tblInd w:w="0" w:type="dxa"/>
        <w:tblLayout w:type="fixed"/>
        <w:tblCellMar>
          <w:top w:w="28" w:type="dxa"/>
          <w:left w:w="28" w:type="dxa"/>
          <w:bottom w:w="28" w:type="dxa"/>
          <w:right w:w="28" w:type="dxa"/>
        </w:tblCellMar>
      </w:tblPr>
      <w:tblGrid>
        <w:gridCol w:w="1496"/>
        <w:gridCol w:w="8709"/>
      </w:tblGrid>
      <w:tr>
        <w:trPr/>
        <w:tc>
          <w:tcPr>
            <w:tcW w:w="1496" w:type="dxa"/>
            <w:tcBorders/>
            <w:vAlign w:val="center"/>
          </w:tcPr>
          <w:p>
            <w:pPr>
              <w:pStyle w:val="TableHeading"/>
              <w:suppressLineNumbers/>
              <w:bidi w:val="0"/>
              <w:spacing w:before="0" w:after="283"/>
              <w:jc w:val="center"/>
              <w:rPr/>
            </w:pPr>
            <w:r>
              <w:rPr/>
              <w:t xml:space="preserve">Slogan </w:t>
            </w:r>
          </w:p>
        </w:tc>
        <w:tc>
          <w:tcPr>
            <w:tcW w:w="8709" w:type="dxa"/>
            <w:tcBorders/>
            <w:vAlign w:val="center"/>
          </w:tcPr>
          <w:p>
            <w:pPr>
              <w:pStyle w:val="TableContents"/>
              <w:bidi w:val="0"/>
              <w:spacing w:before="0" w:after="283"/>
              <w:jc w:val="left"/>
              <w:rPr/>
            </w:pPr>
            <w:r>
              <w:rPr/>
              <w:t xml:space="preserve">Pakene Alton Towers Resortiin </w:t>
            </w:r>
          </w:p>
        </w:tc>
      </w:tr>
      <w:tr>
        <w:trPr/>
        <w:tc>
          <w:tcPr>
            <w:tcW w:w="1496" w:type="dxa"/>
            <w:tcBorders/>
            <w:vAlign w:val="center"/>
          </w:tcPr>
          <w:p>
            <w:pPr>
              <w:pStyle w:val="TableHeading"/>
              <w:suppressLineNumbers/>
              <w:bidi w:val="0"/>
              <w:spacing w:before="0" w:after="283"/>
              <w:jc w:val="center"/>
              <w:rPr/>
            </w:pPr>
            <w:r>
              <w:rPr/>
              <w:t xml:space="preserve">Sijainti </w:t>
            </w:r>
          </w:p>
        </w:tc>
        <w:tc>
          <w:tcPr>
            <w:tcW w:w="8709" w:type="dxa"/>
            <w:tcBorders/>
            <w:vAlign w:val="center"/>
          </w:tcPr>
          <w:p>
            <w:pPr>
              <w:pStyle w:val="TableContents"/>
              <w:bidi w:val="0"/>
              <w:spacing w:before="0" w:after="283"/>
              <w:jc w:val="left"/>
              <w:rPr/>
            </w:pPr>
            <w:r>
              <w:rPr/>
              <w:t xml:space="preserve">Alton, Staffordshire, Englanti </w:t>
            </w:r>
          </w:p>
        </w:tc>
      </w:tr>
      <w:tr>
        <w:trPr/>
        <w:tc>
          <w:tcPr>
            <w:tcW w:w="1496" w:type="dxa"/>
            <w:tcBorders/>
            <w:vAlign w:val="center"/>
          </w:tcPr>
          <w:p>
            <w:pPr>
              <w:pStyle w:val="TableHeading"/>
              <w:suppressLineNumbers/>
              <w:bidi w:val="0"/>
              <w:spacing w:before="0" w:after="283"/>
              <w:jc w:val="center"/>
              <w:rPr/>
            </w:pPr>
            <w:r>
              <w:rPr/>
              <w:t xml:space="preserve">Koordinaatit </w:t>
            </w:r>
          </w:p>
        </w:tc>
        <w:tc>
          <w:tcPr>
            <w:tcW w:w="8709" w:type="dxa"/>
            <w:tcBorders/>
            <w:vAlign w:val="center"/>
          </w:tcPr>
          <w:p>
            <w:pPr>
              <w:pStyle w:val="TableContents"/>
              <w:bidi w:val="0"/>
              <w:spacing w:before="0" w:after="283"/>
              <w:jc w:val="left"/>
              <w:rPr/>
            </w:pPr>
            <w:r>
              <w:rPr/>
              <w:t xml:space="preserve">52 ° 59 ′ 15''' N 1 ° 53 ′ 27''' W </w:t>
            </w:r>
            <w:r>
              <w:rPr/>
              <w:t xml:space="preserve">/ </w:t>
            </w:r>
            <w:r>
              <w:rPr/>
              <w:t xml:space="preserve">52,98750 ° N 1,89083 ° W </w:t>
            </w:r>
            <w:r>
              <w:rPr/>
              <w:t xml:space="preserve">/ 52,98750;-1,89083 Koordinaatit: 52 ° 59 ′ 15'' N 1 ° 53 ′ 27'' W </w:t>
            </w:r>
            <w:r>
              <w:rPr/>
              <w:t xml:space="preserve">/ </w:t>
            </w:r>
            <w:r>
              <w:rPr/>
              <w:t xml:space="preserve">52.98750 ° N 1.89083 ° W </w:t>
            </w:r>
            <w:r>
              <w:rPr/>
              <w:t xml:space="preserve">/ 52.98750;-1.89083 </w:t>
            </w:r>
          </w:p>
        </w:tc>
      </w:tr>
      <w:tr>
        <w:trPr/>
        <w:tc>
          <w:tcPr>
            <w:tcW w:w="1496" w:type="dxa"/>
            <w:tcBorders/>
            <w:vAlign w:val="center"/>
          </w:tcPr>
          <w:p>
            <w:pPr>
              <w:pStyle w:val="TableHeading"/>
              <w:suppressLineNumbers/>
              <w:bidi w:val="0"/>
              <w:spacing w:before="0" w:after="283"/>
              <w:jc w:val="center"/>
              <w:rPr/>
            </w:pPr>
            <w:r>
              <w:rPr/>
              <w:t xml:space="preserve">Omistaja </w:t>
            </w:r>
          </w:p>
        </w:tc>
        <w:tc>
          <w:tcPr>
            <w:tcW w:w="8709" w:type="dxa"/>
            <w:tcBorders/>
            <w:vAlign w:val="center"/>
          </w:tcPr>
          <w:p>
            <w:pPr>
              <w:pStyle w:val="TableContents"/>
              <w:bidi w:val="0"/>
              <w:spacing w:before="0" w:after="283"/>
              <w:jc w:val="left"/>
              <w:rPr/>
            </w:pPr>
            <w:r>
              <w:rPr/>
              <w:t xml:space="preserve">Prestbury Investments LLP </w:t>
            </w:r>
          </w:p>
        </w:tc>
      </w:tr>
      <w:tr>
        <w:trPr/>
        <w:tc>
          <w:tcPr>
            <w:tcW w:w="1496" w:type="dxa"/>
            <w:tcBorders/>
            <w:vAlign w:val="center"/>
          </w:tcPr>
          <w:p>
            <w:pPr>
              <w:pStyle w:val="TableHeading"/>
              <w:suppressLineNumbers/>
              <w:bidi w:val="0"/>
              <w:spacing w:before="0" w:after="283"/>
              <w:jc w:val="center"/>
              <w:rPr/>
            </w:pPr>
            <w:r>
              <w:rPr/>
              <w:t xml:space="preserve">Toimii </w:t>
            </w:r>
          </w:p>
        </w:tc>
        <w:tc>
          <w:tcPr>
            <w:tcW w:w="8709" w:type="dxa"/>
            <w:tcBorders/>
            <w:vAlign w:val="center"/>
          </w:tcPr>
          <w:p>
            <w:pPr>
              <w:pStyle w:val="TableContents"/>
              <w:bidi w:val="0"/>
              <w:spacing w:before="0" w:after="283"/>
              <w:jc w:val="left"/>
              <w:rPr/>
            </w:pPr>
            <w:r>
              <w:rPr/>
              <w:t xml:space="preserve">Merlin Entertainments Group </w:t>
            </w:r>
          </w:p>
        </w:tc>
      </w:tr>
      <w:tr>
        <w:trPr/>
        <w:tc>
          <w:tcPr>
            <w:tcW w:w="1496" w:type="dxa"/>
            <w:tcBorders/>
            <w:vAlign w:val="center"/>
          </w:tcPr>
          <w:p>
            <w:pPr>
              <w:pStyle w:val="TableHeading"/>
              <w:suppressLineNumbers/>
              <w:bidi w:val="0"/>
              <w:spacing w:before="0" w:after="283"/>
              <w:jc w:val="center"/>
              <w:rPr/>
            </w:pPr>
            <w:r>
              <w:rPr/>
              <w:t xml:space="preserve">Pääjohtaja </w:t>
            </w:r>
          </w:p>
        </w:tc>
        <w:tc>
          <w:tcPr>
            <w:tcW w:w="8709" w:type="dxa"/>
            <w:tcBorders/>
            <w:vAlign w:val="center"/>
          </w:tcPr>
          <w:p>
            <w:pPr>
              <w:pStyle w:val="TableContents"/>
              <w:bidi w:val="0"/>
              <w:spacing w:before="0" w:after="283"/>
              <w:jc w:val="left"/>
              <w:rPr/>
            </w:pPr>
            <w:r>
              <w:rPr/>
              <w:t xml:space="preserve">Ian Crabbe (lomakeskuksen johtaja) </w:t>
            </w:r>
          </w:p>
        </w:tc>
      </w:tr>
      <w:tr>
        <w:trPr/>
        <w:tc>
          <w:tcPr>
            <w:tcW w:w="1496" w:type="dxa"/>
            <w:tcBorders/>
            <w:vAlign w:val="center"/>
          </w:tcPr>
          <w:p>
            <w:pPr>
              <w:pStyle w:val="TableHeading"/>
              <w:suppressLineNumbers/>
              <w:bidi w:val="0"/>
              <w:spacing w:before="0" w:after="283"/>
              <w:jc w:val="center"/>
              <w:rPr/>
            </w:pPr>
            <w:r>
              <w:rPr/>
              <w:t xml:space="preserve">Avattu </w:t>
            </w:r>
          </w:p>
        </w:tc>
        <w:tc>
          <w:tcPr>
            <w:tcW w:w="8709" w:type="dxa"/>
            <w:tcBorders/>
            <w:vAlign w:val="center"/>
          </w:tcPr>
          <w:p>
            <w:pPr>
              <w:pStyle w:val="TableContents"/>
              <w:bidi w:val="0"/>
              <w:spacing w:before="0" w:after="283"/>
              <w:jc w:val="left"/>
              <w:rPr/>
            </w:pPr>
            <w:r>
              <w:rPr/>
              <w:t xml:space="preserve">13. huhtikuuta 1860 (1860-04-13) (maalaiskartano) 4. huhtikuuta 1980 (1980-04-04) (teemapuisto) </w:t>
            </w:r>
          </w:p>
        </w:tc>
      </w:tr>
      <w:tr>
        <w:trPr/>
        <w:tc>
          <w:tcPr>
            <w:tcW w:w="1496" w:type="dxa"/>
            <w:tcBorders/>
            <w:vAlign w:val="center"/>
          </w:tcPr>
          <w:p>
            <w:pPr>
              <w:pStyle w:val="TableHeading"/>
              <w:suppressLineNumbers/>
              <w:bidi w:val="0"/>
              <w:spacing w:before="0" w:after="283"/>
              <w:jc w:val="center"/>
              <w:rPr/>
            </w:pPr>
            <w:r>
              <w:rPr/>
              <w:t xml:space="preserve">Edelliset nimet </w:t>
            </w:r>
          </w:p>
        </w:tc>
        <w:tc>
          <w:tcPr>
            <w:tcW w:w="8709" w:type="dxa"/>
            <w:tcBorders/>
            <w:vAlign w:val="center"/>
          </w:tcPr>
          <w:p>
            <w:pPr>
              <w:pStyle w:val="TableContents"/>
              <w:bidi w:val="0"/>
              <w:spacing w:before="0" w:after="283"/>
              <w:jc w:val="left"/>
              <w:rPr/>
            </w:pPr>
            <w:r>
              <w:rPr/>
              <w:t xml:space="preserve">Alton Towers Alton Abbey </w:t>
            </w:r>
          </w:p>
        </w:tc>
      </w:tr>
      <w:tr>
        <w:trPr/>
        <w:tc>
          <w:tcPr>
            <w:tcW w:w="1496" w:type="dxa"/>
            <w:tcBorders/>
            <w:vAlign w:val="center"/>
          </w:tcPr>
          <w:p>
            <w:pPr>
              <w:pStyle w:val="TableHeading"/>
              <w:suppressLineNumbers/>
              <w:bidi w:val="0"/>
              <w:spacing w:before="0" w:after="283"/>
              <w:jc w:val="center"/>
              <w:rPr/>
            </w:pPr>
            <w:r>
              <w:rPr/>
              <w:t xml:space="preserve">Toimintakausi </w:t>
            </w:r>
          </w:p>
        </w:tc>
        <w:tc>
          <w:tcPr>
            <w:tcW w:w="8709" w:type="dxa"/>
            <w:tcBorders/>
            <w:vAlign w:val="center"/>
          </w:tcPr>
          <w:p>
            <w:pPr>
              <w:pStyle w:val="TableContents"/>
              <w:bidi w:val="0"/>
              <w:spacing w:before="0" w:after="283"/>
              <w:jc w:val="left"/>
              <w:rPr/>
            </w:pPr>
            <w:r>
              <w:rPr/>
              <w:t xml:space="preserve">Teemapuisto Pääkausi: Joulupukin yökyläily: Maaliskuu-marraskuu: Marraskuun loppupuolella-joulukuussa 24. Alton Towers Hotel Ympäri vuoden Splash Landings Hotel Ympäri vuoden Enchanted Village Tammikuu-marraskuu CBeebies Land Hotel Ympäri vuoden Alton Towers Waterpark Ympäri vuoden Alton Towers Hotel Spa Ympäri vuoden Konferenssikeskus Ympäri vuoden Enchanted Forest Tree Top Quest Suljettu (2018) Extraordinary Golf Ympäri vuoden... </w:t>
            </w:r>
          </w:p>
        </w:tc>
      </w:tr>
      <w:tr>
        <w:trPr/>
        <w:tc>
          <w:tcPr>
            <w:tcW w:w="1496" w:type="dxa"/>
            <w:tcBorders/>
            <w:vAlign w:val="center"/>
          </w:tcPr>
          <w:p>
            <w:pPr>
              <w:pStyle w:val="TableHeading"/>
              <w:suppressLineNumbers/>
              <w:bidi w:val="0"/>
              <w:spacing w:before="0" w:after="283"/>
              <w:jc w:val="center"/>
              <w:rPr/>
            </w:pPr>
            <w:r>
              <w:rPr/>
              <w:t xml:space="preserve">Kävijöitä vuodessa </w:t>
            </w:r>
          </w:p>
        </w:tc>
        <w:tc>
          <w:tcPr>
            <w:tcW w:w="8709" w:type="dxa"/>
            <w:tcBorders/>
            <w:vAlign w:val="center"/>
          </w:tcPr>
          <w:p>
            <w:pPr>
              <w:pStyle w:val="TableContents"/>
              <w:bidi w:val="0"/>
              <w:spacing w:before="0" w:after="283"/>
              <w:jc w:val="left"/>
              <w:rPr/>
            </w:pPr>
            <w:r>
              <w:rPr/>
              <w:t xml:space="preserve">2 miljoonaa (2017) </w:t>
            </w:r>
          </w:p>
        </w:tc>
      </w:tr>
      <w:tr>
        <w:trPr/>
        <w:tc>
          <w:tcPr>
            <w:tcW w:w="1496" w:type="dxa"/>
            <w:tcBorders/>
            <w:vAlign w:val="center"/>
          </w:tcPr>
          <w:p>
            <w:pPr>
              <w:pStyle w:val="TableHeading"/>
              <w:suppressLineNumbers/>
              <w:bidi w:val="0"/>
              <w:spacing w:before="0" w:after="283"/>
              <w:jc w:val="center"/>
              <w:rPr/>
            </w:pPr>
            <w:r>
              <w:rPr/>
              <w:t xml:space="preserve">Alue </w:t>
            </w:r>
          </w:p>
        </w:tc>
        <w:tc>
          <w:tcPr>
            <w:tcW w:w="8709" w:type="dxa"/>
            <w:tcBorders/>
            <w:vAlign w:val="center"/>
          </w:tcPr>
          <w:p>
            <w:pPr>
              <w:pStyle w:val="TableContents"/>
              <w:bidi w:val="0"/>
              <w:spacing w:before="0" w:after="283"/>
              <w:jc w:val="left"/>
              <w:rPr/>
            </w:pPr>
            <w:r>
              <w:rPr/>
              <w:t xml:space="preserve">910 eekkeriä (370 ha) (koko yhdistetty lomakeskuksen alue) Ajelut </w:t>
            </w:r>
          </w:p>
        </w:tc>
      </w:tr>
      <w:tr>
        <w:trPr/>
        <w:tc>
          <w:tcPr>
            <w:tcW w:w="1496" w:type="dxa"/>
            <w:tcBorders/>
            <w:vAlign w:val="center"/>
          </w:tcPr>
          <w:p>
            <w:pPr>
              <w:pStyle w:val="TableHeading"/>
              <w:suppressLineNumbers/>
              <w:bidi w:val="0"/>
              <w:spacing w:before="0" w:after="283"/>
              <w:jc w:val="center"/>
              <w:rPr/>
            </w:pPr>
            <w:r>
              <w:rPr/>
              <w:t xml:space="preserve">Yhteensä </w:t>
            </w:r>
          </w:p>
        </w:tc>
        <w:tc>
          <w:tcPr>
            <w:tcW w:w="8709" w:type="dxa"/>
            <w:tcBorders/>
            <w:vAlign w:val="center"/>
          </w:tcPr>
          <w:p>
            <w:pPr>
              <w:pStyle w:val="TableContents"/>
              <w:bidi w:val="0"/>
              <w:spacing w:before="0" w:after="283"/>
              <w:jc w:val="left"/>
              <w:rPr/>
            </w:pPr>
            <w:r>
              <w:rPr/>
              <w:t xml:space="preserve">37 </w:t>
            </w:r>
          </w:p>
        </w:tc>
      </w:tr>
      <w:tr>
        <w:trPr/>
        <w:tc>
          <w:tcPr>
            <w:tcW w:w="1496" w:type="dxa"/>
            <w:tcBorders/>
            <w:vAlign w:val="center"/>
          </w:tcPr>
          <w:p>
            <w:pPr>
              <w:pStyle w:val="TableHeading"/>
              <w:suppressLineNumbers/>
              <w:bidi w:val="0"/>
              <w:spacing w:before="0" w:after="283"/>
              <w:jc w:val="center"/>
              <w:rPr/>
            </w:pPr>
            <w:r>
              <w:rPr/>
              <w:t xml:space="preserve">Vuoristoradat </w:t>
            </w:r>
          </w:p>
        </w:tc>
        <w:tc>
          <w:tcPr>
            <w:tcW w:w="8709" w:type="dxa"/>
            <w:tcBorders/>
            <w:vAlign w:val="center"/>
          </w:tcPr>
          <w:p>
            <w:pPr>
              <w:pStyle w:val="TableContents"/>
              <w:bidi w:val="0"/>
              <w:spacing w:before="0" w:after="283"/>
              <w:jc w:val="left"/>
              <w:rPr/>
            </w:pPr>
            <w:r>
              <w:rPr/>
              <w:t xml:space="preserve">10 </w:t>
            </w:r>
          </w:p>
        </w:tc>
      </w:tr>
      <w:tr>
        <w:trPr/>
        <w:tc>
          <w:tcPr>
            <w:tcW w:w="1496" w:type="dxa"/>
            <w:tcBorders/>
            <w:vAlign w:val="center"/>
          </w:tcPr>
          <w:p>
            <w:pPr>
              <w:pStyle w:val="TableHeading"/>
              <w:suppressLineNumbers/>
              <w:bidi w:val="0"/>
              <w:spacing w:before="0" w:after="283"/>
              <w:jc w:val="center"/>
              <w:rPr/>
            </w:pPr>
            <w:r>
              <w:rPr/>
              <w:t xml:space="preserve">Vesiajelut </w:t>
            </w:r>
          </w:p>
        </w:tc>
        <w:tc>
          <w:tcPr>
            <w:tcW w:w="8709" w:type="dxa"/>
            <w:tcBorders/>
            <w:vAlign w:val="center"/>
          </w:tcPr>
          <w:p>
            <w:pPr>
              <w:pStyle w:val="TableContents"/>
              <w:bidi w:val="0"/>
              <w:spacing w:before="0" w:after="283"/>
              <w:jc w:val="left"/>
              <w:rPr>
                <w:sz w:val="4"/>
                <w:szCs w:val="4"/>
              </w:rPr>
            </w:pPr>
            <w:r>
              <w:rPr>
                <w:sz w:val="4"/>
                <w:szCs w:val="4"/>
              </w:rPr>
            </w:r>
          </w:p>
        </w:tc>
      </w:tr>
      <w:tr>
        <w:trPr/>
        <w:tc>
          <w:tcPr>
            <w:tcW w:w="1496" w:type="dxa"/>
            <w:tcBorders/>
            <w:vAlign w:val="center"/>
          </w:tcPr>
          <w:p>
            <w:pPr>
              <w:pStyle w:val="TableHeading"/>
              <w:suppressLineNumbers/>
              <w:bidi w:val="0"/>
              <w:spacing w:before="0" w:after="283"/>
              <w:jc w:val="center"/>
              <w:rPr/>
            </w:pPr>
            <w:r>
              <w:rPr/>
              <w:t xml:space="preserve">Verkkosivusto </w:t>
            </w:r>
          </w:p>
        </w:tc>
        <w:tc>
          <w:tcPr>
            <w:tcW w:w="8709" w:type="dxa"/>
            <w:tcBorders/>
            <w:vAlign w:val="center"/>
          </w:tcPr>
          <w:p>
            <w:pPr>
              <w:pStyle w:val="TableContents"/>
              <w:bidi w:val="0"/>
              <w:spacing w:before="0" w:after="283"/>
              <w:jc w:val="left"/>
              <w:rPr/>
            </w:pPr>
            <w:r>
              <w:rPr/>
              <w:t xml:space="preserve">www.altontowers.com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huvipuistoa Alton Towersissa on?</w:t>
      </w:r>
    </w:p>
    <w:p>
      <w:pPr>
        <w:pStyle w:val="TextBody"/>
        <w:bidi w:val="0"/>
        <w:jc w:val="left"/>
        <w:rPr>
          <w:b/>
          <w:u w:val="single"/>
          <w:shd w:val="clear" w:fill="FFFF00"/>
        </w:rPr>
      </w:pPr>
      <w:r>
        <w:rPr>
          <w:b/>
          <w:u w:val="single"/>
          <w:shd w:val="clear" w:fill="FFFF00"/>
        </w:rPr>
        <w:t xml:space="preserve">Asiakirjan numero 36693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9. syyskuuta 2016 ABC peruutti Mistresses-sarjan </w:t>
      </w:r>
      <w:r>
        <w:rPr>
          <w:color w:val="A9A9A9"/>
        </w:rPr>
        <w:t xml:space="preserve">neljän </w:t>
      </w:r>
      <w:r>
        <w:rPr/>
        <w:t xml:space="preserve">kauden </w:t>
      </w:r>
      <w:r>
        <w:rPr/>
        <w:t xml:space="preserve">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rakastajattaria on olemassa?</w:t>
      </w:r>
    </w:p>
    <w:p>
      <w:pPr>
        <w:pStyle w:val="TextBody"/>
        <w:bidi w:val="0"/>
        <w:jc w:val="left"/>
        <w:rPr>
          <w:b/>
          <w:u w:val="single"/>
          <w:shd w:val="clear" w:fill="FFFF00"/>
        </w:rPr>
      </w:pPr>
      <w:r>
        <w:rPr>
          <w:b/>
          <w:u w:val="single"/>
          <w:shd w:val="clear" w:fill="FFFF00"/>
        </w:rPr>
        <w:t xml:space="preserve">Asiakirjan numero 36694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Hippokratesta </w:t>
      </w:r>
      <w:r>
        <w:rPr/>
        <w:t xml:space="preserve">kutsutaan usein lääketieteen isäksi länsimaisessa kulttuurissa. Alkuperäinen vala on kirjoitettu joonisella kreikan kielellä viidennen ja kolmannen vuosisadan välisenä aikana eaa. Se sisältyy yleensä Hippokrateen korpukseen.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kuuluisa siitä, että hän loi lääkäreille nykyisin voimassa olevan valan.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Hippokrateen vala </w:t>
      </w:r>
      <w:r>
        <w:rPr/>
        <w:t xml:space="preserve">on lääkäreiden historiallisesti antama vala. Se on yksi tunnetuimmista kreikkalaisista lääketieteellisistä teksteistä. Alkuperäisessä muodossaan se vaatii uutta lääkäriä vannomaan useiden parantavien jumalten nimeen, että hän noudattaa tiettyjä eettisiä normeja. Vala on varhaisin lääketieteen etiikan ilmaus länsimaissa, ja siinä vahvistetaan useita lääketieteen etiikan periaatteita, jotka ovat edelleen ensiarvoisen tärkeitä. Näihin kuuluvat muun muassa lääketieteellisen salassapitovelvollisuuden ja hyväntekeväisyysperiaatteen noudattamatta jättämisen periaatteet. Vaikka muinaisella tekstillä on vain historiallista ja symbolista arvoa, valan muunnellun muodon vannominen on edelleen monissa maissa lääketieteen tutkinnon suorittaneiden siirtymäriitti.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varhaisinta kirjallista lääketieteen eettisten periaatteiden säännöstöä kutsutaan nimellä</w:t>
      </w:r>
    </w:p>
    <w:p>
      <w:pPr>
        <w:pStyle w:val="TextBody"/>
        <w:bidi w:val="0"/>
        <w:jc w:val="left"/>
        <w:rPr>
          <w:b/>
          <w:u w:val="single"/>
          <w:shd w:val="clear" w:fill="FFFF00"/>
        </w:rPr>
      </w:pPr>
      <w:r>
        <w:rPr>
          <w:b/>
          <w:u w:val="single"/>
          <w:shd w:val="clear" w:fill="FFFF00"/>
        </w:rPr>
        <w:t xml:space="preserve">Asiakirjan numero 36695</w:t>
      </w:r>
    </w:p>
    <w:p>
      <w:pPr>
        <w:pStyle w:val="TextBody"/>
        <w:bidi w:val="0"/>
        <w:jc w:val="left"/>
        <w:rPr>
          <w:b/>
          <w:shd w:val="clear" w:fill="FFFF00"/>
        </w:rPr>
      </w:pPr>
      <w:r>
        <w:rPr>
          <w:b/>
          <w:shd w:val="clear" w:fill="FFFF00"/>
        </w:rPr>
        <w:t xml:space="preserve">Tekstin numero 0</w:t>
      </w:r>
    </w:p>
    <w:p>
      <w:pPr>
        <w:pStyle w:val="TextBody"/>
        <w:numPr>
          <w:ilvl w:val="0"/>
          <w:numId w:val="34"/>
        </w:numPr>
        <w:tabs>
          <w:tab w:val="clear" w:pos="1134"/>
          <w:tab w:val="left" w:leader="none" w:pos="707"/>
        </w:tabs>
        <w:bidi w:val="0"/>
        <w:spacing w:before="0" w:after="0"/>
        <w:ind w:start="707" w:hanging="283"/>
        <w:jc w:val="left"/>
        <w:rPr/>
      </w:pPr>
      <w:r>
        <w:rPr/>
        <w:t xml:space="preserve">Arvioitu keskimääräinen tarve (EAR), jonka odotetaan tieteellisen kirjallisuuden tarkastelun perusteella tyydyttävän 50 prosenttia kyseisen ikäryhmän ihmisistä. </w:t>
      </w:r>
    </w:p>
    <w:p>
      <w:pPr>
        <w:pStyle w:val="TextBody"/>
        <w:numPr>
          <w:ilvl w:val="0"/>
          <w:numId w:val="34"/>
        </w:numPr>
        <w:tabs>
          <w:tab w:val="clear" w:pos="1134"/>
          <w:tab w:val="left" w:leader="none" w:pos="707"/>
        </w:tabs>
        <w:bidi w:val="0"/>
        <w:spacing w:before="0" w:after="0"/>
        <w:ind w:start="707" w:hanging="283"/>
        <w:jc w:val="left"/>
        <w:rPr/>
      </w:pPr>
      <w:r>
        <w:rPr/>
        <w:t xml:space="preserve">Suositeltu ravintosisältö (Recommended Dietary Allowances, RDA), ravintoaineen päivittäinen saantitaso, jonka Institute of Medicine:n elintarvike- ja ravitsemuslautakunta katsoo riittäväksi täyttämään 97,5 %:n terveiden henkilöiden tarpeet kussakin elämänvaiheessa ja sukupuoliryhmässä. Määritelmän mukaan saantitaso aiheuttaisi haitallisen ravintoaineen puutteen vain 2,5 prosentille. Se lasketaan EAR:n perusteella, ja se on yleensä noin 20 % korkeampi kuin EAR (katso RDA:n laskeminen). </w:t>
      </w:r>
    </w:p>
    <w:p>
      <w:pPr>
        <w:pStyle w:val="TextBody"/>
        <w:numPr>
          <w:ilvl w:val="0"/>
          <w:numId w:val="34"/>
        </w:numPr>
        <w:tabs>
          <w:tab w:val="clear" w:pos="1134"/>
          <w:tab w:val="left" w:leader="none" w:pos="707"/>
        </w:tabs>
        <w:bidi w:val="0"/>
        <w:spacing w:before="0" w:after="0"/>
        <w:ind w:start="707" w:hanging="283"/>
        <w:jc w:val="left"/>
        <w:rPr/>
      </w:pPr>
      <w:r>
        <w:rPr/>
        <w:t xml:space="preserve">Riittävä saanti (Adequate Intake, AI), jolloin </w:t>
      </w:r>
      <w:r>
        <w:rPr>
          <w:color w:val="A9A9A9"/>
        </w:rPr>
        <w:t xml:space="preserve">RDA-arvoa ei ole vahvistettu, mutta vahvistetun määrän uskotaan olevan riittävä kaikille väestöryhmään kuuluville</w:t>
      </w:r>
      <w:r>
        <w:rPr/>
        <w:t xml:space="preserve">. </w:t>
      </w:r>
    </w:p>
    <w:p>
      <w:pPr>
        <w:pStyle w:val="TextBody"/>
        <w:numPr>
          <w:ilvl w:val="0"/>
          <w:numId w:val="34"/>
        </w:numPr>
        <w:tabs>
          <w:tab w:val="clear" w:pos="1134"/>
          <w:tab w:val="left" w:leader="none" w:pos="707"/>
        </w:tabs>
        <w:bidi w:val="0"/>
        <w:spacing w:before="0" w:after="0"/>
        <w:ind w:start="707" w:hanging="283"/>
        <w:jc w:val="left"/>
        <w:rPr/>
      </w:pPr>
      <w:r>
        <w:rPr/>
        <w:t xml:space="preserve">Sallitut saannin ylärajat (UL), joilla varoitetaan sellaisten ravintoaineiden (kuten A-vitamiinin) liiallisesta saannista, jotka voivat olla haitallisia suurina määrinä. Tämä on korkein päivittäinen ravintoaineiden kulutuksen määrä, jonka katsotaan olevan turvallista ja aiheuttavan haittavaikutuksia 97,5 prosentille terveistä henkilöistä kussakin elämänvaiheessa ja sukupuoliryhmässä. Määritelmä tarkoittaa, että saantitaso aiheuttaisi haitallista ravinteiden liikaa käyttöä vain 2,5 prosentille. Myös Euroopan elintarviketurvallisuusviranomainen (EFSA) on vahvistanut UL-arvot, jotka eivät aina vastaa yhdysvaltalaisia UL-arvoja. Esimerkiksi aikuisen sinkin UL-arvo on Yhdysvalloissa 40 mg ja EFSA:ssa 25 mg. </w:t>
      </w:r>
    </w:p>
    <w:p>
      <w:pPr>
        <w:pStyle w:val="TextBody"/>
        <w:numPr>
          <w:ilvl w:val="0"/>
          <w:numId w:val="34"/>
        </w:numPr>
        <w:tabs>
          <w:tab w:val="clear" w:pos="1134"/>
          <w:tab w:val="left" w:leader="none" w:pos="707"/>
        </w:tabs>
        <w:bidi w:val="0"/>
        <w:ind w:start="707" w:hanging="283"/>
        <w:jc w:val="left"/>
        <w:rPr/>
      </w:pPr>
      <w:r>
        <w:rPr/>
        <w:t xml:space="preserve">Hyväksyttävä makroravintoainejakauma (Acceptable Macronutrient Distribution Ranges, AMDR), saantiväli, joka on määritelty prosenttiosuutena kokonaisenergiansaannista. Käytetään energialähteiden, kuten rasvojen ja hiilihydraattien,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d-vitamiinilla on ai mutta ei rda. tämä tarkoittaa, että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Ruokavalion viiteannos (DRI) on ravitsemussuositusten järjestelmä, jonka on laatinut </w:t>
      </w:r>
      <w:r>
        <w:rPr>
          <w:color w:val="A9A9A9"/>
        </w:rPr>
        <w:t xml:space="preserve">Institute of Medicine (IOM) of the National Academies (Yhdysvallat)</w:t>
      </w:r>
      <w:r>
        <w:rPr/>
        <w:t xml:space="preserve">. Se otettiin käyttöön vuonna 1997 laajentamaan olemassa olevia suositeltuja ravintosisältöjä (Recommended Dietary Allowances, RDA, ks. jäljempänä). DRI-arvot eroavat Yhdysvalloissa ja Kanadassa elintarvikkeiden ja ravintolisätuotteiden ravintoarvomerkinnöissä käytetyistä arvoista, joissa käytetään päivittäisiä viiteannoksia (RDI) ja päivittäisiä arvoja (% DV), jotka perustuivat vanhentuneisiin RDA-arvoihin vuodelta 1968, mutta jotka päivitettiin vuodesta 2016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määrittää kaikkien ravintoaineiden korvan ja rda:n.</w:t>
      </w:r>
    </w:p>
    <w:p>
      <w:pPr>
        <w:pStyle w:val="TextBody"/>
        <w:bidi w:val="0"/>
        <w:jc w:val="left"/>
        <w:rPr>
          <w:b/>
          <w:u w:val="single"/>
          <w:shd w:val="clear" w:fill="FFFF00"/>
        </w:rPr>
      </w:pPr>
      <w:r>
        <w:rPr>
          <w:b/>
          <w:u w:val="single"/>
          <w:shd w:val="clear" w:fill="FFFF00"/>
        </w:rPr>
        <w:t xml:space="preserve">Asiakirjan numero 36696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Lääkäriassistentti </w:t>
      </w:r>
      <w:r>
        <w:rPr/>
        <w:t xml:space="preserve">(Yhdysvallat) tai lääkäriavustaja (Iso-Britannia) on terveydenhuollon ammattilainen, joka harjoittaa lääketiedettä osana terveydenhuoltoryhmää, jossa työskentelee lääkäreitä ja muita palveluntarjoajia. Yhdysvalloissa avustavilla lääkäreillä on kansallinen sertifikaatti ja osavaltion lupa harjoittaa lääkärin ammattia. Sertifioitu PA voi lisätä "C" -merkin nimensä loppuun. PA:t koulutetaan lääketieteellisen mallin mukaisesti, ja he suorittavat nämä pätevyydet lyhyemmässä ajassa kuin perinteinen lääketieteellinen tutkinto. PA:n koulutusmalli perustuu lääkäreiden nopeutettuun koulutukseen toisen maailmansodan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 c lääketieteellisesti</w:t>
      </w:r>
    </w:p>
    <w:p>
      <w:pPr>
        <w:pStyle w:val="TextBody"/>
        <w:bidi w:val="0"/>
        <w:jc w:val="left"/>
        <w:rPr>
          <w:b/>
          <w:u w:val="single"/>
          <w:shd w:val="clear" w:fill="FFFF00"/>
        </w:rPr>
      </w:pPr>
      <w:r>
        <w:rPr>
          <w:b/>
          <w:u w:val="single"/>
          <w:shd w:val="clear" w:fill="FFFF00"/>
        </w:rPr>
        <w:t xml:space="preserve">Asiakirjan numero 36697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Punainen viinitarha oli ensimmäistä kertaa esillä Les XX:n vuosinäyttelyssä 1890 Brysselissä, ja se myytiin 400 frangilla (vastaa noin 1 000-1 050 dollaria nykyään) </w:t>
      </w:r>
      <w:r>
        <w:rPr/>
        <w:t xml:space="preserve">belgialaiselle impressionistimaalarille, Les XX:n jäsenelle ja taidekeräilijälle </w:t>
      </w:r>
      <w:r>
        <w:rPr>
          <w:color w:val="A9A9A9"/>
        </w:rPr>
        <w:t xml:space="preserve">Anna Bochille, joka oli </w:t>
      </w:r>
      <w:r>
        <w:rPr/>
        <w:t xml:space="preserve">toisen impressionistimaalarin Eugène Bochin sisko ja Van Goghin ystävä, joka oli maalaillut Bochin muotokuvan (Le Peintre aux Étoiles) Arlesissa syksyllä 1888.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vincent van gogh myi maalauksensa...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Punaiset viinitarhat Arlesin lähellä </w:t>
      </w:r>
      <w:r>
        <w:rPr/>
        <w:t xml:space="preserve">on hollantilaisen taidemaalarin Vincent van Goghin öljyvärimaalaus, joka on toteutettu yksityisesti pohjustetulle Toile de 30 -säkkikankaalle marraskuun alussa 1888. Se kuvaa työntekijöitä viinitarhalla, ja sen uskotaan olevan ainoa van Goghin elinaikanaan myymä maalaus.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ainoa van goghin myymä maalaus?</w:t>
      </w:r>
    </w:p>
    <w:p>
      <w:pPr>
        <w:pStyle w:val="TextBody"/>
        <w:bidi w:val="0"/>
        <w:jc w:val="left"/>
        <w:rPr>
          <w:b/>
          <w:u w:val="single"/>
          <w:shd w:val="clear" w:fill="FFFF00"/>
        </w:rPr>
      </w:pPr>
      <w:r>
        <w:rPr>
          <w:b/>
          <w:u w:val="single"/>
          <w:shd w:val="clear" w:fill="FFFF00"/>
        </w:rPr>
        <w:t xml:space="preserve">Asiakirjan numero 36698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 Valenti, josta oli tullut Motion Picture Association of American puheenjohtaja toukokuussa 1966, piti elokuvien tuotantosääntöä - joka oli ollut voimassa vuodesta 1930 ja jota oli valvottu tiukasti vuodesta 1934 - vanhentuneena ja "sensuurin vastenmielisen hajuisena". Valenti mainitsi esimerkkeinä elokuvan Who's Afraid of Virginia Woolf? (Kuka pelkää Virginia Woolfia?), joka sisälsi ilmaisut ``crew'' ja ``hump the hostess'', sekä elokuvan Blowup, jolle ei annettu elokuvasäännöstön mukaista hyväksyntää alastomuuden vuoksi, minkä seurauksena MPAA:n jäsenstudio julkaisi sen tytäryhtiön kautta. Hän tarkisti säännöstöä sisällyttämällä siihen välitoimenpiteenä "SMA"-merkinnän (Suggested for Mature Audiences). Vastatakseen ``elokuviensa tekemiseen päättäväisten tekijöiden vastustamattomaan voimaan'' ja välttääkseen ``hallituksen mahdollisen tunkeutumisen elokuva-areenalle'', hän kehitti joukon neuvoa-antavia luokituksia, joita voitiin soveltaa elokuvan valmistumisen jälkeen. </w:t>
      </w:r>
      <w:r>
        <w:rPr/>
        <w:t xml:space="preserve">MPAA:n vapaaehtoinen elokuvien luokitusjärjestelmä tuli voimaan </w:t>
      </w:r>
      <w:r>
        <w:rPr>
          <w:color w:val="A9A9A9"/>
        </w:rPr>
        <w:t xml:space="preserve">1. marraskuuta </w:t>
      </w:r>
      <w:r>
        <w:rPr/>
        <w:t xml:space="preserve">1968, ja </w:t>
      </w:r>
      <w:r>
        <w:rPr/>
        <w:t xml:space="preserve">sen valvonta- ja ohjausryhminä toimivat kolme järjestöä: MPAA, National Association of Theater Owners (NATO) ja International Film Importers &amp; Distributors of America (IFIDA). Vain elokuvissa, jotka tulivat ensi-iltaan Yhdysvalloissa 1. marraskuuta 1968 jälkeen, oli oltava luokitukset. Walter Reade oli ainoa 75:stä Yhdysvaltain suurimmasta elokuvanäyttelijästä, joka kieltäytyi käyttämästä luokituksia. Warner-7 Artsin The Girl on a Motorcycle oli ensimmäinen X-luokituksen saanut elokuva, ja sitä levitti sen tytäryhtiö Claridge Pictures. Kaksi muuta elokuvaa sai X-luokituksen, kun MPAA julkaisi ensimmäisen viikoittaisen tiedotteensa, jossa lueteltiin luokitukset: Paramountin Sin With a Stranger ja Universalin Birds in Peru. Molemmat oli tarkoitus julkaista tytäryhtiöiden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elokuvien luokitusjärjestelmä alkoi?</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color w:val="A9A9A9"/>
        </w:rPr>
        <w:t xml:space="preserve">Alle 17-vuotiaat tarvitsevat vanhemman tai aikuisen huoltajan</w:t>
      </w:r>
      <w:r>
        <w:rPr/>
        <w:t xml:space="preserve">. Sisältää jonkin verran aikuisten materiaalia. Vanhempia kehotetaan tutustumaan elokuvaan tarkemmin ennen kuin he ottavat nuoria lapsia mukaansa.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voit nähdä r-luokitellun elokuvan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1980-luvun alussa valitukset väkivallasta ja verestä elokuvissa, kuten Indiana Jones ja tuomion temppeli ja Gremlins, jotka molemmat saivat PG-luokituksen, käänsivät huomion pienten lasten ja esiteinien katsomiin elokuviin. Kirjoittaja Filipa Antunesin mukaan tämä paljasti, että elokuvaa ei voitu suositella kaikille lapsille, mutta sitä ei myöskään voitu hylätä kaikkien lasten osalta yhdenmukaisesti, mikä johti spekulaatioihin siitä, että luokitusjärjestelmän soveltamisala ja erityisesti PG-luokitus eivät enää vastanneet sellaista käsitystä lapsuudesta, josta useimmat amerikkalaiset vanhemmat olivat samaa mieltä. Steven Spielberg, Temple of Doomin ohjaaja ja Gremlinsin vastaava tuottaja, ehdotti uutta luokitusluokitusta PG:n ja R:n välille. Luokitus "PG-13" otettiin käyttöön heinäkuussa 1984, ja siihen liitettiin maininta "Vanhempia kehotetaan antamaan erityisohjeita alle 13-vuotiaille lapsille, sillä osa materiaalista saattaa olla sopimatonta nuorille lapsille". Ensimmäinen elokuva, joka julkaistiin tällä luokituksella, oli John Miliuksen sotaelokuva </w:t>
      </w:r>
      <w:r>
        <w:rPr>
          <w:color w:val="A9A9A9"/>
        </w:rPr>
        <w:t xml:space="preserve">Red Dawn </w:t>
      </w:r>
      <w:r>
        <w:rPr/>
        <w:t xml:space="preserve">vuodelta 1984</w:t>
      </w:r>
      <w:r>
        <w:rPr/>
        <w:t xml:space="preserve">. Vuonna 1985 sanamuotoa yksinkertaistettiin muotoon ``Parents Strongly Cautioned -- Some Material May Be Inappropriate for Children Under 13''. Samoihin aikoihin MPAA voitti tavaramerkkioikeudenkäynnin I Spit on Your Grave -elokuvan tuottajia ja levittäjiä vastaan, koska elokuvan leikkaamattomaan versioon oli vilpillisesti sovellettu R-luokitusta, ja pakotti jäsenstudiot ja useat muut kotivideolevittäjät merkitsemään MPAA-luokituksen MPAA-luokiteltujen elokuvien pakkauksiin sovinnolla, joka tuli voimaan saman vuoden syksyllä.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vuonna 1984 sai ensimmäisen pg-13-luokituksen?</w:t>
      </w:r>
    </w:p>
    <w:p>
      <w:pPr>
        <w:pStyle w:val="TextBody"/>
        <w:bidi w:val="0"/>
        <w:jc w:val="left"/>
        <w:rPr>
          <w:b/>
          <w:u w:val="single"/>
          <w:shd w:val="clear" w:fill="FFFF00"/>
        </w:rPr>
      </w:pPr>
      <w:r>
        <w:rPr>
          <w:b/>
          <w:u w:val="single"/>
          <w:shd w:val="clear" w:fill="FFFF00"/>
        </w:rPr>
        <w:t xml:space="preserve">Asiakirjan numero 36699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Naisen ihmisen anatomiassa Skenen rauhaset tai Skenen rauhaset (/ skiːn / SKEEN; tunnetaan myös nimellä pienemmät vestibulaariset rauhaset, periuretraaliset rauhaset, parauretraaliset rauhaset tai homologinen naisen eturauhanen) ovat rauhaset, jotka sijaitsevat </w:t>
      </w:r>
      <w:r>
        <w:rPr>
          <w:color w:val="A9A9A9"/>
        </w:rPr>
        <w:t xml:space="preserve">emättimen etuseinällä, virtsaputken alapään ympärillä</w:t>
      </w:r>
      <w:r>
        <w:rPr/>
        <w:t xml:space="preserve">. Ne valuvat virtsaputkeen ja lähelle virtsaputken aukkoa, ja ne voivat olla lähellä G-pistettä tai osa sitä. Näitä rauhasia ympäröi kudos (johon kuuluu klitoriksen osa), joka ulottuu emättimen sisälle ja turpoaa verellä seksuaalisen kiihottumisen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eturauhanen sijaitsee naisella</w:t>
      </w:r>
    </w:p>
    <w:p>
      <w:pPr>
        <w:pStyle w:val="TextBody"/>
        <w:bidi w:val="0"/>
        <w:jc w:val="left"/>
        <w:rPr>
          <w:b/>
          <w:u w:val="single"/>
          <w:shd w:val="clear" w:fill="FFFF00"/>
        </w:rPr>
      </w:pPr>
      <w:r>
        <w:rPr>
          <w:b/>
          <w:u w:val="single"/>
          <w:shd w:val="clear" w:fill="FFFF00"/>
        </w:rPr>
        <w:t xml:space="preserve">Asiakirjan numero 36700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Sormustensa avulla </w:t>
      </w:r>
      <w:r>
        <w:rPr>
          <w:color w:val="A9A9A9"/>
        </w:rPr>
        <w:t xml:space="preserve">Mandarin </w:t>
      </w:r>
      <w:r>
        <w:rPr/>
        <w:t xml:space="preserve">pystyi vahvistamaan ylösnousemusalttarin ja herättämään Killmongerin henkiin. Killmonger palasi rakastajattarensa ja liittolaisensa Madam Slayn luo, ja he suunnittelivat Mustan Pantterin tappamista ja Wakandan palauttamista muinaisiin tapoihinsa.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herättää Killmongerin henkiin sarjakuvissa -</w:t>
      </w:r>
    </w:p>
    <w:p>
      <w:pPr>
        <w:pStyle w:val="TextBody"/>
        <w:bidi w:val="0"/>
        <w:jc w:val="left"/>
        <w:rPr>
          <w:b/>
          <w:u w:val="single"/>
          <w:shd w:val="clear" w:fill="FFFF00"/>
        </w:rPr>
      </w:pPr>
      <w:r>
        <w:rPr>
          <w:b/>
          <w:u w:val="single"/>
          <w:shd w:val="clear" w:fill="FFFF00"/>
        </w:rPr>
        <w:t xml:space="preserve">Asiakirjan numero 36701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ensimmäinen kaupallinen banaaniviljelmä perustettiin Floridaan, Silver Laken lähelle, vuonna </w:t>
      </w:r>
      <w:r>
        <w:rPr>
          <w:color w:val="A9A9A9"/>
        </w:rPr>
        <w:t xml:space="preserve">1876</w:t>
      </w:r>
      <w:r>
        <w:rPr/>
        <w:t xml:space="preserve">. Useita itsenäisiä banaanitiloja ja -lajikkeita on sijainnut useilla alueilla, ja ne ovat ulottuneet aina eteläiseen Keskilänteen ja Ohio-jokeen asti, jossa luonnonvaraisia banaanipuita löytyy Ohion rannoilta kaukana eteläisessä Illinoisissa, Indianassa ja Missourissa, Kentuckyn pohjoispuolella. Tämä alue vastaa suurin piirtein Yhdysvaltojen subtrooppisen viljelyalueen pohjoisinta päätepistettä, joka päättyy noin Cincinnatissa, Ohiossa, ja kauempana idässä Philadelphiassa, Pennsylvaniassa, New York Cityssä ja Long Islandilla New Yorkissa sekä Uuden-Englannin eteläosan rannikkoalueilla. Banaanin kasvu lännempänä tämän ekologisen siirtymävaiheen varrella, kuten Missourin keski- ja pohjoisosissa sekä Kansasin pohjoisosassa ja Nebraskan eteläosassa, on erittäin kyseenalaista ja epävarmaa äärimmäisten lämpötilavaihteluiden ja kuivuuden lisääntymisen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banaanit tulivat suosituiksi Yhdysvalloissa</w:t>
      </w:r>
    </w:p>
    <w:p>
      <w:pPr>
        <w:pStyle w:val="TextBody"/>
        <w:bidi w:val="0"/>
        <w:jc w:val="left"/>
        <w:rPr>
          <w:b/>
          <w:u w:val="single"/>
          <w:shd w:val="clear" w:fill="FFFF00"/>
        </w:rPr>
      </w:pPr>
      <w:r>
        <w:rPr>
          <w:b/>
          <w:u w:val="single"/>
          <w:shd w:val="clear" w:fill="FFFF00"/>
        </w:rPr>
        <w:t xml:space="preserve">Asiakirjan numero 36702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AMPS-matkapuhelinpalvelu toimi </w:t>
      </w:r>
      <w:r>
        <w:rPr>
          <w:color w:val="A9A9A9"/>
        </w:rPr>
        <w:t xml:space="preserve">850 MHz:n </w:t>
      </w:r>
      <w:r>
        <w:rPr/>
        <w:t xml:space="preserve">matkapuhelinkaistalla. Yhdysvaltain liittovaltion viestintäkomissio (FCC) salli kullekin markkina-alueelle kaksi lisenssinhaltijaa (verkkoa), joita kutsutaan A- ja B-operaattoreiksi. Kukin operaattori käytti markkinoilla tiettyä taajuuslohkoa, joka koostui 21 ohjauskanavasta ja 395 puhekanavasta. Alun perin B-lisenssin (langallinen) omisti yleensä paikallinen puhelinyhtiö, ja A-lisenssi (ei-langallinen) annettiin langattomille puhelinoperaattoreille.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matkaviestinnän solukkoviestinnässä vahvistinjärjestelmän etukanavan taajuuskaista on seuraavanlainen</w:t>
      </w:r>
    </w:p>
    <w:p>
      <w:pPr>
        <w:pStyle w:val="TextBody"/>
        <w:bidi w:val="0"/>
        <w:jc w:val="left"/>
        <w:rPr>
          <w:b/>
          <w:u w:val="single"/>
          <w:shd w:val="clear" w:fill="FFFF00"/>
        </w:rPr>
      </w:pPr>
      <w:r>
        <w:rPr>
          <w:b/>
          <w:u w:val="single"/>
          <w:shd w:val="clear" w:fill="FFFF00"/>
        </w:rPr>
        <w:t xml:space="preserve">Asiakirjan numero 36703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``Crush'' </w:t>
      </w:r>
      <w:r>
        <w:rPr/>
        <w:t xml:space="preserve">on </w:t>
      </w:r>
      <w:r>
        <w:rPr/>
        <w:t xml:space="preserve">Buffy the Vampire Slayer -televisiosarjan </w:t>
      </w:r>
      <w:r>
        <w:rPr>
          <w:color w:val="DCDCDC"/>
        </w:rPr>
        <w:t xml:space="preserve">viidennen kauden 14. jakso.</w:t>
      </w:r>
      <w:r>
        <w:rPr/>
        <w:t xml:space="preserve"> Dawn on ihastunut Spikeen, joka paljastaa ihastuksensa Buffyyn, kun hän vie Buffyn kyttäystreffeille. Kun hänen lähentelynsä hylätään, Spike sieppaa Buffyn ja Drusillan, joka on palannut Sunnydaleen. Hän yrittää pakottaa Buffyn tunnustamaan rakkautensa. Myös Harmony ilmestyy paikalle ja eroaa Spikesta.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Spike kertoo Buffylle rakastavansa häntä?</w:t>
      </w:r>
    </w:p>
    <w:p>
      <w:pPr>
        <w:pStyle w:val="TextBody"/>
        <w:bidi w:val="0"/>
        <w:jc w:val="left"/>
        <w:rPr>
          <w:b/>
          <w:u w:val="single"/>
          <w:shd w:val="clear" w:fill="FFFF00"/>
        </w:rPr>
      </w:pPr>
      <w:r>
        <w:rPr>
          <w:b/>
          <w:u w:val="single"/>
          <w:shd w:val="clear" w:fill="FFFF00"/>
        </w:rPr>
        <w:t xml:space="preserve">Asiakirjan numero 36704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Kaarlen silta </w:t>
      </w:r>
      <w:r>
        <w:rPr/>
        <w:t xml:space="preserve">(tšekki: Karlův most (ˈkarluːf ˈmost) (kuuntele)) on historiallinen silta, joka ylittää Vltava-joen Prahassa, Tšekissä. Sen rakentaminen aloitettiin vuonna 1357 kuningas Kaarle IV:n suojeluksessa, ja se valmistui 1400-luvun alussa. Silta korvasi vanhan, 1158 -- 1172 rakennetun Judithin sillan, joka oli pahoin vaurioitunut tulvassa vuonna 1342. Uusi silta oli alun perin nimeltään Kivisilta (Kamenný most) tai Prahan silta (Pražský most), mutta vuodesta 1870 se on ollut Kaarlen silta. Kaarlen silta oli vuoteen 1841 asti ainoa Vltava-joen (Moldau) ylitysmahdollisuus, ja se oli tärkein yhteys Prahan linnan ja kaupungin vanhankaupungin ja sen lähialueiden välillä. Tämä kiinteä yhteys teki Prahasta tärkeän kauppareitin Itä- ja Länsi-Euroopan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Prahan sillan nimi?</w:t>
      </w:r>
    </w:p>
    <w:p>
      <w:pPr>
        <w:pStyle w:val="TextBody"/>
        <w:bidi w:val="0"/>
        <w:jc w:val="left"/>
        <w:rPr>
          <w:b/>
          <w:u w:val="single"/>
          <w:shd w:val="clear" w:fill="FFFF00"/>
        </w:rPr>
      </w:pPr>
      <w:r>
        <w:rPr>
          <w:b/>
          <w:u w:val="single"/>
          <w:shd w:val="clear" w:fill="FFFF00"/>
        </w:rPr>
        <w:t xml:space="preserve">Asiakirjan numero 36705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Espanjalainen dollari, joka tunnetaan myös nimellä kahdeksan </w:t>
      </w:r>
      <w:r>
        <w:rPr>
          <w:color w:val="A9A9A9"/>
        </w:rPr>
        <w:t xml:space="preserve">Espanjan realia </w:t>
      </w:r>
      <w:r>
        <w:rPr/>
        <w:t xml:space="preserve">(espanjaksi peso de ocho tai real de a ocho), on halkaisijaltaan noin 38 millimetrin kokoinen hopeakolikko, jonka arvo on </w:t>
      </w:r>
      <w:r>
        <w:rPr>
          <w:color w:val="A9A9A9"/>
        </w:rPr>
        <w:t xml:space="preserve">kahdeksan espanjalaista realia ja </w:t>
      </w:r>
      <w:r>
        <w:rPr/>
        <w:t xml:space="preserve">joka lyötiin Espanjan valtakunnassa vuoden 1598 jälkeen. Sen tarkoituksena oli vastata saksalaista taleria.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kahdeksan kappaleen arvo on</w:t>
      </w:r>
    </w:p>
    <w:p>
      <w:pPr>
        <w:pStyle w:val="TextBody"/>
        <w:bidi w:val="0"/>
        <w:jc w:val="left"/>
        <w:rPr>
          <w:b/>
          <w:u w:val="single"/>
          <w:shd w:val="clear" w:fill="FFFF00"/>
        </w:rPr>
      </w:pPr>
      <w:r>
        <w:rPr>
          <w:b/>
          <w:u w:val="single"/>
          <w:shd w:val="clear" w:fill="FFFF00"/>
        </w:rPr>
        <w:t xml:space="preserve">Asiakirjan numero 36706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Neste </w:t>
      </w:r>
      <w:r>
        <w:rPr>
          <w:color w:val="A9A9A9"/>
        </w:rPr>
        <w:t xml:space="preserve">imeytyy sikiön kudoksen ja ihon läpi</w:t>
      </w:r>
      <w:r>
        <w:rPr/>
        <w:t xml:space="preserve">. </w:t>
      </w:r>
      <w:r>
        <w:rPr/>
        <w:t xml:space="preserve">Raskausviikon 15-25 jälkeen, kun alkion ihon keratinisaatio tapahtuu, neste </w:t>
      </w:r>
      <w:r>
        <w:rPr>
          <w:color w:val="DCDCDC"/>
        </w:rPr>
        <w:t xml:space="preserve">imeytyy </w:t>
      </w:r>
      <w:r>
        <w:rPr/>
        <w:t xml:space="preserve">pääasiassa </w:t>
      </w:r>
      <w:r>
        <w:rPr>
          <w:color w:val="DCDCDC"/>
        </w:rPr>
        <w:t xml:space="preserve">sikiön suolistosta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lapsivesi menee vauvan kasvaessa?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Etuvedet vapautuvat, kun amnion repeää. Tämä tunnetaan yleisesti ajankohtana, jolloin naisen ``vesi puhkeaa''. Kun tämä tapahtuu synnytyksen aikana, puhutaan "spontaanista kalvojen puhkeamisesta". Jos repeämä tapahtuu ennen synnytystä, puhutaan ennenaikaisesta </w:t>
      </w:r>
      <w:r>
        <w:rPr>
          <w:color w:val="A9A9A9"/>
        </w:rPr>
        <w:t xml:space="preserve">kalvojen repeämästä</w:t>
      </w:r>
      <w:r>
        <w:rPr/>
        <w:t xml:space="preserve">. Suurin osa jälkivesistä pysyy kohdun sisällä, kunnes vauva syntyy. Keinotekoinen kalvojen puhkaisu (ARM), eli lapsivesipussin manuaalinen puhkaisu, voidaan myös tehdä nesteen vapauttamiseksi, jos lapsivesi ei ole puhjennut spontaanisti.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epänormaali lapsiveden purkautuminen on raskauden aikana esiintyvä tila, jota kutsutaan nimellä</w:t>
      </w:r>
    </w:p>
    <w:p>
      <w:pPr>
        <w:pStyle w:val="TextBody"/>
        <w:bidi w:val="0"/>
        <w:jc w:val="left"/>
        <w:rPr>
          <w:b/>
          <w:u w:val="single"/>
          <w:shd w:val="clear" w:fill="FFFF00"/>
        </w:rPr>
      </w:pPr>
      <w:r>
        <w:rPr>
          <w:b/>
          <w:u w:val="single"/>
          <w:shd w:val="clear" w:fill="FFFF00"/>
        </w:rPr>
        <w:t xml:space="preserve">Asiakirjan numero 36707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Kourallinen 300 peliä on lähetetty suorana lähetyksenä televisiossa. </w:t>
      </w:r>
      <w:r>
        <w:rPr>
          <w:color w:val="A9A9A9"/>
        </w:rPr>
        <w:t xml:space="preserve">Grazio Castellano Brooklynista, New Yorkista </w:t>
      </w:r>
      <w:r>
        <w:rPr/>
        <w:t xml:space="preserve">oli ensimmäinen, joka heitti 300-pelin suorassa televisiolähetyksessä. Tämä tapahtui 4. lokakuuta 1953 Newarkissa, New Jerseyssä järjestetyssä Itäisen All-Star-liigan ottelussa. (Castellano on Yhdysvaltain keilailukongressin Hall of Famen jäsen.) Tuoreempi esimerkki tästä tuli lokakuussa 2006, kun englantilainen Paul Moor saavutti ensimmäisenä miehenä tuloksen 300 Weber Cupissa (ensimmäinen 300 suorassa brittitelevisiolähetyksessä), joka on vuosittainen Eurooppa vastaan Amerikka -joukkuekilpailu. Australialaisesta keilaajasta Jason Belmontesta tuli ensimmäinen pelaaja, joka on koskaan heittänyt 300 pelin World Tenpin Mastersin televisioidussa finaalissa, kun hän voitti Moorin vuoden 2007 tapahtumassa. Tommy Jones oli heittänyt täydellisen pelin jokaisessa Weber Cupissa vuosina 2007-2009. Shota Kawazoe on heittänyt peräkkäin 300 peliä Japanin suorassa televisiolähetyksessä.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henkilö, joka teki täydet 300 pistettä suorassa televisiolähetyksessä.</w:t>
      </w:r>
    </w:p>
    <w:p>
      <w:pPr>
        <w:pStyle w:val="TextBody"/>
        <w:bidi w:val="0"/>
        <w:jc w:val="left"/>
        <w:rPr>
          <w:b/>
          <w:u w:val="single"/>
          <w:shd w:val="clear" w:fill="FFFF00"/>
        </w:rPr>
      </w:pPr>
      <w:r>
        <w:rPr>
          <w:b/>
          <w:u w:val="single"/>
          <w:shd w:val="clear" w:fill="FFFF00"/>
        </w:rPr>
        <w:t xml:space="preserve">Asiakirjan numero 36708</w:t>
      </w:r>
    </w:p>
    <w:p>
      <w:pPr>
        <w:pStyle w:val="TextBody"/>
        <w:bidi w:val="0"/>
        <w:jc w:val="left"/>
        <w:rPr>
          <w:b/>
          <w:shd w:val="clear" w:fill="FFFF00"/>
        </w:rPr>
      </w:pPr>
      <w:r>
        <w:rPr>
          <w:b/>
          <w:shd w:val="clear" w:fill="FFFF00"/>
        </w:rPr>
        <w:t xml:space="preserve">Tekstin numero 0</w:t>
      </w:r>
    </w:p>
    <w:p>
      <w:pPr>
        <w:pStyle w:val="TextBody"/>
        <w:numPr>
          <w:ilvl w:val="0"/>
          <w:numId w:val="35"/>
        </w:numPr>
        <w:tabs>
          <w:tab w:val="clear" w:pos="1134"/>
          <w:tab w:val="left" w:leader="none" w:pos="720"/>
        </w:tabs>
        <w:bidi w:val="0"/>
        <w:ind w:start="720" w:hanging="283"/>
        <w:jc w:val="left"/>
        <w:rPr/>
      </w:pPr>
      <w:r>
        <w:rPr/>
        <w:t xml:space="preserve">Tohtori Rowan Chase (</w:t>
      </w:r>
      <w:r>
        <w:rPr>
          <w:color w:val="A9A9A9"/>
        </w:rPr>
        <w:t xml:space="preserve">Patrick Bauchau) </w:t>
      </w:r>
      <w:r>
        <w:rPr/>
        <w:t xml:space="preserve">on tohtori Robert Chasen vieraantunut tšekkiläis-australialainen isä ja arvostettu reumatologi. Hän jätti alkoholisoituneen vaimonsa ja teini-ikäisen poikansa ja avioitui jonkin aikaa myöhemmin uudelleen. Hänet nähdään yhdessä jaksossa, jaksossa 1.13 (``Kirottu''). Jaksossa 2.08 (``Virhe'') hahmo paljastui kuolleeksi keuhkosyöpään, eikä hän koskaan hyvästellyt poikaansa, ja jaksossa 2.22 (``Ikuisesti'') House päättelee siitä, että Robert Chase työskenteli lomallaan vastasyntyneiden osastolla ansaitakseen ylimääräistä rahaa, että hänet jätettiin isänsä testamentin ulkopuolelle. Chase vahvistaa tämän myöhemmissä jaksoissa.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Dr. Chasen isää Housessa...</w:t>
      </w:r>
    </w:p>
    <w:p>
      <w:pPr>
        <w:pStyle w:val="TextBody"/>
        <w:bidi w:val="0"/>
        <w:jc w:val="left"/>
        <w:rPr>
          <w:b/>
          <w:u w:val="single"/>
          <w:shd w:val="clear" w:fill="FFFF00"/>
        </w:rPr>
      </w:pPr>
      <w:r>
        <w:rPr>
          <w:b/>
          <w:u w:val="single"/>
          <w:shd w:val="clear" w:fill="FFFF00"/>
        </w:rPr>
        <w:t xml:space="preserve">Asiakirjan numero 36709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Shashankan valtakunnan kaatumisen jälkeen Bengalin alueella vallitsi anarkia. Keskusviranomaista ei ollut, ja pikkupäälliköiden välillä käytiin jatkuvaa taistelua. Aikalaiskirjoituksissa tätä tilannetta kuvataan nimellä matsya nyaya (``kalojen oikeus'' eli tilanne, jossa isot kalat syövät pienet kalat). </w:t>
      </w:r>
      <w:r>
        <w:rPr>
          <w:color w:val="A9A9A9"/>
        </w:rPr>
        <w:t xml:space="preserve">Gopala </w:t>
      </w:r>
      <w:r>
        <w:rPr/>
        <w:t xml:space="preserve">nousi valtaistuimelle ensimmäisenä Pala-kuninkaana näinä aikoina. Khalimpurin kuparilevyn mukaan alueen prakriti (ihmiset) teki hänestä kuninkaan. Myös Taranatha, joka kirjoitti lähes 800 vuotta myöhemmin, kirjoittaa, että Bengalin kansa valitsi hänet demokraattisesti. Hänen kertomuksensa on kuitenkin legendan muodossa, ja sitä pidetään historiallisesti epäluotettavana. Legendassa mainitaan, että anarkian jälkeen kansa valitsi useita peräkkäisiä kuninkaita, jotka kaikki menehtyivät aikaisemman kuninkaan naga-kuningattarelle valintaa seuraavana yönä. Gopal onnistui kuitenkin tappamaan kuningattaren ja jäi valtaistuimelle. Historialliset todisteet osoittavat, että Gopalaa eivät valinneet suoraan kansalaiset vaan joukko feodaalipäälliköitä. Tällaiset vaalit olivat varsin yleisiä alueen aikalaisyhteiskunnissa.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Pala-dynastian ensimmäinen hallitsija.</w:t>
      </w:r>
    </w:p>
    <w:p>
      <w:pPr>
        <w:pStyle w:val="TextBody"/>
        <w:bidi w:val="0"/>
        <w:jc w:val="left"/>
        <w:rPr>
          <w:b/>
          <w:u w:val="single"/>
          <w:shd w:val="clear" w:fill="FFFF00"/>
        </w:rPr>
      </w:pPr>
      <w:r>
        <w:rPr>
          <w:b/>
          <w:u w:val="single"/>
          <w:shd w:val="clear" w:fill="FFFF00"/>
        </w:rPr>
        <w:t xml:space="preserve">Asiakirjan numero 36710</w:t>
      </w:r>
    </w:p>
    <w:p>
      <w:pPr>
        <w:pStyle w:val="TextBody"/>
        <w:bidi w:val="0"/>
        <w:jc w:val="left"/>
        <w:rPr>
          <w:b/>
          <w:shd w:val="clear" w:fill="FFFF00"/>
        </w:rPr>
      </w:pPr>
      <w:r>
        <w:rPr>
          <w:b/>
          <w:shd w:val="clear" w:fill="FFFF00"/>
        </w:rPr>
        <w:t xml:space="preserve">Tekstin numero 0</w:t>
      </w:r>
    </w:p>
    <w:p>
      <w:pPr>
        <w:pStyle w:val="TextBody"/>
        <w:numPr>
          <w:ilvl w:val="0"/>
          <w:numId w:val="36"/>
        </w:numPr>
        <w:tabs>
          <w:tab w:val="clear" w:pos="1134"/>
          <w:tab w:val="left" w:leader="none" w:pos="720"/>
        </w:tabs>
        <w:bidi w:val="0"/>
        <w:ind w:start="720" w:hanging="283"/>
        <w:jc w:val="left"/>
        <w:rPr/>
      </w:pPr>
      <w:r>
        <w:rPr/>
        <w:t xml:space="preserve">Vaihdetaan puolta: Toisin kuin sisäpallossa, beach volley -joukkueet vaihtavat kentän päätä </w:t>
      </w:r>
      <w:r>
        <w:rPr>
          <w:color w:val="A9A9A9"/>
        </w:rPr>
        <w:t xml:space="preserve">seitsemän pisteen välein </w:t>
      </w:r>
      <w:r>
        <w:rPr/>
        <w:t xml:space="preserve">(viiden pisteen välein ratkaisusarjassa). Näin varmistetaan, että kumpikaan joukkue ei saa etua ympäristötekijöistä, kuten tuulesta ja auringon häikäisystä.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vaihdat puolta beach volleyssa?</w:t>
      </w:r>
    </w:p>
    <w:p>
      <w:pPr>
        <w:pStyle w:val="TextBody"/>
        <w:bidi w:val="0"/>
        <w:jc w:val="left"/>
        <w:rPr>
          <w:b/>
          <w:u w:val="single"/>
          <w:shd w:val="clear" w:fill="FFFF00"/>
        </w:rPr>
      </w:pPr>
      <w:r>
        <w:rPr>
          <w:b/>
          <w:u w:val="single"/>
          <w:shd w:val="clear" w:fill="FFFF00"/>
        </w:rPr>
        <w:t xml:space="preserve">Asiakirjan numero 36711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Kivihiilen tuotanto (miljoonaa tonnia) </w:t>
      </w:r>
    </w:p>
    <w:tbl>
      <w:tblPr>
        <w:tblW w:w="6846" w:type="dxa"/>
        <w:jc w:val="left"/>
        <w:tblInd w:w="0" w:type="dxa"/>
        <w:tblLayout w:type="fixed"/>
        <w:tblCellMar>
          <w:top w:w="28" w:type="dxa"/>
          <w:left w:w="28" w:type="dxa"/>
          <w:bottom w:w="28" w:type="dxa"/>
          <w:right w:w="28" w:type="dxa"/>
        </w:tblCellMar>
      </w:tblPr>
      <w:tblGrid>
        <w:gridCol w:w="751"/>
        <w:gridCol w:w="2506"/>
        <w:gridCol w:w="886"/>
        <w:gridCol w:w="886"/>
        <w:gridCol w:w="886"/>
        <w:gridCol w:w="931"/>
      </w:tblGrid>
      <w:tr>
        <w:trPr/>
        <w:tc>
          <w:tcPr>
            <w:tcW w:w="751" w:type="dxa"/>
            <w:tcBorders/>
            <w:vAlign w:val="center"/>
          </w:tcPr>
          <w:p>
            <w:pPr>
              <w:pStyle w:val="TableHeading"/>
              <w:suppressLineNumbers/>
              <w:bidi w:val="0"/>
              <w:spacing w:before="0" w:after="283"/>
              <w:jc w:val="center"/>
              <w:rPr/>
            </w:pPr>
            <w:r>
              <w:rPr/>
              <w:t xml:space="preserve">Sijoitus </w:t>
            </w:r>
          </w:p>
        </w:tc>
        <w:tc>
          <w:tcPr>
            <w:tcW w:w="2506" w:type="dxa"/>
            <w:tcBorders/>
            <w:vAlign w:val="center"/>
          </w:tcPr>
          <w:p>
            <w:pPr>
              <w:pStyle w:val="TableHeading"/>
              <w:suppressLineNumbers/>
              <w:bidi w:val="0"/>
              <w:spacing w:before="0" w:after="283"/>
              <w:jc w:val="center"/>
              <w:rPr/>
            </w:pPr>
            <w:r>
              <w:rPr/>
              <w:t xml:space="preserve">Maa / alue </w:t>
            </w:r>
          </w:p>
        </w:tc>
        <w:tc>
          <w:tcPr>
            <w:tcW w:w="886" w:type="dxa"/>
            <w:tcBorders/>
            <w:vAlign w:val="center"/>
          </w:tcPr>
          <w:p>
            <w:pPr>
              <w:pStyle w:val="TableHeading"/>
              <w:suppressLineNumbers/>
              <w:bidi w:val="0"/>
              <w:spacing w:before="0" w:after="283"/>
              <w:jc w:val="center"/>
              <w:rPr/>
            </w:pPr>
            <w:r>
              <w:rPr/>
              <w:t xml:space="preserve">2016 </w:t>
            </w:r>
          </w:p>
        </w:tc>
        <w:tc>
          <w:tcPr>
            <w:tcW w:w="886" w:type="dxa"/>
            <w:tcBorders/>
            <w:vAlign w:val="center"/>
          </w:tcPr>
          <w:p>
            <w:pPr>
              <w:pStyle w:val="TableHeading"/>
              <w:suppressLineNumbers/>
              <w:bidi w:val="0"/>
              <w:spacing w:before="0" w:after="283"/>
              <w:jc w:val="center"/>
              <w:rPr/>
            </w:pPr>
            <w:r>
              <w:rPr/>
              <w:t xml:space="preserve">2015 </w:t>
            </w:r>
          </w:p>
        </w:tc>
        <w:tc>
          <w:tcPr>
            <w:tcW w:w="886" w:type="dxa"/>
            <w:tcBorders/>
            <w:vAlign w:val="center"/>
          </w:tcPr>
          <w:p>
            <w:pPr>
              <w:pStyle w:val="TableHeading"/>
              <w:suppressLineNumbers/>
              <w:bidi w:val="0"/>
              <w:spacing w:before="0" w:after="283"/>
              <w:jc w:val="center"/>
              <w:rPr/>
            </w:pPr>
            <w:r>
              <w:rPr/>
              <w:t xml:space="preserve">2014 </w:t>
            </w:r>
          </w:p>
        </w:tc>
        <w:tc>
          <w:tcPr>
            <w:tcW w:w="931" w:type="dxa"/>
            <w:tcBorders/>
            <w:vAlign w:val="center"/>
          </w:tcPr>
          <w:p>
            <w:pPr>
              <w:pStyle w:val="TableHeading"/>
              <w:suppressLineNumbers/>
              <w:bidi w:val="0"/>
              <w:spacing w:before="0" w:after="283"/>
              <w:jc w:val="center"/>
              <w:rPr/>
            </w:pPr>
            <w:r>
              <w:rPr/>
              <w:t xml:space="preserve">2013 </w:t>
            </w:r>
          </w:p>
        </w:tc>
      </w:tr>
      <w:tr>
        <w:trPr/>
        <w:tc>
          <w:tcPr>
            <w:tcW w:w="751" w:type="dxa"/>
            <w:tcBorders/>
            <w:vAlign w:val="center"/>
          </w:tcPr>
          <w:p>
            <w:pPr>
              <w:pStyle w:val="TableContents"/>
              <w:bidi w:val="0"/>
              <w:spacing w:before="0" w:after="283"/>
              <w:jc w:val="left"/>
              <w:rPr/>
            </w:pPr>
            <w:r>
              <w:rPr/>
              <w:t xml:space="preserve">-- </w:t>
            </w:r>
          </w:p>
        </w:tc>
        <w:tc>
          <w:tcPr>
            <w:tcW w:w="2506" w:type="dxa"/>
            <w:tcBorders/>
            <w:vAlign w:val="center"/>
          </w:tcPr>
          <w:p>
            <w:pPr>
              <w:pStyle w:val="TableContents"/>
              <w:bidi w:val="0"/>
              <w:spacing w:before="0" w:after="283"/>
              <w:jc w:val="left"/>
              <w:rPr/>
            </w:pPr>
            <w:r>
              <w:rPr/>
              <w:t xml:space="preserve">Maailma </w:t>
            </w:r>
          </w:p>
        </w:tc>
        <w:tc>
          <w:tcPr>
            <w:tcW w:w="886" w:type="dxa"/>
            <w:tcBorders/>
            <w:vAlign w:val="center"/>
          </w:tcPr>
          <w:p>
            <w:pPr>
              <w:pStyle w:val="TableContents"/>
              <w:bidi w:val="0"/>
              <w:spacing w:before="0" w:after="283"/>
              <w:jc w:val="left"/>
              <w:rPr/>
            </w:pPr>
            <w:r>
              <w:rPr/>
              <w:t xml:space="preserve">7,460.4 </w:t>
            </w:r>
          </w:p>
        </w:tc>
        <w:tc>
          <w:tcPr>
            <w:tcW w:w="886" w:type="dxa"/>
            <w:tcBorders/>
            <w:vAlign w:val="center"/>
          </w:tcPr>
          <w:p>
            <w:pPr>
              <w:pStyle w:val="TableContents"/>
              <w:bidi w:val="0"/>
              <w:spacing w:before="0" w:after="283"/>
              <w:jc w:val="left"/>
              <w:rPr/>
            </w:pPr>
            <w:r>
              <w:rPr/>
              <w:t xml:space="preserve">7,861.1 </w:t>
            </w:r>
          </w:p>
        </w:tc>
        <w:tc>
          <w:tcPr>
            <w:tcW w:w="886" w:type="dxa"/>
            <w:tcBorders/>
            <w:vAlign w:val="center"/>
          </w:tcPr>
          <w:p>
            <w:pPr>
              <w:pStyle w:val="TableContents"/>
              <w:bidi w:val="0"/>
              <w:spacing w:before="0" w:after="283"/>
              <w:jc w:val="left"/>
              <w:rPr/>
            </w:pPr>
            <w:r>
              <w:rPr/>
              <w:t xml:space="preserve">8,164.9 </w:t>
            </w:r>
          </w:p>
        </w:tc>
        <w:tc>
          <w:tcPr>
            <w:tcW w:w="931" w:type="dxa"/>
            <w:tcBorders/>
            <w:vAlign w:val="center"/>
          </w:tcPr>
          <w:p>
            <w:pPr>
              <w:pStyle w:val="TableContents"/>
              <w:bidi w:val="0"/>
              <w:spacing w:before="0" w:after="283"/>
              <w:jc w:val="left"/>
              <w:rPr/>
            </w:pPr>
            <w:r>
              <w:rPr/>
              <w:t xml:space="preserve">8,074.6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color w:val="A9A9A9"/>
              </w:rPr>
              <w:t xml:space="preserve">Kiin</w:t>
            </w:r>
            <w:r>
              <w:rPr/>
              <w:t xml:space="preserve">a </w:t>
            </w:r>
          </w:p>
        </w:tc>
        <w:tc>
          <w:tcPr>
            <w:tcW w:w="886" w:type="dxa"/>
            <w:tcBorders/>
            <w:vAlign w:val="center"/>
          </w:tcPr>
          <w:p>
            <w:pPr>
              <w:pStyle w:val="TableContents"/>
              <w:bidi w:val="0"/>
              <w:spacing w:before="0" w:after="283"/>
              <w:jc w:val="left"/>
              <w:rPr/>
            </w:pPr>
            <w:r>
              <w:rPr/>
              <w:t xml:space="preserve">3,411.0 </w:t>
            </w:r>
          </w:p>
        </w:tc>
        <w:tc>
          <w:tcPr>
            <w:tcW w:w="886" w:type="dxa"/>
            <w:tcBorders/>
            <w:vAlign w:val="center"/>
          </w:tcPr>
          <w:p>
            <w:pPr>
              <w:pStyle w:val="TableContents"/>
              <w:bidi w:val="0"/>
              <w:spacing w:before="0" w:after="283"/>
              <w:jc w:val="left"/>
              <w:rPr/>
            </w:pPr>
            <w:r>
              <w:rPr/>
              <w:t xml:space="preserve">3,747.0 </w:t>
            </w:r>
          </w:p>
        </w:tc>
        <w:tc>
          <w:tcPr>
            <w:tcW w:w="886" w:type="dxa"/>
            <w:tcBorders/>
            <w:vAlign w:val="center"/>
          </w:tcPr>
          <w:p>
            <w:pPr>
              <w:pStyle w:val="TableContents"/>
              <w:bidi w:val="0"/>
              <w:spacing w:before="0" w:after="283"/>
              <w:jc w:val="left"/>
              <w:rPr/>
            </w:pPr>
            <w:r>
              <w:rPr/>
              <w:t xml:space="preserve">3,874.0 </w:t>
            </w:r>
          </w:p>
        </w:tc>
        <w:tc>
          <w:tcPr>
            <w:tcW w:w="931" w:type="dxa"/>
            <w:tcBorders/>
            <w:vAlign w:val="center"/>
          </w:tcPr>
          <w:p>
            <w:pPr>
              <w:pStyle w:val="TableContents"/>
              <w:bidi w:val="0"/>
              <w:spacing w:before="0" w:after="283"/>
              <w:jc w:val="left"/>
              <w:rPr/>
            </w:pPr>
            <w:r>
              <w:rPr/>
              <w:t xml:space="preserve">3,974.3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Intia </w:t>
            </w:r>
          </w:p>
        </w:tc>
        <w:tc>
          <w:tcPr>
            <w:tcW w:w="886" w:type="dxa"/>
            <w:tcBorders/>
            <w:vAlign w:val="center"/>
          </w:tcPr>
          <w:p>
            <w:pPr>
              <w:pStyle w:val="TableContents"/>
              <w:bidi w:val="0"/>
              <w:spacing w:before="0" w:after="283"/>
              <w:jc w:val="left"/>
              <w:rPr/>
            </w:pPr>
            <w:r>
              <w:rPr/>
              <w:t xml:space="preserve">692.4 </w:t>
            </w:r>
          </w:p>
        </w:tc>
        <w:tc>
          <w:tcPr>
            <w:tcW w:w="886" w:type="dxa"/>
            <w:tcBorders/>
            <w:vAlign w:val="center"/>
          </w:tcPr>
          <w:p>
            <w:pPr>
              <w:pStyle w:val="TableContents"/>
              <w:bidi w:val="0"/>
              <w:spacing w:before="0" w:after="283"/>
              <w:jc w:val="left"/>
              <w:rPr/>
            </w:pPr>
            <w:r>
              <w:rPr/>
              <w:t xml:space="preserve">677.5 </w:t>
            </w:r>
          </w:p>
        </w:tc>
        <w:tc>
          <w:tcPr>
            <w:tcW w:w="886" w:type="dxa"/>
            <w:tcBorders/>
            <w:vAlign w:val="center"/>
          </w:tcPr>
          <w:p>
            <w:pPr>
              <w:pStyle w:val="TableContents"/>
              <w:bidi w:val="0"/>
              <w:spacing w:before="0" w:after="283"/>
              <w:jc w:val="left"/>
              <w:rPr/>
            </w:pPr>
            <w:r>
              <w:rPr/>
              <w:t xml:space="preserve">648.1 </w:t>
            </w:r>
          </w:p>
        </w:tc>
        <w:tc>
          <w:tcPr>
            <w:tcW w:w="931" w:type="dxa"/>
            <w:tcBorders/>
            <w:vAlign w:val="center"/>
          </w:tcPr>
          <w:p>
            <w:pPr>
              <w:pStyle w:val="TableContents"/>
              <w:bidi w:val="0"/>
              <w:spacing w:before="0" w:after="283"/>
              <w:jc w:val="left"/>
              <w:rPr/>
            </w:pPr>
            <w:r>
              <w:rPr/>
              <w:t xml:space="preserve">608.5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Yhdysvallat </w:t>
            </w:r>
          </w:p>
        </w:tc>
        <w:tc>
          <w:tcPr>
            <w:tcW w:w="886" w:type="dxa"/>
            <w:tcBorders/>
            <w:vAlign w:val="center"/>
          </w:tcPr>
          <w:p>
            <w:pPr>
              <w:pStyle w:val="TableContents"/>
              <w:bidi w:val="0"/>
              <w:spacing w:before="0" w:after="283"/>
              <w:jc w:val="left"/>
              <w:rPr/>
            </w:pPr>
            <w:r>
              <w:rPr/>
              <w:t xml:space="preserve">660.6 </w:t>
            </w:r>
          </w:p>
        </w:tc>
        <w:tc>
          <w:tcPr>
            <w:tcW w:w="886" w:type="dxa"/>
            <w:tcBorders/>
            <w:vAlign w:val="center"/>
          </w:tcPr>
          <w:p>
            <w:pPr>
              <w:pStyle w:val="TableContents"/>
              <w:bidi w:val="0"/>
              <w:spacing w:before="0" w:after="283"/>
              <w:jc w:val="left"/>
              <w:rPr/>
            </w:pPr>
            <w:r>
              <w:rPr/>
              <w:t xml:space="preserve">812.8 </w:t>
            </w:r>
          </w:p>
        </w:tc>
        <w:tc>
          <w:tcPr>
            <w:tcW w:w="886" w:type="dxa"/>
            <w:tcBorders/>
            <w:vAlign w:val="center"/>
          </w:tcPr>
          <w:p>
            <w:pPr>
              <w:pStyle w:val="TableContents"/>
              <w:bidi w:val="0"/>
              <w:spacing w:before="0" w:after="283"/>
              <w:jc w:val="left"/>
              <w:rPr/>
            </w:pPr>
            <w:r>
              <w:rPr/>
              <w:t xml:space="preserve">906.9 </w:t>
            </w:r>
          </w:p>
        </w:tc>
        <w:tc>
          <w:tcPr>
            <w:tcW w:w="931" w:type="dxa"/>
            <w:tcBorders/>
            <w:vAlign w:val="center"/>
          </w:tcPr>
          <w:p>
            <w:pPr>
              <w:pStyle w:val="TableContents"/>
              <w:bidi w:val="0"/>
              <w:spacing w:before="0" w:after="283"/>
              <w:jc w:val="left"/>
              <w:rPr/>
            </w:pPr>
            <w:r>
              <w:rPr/>
              <w:t xml:space="preserve">893.4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Australia </w:t>
            </w:r>
          </w:p>
        </w:tc>
        <w:tc>
          <w:tcPr>
            <w:tcW w:w="886" w:type="dxa"/>
            <w:tcBorders/>
            <w:vAlign w:val="center"/>
          </w:tcPr>
          <w:p>
            <w:pPr>
              <w:pStyle w:val="TableContents"/>
              <w:bidi w:val="0"/>
              <w:spacing w:before="0" w:after="283"/>
              <w:jc w:val="left"/>
              <w:rPr/>
            </w:pPr>
            <w:r>
              <w:rPr/>
              <w:t xml:space="preserve">492.8 </w:t>
            </w:r>
          </w:p>
        </w:tc>
        <w:tc>
          <w:tcPr>
            <w:tcW w:w="886" w:type="dxa"/>
            <w:tcBorders/>
            <w:vAlign w:val="center"/>
          </w:tcPr>
          <w:p>
            <w:pPr>
              <w:pStyle w:val="TableContents"/>
              <w:bidi w:val="0"/>
              <w:spacing w:before="0" w:after="283"/>
              <w:jc w:val="left"/>
              <w:rPr/>
            </w:pPr>
            <w:r>
              <w:rPr/>
              <w:t xml:space="preserve">484.5 </w:t>
            </w:r>
          </w:p>
        </w:tc>
        <w:tc>
          <w:tcPr>
            <w:tcW w:w="886" w:type="dxa"/>
            <w:tcBorders/>
            <w:vAlign w:val="center"/>
          </w:tcPr>
          <w:p>
            <w:pPr>
              <w:pStyle w:val="TableContents"/>
              <w:bidi w:val="0"/>
              <w:spacing w:before="0" w:after="283"/>
              <w:jc w:val="left"/>
              <w:rPr/>
            </w:pPr>
            <w:r>
              <w:rPr/>
              <w:t xml:space="preserve">503.2 </w:t>
            </w:r>
          </w:p>
        </w:tc>
        <w:tc>
          <w:tcPr>
            <w:tcW w:w="931" w:type="dxa"/>
            <w:tcBorders/>
            <w:vAlign w:val="center"/>
          </w:tcPr>
          <w:p>
            <w:pPr>
              <w:pStyle w:val="TableContents"/>
              <w:bidi w:val="0"/>
              <w:spacing w:before="0" w:after="283"/>
              <w:jc w:val="left"/>
              <w:rPr/>
            </w:pPr>
            <w:r>
              <w:rPr/>
              <w:t xml:space="preserve">472.8 </w:t>
            </w:r>
          </w:p>
        </w:tc>
      </w:tr>
      <w:tr>
        <w:trPr/>
        <w:tc>
          <w:tcPr>
            <w:tcW w:w="751" w:type="dxa"/>
            <w:tcBorders/>
            <w:vAlign w:val="center"/>
          </w:tcPr>
          <w:p>
            <w:pPr>
              <w:pStyle w:val="TableContents"/>
              <w:bidi w:val="0"/>
              <w:spacing w:before="0" w:after="283"/>
              <w:jc w:val="left"/>
              <w:rPr/>
            </w:pPr>
            <w:r>
              <w:rPr/>
              <w:t xml:space="preserve">-- </w:t>
            </w:r>
          </w:p>
        </w:tc>
        <w:tc>
          <w:tcPr>
            <w:tcW w:w="2506" w:type="dxa"/>
            <w:tcBorders/>
            <w:vAlign w:val="center"/>
          </w:tcPr>
          <w:p>
            <w:pPr>
              <w:pStyle w:val="TableContents"/>
              <w:bidi w:val="0"/>
              <w:spacing w:before="0" w:after="283"/>
              <w:jc w:val="left"/>
              <w:rPr/>
            </w:pPr>
            <w:r>
              <w:rPr/>
              <w:t xml:space="preserve">Euroopan unioni </w:t>
            </w:r>
          </w:p>
        </w:tc>
        <w:tc>
          <w:tcPr>
            <w:tcW w:w="886" w:type="dxa"/>
            <w:tcBorders/>
            <w:vAlign w:val="center"/>
          </w:tcPr>
          <w:p>
            <w:pPr>
              <w:pStyle w:val="TableContents"/>
              <w:bidi w:val="0"/>
              <w:spacing w:before="0" w:after="283"/>
              <w:jc w:val="left"/>
              <w:rPr/>
            </w:pPr>
            <w:r>
              <w:rPr/>
              <w:t xml:space="preserve">484.7 </w:t>
            </w:r>
          </w:p>
        </w:tc>
        <w:tc>
          <w:tcPr>
            <w:tcW w:w="886" w:type="dxa"/>
            <w:tcBorders/>
            <w:vAlign w:val="center"/>
          </w:tcPr>
          <w:p>
            <w:pPr>
              <w:pStyle w:val="TableContents"/>
              <w:bidi w:val="0"/>
              <w:spacing w:before="0" w:after="283"/>
              <w:jc w:val="left"/>
              <w:rPr/>
            </w:pPr>
            <w:r>
              <w:rPr/>
              <w:t xml:space="preserve">528.1 </w:t>
            </w:r>
          </w:p>
        </w:tc>
        <w:tc>
          <w:tcPr>
            <w:tcW w:w="886" w:type="dxa"/>
            <w:tcBorders/>
            <w:vAlign w:val="center"/>
          </w:tcPr>
          <w:p>
            <w:pPr>
              <w:pStyle w:val="TableContents"/>
              <w:bidi w:val="0"/>
              <w:spacing w:before="0" w:after="283"/>
              <w:jc w:val="left"/>
              <w:rPr/>
            </w:pPr>
            <w:r>
              <w:rPr/>
              <w:t xml:space="preserve">491.5 </w:t>
            </w:r>
          </w:p>
        </w:tc>
        <w:tc>
          <w:tcPr>
            <w:tcW w:w="931" w:type="dxa"/>
            <w:tcBorders/>
            <w:vAlign w:val="center"/>
          </w:tcPr>
          <w:p>
            <w:pPr>
              <w:pStyle w:val="TableContents"/>
              <w:bidi w:val="0"/>
              <w:spacing w:before="0" w:after="283"/>
              <w:jc w:val="left"/>
              <w:rPr/>
            </w:pPr>
            <w:r>
              <w:rPr/>
              <w:t xml:space="preserve">557.9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Indonesia </w:t>
            </w:r>
          </w:p>
        </w:tc>
        <w:tc>
          <w:tcPr>
            <w:tcW w:w="886" w:type="dxa"/>
            <w:tcBorders/>
            <w:vAlign w:val="center"/>
          </w:tcPr>
          <w:p>
            <w:pPr>
              <w:pStyle w:val="TableContents"/>
              <w:bidi w:val="0"/>
              <w:spacing w:before="0" w:after="283"/>
              <w:jc w:val="left"/>
              <w:rPr/>
            </w:pPr>
            <w:r>
              <w:rPr/>
              <w:t xml:space="preserve">434.0 </w:t>
            </w:r>
          </w:p>
        </w:tc>
        <w:tc>
          <w:tcPr>
            <w:tcW w:w="886" w:type="dxa"/>
            <w:tcBorders/>
            <w:vAlign w:val="center"/>
          </w:tcPr>
          <w:p>
            <w:pPr>
              <w:pStyle w:val="TableContents"/>
              <w:bidi w:val="0"/>
              <w:spacing w:before="0" w:after="283"/>
              <w:jc w:val="left"/>
              <w:rPr/>
            </w:pPr>
            <w:r>
              <w:rPr/>
              <w:t xml:space="preserve">392.0 </w:t>
            </w:r>
          </w:p>
        </w:tc>
        <w:tc>
          <w:tcPr>
            <w:tcW w:w="886" w:type="dxa"/>
            <w:tcBorders/>
            <w:vAlign w:val="center"/>
          </w:tcPr>
          <w:p>
            <w:pPr>
              <w:pStyle w:val="TableContents"/>
              <w:bidi w:val="0"/>
              <w:spacing w:before="0" w:after="283"/>
              <w:jc w:val="left"/>
              <w:rPr/>
            </w:pPr>
            <w:r>
              <w:rPr/>
              <w:t xml:space="preserve">458.0 </w:t>
            </w:r>
          </w:p>
        </w:tc>
        <w:tc>
          <w:tcPr>
            <w:tcW w:w="931" w:type="dxa"/>
            <w:tcBorders/>
            <w:vAlign w:val="center"/>
          </w:tcPr>
          <w:p>
            <w:pPr>
              <w:pStyle w:val="TableContents"/>
              <w:bidi w:val="0"/>
              <w:spacing w:before="0" w:after="283"/>
              <w:jc w:val="left"/>
              <w:rPr/>
            </w:pPr>
            <w:r>
              <w:rPr/>
              <w:t xml:space="preserve">474.6 </w:t>
            </w:r>
          </w:p>
        </w:tc>
      </w:tr>
      <w:tr>
        <w:trPr/>
        <w:tc>
          <w:tcPr>
            <w:tcW w:w="751" w:type="dxa"/>
            <w:tcBorders/>
            <w:vAlign w:val="center"/>
          </w:tcPr>
          <w:p>
            <w:pPr>
              <w:pStyle w:val="TableContents"/>
              <w:bidi w:val="0"/>
              <w:spacing w:before="0" w:after="283"/>
              <w:jc w:val="left"/>
              <w:rPr/>
            </w:pPr>
            <w:r>
              <w:rPr/>
              <w:t xml:space="preserve">6 </w:t>
            </w:r>
          </w:p>
        </w:tc>
        <w:tc>
          <w:tcPr>
            <w:tcW w:w="2506" w:type="dxa"/>
            <w:tcBorders/>
            <w:vAlign w:val="center"/>
          </w:tcPr>
          <w:p>
            <w:pPr>
              <w:pStyle w:val="TableContents"/>
              <w:bidi w:val="0"/>
              <w:spacing w:before="0" w:after="283"/>
              <w:jc w:val="left"/>
              <w:rPr/>
            </w:pPr>
            <w:r>
              <w:rPr/>
              <w:t xml:space="preserve">Venäjä </w:t>
            </w:r>
          </w:p>
        </w:tc>
        <w:tc>
          <w:tcPr>
            <w:tcW w:w="886" w:type="dxa"/>
            <w:tcBorders/>
            <w:vAlign w:val="center"/>
          </w:tcPr>
          <w:p>
            <w:pPr>
              <w:pStyle w:val="TableContents"/>
              <w:bidi w:val="0"/>
              <w:spacing w:before="0" w:after="283"/>
              <w:jc w:val="left"/>
              <w:rPr/>
            </w:pPr>
            <w:r>
              <w:rPr/>
              <w:t xml:space="preserve">385.4 </w:t>
            </w:r>
          </w:p>
        </w:tc>
        <w:tc>
          <w:tcPr>
            <w:tcW w:w="886" w:type="dxa"/>
            <w:tcBorders/>
            <w:vAlign w:val="center"/>
          </w:tcPr>
          <w:p>
            <w:pPr>
              <w:pStyle w:val="TableContents"/>
              <w:bidi w:val="0"/>
              <w:spacing w:before="0" w:after="283"/>
              <w:jc w:val="left"/>
              <w:rPr/>
            </w:pPr>
            <w:r>
              <w:rPr/>
              <w:t xml:space="preserve">373.3 </w:t>
            </w:r>
          </w:p>
        </w:tc>
        <w:tc>
          <w:tcPr>
            <w:tcW w:w="886" w:type="dxa"/>
            <w:tcBorders/>
            <w:vAlign w:val="center"/>
          </w:tcPr>
          <w:p>
            <w:pPr>
              <w:pStyle w:val="TableContents"/>
              <w:bidi w:val="0"/>
              <w:spacing w:before="0" w:after="283"/>
              <w:jc w:val="left"/>
              <w:rPr/>
            </w:pPr>
            <w:r>
              <w:rPr/>
              <w:t xml:space="preserve">357.6 </w:t>
            </w:r>
          </w:p>
        </w:tc>
        <w:tc>
          <w:tcPr>
            <w:tcW w:w="931" w:type="dxa"/>
            <w:tcBorders/>
            <w:vAlign w:val="center"/>
          </w:tcPr>
          <w:p>
            <w:pPr>
              <w:pStyle w:val="TableContents"/>
              <w:bidi w:val="0"/>
              <w:spacing w:before="0" w:after="283"/>
              <w:jc w:val="left"/>
              <w:rPr/>
            </w:pPr>
            <w:r>
              <w:rPr/>
              <w:t xml:space="preserve">355.2 </w:t>
            </w:r>
          </w:p>
        </w:tc>
      </w:tr>
      <w:tr>
        <w:trPr/>
        <w:tc>
          <w:tcPr>
            <w:tcW w:w="751" w:type="dxa"/>
            <w:tcBorders/>
            <w:vAlign w:val="center"/>
          </w:tcPr>
          <w:p>
            <w:pPr>
              <w:pStyle w:val="TableContents"/>
              <w:bidi w:val="0"/>
              <w:spacing w:before="0" w:after="283"/>
              <w:jc w:val="left"/>
              <w:rPr/>
            </w:pPr>
            <w:r>
              <w:rPr/>
              <w:t xml:space="preserve">7 </w:t>
            </w:r>
          </w:p>
        </w:tc>
        <w:tc>
          <w:tcPr>
            <w:tcW w:w="2506" w:type="dxa"/>
            <w:tcBorders/>
            <w:vAlign w:val="center"/>
          </w:tcPr>
          <w:p>
            <w:pPr>
              <w:pStyle w:val="TableContents"/>
              <w:bidi w:val="0"/>
              <w:spacing w:before="0" w:after="283"/>
              <w:jc w:val="left"/>
              <w:rPr/>
            </w:pPr>
            <w:r>
              <w:rPr/>
              <w:t xml:space="preserve">Etelä-Afrikka </w:t>
            </w:r>
          </w:p>
        </w:tc>
        <w:tc>
          <w:tcPr>
            <w:tcW w:w="886" w:type="dxa"/>
            <w:tcBorders/>
            <w:vAlign w:val="center"/>
          </w:tcPr>
          <w:p>
            <w:pPr>
              <w:pStyle w:val="TableContents"/>
              <w:bidi w:val="0"/>
              <w:spacing w:before="0" w:after="283"/>
              <w:jc w:val="left"/>
              <w:rPr/>
            </w:pPr>
            <w:r>
              <w:rPr/>
              <w:t xml:space="preserve">251.3 </w:t>
            </w:r>
          </w:p>
        </w:tc>
        <w:tc>
          <w:tcPr>
            <w:tcW w:w="886" w:type="dxa"/>
            <w:tcBorders/>
            <w:vAlign w:val="center"/>
          </w:tcPr>
          <w:p>
            <w:pPr>
              <w:pStyle w:val="TableContents"/>
              <w:bidi w:val="0"/>
              <w:spacing w:before="0" w:after="283"/>
              <w:jc w:val="left"/>
              <w:rPr/>
            </w:pPr>
            <w:r>
              <w:rPr/>
              <w:t xml:space="preserve">252.1 </w:t>
            </w:r>
          </w:p>
        </w:tc>
        <w:tc>
          <w:tcPr>
            <w:tcW w:w="886" w:type="dxa"/>
            <w:tcBorders/>
            <w:vAlign w:val="center"/>
          </w:tcPr>
          <w:p>
            <w:pPr>
              <w:pStyle w:val="TableContents"/>
              <w:bidi w:val="0"/>
              <w:spacing w:before="0" w:after="283"/>
              <w:jc w:val="left"/>
              <w:rPr/>
            </w:pPr>
            <w:r>
              <w:rPr/>
              <w:t xml:space="preserve">260.5 </w:t>
            </w:r>
          </w:p>
        </w:tc>
        <w:tc>
          <w:tcPr>
            <w:tcW w:w="931" w:type="dxa"/>
            <w:tcBorders/>
            <w:vAlign w:val="center"/>
          </w:tcPr>
          <w:p>
            <w:pPr>
              <w:pStyle w:val="TableContents"/>
              <w:bidi w:val="0"/>
              <w:spacing w:before="0" w:after="283"/>
              <w:jc w:val="left"/>
              <w:rPr/>
            </w:pPr>
            <w:r>
              <w:rPr/>
              <w:t xml:space="preserve">256.3 </w:t>
            </w:r>
          </w:p>
        </w:tc>
      </w:tr>
      <w:tr>
        <w:trPr/>
        <w:tc>
          <w:tcPr>
            <w:tcW w:w="751" w:type="dxa"/>
            <w:tcBorders/>
            <w:vAlign w:val="center"/>
          </w:tcPr>
          <w:p>
            <w:pPr>
              <w:pStyle w:val="TableContents"/>
              <w:bidi w:val="0"/>
              <w:spacing w:before="0" w:after="283"/>
              <w:jc w:val="left"/>
              <w:rPr/>
            </w:pPr>
            <w:r>
              <w:rPr/>
              <w:t xml:space="preserve">8 </w:t>
            </w:r>
          </w:p>
        </w:tc>
        <w:tc>
          <w:tcPr>
            <w:tcW w:w="2506" w:type="dxa"/>
            <w:tcBorders/>
            <w:vAlign w:val="center"/>
          </w:tcPr>
          <w:p>
            <w:pPr>
              <w:pStyle w:val="TableContents"/>
              <w:bidi w:val="0"/>
              <w:spacing w:before="0" w:after="283"/>
              <w:jc w:val="left"/>
              <w:rPr/>
            </w:pPr>
            <w:r>
              <w:rPr/>
              <w:t xml:space="preserve">Saksa </w:t>
            </w:r>
          </w:p>
        </w:tc>
        <w:tc>
          <w:tcPr>
            <w:tcW w:w="886" w:type="dxa"/>
            <w:tcBorders/>
            <w:vAlign w:val="center"/>
          </w:tcPr>
          <w:p>
            <w:pPr>
              <w:pStyle w:val="TableContents"/>
              <w:bidi w:val="0"/>
              <w:spacing w:before="0" w:after="283"/>
              <w:jc w:val="left"/>
              <w:rPr/>
            </w:pPr>
            <w:r>
              <w:rPr/>
              <w:t xml:space="preserve">176.1 </w:t>
            </w:r>
          </w:p>
        </w:tc>
        <w:tc>
          <w:tcPr>
            <w:tcW w:w="886" w:type="dxa"/>
            <w:tcBorders/>
            <w:vAlign w:val="center"/>
          </w:tcPr>
          <w:p>
            <w:pPr>
              <w:pStyle w:val="TableContents"/>
              <w:bidi w:val="0"/>
              <w:spacing w:before="0" w:after="283"/>
              <w:jc w:val="left"/>
              <w:rPr/>
            </w:pPr>
            <w:r>
              <w:rPr/>
              <w:t xml:space="preserve">183.3 </w:t>
            </w:r>
          </w:p>
        </w:tc>
        <w:tc>
          <w:tcPr>
            <w:tcW w:w="886" w:type="dxa"/>
            <w:tcBorders/>
            <w:vAlign w:val="center"/>
          </w:tcPr>
          <w:p>
            <w:pPr>
              <w:pStyle w:val="TableContents"/>
              <w:bidi w:val="0"/>
              <w:spacing w:before="0" w:after="283"/>
              <w:jc w:val="left"/>
              <w:rPr/>
            </w:pPr>
            <w:r>
              <w:rPr/>
              <w:t xml:space="preserve">185.8 </w:t>
            </w:r>
          </w:p>
        </w:tc>
        <w:tc>
          <w:tcPr>
            <w:tcW w:w="931" w:type="dxa"/>
            <w:tcBorders/>
            <w:vAlign w:val="center"/>
          </w:tcPr>
          <w:p>
            <w:pPr>
              <w:pStyle w:val="TableContents"/>
              <w:bidi w:val="0"/>
              <w:spacing w:before="0" w:after="283"/>
              <w:jc w:val="left"/>
              <w:rPr/>
            </w:pPr>
            <w:r>
              <w:rPr/>
              <w:t xml:space="preserve">190.6 </w:t>
            </w:r>
          </w:p>
        </w:tc>
      </w:tr>
      <w:tr>
        <w:trPr/>
        <w:tc>
          <w:tcPr>
            <w:tcW w:w="751" w:type="dxa"/>
            <w:tcBorders/>
            <w:vAlign w:val="center"/>
          </w:tcPr>
          <w:p>
            <w:pPr>
              <w:pStyle w:val="TableContents"/>
              <w:bidi w:val="0"/>
              <w:spacing w:before="0" w:after="283"/>
              <w:jc w:val="left"/>
              <w:rPr/>
            </w:pPr>
            <w:r>
              <w:rPr/>
              <w:t xml:space="preserve">9 </w:t>
            </w:r>
          </w:p>
        </w:tc>
        <w:tc>
          <w:tcPr>
            <w:tcW w:w="2506" w:type="dxa"/>
            <w:tcBorders/>
            <w:vAlign w:val="center"/>
          </w:tcPr>
          <w:p>
            <w:pPr>
              <w:pStyle w:val="TableContents"/>
              <w:bidi w:val="0"/>
              <w:spacing w:before="0" w:after="283"/>
              <w:jc w:val="left"/>
              <w:rPr/>
            </w:pPr>
            <w:r>
              <w:rPr/>
              <w:t xml:space="preserve">Puola </w:t>
            </w:r>
          </w:p>
        </w:tc>
        <w:tc>
          <w:tcPr>
            <w:tcW w:w="886" w:type="dxa"/>
            <w:tcBorders/>
            <w:vAlign w:val="center"/>
          </w:tcPr>
          <w:p>
            <w:pPr>
              <w:pStyle w:val="TableContents"/>
              <w:bidi w:val="0"/>
              <w:spacing w:before="0" w:after="283"/>
              <w:jc w:val="left"/>
              <w:rPr/>
            </w:pPr>
            <w:r>
              <w:rPr/>
              <w:t xml:space="preserve">131.1 </w:t>
            </w:r>
          </w:p>
        </w:tc>
        <w:tc>
          <w:tcPr>
            <w:tcW w:w="886" w:type="dxa"/>
            <w:tcBorders/>
            <w:vAlign w:val="center"/>
          </w:tcPr>
          <w:p>
            <w:pPr>
              <w:pStyle w:val="TableContents"/>
              <w:bidi w:val="0"/>
              <w:spacing w:before="0" w:after="283"/>
              <w:jc w:val="left"/>
              <w:rPr/>
            </w:pPr>
            <w:r>
              <w:rPr/>
              <w:t xml:space="preserve">135.5 </w:t>
            </w:r>
          </w:p>
        </w:tc>
        <w:tc>
          <w:tcPr>
            <w:tcW w:w="886" w:type="dxa"/>
            <w:tcBorders/>
            <w:vAlign w:val="center"/>
          </w:tcPr>
          <w:p>
            <w:pPr>
              <w:pStyle w:val="TableContents"/>
              <w:bidi w:val="0"/>
              <w:spacing w:before="0" w:after="283"/>
              <w:jc w:val="left"/>
              <w:rPr/>
            </w:pPr>
            <w:r>
              <w:rPr/>
              <w:t xml:space="preserve">137.1 </w:t>
            </w:r>
          </w:p>
        </w:tc>
        <w:tc>
          <w:tcPr>
            <w:tcW w:w="931" w:type="dxa"/>
            <w:tcBorders/>
            <w:vAlign w:val="center"/>
          </w:tcPr>
          <w:p>
            <w:pPr>
              <w:pStyle w:val="TableContents"/>
              <w:bidi w:val="0"/>
              <w:spacing w:before="0" w:after="283"/>
              <w:jc w:val="left"/>
              <w:rPr/>
            </w:pPr>
            <w:r>
              <w:rPr/>
              <w:t xml:space="preserve">142.9 </w:t>
            </w:r>
          </w:p>
        </w:tc>
      </w:tr>
      <w:tr>
        <w:trPr/>
        <w:tc>
          <w:tcPr>
            <w:tcW w:w="751" w:type="dxa"/>
            <w:tcBorders/>
            <w:vAlign w:val="center"/>
          </w:tcPr>
          <w:p>
            <w:pPr>
              <w:pStyle w:val="TableContents"/>
              <w:bidi w:val="0"/>
              <w:spacing w:before="0" w:after="283"/>
              <w:jc w:val="left"/>
              <w:rPr/>
            </w:pPr>
            <w:r>
              <w:rPr/>
              <w:t xml:space="preserve">10 </w:t>
            </w:r>
          </w:p>
        </w:tc>
        <w:tc>
          <w:tcPr>
            <w:tcW w:w="2506" w:type="dxa"/>
            <w:tcBorders/>
            <w:vAlign w:val="center"/>
          </w:tcPr>
          <w:p>
            <w:pPr>
              <w:pStyle w:val="TableContents"/>
              <w:bidi w:val="0"/>
              <w:spacing w:before="0" w:after="283"/>
              <w:jc w:val="left"/>
              <w:rPr/>
            </w:pPr>
            <w:r>
              <w:rPr/>
              <w:t xml:space="preserve">Kazakstan </w:t>
            </w:r>
          </w:p>
        </w:tc>
        <w:tc>
          <w:tcPr>
            <w:tcW w:w="886" w:type="dxa"/>
            <w:tcBorders/>
            <w:vAlign w:val="center"/>
          </w:tcPr>
          <w:p>
            <w:pPr>
              <w:pStyle w:val="TableContents"/>
              <w:bidi w:val="0"/>
              <w:spacing w:before="0" w:after="283"/>
              <w:jc w:val="left"/>
              <w:rPr/>
            </w:pPr>
            <w:r>
              <w:rPr/>
              <w:t xml:space="preserve">102.4 </w:t>
            </w:r>
          </w:p>
        </w:tc>
        <w:tc>
          <w:tcPr>
            <w:tcW w:w="886" w:type="dxa"/>
            <w:tcBorders/>
            <w:vAlign w:val="center"/>
          </w:tcPr>
          <w:p>
            <w:pPr>
              <w:pStyle w:val="TableContents"/>
              <w:bidi w:val="0"/>
              <w:spacing w:before="0" w:after="283"/>
              <w:jc w:val="left"/>
              <w:rPr/>
            </w:pPr>
            <w:r>
              <w:rPr/>
              <w:t xml:space="preserve">106.5 </w:t>
            </w:r>
          </w:p>
        </w:tc>
        <w:tc>
          <w:tcPr>
            <w:tcW w:w="886" w:type="dxa"/>
            <w:tcBorders/>
            <w:vAlign w:val="center"/>
          </w:tcPr>
          <w:p>
            <w:pPr>
              <w:pStyle w:val="TableContents"/>
              <w:bidi w:val="0"/>
              <w:spacing w:before="0" w:after="283"/>
              <w:jc w:val="left"/>
              <w:rPr/>
            </w:pPr>
            <w:r>
              <w:rPr/>
              <w:t xml:space="preserve">108.7 </w:t>
            </w:r>
          </w:p>
        </w:tc>
        <w:tc>
          <w:tcPr>
            <w:tcW w:w="931" w:type="dxa"/>
            <w:tcBorders/>
            <w:vAlign w:val="center"/>
          </w:tcPr>
          <w:p>
            <w:pPr>
              <w:pStyle w:val="TableContents"/>
              <w:bidi w:val="0"/>
              <w:spacing w:before="0" w:after="283"/>
              <w:jc w:val="left"/>
              <w:rPr/>
            </w:pPr>
            <w:r>
              <w:rPr/>
              <w:t xml:space="preserve">119.6 </w:t>
            </w:r>
          </w:p>
        </w:tc>
      </w:tr>
      <w:tr>
        <w:trPr/>
        <w:tc>
          <w:tcPr>
            <w:tcW w:w="751" w:type="dxa"/>
            <w:tcBorders/>
            <w:vAlign w:val="center"/>
          </w:tcPr>
          <w:p>
            <w:pPr>
              <w:pStyle w:val="TableContents"/>
              <w:bidi w:val="0"/>
              <w:spacing w:before="0" w:after="283"/>
              <w:jc w:val="left"/>
              <w:rPr/>
            </w:pPr>
            <w:r>
              <w:rPr/>
              <w:t xml:space="preserve">11 </w:t>
            </w:r>
          </w:p>
        </w:tc>
        <w:tc>
          <w:tcPr>
            <w:tcW w:w="2506" w:type="dxa"/>
            <w:tcBorders/>
            <w:vAlign w:val="center"/>
          </w:tcPr>
          <w:p>
            <w:pPr>
              <w:pStyle w:val="TableContents"/>
              <w:bidi w:val="0"/>
              <w:spacing w:before="0" w:after="283"/>
              <w:jc w:val="left"/>
              <w:rPr/>
            </w:pPr>
            <w:r>
              <w:rPr/>
              <w:t xml:space="preserve">Kolumbia </w:t>
            </w:r>
          </w:p>
        </w:tc>
        <w:tc>
          <w:tcPr>
            <w:tcW w:w="886" w:type="dxa"/>
            <w:tcBorders/>
            <w:vAlign w:val="center"/>
          </w:tcPr>
          <w:p>
            <w:pPr>
              <w:pStyle w:val="TableContents"/>
              <w:bidi w:val="0"/>
              <w:spacing w:before="0" w:after="283"/>
              <w:jc w:val="left"/>
              <w:rPr/>
            </w:pPr>
            <w:r>
              <w:rPr/>
              <w:t xml:space="preserve">90.5 </w:t>
            </w:r>
          </w:p>
        </w:tc>
        <w:tc>
          <w:tcPr>
            <w:tcW w:w="886" w:type="dxa"/>
            <w:tcBorders/>
            <w:vAlign w:val="center"/>
          </w:tcPr>
          <w:p>
            <w:pPr>
              <w:pStyle w:val="TableContents"/>
              <w:bidi w:val="0"/>
              <w:spacing w:before="0" w:after="283"/>
              <w:jc w:val="left"/>
              <w:rPr/>
            </w:pPr>
            <w:r>
              <w:rPr/>
              <w:t xml:space="preserve">85.5 </w:t>
            </w:r>
          </w:p>
        </w:tc>
        <w:tc>
          <w:tcPr>
            <w:tcW w:w="886" w:type="dxa"/>
            <w:tcBorders/>
            <w:vAlign w:val="center"/>
          </w:tcPr>
          <w:p>
            <w:pPr>
              <w:pStyle w:val="TableContents"/>
              <w:bidi w:val="0"/>
              <w:spacing w:before="0" w:after="283"/>
              <w:jc w:val="left"/>
              <w:rPr/>
            </w:pPr>
            <w:r>
              <w:rPr/>
              <w:t xml:space="preserve">88.6 </w:t>
            </w:r>
          </w:p>
        </w:tc>
        <w:tc>
          <w:tcPr>
            <w:tcW w:w="931" w:type="dxa"/>
            <w:tcBorders/>
            <w:vAlign w:val="center"/>
          </w:tcPr>
          <w:p>
            <w:pPr>
              <w:pStyle w:val="TableContents"/>
              <w:bidi w:val="0"/>
              <w:spacing w:before="0" w:after="283"/>
              <w:jc w:val="left"/>
              <w:rPr/>
            </w:pPr>
            <w:r>
              <w:rPr/>
              <w:t xml:space="preserve">85.5 </w:t>
            </w:r>
          </w:p>
        </w:tc>
      </w:tr>
      <w:tr>
        <w:trPr/>
        <w:tc>
          <w:tcPr>
            <w:tcW w:w="751" w:type="dxa"/>
            <w:tcBorders/>
            <w:vAlign w:val="center"/>
          </w:tcPr>
          <w:p>
            <w:pPr>
              <w:pStyle w:val="TableContents"/>
              <w:bidi w:val="0"/>
              <w:spacing w:before="0" w:after="283"/>
              <w:jc w:val="left"/>
              <w:rPr/>
            </w:pPr>
            <w:r>
              <w:rPr/>
              <w:t xml:space="preserve">12 </w:t>
            </w:r>
          </w:p>
        </w:tc>
        <w:tc>
          <w:tcPr>
            <w:tcW w:w="2506" w:type="dxa"/>
            <w:tcBorders/>
            <w:vAlign w:val="center"/>
          </w:tcPr>
          <w:p>
            <w:pPr>
              <w:pStyle w:val="TableContents"/>
              <w:bidi w:val="0"/>
              <w:spacing w:before="0" w:after="283"/>
              <w:jc w:val="left"/>
              <w:rPr/>
            </w:pPr>
            <w:r>
              <w:rPr/>
              <w:t xml:space="preserve">Turkki </w:t>
            </w:r>
          </w:p>
        </w:tc>
        <w:tc>
          <w:tcPr>
            <w:tcW w:w="886" w:type="dxa"/>
            <w:tcBorders/>
            <w:vAlign w:val="center"/>
          </w:tcPr>
          <w:p>
            <w:pPr>
              <w:pStyle w:val="TableContents"/>
              <w:bidi w:val="0"/>
              <w:spacing w:before="0" w:after="283"/>
              <w:jc w:val="left"/>
              <w:rPr/>
            </w:pPr>
            <w:r>
              <w:rPr/>
              <w:t xml:space="preserve">70.6 </w:t>
            </w:r>
          </w:p>
        </w:tc>
        <w:tc>
          <w:tcPr>
            <w:tcW w:w="886" w:type="dxa"/>
            <w:tcBorders/>
            <w:vAlign w:val="center"/>
          </w:tcPr>
          <w:p>
            <w:pPr>
              <w:pStyle w:val="TableContents"/>
              <w:bidi w:val="0"/>
              <w:spacing w:before="0" w:after="283"/>
              <w:jc w:val="left"/>
              <w:rPr/>
            </w:pPr>
            <w:r>
              <w:rPr/>
              <w:t xml:space="preserve">58.4 </w:t>
            </w:r>
          </w:p>
        </w:tc>
        <w:tc>
          <w:tcPr>
            <w:tcW w:w="886" w:type="dxa"/>
            <w:tcBorders/>
            <w:vAlign w:val="center"/>
          </w:tcPr>
          <w:p>
            <w:pPr>
              <w:pStyle w:val="TableContents"/>
              <w:bidi w:val="0"/>
              <w:spacing w:before="0" w:after="283"/>
              <w:jc w:val="left"/>
              <w:rPr/>
            </w:pPr>
            <w:r>
              <w:rPr/>
              <w:t xml:space="preserve">65.2 </w:t>
            </w:r>
          </w:p>
        </w:tc>
        <w:tc>
          <w:tcPr>
            <w:tcW w:w="931" w:type="dxa"/>
            <w:tcBorders/>
            <w:vAlign w:val="center"/>
          </w:tcPr>
          <w:p>
            <w:pPr>
              <w:pStyle w:val="TableContents"/>
              <w:bidi w:val="0"/>
              <w:spacing w:before="0" w:after="283"/>
              <w:jc w:val="left"/>
              <w:rPr/>
            </w:pPr>
            <w:r>
              <w:rPr/>
              <w:t xml:space="preserve">60.4 </w:t>
            </w:r>
          </w:p>
        </w:tc>
      </w:tr>
      <w:tr>
        <w:trPr/>
        <w:tc>
          <w:tcPr>
            <w:tcW w:w="751" w:type="dxa"/>
            <w:tcBorders/>
            <w:vAlign w:val="center"/>
          </w:tcPr>
          <w:p>
            <w:pPr>
              <w:pStyle w:val="TableContents"/>
              <w:bidi w:val="0"/>
              <w:spacing w:before="0" w:after="283"/>
              <w:jc w:val="left"/>
              <w:rPr/>
            </w:pPr>
            <w:r>
              <w:rPr/>
              <w:t xml:space="preserve">13 </w:t>
            </w:r>
          </w:p>
        </w:tc>
        <w:tc>
          <w:tcPr>
            <w:tcW w:w="2506" w:type="dxa"/>
            <w:tcBorders/>
            <w:vAlign w:val="center"/>
          </w:tcPr>
          <w:p>
            <w:pPr>
              <w:pStyle w:val="TableContents"/>
              <w:bidi w:val="0"/>
              <w:spacing w:before="0" w:after="283"/>
              <w:jc w:val="left"/>
              <w:rPr/>
            </w:pPr>
            <w:r>
              <w:rPr/>
              <w:t xml:space="preserve">Kanada </w:t>
            </w:r>
          </w:p>
        </w:tc>
        <w:tc>
          <w:tcPr>
            <w:tcW w:w="886" w:type="dxa"/>
            <w:tcBorders/>
            <w:vAlign w:val="center"/>
          </w:tcPr>
          <w:p>
            <w:pPr>
              <w:pStyle w:val="TableContents"/>
              <w:bidi w:val="0"/>
              <w:spacing w:before="0" w:after="283"/>
              <w:jc w:val="left"/>
              <w:rPr/>
            </w:pPr>
            <w:r>
              <w:rPr/>
              <w:t xml:space="preserve">60.3 </w:t>
            </w:r>
          </w:p>
        </w:tc>
        <w:tc>
          <w:tcPr>
            <w:tcW w:w="886" w:type="dxa"/>
            <w:tcBorders/>
            <w:vAlign w:val="center"/>
          </w:tcPr>
          <w:p>
            <w:pPr>
              <w:pStyle w:val="TableContents"/>
              <w:bidi w:val="0"/>
              <w:spacing w:before="0" w:after="283"/>
              <w:jc w:val="left"/>
              <w:rPr/>
            </w:pPr>
            <w:r>
              <w:rPr/>
              <w:t xml:space="preserve">60.7 </w:t>
            </w:r>
          </w:p>
        </w:tc>
        <w:tc>
          <w:tcPr>
            <w:tcW w:w="886" w:type="dxa"/>
            <w:tcBorders/>
            <w:vAlign w:val="center"/>
          </w:tcPr>
          <w:p>
            <w:pPr>
              <w:pStyle w:val="TableContents"/>
              <w:bidi w:val="0"/>
              <w:spacing w:before="0" w:after="283"/>
              <w:jc w:val="left"/>
              <w:rPr/>
            </w:pPr>
            <w:r>
              <w:rPr/>
              <w:t xml:space="preserve">68.8 </w:t>
            </w:r>
          </w:p>
        </w:tc>
        <w:tc>
          <w:tcPr>
            <w:tcW w:w="931" w:type="dxa"/>
            <w:tcBorders/>
            <w:vAlign w:val="center"/>
          </w:tcPr>
          <w:p>
            <w:pPr>
              <w:pStyle w:val="TableContents"/>
              <w:bidi w:val="0"/>
              <w:spacing w:before="0" w:after="283"/>
              <w:jc w:val="left"/>
              <w:rPr/>
            </w:pPr>
            <w:r>
              <w:rPr/>
              <w:t xml:space="preserve">68.4 </w:t>
            </w:r>
          </w:p>
        </w:tc>
      </w:tr>
      <w:tr>
        <w:trPr/>
        <w:tc>
          <w:tcPr>
            <w:tcW w:w="751" w:type="dxa"/>
            <w:tcBorders/>
            <w:vAlign w:val="center"/>
          </w:tcPr>
          <w:p>
            <w:pPr>
              <w:pStyle w:val="TableContents"/>
              <w:bidi w:val="0"/>
              <w:spacing w:before="0" w:after="283"/>
              <w:jc w:val="left"/>
              <w:rPr/>
            </w:pPr>
            <w:r>
              <w:rPr/>
              <w:t xml:space="preserve">14 </w:t>
            </w:r>
          </w:p>
        </w:tc>
        <w:tc>
          <w:tcPr>
            <w:tcW w:w="2506" w:type="dxa"/>
            <w:tcBorders/>
            <w:vAlign w:val="center"/>
          </w:tcPr>
          <w:p>
            <w:pPr>
              <w:pStyle w:val="TableContents"/>
              <w:bidi w:val="0"/>
              <w:spacing w:before="0" w:after="283"/>
              <w:jc w:val="left"/>
              <w:rPr/>
            </w:pPr>
            <w:r>
              <w:rPr/>
              <w:t xml:space="preserve">Tšekin tasavalta </w:t>
            </w:r>
          </w:p>
        </w:tc>
        <w:tc>
          <w:tcPr>
            <w:tcW w:w="886" w:type="dxa"/>
            <w:tcBorders/>
            <w:vAlign w:val="center"/>
          </w:tcPr>
          <w:p>
            <w:pPr>
              <w:pStyle w:val="TableContents"/>
              <w:bidi w:val="0"/>
              <w:spacing w:before="0" w:after="283"/>
              <w:jc w:val="left"/>
              <w:rPr/>
            </w:pPr>
            <w:r>
              <w:rPr/>
              <w:t xml:space="preserve">46.0 </w:t>
            </w:r>
          </w:p>
        </w:tc>
        <w:tc>
          <w:tcPr>
            <w:tcW w:w="886" w:type="dxa"/>
            <w:tcBorders/>
            <w:vAlign w:val="center"/>
          </w:tcPr>
          <w:p>
            <w:pPr>
              <w:pStyle w:val="TableContents"/>
              <w:bidi w:val="0"/>
              <w:spacing w:before="0" w:after="283"/>
              <w:jc w:val="left"/>
              <w:rPr/>
            </w:pPr>
            <w:r>
              <w:rPr/>
              <w:t xml:space="preserve">46.2 </w:t>
            </w:r>
          </w:p>
        </w:tc>
        <w:tc>
          <w:tcPr>
            <w:tcW w:w="886" w:type="dxa"/>
            <w:tcBorders/>
            <w:vAlign w:val="center"/>
          </w:tcPr>
          <w:p>
            <w:pPr>
              <w:pStyle w:val="TableContents"/>
              <w:bidi w:val="0"/>
              <w:spacing w:before="0" w:after="283"/>
              <w:jc w:val="left"/>
              <w:rPr/>
            </w:pPr>
            <w:r>
              <w:rPr/>
              <w:t xml:space="preserve">46.9 </w:t>
            </w:r>
          </w:p>
        </w:tc>
        <w:tc>
          <w:tcPr>
            <w:tcW w:w="931" w:type="dxa"/>
            <w:tcBorders/>
            <w:vAlign w:val="center"/>
          </w:tcPr>
          <w:p>
            <w:pPr>
              <w:pStyle w:val="TableContents"/>
              <w:bidi w:val="0"/>
              <w:spacing w:before="0" w:after="283"/>
              <w:jc w:val="left"/>
              <w:rPr/>
            </w:pPr>
            <w:r>
              <w:rPr/>
              <w:t xml:space="preserve">49.0 </w:t>
            </w:r>
          </w:p>
        </w:tc>
      </w:tr>
      <w:tr>
        <w:trPr/>
        <w:tc>
          <w:tcPr>
            <w:tcW w:w="751" w:type="dxa"/>
            <w:tcBorders/>
            <w:vAlign w:val="center"/>
          </w:tcPr>
          <w:p>
            <w:pPr>
              <w:pStyle w:val="TableContents"/>
              <w:bidi w:val="0"/>
              <w:spacing w:before="0" w:after="283"/>
              <w:jc w:val="left"/>
              <w:rPr/>
            </w:pPr>
            <w:r>
              <w:rPr/>
              <w:t xml:space="preserve">-</w:t>
            </w:r>
          </w:p>
        </w:tc>
        <w:tc>
          <w:tcPr>
            <w:tcW w:w="2506" w:type="dxa"/>
            <w:tcBorders/>
            <w:vAlign w:val="center"/>
          </w:tcPr>
          <w:p>
            <w:pPr>
              <w:pStyle w:val="TableContents"/>
              <w:bidi w:val="0"/>
              <w:spacing w:before="0" w:after="283"/>
              <w:jc w:val="left"/>
              <w:rPr/>
            </w:pPr>
            <w:r>
              <w:rPr/>
              <w:t xml:space="preserve">Pohjois-Korea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45.2 </w:t>
            </w:r>
          </w:p>
        </w:tc>
        <w:tc>
          <w:tcPr>
            <w:tcW w:w="931" w:type="dxa"/>
            <w:tcBorders/>
            <w:vAlign w:val="center"/>
          </w:tcPr>
          <w:p>
            <w:pPr>
              <w:pStyle w:val="TableContents"/>
              <w:bidi w:val="0"/>
              <w:spacing w:before="0" w:after="283"/>
              <w:jc w:val="left"/>
              <w:rPr/>
            </w:pPr>
            <w:r>
              <w:rPr/>
              <w:t xml:space="preserve">46.3 </w:t>
            </w:r>
          </w:p>
        </w:tc>
      </w:tr>
      <w:tr>
        <w:trPr/>
        <w:tc>
          <w:tcPr>
            <w:tcW w:w="751" w:type="dxa"/>
            <w:tcBorders/>
            <w:vAlign w:val="center"/>
          </w:tcPr>
          <w:p>
            <w:pPr>
              <w:pStyle w:val="TableContents"/>
              <w:bidi w:val="0"/>
              <w:spacing w:before="0" w:after="283"/>
              <w:jc w:val="left"/>
              <w:rPr/>
            </w:pPr>
            <w:r>
              <w:rPr/>
              <w:t xml:space="preserve">15 </w:t>
            </w:r>
          </w:p>
        </w:tc>
        <w:tc>
          <w:tcPr>
            <w:tcW w:w="2506" w:type="dxa"/>
            <w:tcBorders/>
            <w:vAlign w:val="center"/>
          </w:tcPr>
          <w:p>
            <w:pPr>
              <w:pStyle w:val="TableContents"/>
              <w:bidi w:val="0"/>
              <w:spacing w:before="0" w:after="283"/>
              <w:jc w:val="left"/>
              <w:rPr/>
            </w:pPr>
            <w:r>
              <w:rPr/>
              <w:t xml:space="preserve">Ukraina </w:t>
            </w:r>
          </w:p>
        </w:tc>
        <w:tc>
          <w:tcPr>
            <w:tcW w:w="886" w:type="dxa"/>
            <w:tcBorders/>
            <w:vAlign w:val="center"/>
          </w:tcPr>
          <w:p>
            <w:pPr>
              <w:pStyle w:val="TableContents"/>
              <w:bidi w:val="0"/>
              <w:spacing w:before="0" w:after="283"/>
              <w:jc w:val="left"/>
              <w:rPr/>
            </w:pPr>
            <w:r>
              <w:rPr/>
              <w:t xml:space="preserve">41.8 </w:t>
            </w:r>
          </w:p>
        </w:tc>
        <w:tc>
          <w:tcPr>
            <w:tcW w:w="886" w:type="dxa"/>
            <w:tcBorders/>
            <w:vAlign w:val="center"/>
          </w:tcPr>
          <w:p>
            <w:pPr>
              <w:pStyle w:val="TableContents"/>
              <w:bidi w:val="0"/>
              <w:spacing w:before="0" w:after="283"/>
              <w:jc w:val="left"/>
              <w:rPr/>
            </w:pPr>
            <w:r>
              <w:rPr/>
              <w:t xml:space="preserve">38.5 </w:t>
            </w:r>
          </w:p>
        </w:tc>
        <w:tc>
          <w:tcPr>
            <w:tcW w:w="886" w:type="dxa"/>
            <w:tcBorders/>
            <w:vAlign w:val="center"/>
          </w:tcPr>
          <w:p>
            <w:pPr>
              <w:pStyle w:val="TableContents"/>
              <w:bidi w:val="0"/>
              <w:spacing w:before="0" w:after="283"/>
              <w:jc w:val="left"/>
              <w:rPr/>
            </w:pPr>
            <w:r>
              <w:rPr/>
              <w:t xml:space="preserve">60.9 </w:t>
            </w:r>
          </w:p>
        </w:tc>
        <w:tc>
          <w:tcPr>
            <w:tcW w:w="931" w:type="dxa"/>
            <w:tcBorders/>
            <w:vAlign w:val="center"/>
          </w:tcPr>
          <w:p>
            <w:pPr>
              <w:pStyle w:val="TableContents"/>
              <w:bidi w:val="0"/>
              <w:spacing w:before="0" w:after="283"/>
              <w:jc w:val="left"/>
              <w:rPr/>
            </w:pPr>
            <w:r>
              <w:rPr/>
              <w:t xml:space="preserve">84.8 </w:t>
            </w:r>
          </w:p>
        </w:tc>
      </w:tr>
      <w:tr>
        <w:trPr/>
        <w:tc>
          <w:tcPr>
            <w:tcW w:w="751" w:type="dxa"/>
            <w:tcBorders/>
            <w:vAlign w:val="center"/>
          </w:tcPr>
          <w:p>
            <w:pPr>
              <w:pStyle w:val="TableContents"/>
              <w:bidi w:val="0"/>
              <w:spacing w:before="0" w:after="283"/>
              <w:jc w:val="left"/>
              <w:rPr/>
            </w:pPr>
            <w:r>
              <w:rPr/>
              <w:t xml:space="preserve">16 </w:t>
            </w:r>
          </w:p>
        </w:tc>
        <w:tc>
          <w:tcPr>
            <w:tcW w:w="2506" w:type="dxa"/>
            <w:tcBorders/>
            <w:vAlign w:val="center"/>
          </w:tcPr>
          <w:p>
            <w:pPr>
              <w:pStyle w:val="TableContents"/>
              <w:bidi w:val="0"/>
              <w:spacing w:before="0" w:after="283"/>
              <w:jc w:val="left"/>
              <w:rPr/>
            </w:pPr>
            <w:r>
              <w:rPr/>
              <w:t xml:space="preserve">Vietnam </w:t>
            </w:r>
          </w:p>
        </w:tc>
        <w:tc>
          <w:tcPr>
            <w:tcW w:w="886" w:type="dxa"/>
            <w:tcBorders/>
            <w:vAlign w:val="center"/>
          </w:tcPr>
          <w:p>
            <w:pPr>
              <w:pStyle w:val="TableContents"/>
              <w:bidi w:val="0"/>
              <w:spacing w:before="0" w:after="283"/>
              <w:jc w:val="left"/>
              <w:rPr/>
            </w:pPr>
            <w:r>
              <w:rPr/>
              <w:t xml:space="preserve">39.4 </w:t>
            </w:r>
          </w:p>
        </w:tc>
        <w:tc>
          <w:tcPr>
            <w:tcW w:w="886" w:type="dxa"/>
            <w:tcBorders/>
            <w:vAlign w:val="center"/>
          </w:tcPr>
          <w:p>
            <w:pPr>
              <w:pStyle w:val="TableContents"/>
              <w:bidi w:val="0"/>
              <w:spacing w:before="0" w:after="283"/>
              <w:jc w:val="left"/>
              <w:rPr/>
            </w:pPr>
            <w:r>
              <w:rPr/>
              <w:t xml:space="preserve">41.5 </w:t>
            </w:r>
          </w:p>
        </w:tc>
        <w:tc>
          <w:tcPr>
            <w:tcW w:w="886" w:type="dxa"/>
            <w:tcBorders/>
            <w:vAlign w:val="center"/>
          </w:tcPr>
          <w:p>
            <w:pPr>
              <w:pStyle w:val="TableContents"/>
              <w:bidi w:val="0"/>
              <w:spacing w:before="0" w:after="283"/>
              <w:jc w:val="left"/>
              <w:rPr/>
            </w:pPr>
            <w:r>
              <w:rPr/>
              <w:t xml:space="preserve">41.2 </w:t>
            </w:r>
          </w:p>
        </w:tc>
        <w:tc>
          <w:tcPr>
            <w:tcW w:w="931" w:type="dxa"/>
            <w:tcBorders/>
            <w:vAlign w:val="center"/>
          </w:tcPr>
          <w:p>
            <w:pPr>
              <w:pStyle w:val="TableContents"/>
              <w:bidi w:val="0"/>
              <w:spacing w:before="0" w:after="283"/>
              <w:jc w:val="left"/>
              <w:rPr/>
            </w:pPr>
            <w:r>
              <w:rPr/>
              <w:t xml:space="preserve">41.1 </w:t>
            </w:r>
          </w:p>
        </w:tc>
      </w:tr>
      <w:tr>
        <w:trPr/>
        <w:tc>
          <w:tcPr>
            <w:tcW w:w="751" w:type="dxa"/>
            <w:tcBorders/>
            <w:vAlign w:val="center"/>
          </w:tcPr>
          <w:p>
            <w:pPr>
              <w:pStyle w:val="TableContents"/>
              <w:bidi w:val="0"/>
              <w:spacing w:before="0" w:after="283"/>
              <w:jc w:val="left"/>
              <w:rPr/>
            </w:pPr>
            <w:r>
              <w:rPr/>
              <w:t xml:space="preserve">17 </w:t>
            </w:r>
          </w:p>
        </w:tc>
        <w:tc>
          <w:tcPr>
            <w:tcW w:w="2506" w:type="dxa"/>
            <w:tcBorders/>
            <w:vAlign w:val="center"/>
          </w:tcPr>
          <w:p>
            <w:pPr>
              <w:pStyle w:val="TableContents"/>
              <w:bidi w:val="0"/>
              <w:spacing w:before="0" w:after="283"/>
              <w:jc w:val="left"/>
              <w:rPr/>
            </w:pPr>
            <w:r>
              <w:rPr/>
              <w:t xml:space="preserve">Serbia </w:t>
            </w:r>
          </w:p>
        </w:tc>
        <w:tc>
          <w:tcPr>
            <w:tcW w:w="886" w:type="dxa"/>
            <w:tcBorders/>
            <w:vAlign w:val="center"/>
          </w:tcPr>
          <w:p>
            <w:pPr>
              <w:pStyle w:val="TableContents"/>
              <w:bidi w:val="0"/>
              <w:spacing w:before="0" w:after="283"/>
              <w:jc w:val="left"/>
              <w:rPr/>
            </w:pPr>
            <w:r>
              <w:rPr/>
              <w:t xml:space="preserve">38.4 </w:t>
            </w:r>
          </w:p>
        </w:tc>
        <w:tc>
          <w:tcPr>
            <w:tcW w:w="886" w:type="dxa"/>
            <w:tcBorders/>
            <w:vAlign w:val="center"/>
          </w:tcPr>
          <w:p>
            <w:pPr>
              <w:pStyle w:val="TableContents"/>
              <w:bidi w:val="0"/>
              <w:spacing w:before="0" w:after="283"/>
              <w:jc w:val="left"/>
              <w:rPr/>
            </w:pPr>
            <w:r>
              <w:rPr/>
              <w:t xml:space="preserve">38.1 </w:t>
            </w:r>
          </w:p>
        </w:tc>
        <w:tc>
          <w:tcPr>
            <w:tcW w:w="886" w:type="dxa"/>
            <w:tcBorders/>
            <w:vAlign w:val="center"/>
          </w:tcPr>
          <w:p>
            <w:pPr>
              <w:pStyle w:val="TableContents"/>
              <w:bidi w:val="0"/>
              <w:spacing w:before="0" w:after="283"/>
              <w:jc w:val="left"/>
              <w:rPr/>
            </w:pPr>
            <w:r>
              <w:rPr/>
              <w:t xml:space="preserve">29.8 </w:t>
            </w:r>
          </w:p>
        </w:tc>
        <w:tc>
          <w:tcPr>
            <w:tcW w:w="931" w:type="dxa"/>
            <w:tcBorders/>
            <w:vAlign w:val="center"/>
          </w:tcPr>
          <w:p>
            <w:pPr>
              <w:pStyle w:val="TableContents"/>
              <w:bidi w:val="0"/>
              <w:spacing w:before="0" w:after="283"/>
              <w:jc w:val="left"/>
              <w:rPr/>
            </w:pPr>
            <w:r>
              <w:rPr/>
              <w:t xml:space="preserve">40.3 </w:t>
            </w:r>
          </w:p>
        </w:tc>
      </w:tr>
      <w:tr>
        <w:trPr/>
        <w:tc>
          <w:tcPr>
            <w:tcW w:w="751" w:type="dxa"/>
            <w:tcBorders/>
            <w:vAlign w:val="center"/>
          </w:tcPr>
          <w:p>
            <w:pPr>
              <w:pStyle w:val="TableContents"/>
              <w:bidi w:val="0"/>
              <w:spacing w:before="0" w:after="283"/>
              <w:jc w:val="left"/>
              <w:rPr/>
            </w:pPr>
            <w:r>
              <w:rPr/>
              <w:t xml:space="preserve">18 </w:t>
            </w:r>
          </w:p>
        </w:tc>
        <w:tc>
          <w:tcPr>
            <w:tcW w:w="2506" w:type="dxa"/>
            <w:tcBorders/>
            <w:vAlign w:val="center"/>
          </w:tcPr>
          <w:p>
            <w:pPr>
              <w:pStyle w:val="TableContents"/>
              <w:bidi w:val="0"/>
              <w:spacing w:before="0" w:after="283"/>
              <w:jc w:val="left"/>
              <w:rPr/>
            </w:pPr>
            <w:r>
              <w:rPr/>
              <w:t xml:space="preserve">Mongolia </w:t>
            </w:r>
          </w:p>
        </w:tc>
        <w:tc>
          <w:tcPr>
            <w:tcW w:w="886" w:type="dxa"/>
            <w:tcBorders/>
            <w:vAlign w:val="center"/>
          </w:tcPr>
          <w:p>
            <w:pPr>
              <w:pStyle w:val="TableContents"/>
              <w:bidi w:val="0"/>
              <w:spacing w:before="0" w:after="283"/>
              <w:jc w:val="left"/>
              <w:rPr/>
            </w:pPr>
            <w:r>
              <w:rPr/>
              <w:t xml:space="preserve">38.1 </w:t>
            </w:r>
          </w:p>
        </w:tc>
        <w:tc>
          <w:tcPr>
            <w:tcW w:w="886" w:type="dxa"/>
            <w:tcBorders/>
            <w:vAlign w:val="center"/>
          </w:tcPr>
          <w:p>
            <w:pPr>
              <w:pStyle w:val="TableContents"/>
              <w:bidi w:val="0"/>
              <w:spacing w:before="0" w:after="283"/>
              <w:jc w:val="left"/>
              <w:rPr/>
            </w:pPr>
            <w:r>
              <w:rPr/>
              <w:t xml:space="preserve">24.5 </w:t>
            </w:r>
          </w:p>
        </w:tc>
        <w:tc>
          <w:tcPr>
            <w:tcW w:w="886" w:type="dxa"/>
            <w:tcBorders/>
            <w:vAlign w:val="center"/>
          </w:tcPr>
          <w:p>
            <w:pPr>
              <w:pStyle w:val="TableContents"/>
              <w:bidi w:val="0"/>
              <w:spacing w:before="0" w:after="283"/>
              <w:jc w:val="left"/>
              <w:rPr/>
            </w:pPr>
            <w:r>
              <w:rPr/>
              <w:t xml:space="preserve">25.3 </w:t>
            </w:r>
          </w:p>
        </w:tc>
        <w:tc>
          <w:tcPr>
            <w:tcW w:w="931" w:type="dxa"/>
            <w:tcBorders/>
            <w:vAlign w:val="center"/>
          </w:tcPr>
          <w:p>
            <w:pPr>
              <w:pStyle w:val="TableContents"/>
              <w:bidi w:val="0"/>
              <w:spacing w:before="0" w:after="283"/>
              <w:jc w:val="left"/>
              <w:rPr/>
            </w:pPr>
            <w:r>
              <w:rPr/>
              <w:t xml:space="preserve">30.1 </w:t>
            </w:r>
          </w:p>
        </w:tc>
      </w:tr>
      <w:tr>
        <w:trPr/>
        <w:tc>
          <w:tcPr>
            <w:tcW w:w="751" w:type="dxa"/>
            <w:tcBorders/>
            <w:vAlign w:val="center"/>
          </w:tcPr>
          <w:p>
            <w:pPr>
              <w:pStyle w:val="TableContents"/>
              <w:bidi w:val="0"/>
              <w:spacing w:before="0" w:after="283"/>
              <w:jc w:val="left"/>
              <w:rPr/>
            </w:pPr>
            <w:r>
              <w:rPr/>
              <w:t xml:space="preserve">19 </w:t>
            </w:r>
          </w:p>
        </w:tc>
        <w:tc>
          <w:tcPr>
            <w:tcW w:w="2506" w:type="dxa"/>
            <w:tcBorders/>
            <w:vAlign w:val="center"/>
          </w:tcPr>
          <w:p>
            <w:pPr>
              <w:pStyle w:val="TableContents"/>
              <w:bidi w:val="0"/>
              <w:spacing w:before="0" w:after="283"/>
              <w:jc w:val="left"/>
              <w:rPr/>
            </w:pPr>
            <w:r>
              <w:rPr/>
              <w:t xml:space="preserve">Kreikka </w:t>
            </w:r>
          </w:p>
        </w:tc>
        <w:tc>
          <w:tcPr>
            <w:tcW w:w="886" w:type="dxa"/>
            <w:tcBorders/>
            <w:vAlign w:val="center"/>
          </w:tcPr>
          <w:p>
            <w:pPr>
              <w:pStyle w:val="TableContents"/>
              <w:bidi w:val="0"/>
              <w:spacing w:before="0" w:after="283"/>
              <w:jc w:val="left"/>
              <w:rPr/>
            </w:pPr>
            <w:r>
              <w:rPr/>
              <w:t xml:space="preserve">33.1 </w:t>
            </w:r>
          </w:p>
        </w:tc>
        <w:tc>
          <w:tcPr>
            <w:tcW w:w="886" w:type="dxa"/>
            <w:tcBorders/>
            <w:vAlign w:val="center"/>
          </w:tcPr>
          <w:p>
            <w:pPr>
              <w:pStyle w:val="TableContents"/>
              <w:bidi w:val="0"/>
              <w:spacing w:before="0" w:after="283"/>
              <w:jc w:val="left"/>
              <w:rPr/>
            </w:pPr>
            <w:r>
              <w:rPr/>
              <w:t xml:space="preserve">47.7 </w:t>
            </w:r>
          </w:p>
        </w:tc>
        <w:tc>
          <w:tcPr>
            <w:tcW w:w="886" w:type="dxa"/>
            <w:tcBorders/>
            <w:vAlign w:val="center"/>
          </w:tcPr>
          <w:p>
            <w:pPr>
              <w:pStyle w:val="TableContents"/>
              <w:bidi w:val="0"/>
              <w:spacing w:before="0" w:after="283"/>
              <w:jc w:val="left"/>
              <w:rPr/>
            </w:pPr>
            <w:r>
              <w:rPr/>
              <w:t xml:space="preserve">49.3 </w:t>
            </w:r>
          </w:p>
        </w:tc>
        <w:tc>
          <w:tcPr>
            <w:tcW w:w="931" w:type="dxa"/>
            <w:tcBorders/>
            <w:vAlign w:val="center"/>
          </w:tcPr>
          <w:p>
            <w:pPr>
              <w:pStyle w:val="TableContents"/>
              <w:bidi w:val="0"/>
              <w:spacing w:before="0" w:after="283"/>
              <w:jc w:val="left"/>
              <w:rPr/>
            </w:pPr>
            <w:r>
              <w:rPr/>
              <w:t xml:space="preserve">53.9 </w:t>
            </w:r>
          </w:p>
        </w:tc>
      </w:tr>
      <w:tr>
        <w:trPr/>
        <w:tc>
          <w:tcPr>
            <w:tcW w:w="751" w:type="dxa"/>
            <w:tcBorders/>
            <w:vAlign w:val="center"/>
          </w:tcPr>
          <w:p>
            <w:pPr>
              <w:pStyle w:val="TableContents"/>
              <w:bidi w:val="0"/>
              <w:spacing w:before="0" w:after="283"/>
              <w:jc w:val="left"/>
              <w:rPr/>
            </w:pPr>
            <w:r>
              <w:rPr/>
              <w:t xml:space="preserve">20 </w:t>
            </w:r>
          </w:p>
        </w:tc>
        <w:tc>
          <w:tcPr>
            <w:tcW w:w="2506" w:type="dxa"/>
            <w:tcBorders/>
            <w:vAlign w:val="center"/>
          </w:tcPr>
          <w:p>
            <w:pPr>
              <w:pStyle w:val="TableContents"/>
              <w:bidi w:val="0"/>
              <w:spacing w:before="0" w:after="283"/>
              <w:jc w:val="left"/>
              <w:rPr/>
            </w:pPr>
            <w:r>
              <w:rPr/>
              <w:t xml:space="preserve">Bulgaria </w:t>
            </w:r>
          </w:p>
        </w:tc>
        <w:tc>
          <w:tcPr>
            <w:tcW w:w="886" w:type="dxa"/>
            <w:tcBorders/>
            <w:vAlign w:val="center"/>
          </w:tcPr>
          <w:p>
            <w:pPr>
              <w:pStyle w:val="TableContents"/>
              <w:bidi w:val="0"/>
              <w:spacing w:before="0" w:after="283"/>
              <w:jc w:val="left"/>
              <w:rPr/>
            </w:pPr>
            <w:r>
              <w:rPr/>
              <w:t xml:space="preserve">31.5 </w:t>
            </w:r>
          </w:p>
        </w:tc>
        <w:tc>
          <w:tcPr>
            <w:tcW w:w="886" w:type="dxa"/>
            <w:tcBorders/>
            <w:vAlign w:val="center"/>
          </w:tcPr>
          <w:p>
            <w:pPr>
              <w:pStyle w:val="TableContents"/>
              <w:bidi w:val="0"/>
              <w:spacing w:before="0" w:after="283"/>
              <w:jc w:val="left"/>
              <w:rPr/>
            </w:pPr>
            <w:r>
              <w:rPr/>
              <w:t xml:space="preserve">35.9 </w:t>
            </w:r>
          </w:p>
        </w:tc>
        <w:tc>
          <w:tcPr>
            <w:tcW w:w="886" w:type="dxa"/>
            <w:tcBorders/>
            <w:vAlign w:val="center"/>
          </w:tcPr>
          <w:p>
            <w:pPr>
              <w:pStyle w:val="TableContents"/>
              <w:bidi w:val="0"/>
              <w:spacing w:before="0" w:after="283"/>
              <w:jc w:val="left"/>
              <w:rPr/>
            </w:pPr>
            <w:r>
              <w:rPr/>
              <w:t xml:space="preserve">31.3 </w:t>
            </w:r>
          </w:p>
        </w:tc>
        <w:tc>
          <w:tcPr>
            <w:tcW w:w="931" w:type="dxa"/>
            <w:tcBorders/>
            <w:vAlign w:val="center"/>
          </w:tcPr>
          <w:p>
            <w:pPr>
              <w:pStyle w:val="TableContents"/>
              <w:bidi w:val="0"/>
              <w:spacing w:before="0" w:after="283"/>
              <w:jc w:val="left"/>
              <w:rPr/>
            </w:pPr>
            <w:r>
              <w:rPr/>
              <w:t xml:space="preserve">28.6 </w:t>
            </w:r>
          </w:p>
        </w:tc>
      </w:tr>
      <w:tr>
        <w:trPr/>
        <w:tc>
          <w:tcPr>
            <w:tcW w:w="751" w:type="dxa"/>
            <w:tcBorders/>
            <w:vAlign w:val="center"/>
          </w:tcPr>
          <w:p>
            <w:pPr>
              <w:pStyle w:val="TableContents"/>
              <w:bidi w:val="0"/>
              <w:spacing w:before="0" w:after="283"/>
              <w:jc w:val="left"/>
              <w:rPr/>
            </w:pPr>
            <w:r>
              <w:rPr/>
              <w:t xml:space="preserve">21 </w:t>
            </w:r>
          </w:p>
        </w:tc>
        <w:tc>
          <w:tcPr>
            <w:tcW w:w="2506" w:type="dxa"/>
            <w:tcBorders/>
            <w:vAlign w:val="center"/>
          </w:tcPr>
          <w:p>
            <w:pPr>
              <w:pStyle w:val="TableContents"/>
              <w:bidi w:val="0"/>
              <w:spacing w:before="0" w:after="283"/>
              <w:jc w:val="left"/>
              <w:rPr/>
            </w:pPr>
            <w:r>
              <w:rPr/>
              <w:t xml:space="preserve">Romania </w:t>
            </w:r>
          </w:p>
        </w:tc>
        <w:tc>
          <w:tcPr>
            <w:tcW w:w="886" w:type="dxa"/>
            <w:tcBorders/>
            <w:vAlign w:val="center"/>
          </w:tcPr>
          <w:p>
            <w:pPr>
              <w:pStyle w:val="TableContents"/>
              <w:bidi w:val="0"/>
              <w:spacing w:before="0" w:after="283"/>
              <w:jc w:val="left"/>
              <w:rPr/>
            </w:pPr>
            <w:r>
              <w:rPr/>
              <w:t xml:space="preserve">23.2 </w:t>
            </w:r>
          </w:p>
        </w:tc>
        <w:tc>
          <w:tcPr>
            <w:tcW w:w="886" w:type="dxa"/>
            <w:tcBorders/>
            <w:vAlign w:val="center"/>
          </w:tcPr>
          <w:p>
            <w:pPr>
              <w:pStyle w:val="TableContents"/>
              <w:bidi w:val="0"/>
              <w:spacing w:before="0" w:after="283"/>
              <w:jc w:val="left"/>
              <w:rPr/>
            </w:pPr>
            <w:r>
              <w:rPr/>
              <w:t xml:space="preserve">25.5 </w:t>
            </w:r>
          </w:p>
        </w:tc>
        <w:tc>
          <w:tcPr>
            <w:tcW w:w="886" w:type="dxa"/>
            <w:tcBorders/>
            <w:vAlign w:val="center"/>
          </w:tcPr>
          <w:p>
            <w:pPr>
              <w:pStyle w:val="TableContents"/>
              <w:bidi w:val="0"/>
              <w:spacing w:before="0" w:after="283"/>
              <w:jc w:val="left"/>
              <w:rPr/>
            </w:pPr>
            <w:r>
              <w:rPr/>
              <w:t xml:space="preserve">23.6 </w:t>
            </w:r>
          </w:p>
        </w:tc>
        <w:tc>
          <w:tcPr>
            <w:tcW w:w="931" w:type="dxa"/>
            <w:tcBorders/>
            <w:vAlign w:val="center"/>
          </w:tcPr>
          <w:p>
            <w:pPr>
              <w:pStyle w:val="TableContents"/>
              <w:bidi w:val="0"/>
              <w:spacing w:before="0" w:after="283"/>
              <w:jc w:val="left"/>
              <w:rPr/>
            </w:pPr>
            <w:r>
              <w:rPr/>
              <w:t xml:space="preserve">24.7 </w:t>
            </w:r>
          </w:p>
        </w:tc>
      </w:tr>
      <w:tr>
        <w:trPr/>
        <w:tc>
          <w:tcPr>
            <w:tcW w:w="751" w:type="dxa"/>
            <w:tcBorders/>
            <w:vAlign w:val="center"/>
          </w:tcPr>
          <w:p>
            <w:pPr>
              <w:pStyle w:val="TableContents"/>
              <w:bidi w:val="0"/>
              <w:spacing w:before="0" w:after="283"/>
              <w:jc w:val="left"/>
              <w:rPr/>
            </w:pPr>
            <w:r>
              <w:rPr/>
              <w:t xml:space="preserve">22 </w:t>
            </w:r>
          </w:p>
        </w:tc>
        <w:tc>
          <w:tcPr>
            <w:tcW w:w="2506" w:type="dxa"/>
            <w:tcBorders/>
            <w:vAlign w:val="center"/>
          </w:tcPr>
          <w:p>
            <w:pPr>
              <w:pStyle w:val="TableContents"/>
              <w:bidi w:val="0"/>
              <w:spacing w:before="0" w:after="283"/>
              <w:jc w:val="left"/>
              <w:rPr/>
            </w:pPr>
            <w:r>
              <w:rPr/>
              <w:t xml:space="preserve">Thaimaa </w:t>
            </w:r>
          </w:p>
        </w:tc>
        <w:tc>
          <w:tcPr>
            <w:tcW w:w="886" w:type="dxa"/>
            <w:tcBorders/>
            <w:vAlign w:val="center"/>
          </w:tcPr>
          <w:p>
            <w:pPr>
              <w:pStyle w:val="TableContents"/>
              <w:bidi w:val="0"/>
              <w:spacing w:before="0" w:after="283"/>
              <w:jc w:val="left"/>
              <w:rPr/>
            </w:pPr>
            <w:r>
              <w:rPr/>
              <w:t xml:space="preserve">17.0 </w:t>
            </w:r>
          </w:p>
        </w:tc>
        <w:tc>
          <w:tcPr>
            <w:tcW w:w="886" w:type="dxa"/>
            <w:tcBorders/>
            <w:vAlign w:val="center"/>
          </w:tcPr>
          <w:p>
            <w:pPr>
              <w:pStyle w:val="TableContents"/>
              <w:bidi w:val="0"/>
              <w:spacing w:before="0" w:after="283"/>
              <w:jc w:val="left"/>
              <w:rPr/>
            </w:pPr>
            <w:r>
              <w:rPr/>
              <w:t xml:space="preserve">15.2 </w:t>
            </w:r>
          </w:p>
        </w:tc>
        <w:tc>
          <w:tcPr>
            <w:tcW w:w="886" w:type="dxa"/>
            <w:tcBorders/>
            <w:vAlign w:val="center"/>
          </w:tcPr>
          <w:p>
            <w:pPr>
              <w:pStyle w:val="TableContents"/>
              <w:bidi w:val="0"/>
              <w:spacing w:before="0" w:after="283"/>
              <w:jc w:val="left"/>
              <w:rPr/>
            </w:pPr>
            <w:r>
              <w:rPr/>
              <w:t xml:space="preserve">18.0 </w:t>
            </w:r>
          </w:p>
        </w:tc>
        <w:tc>
          <w:tcPr>
            <w:tcW w:w="931" w:type="dxa"/>
            <w:tcBorders/>
            <w:vAlign w:val="center"/>
          </w:tcPr>
          <w:p>
            <w:pPr>
              <w:pStyle w:val="TableContents"/>
              <w:bidi w:val="0"/>
              <w:spacing w:before="0" w:after="283"/>
              <w:jc w:val="left"/>
              <w:rPr/>
            </w:pPr>
            <w:r>
              <w:rPr/>
              <w:t xml:space="preserve">18.1 </w:t>
            </w:r>
          </w:p>
        </w:tc>
      </w:tr>
      <w:tr>
        <w:trPr/>
        <w:tc>
          <w:tcPr>
            <w:tcW w:w="751" w:type="dxa"/>
            <w:tcBorders/>
            <w:vAlign w:val="center"/>
          </w:tcPr>
          <w:p>
            <w:pPr>
              <w:pStyle w:val="TableContents"/>
              <w:bidi w:val="0"/>
              <w:spacing w:before="0" w:after="283"/>
              <w:jc w:val="left"/>
              <w:rPr/>
            </w:pPr>
            <w:r>
              <w:rPr/>
              <w:t xml:space="preserve">-</w:t>
            </w:r>
          </w:p>
        </w:tc>
        <w:tc>
          <w:tcPr>
            <w:tcW w:w="2506" w:type="dxa"/>
            <w:tcBorders/>
            <w:vAlign w:val="center"/>
          </w:tcPr>
          <w:p>
            <w:pPr>
              <w:pStyle w:val="TableContents"/>
              <w:bidi w:val="0"/>
              <w:spacing w:before="0" w:after="283"/>
              <w:jc w:val="left"/>
              <w:rPr/>
            </w:pPr>
            <w:r>
              <w:rPr/>
              <w:t xml:space="preserve">Filippiinit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10.5 </w:t>
            </w:r>
          </w:p>
        </w:tc>
        <w:tc>
          <w:tcPr>
            <w:tcW w:w="931" w:type="dxa"/>
            <w:tcBorders/>
            <w:vAlign w:val="center"/>
          </w:tcPr>
          <w:p>
            <w:pPr>
              <w:pStyle w:val="TableContents"/>
              <w:bidi w:val="0"/>
              <w:spacing w:before="0" w:after="283"/>
              <w:jc w:val="left"/>
              <w:rPr/>
            </w:pPr>
            <w:r>
              <w:rPr/>
              <w:t xml:space="preserve">7.8 </w:t>
            </w:r>
          </w:p>
        </w:tc>
      </w:tr>
      <w:tr>
        <w:trPr/>
        <w:tc>
          <w:tcPr>
            <w:tcW w:w="751" w:type="dxa"/>
            <w:tcBorders/>
            <w:vAlign w:val="center"/>
          </w:tcPr>
          <w:p>
            <w:pPr>
              <w:pStyle w:val="TableContents"/>
              <w:bidi w:val="0"/>
              <w:spacing w:before="0" w:after="283"/>
              <w:jc w:val="left"/>
              <w:rPr/>
            </w:pPr>
            <w:r>
              <w:rPr/>
              <w:t xml:space="preserve">23 </w:t>
            </w:r>
          </w:p>
        </w:tc>
        <w:tc>
          <w:tcPr>
            <w:tcW w:w="2506" w:type="dxa"/>
            <w:tcBorders/>
            <w:vAlign w:val="center"/>
          </w:tcPr>
          <w:p>
            <w:pPr>
              <w:pStyle w:val="TableContents"/>
              <w:bidi w:val="0"/>
              <w:spacing w:before="0" w:after="283"/>
              <w:jc w:val="left"/>
              <w:rPr/>
            </w:pPr>
            <w:r>
              <w:rPr/>
              <w:t xml:space="preserve">Unkari </w:t>
            </w:r>
          </w:p>
        </w:tc>
        <w:tc>
          <w:tcPr>
            <w:tcW w:w="886" w:type="dxa"/>
            <w:tcBorders/>
            <w:vAlign w:val="center"/>
          </w:tcPr>
          <w:p>
            <w:pPr>
              <w:pStyle w:val="TableContents"/>
              <w:bidi w:val="0"/>
              <w:spacing w:before="0" w:after="283"/>
              <w:jc w:val="left"/>
              <w:rPr/>
            </w:pPr>
            <w:r>
              <w:rPr/>
              <w:t xml:space="preserve">9.3 </w:t>
            </w:r>
          </w:p>
        </w:tc>
        <w:tc>
          <w:tcPr>
            <w:tcW w:w="886" w:type="dxa"/>
            <w:tcBorders/>
            <w:vAlign w:val="center"/>
          </w:tcPr>
          <w:p>
            <w:pPr>
              <w:pStyle w:val="TableContents"/>
              <w:bidi w:val="0"/>
              <w:spacing w:before="0" w:after="283"/>
              <w:jc w:val="left"/>
              <w:rPr/>
            </w:pPr>
            <w:r>
              <w:rPr/>
              <w:t xml:space="preserve">9.6 </w:t>
            </w:r>
          </w:p>
        </w:tc>
        <w:tc>
          <w:tcPr>
            <w:tcW w:w="886" w:type="dxa"/>
            <w:tcBorders/>
            <w:vAlign w:val="center"/>
          </w:tcPr>
          <w:p>
            <w:pPr>
              <w:pStyle w:val="TableContents"/>
              <w:bidi w:val="0"/>
              <w:spacing w:before="0" w:after="283"/>
              <w:jc w:val="left"/>
              <w:rPr/>
            </w:pPr>
            <w:r>
              <w:rPr/>
              <w:t xml:space="preserve">0.1 </w:t>
            </w:r>
          </w:p>
        </w:tc>
        <w:tc>
          <w:tcPr>
            <w:tcW w:w="931" w:type="dxa"/>
            <w:tcBorders/>
            <w:vAlign w:val="center"/>
          </w:tcPr>
          <w:p>
            <w:pPr>
              <w:pStyle w:val="TableContents"/>
              <w:bidi w:val="0"/>
              <w:spacing w:before="0" w:after="283"/>
              <w:jc w:val="left"/>
              <w:rPr/>
            </w:pPr>
            <w:r>
              <w:rPr/>
              <w:t xml:space="preserve">9.6 </w:t>
            </w:r>
          </w:p>
        </w:tc>
      </w:tr>
      <w:tr>
        <w:trPr/>
        <w:tc>
          <w:tcPr>
            <w:tcW w:w="751" w:type="dxa"/>
            <w:tcBorders/>
            <w:vAlign w:val="center"/>
          </w:tcPr>
          <w:p>
            <w:pPr>
              <w:pStyle w:val="TableContents"/>
              <w:bidi w:val="0"/>
              <w:spacing w:before="0" w:after="283"/>
              <w:jc w:val="left"/>
              <w:rPr/>
            </w:pPr>
            <w:r>
              <w:rPr/>
              <w:t xml:space="preserve">24 </w:t>
            </w:r>
          </w:p>
        </w:tc>
        <w:tc>
          <w:tcPr>
            <w:tcW w:w="2506" w:type="dxa"/>
            <w:tcBorders/>
            <w:vAlign w:val="center"/>
          </w:tcPr>
          <w:p>
            <w:pPr>
              <w:pStyle w:val="TableContents"/>
              <w:bidi w:val="0"/>
              <w:spacing w:before="0" w:after="283"/>
              <w:jc w:val="left"/>
              <w:rPr/>
            </w:pPr>
            <w:r>
              <w:rPr/>
              <w:t xml:space="preserve">Brasilia </w:t>
            </w:r>
          </w:p>
        </w:tc>
        <w:tc>
          <w:tcPr>
            <w:tcW w:w="886" w:type="dxa"/>
            <w:tcBorders/>
            <w:vAlign w:val="center"/>
          </w:tcPr>
          <w:p>
            <w:pPr>
              <w:pStyle w:val="TableContents"/>
              <w:bidi w:val="0"/>
              <w:spacing w:before="0" w:after="283"/>
              <w:jc w:val="left"/>
              <w:rPr/>
            </w:pPr>
            <w:r>
              <w:rPr/>
              <w:t xml:space="preserve">8.1 </w:t>
            </w:r>
          </w:p>
        </w:tc>
        <w:tc>
          <w:tcPr>
            <w:tcW w:w="886" w:type="dxa"/>
            <w:tcBorders/>
            <w:vAlign w:val="center"/>
          </w:tcPr>
          <w:p>
            <w:pPr>
              <w:pStyle w:val="TableContents"/>
              <w:bidi w:val="0"/>
              <w:spacing w:before="0" w:after="283"/>
              <w:jc w:val="left"/>
              <w:rPr/>
            </w:pPr>
            <w:r>
              <w:rPr/>
              <w:t xml:space="preserve">8.0 </w:t>
            </w:r>
          </w:p>
        </w:tc>
        <w:tc>
          <w:tcPr>
            <w:tcW w:w="886" w:type="dxa"/>
            <w:tcBorders/>
            <w:vAlign w:val="center"/>
          </w:tcPr>
          <w:p>
            <w:pPr>
              <w:pStyle w:val="TableContents"/>
              <w:bidi w:val="0"/>
              <w:spacing w:before="0" w:after="283"/>
              <w:jc w:val="left"/>
              <w:rPr/>
            </w:pPr>
            <w:r>
              <w:rPr/>
              <w:t xml:space="preserve">7.9 </w:t>
            </w:r>
          </w:p>
        </w:tc>
        <w:tc>
          <w:tcPr>
            <w:tcW w:w="931" w:type="dxa"/>
            <w:tcBorders/>
            <w:vAlign w:val="center"/>
          </w:tcPr>
          <w:p>
            <w:pPr>
              <w:pStyle w:val="TableContents"/>
              <w:bidi w:val="0"/>
              <w:spacing w:before="0" w:after="283"/>
              <w:jc w:val="left"/>
              <w:rPr/>
            </w:pPr>
            <w:r>
              <w:rPr/>
              <w:t xml:space="preserve">8.6 </w:t>
            </w:r>
          </w:p>
        </w:tc>
      </w:tr>
      <w:tr>
        <w:trPr/>
        <w:tc>
          <w:tcPr>
            <w:tcW w:w="751" w:type="dxa"/>
            <w:tcBorders/>
            <w:vAlign w:val="center"/>
          </w:tcPr>
          <w:p>
            <w:pPr>
              <w:pStyle w:val="TableContents"/>
              <w:bidi w:val="0"/>
              <w:spacing w:before="0" w:after="283"/>
              <w:jc w:val="left"/>
              <w:rPr/>
            </w:pPr>
            <w:r>
              <w:rPr/>
              <w:t xml:space="preserve">25 </w:t>
            </w:r>
          </w:p>
        </w:tc>
        <w:tc>
          <w:tcPr>
            <w:tcW w:w="2506" w:type="dxa"/>
            <w:tcBorders/>
            <w:vAlign w:val="center"/>
          </w:tcPr>
          <w:p>
            <w:pPr>
              <w:pStyle w:val="TableContents"/>
              <w:bidi w:val="0"/>
              <w:spacing w:before="0" w:after="283"/>
              <w:jc w:val="left"/>
              <w:rPr/>
            </w:pPr>
            <w:r>
              <w:rPr/>
              <w:t xml:space="preserve">Meksiko </w:t>
            </w:r>
          </w:p>
        </w:tc>
        <w:tc>
          <w:tcPr>
            <w:tcW w:w="886" w:type="dxa"/>
            <w:tcBorders/>
            <w:vAlign w:val="center"/>
          </w:tcPr>
          <w:p>
            <w:pPr>
              <w:pStyle w:val="TableContents"/>
              <w:bidi w:val="0"/>
              <w:spacing w:before="0" w:after="283"/>
              <w:jc w:val="left"/>
              <w:rPr/>
            </w:pPr>
            <w:r>
              <w:rPr/>
              <w:t xml:space="preserve">8.0 </w:t>
            </w:r>
          </w:p>
        </w:tc>
        <w:tc>
          <w:tcPr>
            <w:tcW w:w="886" w:type="dxa"/>
            <w:tcBorders/>
            <w:vAlign w:val="center"/>
          </w:tcPr>
          <w:p>
            <w:pPr>
              <w:pStyle w:val="TableContents"/>
              <w:bidi w:val="0"/>
              <w:spacing w:before="0" w:after="283"/>
              <w:jc w:val="left"/>
              <w:rPr/>
            </w:pPr>
            <w:r>
              <w:rPr/>
              <w:t xml:space="preserve">14.4 </w:t>
            </w:r>
          </w:p>
        </w:tc>
        <w:tc>
          <w:tcPr>
            <w:tcW w:w="886" w:type="dxa"/>
            <w:tcBorders/>
            <w:vAlign w:val="center"/>
          </w:tcPr>
          <w:p>
            <w:pPr>
              <w:pStyle w:val="TableContents"/>
              <w:bidi w:val="0"/>
              <w:spacing w:before="0" w:after="283"/>
              <w:jc w:val="left"/>
              <w:rPr/>
            </w:pPr>
            <w:r>
              <w:rPr/>
              <w:t xml:space="preserve">13.8 </w:t>
            </w:r>
          </w:p>
        </w:tc>
        <w:tc>
          <w:tcPr>
            <w:tcW w:w="931" w:type="dxa"/>
            <w:tcBorders/>
            <w:vAlign w:val="center"/>
          </w:tcPr>
          <w:p>
            <w:pPr>
              <w:pStyle w:val="TableContents"/>
              <w:bidi w:val="0"/>
              <w:spacing w:before="0" w:after="283"/>
              <w:jc w:val="left"/>
              <w:rPr/>
            </w:pPr>
            <w:r>
              <w:rPr/>
              <w:t xml:space="preserve">14.6 </w:t>
            </w:r>
          </w:p>
        </w:tc>
      </w:tr>
      <w:tr>
        <w:trPr/>
        <w:tc>
          <w:tcPr>
            <w:tcW w:w="751" w:type="dxa"/>
            <w:tcBorders/>
            <w:vAlign w:val="center"/>
          </w:tcPr>
          <w:p>
            <w:pPr>
              <w:pStyle w:val="TableContents"/>
              <w:bidi w:val="0"/>
              <w:spacing w:before="0" w:after="283"/>
              <w:jc w:val="left"/>
              <w:rPr/>
            </w:pPr>
            <w:r>
              <w:rPr/>
              <w:t xml:space="preserve">-</w:t>
            </w:r>
          </w:p>
        </w:tc>
        <w:tc>
          <w:tcPr>
            <w:tcW w:w="2506" w:type="dxa"/>
            <w:tcBorders/>
            <w:vAlign w:val="center"/>
          </w:tcPr>
          <w:p>
            <w:pPr>
              <w:pStyle w:val="TableContents"/>
              <w:bidi w:val="0"/>
              <w:spacing w:before="0" w:after="283"/>
              <w:jc w:val="left"/>
              <w:rPr/>
            </w:pPr>
            <w:r>
              <w:rPr/>
              <w:t xml:space="preserve">Kosovo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7.9 </w:t>
            </w:r>
          </w:p>
        </w:tc>
        <w:tc>
          <w:tcPr>
            <w:tcW w:w="931" w:type="dxa"/>
            <w:tcBorders/>
            <w:vAlign w:val="center"/>
          </w:tcPr>
          <w:p>
            <w:pPr>
              <w:pStyle w:val="TableContents"/>
              <w:bidi w:val="0"/>
              <w:spacing w:before="0" w:after="283"/>
              <w:jc w:val="left"/>
              <w:rPr/>
            </w:pPr>
            <w:r>
              <w:rPr/>
              <w:t xml:space="preserve">9.1 </w:t>
            </w:r>
          </w:p>
        </w:tc>
      </w:tr>
      <w:tr>
        <w:trPr/>
        <w:tc>
          <w:tcPr>
            <w:tcW w:w="751" w:type="dxa"/>
            <w:tcBorders/>
            <w:vAlign w:val="center"/>
          </w:tcPr>
          <w:p>
            <w:pPr>
              <w:pStyle w:val="TableContents"/>
              <w:bidi w:val="0"/>
              <w:spacing w:before="0" w:after="283"/>
              <w:jc w:val="left"/>
              <w:rPr/>
            </w:pPr>
            <w:r>
              <w:rPr/>
              <w:t xml:space="preserve">-</w:t>
            </w:r>
          </w:p>
        </w:tc>
        <w:tc>
          <w:tcPr>
            <w:tcW w:w="2506" w:type="dxa"/>
            <w:tcBorders/>
            <w:vAlign w:val="center"/>
          </w:tcPr>
          <w:p>
            <w:pPr>
              <w:pStyle w:val="TableContents"/>
              <w:bidi w:val="0"/>
              <w:spacing w:before="0" w:after="283"/>
              <w:jc w:val="left"/>
              <w:rPr/>
            </w:pPr>
            <w:r>
              <w:rPr/>
              <w:t xml:space="preserve">Makedonia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7.9 </w:t>
            </w:r>
          </w:p>
        </w:tc>
        <w:tc>
          <w:tcPr>
            <w:tcW w:w="931" w:type="dxa"/>
            <w:tcBorders/>
            <w:vAlign w:val="center"/>
          </w:tcPr>
          <w:p>
            <w:pPr>
              <w:pStyle w:val="TableContents"/>
              <w:bidi w:val="0"/>
              <w:spacing w:before="0" w:after="283"/>
              <w:jc w:val="left"/>
              <w:rPr/>
            </w:pPr>
            <w:r>
              <w:rPr/>
              <w:t xml:space="preserve">7.4 </w:t>
            </w:r>
          </w:p>
        </w:tc>
      </w:tr>
      <w:tr>
        <w:trPr/>
        <w:tc>
          <w:tcPr>
            <w:tcW w:w="751" w:type="dxa"/>
            <w:tcBorders/>
            <w:vAlign w:val="center"/>
          </w:tcPr>
          <w:p>
            <w:pPr>
              <w:pStyle w:val="TableContents"/>
              <w:bidi w:val="0"/>
              <w:spacing w:before="0" w:after="283"/>
              <w:jc w:val="left"/>
              <w:rPr/>
            </w:pPr>
            <w:r>
              <w:rPr/>
              <w:t xml:space="preserve">-</w:t>
            </w:r>
          </w:p>
        </w:tc>
        <w:tc>
          <w:tcPr>
            <w:tcW w:w="2506" w:type="dxa"/>
            <w:tcBorders/>
            <w:vAlign w:val="center"/>
          </w:tcPr>
          <w:p>
            <w:pPr>
              <w:pStyle w:val="TableContents"/>
              <w:bidi w:val="0"/>
              <w:spacing w:before="0" w:after="283"/>
              <w:jc w:val="left"/>
              <w:rPr/>
            </w:pPr>
            <w:r>
              <w:rPr/>
              <w:t xml:space="preserve">Bosnia ja Hertsegovina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6.8 </w:t>
            </w:r>
          </w:p>
        </w:tc>
        <w:tc>
          <w:tcPr>
            <w:tcW w:w="931" w:type="dxa"/>
            <w:tcBorders/>
            <w:vAlign w:val="center"/>
          </w:tcPr>
          <w:p>
            <w:pPr>
              <w:pStyle w:val="TableContents"/>
              <w:bidi w:val="0"/>
              <w:spacing w:before="0" w:after="283"/>
              <w:jc w:val="left"/>
              <w:rPr/>
            </w:pPr>
            <w:r>
              <w:rPr/>
              <w:t xml:space="preserve">6.9 </w:t>
            </w:r>
          </w:p>
        </w:tc>
      </w:tr>
      <w:tr>
        <w:trPr/>
        <w:tc>
          <w:tcPr>
            <w:tcW w:w="751" w:type="dxa"/>
            <w:tcBorders/>
            <w:vAlign w:val="center"/>
          </w:tcPr>
          <w:p>
            <w:pPr>
              <w:pStyle w:val="TableContents"/>
              <w:bidi w:val="0"/>
              <w:spacing w:before="0" w:after="283"/>
              <w:jc w:val="left"/>
              <w:rPr/>
            </w:pPr>
            <w:r>
              <w:rPr/>
              <w:t xml:space="preserve">26 </w:t>
            </w:r>
          </w:p>
        </w:tc>
        <w:tc>
          <w:tcPr>
            <w:tcW w:w="2506" w:type="dxa"/>
            <w:tcBorders/>
            <w:vAlign w:val="center"/>
          </w:tcPr>
          <w:p>
            <w:pPr>
              <w:pStyle w:val="TableContents"/>
              <w:bidi w:val="0"/>
              <w:spacing w:before="0" w:after="283"/>
              <w:jc w:val="left"/>
              <w:rPr/>
            </w:pPr>
            <w:r>
              <w:rPr/>
              <w:t xml:space="preserve">Yhdistynyt kuningaskunta </w:t>
            </w:r>
          </w:p>
        </w:tc>
        <w:tc>
          <w:tcPr>
            <w:tcW w:w="886" w:type="dxa"/>
            <w:tcBorders/>
            <w:vAlign w:val="center"/>
          </w:tcPr>
          <w:p>
            <w:pPr>
              <w:pStyle w:val="TableContents"/>
              <w:bidi w:val="0"/>
              <w:spacing w:before="0" w:after="283"/>
              <w:jc w:val="left"/>
              <w:rPr/>
            </w:pPr>
            <w:r>
              <w:rPr/>
              <w:t xml:space="preserve">4.2 </w:t>
            </w:r>
          </w:p>
        </w:tc>
        <w:tc>
          <w:tcPr>
            <w:tcW w:w="886" w:type="dxa"/>
            <w:tcBorders/>
            <w:vAlign w:val="center"/>
          </w:tcPr>
          <w:p>
            <w:pPr>
              <w:pStyle w:val="TableContents"/>
              <w:bidi w:val="0"/>
              <w:spacing w:before="0" w:after="283"/>
              <w:jc w:val="left"/>
              <w:rPr/>
            </w:pPr>
            <w:r>
              <w:rPr/>
              <w:t xml:space="preserve">8.5 </w:t>
            </w:r>
          </w:p>
        </w:tc>
        <w:tc>
          <w:tcPr>
            <w:tcW w:w="886" w:type="dxa"/>
            <w:tcBorders/>
            <w:vAlign w:val="center"/>
          </w:tcPr>
          <w:p>
            <w:pPr>
              <w:pStyle w:val="TableContents"/>
              <w:bidi w:val="0"/>
              <w:spacing w:before="0" w:after="283"/>
              <w:jc w:val="left"/>
              <w:rPr/>
            </w:pPr>
            <w:r>
              <w:rPr/>
              <w:t xml:space="preserve">11.5 </w:t>
            </w:r>
          </w:p>
        </w:tc>
        <w:tc>
          <w:tcPr>
            <w:tcW w:w="931" w:type="dxa"/>
            <w:tcBorders/>
            <w:vAlign w:val="center"/>
          </w:tcPr>
          <w:p>
            <w:pPr>
              <w:pStyle w:val="TableContents"/>
              <w:bidi w:val="0"/>
              <w:spacing w:before="0" w:after="283"/>
              <w:jc w:val="left"/>
              <w:rPr/>
            </w:pPr>
            <w:r>
              <w:rPr/>
              <w:t xml:space="preserve">12.8 </w:t>
            </w:r>
          </w:p>
        </w:tc>
      </w:tr>
      <w:tr>
        <w:trPr/>
        <w:tc>
          <w:tcPr>
            <w:tcW w:w="751" w:type="dxa"/>
            <w:tcBorders/>
            <w:vAlign w:val="center"/>
          </w:tcPr>
          <w:p>
            <w:pPr>
              <w:pStyle w:val="TableContents"/>
              <w:bidi w:val="0"/>
              <w:spacing w:before="0" w:after="283"/>
              <w:jc w:val="left"/>
              <w:rPr/>
            </w:pPr>
            <w:r>
              <w:rPr/>
              <w:t xml:space="preserve">27 </w:t>
            </w:r>
          </w:p>
        </w:tc>
        <w:tc>
          <w:tcPr>
            <w:tcW w:w="2506" w:type="dxa"/>
            <w:tcBorders/>
            <w:vAlign w:val="center"/>
          </w:tcPr>
          <w:p>
            <w:pPr>
              <w:pStyle w:val="TableContents"/>
              <w:bidi w:val="0"/>
              <w:spacing w:before="0" w:after="283"/>
              <w:jc w:val="left"/>
              <w:rPr/>
            </w:pPr>
            <w:r>
              <w:rPr/>
              <w:t xml:space="preserve">Pakistan </w:t>
            </w:r>
          </w:p>
        </w:tc>
        <w:tc>
          <w:tcPr>
            <w:tcW w:w="886" w:type="dxa"/>
            <w:tcBorders/>
            <w:vAlign w:val="center"/>
          </w:tcPr>
          <w:p>
            <w:pPr>
              <w:pStyle w:val="TableContents"/>
              <w:bidi w:val="0"/>
              <w:spacing w:before="0" w:after="283"/>
              <w:jc w:val="left"/>
              <w:rPr/>
            </w:pPr>
            <w:r>
              <w:rPr/>
              <w:t xml:space="preserve">4.0 </w:t>
            </w:r>
          </w:p>
        </w:tc>
        <w:tc>
          <w:tcPr>
            <w:tcW w:w="886" w:type="dxa"/>
            <w:tcBorders/>
            <w:vAlign w:val="center"/>
          </w:tcPr>
          <w:p>
            <w:pPr>
              <w:pStyle w:val="TableContents"/>
              <w:bidi w:val="0"/>
              <w:spacing w:before="0" w:after="283"/>
              <w:jc w:val="left"/>
              <w:rPr/>
            </w:pPr>
            <w:r>
              <w:rPr/>
              <w:t xml:space="preserve">3.3 </w:t>
            </w:r>
          </w:p>
        </w:tc>
        <w:tc>
          <w:tcPr>
            <w:tcW w:w="886" w:type="dxa"/>
            <w:tcBorders/>
            <w:vAlign w:val="center"/>
          </w:tcPr>
          <w:p>
            <w:pPr>
              <w:pStyle w:val="TableContents"/>
              <w:bidi w:val="0"/>
              <w:spacing w:before="0" w:after="283"/>
              <w:jc w:val="left"/>
              <w:rPr/>
            </w:pPr>
            <w:r>
              <w:rPr/>
              <w:t xml:space="preserve">3.4 </w:t>
            </w:r>
          </w:p>
        </w:tc>
        <w:tc>
          <w:tcPr>
            <w:tcW w:w="931" w:type="dxa"/>
            <w:tcBorders/>
            <w:vAlign w:val="center"/>
          </w:tcPr>
          <w:p>
            <w:pPr>
              <w:pStyle w:val="TableContents"/>
              <w:bidi w:val="0"/>
              <w:spacing w:before="0" w:after="283"/>
              <w:jc w:val="left"/>
              <w:rPr/>
            </w:pPr>
            <w:r>
              <w:rPr/>
              <w:t xml:space="preserve">3.0 </w:t>
            </w:r>
          </w:p>
        </w:tc>
      </w:tr>
      <w:tr>
        <w:trPr/>
        <w:tc>
          <w:tcPr>
            <w:tcW w:w="751" w:type="dxa"/>
            <w:tcBorders/>
            <w:vAlign w:val="center"/>
          </w:tcPr>
          <w:p>
            <w:pPr>
              <w:pStyle w:val="TableContents"/>
              <w:bidi w:val="0"/>
              <w:spacing w:before="0" w:after="283"/>
              <w:jc w:val="left"/>
              <w:rPr/>
            </w:pPr>
            <w:r>
              <w:rPr/>
              <w:t xml:space="preserve">28 </w:t>
            </w:r>
          </w:p>
        </w:tc>
        <w:tc>
          <w:tcPr>
            <w:tcW w:w="2506" w:type="dxa"/>
            <w:tcBorders/>
            <w:vAlign w:val="center"/>
          </w:tcPr>
          <w:p>
            <w:pPr>
              <w:pStyle w:val="TableContents"/>
              <w:bidi w:val="0"/>
              <w:spacing w:before="0" w:after="283"/>
              <w:jc w:val="left"/>
              <w:rPr/>
            </w:pPr>
            <w:r>
              <w:rPr/>
              <w:t xml:space="preserve">Uzbekistan </w:t>
            </w:r>
          </w:p>
        </w:tc>
        <w:tc>
          <w:tcPr>
            <w:tcW w:w="886" w:type="dxa"/>
            <w:tcBorders/>
            <w:vAlign w:val="center"/>
          </w:tcPr>
          <w:p>
            <w:pPr>
              <w:pStyle w:val="TableContents"/>
              <w:bidi w:val="0"/>
              <w:spacing w:before="0" w:after="283"/>
              <w:jc w:val="left"/>
              <w:rPr/>
            </w:pPr>
            <w:r>
              <w:rPr/>
              <w:t xml:space="preserve">3.9 </w:t>
            </w:r>
          </w:p>
        </w:tc>
        <w:tc>
          <w:tcPr>
            <w:tcW w:w="886" w:type="dxa"/>
            <w:tcBorders/>
            <w:vAlign w:val="center"/>
          </w:tcPr>
          <w:p>
            <w:pPr>
              <w:pStyle w:val="TableContents"/>
              <w:bidi w:val="0"/>
              <w:spacing w:before="0" w:after="283"/>
              <w:jc w:val="left"/>
              <w:rPr/>
            </w:pPr>
            <w:r>
              <w:rPr/>
              <w:t xml:space="preserve">4.0 </w:t>
            </w:r>
          </w:p>
        </w:tc>
        <w:tc>
          <w:tcPr>
            <w:tcW w:w="886" w:type="dxa"/>
            <w:tcBorders/>
            <w:vAlign w:val="center"/>
          </w:tcPr>
          <w:p>
            <w:pPr>
              <w:pStyle w:val="TableContents"/>
              <w:bidi w:val="0"/>
              <w:spacing w:before="0" w:after="283"/>
              <w:jc w:val="left"/>
              <w:rPr/>
            </w:pPr>
            <w:r>
              <w:rPr/>
              <w:t xml:space="preserve">4.4 </w:t>
            </w:r>
          </w:p>
        </w:tc>
        <w:tc>
          <w:tcPr>
            <w:tcW w:w="931" w:type="dxa"/>
            <w:tcBorders/>
            <w:vAlign w:val="center"/>
          </w:tcPr>
          <w:p>
            <w:pPr>
              <w:pStyle w:val="TableContents"/>
              <w:bidi w:val="0"/>
              <w:spacing w:before="0" w:after="283"/>
              <w:jc w:val="left"/>
              <w:rPr/>
            </w:pPr>
            <w:r>
              <w:rPr/>
              <w:t xml:space="preserve">4.1 </w:t>
            </w:r>
          </w:p>
        </w:tc>
      </w:tr>
      <w:tr>
        <w:trPr/>
        <w:tc>
          <w:tcPr>
            <w:tcW w:w="751" w:type="dxa"/>
            <w:tcBorders/>
            <w:vAlign w:val="center"/>
          </w:tcPr>
          <w:p>
            <w:pPr>
              <w:pStyle w:val="TableContents"/>
              <w:bidi w:val="0"/>
              <w:spacing w:before="0" w:after="283"/>
              <w:jc w:val="left"/>
              <w:rPr/>
            </w:pPr>
            <w:r>
              <w:rPr/>
              <w:t xml:space="preserve">-</w:t>
            </w:r>
          </w:p>
        </w:tc>
        <w:tc>
          <w:tcPr>
            <w:tcW w:w="2506" w:type="dxa"/>
            <w:tcBorders/>
            <w:vAlign w:val="center"/>
          </w:tcPr>
          <w:p>
            <w:pPr>
              <w:pStyle w:val="TableContents"/>
              <w:bidi w:val="0"/>
              <w:spacing w:before="0" w:after="283"/>
              <w:jc w:val="left"/>
              <w:rPr/>
            </w:pPr>
            <w:r>
              <w:rPr/>
              <w:t xml:space="preserve">Slovenia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3.4 </w:t>
            </w:r>
          </w:p>
        </w:tc>
        <w:tc>
          <w:tcPr>
            <w:tcW w:w="931" w:type="dxa"/>
            <w:tcBorders/>
            <w:vAlign w:val="center"/>
          </w:tcPr>
          <w:p>
            <w:pPr>
              <w:pStyle w:val="TableContents"/>
              <w:bidi w:val="0"/>
              <w:spacing w:before="0" w:after="283"/>
              <w:jc w:val="left"/>
              <w:rPr/>
            </w:pPr>
            <w:r>
              <w:rPr/>
              <w:t xml:space="preserve">4.3 </w:t>
            </w:r>
          </w:p>
        </w:tc>
      </w:tr>
      <w:tr>
        <w:trPr/>
        <w:tc>
          <w:tcPr>
            <w:tcW w:w="751" w:type="dxa"/>
            <w:tcBorders/>
            <w:vAlign w:val="center"/>
          </w:tcPr>
          <w:p>
            <w:pPr>
              <w:pStyle w:val="TableContents"/>
              <w:bidi w:val="0"/>
              <w:spacing w:before="0" w:after="283"/>
              <w:jc w:val="left"/>
              <w:rPr/>
            </w:pPr>
            <w:r>
              <w:rPr/>
              <w:t xml:space="preserve">29 </w:t>
            </w:r>
          </w:p>
        </w:tc>
        <w:tc>
          <w:tcPr>
            <w:tcW w:w="2506" w:type="dxa"/>
            <w:tcBorders/>
            <w:vAlign w:val="center"/>
          </w:tcPr>
          <w:p>
            <w:pPr>
              <w:pStyle w:val="TableContents"/>
              <w:bidi w:val="0"/>
              <w:spacing w:before="0" w:after="283"/>
              <w:jc w:val="left"/>
              <w:rPr/>
            </w:pPr>
            <w:r>
              <w:rPr/>
              <w:t xml:space="preserve">Uusi-Seelanti </w:t>
            </w:r>
          </w:p>
        </w:tc>
        <w:tc>
          <w:tcPr>
            <w:tcW w:w="886" w:type="dxa"/>
            <w:tcBorders/>
            <w:vAlign w:val="center"/>
          </w:tcPr>
          <w:p>
            <w:pPr>
              <w:pStyle w:val="TableContents"/>
              <w:bidi w:val="0"/>
              <w:spacing w:before="0" w:after="283"/>
              <w:jc w:val="left"/>
              <w:rPr/>
            </w:pPr>
            <w:r>
              <w:rPr/>
              <w:t xml:space="preserve">2.9 </w:t>
            </w:r>
          </w:p>
        </w:tc>
        <w:tc>
          <w:tcPr>
            <w:tcW w:w="886" w:type="dxa"/>
            <w:tcBorders/>
            <w:vAlign w:val="center"/>
          </w:tcPr>
          <w:p>
            <w:pPr>
              <w:pStyle w:val="TableContents"/>
              <w:bidi w:val="0"/>
              <w:spacing w:before="0" w:after="283"/>
              <w:jc w:val="left"/>
              <w:rPr/>
            </w:pPr>
            <w:r>
              <w:rPr/>
              <w:t xml:space="preserve">3.4 </w:t>
            </w:r>
          </w:p>
        </w:tc>
        <w:tc>
          <w:tcPr>
            <w:tcW w:w="886" w:type="dxa"/>
            <w:tcBorders/>
            <w:vAlign w:val="center"/>
          </w:tcPr>
          <w:p>
            <w:pPr>
              <w:pStyle w:val="TableContents"/>
              <w:bidi w:val="0"/>
              <w:spacing w:before="0" w:after="283"/>
              <w:jc w:val="left"/>
              <w:rPr/>
            </w:pPr>
            <w:r>
              <w:rPr/>
              <w:t xml:space="preserve">4.0 </w:t>
            </w:r>
          </w:p>
        </w:tc>
        <w:tc>
          <w:tcPr>
            <w:tcW w:w="931" w:type="dxa"/>
            <w:tcBorders/>
            <w:vAlign w:val="center"/>
          </w:tcPr>
          <w:p>
            <w:pPr>
              <w:pStyle w:val="TableContents"/>
              <w:bidi w:val="0"/>
              <w:spacing w:before="0" w:after="283"/>
              <w:jc w:val="left"/>
              <w:rPr/>
            </w:pPr>
            <w:r>
              <w:rPr/>
              <w:t xml:space="preserve">4.6 </w:t>
            </w:r>
          </w:p>
        </w:tc>
      </w:tr>
      <w:tr>
        <w:trPr/>
        <w:tc>
          <w:tcPr>
            <w:tcW w:w="751" w:type="dxa"/>
            <w:tcBorders/>
            <w:vAlign w:val="center"/>
          </w:tcPr>
          <w:p>
            <w:pPr>
              <w:pStyle w:val="TableContents"/>
              <w:bidi w:val="0"/>
              <w:spacing w:before="0" w:after="283"/>
              <w:jc w:val="left"/>
              <w:rPr/>
            </w:pPr>
            <w:r>
              <w:rPr/>
              <w:t xml:space="preserve">30 </w:t>
            </w:r>
          </w:p>
        </w:tc>
        <w:tc>
          <w:tcPr>
            <w:tcW w:w="2506" w:type="dxa"/>
            <w:tcBorders/>
            <w:vAlign w:val="center"/>
          </w:tcPr>
          <w:p>
            <w:pPr>
              <w:pStyle w:val="TableContents"/>
              <w:bidi w:val="0"/>
              <w:spacing w:before="0" w:after="283"/>
              <w:jc w:val="left"/>
              <w:rPr/>
            </w:pPr>
            <w:r>
              <w:rPr/>
              <w:t xml:space="preserve">Zimbabwe </w:t>
            </w:r>
          </w:p>
        </w:tc>
        <w:tc>
          <w:tcPr>
            <w:tcW w:w="886" w:type="dxa"/>
            <w:tcBorders/>
            <w:vAlign w:val="center"/>
          </w:tcPr>
          <w:p>
            <w:pPr>
              <w:pStyle w:val="TableContents"/>
              <w:bidi w:val="0"/>
              <w:spacing w:before="0" w:after="283"/>
              <w:jc w:val="left"/>
              <w:rPr/>
            </w:pPr>
            <w:r>
              <w:rPr/>
              <w:t xml:space="preserve">2.7 </w:t>
            </w:r>
          </w:p>
        </w:tc>
        <w:tc>
          <w:tcPr>
            <w:tcW w:w="886" w:type="dxa"/>
            <w:tcBorders/>
            <w:vAlign w:val="center"/>
          </w:tcPr>
          <w:p>
            <w:pPr>
              <w:pStyle w:val="TableContents"/>
              <w:bidi w:val="0"/>
              <w:spacing w:before="0" w:after="283"/>
              <w:jc w:val="left"/>
              <w:rPr/>
            </w:pPr>
            <w:r>
              <w:rPr/>
              <w:t xml:space="preserve">4.3 </w:t>
            </w:r>
          </w:p>
        </w:tc>
        <w:tc>
          <w:tcPr>
            <w:tcW w:w="886" w:type="dxa"/>
            <w:tcBorders/>
            <w:vAlign w:val="center"/>
          </w:tcPr>
          <w:p>
            <w:pPr>
              <w:pStyle w:val="TableContents"/>
              <w:bidi w:val="0"/>
              <w:spacing w:before="0" w:after="283"/>
              <w:jc w:val="left"/>
              <w:rPr/>
            </w:pPr>
            <w:r>
              <w:rPr/>
              <w:t xml:space="preserve">5.8 </w:t>
            </w:r>
          </w:p>
        </w:tc>
        <w:tc>
          <w:tcPr>
            <w:tcW w:w="931" w:type="dxa"/>
            <w:tcBorders/>
            <w:vAlign w:val="center"/>
          </w:tcPr>
          <w:p>
            <w:pPr>
              <w:pStyle w:val="TableContents"/>
              <w:bidi w:val="0"/>
              <w:spacing w:before="0" w:after="283"/>
              <w:jc w:val="left"/>
              <w:rPr/>
            </w:pPr>
            <w:r>
              <w:rPr/>
              <w:t xml:space="preserve">3.1 </w:t>
            </w:r>
          </w:p>
        </w:tc>
      </w:tr>
      <w:tr>
        <w:trPr/>
        <w:tc>
          <w:tcPr>
            <w:tcW w:w="751" w:type="dxa"/>
            <w:tcBorders/>
            <w:vAlign w:val="center"/>
          </w:tcPr>
          <w:p>
            <w:pPr>
              <w:pStyle w:val="TableContents"/>
              <w:bidi w:val="0"/>
              <w:spacing w:before="0" w:after="283"/>
              <w:jc w:val="left"/>
              <w:rPr/>
            </w:pPr>
            <w:r>
              <w:rPr/>
              <w:t xml:space="preserve">31 </w:t>
            </w:r>
          </w:p>
        </w:tc>
        <w:tc>
          <w:tcPr>
            <w:tcW w:w="2506" w:type="dxa"/>
            <w:tcBorders/>
            <w:vAlign w:val="center"/>
          </w:tcPr>
          <w:p>
            <w:pPr>
              <w:pStyle w:val="TableContents"/>
              <w:bidi w:val="0"/>
              <w:spacing w:before="0" w:after="283"/>
              <w:jc w:val="left"/>
              <w:rPr/>
            </w:pPr>
            <w:r>
              <w:rPr/>
              <w:t xml:space="preserve">Espanja </w:t>
            </w:r>
          </w:p>
        </w:tc>
        <w:tc>
          <w:tcPr>
            <w:tcW w:w="886" w:type="dxa"/>
            <w:tcBorders/>
            <w:vAlign w:val="center"/>
          </w:tcPr>
          <w:p>
            <w:pPr>
              <w:pStyle w:val="TableContents"/>
              <w:bidi w:val="0"/>
              <w:spacing w:before="0" w:after="283"/>
              <w:jc w:val="left"/>
              <w:rPr/>
            </w:pPr>
            <w:r>
              <w:rPr/>
              <w:t xml:space="preserve">1.7 </w:t>
            </w:r>
          </w:p>
        </w:tc>
        <w:tc>
          <w:tcPr>
            <w:tcW w:w="886" w:type="dxa"/>
            <w:tcBorders/>
            <w:vAlign w:val="center"/>
          </w:tcPr>
          <w:p>
            <w:pPr>
              <w:pStyle w:val="TableContents"/>
              <w:bidi w:val="0"/>
              <w:spacing w:before="0" w:after="283"/>
              <w:jc w:val="left"/>
              <w:rPr/>
            </w:pPr>
            <w:r>
              <w:rPr/>
              <w:t xml:space="preserve">3.1 </w:t>
            </w:r>
          </w:p>
        </w:tc>
        <w:tc>
          <w:tcPr>
            <w:tcW w:w="886" w:type="dxa"/>
            <w:tcBorders/>
            <w:vAlign w:val="center"/>
          </w:tcPr>
          <w:p>
            <w:pPr>
              <w:pStyle w:val="TableContents"/>
              <w:bidi w:val="0"/>
              <w:spacing w:before="0" w:after="283"/>
              <w:jc w:val="left"/>
              <w:rPr/>
            </w:pPr>
            <w:r>
              <w:rPr/>
              <w:t xml:space="preserve">3.7 </w:t>
            </w:r>
          </w:p>
        </w:tc>
        <w:tc>
          <w:tcPr>
            <w:tcW w:w="931" w:type="dxa"/>
            <w:tcBorders/>
            <w:vAlign w:val="center"/>
          </w:tcPr>
          <w:p>
            <w:pPr>
              <w:pStyle w:val="TableContents"/>
              <w:bidi w:val="0"/>
              <w:spacing w:before="0" w:after="283"/>
              <w:jc w:val="left"/>
              <w:rPr/>
            </w:pPr>
            <w:r>
              <w:rPr/>
              <w:t xml:space="preserve">4.4 </w:t>
            </w:r>
          </w:p>
        </w:tc>
      </w:tr>
      <w:tr>
        <w:trPr/>
        <w:tc>
          <w:tcPr>
            <w:tcW w:w="751" w:type="dxa"/>
            <w:tcBorders/>
            <w:vAlign w:val="center"/>
          </w:tcPr>
          <w:p>
            <w:pPr>
              <w:pStyle w:val="TableContents"/>
              <w:bidi w:val="0"/>
              <w:spacing w:before="0" w:after="283"/>
              <w:jc w:val="left"/>
              <w:rPr/>
            </w:pPr>
            <w:r>
              <w:rPr/>
              <w:t xml:space="preserve">32 </w:t>
            </w:r>
          </w:p>
        </w:tc>
        <w:tc>
          <w:tcPr>
            <w:tcW w:w="2506" w:type="dxa"/>
            <w:tcBorders/>
            <w:vAlign w:val="center"/>
          </w:tcPr>
          <w:p>
            <w:pPr>
              <w:pStyle w:val="TableContents"/>
              <w:bidi w:val="0"/>
              <w:spacing w:before="0" w:after="283"/>
              <w:jc w:val="left"/>
              <w:rPr/>
            </w:pPr>
            <w:r>
              <w:rPr/>
              <w:t xml:space="preserve">Etelä-Korea </w:t>
            </w:r>
          </w:p>
        </w:tc>
        <w:tc>
          <w:tcPr>
            <w:tcW w:w="886" w:type="dxa"/>
            <w:tcBorders/>
            <w:vAlign w:val="center"/>
          </w:tcPr>
          <w:p>
            <w:pPr>
              <w:pStyle w:val="TableContents"/>
              <w:bidi w:val="0"/>
              <w:spacing w:before="0" w:after="283"/>
              <w:jc w:val="left"/>
              <w:rPr/>
            </w:pPr>
            <w:r>
              <w:rPr/>
              <w:t xml:space="preserve">1.7 </w:t>
            </w:r>
          </w:p>
        </w:tc>
        <w:tc>
          <w:tcPr>
            <w:tcW w:w="886" w:type="dxa"/>
            <w:tcBorders/>
            <w:vAlign w:val="center"/>
          </w:tcPr>
          <w:p>
            <w:pPr>
              <w:pStyle w:val="TableContents"/>
              <w:bidi w:val="0"/>
              <w:spacing w:before="0" w:after="283"/>
              <w:jc w:val="left"/>
              <w:rPr/>
            </w:pPr>
            <w:r>
              <w:rPr/>
              <w:t xml:space="preserve">1.8 </w:t>
            </w:r>
          </w:p>
        </w:tc>
        <w:tc>
          <w:tcPr>
            <w:tcW w:w="886"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1.8 </w:t>
            </w:r>
          </w:p>
        </w:tc>
      </w:tr>
      <w:tr>
        <w:trPr/>
        <w:tc>
          <w:tcPr>
            <w:tcW w:w="751" w:type="dxa"/>
            <w:tcBorders/>
            <w:vAlign w:val="center"/>
          </w:tcPr>
          <w:p>
            <w:pPr>
              <w:pStyle w:val="TableContents"/>
              <w:bidi w:val="0"/>
              <w:spacing w:before="0" w:after="283"/>
              <w:jc w:val="left"/>
              <w:rPr/>
            </w:pPr>
            <w:r>
              <w:rPr/>
              <w:t xml:space="preserve">33 </w:t>
            </w:r>
          </w:p>
        </w:tc>
        <w:tc>
          <w:tcPr>
            <w:tcW w:w="2506" w:type="dxa"/>
            <w:tcBorders/>
            <w:vAlign w:val="center"/>
          </w:tcPr>
          <w:p>
            <w:pPr>
              <w:pStyle w:val="TableContents"/>
              <w:bidi w:val="0"/>
              <w:spacing w:before="0" w:after="283"/>
              <w:jc w:val="left"/>
              <w:rPr/>
            </w:pPr>
            <w:r>
              <w:rPr/>
              <w:t xml:space="preserve">Japani </w:t>
            </w:r>
          </w:p>
        </w:tc>
        <w:tc>
          <w:tcPr>
            <w:tcW w:w="88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1.2 </w:t>
            </w:r>
          </w:p>
        </w:tc>
      </w:tr>
      <w:tr>
        <w:trPr/>
        <w:tc>
          <w:tcPr>
            <w:tcW w:w="751" w:type="dxa"/>
            <w:tcBorders/>
            <w:vAlign w:val="center"/>
          </w:tcPr>
          <w:p>
            <w:pPr>
              <w:pStyle w:val="TableContents"/>
              <w:bidi w:val="0"/>
              <w:spacing w:before="0" w:after="283"/>
              <w:jc w:val="left"/>
              <w:rPr/>
            </w:pPr>
            <w:r>
              <w:rPr/>
              <w:t xml:space="preserve">34 </w:t>
            </w:r>
          </w:p>
        </w:tc>
        <w:tc>
          <w:tcPr>
            <w:tcW w:w="2506" w:type="dxa"/>
            <w:tcBorders/>
            <w:vAlign w:val="center"/>
          </w:tcPr>
          <w:p>
            <w:pPr>
              <w:pStyle w:val="TableContents"/>
              <w:bidi w:val="0"/>
              <w:spacing w:before="0" w:after="283"/>
              <w:jc w:val="left"/>
              <w:rPr/>
            </w:pPr>
            <w:r>
              <w:rPr/>
              <w:t xml:space="preserve">Venezuela </w:t>
            </w:r>
          </w:p>
        </w:tc>
        <w:tc>
          <w:tcPr>
            <w:tcW w:w="886" w:type="dxa"/>
            <w:tcBorders/>
            <w:vAlign w:val="center"/>
          </w:tcPr>
          <w:p>
            <w:pPr>
              <w:pStyle w:val="TableContents"/>
              <w:bidi w:val="0"/>
              <w:spacing w:before="0" w:after="283"/>
              <w:jc w:val="left"/>
              <w:rPr/>
            </w:pPr>
            <w:r>
              <w:rPr/>
              <w:t xml:space="preserve">0.3 </w:t>
            </w:r>
          </w:p>
        </w:tc>
        <w:tc>
          <w:tcPr>
            <w:tcW w:w="886" w:type="dxa"/>
            <w:tcBorders/>
            <w:vAlign w:val="center"/>
          </w:tcPr>
          <w:p>
            <w:pPr>
              <w:pStyle w:val="TableContents"/>
              <w:bidi w:val="0"/>
              <w:spacing w:before="0" w:after="283"/>
              <w:jc w:val="left"/>
              <w:rPr/>
            </w:pPr>
            <w:r>
              <w:rPr/>
              <w:t xml:space="preserve">0.8 </w:t>
            </w:r>
          </w:p>
        </w:tc>
        <w:tc>
          <w:tcPr>
            <w:tcW w:w="886" w:type="dxa"/>
            <w:tcBorders/>
            <w:vAlign w:val="center"/>
          </w:tcPr>
          <w:p>
            <w:pPr>
              <w:pStyle w:val="TableContents"/>
              <w:bidi w:val="0"/>
              <w:spacing w:before="0" w:after="283"/>
              <w:jc w:val="left"/>
              <w:rPr/>
            </w:pPr>
            <w:r>
              <w:rPr/>
              <w:t xml:space="preserve">0.8 </w:t>
            </w:r>
          </w:p>
        </w:tc>
        <w:tc>
          <w:tcPr>
            <w:tcW w:w="931" w:type="dxa"/>
            <w:tcBorders/>
            <w:vAlign w:val="center"/>
          </w:tcPr>
          <w:p>
            <w:pPr>
              <w:pStyle w:val="TableContents"/>
              <w:bidi w:val="0"/>
              <w:spacing w:before="0" w:after="283"/>
              <w:jc w:val="left"/>
              <w:rPr/>
            </w:pPr>
            <w:r>
              <w:rPr/>
              <w:t xml:space="preserve">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tuottaa eniten hiiltä maailmassa</w:t>
      </w:r>
    </w:p>
    <w:p>
      <w:pPr>
        <w:pStyle w:val="TextBody"/>
        <w:bidi w:val="0"/>
        <w:jc w:val="left"/>
        <w:rPr>
          <w:b/>
          <w:u w:val="single"/>
          <w:shd w:val="clear" w:fill="FFFF00"/>
        </w:rPr>
      </w:pPr>
      <w:r>
        <w:rPr>
          <w:b/>
          <w:u w:val="single"/>
          <w:shd w:val="clear" w:fill="FFFF00"/>
        </w:rPr>
        <w:t xml:space="preserve">Asiakirjan numero 36712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Silver Line on </w:t>
      </w:r>
      <w:r>
        <w:rPr/>
        <w:t xml:space="preserve">Los Angelesin piirikunnan liikennelaitoksen (Metro) liikennöimä bussilinja, jossa on </w:t>
      </w:r>
      <w:r>
        <w:rPr/>
        <w:t xml:space="preserve">rajoitetusti pysähdyksiä </w:t>
      </w:r>
      <w:r>
        <w:rPr/>
        <w:t xml:space="preserve">ja jossa on joitakin pikavuoroliikenteen ominaisuuksia. Silver Line -reitti kulkee El Monten aseman, Los Angelesin keskustan, Etelä-Los Angelesin, Gardenan Harbor Gateway Transit Centerin ja San Pedron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hopeinen metrolinja bussi vai juna?</w:t>
      </w:r>
    </w:p>
    <w:p>
      <w:pPr>
        <w:pStyle w:val="TextBody"/>
        <w:bidi w:val="0"/>
        <w:jc w:val="left"/>
        <w:rPr>
          <w:b/>
          <w:u w:val="single"/>
          <w:shd w:val="clear" w:fill="FFFF00"/>
        </w:rPr>
      </w:pPr>
      <w:r>
        <w:rPr>
          <w:b/>
          <w:u w:val="single"/>
          <w:shd w:val="clear" w:fill="FFFF00"/>
        </w:rPr>
        <w:t xml:space="preserve">Asiakirjan numero 36713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Signaalinkäsittelyssä Harry Nyquistin mukaan nimetty Nyquist-nopeus on </w:t>
      </w:r>
      <w:r>
        <w:rPr>
          <w:color w:val="A9A9A9"/>
        </w:rPr>
        <w:t xml:space="preserve">kaksi kertaa kaistarajoitetun funktion tai kaistarajoitetun kanavan kaistanleveys</w:t>
      </w:r>
      <w:r>
        <w:rPr/>
        <w:t xml:space="preserve">. Tämä termi tarkoittaa kahta eri asiaa kahdessa eri tilanteessa: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signaalin nyquist-nopeus?</w:t>
      </w:r>
    </w:p>
    <w:p>
      <w:pPr>
        <w:pStyle w:val="TextBody"/>
        <w:bidi w:val="0"/>
        <w:jc w:val="left"/>
        <w:rPr>
          <w:b/>
          <w:u w:val="single"/>
          <w:shd w:val="clear" w:fill="FFFF00"/>
        </w:rPr>
      </w:pPr>
      <w:r>
        <w:rPr>
          <w:b/>
          <w:u w:val="single"/>
          <w:shd w:val="clear" w:fill="FFFF00"/>
        </w:rPr>
        <w:t xml:space="preserve">Asiakirjan numero 36714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Dustin Johnson Johnson vuoden 2012 Open Championshipissä </w:t>
      </w:r>
    </w:p>
    <w:tbl>
      <w:tblPr>
        <w:tblW w:w="9827" w:type="dxa"/>
        <w:jc w:val="left"/>
        <w:tblInd w:w="0" w:type="dxa"/>
        <w:tblLayout w:type="fixed"/>
        <w:tblCellMar>
          <w:top w:w="28" w:type="dxa"/>
          <w:left w:w="28" w:type="dxa"/>
          <w:bottom w:w="28" w:type="dxa"/>
          <w:right w:w="28" w:type="dxa"/>
        </w:tblCellMar>
      </w:tblPr>
      <w:tblGrid>
        <w:gridCol w:w="3586"/>
        <w:gridCol w:w="6241"/>
      </w:tblGrid>
      <w:tr>
        <w:trPr/>
        <w:tc>
          <w:tcPr>
            <w:tcW w:w="3586" w:type="dxa"/>
            <w:tcBorders/>
            <w:vAlign w:val="center"/>
          </w:tcPr>
          <w:p>
            <w:pPr>
              <w:pStyle w:val="TableHeading"/>
              <w:suppressLineNumbers/>
              <w:bidi w:val="0"/>
              <w:spacing w:before="0" w:after="283"/>
              <w:jc w:val="center"/>
              <w:rPr/>
            </w:pPr>
            <w:r>
              <w:rPr/>
              <w:t xml:space="preserve">Koko nimi </w:t>
            </w:r>
          </w:p>
        </w:tc>
        <w:tc>
          <w:tcPr>
            <w:tcW w:w="6241" w:type="dxa"/>
            <w:tcBorders/>
            <w:vAlign w:val="center"/>
          </w:tcPr>
          <w:p>
            <w:pPr>
              <w:pStyle w:val="TableContents"/>
              <w:bidi w:val="0"/>
              <w:spacing w:before="0" w:after="283"/>
              <w:jc w:val="left"/>
              <w:rPr/>
            </w:pPr>
            <w:r>
              <w:rPr/>
              <w:t xml:space="preserve">Dustin Hunter Johnson </w:t>
            </w:r>
          </w:p>
        </w:tc>
      </w:tr>
      <w:tr>
        <w:trPr/>
        <w:tc>
          <w:tcPr>
            <w:tcW w:w="3586" w:type="dxa"/>
            <w:tcBorders/>
            <w:vAlign w:val="center"/>
          </w:tcPr>
          <w:p>
            <w:pPr>
              <w:pStyle w:val="TableHeading"/>
              <w:suppressLineNumbers/>
              <w:bidi w:val="0"/>
              <w:spacing w:before="0" w:after="283"/>
              <w:jc w:val="center"/>
              <w:rPr/>
            </w:pPr>
            <w:r>
              <w:rPr/>
              <w:t xml:space="preserve">Lempinimi </w:t>
            </w:r>
          </w:p>
        </w:tc>
        <w:tc>
          <w:tcPr>
            <w:tcW w:w="6241" w:type="dxa"/>
            <w:tcBorders/>
            <w:vAlign w:val="center"/>
          </w:tcPr>
          <w:p>
            <w:pPr>
              <w:pStyle w:val="TableContents"/>
              <w:bidi w:val="0"/>
              <w:spacing w:before="0" w:after="283"/>
              <w:jc w:val="left"/>
              <w:rPr/>
            </w:pPr>
            <w:r>
              <w:rPr/>
              <w:t xml:space="preserve">DJ </w:t>
            </w:r>
          </w:p>
        </w:tc>
      </w:tr>
      <w:tr>
        <w:trPr/>
        <w:tc>
          <w:tcPr>
            <w:tcW w:w="3586" w:type="dxa"/>
            <w:tcBorders/>
            <w:vAlign w:val="center"/>
          </w:tcPr>
          <w:p>
            <w:pPr>
              <w:pStyle w:val="TableHeading"/>
              <w:bidi w:val="0"/>
              <w:spacing w:before="0" w:after="283"/>
              <w:rPr>
                <w:sz w:val="4"/>
                <w:szCs w:val="4"/>
              </w:rPr>
            </w:pPr>
            <w:r>
              <w:rPr>
                <w:sz w:val="4"/>
                <w:szCs w:val="4"/>
              </w:rPr>
            </w:r>
          </w:p>
        </w:tc>
        <w:tc>
          <w:tcPr>
            <w:tcW w:w="6241" w:type="dxa"/>
            <w:tcBorders/>
            <w:vAlign w:val="center"/>
          </w:tcPr>
          <w:p>
            <w:pPr>
              <w:pStyle w:val="TableContents"/>
              <w:bidi w:val="0"/>
              <w:spacing w:before="0" w:after="283"/>
              <w:jc w:val="left"/>
              <w:rPr/>
            </w:pPr>
            <w:r>
              <w:rPr/>
              <w:t xml:space="preserve">(1984-06-22) 22. kesäkuuta 1984 (34-vuotias) Columbia, Etelä-Carolina </w:t>
            </w:r>
          </w:p>
        </w:tc>
      </w:tr>
      <w:tr>
        <w:trPr/>
        <w:tc>
          <w:tcPr>
            <w:tcW w:w="3586" w:type="dxa"/>
            <w:tcBorders/>
            <w:vAlign w:val="center"/>
          </w:tcPr>
          <w:p>
            <w:pPr>
              <w:pStyle w:val="TableHeading"/>
              <w:suppressLineNumbers/>
              <w:bidi w:val="0"/>
              <w:spacing w:before="0" w:after="283"/>
              <w:jc w:val="center"/>
              <w:rPr/>
            </w:pPr>
            <w:r>
              <w:rPr/>
              <w:t xml:space="preserve">Korkeus </w:t>
            </w:r>
          </w:p>
        </w:tc>
        <w:tc>
          <w:tcPr>
            <w:tcW w:w="6241" w:type="dxa"/>
            <w:tcBorders/>
            <w:vAlign w:val="center"/>
          </w:tcPr>
          <w:p>
            <w:pPr>
              <w:pStyle w:val="TableContents"/>
              <w:bidi w:val="0"/>
              <w:spacing w:before="0" w:after="283"/>
              <w:jc w:val="left"/>
              <w:rPr/>
            </w:pPr>
            <w:r>
              <w:rPr/>
              <w:t xml:space="preserve">1,93 m (6 ft 4 in) </w:t>
            </w:r>
          </w:p>
        </w:tc>
      </w:tr>
      <w:tr>
        <w:trPr/>
        <w:tc>
          <w:tcPr>
            <w:tcW w:w="3586" w:type="dxa"/>
            <w:tcBorders/>
            <w:vAlign w:val="center"/>
          </w:tcPr>
          <w:p>
            <w:pPr>
              <w:pStyle w:val="TableHeading"/>
              <w:suppressLineNumbers/>
              <w:bidi w:val="0"/>
              <w:spacing w:before="0" w:after="283"/>
              <w:jc w:val="center"/>
              <w:rPr/>
            </w:pPr>
            <w:r>
              <w:rPr/>
              <w:t xml:space="preserve">Paino </w:t>
            </w:r>
          </w:p>
        </w:tc>
        <w:tc>
          <w:tcPr>
            <w:tcW w:w="6241" w:type="dxa"/>
            <w:tcBorders/>
            <w:vAlign w:val="center"/>
          </w:tcPr>
          <w:p>
            <w:pPr>
              <w:pStyle w:val="TableContents"/>
              <w:bidi w:val="0"/>
              <w:spacing w:before="0" w:after="283"/>
              <w:jc w:val="left"/>
              <w:rPr/>
            </w:pPr>
            <w:r>
              <w:rPr/>
              <w:t xml:space="preserve">190 lb (86 kg; 14 s) </w:t>
            </w:r>
          </w:p>
        </w:tc>
      </w:tr>
      <w:tr>
        <w:trPr/>
        <w:tc>
          <w:tcPr>
            <w:tcW w:w="3586" w:type="dxa"/>
            <w:tcBorders/>
            <w:vAlign w:val="center"/>
          </w:tcPr>
          <w:p>
            <w:pPr>
              <w:pStyle w:val="TableHeading"/>
              <w:suppressLineNumbers/>
              <w:bidi w:val="0"/>
              <w:spacing w:before="0" w:after="283"/>
              <w:jc w:val="center"/>
              <w:rPr/>
            </w:pPr>
            <w:r>
              <w:rPr/>
              <w:t xml:space="preserve">Kansalaisuus </w:t>
            </w:r>
          </w:p>
        </w:tc>
        <w:tc>
          <w:tcPr>
            <w:tcW w:w="6241" w:type="dxa"/>
            <w:tcBorders/>
            <w:vAlign w:val="center"/>
          </w:tcPr>
          <w:p>
            <w:pPr>
              <w:pStyle w:val="TableContents"/>
              <w:bidi w:val="0"/>
              <w:spacing w:before="0" w:after="283"/>
              <w:jc w:val="left"/>
              <w:rPr/>
            </w:pPr>
            <w:r>
              <w:rPr/>
              <w:t xml:space="preserve">Yhdysvallat </w:t>
            </w:r>
          </w:p>
        </w:tc>
      </w:tr>
      <w:tr>
        <w:trPr/>
        <w:tc>
          <w:tcPr>
            <w:tcW w:w="3586" w:type="dxa"/>
            <w:tcBorders/>
            <w:vAlign w:val="center"/>
          </w:tcPr>
          <w:p>
            <w:pPr>
              <w:pStyle w:val="TableHeading"/>
              <w:suppressLineNumbers/>
              <w:bidi w:val="0"/>
              <w:spacing w:before="0" w:after="283"/>
              <w:jc w:val="center"/>
              <w:rPr/>
            </w:pPr>
            <w:r>
              <w:rPr/>
              <w:t xml:space="preserve">Asuinpaikka </w:t>
            </w:r>
          </w:p>
        </w:tc>
        <w:tc>
          <w:tcPr>
            <w:tcW w:w="6241" w:type="dxa"/>
            <w:tcBorders/>
            <w:vAlign w:val="center"/>
          </w:tcPr>
          <w:p>
            <w:pPr>
              <w:pStyle w:val="TableContents"/>
              <w:bidi w:val="0"/>
              <w:spacing w:before="0" w:after="283"/>
              <w:jc w:val="left"/>
              <w:rPr/>
            </w:pPr>
            <w:r>
              <w:rPr/>
              <w:t xml:space="preserve">Palm Beach Gardens, Florida </w:t>
            </w:r>
          </w:p>
        </w:tc>
      </w:tr>
      <w:tr>
        <w:trPr/>
        <w:tc>
          <w:tcPr>
            <w:tcW w:w="3586" w:type="dxa"/>
            <w:tcBorders/>
            <w:vAlign w:val="center"/>
          </w:tcPr>
          <w:p>
            <w:pPr>
              <w:pStyle w:val="TableHeading"/>
              <w:suppressLineNumbers/>
              <w:bidi w:val="0"/>
              <w:spacing w:before="0" w:after="283"/>
              <w:jc w:val="center"/>
              <w:rPr/>
            </w:pPr>
            <w:r>
              <w:rPr/>
              <w:t xml:space="preserve">Puoliso </w:t>
            </w:r>
          </w:p>
        </w:tc>
        <w:tc>
          <w:tcPr>
            <w:tcW w:w="6241" w:type="dxa"/>
            <w:tcBorders/>
            <w:vAlign w:val="center"/>
          </w:tcPr>
          <w:p>
            <w:pPr>
              <w:pStyle w:val="TableContents"/>
              <w:bidi w:val="0"/>
              <w:spacing w:before="0" w:after="283"/>
              <w:jc w:val="left"/>
              <w:rPr/>
            </w:pPr>
            <w:r>
              <w:rPr/>
              <w:t xml:space="preserve">Paulina Gretzky </w:t>
            </w:r>
          </w:p>
        </w:tc>
      </w:tr>
      <w:tr>
        <w:trPr/>
        <w:tc>
          <w:tcPr>
            <w:tcW w:w="3586" w:type="dxa"/>
            <w:tcBorders/>
            <w:vAlign w:val="center"/>
          </w:tcPr>
          <w:p>
            <w:pPr>
              <w:pStyle w:val="TableHeading"/>
              <w:suppressLineNumbers/>
              <w:bidi w:val="0"/>
              <w:spacing w:before="0" w:after="283"/>
              <w:jc w:val="center"/>
              <w:rPr/>
            </w:pPr>
            <w:r>
              <w:rPr/>
              <w:t xml:space="preserve">Lapset </w:t>
            </w:r>
          </w:p>
        </w:tc>
        <w:tc>
          <w:tcPr>
            <w:tcW w:w="6241" w:type="dxa"/>
            <w:tcBorders/>
            <w:vAlign w:val="center"/>
          </w:tcPr>
          <w:p>
            <w:pPr>
              <w:pStyle w:val="TableContents"/>
              <w:bidi w:val="0"/>
              <w:spacing w:before="0" w:after="283"/>
              <w:jc w:val="left"/>
              <w:rPr>
                <w:sz w:val="4"/>
                <w:szCs w:val="4"/>
              </w:rPr>
            </w:pPr>
            <w:r>
              <w:rPr>
                <w:sz w:val="4"/>
                <w:szCs w:val="4"/>
              </w:rPr>
              <w:t xml:space="preserve">Ura </w:t>
            </w:r>
          </w:p>
        </w:tc>
      </w:tr>
      <w:tr>
        <w:trPr/>
        <w:tc>
          <w:tcPr>
            <w:tcW w:w="3586" w:type="dxa"/>
            <w:tcBorders/>
            <w:vAlign w:val="center"/>
          </w:tcPr>
          <w:p>
            <w:pPr>
              <w:pStyle w:val="TableHeading"/>
              <w:suppressLineNumbers/>
              <w:bidi w:val="0"/>
              <w:spacing w:before="0" w:after="283"/>
              <w:jc w:val="center"/>
              <w:rPr/>
            </w:pPr>
            <w:r>
              <w:rPr/>
              <w:t xml:space="preserve">College </w:t>
            </w:r>
          </w:p>
        </w:tc>
        <w:tc>
          <w:tcPr>
            <w:tcW w:w="6241" w:type="dxa"/>
            <w:tcBorders/>
            <w:vAlign w:val="center"/>
          </w:tcPr>
          <w:p>
            <w:pPr>
              <w:pStyle w:val="TableContents"/>
              <w:bidi w:val="0"/>
              <w:spacing w:before="0" w:after="283"/>
              <w:jc w:val="left"/>
              <w:rPr/>
            </w:pPr>
            <w:r>
              <w:rPr/>
              <w:t xml:space="preserve">Coastal Carolinan yliopisto </w:t>
            </w:r>
          </w:p>
        </w:tc>
      </w:tr>
      <w:tr>
        <w:trPr/>
        <w:tc>
          <w:tcPr>
            <w:tcW w:w="3586" w:type="dxa"/>
            <w:tcBorders/>
            <w:vAlign w:val="center"/>
          </w:tcPr>
          <w:p>
            <w:pPr>
              <w:pStyle w:val="TableHeading"/>
              <w:suppressLineNumbers/>
              <w:bidi w:val="0"/>
              <w:spacing w:before="0" w:after="283"/>
              <w:jc w:val="center"/>
              <w:rPr/>
            </w:pPr>
            <w:r>
              <w:rPr/>
              <w:t xml:space="preserve">Kääntyi ammattilaiseksi </w:t>
            </w:r>
          </w:p>
        </w:tc>
        <w:tc>
          <w:tcPr>
            <w:tcW w:w="6241" w:type="dxa"/>
            <w:tcBorders/>
            <w:vAlign w:val="center"/>
          </w:tcPr>
          <w:p>
            <w:pPr>
              <w:pStyle w:val="TableContents"/>
              <w:bidi w:val="0"/>
              <w:spacing w:before="0" w:after="283"/>
              <w:jc w:val="left"/>
              <w:rPr/>
            </w:pPr>
            <w:r>
              <w:rPr/>
              <w:t xml:space="preserve">2007 </w:t>
            </w:r>
          </w:p>
        </w:tc>
      </w:tr>
      <w:tr>
        <w:trPr/>
        <w:tc>
          <w:tcPr>
            <w:tcW w:w="3586" w:type="dxa"/>
            <w:tcBorders/>
            <w:vAlign w:val="center"/>
          </w:tcPr>
          <w:p>
            <w:pPr>
              <w:pStyle w:val="TableHeading"/>
              <w:suppressLineNumbers/>
              <w:bidi w:val="0"/>
              <w:spacing w:before="0" w:after="283"/>
              <w:jc w:val="center"/>
              <w:rPr/>
            </w:pPr>
            <w:r>
              <w:rPr/>
              <w:t xml:space="preserve">Nykyinen kiertue (s) </w:t>
            </w:r>
          </w:p>
        </w:tc>
        <w:tc>
          <w:tcPr>
            <w:tcW w:w="6241" w:type="dxa"/>
            <w:tcBorders/>
            <w:vAlign w:val="center"/>
          </w:tcPr>
          <w:p>
            <w:pPr>
              <w:pStyle w:val="TableContents"/>
              <w:bidi w:val="0"/>
              <w:spacing w:before="0" w:after="283"/>
              <w:jc w:val="left"/>
              <w:rPr/>
            </w:pPr>
            <w:r>
              <w:rPr/>
              <w:t xml:space="preserve">PGA Tour </w:t>
            </w:r>
          </w:p>
        </w:tc>
      </w:tr>
      <w:tr>
        <w:trPr/>
        <w:tc>
          <w:tcPr>
            <w:tcW w:w="3586" w:type="dxa"/>
            <w:tcBorders/>
            <w:vAlign w:val="center"/>
          </w:tcPr>
          <w:p>
            <w:pPr>
              <w:pStyle w:val="TableHeading"/>
              <w:suppressLineNumbers/>
              <w:bidi w:val="0"/>
              <w:spacing w:before="0" w:after="283"/>
              <w:jc w:val="center"/>
              <w:rPr/>
            </w:pPr>
            <w:r>
              <w:rPr/>
              <w:t xml:space="preserve">Ammattilaisvoitot </w:t>
            </w:r>
          </w:p>
        </w:tc>
        <w:tc>
          <w:tcPr>
            <w:tcW w:w="6241" w:type="dxa"/>
            <w:tcBorders/>
            <w:vAlign w:val="center"/>
          </w:tcPr>
          <w:p>
            <w:pPr>
              <w:pStyle w:val="TableContents"/>
              <w:bidi w:val="0"/>
              <w:spacing w:before="0" w:after="283"/>
              <w:jc w:val="left"/>
              <w:rPr/>
            </w:pPr>
            <w:r>
              <w:rPr/>
              <w:t xml:space="preserve">20 Voittojen määrä kiertueittain </w:t>
            </w:r>
          </w:p>
        </w:tc>
      </w:tr>
      <w:tr>
        <w:trPr/>
        <w:tc>
          <w:tcPr>
            <w:tcW w:w="3586" w:type="dxa"/>
            <w:tcBorders/>
            <w:vAlign w:val="center"/>
          </w:tcPr>
          <w:p>
            <w:pPr>
              <w:pStyle w:val="TableHeading"/>
              <w:suppressLineNumbers/>
              <w:bidi w:val="0"/>
              <w:spacing w:before="0" w:after="283"/>
              <w:jc w:val="center"/>
              <w:rPr/>
            </w:pPr>
            <w:r>
              <w:rPr/>
              <w:t xml:space="preserve">PGA Tour </w:t>
            </w:r>
          </w:p>
        </w:tc>
        <w:tc>
          <w:tcPr>
            <w:tcW w:w="6241" w:type="dxa"/>
            <w:tcBorders/>
            <w:vAlign w:val="center"/>
          </w:tcPr>
          <w:p>
            <w:pPr>
              <w:pStyle w:val="TableContents"/>
              <w:bidi w:val="0"/>
              <w:spacing w:before="0" w:after="283"/>
              <w:jc w:val="left"/>
              <w:rPr/>
            </w:pPr>
            <w:r>
              <w:rPr/>
              <w:t xml:space="preserve">19 </w:t>
            </w:r>
          </w:p>
        </w:tc>
      </w:tr>
      <w:tr>
        <w:trPr/>
        <w:tc>
          <w:tcPr>
            <w:tcW w:w="3586" w:type="dxa"/>
            <w:tcBorders/>
            <w:vAlign w:val="center"/>
          </w:tcPr>
          <w:p>
            <w:pPr>
              <w:pStyle w:val="TableHeading"/>
              <w:suppressLineNumbers/>
              <w:bidi w:val="0"/>
              <w:spacing w:before="0" w:after="283"/>
              <w:jc w:val="center"/>
              <w:rPr/>
            </w:pPr>
            <w:r>
              <w:rPr/>
              <w:t xml:space="preserve">Muut </w:t>
            </w:r>
          </w:p>
        </w:tc>
        <w:tc>
          <w:tcPr>
            <w:tcW w:w="6241" w:type="dxa"/>
            <w:tcBorders/>
            <w:vAlign w:val="center"/>
          </w:tcPr>
          <w:p>
            <w:pPr>
              <w:pStyle w:val="TableContents"/>
              <w:bidi w:val="0"/>
              <w:spacing w:before="0" w:after="283"/>
              <w:jc w:val="left"/>
              <w:rPr>
                <w:sz w:val="4"/>
                <w:szCs w:val="4"/>
              </w:rPr>
            </w:pPr>
            <w:r>
              <w:rPr>
                <w:sz w:val="4"/>
                <w:szCs w:val="4"/>
              </w:rPr>
              <w:t xml:space="preserve">Parhaat tulokset suurissa mestaruuskilpailuissa (voitot: 1) </w:t>
            </w:r>
          </w:p>
        </w:tc>
      </w:tr>
      <w:tr>
        <w:trPr/>
        <w:tc>
          <w:tcPr>
            <w:tcW w:w="3586" w:type="dxa"/>
            <w:tcBorders/>
            <w:vAlign w:val="center"/>
          </w:tcPr>
          <w:p>
            <w:pPr>
              <w:pStyle w:val="TableHeading"/>
              <w:suppressLineNumbers/>
              <w:bidi w:val="0"/>
              <w:spacing w:before="0" w:after="283"/>
              <w:jc w:val="center"/>
              <w:rPr/>
            </w:pPr>
            <w:r>
              <w:rPr/>
              <w:t xml:space="preserve">Masters-turnaus </w:t>
            </w:r>
          </w:p>
        </w:tc>
        <w:tc>
          <w:tcPr>
            <w:tcW w:w="6241" w:type="dxa"/>
            <w:tcBorders/>
            <w:vAlign w:val="center"/>
          </w:tcPr>
          <w:p>
            <w:pPr>
              <w:pStyle w:val="TableContents"/>
              <w:bidi w:val="0"/>
              <w:spacing w:before="0" w:after="283"/>
              <w:jc w:val="left"/>
              <w:rPr/>
            </w:pPr>
            <w:r>
              <w:rPr/>
              <w:t xml:space="preserve">T4: 2016 </w:t>
            </w:r>
          </w:p>
        </w:tc>
      </w:tr>
      <w:tr>
        <w:trPr/>
        <w:tc>
          <w:tcPr>
            <w:tcW w:w="3586" w:type="dxa"/>
            <w:tcBorders/>
            <w:vAlign w:val="center"/>
          </w:tcPr>
          <w:p>
            <w:pPr>
              <w:pStyle w:val="TableHeading"/>
              <w:suppressLineNumbers/>
              <w:bidi w:val="0"/>
              <w:spacing w:before="0" w:after="283"/>
              <w:jc w:val="center"/>
              <w:rPr/>
            </w:pPr>
            <w:r>
              <w:rPr/>
              <w:t xml:space="preserve">U.S. Open </w:t>
            </w:r>
          </w:p>
        </w:tc>
        <w:tc>
          <w:tcPr>
            <w:tcW w:w="6241" w:type="dxa"/>
            <w:tcBorders/>
            <w:vAlign w:val="center"/>
          </w:tcPr>
          <w:p>
            <w:pPr>
              <w:pStyle w:val="TableContents"/>
              <w:bidi w:val="0"/>
              <w:spacing w:before="0" w:after="283"/>
              <w:jc w:val="left"/>
              <w:rPr/>
            </w:pPr>
            <w:r>
              <w:rPr/>
              <w:t xml:space="preserve">Voitti: </w:t>
            </w:r>
            <w:r>
              <w:rPr/>
              <w:t xml:space="preserve">2016 </w:t>
            </w:r>
          </w:p>
        </w:tc>
      </w:tr>
      <w:tr>
        <w:trPr/>
        <w:tc>
          <w:tcPr>
            <w:tcW w:w="3586" w:type="dxa"/>
            <w:tcBorders/>
            <w:vAlign w:val="center"/>
          </w:tcPr>
          <w:p>
            <w:pPr>
              <w:pStyle w:val="TableHeading"/>
              <w:suppressLineNumbers/>
              <w:bidi w:val="0"/>
              <w:spacing w:before="0" w:after="283"/>
              <w:jc w:val="center"/>
              <w:rPr/>
            </w:pPr>
            <w:r>
              <w:rPr/>
              <w:t xml:space="preserve">Avoin mestaruuskilpailu </w:t>
            </w:r>
          </w:p>
        </w:tc>
        <w:tc>
          <w:tcPr>
            <w:tcW w:w="6241" w:type="dxa"/>
            <w:tcBorders/>
            <w:vAlign w:val="center"/>
          </w:tcPr>
          <w:p>
            <w:pPr>
              <w:pStyle w:val="TableContents"/>
              <w:bidi w:val="0"/>
              <w:spacing w:before="0" w:after="283"/>
              <w:jc w:val="left"/>
              <w:rPr/>
            </w:pPr>
            <w:r>
              <w:rPr/>
              <w:t xml:space="preserve">T2: 2011 </w:t>
            </w:r>
          </w:p>
        </w:tc>
      </w:tr>
      <w:tr>
        <w:trPr/>
        <w:tc>
          <w:tcPr>
            <w:tcW w:w="3586" w:type="dxa"/>
            <w:tcBorders/>
            <w:vAlign w:val="center"/>
          </w:tcPr>
          <w:p>
            <w:pPr>
              <w:pStyle w:val="TableHeading"/>
              <w:suppressLineNumbers/>
              <w:bidi w:val="0"/>
              <w:spacing w:before="0" w:after="283"/>
              <w:jc w:val="center"/>
              <w:rPr/>
            </w:pPr>
            <w:r>
              <w:rPr/>
              <w:t xml:space="preserve">PGA Championship </w:t>
            </w:r>
          </w:p>
        </w:tc>
        <w:tc>
          <w:tcPr>
            <w:tcW w:w="6241" w:type="dxa"/>
            <w:tcBorders/>
            <w:vAlign w:val="center"/>
          </w:tcPr>
          <w:p>
            <w:pPr>
              <w:pStyle w:val="TableContents"/>
              <w:bidi w:val="0"/>
              <w:spacing w:before="0" w:after="283"/>
              <w:jc w:val="left"/>
              <w:rPr/>
            </w:pPr>
            <w:r>
              <w:rPr/>
              <w:t xml:space="preserve">T5: 2010 Saavutukset ja palkinnot </w:t>
            </w:r>
          </w:p>
        </w:tc>
      </w:tr>
      <w:tr>
        <w:trPr/>
        <w:tc>
          <w:tcPr>
            <w:tcW w:w="3586" w:type="dxa"/>
            <w:tcBorders/>
            <w:vAlign w:val="center"/>
          </w:tcPr>
          <w:p>
            <w:pPr>
              <w:pStyle w:val="TableHeading"/>
              <w:suppressLineNumbers/>
              <w:bidi w:val="0"/>
              <w:spacing w:before="0" w:after="283"/>
              <w:jc w:val="center"/>
              <w:rPr/>
            </w:pPr>
            <w:r>
              <w:rPr/>
              <w:t xml:space="preserve">Vuoden PGA-pelaaja </w:t>
            </w:r>
          </w:p>
        </w:tc>
        <w:tc>
          <w:tcPr>
            <w:tcW w:w="6241" w:type="dxa"/>
            <w:tcBorders/>
            <w:vAlign w:val="center"/>
          </w:tcPr>
          <w:p>
            <w:pPr>
              <w:pStyle w:val="TableContents"/>
              <w:bidi w:val="0"/>
              <w:spacing w:before="0" w:after="283"/>
              <w:jc w:val="left"/>
              <w:rPr/>
            </w:pPr>
            <w:r>
              <w:rPr/>
              <w:t xml:space="preserve">2016 </w:t>
            </w:r>
          </w:p>
        </w:tc>
      </w:tr>
      <w:tr>
        <w:trPr/>
        <w:tc>
          <w:tcPr>
            <w:tcW w:w="3586" w:type="dxa"/>
            <w:tcBorders/>
            <w:vAlign w:val="center"/>
          </w:tcPr>
          <w:p>
            <w:pPr>
              <w:pStyle w:val="TableHeading"/>
              <w:suppressLineNumbers/>
              <w:bidi w:val="0"/>
              <w:spacing w:before="0" w:after="283"/>
              <w:jc w:val="center"/>
              <w:rPr/>
            </w:pPr>
            <w:r>
              <w:rPr/>
              <w:t xml:space="preserve">PGA Tourin vuoden pelaaja </w:t>
            </w:r>
          </w:p>
        </w:tc>
        <w:tc>
          <w:tcPr>
            <w:tcW w:w="6241" w:type="dxa"/>
            <w:tcBorders/>
            <w:vAlign w:val="center"/>
          </w:tcPr>
          <w:p>
            <w:pPr>
              <w:pStyle w:val="TableContents"/>
              <w:bidi w:val="0"/>
              <w:spacing w:before="0" w:after="283"/>
              <w:jc w:val="left"/>
              <w:rPr/>
            </w:pPr>
            <w:r>
              <w:rPr/>
              <w:t xml:space="preserve">2016 </w:t>
            </w:r>
          </w:p>
        </w:tc>
      </w:tr>
      <w:tr>
        <w:trPr/>
        <w:tc>
          <w:tcPr>
            <w:tcW w:w="3586" w:type="dxa"/>
            <w:tcBorders/>
            <w:vAlign w:val="center"/>
          </w:tcPr>
          <w:p>
            <w:pPr>
              <w:pStyle w:val="TableHeading"/>
              <w:suppressLineNumbers/>
              <w:bidi w:val="0"/>
              <w:spacing w:before="0" w:after="283"/>
              <w:jc w:val="center"/>
              <w:rPr/>
            </w:pPr>
            <w:r>
              <w:rPr/>
              <w:t xml:space="preserve">PGA Tourin johtava rahavoittaja </w:t>
            </w:r>
          </w:p>
        </w:tc>
        <w:tc>
          <w:tcPr>
            <w:tcW w:w="6241" w:type="dxa"/>
            <w:tcBorders/>
            <w:vAlign w:val="center"/>
          </w:tcPr>
          <w:p>
            <w:pPr>
              <w:pStyle w:val="TableContents"/>
              <w:bidi w:val="0"/>
              <w:spacing w:before="0" w:after="283"/>
              <w:jc w:val="left"/>
              <w:rPr/>
            </w:pPr>
            <w:r>
              <w:rPr/>
              <w:t xml:space="preserve">2016 </w:t>
            </w:r>
          </w:p>
        </w:tc>
      </w:tr>
      <w:tr>
        <w:trPr/>
        <w:tc>
          <w:tcPr>
            <w:tcW w:w="3586" w:type="dxa"/>
            <w:tcBorders/>
            <w:vAlign w:val="center"/>
          </w:tcPr>
          <w:p>
            <w:pPr>
              <w:pStyle w:val="TableHeading"/>
              <w:suppressLineNumbers/>
              <w:bidi w:val="0"/>
              <w:spacing w:before="0" w:after="283"/>
              <w:jc w:val="center"/>
              <w:rPr/>
            </w:pPr>
            <w:r>
              <w:rPr/>
              <w:t xml:space="preserve">Vardon Trophy </w:t>
            </w:r>
          </w:p>
        </w:tc>
        <w:tc>
          <w:tcPr>
            <w:tcW w:w="6241" w:type="dxa"/>
            <w:tcBorders/>
            <w:vAlign w:val="center"/>
          </w:tcPr>
          <w:p>
            <w:pPr>
              <w:pStyle w:val="TableContents"/>
              <w:bidi w:val="0"/>
              <w:spacing w:before="0" w:after="283"/>
              <w:jc w:val="left"/>
              <w:rPr/>
            </w:pPr>
            <w:r>
              <w:rPr/>
              <w:t xml:space="preserve">2016 </w:t>
            </w:r>
          </w:p>
        </w:tc>
      </w:tr>
      <w:tr>
        <w:trPr/>
        <w:tc>
          <w:tcPr>
            <w:tcW w:w="3586" w:type="dxa"/>
            <w:tcBorders/>
            <w:vAlign w:val="center"/>
          </w:tcPr>
          <w:p>
            <w:pPr>
              <w:pStyle w:val="TableHeading"/>
              <w:suppressLineNumbers/>
              <w:bidi w:val="0"/>
              <w:spacing w:before="0" w:after="283"/>
              <w:jc w:val="center"/>
              <w:rPr/>
            </w:pPr>
            <w:r>
              <w:rPr/>
              <w:t xml:space="preserve">Byron Nelson -palkinto </w:t>
            </w:r>
          </w:p>
        </w:tc>
        <w:tc>
          <w:tcPr>
            <w:tcW w:w="6241" w:type="dxa"/>
            <w:tcBorders/>
            <w:vAlign w:val="center"/>
          </w:tcPr>
          <w:p>
            <w:pPr>
              <w:pStyle w:val="TableContents"/>
              <w:bidi w:val="0"/>
              <w:spacing w:before="0" w:after="283"/>
              <w:jc w:val="left"/>
              <w:rPr/>
            </w:pPr>
            <w:r>
              <w:rPr/>
              <w:t xml:space="preserve">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dustin johnson voitti us openin</w:t>
      </w:r>
    </w:p>
    <w:p>
      <w:pPr>
        <w:pStyle w:val="TextBody"/>
        <w:bidi w:val="0"/>
        <w:jc w:val="left"/>
        <w:rPr>
          <w:b/>
          <w:u w:val="single"/>
          <w:shd w:val="clear" w:fill="FFFF00"/>
        </w:rPr>
      </w:pPr>
      <w:r>
        <w:rPr>
          <w:b/>
          <w:u w:val="single"/>
          <w:shd w:val="clear" w:fill="FFFF00"/>
        </w:rPr>
        <w:t xml:space="preserve">Asiakirjan numero 36715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66"/>
        <w:gridCol w:w="1362"/>
        <w:gridCol w:w="1851"/>
        <w:gridCol w:w="2618"/>
        <w:gridCol w:w="3608"/>
      </w:tblGrid>
      <w:tr>
        <w:trPr/>
        <w:tc>
          <w:tcPr>
            <w:tcW w:w="766" w:type="dxa"/>
            <w:tcBorders/>
            <w:vAlign w:val="center"/>
          </w:tcPr>
          <w:p>
            <w:pPr>
              <w:pStyle w:val="TableHeading"/>
              <w:suppressLineNumbers/>
              <w:bidi w:val="0"/>
              <w:spacing w:before="0" w:after="283"/>
              <w:jc w:val="center"/>
              <w:rPr/>
            </w:pPr>
            <w:r>
              <w:rPr/>
              <w:t xml:space="preserve">Kuva </w:t>
            </w:r>
          </w:p>
        </w:tc>
        <w:tc>
          <w:tcPr>
            <w:tcW w:w="1362" w:type="dxa"/>
            <w:tcBorders/>
            <w:vAlign w:val="center"/>
          </w:tcPr>
          <w:p>
            <w:pPr>
              <w:pStyle w:val="TableHeading"/>
              <w:suppressLineNumbers/>
              <w:bidi w:val="0"/>
              <w:spacing w:before="0" w:after="283"/>
              <w:jc w:val="center"/>
              <w:rPr/>
            </w:pPr>
            <w:r>
              <w:rPr/>
              <w:t xml:space="preserve">Nimi </w:t>
            </w:r>
          </w:p>
        </w:tc>
        <w:tc>
          <w:tcPr>
            <w:tcW w:w="1851" w:type="dxa"/>
            <w:tcBorders/>
            <w:vAlign w:val="center"/>
          </w:tcPr>
          <w:p>
            <w:pPr>
              <w:pStyle w:val="TableHeading"/>
              <w:suppressLineNumbers/>
              <w:bidi w:val="0"/>
              <w:spacing w:before="0" w:after="283"/>
              <w:jc w:val="center"/>
              <w:rPr/>
            </w:pPr>
            <w:r>
              <w:rPr/>
              <w:t xml:space="preserve">Toimintavuodet </w:t>
            </w:r>
          </w:p>
        </w:tc>
        <w:tc>
          <w:tcPr>
            <w:tcW w:w="2618" w:type="dxa"/>
            <w:tcBorders/>
            <w:vAlign w:val="center"/>
          </w:tcPr>
          <w:p>
            <w:pPr>
              <w:pStyle w:val="TableHeading"/>
              <w:suppressLineNumbers/>
              <w:bidi w:val="0"/>
              <w:spacing w:before="0" w:after="283"/>
              <w:jc w:val="center"/>
              <w:rPr/>
            </w:pPr>
            <w:r>
              <w:rPr/>
              <w:t xml:space="preserve">Välineet </w:t>
            </w:r>
          </w:p>
        </w:tc>
        <w:tc>
          <w:tcPr>
            <w:tcW w:w="3608" w:type="dxa"/>
            <w:tcBorders/>
            <w:vAlign w:val="center"/>
          </w:tcPr>
          <w:p>
            <w:pPr>
              <w:pStyle w:val="TableHeading"/>
              <w:suppressLineNumbers/>
              <w:bidi w:val="0"/>
              <w:spacing w:before="0" w:after="283"/>
              <w:jc w:val="center"/>
              <w:rPr/>
            </w:pPr>
            <w:r>
              <w:rPr/>
              <w:t xml:space="preserve">Vapauttamispanokset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color w:val="A9A9A9"/>
              </w:rPr>
              <w:t xml:space="preserve">David Freiberg </w:t>
            </w:r>
          </w:p>
        </w:tc>
        <w:tc>
          <w:tcPr>
            <w:tcW w:w="1851"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1974 -- 1984 </w:t>
            </w:r>
          </w:p>
          <w:p>
            <w:pPr>
              <w:pStyle w:val="TableContents"/>
              <w:numPr>
                <w:ilvl w:val="0"/>
                <w:numId w:val="37"/>
              </w:numPr>
              <w:tabs>
                <w:tab w:val="clear" w:pos="1134"/>
                <w:tab w:val="left" w:leader="none" w:pos="707"/>
              </w:tabs>
              <w:bidi w:val="0"/>
              <w:spacing w:before="0" w:after="283"/>
              <w:ind w:start="707" w:hanging="283"/>
              <w:jc w:val="left"/>
              <w:rPr/>
            </w:pPr>
            <w:r>
              <w:rPr/>
              <w:t xml:space="preserve">2005 -- nyt </w:t>
            </w:r>
          </w:p>
        </w:tc>
        <w:tc>
          <w:tcPr>
            <w:tcW w:w="2618"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laulu ja akustinen kitara (2005 -- nyt) </w:t>
            </w:r>
          </w:p>
          <w:p>
            <w:pPr>
              <w:pStyle w:val="TableContents"/>
              <w:numPr>
                <w:ilvl w:val="0"/>
                <w:numId w:val="38"/>
              </w:numPr>
              <w:tabs>
                <w:tab w:val="clear" w:pos="1134"/>
                <w:tab w:val="left" w:leader="none" w:pos="707"/>
              </w:tabs>
              <w:bidi w:val="0"/>
              <w:spacing w:before="0" w:after="283"/>
              <w:ind w:start="707" w:hanging="283"/>
              <w:jc w:val="left"/>
              <w:rPr/>
            </w:pPr>
            <w:r>
              <w:rPr/>
              <w:t xml:space="preserve">laulu, basso ja koskettimet (1974 -- 1984) </w:t>
            </w:r>
          </w:p>
        </w:tc>
        <w:tc>
          <w:tcPr>
            <w:tcW w:w="3608"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kaikki Jefferson Starshipin julkaisut Dragon Flysta (1974) Nuclear Furnitureen (1984) asti. </w:t>
            </w:r>
          </w:p>
          <w:p>
            <w:pPr>
              <w:pStyle w:val="TableContents"/>
              <w:numPr>
                <w:ilvl w:val="0"/>
                <w:numId w:val="39"/>
              </w:numPr>
              <w:tabs>
                <w:tab w:val="clear" w:pos="1134"/>
                <w:tab w:val="left" w:leader="none" w:pos="707"/>
              </w:tabs>
              <w:bidi w:val="0"/>
              <w:spacing w:before="0" w:after="283"/>
              <w:ind w:start="707" w:hanging="283"/>
              <w:jc w:val="left"/>
              <w:rPr/>
            </w:pPr>
            <w:r>
              <w:rPr/>
              <w:t xml:space="preserve">Jeffersonin vapauden puu (2008)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color w:val="DCDCDC"/>
              </w:rPr>
              <w:t xml:space="preserve">Donny Baldwin </w:t>
            </w:r>
          </w:p>
        </w:tc>
        <w:tc>
          <w:tcPr>
            <w:tcW w:w="1851"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1982 -- 1984 </w:t>
            </w:r>
          </w:p>
          <w:p>
            <w:pPr>
              <w:pStyle w:val="TableContents"/>
              <w:numPr>
                <w:ilvl w:val="0"/>
                <w:numId w:val="40"/>
              </w:numPr>
              <w:tabs>
                <w:tab w:val="clear" w:pos="1134"/>
                <w:tab w:val="left" w:leader="none" w:pos="707"/>
              </w:tabs>
              <w:bidi w:val="0"/>
              <w:spacing w:before="0" w:after="283"/>
              <w:ind w:start="707" w:hanging="283"/>
              <w:jc w:val="left"/>
              <w:rPr/>
            </w:pPr>
            <w:r>
              <w:rPr/>
              <w:t xml:space="preserve">2008 -- nyt </w:t>
            </w:r>
          </w:p>
        </w:tc>
        <w:tc>
          <w:tcPr>
            <w:tcW w:w="2618"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rummut </w:t>
            </w:r>
          </w:p>
          <w:p>
            <w:pPr>
              <w:pStyle w:val="TableContents"/>
              <w:numPr>
                <w:ilvl w:val="0"/>
                <w:numId w:val="41"/>
              </w:numPr>
              <w:tabs>
                <w:tab w:val="clear" w:pos="1134"/>
                <w:tab w:val="left" w:leader="none" w:pos="707"/>
              </w:tabs>
              <w:bidi w:val="0"/>
              <w:spacing w:before="0" w:after="0"/>
              <w:ind w:start="707" w:hanging="283"/>
              <w:jc w:val="left"/>
              <w:rPr/>
            </w:pPr>
            <w:r>
              <w:rPr/>
              <w:t xml:space="preserve">lyömäsoittimet </w:t>
            </w:r>
          </w:p>
          <w:p>
            <w:pPr>
              <w:pStyle w:val="TableContents"/>
              <w:numPr>
                <w:ilvl w:val="0"/>
                <w:numId w:val="41"/>
              </w:numPr>
              <w:tabs>
                <w:tab w:val="clear" w:pos="1134"/>
                <w:tab w:val="left" w:leader="none" w:pos="707"/>
              </w:tabs>
              <w:bidi w:val="0"/>
              <w:spacing w:before="0" w:after="283"/>
              <w:ind w:start="707" w:hanging="283"/>
              <w:jc w:val="left"/>
              <w:rPr/>
            </w:pPr>
            <w:r>
              <w:rPr/>
              <w:t xml:space="preserve">taustalaulu </w:t>
            </w:r>
          </w:p>
        </w:tc>
        <w:tc>
          <w:tcPr>
            <w:tcW w:w="3608" w:type="dxa"/>
            <w:tcBorders/>
            <w:vAlign w:val="center"/>
          </w:tcPr>
          <w:p>
            <w:pPr>
              <w:pStyle w:val="TableContents"/>
              <w:bidi w:val="0"/>
              <w:spacing w:before="0" w:after="283"/>
              <w:jc w:val="left"/>
              <w:rPr/>
            </w:pPr>
            <w:r>
              <w:rPr/>
              <w:t xml:space="preserve">Ydinkalusteet (1984)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color w:val="2F4F4F"/>
              </w:rPr>
              <w:t xml:space="preserve">Chris </w:t>
            </w:r>
            <w:r>
              <w:rPr/>
              <w:t xml:space="preserve">Smith </w:t>
            </w:r>
          </w:p>
        </w:tc>
        <w:tc>
          <w:tcPr>
            <w:tcW w:w="1851" w:type="dxa"/>
            <w:tcBorders/>
            <w:vAlign w:val="center"/>
          </w:tcPr>
          <w:p>
            <w:pPr>
              <w:pStyle w:val="TableContents"/>
              <w:bidi w:val="0"/>
              <w:spacing w:before="0" w:after="283"/>
              <w:jc w:val="left"/>
              <w:rPr/>
            </w:pPr>
            <w:r>
              <w:rPr/>
              <w:t xml:space="preserve">1998 -- nykyisin </w:t>
            </w:r>
          </w:p>
        </w:tc>
        <w:tc>
          <w:tcPr>
            <w:tcW w:w="2618"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näppäimistöt </w:t>
            </w:r>
          </w:p>
          <w:p>
            <w:pPr>
              <w:pStyle w:val="TableContents"/>
              <w:numPr>
                <w:ilvl w:val="0"/>
                <w:numId w:val="42"/>
              </w:numPr>
              <w:tabs>
                <w:tab w:val="clear" w:pos="1134"/>
                <w:tab w:val="left" w:leader="none" w:pos="707"/>
              </w:tabs>
              <w:bidi w:val="0"/>
              <w:spacing w:before="0" w:after="283"/>
              <w:ind w:start="707" w:hanging="283"/>
              <w:jc w:val="left"/>
              <w:rPr/>
            </w:pPr>
            <w:r>
              <w:rPr/>
              <w:t xml:space="preserve">basso </w:t>
            </w:r>
          </w:p>
        </w:tc>
        <w:tc>
          <w:tcPr>
            <w:tcW w:w="3608"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Suurimmat hitit: Fillmore (1999) </w:t>
            </w:r>
          </w:p>
          <w:p>
            <w:pPr>
              <w:pStyle w:val="TableContents"/>
              <w:numPr>
                <w:ilvl w:val="0"/>
                <w:numId w:val="43"/>
              </w:numPr>
              <w:tabs>
                <w:tab w:val="clear" w:pos="1134"/>
                <w:tab w:val="left" w:leader="none" w:pos="707"/>
              </w:tabs>
              <w:bidi w:val="0"/>
              <w:spacing w:before="0" w:after="0"/>
              <w:ind w:start="707" w:hanging="283"/>
              <w:jc w:val="left"/>
              <w:rPr/>
            </w:pPr>
            <w:r>
              <w:rPr/>
              <w:t xml:space="preserve">Auringonmeren toisella puolella (2001) </w:t>
            </w:r>
          </w:p>
          <w:p>
            <w:pPr>
              <w:pStyle w:val="TableContents"/>
              <w:numPr>
                <w:ilvl w:val="0"/>
                <w:numId w:val="43"/>
              </w:numPr>
              <w:tabs>
                <w:tab w:val="clear" w:pos="1134"/>
                <w:tab w:val="left" w:leader="none" w:pos="707"/>
              </w:tabs>
              <w:bidi w:val="0"/>
              <w:spacing w:before="0" w:after="283"/>
              <w:ind w:start="707" w:hanging="283"/>
              <w:jc w:val="left"/>
              <w:rPr/>
            </w:pPr>
            <w:r>
              <w:rPr/>
              <w:t xml:space="preserve">Jeffersonin vapauden puu (2008)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color w:val="556B2F"/>
              </w:rPr>
              <w:t xml:space="preserve">Cathy Richardson </w:t>
            </w:r>
          </w:p>
        </w:tc>
        <w:tc>
          <w:tcPr>
            <w:tcW w:w="1851"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2008 -- 2015 </w:t>
            </w:r>
          </w:p>
          <w:p>
            <w:pPr>
              <w:pStyle w:val="TableContents"/>
              <w:numPr>
                <w:ilvl w:val="0"/>
                <w:numId w:val="44"/>
              </w:numPr>
              <w:tabs>
                <w:tab w:val="clear" w:pos="1134"/>
                <w:tab w:val="left" w:leader="none" w:pos="707"/>
              </w:tabs>
              <w:bidi w:val="0"/>
              <w:spacing w:before="0" w:after="283"/>
              <w:ind w:start="707" w:hanging="283"/>
              <w:jc w:val="left"/>
              <w:rPr/>
            </w:pPr>
            <w:r>
              <w:rPr/>
              <w:t xml:space="preserve">2016 -- nyt </w:t>
            </w:r>
          </w:p>
        </w:tc>
        <w:tc>
          <w:tcPr>
            <w:tcW w:w="2618"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laulu </w:t>
            </w:r>
          </w:p>
          <w:p>
            <w:pPr>
              <w:pStyle w:val="TableContents"/>
              <w:numPr>
                <w:ilvl w:val="0"/>
                <w:numId w:val="45"/>
              </w:numPr>
              <w:tabs>
                <w:tab w:val="clear" w:pos="1134"/>
                <w:tab w:val="left" w:leader="none" w:pos="707"/>
              </w:tabs>
              <w:bidi w:val="0"/>
              <w:spacing w:before="0" w:after="283"/>
              <w:ind w:start="707" w:hanging="283"/>
              <w:jc w:val="left"/>
              <w:rPr/>
            </w:pPr>
            <w:r>
              <w:rPr/>
              <w:t xml:space="preserve">akustinen kitara </w:t>
            </w:r>
          </w:p>
        </w:tc>
        <w:tc>
          <w:tcPr>
            <w:tcW w:w="3608" w:type="dxa"/>
            <w:tcBorders/>
            <w:vAlign w:val="center"/>
          </w:tcPr>
          <w:p>
            <w:pPr>
              <w:pStyle w:val="TableContents"/>
              <w:bidi w:val="0"/>
              <w:spacing w:before="0" w:after="283"/>
              <w:jc w:val="left"/>
              <w:rPr/>
            </w:pPr>
            <w:r>
              <w:rPr/>
              <w:t xml:space="preserve">Jeffersonin vapauden puu (2008)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color w:val="6B8E23"/>
              </w:rPr>
              <w:t xml:space="preserve">Jude </w:t>
            </w:r>
            <w:r>
              <w:rPr/>
              <w:t xml:space="preserve">Gold </w:t>
            </w:r>
          </w:p>
        </w:tc>
        <w:tc>
          <w:tcPr>
            <w:tcW w:w="1851" w:type="dxa"/>
            <w:tcBorders/>
            <w:vAlign w:val="center"/>
          </w:tcPr>
          <w:p>
            <w:pPr>
              <w:pStyle w:val="TableContents"/>
              <w:bidi w:val="0"/>
              <w:spacing w:before="0" w:after="283"/>
              <w:jc w:val="left"/>
              <w:rPr/>
            </w:pPr>
            <w:r>
              <w:rPr/>
              <w:t xml:space="preserve">2012 -- nyt </w:t>
            </w:r>
          </w:p>
        </w:tc>
        <w:tc>
          <w:tcPr>
            <w:tcW w:w="2618" w:type="dxa"/>
            <w:tcBorders/>
            <w:vAlign w:val="center"/>
          </w:tcPr>
          <w:p>
            <w:pPr>
              <w:pStyle w:val="TableContents"/>
              <w:bidi w:val="0"/>
              <w:spacing w:before="0" w:after="283"/>
              <w:jc w:val="left"/>
              <w:rPr/>
            </w:pPr>
            <w:r>
              <w:rPr/>
              <w:t xml:space="preserve">soolokitaraa </w:t>
            </w:r>
          </w:p>
        </w:tc>
        <w:tc>
          <w:tcPr>
            <w:tcW w:w="3608" w:type="dxa"/>
            <w:tcBorders/>
            <w:vAlign w:val="center"/>
          </w:tcPr>
          <w:p>
            <w:pPr>
              <w:pStyle w:val="TableContents"/>
              <w:bidi w:val="0"/>
              <w:spacing w:before="0" w:after="283"/>
              <w:jc w:val="left"/>
              <w:rPr/>
            </w:pPr>
            <w:r>
              <w:rPr/>
              <w:t xml:space="preserve">none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Jefferson Starshipin nykyisiä jäseniä?</w:t>
      </w:r>
    </w:p>
    <w:p>
      <w:pPr>
        <w:pStyle w:val="TextBody"/>
        <w:bidi w:val="0"/>
        <w:jc w:val="left"/>
        <w:rPr>
          <w:b/>
          <w:u w:val="single"/>
          <w:shd w:val="clear" w:fill="FFFF00"/>
        </w:rPr>
      </w:pPr>
      <w:r>
        <w:rPr>
          <w:b/>
          <w:u w:val="single"/>
          <w:shd w:val="clear" w:fill="FFFF00"/>
        </w:rPr>
        <w:t xml:space="preserve">Asiakirjan numero 36716</w:t>
      </w:r>
    </w:p>
    <w:p>
      <w:pPr>
        <w:pStyle w:val="TextBody"/>
        <w:bidi w:val="0"/>
        <w:jc w:val="left"/>
        <w:rPr>
          <w:b/>
          <w:shd w:val="clear" w:fill="FFFF00"/>
        </w:rPr>
      </w:pPr>
      <w:r>
        <w:rPr>
          <w:b/>
          <w:shd w:val="clear" w:fill="FFFF00"/>
        </w:rPr>
        <w:t xml:space="preserve">Tekstin numero 0</w:t>
      </w:r>
    </w:p>
    <w:p>
      <w:pPr>
        <w:pStyle w:val="TextBody"/>
        <w:numPr>
          <w:ilvl w:val="0"/>
          <w:numId w:val="46"/>
        </w:numPr>
        <w:tabs>
          <w:tab w:val="clear" w:pos="1134"/>
          <w:tab w:val="left" w:leader="none" w:pos="707"/>
        </w:tabs>
        <w:bidi w:val="0"/>
        <w:spacing w:before="0" w:after="0"/>
        <w:ind w:start="707" w:hanging="283"/>
        <w:jc w:val="left"/>
        <w:rPr/>
      </w:pPr>
      <w:r>
        <w:rPr>
          <w:color w:val="A9A9A9"/>
        </w:rPr>
        <w:t xml:space="preserve">O-pöllö </w:t>
      </w:r>
      <w:r>
        <w:rPr/>
        <w:t xml:space="preserve">(äänenä Zackary Bloch, sitten Stuart Ralston, sitten Parker Lauzton) - Pieni sininen pöllö, jolla on vihreät lenkkarit. O asuu setänsä X:n kanssa Puumajassa. Hän rakastaa kirjoja, ja hänen huoneessaan on kirjoja kaikesta. Hänen iskulauseensa on ``Hoo hoo!''. </w:t>
      </w:r>
    </w:p>
    <w:p>
      <w:pPr>
        <w:pStyle w:val="TextBody"/>
        <w:numPr>
          <w:ilvl w:val="0"/>
          <w:numId w:val="46"/>
        </w:numPr>
        <w:tabs>
          <w:tab w:val="clear" w:pos="1134"/>
          <w:tab w:val="left" w:leader="none" w:pos="707"/>
        </w:tabs>
        <w:bidi w:val="0"/>
        <w:ind w:start="707" w:hanging="283"/>
        <w:jc w:val="left"/>
        <w:rPr/>
      </w:pPr>
      <w:r>
        <w:rPr>
          <w:color w:val="DCDCDC"/>
        </w:rPr>
        <w:t xml:space="preserve">X the Owl </w:t>
      </w:r>
      <w:r>
        <w:rPr/>
        <w:t xml:space="preserve">(äänenä Tony Daniels) - X on O:n setä. X:n höyhenet ovat edelleen saman tummansiniset kuin Mister Rogersin naapurustossa. Hänellä on vihreä solmio ja ruskeat lenkkarit. Hän työskentelee naapuruston kirjastossa. X:n iskulauseet ovat "Mitä ihmettä sinä teet?" ja "Nätti galifty!".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pöllön nimi Daniel Tigerissa?</w:t>
      </w:r>
    </w:p>
    <w:p>
      <w:pPr>
        <w:pStyle w:val="TextBody"/>
        <w:bidi w:val="0"/>
        <w:jc w:val="left"/>
        <w:rPr>
          <w:b/>
          <w:u w:val="single"/>
          <w:shd w:val="clear" w:fill="FFFF00"/>
        </w:rPr>
      </w:pPr>
      <w:r>
        <w:rPr>
          <w:b/>
          <w:u w:val="single"/>
          <w:shd w:val="clear" w:fill="FFFF00"/>
        </w:rPr>
        <w:t xml:space="preserve">Asiakirjan numero 36717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 Vibrations'' on Brian Wilsonin säveltämä ja Mike Loven sanoittama kappale yhdysvaltalaiselle rockyhtye Beach Boysille, jonka jäseniä molemmat olivat. </w:t>
      </w:r>
      <w:r>
        <w:rPr/>
        <w:t xml:space="preserve">Single </w:t>
      </w:r>
      <w:r>
        <w:rPr/>
        <w:t xml:space="preserve">julkaistiin </w:t>
      </w:r>
      <w:r>
        <w:rPr>
          <w:color w:val="A9A9A9"/>
        </w:rPr>
        <w:t xml:space="preserve">10. lokakuuta 1966, ja se </w:t>
      </w:r>
      <w:r>
        <w:rPr/>
        <w:t xml:space="preserve">oli välitön kriittinen ja kaupallinen hitti, ja se nousi listojen kärkeen useissa maissa, muun muassa Yhdysvalloissa ja Yhdistyneessä kuningaskunnassa. Sille oli ominaista sen monimutkaiset äänimaailmat, episodimainen rakenne ja popmusiikin kaavojen kumoaminen, ja se oli julkaisuhetkellään kallein koskaan äänitetty single. Myöhemmin ``Good Vibrations'' sai laajalti tunnustusta yhtenä rockmusiikin suurimmista mestariteoksista.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good vibrations ilmestyi</w:t>
      </w:r>
    </w:p>
    <w:p>
      <w:pPr>
        <w:pStyle w:val="TextBody"/>
        <w:bidi w:val="0"/>
        <w:jc w:val="left"/>
        <w:rPr>
          <w:b/>
          <w:u w:val="single"/>
          <w:shd w:val="clear" w:fill="FFFF00"/>
        </w:rPr>
      </w:pPr>
      <w:r>
        <w:rPr>
          <w:b/>
          <w:u w:val="single"/>
          <w:shd w:val="clear" w:fill="FFFF00"/>
        </w:rPr>
        <w:t xml:space="preserve">Asiakirjan numero 36718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William Wheaton III </w:t>
      </w:r>
      <w:r>
        <w:rPr/>
        <w:t xml:space="preserve">(s. 29. heinäkuuta 1972) on yhdysvaltalainen näyttelijä, bloggaaja, ääninäyttelijä ja kirjailija. Hän näytteli Wesley Crusheria televisiosarjassa Star Trek: The Next Generation, Gordie Lachancea elokuvassa Stand by Me, Joey Trottaa elokuvassa Toy Soldiers ja Bennett Hoenickeria elokuvassa Flubber. Wheaton on esiintynyt myös toistuvissa rooleissa Aqualadina Teen Titansissa, Cosmic Boyina Legion of Super Heroesissa ja Mike Morningstar / Darkstarina Ben 10 -universumissa. Hän on myös esiintynyt säännöllisesti kuvitteellisena versiona itsestään CBS:n komediasarjassa The Big Bang Theory ja rooleissa Fawkes The Guildissa, Colin Mason Leveragessa ja tohtori Isaac Parrish Eurekassa. Wheaton on myös YouTuben lautapeliohjelman TableTopin isäntä ja toinen luoja.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Wesley Crusheria Star Trek - Seuraavan sukupolven elokuvassa...</w:t>
      </w:r>
    </w:p>
    <w:p>
      <w:pPr>
        <w:pStyle w:val="TextBody"/>
        <w:bidi w:val="0"/>
        <w:jc w:val="left"/>
        <w:rPr>
          <w:b/>
          <w:u w:val="single"/>
          <w:shd w:val="clear" w:fill="FFFF00"/>
        </w:rPr>
      </w:pPr>
      <w:r>
        <w:rPr>
          <w:b/>
          <w:u w:val="single"/>
          <w:shd w:val="clear" w:fill="FFFF00"/>
        </w:rPr>
        <w:t xml:space="preserve">Asiakirjan numero 36719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Yhdysvalloissa syyskuun 11. päivän iskujen jälkeiset turvatoimet yleistyivät ja aiheuttivat ongelmia starttipistoolien kanssa, kehittyi suuntaus käyttää elektronisia starttijärjestelmiä, joissa ei käytetä pistooleja, vaan käytetään "nukkepistoolia", joka ei voi toimia ampuma-aseena ja joka on kytketty ajoitusjärjestelmään. Kun </w:t>
      </w:r>
      <w:r>
        <w:rPr>
          <w:color w:val="A9A9A9"/>
        </w:rPr>
        <w:t xml:space="preserve">starttipistooli </w:t>
      </w:r>
      <w:r>
        <w:rPr/>
        <w:t xml:space="preserve">painaa painiketta, se antaa signaalin, joka simuloi laukauksen, joka lähetetään kunkin kaistan takana oleviin kaiuttimiin, näyttää välähdyksen, päästää simuloitua savua ja käynnistää ajanottokellon. Monet tapahtumapaikat ovat siirtyneet uuteen formaattiin. Turvallisuusnäkökohtien lisäksi on myös havaittu, että vaikka kaiuttimia käytettäisiinkin, jotkut kilpailijat odottavat edelleen, että varsinainen laukauksen ääni saavuttaa heidät, ja koska uusissa täysin elektronisissa starttipistooleissa ei ole tällaisia ongelmia, niistä tuli vuoden 2012 kesäolympialaisissa virallinen tapa aloittaa pelit.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ampuu laukauksen kilpailun alkaessa.</w:t>
      </w:r>
    </w:p>
    <w:p>
      <w:pPr>
        <w:pStyle w:val="TextBody"/>
        <w:bidi w:val="0"/>
        <w:jc w:val="left"/>
        <w:rPr>
          <w:b/>
          <w:u w:val="single"/>
          <w:shd w:val="clear" w:fill="FFFF00"/>
        </w:rPr>
      </w:pPr>
      <w:r>
        <w:rPr>
          <w:b/>
          <w:u w:val="single"/>
          <w:shd w:val="clear" w:fill="FFFF00"/>
        </w:rPr>
        <w:t xml:space="preserve">Asiakirjan numero 36720</w:t>
      </w:r>
    </w:p>
    <w:p>
      <w:pPr>
        <w:pStyle w:val="TextBody"/>
        <w:bidi w:val="0"/>
        <w:jc w:val="left"/>
        <w:rPr>
          <w:b/>
          <w:shd w:val="clear" w:fill="FFFF00"/>
        </w:rPr>
      </w:pPr>
      <w:r>
        <w:rPr>
          <w:b/>
          <w:shd w:val="clear" w:fill="FFFF00"/>
        </w:rPr>
        <w:t xml:space="preserve">Tekstin numero 0</w:t>
      </w:r>
    </w:p>
    <w:p>
      <w:pPr>
        <w:pStyle w:val="TextBody"/>
        <w:numPr>
          <w:ilvl w:val="0"/>
          <w:numId w:val="47"/>
        </w:numPr>
        <w:tabs>
          <w:tab w:val="clear" w:pos="1134"/>
          <w:tab w:val="left" w:leader="none" w:pos="707"/>
        </w:tabs>
        <w:bidi w:val="0"/>
        <w:spacing w:before="0" w:after="0"/>
        <w:ind w:start="707" w:hanging="283"/>
        <w:jc w:val="left"/>
        <w:rPr/>
      </w:pPr>
      <w:r>
        <w:rPr/>
        <w:t xml:space="preserve">ehdottomasti </w:t>
      </w:r>
      <w:r>
        <w:rPr>
          <w:color w:val="A9A9A9"/>
        </w:rPr>
        <w:t xml:space="preserve">Rosh Hashanahin </w:t>
      </w:r>
      <w:r>
        <w:rPr/>
        <w:t xml:space="preserve">(juutalainen uusi vuosi) ja </w:t>
      </w:r>
      <w:r>
        <w:rPr>
          <w:color w:val="DCDCDC"/>
        </w:rPr>
        <w:t xml:space="preserve">Jom Kippurin </w:t>
      </w:r>
      <w:r>
        <w:rPr/>
        <w:t xml:space="preserve">(sovituspäivä) </w:t>
      </w:r>
      <w:r>
        <w:rPr/>
        <w:t xml:space="preserve">juhlapäivät; </w:t>
      </w:r>
    </w:p>
    <w:p>
      <w:pPr>
        <w:pStyle w:val="TextBody"/>
        <w:numPr>
          <w:ilvl w:val="0"/>
          <w:numId w:val="47"/>
        </w:numPr>
        <w:tabs>
          <w:tab w:val="clear" w:pos="1134"/>
          <w:tab w:val="left" w:leader="none" w:pos="707"/>
        </w:tabs>
        <w:bidi w:val="0"/>
        <w:spacing w:before="0" w:after="0"/>
        <w:ind w:start="707" w:hanging="283"/>
        <w:jc w:val="left"/>
        <w:rPr/>
      </w:pPr>
      <w:r>
        <w:rPr/>
        <w:t xml:space="preserve">laajennettuna kymmenen päivän ajanjakso, joka sisältää nämä juhlapyhät ja joka tunnetaan myös nimellä kymmenen katumuksen päivää (Aseret Yemei Teshuvah); tai, </w:t>
      </w:r>
    </w:p>
    <w:p>
      <w:pPr>
        <w:pStyle w:val="TextBody"/>
        <w:numPr>
          <w:ilvl w:val="0"/>
          <w:numId w:val="47"/>
        </w:numPr>
        <w:tabs>
          <w:tab w:val="clear" w:pos="1134"/>
          <w:tab w:val="left" w:leader="none" w:pos="707"/>
        </w:tabs>
        <w:bidi w:val="0"/>
        <w:ind w:start="707" w:hanging="283"/>
        <w:jc w:val="left"/>
        <w:rPr/>
      </w:pPr>
      <w:r>
        <w:rPr/>
        <w:t xml:space="preserve">laajennettuna koko 40 päivän katumusjakso juutalaisessa vuodessa Rosh Chodesh Elulista Jom Kippuriin, jonka on perinteisesti katsottu edustavan niitä neljääkymmentä päivää, jotka Mooses vietti Siinain vuorella ennen kuin hän laskeutui alas kivitaulujen toisen (korvaavan) sarjan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kaksi juutalaisten pyhää päivää?</w:t>
      </w:r>
    </w:p>
    <w:p>
      <w:pPr>
        <w:pStyle w:val="TextBody"/>
        <w:bidi w:val="0"/>
        <w:jc w:val="left"/>
        <w:rPr>
          <w:b/>
          <w:u w:val="single"/>
          <w:shd w:val="clear" w:fill="FFFF00"/>
        </w:rPr>
      </w:pPr>
      <w:r>
        <w:rPr>
          <w:b/>
          <w:u w:val="single"/>
          <w:shd w:val="clear" w:fill="FFFF00"/>
        </w:rPr>
        <w:t xml:space="preserve">Asiakirjan numero 36721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Englannissa Lord of Misrule - joka tunnettiin Skotlannissa nimellä Abbot of Unreason ja Ranskassa Prince des Sots - oli upseeri, joka nimitettiin arvalla joulun aikaan johtamaan Narrien juhlaa. Lord of Misrule oli yleensä </w:t>
      </w:r>
      <w:r>
        <w:rPr>
          <w:color w:val="A9A9A9"/>
        </w:rPr>
        <w:t xml:space="preserve">talonpoika tai alidiakoni, joka </w:t>
      </w:r>
      <w:r>
        <w:rPr/>
        <w:t xml:space="preserve">nimitettiin vastaamaan joulun juhlallisuuksista, joihin usein kuului juopottelua ja villiä juhlimista.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tunnistettiin vääryyden herraksi -</w:t>
      </w:r>
    </w:p>
    <w:p>
      <w:pPr>
        <w:pStyle w:val="TextBody"/>
        <w:bidi w:val="0"/>
        <w:jc w:val="left"/>
        <w:rPr>
          <w:b/>
          <w:u w:val="single"/>
          <w:shd w:val="clear" w:fill="FFFF00"/>
        </w:rPr>
      </w:pPr>
      <w:r>
        <w:rPr>
          <w:b/>
          <w:u w:val="single"/>
          <w:shd w:val="clear" w:fill="FFFF00"/>
        </w:rPr>
        <w:t xml:space="preserve">Asiakirjan numero 36722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Dummy-muuttujat ovat "sijaismuuttujia" tai numeerisia korvikkeita </w:t>
      </w:r>
      <w:r>
        <w:rPr>
          <w:color w:val="A9A9A9"/>
        </w:rPr>
        <w:t xml:space="preserve">laadullisille tosiasioille </w:t>
      </w:r>
      <w:r>
        <w:rPr/>
        <w:t xml:space="preserve">regressiomallissa. Regressioanalyysissä riippuvaisiin muuttujiin voivat vaikuttaa määrällisten muuttujien (tulot, tuotanto, hinnat jne.) lisäksi myös laadulliset muuttujat (sukupuoli, uskonto, maantieteellinen alue jne.). Riippumaton dummy-muuttuja (jota kutsutaan myös selittäväksi dummy-muuttujaksi), jonka arvo on jonkin havainnon osalta 0, aiheuttaa sen, että kyseisen muuttujan kertoimella ei ole mitään vaikutusta riippuvaan muuttujaan, kun taas kun dummy-muuttuja saa arvon 1, sen kerroin muuttaa leikkauspistettä. Oletetaan esimerkiksi, että ryhmän jäsenyys on yksi regression kannalta merkityksellinen laadullinen muuttuja. Jos ryhmään kuulumiselle annetaan mielivaltaisesti arvo 1, kaikki muut muuttujat saavat arvon 0. Tällöin leikkauspiste (riippuvan muuttujan arvo, jos kaikki muut selittävät muuttujat ottaisivat hypoteettisesti arvon nolla) olisi vakiotermi ryhmän ulkopuolisille, mutta olisi vakiotermi lisättynä jäsenyysdummy-kertoimella ryhmän jäsenten tapauksessa.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käytämme dummy-muuttujia regressiossa?</w:t>
      </w:r>
    </w:p>
    <w:p>
      <w:pPr>
        <w:pStyle w:val="TextBody"/>
        <w:bidi w:val="0"/>
        <w:jc w:val="left"/>
        <w:rPr>
          <w:b/>
          <w:u w:val="single"/>
          <w:shd w:val="clear" w:fill="FFFF00"/>
        </w:rPr>
      </w:pPr>
      <w:r>
        <w:rPr>
          <w:b/>
          <w:u w:val="single"/>
          <w:shd w:val="clear" w:fill="FFFF00"/>
        </w:rPr>
        <w:t xml:space="preserve">Asiakirjan numero 36723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Kaliumferrisyanidi Nimet IUPAC-nimi Kaliumheksasyanoferraatti (III) Muut nimet Kalipunapruusiaatti, Preussinpunainen, kaliumferrisyanidi Tunnisteita </w:t>
      </w:r>
    </w:p>
    <w:tbl>
      <w:tblPr>
        <w:tblW w:w="10205" w:type="dxa"/>
        <w:jc w:val="left"/>
        <w:tblInd w:w="0" w:type="dxa"/>
        <w:tblLayout w:type="fixed"/>
        <w:tblCellMar>
          <w:top w:w="28" w:type="dxa"/>
          <w:left w:w="28" w:type="dxa"/>
          <w:bottom w:w="28" w:type="dxa"/>
          <w:right w:w="28" w:type="dxa"/>
        </w:tblCellMar>
      </w:tblPr>
      <w:tblGrid>
        <w:gridCol w:w="1971"/>
        <w:gridCol w:w="8234"/>
      </w:tblGrid>
      <w:tr>
        <w:trPr/>
        <w:tc>
          <w:tcPr>
            <w:tcW w:w="1971" w:type="dxa"/>
            <w:tcBorders/>
            <w:vAlign w:val="center"/>
          </w:tcPr>
          <w:p>
            <w:pPr>
              <w:pStyle w:val="TableContents"/>
              <w:bidi w:val="0"/>
              <w:spacing w:before="0" w:after="283"/>
              <w:jc w:val="left"/>
              <w:rPr/>
            </w:pPr>
            <w:r>
              <w:rPr/>
              <w:t xml:space="preserve">CAS-numero </w:t>
            </w:r>
          </w:p>
        </w:tc>
        <w:tc>
          <w:tcPr>
            <w:tcW w:w="8234" w:type="dxa"/>
            <w:tcBorders/>
            <w:vAlign w:val="center"/>
          </w:tcPr>
          <w:p>
            <w:pPr>
              <w:pStyle w:val="TableContents"/>
              <w:numPr>
                <w:ilvl w:val="0"/>
                <w:numId w:val="48"/>
              </w:numPr>
              <w:tabs>
                <w:tab w:val="clear" w:pos="1134"/>
                <w:tab w:val="left" w:leader="none" w:pos="707"/>
              </w:tabs>
              <w:bidi w:val="0"/>
              <w:spacing w:before="0" w:after="283"/>
              <w:ind w:start="707" w:hanging="283"/>
              <w:jc w:val="left"/>
              <w:rPr/>
            </w:pPr>
            <w:r>
              <w:rPr/>
              <w:t xml:space="preserve">13746-66-2 </w:t>
            </w:r>
          </w:p>
        </w:tc>
      </w:tr>
      <w:tr>
        <w:trPr/>
        <w:tc>
          <w:tcPr>
            <w:tcW w:w="1971" w:type="dxa"/>
            <w:tcBorders/>
            <w:vAlign w:val="center"/>
          </w:tcPr>
          <w:p>
            <w:pPr>
              <w:pStyle w:val="TableContents"/>
              <w:bidi w:val="0"/>
              <w:spacing w:before="0" w:after="283"/>
              <w:jc w:val="left"/>
              <w:rPr/>
            </w:pPr>
            <w:r>
              <w:rPr/>
              <w:t xml:space="preserve">3D-malli (JSmol) </w:t>
            </w:r>
          </w:p>
        </w:tc>
        <w:tc>
          <w:tcPr>
            <w:tcW w:w="8234" w:type="dxa"/>
            <w:tcBorders/>
            <w:vAlign w:val="center"/>
          </w:tcPr>
          <w:p>
            <w:pPr>
              <w:pStyle w:val="TableContents"/>
              <w:numPr>
                <w:ilvl w:val="0"/>
                <w:numId w:val="49"/>
              </w:numPr>
              <w:tabs>
                <w:tab w:val="clear" w:pos="1134"/>
                <w:tab w:val="left" w:leader="none" w:pos="707"/>
              </w:tabs>
              <w:bidi w:val="0"/>
              <w:spacing w:before="0" w:after="283"/>
              <w:ind w:start="707" w:hanging="283"/>
              <w:jc w:val="left"/>
              <w:rPr/>
            </w:pPr>
            <w:r>
              <w:rPr/>
              <w:t xml:space="preserve">Interaktiivinen kuva </w:t>
            </w:r>
          </w:p>
        </w:tc>
      </w:tr>
      <w:tr>
        <w:trPr/>
        <w:tc>
          <w:tcPr>
            <w:tcW w:w="1971" w:type="dxa"/>
            <w:tcBorders/>
            <w:vAlign w:val="center"/>
          </w:tcPr>
          <w:p>
            <w:pPr>
              <w:pStyle w:val="TableContents"/>
              <w:bidi w:val="0"/>
              <w:spacing w:before="0" w:after="283"/>
              <w:jc w:val="left"/>
              <w:rPr/>
            </w:pPr>
            <w:r>
              <w:rPr/>
              <w:t xml:space="preserve">ChemSpider </w:t>
            </w:r>
          </w:p>
        </w:tc>
        <w:tc>
          <w:tcPr>
            <w:tcW w:w="8234" w:type="dxa"/>
            <w:tcBorders/>
            <w:vAlign w:val="center"/>
          </w:tcPr>
          <w:p>
            <w:pPr>
              <w:pStyle w:val="TableContents"/>
              <w:numPr>
                <w:ilvl w:val="0"/>
                <w:numId w:val="50"/>
              </w:numPr>
              <w:tabs>
                <w:tab w:val="clear" w:pos="1134"/>
                <w:tab w:val="left" w:leader="none" w:pos="707"/>
              </w:tabs>
              <w:bidi w:val="0"/>
              <w:spacing w:before="0" w:after="283"/>
              <w:ind w:start="707" w:hanging="283"/>
              <w:jc w:val="left"/>
              <w:rPr/>
            </w:pPr>
            <w:r>
              <w:rPr/>
              <w:t xml:space="preserve">24458 </w:t>
            </w:r>
          </w:p>
        </w:tc>
      </w:tr>
      <w:tr>
        <w:trPr/>
        <w:tc>
          <w:tcPr>
            <w:tcW w:w="1971" w:type="dxa"/>
            <w:tcBorders/>
            <w:vAlign w:val="center"/>
          </w:tcPr>
          <w:p>
            <w:pPr>
              <w:pStyle w:val="TableContents"/>
              <w:bidi w:val="0"/>
              <w:spacing w:before="0" w:after="283"/>
              <w:jc w:val="left"/>
              <w:rPr/>
            </w:pPr>
            <w:r>
              <w:rPr/>
              <w:t xml:space="preserve">ECHA:n infokortti </w:t>
            </w:r>
          </w:p>
        </w:tc>
        <w:tc>
          <w:tcPr>
            <w:tcW w:w="8234" w:type="dxa"/>
            <w:tcBorders/>
            <w:vAlign w:val="center"/>
          </w:tcPr>
          <w:p>
            <w:pPr>
              <w:pStyle w:val="TableContents"/>
              <w:bidi w:val="0"/>
              <w:spacing w:before="0" w:after="283"/>
              <w:jc w:val="left"/>
              <w:rPr/>
            </w:pPr>
            <w:r>
              <w:rPr/>
              <w:t xml:space="preserve">100.033. 916 </w:t>
            </w:r>
          </w:p>
        </w:tc>
      </w:tr>
      <w:tr>
        <w:trPr/>
        <w:tc>
          <w:tcPr>
            <w:tcW w:w="1971" w:type="dxa"/>
            <w:tcBorders/>
            <w:vAlign w:val="center"/>
          </w:tcPr>
          <w:p>
            <w:pPr>
              <w:pStyle w:val="TableContents"/>
              <w:bidi w:val="0"/>
              <w:spacing w:before="0" w:after="283"/>
              <w:jc w:val="left"/>
              <w:rPr/>
            </w:pPr>
            <w:r>
              <w:rPr/>
              <w:t xml:space="preserve">PubChem CID </w:t>
            </w:r>
          </w:p>
        </w:tc>
        <w:tc>
          <w:tcPr>
            <w:tcW w:w="8234" w:type="dxa"/>
            <w:tcBorders/>
            <w:vAlign w:val="center"/>
          </w:tcPr>
          <w:p>
            <w:pPr>
              <w:pStyle w:val="TableContents"/>
              <w:numPr>
                <w:ilvl w:val="0"/>
                <w:numId w:val="51"/>
              </w:numPr>
              <w:tabs>
                <w:tab w:val="clear" w:pos="1134"/>
                <w:tab w:val="left" w:leader="none" w:pos="707"/>
              </w:tabs>
              <w:bidi w:val="0"/>
              <w:spacing w:before="0" w:after="283"/>
              <w:ind w:start="707" w:hanging="283"/>
              <w:jc w:val="left"/>
              <w:rPr/>
            </w:pPr>
            <w:r>
              <w:rPr/>
              <w:t xml:space="preserve">26250 </w:t>
            </w:r>
          </w:p>
        </w:tc>
      </w:tr>
      <w:tr>
        <w:trPr/>
        <w:tc>
          <w:tcPr>
            <w:tcW w:w="1971" w:type="dxa"/>
            <w:tcBorders/>
            <w:vAlign w:val="center"/>
          </w:tcPr>
          <w:p>
            <w:pPr>
              <w:pStyle w:val="TableContents"/>
              <w:bidi w:val="0"/>
              <w:spacing w:before="0" w:after="283"/>
              <w:jc w:val="left"/>
              <w:rPr/>
            </w:pPr>
            <w:r>
              <w:rPr/>
              <w:t xml:space="preserve">RTECS-numero </w:t>
            </w:r>
          </w:p>
        </w:tc>
        <w:tc>
          <w:tcPr>
            <w:tcW w:w="8234" w:type="dxa"/>
            <w:tcBorders/>
            <w:vAlign w:val="center"/>
          </w:tcPr>
          <w:p>
            <w:pPr>
              <w:pStyle w:val="TableContents"/>
              <w:bidi w:val="0"/>
              <w:jc w:val="left"/>
              <w:rPr/>
            </w:pPr>
            <w:r>
              <w:rPr/>
              <w:t xml:space="preserve">LJ8225000 InChI (näytä) </w:t>
            </w:r>
          </w:p>
          <w:p>
            <w:pPr>
              <w:pStyle w:val="TextBody"/>
              <w:numPr>
                <w:ilvl w:val="0"/>
                <w:numId w:val="52"/>
              </w:numPr>
              <w:tabs>
                <w:tab w:val="clear" w:pos="1134"/>
                <w:tab w:val="left" w:leader="none" w:pos="707"/>
              </w:tabs>
              <w:bidi w:val="0"/>
              <w:spacing w:before="0" w:after="0"/>
              <w:ind w:start="707" w:hanging="283"/>
              <w:jc w:val="left"/>
              <w:rPr/>
            </w:pPr>
            <w:r>
              <w:rPr/>
              <w:t xml:space="preserve">InChI = 1S / 6CN. Fe. 3K / c6 * 1-2;;;; / q6 *-1; + 3; 3 * + 1 Key: BYGOPQKDHGXNCD-UHFFFAOYSA-N . </w:t>
            </w:r>
          </w:p>
          <w:p>
            <w:pPr>
              <w:pStyle w:val="TextBody"/>
              <w:numPr>
                <w:ilvl w:val="0"/>
                <w:numId w:val="52"/>
              </w:numPr>
              <w:tabs>
                <w:tab w:val="clear" w:pos="1134"/>
                <w:tab w:val="left" w:leader="none" w:pos="707"/>
              </w:tabs>
              <w:bidi w:val="0"/>
              <w:ind w:start="707" w:hanging="283"/>
              <w:jc w:val="left"/>
              <w:rPr/>
            </w:pPr>
            <w:r>
              <w:rPr/>
              <w:t xml:space="preserve">InChI = 1S / 6CN. Fe. 3K / c6 * 1-2;;;; / q6 *-1; + 3; 3 * + 1 Key: BYGOPQKDHGXNCD-UHFFFAOYAG . </w:t>
            </w:r>
          </w:p>
          <w:p>
            <w:pPr>
              <w:pStyle w:val="TextBody"/>
              <w:bidi w:val="0"/>
              <w:spacing w:before="0" w:after="283"/>
              <w:jc w:val="left"/>
              <w:rPr/>
            </w:pPr>
            <w:r>
              <w:rPr/>
              <w:t xml:space="preserve">SMILES (show) </w:t>
            </w:r>
          </w:p>
          <w:p>
            <w:pPr>
              <w:pStyle w:val="TextBody"/>
              <w:numPr>
                <w:ilvl w:val="0"/>
                <w:numId w:val="53"/>
              </w:numPr>
              <w:tabs>
                <w:tab w:val="clear" w:pos="1134"/>
                <w:tab w:val="left" w:leader="none" w:pos="707"/>
              </w:tabs>
              <w:bidi w:val="0"/>
              <w:ind w:start="707" w:hanging="283"/>
              <w:jc w:val="left"/>
              <w:rPr/>
            </w:pPr>
            <w:r>
              <w:rPr/>
              <w:t xml:space="preserve">(C-) # N. (C-) # N. (C-) # N. (C-) # N. (C-) # N. (C-) # N. (C-) # N. (K+ ). (K+ ). (K+ ). (Fe + 3) </w:t>
            </w:r>
          </w:p>
          <w:p>
            <w:pPr>
              <w:pStyle w:val="TextBody"/>
              <w:bidi w:val="0"/>
              <w:spacing w:before="0" w:after="283"/>
              <w:jc w:val="left"/>
              <w:rPr/>
            </w:pPr>
            <w:r>
              <w:rPr/>
              <w:t xml:space="preserve">Ominaisuudet </w:t>
            </w:r>
          </w:p>
        </w:tc>
      </w:tr>
      <w:tr>
        <w:trPr/>
        <w:tc>
          <w:tcPr>
            <w:tcW w:w="1971" w:type="dxa"/>
            <w:tcBorders/>
            <w:vAlign w:val="center"/>
          </w:tcPr>
          <w:p>
            <w:pPr>
              <w:pStyle w:val="TableContents"/>
              <w:bidi w:val="0"/>
              <w:spacing w:before="0" w:after="283"/>
              <w:jc w:val="left"/>
              <w:rPr/>
            </w:pPr>
            <w:r>
              <w:rPr/>
              <w:t xml:space="preserve">Kemiallinen kaava </w:t>
            </w:r>
          </w:p>
        </w:tc>
        <w:tc>
          <w:tcPr>
            <w:tcW w:w="8234" w:type="dxa"/>
            <w:tcBorders/>
            <w:vAlign w:val="center"/>
          </w:tcPr>
          <w:p>
            <w:pPr>
              <w:pStyle w:val="TableContents"/>
              <w:bidi w:val="0"/>
              <w:spacing w:before="0" w:after="283"/>
              <w:jc w:val="left"/>
              <w:rPr/>
            </w:pPr>
            <w:r>
              <w:rPr/>
              <w:t xml:space="preserve">K (Fe (CN)) </w:t>
            </w:r>
          </w:p>
        </w:tc>
      </w:tr>
      <w:tr>
        <w:trPr/>
        <w:tc>
          <w:tcPr>
            <w:tcW w:w="1971" w:type="dxa"/>
            <w:tcBorders/>
            <w:vAlign w:val="center"/>
          </w:tcPr>
          <w:p>
            <w:pPr>
              <w:pStyle w:val="TableContents"/>
              <w:bidi w:val="0"/>
              <w:spacing w:before="0" w:after="283"/>
              <w:jc w:val="left"/>
              <w:rPr/>
            </w:pPr>
            <w:r>
              <w:rPr/>
              <w:t xml:space="preserve">Molarmassa </w:t>
            </w:r>
          </w:p>
        </w:tc>
        <w:tc>
          <w:tcPr>
            <w:tcW w:w="8234" w:type="dxa"/>
            <w:tcBorders/>
            <w:vAlign w:val="center"/>
          </w:tcPr>
          <w:p>
            <w:pPr>
              <w:pStyle w:val="TableContents"/>
              <w:bidi w:val="0"/>
              <w:spacing w:before="0" w:after="283"/>
              <w:jc w:val="left"/>
              <w:rPr/>
            </w:pPr>
            <w:r>
              <w:rPr/>
              <w:t xml:space="preserve">329,24 g / mol </w:t>
            </w:r>
          </w:p>
        </w:tc>
      </w:tr>
      <w:tr>
        <w:trPr/>
        <w:tc>
          <w:tcPr>
            <w:tcW w:w="1971" w:type="dxa"/>
            <w:tcBorders/>
            <w:vAlign w:val="center"/>
          </w:tcPr>
          <w:p>
            <w:pPr>
              <w:pStyle w:val="TableContents"/>
              <w:bidi w:val="0"/>
              <w:spacing w:before="0" w:after="283"/>
              <w:jc w:val="left"/>
              <w:rPr/>
            </w:pPr>
            <w:r>
              <w:rPr/>
              <w:t xml:space="preserve">Ulkonäkö </w:t>
            </w:r>
          </w:p>
        </w:tc>
        <w:tc>
          <w:tcPr>
            <w:tcW w:w="8234" w:type="dxa"/>
            <w:tcBorders/>
            <w:vAlign w:val="center"/>
          </w:tcPr>
          <w:p>
            <w:pPr>
              <w:pStyle w:val="TableContents"/>
              <w:bidi w:val="0"/>
              <w:spacing w:before="0" w:after="283"/>
              <w:jc w:val="left"/>
              <w:rPr/>
            </w:pPr>
            <w:r>
              <w:rPr/>
              <w:t xml:space="preserve">syvänpunaisia kiteitä, joskus pieniä pellettejä, oranssista tummanpunaiseen vaihteleva jauhe. </w:t>
            </w:r>
          </w:p>
        </w:tc>
      </w:tr>
      <w:tr>
        <w:trPr/>
        <w:tc>
          <w:tcPr>
            <w:tcW w:w="1971" w:type="dxa"/>
            <w:tcBorders/>
            <w:vAlign w:val="center"/>
          </w:tcPr>
          <w:p>
            <w:pPr>
              <w:pStyle w:val="TableContents"/>
              <w:bidi w:val="0"/>
              <w:spacing w:before="0" w:after="283"/>
              <w:jc w:val="left"/>
              <w:rPr/>
            </w:pPr>
            <w:r>
              <w:rPr/>
              <w:t xml:space="preserve">Tiheys </w:t>
            </w:r>
          </w:p>
        </w:tc>
        <w:tc>
          <w:tcPr>
            <w:tcW w:w="8234" w:type="dxa"/>
            <w:tcBorders/>
            <w:vAlign w:val="center"/>
          </w:tcPr>
          <w:p>
            <w:pPr>
              <w:pStyle w:val="TableContents"/>
              <w:bidi w:val="0"/>
              <w:spacing w:before="0" w:after="283"/>
              <w:jc w:val="left"/>
              <w:rPr/>
            </w:pPr>
            <w:r>
              <w:rPr/>
              <w:t xml:space="preserve">1,89 g / cm, kiinteä </w:t>
            </w:r>
          </w:p>
        </w:tc>
      </w:tr>
      <w:tr>
        <w:trPr/>
        <w:tc>
          <w:tcPr>
            <w:tcW w:w="1971" w:type="dxa"/>
            <w:tcBorders/>
            <w:vAlign w:val="center"/>
          </w:tcPr>
          <w:p>
            <w:pPr>
              <w:pStyle w:val="TableContents"/>
              <w:bidi w:val="0"/>
              <w:spacing w:before="0" w:after="283"/>
              <w:jc w:val="left"/>
              <w:rPr/>
            </w:pPr>
            <w:r>
              <w:rPr/>
              <w:t xml:space="preserve">Sulamispiste </w:t>
            </w:r>
          </w:p>
        </w:tc>
        <w:tc>
          <w:tcPr>
            <w:tcW w:w="8234" w:type="dxa"/>
            <w:tcBorders/>
            <w:vAlign w:val="center"/>
          </w:tcPr>
          <w:p>
            <w:pPr>
              <w:pStyle w:val="TableContents"/>
              <w:bidi w:val="0"/>
              <w:spacing w:before="0" w:after="283"/>
              <w:jc w:val="left"/>
              <w:rPr/>
            </w:pPr>
            <w:r>
              <w:rPr/>
              <w:t xml:space="preserve">300 ° C (572 ° F; 573 K) </w:t>
            </w:r>
          </w:p>
        </w:tc>
      </w:tr>
      <w:tr>
        <w:trPr/>
        <w:tc>
          <w:tcPr>
            <w:tcW w:w="1971" w:type="dxa"/>
            <w:tcBorders/>
            <w:vAlign w:val="center"/>
          </w:tcPr>
          <w:p>
            <w:pPr>
              <w:pStyle w:val="TableContents"/>
              <w:bidi w:val="0"/>
              <w:spacing w:before="0" w:after="283"/>
              <w:jc w:val="left"/>
              <w:rPr/>
            </w:pPr>
            <w:r>
              <w:rPr/>
              <w:t xml:space="preserve">Kiehumispiste </w:t>
            </w:r>
          </w:p>
        </w:tc>
        <w:tc>
          <w:tcPr>
            <w:tcW w:w="8234" w:type="dxa"/>
            <w:tcBorders/>
            <w:vAlign w:val="center"/>
          </w:tcPr>
          <w:p>
            <w:pPr>
              <w:pStyle w:val="TableContents"/>
              <w:bidi w:val="0"/>
              <w:spacing w:before="0" w:after="283"/>
              <w:jc w:val="left"/>
              <w:rPr/>
            </w:pPr>
            <w:r>
              <w:rPr/>
              <w:t xml:space="preserve">hajoaa </w:t>
            </w:r>
          </w:p>
        </w:tc>
      </w:tr>
      <w:tr>
        <w:trPr/>
        <w:tc>
          <w:tcPr>
            <w:tcW w:w="1971" w:type="dxa"/>
            <w:tcBorders/>
            <w:vAlign w:val="center"/>
          </w:tcPr>
          <w:p>
            <w:pPr>
              <w:pStyle w:val="TableContents"/>
              <w:bidi w:val="0"/>
              <w:spacing w:before="0" w:after="283"/>
              <w:jc w:val="left"/>
              <w:rPr/>
            </w:pPr>
            <w:r>
              <w:rPr/>
              <w:t xml:space="preserve">Liukoisuus veteen </w:t>
            </w:r>
          </w:p>
        </w:tc>
        <w:tc>
          <w:tcPr>
            <w:tcW w:w="8234" w:type="dxa"/>
            <w:tcBorders/>
            <w:vAlign w:val="center"/>
          </w:tcPr>
          <w:p>
            <w:pPr>
              <w:pStyle w:val="TableContents"/>
              <w:bidi w:val="0"/>
              <w:spacing w:before="0" w:after="283"/>
              <w:jc w:val="left"/>
              <w:rPr/>
            </w:pPr>
            <w:r>
              <w:rPr/>
              <w:t xml:space="preserve">330 g / L (kylmä vesi) 464 g / L (20 °C) 775 g / L (kuuma vesi) </w:t>
            </w:r>
          </w:p>
        </w:tc>
      </w:tr>
      <w:tr>
        <w:trPr/>
        <w:tc>
          <w:tcPr>
            <w:tcW w:w="1971" w:type="dxa"/>
            <w:tcBorders/>
            <w:vAlign w:val="center"/>
          </w:tcPr>
          <w:p>
            <w:pPr>
              <w:pStyle w:val="TableContents"/>
              <w:bidi w:val="0"/>
              <w:spacing w:before="0" w:after="283"/>
              <w:jc w:val="left"/>
              <w:rPr/>
            </w:pPr>
            <w:r>
              <w:rPr/>
              <w:t xml:space="preserve">Liukoisuus </w:t>
            </w:r>
          </w:p>
        </w:tc>
        <w:tc>
          <w:tcPr>
            <w:tcW w:w="8234" w:type="dxa"/>
            <w:tcBorders/>
            <w:vAlign w:val="center"/>
          </w:tcPr>
          <w:p>
            <w:pPr>
              <w:pStyle w:val="TableContents"/>
              <w:bidi w:val="0"/>
              <w:spacing w:before="0" w:after="283"/>
              <w:jc w:val="left"/>
              <w:rPr/>
            </w:pPr>
            <w:r>
              <w:rPr/>
              <w:t xml:space="preserve">liukenee jonkin verran alkoholiin liukenee happoon liukenee veteen liukenee veteen </w:t>
            </w:r>
          </w:p>
        </w:tc>
      </w:tr>
      <w:tr>
        <w:trPr/>
        <w:tc>
          <w:tcPr>
            <w:tcW w:w="1971" w:type="dxa"/>
            <w:tcBorders/>
            <w:vAlign w:val="center"/>
          </w:tcPr>
          <w:p>
            <w:pPr>
              <w:pStyle w:val="TableContents"/>
              <w:bidi w:val="0"/>
              <w:spacing w:before="0" w:after="283"/>
              <w:jc w:val="left"/>
              <w:rPr/>
            </w:pPr>
            <w:r>
              <w:rPr/>
              <w:t xml:space="preserve">Magneettinen suskeptibiliteetti (χ) </w:t>
            </w:r>
          </w:p>
        </w:tc>
        <w:tc>
          <w:tcPr>
            <w:tcW w:w="8234" w:type="dxa"/>
            <w:tcBorders/>
            <w:vAlign w:val="center"/>
          </w:tcPr>
          <w:p>
            <w:pPr>
              <w:pStyle w:val="TableContents"/>
              <w:bidi w:val="0"/>
              <w:spacing w:before="0" w:after="283"/>
              <w:jc w:val="left"/>
              <w:rPr/>
            </w:pPr>
            <w:r>
              <w:rPr/>
              <w:t xml:space="preserve">+ 2290,0 10 cm / mol Rakenne </w:t>
            </w:r>
          </w:p>
        </w:tc>
      </w:tr>
      <w:tr>
        <w:trPr/>
        <w:tc>
          <w:tcPr>
            <w:tcW w:w="1971" w:type="dxa"/>
            <w:tcBorders/>
            <w:vAlign w:val="center"/>
          </w:tcPr>
          <w:p>
            <w:pPr>
              <w:pStyle w:val="TableContents"/>
              <w:bidi w:val="0"/>
              <w:spacing w:before="0" w:after="283"/>
              <w:jc w:val="left"/>
              <w:rPr/>
            </w:pPr>
            <w:r>
              <w:rPr/>
              <w:t xml:space="preserve">Kiderakenne </w:t>
            </w:r>
          </w:p>
        </w:tc>
        <w:tc>
          <w:tcPr>
            <w:tcW w:w="8234" w:type="dxa"/>
            <w:tcBorders/>
            <w:vAlign w:val="center"/>
          </w:tcPr>
          <w:p>
            <w:pPr>
              <w:pStyle w:val="TableContents"/>
              <w:bidi w:val="0"/>
              <w:spacing w:before="0" w:after="283"/>
              <w:jc w:val="left"/>
              <w:rPr/>
            </w:pPr>
            <w:r>
              <w:rPr/>
              <w:t xml:space="preserve">monokliininen </w:t>
            </w:r>
          </w:p>
        </w:tc>
      </w:tr>
      <w:tr>
        <w:trPr/>
        <w:tc>
          <w:tcPr>
            <w:tcW w:w="1971" w:type="dxa"/>
            <w:tcBorders/>
            <w:vAlign w:val="center"/>
          </w:tcPr>
          <w:p>
            <w:pPr>
              <w:pStyle w:val="TableContents"/>
              <w:bidi w:val="0"/>
              <w:spacing w:before="0" w:after="283"/>
              <w:jc w:val="left"/>
              <w:rPr/>
            </w:pPr>
            <w:r>
              <w:rPr/>
              <w:t xml:space="preserve">Koordinaatiogeometria </w:t>
            </w:r>
          </w:p>
        </w:tc>
        <w:tc>
          <w:tcPr>
            <w:tcW w:w="8234" w:type="dxa"/>
            <w:tcBorders/>
            <w:vAlign w:val="center"/>
          </w:tcPr>
          <w:p>
            <w:pPr>
              <w:pStyle w:val="TableContents"/>
              <w:bidi w:val="0"/>
              <w:spacing w:before="0" w:after="283"/>
              <w:jc w:val="left"/>
              <w:rPr/>
            </w:pPr>
            <w:r>
              <w:rPr>
                <w:color w:val="A9A9A9"/>
              </w:rPr>
              <w:t xml:space="preserve">oktaedrinen Fe:ssä </w:t>
            </w:r>
            <w:r>
              <w:rPr/>
              <w:t xml:space="preserve">Vaarat </w:t>
            </w:r>
          </w:p>
        </w:tc>
      </w:tr>
      <w:tr>
        <w:trPr/>
        <w:tc>
          <w:tcPr>
            <w:tcW w:w="1971" w:type="dxa"/>
            <w:tcBorders/>
            <w:vAlign w:val="center"/>
          </w:tcPr>
          <w:p>
            <w:pPr>
              <w:pStyle w:val="TableContents"/>
              <w:bidi w:val="0"/>
              <w:spacing w:before="0" w:after="283"/>
              <w:jc w:val="left"/>
              <w:rPr/>
            </w:pPr>
            <w:r>
              <w:rPr/>
              <w:t xml:space="preserve">Käyttöturvallisuustiedote </w:t>
            </w:r>
          </w:p>
        </w:tc>
        <w:tc>
          <w:tcPr>
            <w:tcW w:w="8234" w:type="dxa"/>
            <w:tcBorders/>
            <w:vAlign w:val="center"/>
          </w:tcPr>
          <w:p>
            <w:pPr>
              <w:pStyle w:val="TableContents"/>
              <w:bidi w:val="0"/>
              <w:spacing w:before="0" w:after="283"/>
              <w:jc w:val="left"/>
              <w:rPr/>
            </w:pPr>
            <w:r>
              <w:rPr/>
              <w:t xml:space="preserve">KÄYTTÖTURVALLISUUSTIEDOTE </w:t>
            </w:r>
          </w:p>
        </w:tc>
      </w:tr>
      <w:tr>
        <w:trPr/>
        <w:tc>
          <w:tcPr>
            <w:tcW w:w="1971" w:type="dxa"/>
            <w:tcBorders/>
            <w:vAlign w:val="center"/>
          </w:tcPr>
          <w:p>
            <w:pPr>
              <w:pStyle w:val="TableContents"/>
              <w:bidi w:val="0"/>
              <w:spacing w:before="0" w:after="283"/>
              <w:jc w:val="left"/>
              <w:rPr/>
            </w:pPr>
            <w:r>
              <w:rPr/>
              <w:t xml:space="preserve">R-lauseet (vanhentunut) </w:t>
            </w:r>
          </w:p>
        </w:tc>
        <w:tc>
          <w:tcPr>
            <w:tcW w:w="8234" w:type="dxa"/>
            <w:tcBorders/>
            <w:vAlign w:val="center"/>
          </w:tcPr>
          <w:p>
            <w:pPr>
              <w:pStyle w:val="TableContents"/>
              <w:bidi w:val="0"/>
              <w:spacing w:before="0" w:after="283"/>
              <w:jc w:val="left"/>
              <w:rPr/>
            </w:pPr>
            <w:r>
              <w:rPr/>
              <w:t xml:space="preserve">R20, R21, R22, R32 </w:t>
            </w:r>
          </w:p>
        </w:tc>
      </w:tr>
      <w:tr>
        <w:trPr/>
        <w:tc>
          <w:tcPr>
            <w:tcW w:w="1971" w:type="dxa"/>
            <w:tcBorders/>
            <w:vAlign w:val="center"/>
          </w:tcPr>
          <w:p>
            <w:pPr>
              <w:pStyle w:val="TableContents"/>
              <w:bidi w:val="0"/>
              <w:spacing w:before="0" w:after="283"/>
              <w:jc w:val="left"/>
              <w:rPr/>
            </w:pPr>
            <w:r>
              <w:rPr/>
              <w:t xml:space="preserve">S-lausekkeet (vanhentuneet) </w:t>
            </w:r>
          </w:p>
        </w:tc>
        <w:tc>
          <w:tcPr>
            <w:tcW w:w="8234" w:type="dxa"/>
            <w:tcBorders/>
            <w:vAlign w:val="center"/>
          </w:tcPr>
          <w:p>
            <w:pPr>
              <w:pStyle w:val="TableContents"/>
              <w:bidi w:val="0"/>
              <w:spacing w:before="0" w:after="283"/>
              <w:jc w:val="left"/>
              <w:rPr/>
            </w:pPr>
            <w:r>
              <w:rPr/>
              <w:t xml:space="preserve">S26, S36 </w:t>
            </w:r>
          </w:p>
        </w:tc>
      </w:tr>
      <w:tr>
        <w:trPr/>
        <w:tc>
          <w:tcPr>
            <w:tcW w:w="1971" w:type="dxa"/>
            <w:tcBorders/>
            <w:vAlign w:val="center"/>
          </w:tcPr>
          <w:p>
            <w:pPr>
              <w:pStyle w:val="TableContents"/>
              <w:bidi w:val="0"/>
              <w:spacing w:before="0" w:after="283"/>
              <w:jc w:val="left"/>
              <w:rPr/>
            </w:pPr>
            <w:r>
              <w:rPr/>
              <w:t xml:space="preserve">NFPA 704 </w:t>
            </w:r>
          </w:p>
        </w:tc>
        <w:tc>
          <w:tcPr>
            <w:tcW w:w="8234" w:type="dxa"/>
            <w:tcBorders/>
            <w:vAlign w:val="center"/>
          </w:tcPr>
          <w:p>
            <w:pPr>
              <w:pStyle w:val="TableContents"/>
              <w:bidi w:val="0"/>
              <w:spacing w:before="0" w:after="283"/>
              <w:jc w:val="left"/>
              <w:rPr/>
            </w:pPr>
            <w:r>
              <w:rPr/>
              <w:t xml:space="preserve">0 0 </w:t>
            </w:r>
          </w:p>
        </w:tc>
      </w:tr>
      <w:tr>
        <w:trPr/>
        <w:tc>
          <w:tcPr>
            <w:tcW w:w="1971" w:type="dxa"/>
            <w:tcBorders/>
            <w:vAlign w:val="center"/>
          </w:tcPr>
          <w:p>
            <w:pPr>
              <w:pStyle w:val="TableContents"/>
              <w:bidi w:val="0"/>
              <w:spacing w:before="0" w:after="283"/>
              <w:jc w:val="left"/>
              <w:rPr/>
            </w:pPr>
            <w:r>
              <w:rPr/>
              <w:t xml:space="preserve">Leimahduspiste </w:t>
            </w:r>
          </w:p>
        </w:tc>
        <w:tc>
          <w:tcPr>
            <w:tcW w:w="8234" w:type="dxa"/>
            <w:tcBorders/>
            <w:vAlign w:val="center"/>
          </w:tcPr>
          <w:p>
            <w:pPr>
              <w:pStyle w:val="TableContents"/>
              <w:bidi w:val="0"/>
              <w:spacing w:before="0" w:after="283"/>
              <w:jc w:val="left"/>
              <w:rPr/>
            </w:pPr>
            <w:r>
              <w:rPr/>
              <w:t xml:space="preserve">Syttymättömät Vastaavat yhdisteet </w:t>
            </w:r>
          </w:p>
        </w:tc>
      </w:tr>
      <w:tr>
        <w:trPr/>
        <w:tc>
          <w:tcPr>
            <w:tcW w:w="1971" w:type="dxa"/>
            <w:tcBorders/>
            <w:vAlign w:val="center"/>
          </w:tcPr>
          <w:p>
            <w:pPr>
              <w:pStyle w:val="TableContents"/>
              <w:bidi w:val="0"/>
              <w:spacing w:before="0" w:after="283"/>
              <w:jc w:val="left"/>
              <w:rPr/>
            </w:pPr>
            <w:r>
              <w:rPr/>
              <w:t xml:space="preserve">Muut anionit </w:t>
            </w:r>
          </w:p>
        </w:tc>
        <w:tc>
          <w:tcPr>
            <w:tcW w:w="8234" w:type="dxa"/>
            <w:tcBorders/>
            <w:vAlign w:val="center"/>
          </w:tcPr>
          <w:p>
            <w:pPr>
              <w:pStyle w:val="TableContents"/>
              <w:bidi w:val="0"/>
              <w:spacing w:before="0" w:after="283"/>
              <w:jc w:val="left"/>
              <w:rPr/>
            </w:pPr>
            <w:r>
              <w:rPr/>
              <w:t xml:space="preserve">Kaliumferrosyanidi </w:t>
            </w:r>
          </w:p>
        </w:tc>
      </w:tr>
      <w:tr>
        <w:trPr/>
        <w:tc>
          <w:tcPr>
            <w:tcW w:w="1971" w:type="dxa"/>
            <w:tcBorders/>
            <w:vAlign w:val="center"/>
          </w:tcPr>
          <w:p>
            <w:pPr>
              <w:pStyle w:val="TableContents"/>
              <w:bidi w:val="0"/>
              <w:spacing w:before="0" w:after="283"/>
              <w:jc w:val="left"/>
              <w:rPr/>
            </w:pPr>
            <w:r>
              <w:rPr/>
              <w:t xml:space="preserve">Muut kationit </w:t>
            </w:r>
          </w:p>
        </w:tc>
        <w:tc>
          <w:tcPr>
            <w:tcW w:w="8234" w:type="dxa"/>
            <w:tcBorders/>
            <w:vAlign w:val="center"/>
          </w:tcPr>
          <w:p>
            <w:pPr>
              <w:pStyle w:val="TableContents"/>
              <w:bidi w:val="0"/>
              <w:spacing w:before="0" w:after="283"/>
              <w:jc w:val="left"/>
              <w:rPr/>
            </w:pPr>
            <w:r>
              <w:rPr/>
              <w:t xml:space="preserve">Preussinsininen Ellei toisin mainita, tiedot on annettu materiaaleille niiden vakiotilassa (25 ° C:ssa (77 ° F), 100 kPa). N todentaa (mikä on?) Infobox-viitteet </w:t>
            </w:r>
          </w:p>
        </w:tc>
      </w:tr>
      <w:tr>
        <w:trPr/>
        <w:tc>
          <w:tcPr>
            <w:tcW w:w="1971" w:type="dxa"/>
            <w:tcBorders/>
            <w:vAlign w:val="center"/>
          </w:tcPr>
          <w:p>
            <w:pPr>
              <w:pStyle w:val="TableContents"/>
              <w:bidi w:val="0"/>
              <w:spacing w:before="0" w:after="283"/>
              <w:jc w:val="left"/>
              <w:rPr>
                <w:sz w:val="4"/>
                <w:szCs w:val="4"/>
              </w:rPr>
            </w:pPr>
            <w:r>
              <w:rPr>
                <w:sz w:val="4"/>
                <w:szCs w:val="4"/>
              </w:rPr>
            </w:r>
          </w:p>
        </w:tc>
        <w:tc>
          <w:tcPr>
            <w:tcW w:w="823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vsepr:n mukaan kaliumferrisyanidin odotettu geometria?</w:t>
      </w:r>
    </w:p>
    <w:p>
      <w:pPr>
        <w:pStyle w:val="TextBody"/>
        <w:bidi w:val="0"/>
        <w:jc w:val="left"/>
        <w:rPr>
          <w:b/>
          <w:u w:val="single"/>
          <w:shd w:val="clear" w:fill="FFFF00"/>
        </w:rPr>
      </w:pPr>
      <w:r>
        <w:rPr>
          <w:b/>
          <w:u w:val="single"/>
          <w:shd w:val="clear" w:fill="FFFF00"/>
        </w:rPr>
        <w:t xml:space="preserve">Asiakirjan numero 36724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televisiosarjan Twin Peaks, sen vuonna 1992 valmistuneen esiosan Twin Peaks: Fire Walk with Me, ja sen vuonna 2017 uusintaversiona ilmestyneessä sarjassa on säveltänyt </w:t>
      </w:r>
      <w:r>
        <w:rPr>
          <w:color w:val="A9A9A9"/>
        </w:rPr>
        <w:t xml:space="preserve">Angelo Badalamenti</w:t>
      </w:r>
      <w:r>
        <w:rPr/>
        <w:t xml:space="preserve">. Twin Peaksin toinen luoja David Lynch kirjoitti sanat viiteen sarjaan sisältyvään kappaleeseen - muun muassa ``Falling'', ``The Nightingale'', ``Into the Night'', ``Just You'' ja ``Sycamore Trees'' - ja kolmeen kappaleeseen, joita esitettiin elokuvassa Twin Peaks: Fire Walk with Me, mukaan lukien ``A Real Indication'', ``Questions in a World of Blue'' ja ``The Black Dog Runs at Night''. Julee Cruise, joka esiintyi sivuosissa sekä sarjassa että elokuvassa, lauloi neljä Lynchin ja Badalamentin yhteistyötä, ja jazzlaulaja Jimmy Scott esiintyi kappaleessa ``Sycamore Trees''. Kolme sarjan näyttelijöistä - James Marshall, Lara Flynn Boyle ja Sheryl Lee - lauloivat kappaleessa ``Just You''.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twin peaksin tunnussävelmän</w:t>
      </w:r>
    </w:p>
    <w:p>
      <w:pPr>
        <w:pStyle w:val="TextBody"/>
        <w:bidi w:val="0"/>
        <w:jc w:val="left"/>
        <w:rPr>
          <w:b/>
          <w:u w:val="single"/>
          <w:shd w:val="clear" w:fill="FFFF00"/>
        </w:rPr>
      </w:pPr>
      <w:r>
        <w:rPr>
          <w:b/>
          <w:u w:val="single"/>
          <w:shd w:val="clear" w:fill="FFFF00"/>
        </w:rPr>
        <w:t xml:space="preserve">Asiakirjan numero 36725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End'' Kadonnut jakso Jack Shephard (Matthew Fox) bambumetsässä Vincent rinnallaan. Tämä kohtaus peilaa sarjan ensimmäistä kohtausta. </w:t>
      </w:r>
    </w:p>
    <w:tbl>
      <w:tblPr>
        <w:tblW w:w="10205" w:type="dxa"/>
        <w:jc w:val="left"/>
        <w:tblInd w:w="0" w:type="dxa"/>
        <w:tblLayout w:type="fixed"/>
        <w:tblCellMar>
          <w:top w:w="28" w:type="dxa"/>
          <w:left w:w="28" w:type="dxa"/>
          <w:bottom w:w="28" w:type="dxa"/>
          <w:right w:w="28" w:type="dxa"/>
        </w:tblCellMar>
      </w:tblPr>
      <w:tblGrid>
        <w:gridCol w:w="1918"/>
        <w:gridCol w:w="8287"/>
      </w:tblGrid>
      <w:tr>
        <w:trPr/>
        <w:tc>
          <w:tcPr>
            <w:tcW w:w="1918" w:type="dxa"/>
            <w:tcBorders/>
            <w:vAlign w:val="center"/>
          </w:tcPr>
          <w:p>
            <w:pPr>
              <w:pStyle w:val="TableHeading"/>
              <w:suppressLineNumbers/>
              <w:bidi w:val="0"/>
              <w:spacing w:before="0" w:after="283"/>
              <w:jc w:val="center"/>
              <w:rPr/>
            </w:pPr>
            <w:r>
              <w:rPr/>
              <w:t xml:space="preserve">Jakso nro. </w:t>
            </w:r>
          </w:p>
        </w:tc>
        <w:tc>
          <w:tcPr>
            <w:tcW w:w="8287" w:type="dxa"/>
            <w:tcBorders/>
            <w:vAlign w:val="center"/>
          </w:tcPr>
          <w:p>
            <w:pPr>
              <w:pStyle w:val="TableContents"/>
              <w:bidi w:val="0"/>
              <w:spacing w:before="0" w:after="283"/>
              <w:jc w:val="left"/>
              <w:rPr/>
            </w:pPr>
            <w:r>
              <w:rPr/>
              <w:t xml:space="preserve">Kausi 6 Jakso 17 &amp; 18 </w:t>
            </w:r>
          </w:p>
        </w:tc>
      </w:tr>
      <w:tr>
        <w:trPr/>
        <w:tc>
          <w:tcPr>
            <w:tcW w:w="1918" w:type="dxa"/>
            <w:tcBorders/>
            <w:vAlign w:val="center"/>
          </w:tcPr>
          <w:p>
            <w:pPr>
              <w:pStyle w:val="TableHeading"/>
              <w:suppressLineNumbers/>
              <w:bidi w:val="0"/>
              <w:spacing w:before="0" w:after="283"/>
              <w:jc w:val="center"/>
              <w:rPr/>
            </w:pPr>
            <w:r>
              <w:rPr/>
              <w:t xml:space="preserve">Ohjaaja </w:t>
            </w:r>
          </w:p>
        </w:tc>
        <w:tc>
          <w:tcPr>
            <w:tcW w:w="8287" w:type="dxa"/>
            <w:tcBorders/>
            <w:vAlign w:val="center"/>
          </w:tcPr>
          <w:p>
            <w:pPr>
              <w:pStyle w:val="TableContents"/>
              <w:bidi w:val="0"/>
              <w:spacing w:before="0" w:after="283"/>
              <w:jc w:val="left"/>
              <w:rPr/>
            </w:pPr>
            <w:r>
              <w:rPr/>
              <w:t xml:space="preserve">Jack Bender </w:t>
            </w:r>
          </w:p>
        </w:tc>
      </w:tr>
      <w:tr>
        <w:trPr/>
        <w:tc>
          <w:tcPr>
            <w:tcW w:w="1918" w:type="dxa"/>
            <w:tcBorders/>
            <w:vAlign w:val="center"/>
          </w:tcPr>
          <w:p>
            <w:pPr>
              <w:pStyle w:val="TableHeading"/>
              <w:suppressLineNumbers/>
              <w:bidi w:val="0"/>
              <w:spacing w:before="0" w:after="283"/>
              <w:jc w:val="center"/>
              <w:rPr/>
            </w:pPr>
            <w:r>
              <w:rPr/>
              <w:t xml:space="preserve">Kirjoittanut </w:t>
            </w:r>
          </w:p>
        </w:tc>
        <w:tc>
          <w:tcPr>
            <w:tcW w:w="8287" w:type="dxa"/>
            <w:tcBorders/>
            <w:vAlign w:val="center"/>
          </w:tcPr>
          <w:p>
            <w:pPr>
              <w:pStyle w:val="TableContents"/>
              <w:bidi w:val="0"/>
              <w:spacing w:before="0" w:after="283"/>
              <w:jc w:val="left"/>
              <w:rPr/>
            </w:pPr>
            <w:r>
              <w:rPr/>
              <w:t xml:space="preserve">Damon Lindelof Carlton Cuse </w:t>
            </w:r>
          </w:p>
        </w:tc>
      </w:tr>
      <w:tr>
        <w:trPr/>
        <w:tc>
          <w:tcPr>
            <w:tcW w:w="1918" w:type="dxa"/>
            <w:tcBorders/>
            <w:vAlign w:val="center"/>
          </w:tcPr>
          <w:p>
            <w:pPr>
              <w:pStyle w:val="TableHeading"/>
              <w:suppressLineNumbers/>
              <w:bidi w:val="0"/>
              <w:spacing w:before="0" w:after="283"/>
              <w:jc w:val="center"/>
              <w:rPr/>
            </w:pPr>
            <w:r>
              <w:rPr/>
              <w:t xml:space="preserve">Tuotantokoodi </w:t>
            </w:r>
          </w:p>
        </w:tc>
        <w:tc>
          <w:tcPr>
            <w:tcW w:w="8287" w:type="dxa"/>
            <w:tcBorders/>
            <w:vAlign w:val="center"/>
          </w:tcPr>
          <w:p>
            <w:pPr>
              <w:pStyle w:val="TableContents"/>
              <w:bidi w:val="0"/>
              <w:spacing w:before="0" w:after="283"/>
              <w:jc w:val="left"/>
              <w:rPr/>
            </w:pPr>
            <w:r>
              <w:rPr/>
              <w:t xml:space="preserve">617 &amp; 618 </w:t>
            </w:r>
          </w:p>
        </w:tc>
      </w:tr>
      <w:tr>
        <w:trPr/>
        <w:tc>
          <w:tcPr>
            <w:tcW w:w="1918" w:type="dxa"/>
            <w:tcBorders/>
            <w:vAlign w:val="center"/>
          </w:tcPr>
          <w:p>
            <w:pPr>
              <w:pStyle w:val="TableHeading"/>
              <w:suppressLineNumbers/>
              <w:bidi w:val="0"/>
              <w:spacing w:before="0" w:after="283"/>
              <w:jc w:val="center"/>
              <w:rPr/>
            </w:pPr>
            <w:r>
              <w:rPr/>
              <w:t xml:space="preserve">Alkuperäinen lähetyspäivä </w:t>
            </w:r>
          </w:p>
        </w:tc>
        <w:tc>
          <w:tcPr>
            <w:tcW w:w="8287" w:type="dxa"/>
            <w:tcBorders/>
            <w:vAlign w:val="center"/>
          </w:tcPr>
          <w:p>
            <w:pPr>
              <w:pStyle w:val="TableContents"/>
              <w:bidi w:val="0"/>
              <w:spacing w:before="0" w:after="283"/>
              <w:jc w:val="left"/>
              <w:rPr/>
            </w:pPr>
            <w:r>
              <w:rPr>
                <w:color w:val="A9A9A9"/>
              </w:rPr>
              <w:t xml:space="preserve">23. toukokuuta 2010 </w:t>
            </w:r>
            <w:r>
              <w:rPr/>
              <w:t xml:space="preserve">(2010-05-23) </w:t>
            </w:r>
          </w:p>
        </w:tc>
      </w:tr>
      <w:tr>
        <w:trPr/>
        <w:tc>
          <w:tcPr>
            <w:tcW w:w="1918" w:type="dxa"/>
            <w:tcBorders/>
            <w:vAlign w:val="center"/>
          </w:tcPr>
          <w:p>
            <w:pPr>
              <w:pStyle w:val="TableHeading"/>
              <w:suppressLineNumbers/>
              <w:bidi w:val="0"/>
              <w:spacing w:before="0" w:after="283"/>
              <w:jc w:val="center"/>
              <w:rPr/>
            </w:pPr>
            <w:r>
              <w:rPr/>
              <w:t xml:space="preserve">Juoksuaika </w:t>
            </w:r>
          </w:p>
        </w:tc>
        <w:tc>
          <w:tcPr>
            <w:tcW w:w="8287" w:type="dxa"/>
            <w:tcBorders/>
            <w:vAlign w:val="center"/>
          </w:tcPr>
          <w:p>
            <w:pPr>
              <w:pStyle w:val="TableContents"/>
              <w:bidi w:val="0"/>
              <w:jc w:val="left"/>
              <w:rPr/>
            </w:pPr>
            <w:r>
              <w:rPr/>
              <w:t xml:space="preserve">104 minuuttia Vieraileva esiintyminen (s) </w:t>
            </w:r>
          </w:p>
          <w:p>
            <w:pPr>
              <w:pStyle w:val="TextBody"/>
              <w:bidi w:val="0"/>
              <w:spacing w:before="0" w:after="283"/>
              <w:jc w:val="left"/>
              <w:rPr/>
            </w:pPr>
            <w:r>
              <w:rPr/>
              <w:t xml:space="preserve">Dylan Minnette (David Shephard) Neil Hopkins (Liam Pace) John Pyper-Ferguson (Bocklin) Alan Seabock (sukellusveneen kapteeni) Paul Mitri (Roadie) Eric Nemoto (Oceanicin edustaja) Christina Souza (Jean) Huomautus: lukuisat palaavat näyttelijät on merkitty pääosan esittäjiin. </w:t>
            </w:r>
          </w:p>
          <w:p>
            <w:pPr>
              <w:pStyle w:val="TextBody"/>
              <w:bidi w:val="0"/>
              <w:spacing w:before="0" w:after="283"/>
              <w:jc w:val="left"/>
              <w:rPr/>
            </w:pPr>
            <w:r>
              <w:rPr/>
              <w:t xml:space="preserve">Jakson aikajärjestys </w:t>
            </w:r>
          </w:p>
        </w:tc>
      </w:tr>
      <w:tr>
        <w:trPr/>
        <w:tc>
          <w:tcPr>
            <w:tcW w:w="1918" w:type="dxa"/>
            <w:tcBorders/>
            <w:vAlign w:val="center"/>
          </w:tcPr>
          <w:p>
            <w:pPr>
              <w:pStyle w:val="TableContents"/>
              <w:bidi w:val="0"/>
              <w:spacing w:before="0" w:after="283"/>
              <w:jc w:val="left"/>
              <w:rPr/>
            </w:pPr>
            <w:r>
              <w:rPr/>
              <w:t xml:space="preserve">← </w:t>
            </w:r>
            <w:r>
              <w:rPr/>
              <w:t xml:space="preserve">Previous ``Mitä varten he kuolivat'' </w:t>
            </w:r>
          </w:p>
        </w:tc>
        <w:tc>
          <w:tcPr>
            <w:tcW w:w="8287" w:type="dxa"/>
            <w:tcBorders/>
            <w:vAlign w:val="center"/>
          </w:tcPr>
          <w:p>
            <w:pPr>
              <w:pStyle w:val="TableContents"/>
              <w:bidi w:val="0"/>
              <w:spacing w:before="0" w:after="283"/>
              <w:jc w:val="left"/>
              <w:rPr/>
            </w:pPr>
            <w:r>
              <w:rPr/>
              <w:t xml:space="preserve">Seuraava → ``Uusi mies johdossa'' </w:t>
            </w:r>
          </w:p>
        </w:tc>
      </w:tr>
    </w:tbl>
    <w:p>
      <w:pPr>
        <w:pStyle w:val="TextBody"/>
        <w:bidi w:val="0"/>
        <w:spacing w:before="0" w:after="283"/>
        <w:jc w:val="left"/>
        <w:rPr/>
      </w:pPr>
      <w:r>
        <w:rPr/>
        <w:t xml:space="preserve">Lost (kausi 6) Luettelo Lost-jaksoista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lähetettiin viimeinen jakso kadonnut</w:t>
      </w:r>
    </w:p>
    <w:p>
      <w:pPr>
        <w:pStyle w:val="TextBody"/>
        <w:bidi w:val="0"/>
        <w:jc w:val="left"/>
        <w:rPr>
          <w:b/>
          <w:u w:val="single"/>
          <w:shd w:val="clear" w:fill="FFFF00"/>
        </w:rPr>
      </w:pPr>
      <w:r>
        <w:rPr>
          <w:b/>
          <w:u w:val="single"/>
          <w:shd w:val="clear" w:fill="FFFF00"/>
        </w:rPr>
        <w:t xml:space="preserve">Asiakirjan numero 36726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81"/>
        <w:gridCol w:w="1186"/>
        <w:gridCol w:w="1742"/>
        <w:gridCol w:w="1136"/>
        <w:gridCol w:w="1182"/>
        <w:gridCol w:w="1011"/>
        <w:gridCol w:w="2767"/>
      </w:tblGrid>
      <w:tr>
        <w:trPr/>
        <w:tc>
          <w:tcPr>
            <w:tcW w:w="1181" w:type="dxa"/>
            <w:tcBorders/>
            <w:vAlign w:val="center"/>
          </w:tcPr>
          <w:p>
            <w:pPr>
              <w:pStyle w:val="TableHeading"/>
              <w:suppressLineNumbers/>
              <w:bidi w:val="0"/>
              <w:spacing w:before="0" w:after="283"/>
              <w:jc w:val="center"/>
              <w:rPr/>
            </w:pPr>
            <w:r>
              <w:rPr/>
              <w:t xml:space="preserve">Malli </w:t>
            </w:r>
          </w:p>
        </w:tc>
        <w:tc>
          <w:tcPr>
            <w:tcW w:w="1186" w:type="dxa"/>
            <w:tcBorders/>
            <w:vAlign w:val="center"/>
          </w:tcPr>
          <w:p>
            <w:pPr>
              <w:pStyle w:val="TableHeading"/>
              <w:suppressLineNumbers/>
              <w:bidi w:val="0"/>
              <w:spacing w:before="0" w:after="283"/>
              <w:jc w:val="center"/>
              <w:rPr/>
            </w:pPr>
            <w:r>
              <w:rPr/>
              <w:t xml:space="preserve">Piirisarja </w:t>
            </w:r>
          </w:p>
        </w:tc>
        <w:tc>
          <w:tcPr>
            <w:tcW w:w="1742" w:type="dxa"/>
            <w:tcBorders/>
            <w:vAlign w:val="center"/>
          </w:tcPr>
          <w:p>
            <w:pPr>
              <w:pStyle w:val="TableHeading"/>
              <w:suppressLineNumbers/>
              <w:bidi w:val="0"/>
              <w:spacing w:before="0" w:after="283"/>
              <w:jc w:val="center"/>
              <w:rPr/>
            </w:pPr>
            <w:r>
              <w:rPr/>
              <w:t xml:space="preserve">CPU </w:t>
            </w:r>
          </w:p>
        </w:tc>
        <w:tc>
          <w:tcPr>
            <w:tcW w:w="1136" w:type="dxa"/>
            <w:tcBorders/>
            <w:vAlign w:val="center"/>
          </w:tcPr>
          <w:p>
            <w:pPr>
              <w:pStyle w:val="TableHeading"/>
              <w:suppressLineNumbers/>
              <w:bidi w:val="0"/>
              <w:spacing w:before="0" w:after="283"/>
              <w:jc w:val="center"/>
              <w:rPr/>
            </w:pPr>
            <w:r>
              <w:rPr/>
              <w:t xml:space="preserve">RAM </w:t>
            </w:r>
          </w:p>
        </w:tc>
        <w:tc>
          <w:tcPr>
            <w:tcW w:w="1182" w:type="dxa"/>
            <w:tcBorders/>
            <w:vAlign w:val="center"/>
          </w:tcPr>
          <w:p>
            <w:pPr>
              <w:pStyle w:val="TableHeading"/>
              <w:suppressLineNumbers/>
              <w:bidi w:val="0"/>
              <w:spacing w:before="0" w:after="283"/>
              <w:jc w:val="center"/>
              <w:rPr/>
            </w:pPr>
            <w:r>
              <w:rPr/>
              <w:t xml:space="preserve">Alusta </w:t>
            </w:r>
          </w:p>
        </w:tc>
        <w:tc>
          <w:tcPr>
            <w:tcW w:w="1011" w:type="dxa"/>
            <w:tcBorders/>
            <w:vAlign w:val="center"/>
          </w:tcPr>
          <w:p>
            <w:pPr>
              <w:pStyle w:val="TableHeading"/>
              <w:suppressLineNumbers/>
              <w:bidi w:val="0"/>
              <w:spacing w:before="0" w:after="283"/>
              <w:jc w:val="center"/>
              <w:rPr/>
            </w:pPr>
            <w:r>
              <w:rPr/>
              <w:t xml:space="preserve">Julkaistu </w:t>
            </w:r>
          </w:p>
        </w:tc>
        <w:tc>
          <w:tcPr>
            <w:tcW w:w="2767" w:type="dxa"/>
            <w:tcBorders/>
            <w:vAlign w:val="center"/>
          </w:tcPr>
          <w:p>
            <w:pPr>
              <w:pStyle w:val="TableHeading"/>
              <w:suppressLineNumbers/>
              <w:bidi w:val="0"/>
              <w:spacing w:before="0" w:after="283"/>
              <w:jc w:val="center"/>
              <w:rPr/>
            </w:pPr>
            <w:r>
              <w:rPr/>
              <w:t xml:space="preserve">Huomautuksia Pro Series (Entry Level) </w:t>
            </w:r>
          </w:p>
        </w:tc>
      </w:tr>
      <w:tr>
        <w:trPr/>
        <w:tc>
          <w:tcPr>
            <w:tcW w:w="1181" w:type="dxa"/>
            <w:tcBorders/>
            <w:vAlign w:val="center"/>
          </w:tcPr>
          <w:p>
            <w:pPr>
              <w:pStyle w:val="TableContents"/>
              <w:bidi w:val="0"/>
              <w:spacing w:before="0" w:after="283"/>
              <w:jc w:val="left"/>
              <w:rPr/>
            </w:pPr>
            <w:r>
              <w:rPr/>
              <w:t xml:space="preserve">HP Pro 3010 </w:t>
            </w:r>
          </w:p>
        </w:tc>
        <w:tc>
          <w:tcPr>
            <w:tcW w:w="1186" w:type="dxa"/>
            <w:tcBorders/>
            <w:vAlign w:val="center"/>
          </w:tcPr>
          <w:p>
            <w:pPr>
              <w:pStyle w:val="TableContents"/>
              <w:bidi w:val="0"/>
              <w:spacing w:before="0" w:after="283"/>
              <w:jc w:val="left"/>
              <w:rPr/>
            </w:pPr>
            <w:r>
              <w:rPr/>
              <w:t xml:space="preserve">Intel G43 / G45 Express </w:t>
            </w:r>
          </w:p>
        </w:tc>
        <w:tc>
          <w:tcPr>
            <w:tcW w:w="1742" w:type="dxa"/>
            <w:tcBorders/>
            <w:vAlign w:val="center"/>
          </w:tcPr>
          <w:p>
            <w:pPr>
              <w:pStyle w:val="TableContents"/>
              <w:bidi w:val="0"/>
              <w:spacing w:before="0" w:after="283"/>
              <w:jc w:val="left"/>
              <w:rPr/>
            </w:pPr>
            <w:r>
              <w:rPr/>
              <w:t xml:space="preserve">Intel Pentium Dual-Core E5400 2,70 GHz Intel Pentium Dual-Core E5400 2,70 GHz </w:t>
            </w:r>
          </w:p>
        </w:tc>
        <w:tc>
          <w:tcPr>
            <w:tcW w:w="1136" w:type="dxa"/>
            <w:tcBorders/>
            <w:vAlign w:val="center"/>
          </w:tcPr>
          <w:p>
            <w:pPr>
              <w:pStyle w:val="TableContents"/>
              <w:bidi w:val="0"/>
              <w:spacing w:before="0" w:after="283"/>
              <w:jc w:val="left"/>
              <w:rPr/>
            </w:pPr>
            <w:r>
              <w:rPr/>
              <w:t xml:space="preserve">DDR3-1066, 4 </w:t>
            </w:r>
          </w:p>
        </w:tc>
        <w:tc>
          <w:tcPr>
            <w:tcW w:w="1182" w:type="dxa"/>
            <w:tcBorders/>
            <w:vAlign w:val="center"/>
          </w:tcPr>
          <w:p>
            <w:pPr>
              <w:pStyle w:val="TableContents"/>
              <w:bidi w:val="0"/>
              <w:spacing w:before="0" w:after="283"/>
              <w:jc w:val="left"/>
              <w:rPr/>
            </w:pPr>
            <w:r>
              <w:rPr/>
              <w:t xml:space="preserve">SFF, MT </w:t>
            </w:r>
          </w:p>
        </w:tc>
        <w:tc>
          <w:tcPr>
            <w:tcW w:w="1011" w:type="dxa"/>
            <w:tcBorders/>
            <w:vAlign w:val="center"/>
          </w:tcPr>
          <w:p>
            <w:pPr>
              <w:pStyle w:val="TableContents"/>
              <w:bidi w:val="0"/>
              <w:spacing w:before="0" w:after="283"/>
              <w:jc w:val="left"/>
              <w:rPr/>
            </w:pPr>
            <w:r>
              <w:rPr/>
              <w:t xml:space="preserve">Q1 2010 </w:t>
            </w:r>
          </w:p>
        </w:tc>
        <w:tc>
          <w:tcPr>
            <w:tcW w:w="2767" w:type="dxa"/>
            <w:tcBorders/>
            <w:vAlign w:val="center"/>
          </w:tcPr>
          <w:p>
            <w:pPr>
              <w:pStyle w:val="TableContents"/>
              <w:bidi w:val="0"/>
              <w:spacing w:before="0" w:after="283"/>
              <w:jc w:val="left"/>
              <w:rPr>
                <w:sz w:val="4"/>
                <w:szCs w:val="4"/>
              </w:rPr>
            </w:pPr>
            <w:r>
              <w:rPr>
                <w:sz w:val="4"/>
                <w:szCs w:val="4"/>
              </w:rPr>
            </w:r>
          </w:p>
        </w:tc>
      </w:tr>
      <w:tr>
        <w:trPr/>
        <w:tc>
          <w:tcPr>
            <w:tcW w:w="1181" w:type="dxa"/>
            <w:tcBorders/>
            <w:vAlign w:val="center"/>
          </w:tcPr>
          <w:p>
            <w:pPr>
              <w:pStyle w:val="TableContents"/>
              <w:bidi w:val="0"/>
              <w:spacing w:before="0" w:after="283"/>
              <w:jc w:val="left"/>
              <w:rPr/>
            </w:pPr>
            <w:r>
              <w:rPr/>
              <w:t xml:space="preserve">HP Compaq 4000 Pro </w:t>
            </w:r>
          </w:p>
        </w:tc>
        <w:tc>
          <w:tcPr>
            <w:tcW w:w="1186" w:type="dxa"/>
            <w:tcBorders/>
            <w:vAlign w:val="center"/>
          </w:tcPr>
          <w:p>
            <w:pPr>
              <w:pStyle w:val="TableContents"/>
              <w:bidi w:val="0"/>
              <w:spacing w:before="0" w:after="283"/>
              <w:jc w:val="left"/>
              <w:rPr/>
            </w:pPr>
            <w:r>
              <w:rPr/>
              <w:t xml:space="preserve">Intel B43 Express </w:t>
            </w:r>
          </w:p>
        </w:tc>
        <w:tc>
          <w:tcPr>
            <w:tcW w:w="1742" w:type="dxa"/>
            <w:tcBorders/>
            <w:vAlign w:val="center"/>
          </w:tcPr>
          <w:p>
            <w:pPr>
              <w:pStyle w:val="TableContents"/>
              <w:bidi w:val="0"/>
              <w:spacing w:before="0" w:after="283"/>
              <w:jc w:val="left"/>
              <w:rPr/>
            </w:pPr>
            <w:r>
              <w:rPr/>
              <w:t xml:space="preserve">Intel Core 2 Quad, Core 2 Duo, Pentium, Celeron, Celeron </w:t>
            </w:r>
          </w:p>
        </w:tc>
        <w:tc>
          <w:tcPr>
            <w:tcW w:w="1136" w:type="dxa"/>
            <w:tcBorders/>
            <w:vAlign w:val="center"/>
          </w:tcPr>
          <w:p>
            <w:pPr>
              <w:pStyle w:val="TableContents"/>
              <w:bidi w:val="0"/>
              <w:spacing w:before="0" w:after="283"/>
              <w:jc w:val="left"/>
              <w:rPr/>
            </w:pPr>
            <w:r>
              <w:rPr/>
              <w:t xml:space="preserve">DDR3-1066, 2 </w:t>
            </w:r>
          </w:p>
        </w:tc>
        <w:tc>
          <w:tcPr>
            <w:tcW w:w="1182" w:type="dxa"/>
            <w:tcBorders/>
            <w:vAlign w:val="center"/>
          </w:tcPr>
          <w:p>
            <w:pPr>
              <w:pStyle w:val="TableContents"/>
              <w:bidi w:val="0"/>
              <w:spacing w:before="0" w:after="283"/>
              <w:jc w:val="left"/>
              <w:rPr/>
            </w:pPr>
            <w:r>
              <w:rPr/>
              <w:t xml:space="preserve">SFF </w:t>
            </w:r>
          </w:p>
        </w:tc>
        <w:tc>
          <w:tcPr>
            <w:tcW w:w="1011" w:type="dxa"/>
            <w:tcBorders/>
            <w:vAlign w:val="center"/>
          </w:tcPr>
          <w:p>
            <w:pPr>
              <w:pStyle w:val="TableContents"/>
              <w:bidi w:val="0"/>
              <w:spacing w:before="0" w:after="283"/>
              <w:jc w:val="left"/>
              <w:rPr/>
            </w:pPr>
            <w:r>
              <w:rPr/>
              <w:t xml:space="preserve">Q1 2011 </w:t>
            </w:r>
          </w:p>
        </w:tc>
        <w:tc>
          <w:tcPr>
            <w:tcW w:w="2767" w:type="dxa"/>
            <w:tcBorders/>
            <w:vAlign w:val="center"/>
          </w:tcPr>
          <w:p>
            <w:pPr>
              <w:pStyle w:val="TableContents"/>
              <w:bidi w:val="0"/>
              <w:spacing w:before="0" w:after="283"/>
              <w:jc w:val="left"/>
              <w:rPr>
                <w:sz w:val="4"/>
                <w:szCs w:val="4"/>
              </w:rPr>
            </w:pPr>
            <w:r>
              <w:rPr>
                <w:sz w:val="4"/>
                <w:szCs w:val="4"/>
              </w:rPr>
            </w:r>
          </w:p>
        </w:tc>
      </w:tr>
      <w:tr>
        <w:trPr/>
        <w:tc>
          <w:tcPr>
            <w:tcW w:w="1181" w:type="dxa"/>
            <w:tcBorders/>
            <w:vAlign w:val="center"/>
          </w:tcPr>
          <w:p>
            <w:pPr>
              <w:pStyle w:val="TableContents"/>
              <w:bidi w:val="0"/>
              <w:spacing w:before="0" w:after="283"/>
              <w:jc w:val="left"/>
              <w:rPr/>
            </w:pPr>
            <w:r>
              <w:rPr/>
              <w:t xml:space="preserve">HP Compaq 4300 Pro </w:t>
            </w:r>
          </w:p>
        </w:tc>
        <w:tc>
          <w:tcPr>
            <w:tcW w:w="1186" w:type="dxa"/>
            <w:tcBorders/>
            <w:vAlign w:val="center"/>
          </w:tcPr>
          <w:p>
            <w:pPr>
              <w:pStyle w:val="TableContents"/>
              <w:bidi w:val="0"/>
              <w:spacing w:before="0" w:after="283"/>
              <w:jc w:val="left"/>
              <w:rPr/>
            </w:pPr>
            <w:r>
              <w:rPr/>
              <w:t xml:space="preserve">Intel H61 Express </w:t>
            </w:r>
          </w:p>
        </w:tc>
        <w:tc>
          <w:tcPr>
            <w:tcW w:w="1742" w:type="dxa"/>
            <w:tcBorders/>
            <w:vAlign w:val="center"/>
          </w:tcPr>
          <w:p>
            <w:pPr>
              <w:pStyle w:val="TableContents"/>
              <w:bidi w:val="0"/>
              <w:spacing w:before="0" w:after="283"/>
              <w:jc w:val="left"/>
              <w:rPr/>
            </w:pPr>
            <w:r>
              <w:rPr/>
              <w:t xml:space="preserve">Intel Core i7, Core i5, Core i3, Pentium ja Celeron </w:t>
            </w:r>
          </w:p>
        </w:tc>
        <w:tc>
          <w:tcPr>
            <w:tcW w:w="1136" w:type="dxa"/>
            <w:tcBorders/>
            <w:vAlign w:val="center"/>
          </w:tcPr>
          <w:p>
            <w:pPr>
              <w:pStyle w:val="TableContents"/>
              <w:bidi w:val="0"/>
              <w:spacing w:before="0" w:after="283"/>
              <w:jc w:val="left"/>
              <w:rPr/>
            </w:pPr>
            <w:r>
              <w:rPr/>
              <w:t xml:space="preserve">DDR3-1333, 2 </w:t>
            </w:r>
          </w:p>
        </w:tc>
        <w:tc>
          <w:tcPr>
            <w:tcW w:w="1182" w:type="dxa"/>
            <w:tcBorders/>
            <w:vAlign w:val="center"/>
          </w:tcPr>
          <w:p>
            <w:pPr>
              <w:pStyle w:val="TableContents"/>
              <w:bidi w:val="0"/>
              <w:spacing w:before="0" w:after="283"/>
              <w:jc w:val="left"/>
              <w:rPr/>
            </w:pPr>
            <w:r>
              <w:rPr/>
              <w:t xml:space="preserve">SFF </w:t>
            </w:r>
          </w:p>
        </w:tc>
        <w:tc>
          <w:tcPr>
            <w:tcW w:w="1011" w:type="dxa"/>
            <w:tcBorders/>
            <w:vAlign w:val="center"/>
          </w:tcPr>
          <w:p>
            <w:pPr>
              <w:pStyle w:val="TableContents"/>
              <w:bidi w:val="0"/>
              <w:spacing w:before="0" w:after="283"/>
              <w:jc w:val="left"/>
              <w:rPr/>
            </w:pPr>
            <w:r>
              <w:rPr/>
              <w:t xml:space="preserve">Q2 2012 </w:t>
            </w:r>
          </w:p>
        </w:tc>
        <w:tc>
          <w:tcPr>
            <w:tcW w:w="2767" w:type="dxa"/>
            <w:tcBorders/>
            <w:vAlign w:val="center"/>
          </w:tcPr>
          <w:p>
            <w:pPr>
              <w:pStyle w:val="TableContents"/>
              <w:bidi w:val="0"/>
              <w:spacing w:before="0" w:after="283"/>
              <w:jc w:val="left"/>
              <w:rPr/>
            </w:pPr>
            <w:r>
              <w:rPr/>
              <w:t xml:space="preserve">Tukee sekä 2. että 3. sukupolven Core i-sarjan prosessoreita. </w:t>
            </w:r>
          </w:p>
        </w:tc>
      </w:tr>
      <w:tr>
        <w:trPr/>
        <w:tc>
          <w:tcPr>
            <w:tcW w:w="1181" w:type="dxa"/>
            <w:tcBorders/>
            <w:vAlign w:val="center"/>
          </w:tcPr>
          <w:p>
            <w:pPr>
              <w:pStyle w:val="TableContents"/>
              <w:bidi w:val="0"/>
              <w:spacing w:before="0" w:after="283"/>
              <w:jc w:val="left"/>
              <w:rPr/>
            </w:pPr>
            <w:r>
              <w:rPr/>
              <w:t xml:space="preserve">HP ProDesk 400 G1 </w:t>
            </w:r>
          </w:p>
        </w:tc>
        <w:tc>
          <w:tcPr>
            <w:tcW w:w="1186" w:type="dxa"/>
            <w:tcBorders/>
            <w:vAlign w:val="center"/>
          </w:tcPr>
          <w:p>
            <w:pPr>
              <w:pStyle w:val="TableContents"/>
              <w:bidi w:val="0"/>
              <w:spacing w:before="0" w:after="283"/>
              <w:jc w:val="left"/>
              <w:rPr/>
            </w:pPr>
            <w:r>
              <w:rPr/>
              <w:t xml:space="preserve">Intel H81 Express </w:t>
            </w:r>
          </w:p>
        </w:tc>
        <w:tc>
          <w:tcPr>
            <w:tcW w:w="1742" w:type="dxa"/>
            <w:tcBorders/>
            <w:vAlign w:val="center"/>
          </w:tcPr>
          <w:p>
            <w:pPr>
              <w:pStyle w:val="TableContents"/>
              <w:bidi w:val="0"/>
              <w:spacing w:before="0" w:after="283"/>
              <w:jc w:val="left"/>
              <w:rPr/>
            </w:pPr>
            <w:r>
              <w:rPr/>
              <w:t xml:space="preserve">Intel Core i7, Core i5, Core i3, Pentium ja Celeron </w:t>
            </w:r>
          </w:p>
        </w:tc>
        <w:tc>
          <w:tcPr>
            <w:tcW w:w="1136" w:type="dxa"/>
            <w:tcBorders/>
            <w:vAlign w:val="center"/>
          </w:tcPr>
          <w:p>
            <w:pPr>
              <w:pStyle w:val="TableContents"/>
              <w:bidi w:val="0"/>
              <w:spacing w:before="0" w:after="283"/>
              <w:jc w:val="left"/>
              <w:rPr/>
            </w:pPr>
            <w:r>
              <w:rPr/>
              <w:t xml:space="preserve">DDR3-1600, 2 </w:t>
            </w:r>
          </w:p>
        </w:tc>
        <w:tc>
          <w:tcPr>
            <w:tcW w:w="1182" w:type="dxa"/>
            <w:tcBorders/>
            <w:vAlign w:val="center"/>
          </w:tcPr>
          <w:p>
            <w:pPr>
              <w:pStyle w:val="TableContents"/>
              <w:bidi w:val="0"/>
              <w:spacing w:before="0" w:after="283"/>
              <w:jc w:val="left"/>
              <w:rPr/>
            </w:pPr>
            <w:r>
              <w:rPr/>
              <w:t xml:space="preserve">SFF, MT </w:t>
            </w:r>
          </w:p>
        </w:tc>
        <w:tc>
          <w:tcPr>
            <w:tcW w:w="1011" w:type="dxa"/>
            <w:tcBorders/>
            <w:vAlign w:val="center"/>
          </w:tcPr>
          <w:p>
            <w:pPr>
              <w:pStyle w:val="TableContents"/>
              <w:bidi w:val="0"/>
              <w:spacing w:before="0" w:after="283"/>
              <w:jc w:val="left"/>
              <w:rPr/>
            </w:pPr>
            <w:r>
              <w:rPr/>
              <w:t xml:space="preserve">Q4 2013 </w:t>
            </w:r>
          </w:p>
        </w:tc>
        <w:tc>
          <w:tcPr>
            <w:tcW w:w="2767" w:type="dxa"/>
            <w:tcBorders/>
            <w:vAlign w:val="center"/>
          </w:tcPr>
          <w:p>
            <w:pPr>
              <w:pStyle w:val="TableContents"/>
              <w:bidi w:val="0"/>
              <w:spacing w:before="0" w:after="283"/>
              <w:jc w:val="left"/>
              <w:rPr/>
            </w:pPr>
            <w:r>
              <w:rPr/>
              <w:t xml:space="preserve">4. sukupolven Core i-sarjan prosessorit ja enintään 16 Gt RAM-muistia </w:t>
            </w:r>
          </w:p>
        </w:tc>
      </w:tr>
      <w:tr>
        <w:trPr/>
        <w:tc>
          <w:tcPr>
            <w:tcW w:w="1181" w:type="dxa"/>
            <w:tcBorders/>
            <w:vAlign w:val="center"/>
          </w:tcPr>
          <w:p>
            <w:pPr>
              <w:pStyle w:val="TableContents"/>
              <w:bidi w:val="0"/>
              <w:spacing w:before="0" w:after="283"/>
              <w:jc w:val="left"/>
              <w:rPr/>
            </w:pPr>
            <w:r>
              <w:rPr/>
              <w:t xml:space="preserve">HP ProDesk 400 G2 </w:t>
            </w:r>
          </w:p>
        </w:tc>
        <w:tc>
          <w:tcPr>
            <w:tcW w:w="1186" w:type="dxa"/>
            <w:tcBorders/>
            <w:vAlign w:val="center"/>
          </w:tcPr>
          <w:p>
            <w:pPr>
              <w:pStyle w:val="TableContents"/>
              <w:bidi w:val="0"/>
              <w:spacing w:before="0" w:after="283"/>
              <w:jc w:val="left"/>
              <w:rPr/>
            </w:pPr>
            <w:r>
              <w:rPr/>
              <w:t xml:space="preserve">Intel H81 Express </w:t>
            </w:r>
          </w:p>
        </w:tc>
        <w:tc>
          <w:tcPr>
            <w:tcW w:w="1742" w:type="dxa"/>
            <w:tcBorders/>
            <w:vAlign w:val="center"/>
          </w:tcPr>
          <w:p>
            <w:pPr>
              <w:pStyle w:val="TableContents"/>
              <w:bidi w:val="0"/>
              <w:spacing w:before="0" w:after="283"/>
              <w:jc w:val="left"/>
              <w:rPr/>
            </w:pPr>
            <w:r>
              <w:rPr/>
              <w:t xml:space="preserve">Intel Core i7, Core i5, Core i3, Pentium ja Celeron </w:t>
            </w:r>
          </w:p>
        </w:tc>
        <w:tc>
          <w:tcPr>
            <w:tcW w:w="1136" w:type="dxa"/>
            <w:tcBorders/>
            <w:vAlign w:val="center"/>
          </w:tcPr>
          <w:p>
            <w:pPr>
              <w:pStyle w:val="TableContents"/>
              <w:bidi w:val="0"/>
              <w:spacing w:before="0" w:after="283"/>
              <w:jc w:val="left"/>
              <w:rPr/>
            </w:pPr>
            <w:r>
              <w:rPr/>
              <w:t xml:space="preserve">DDR3-1600, 2 </w:t>
            </w:r>
          </w:p>
        </w:tc>
        <w:tc>
          <w:tcPr>
            <w:tcW w:w="1182" w:type="dxa"/>
            <w:tcBorders/>
            <w:vAlign w:val="center"/>
          </w:tcPr>
          <w:p>
            <w:pPr>
              <w:pStyle w:val="TableContents"/>
              <w:bidi w:val="0"/>
              <w:spacing w:before="0" w:after="283"/>
              <w:jc w:val="left"/>
              <w:rPr/>
            </w:pPr>
            <w:r>
              <w:rPr/>
              <w:t xml:space="preserve">SFF, MT </w:t>
            </w:r>
          </w:p>
        </w:tc>
        <w:tc>
          <w:tcPr>
            <w:tcW w:w="1011" w:type="dxa"/>
            <w:tcBorders/>
            <w:vAlign w:val="center"/>
          </w:tcPr>
          <w:p>
            <w:pPr>
              <w:pStyle w:val="TableContents"/>
              <w:bidi w:val="0"/>
              <w:spacing w:before="0" w:after="283"/>
              <w:jc w:val="left"/>
              <w:rPr/>
            </w:pPr>
            <w:r>
              <w:rPr/>
              <w:t xml:space="preserve">Q4 2014 </w:t>
            </w:r>
          </w:p>
        </w:tc>
        <w:tc>
          <w:tcPr>
            <w:tcW w:w="2767" w:type="dxa"/>
            <w:tcBorders/>
            <w:vAlign w:val="center"/>
          </w:tcPr>
          <w:p>
            <w:pPr>
              <w:pStyle w:val="TableContents"/>
              <w:bidi w:val="0"/>
              <w:spacing w:before="0" w:after="283"/>
              <w:jc w:val="left"/>
              <w:rPr/>
            </w:pPr>
            <w:r>
              <w:rPr/>
              <w:t xml:space="preserve">Viidennen sukupolven Core i-sarjan prosessorit &amp; Enintään 16 Gt RAM-muistia </w:t>
            </w:r>
          </w:p>
        </w:tc>
      </w:tr>
      <w:tr>
        <w:trPr/>
        <w:tc>
          <w:tcPr>
            <w:tcW w:w="1181" w:type="dxa"/>
            <w:tcBorders/>
            <w:vAlign w:val="center"/>
          </w:tcPr>
          <w:p>
            <w:pPr>
              <w:pStyle w:val="TableContents"/>
              <w:bidi w:val="0"/>
              <w:spacing w:before="0" w:after="283"/>
              <w:jc w:val="left"/>
              <w:rPr/>
            </w:pPr>
            <w:r>
              <w:rPr/>
              <w:t xml:space="preserve">HP ProDesk 400 G3 </w:t>
            </w:r>
          </w:p>
        </w:tc>
        <w:tc>
          <w:tcPr>
            <w:tcW w:w="1186" w:type="dxa"/>
            <w:tcBorders/>
            <w:vAlign w:val="center"/>
          </w:tcPr>
          <w:p>
            <w:pPr>
              <w:pStyle w:val="TableContents"/>
              <w:bidi w:val="0"/>
              <w:spacing w:before="0" w:after="283"/>
              <w:jc w:val="left"/>
              <w:rPr/>
            </w:pPr>
            <w:r>
              <w:rPr/>
              <w:t xml:space="preserve">Intel H110 Express </w:t>
            </w:r>
          </w:p>
        </w:tc>
        <w:tc>
          <w:tcPr>
            <w:tcW w:w="1742" w:type="dxa"/>
            <w:tcBorders/>
            <w:vAlign w:val="center"/>
          </w:tcPr>
          <w:p>
            <w:pPr>
              <w:pStyle w:val="TableContents"/>
              <w:bidi w:val="0"/>
              <w:spacing w:before="0" w:after="283"/>
              <w:jc w:val="left"/>
              <w:rPr/>
            </w:pPr>
            <w:r>
              <w:rPr/>
              <w:t xml:space="preserve">Intel Core i7, Core i5, Core i3, Pentium ja Celeron </w:t>
            </w:r>
          </w:p>
        </w:tc>
        <w:tc>
          <w:tcPr>
            <w:tcW w:w="1136" w:type="dxa"/>
            <w:tcBorders/>
            <w:vAlign w:val="center"/>
          </w:tcPr>
          <w:p>
            <w:pPr>
              <w:pStyle w:val="TableContents"/>
              <w:bidi w:val="0"/>
              <w:spacing w:before="0" w:after="283"/>
              <w:jc w:val="left"/>
              <w:rPr/>
            </w:pPr>
            <w:r>
              <w:rPr/>
              <w:t xml:space="preserve">DDR4-2133, 2 (4 490-malleissa) </w:t>
            </w:r>
          </w:p>
        </w:tc>
        <w:tc>
          <w:tcPr>
            <w:tcW w:w="1182" w:type="dxa"/>
            <w:tcBorders/>
            <w:vAlign w:val="center"/>
          </w:tcPr>
          <w:p>
            <w:pPr>
              <w:pStyle w:val="TableContents"/>
              <w:bidi w:val="0"/>
              <w:spacing w:before="0" w:after="283"/>
              <w:jc w:val="left"/>
              <w:rPr/>
            </w:pPr>
            <w:r>
              <w:rPr/>
              <w:t xml:space="preserve">SFF, MT, DM, AiO </w:t>
            </w:r>
          </w:p>
        </w:tc>
        <w:tc>
          <w:tcPr>
            <w:tcW w:w="1011" w:type="dxa"/>
            <w:tcBorders/>
            <w:vAlign w:val="center"/>
          </w:tcPr>
          <w:p>
            <w:pPr>
              <w:pStyle w:val="TableContents"/>
              <w:bidi w:val="0"/>
              <w:spacing w:before="0" w:after="283"/>
              <w:jc w:val="left"/>
              <w:rPr/>
            </w:pPr>
            <w:r>
              <w:rPr/>
              <w:t xml:space="preserve">Q4 2015 </w:t>
            </w:r>
          </w:p>
        </w:tc>
        <w:tc>
          <w:tcPr>
            <w:tcW w:w="2767" w:type="dxa"/>
            <w:tcBorders/>
            <w:vAlign w:val="center"/>
          </w:tcPr>
          <w:p>
            <w:pPr>
              <w:pStyle w:val="TableContents"/>
              <w:bidi w:val="0"/>
              <w:spacing w:before="0" w:after="283"/>
              <w:jc w:val="left"/>
              <w:rPr/>
            </w:pPr>
            <w:r>
              <w:rPr/>
              <w:t xml:space="preserve">Kuudennen sukupolven Core i-sarjan prosessorit &amp; Enintään 32 Gt RAM-muistia (64 Gt 490-malleissa). </w:t>
            </w:r>
          </w:p>
        </w:tc>
      </w:tr>
      <w:tr>
        <w:trPr/>
        <w:tc>
          <w:tcPr>
            <w:tcW w:w="1181" w:type="dxa"/>
            <w:tcBorders/>
            <w:vAlign w:val="center"/>
          </w:tcPr>
          <w:p>
            <w:pPr>
              <w:pStyle w:val="TableContents"/>
              <w:bidi w:val="0"/>
              <w:spacing w:before="0" w:after="283"/>
              <w:jc w:val="left"/>
              <w:rPr/>
            </w:pPr>
            <w:r>
              <w:rPr/>
              <w:t xml:space="preserve">HP ProDesk 400 G4 </w:t>
            </w:r>
          </w:p>
        </w:tc>
        <w:tc>
          <w:tcPr>
            <w:tcW w:w="1186" w:type="dxa"/>
            <w:tcBorders/>
            <w:vAlign w:val="center"/>
          </w:tcPr>
          <w:p>
            <w:pPr>
              <w:pStyle w:val="TableContents"/>
              <w:bidi w:val="0"/>
              <w:spacing w:before="0" w:after="283"/>
              <w:jc w:val="left"/>
              <w:rPr/>
            </w:pPr>
            <w:r>
              <w:rPr/>
              <w:t xml:space="preserve">Intel H270 Express </w:t>
            </w:r>
          </w:p>
        </w:tc>
        <w:tc>
          <w:tcPr>
            <w:tcW w:w="1742" w:type="dxa"/>
            <w:tcBorders/>
            <w:vAlign w:val="center"/>
          </w:tcPr>
          <w:p>
            <w:pPr>
              <w:pStyle w:val="TableContents"/>
              <w:bidi w:val="0"/>
              <w:spacing w:before="0" w:after="283"/>
              <w:jc w:val="left"/>
              <w:rPr/>
            </w:pPr>
            <w:r>
              <w:rPr/>
              <w:t xml:space="preserve">Intel Core i7, Core i5, Core i3, Pentium ja Celeron </w:t>
            </w:r>
          </w:p>
        </w:tc>
        <w:tc>
          <w:tcPr>
            <w:tcW w:w="1136" w:type="dxa"/>
            <w:tcBorders/>
            <w:vAlign w:val="center"/>
          </w:tcPr>
          <w:p>
            <w:pPr>
              <w:pStyle w:val="TableContents"/>
              <w:bidi w:val="0"/>
              <w:spacing w:before="0" w:after="283"/>
              <w:jc w:val="left"/>
              <w:rPr/>
            </w:pPr>
            <w:r>
              <w:rPr/>
              <w:t xml:space="preserve">DDR4-2400, 2 </w:t>
            </w:r>
          </w:p>
        </w:tc>
        <w:tc>
          <w:tcPr>
            <w:tcW w:w="1182" w:type="dxa"/>
            <w:tcBorders/>
            <w:vAlign w:val="center"/>
          </w:tcPr>
          <w:p>
            <w:pPr>
              <w:pStyle w:val="TableContents"/>
              <w:bidi w:val="0"/>
              <w:spacing w:before="0" w:after="283"/>
              <w:jc w:val="left"/>
              <w:rPr/>
            </w:pPr>
            <w:r>
              <w:rPr/>
              <w:t xml:space="preserve">SFF, MT, DM, AiO </w:t>
            </w:r>
          </w:p>
        </w:tc>
        <w:tc>
          <w:tcPr>
            <w:tcW w:w="1011" w:type="dxa"/>
            <w:tcBorders/>
            <w:vAlign w:val="center"/>
          </w:tcPr>
          <w:p>
            <w:pPr>
              <w:pStyle w:val="TableContents"/>
              <w:bidi w:val="0"/>
              <w:spacing w:before="0" w:after="283"/>
              <w:jc w:val="left"/>
              <w:rPr/>
            </w:pPr>
            <w:r>
              <w:rPr/>
              <w:t xml:space="preserve">Q1 2017 </w:t>
            </w:r>
          </w:p>
        </w:tc>
        <w:tc>
          <w:tcPr>
            <w:tcW w:w="2767" w:type="dxa"/>
            <w:tcBorders/>
            <w:vAlign w:val="center"/>
          </w:tcPr>
          <w:p>
            <w:pPr>
              <w:pStyle w:val="TableContents"/>
              <w:bidi w:val="0"/>
              <w:spacing w:before="0" w:after="283"/>
              <w:jc w:val="left"/>
              <w:rPr/>
            </w:pPr>
            <w:r>
              <w:rPr/>
              <w:t xml:space="preserve">Seitsemännen sukupolven Core i-sarjan prosessorit ja enintään 64 Gt RAM-muistia Advanced / Pro-sarja </w:t>
            </w:r>
          </w:p>
        </w:tc>
      </w:tr>
      <w:tr>
        <w:trPr/>
        <w:tc>
          <w:tcPr>
            <w:tcW w:w="1181" w:type="dxa"/>
            <w:tcBorders/>
            <w:vAlign w:val="center"/>
          </w:tcPr>
          <w:p>
            <w:pPr>
              <w:pStyle w:val="TableContents"/>
              <w:bidi w:val="0"/>
              <w:spacing w:before="0" w:after="283"/>
              <w:jc w:val="left"/>
              <w:rPr/>
            </w:pPr>
            <w:r>
              <w:rPr/>
              <w:t xml:space="preserve">HP Compaq dc5000 </w:t>
            </w:r>
          </w:p>
        </w:tc>
        <w:tc>
          <w:tcPr>
            <w:tcW w:w="1186" w:type="dxa"/>
            <w:tcBorders/>
            <w:vAlign w:val="center"/>
          </w:tcPr>
          <w:p>
            <w:pPr>
              <w:pStyle w:val="TableContents"/>
              <w:bidi w:val="0"/>
              <w:spacing w:before="0" w:after="283"/>
              <w:jc w:val="left"/>
              <w:rPr/>
            </w:pPr>
            <w:r>
              <w:rPr/>
              <w:t xml:space="preserve">Intel 865GV </w:t>
            </w:r>
          </w:p>
        </w:tc>
        <w:tc>
          <w:tcPr>
            <w:tcW w:w="1742" w:type="dxa"/>
            <w:tcBorders/>
            <w:vAlign w:val="center"/>
          </w:tcPr>
          <w:p>
            <w:pPr>
              <w:pStyle w:val="TableContents"/>
              <w:bidi w:val="0"/>
              <w:spacing w:before="0" w:after="283"/>
              <w:jc w:val="left"/>
              <w:rPr/>
            </w:pPr>
            <w:r>
              <w:rPr/>
              <w:t xml:space="preserve">Intel Pentium 4, Celeron </w:t>
            </w:r>
          </w:p>
        </w:tc>
        <w:tc>
          <w:tcPr>
            <w:tcW w:w="1136" w:type="dxa"/>
            <w:tcBorders/>
            <w:vAlign w:val="center"/>
          </w:tcPr>
          <w:p>
            <w:pPr>
              <w:pStyle w:val="TableContents"/>
              <w:bidi w:val="0"/>
              <w:spacing w:before="0" w:after="283"/>
              <w:jc w:val="left"/>
              <w:rPr/>
            </w:pPr>
            <w:r>
              <w:rPr/>
              <w:t xml:space="preserve">DDR-400, 4 </w:t>
            </w:r>
          </w:p>
        </w:tc>
        <w:tc>
          <w:tcPr>
            <w:tcW w:w="1182" w:type="dxa"/>
            <w:tcBorders/>
            <w:vAlign w:val="center"/>
          </w:tcPr>
          <w:p>
            <w:pPr>
              <w:pStyle w:val="TableContents"/>
              <w:bidi w:val="0"/>
              <w:spacing w:before="0" w:after="283"/>
              <w:jc w:val="left"/>
              <w:rPr/>
            </w:pPr>
            <w:r>
              <w:rPr/>
              <w:t xml:space="preserve">MT, SFF </w:t>
            </w:r>
          </w:p>
        </w:tc>
        <w:tc>
          <w:tcPr>
            <w:tcW w:w="1011" w:type="dxa"/>
            <w:tcBorders/>
            <w:vAlign w:val="center"/>
          </w:tcPr>
          <w:p>
            <w:pPr>
              <w:pStyle w:val="TableContents"/>
              <w:bidi w:val="0"/>
              <w:spacing w:before="0" w:after="283"/>
              <w:jc w:val="left"/>
              <w:rPr/>
            </w:pPr>
            <w:r>
              <w:rPr/>
              <w:t xml:space="preserve">Q3 2004 </w:t>
            </w:r>
          </w:p>
        </w:tc>
        <w:tc>
          <w:tcPr>
            <w:tcW w:w="2767" w:type="dxa"/>
            <w:tcBorders/>
            <w:vAlign w:val="center"/>
          </w:tcPr>
          <w:p>
            <w:pPr>
              <w:pStyle w:val="TableContents"/>
              <w:bidi w:val="0"/>
              <w:spacing w:before="0" w:after="283"/>
              <w:jc w:val="left"/>
              <w:rPr/>
            </w:pPr>
            <w:r>
              <w:rPr/>
              <w:t xml:space="preserve">Enintään 4 Gt RAM-muistia </w:t>
            </w:r>
          </w:p>
        </w:tc>
      </w:tr>
      <w:tr>
        <w:trPr/>
        <w:tc>
          <w:tcPr>
            <w:tcW w:w="1181" w:type="dxa"/>
            <w:tcBorders/>
            <w:vAlign w:val="center"/>
          </w:tcPr>
          <w:p>
            <w:pPr>
              <w:pStyle w:val="TableContents"/>
              <w:bidi w:val="0"/>
              <w:spacing w:before="0" w:after="283"/>
              <w:jc w:val="left"/>
              <w:rPr/>
            </w:pPr>
            <w:r>
              <w:rPr/>
              <w:t xml:space="preserve">HP Compaq dc5100 </w:t>
            </w:r>
          </w:p>
        </w:tc>
        <w:tc>
          <w:tcPr>
            <w:tcW w:w="1186" w:type="dxa"/>
            <w:tcBorders/>
            <w:vAlign w:val="center"/>
          </w:tcPr>
          <w:p>
            <w:pPr>
              <w:pStyle w:val="TableContents"/>
              <w:bidi w:val="0"/>
              <w:spacing w:before="0" w:after="283"/>
              <w:jc w:val="left"/>
              <w:rPr/>
            </w:pPr>
            <w:r>
              <w:rPr/>
              <w:t xml:space="preserve">Intel 915GV </w:t>
            </w:r>
          </w:p>
        </w:tc>
        <w:tc>
          <w:tcPr>
            <w:tcW w:w="1742" w:type="dxa"/>
            <w:tcBorders/>
            <w:vAlign w:val="center"/>
          </w:tcPr>
          <w:p>
            <w:pPr>
              <w:pStyle w:val="TableContents"/>
              <w:bidi w:val="0"/>
              <w:spacing w:before="0" w:after="283"/>
              <w:jc w:val="left"/>
              <w:rPr/>
            </w:pPr>
            <w:r>
              <w:rPr/>
              <w:t xml:space="preserve">Intel Pentium D (BIOS-päivityksellä), Pentium 4, Celeron D (BIOS-päivityksellä). </w:t>
            </w:r>
          </w:p>
        </w:tc>
        <w:tc>
          <w:tcPr>
            <w:tcW w:w="1136" w:type="dxa"/>
            <w:tcBorders/>
            <w:vAlign w:val="center"/>
          </w:tcPr>
          <w:p>
            <w:pPr>
              <w:pStyle w:val="TableContents"/>
              <w:bidi w:val="0"/>
              <w:spacing w:before="0" w:after="283"/>
              <w:jc w:val="left"/>
              <w:rPr/>
            </w:pPr>
            <w:r>
              <w:rPr/>
              <w:t xml:space="preserve">DDR2-533, 4 </w:t>
            </w:r>
          </w:p>
        </w:tc>
        <w:tc>
          <w:tcPr>
            <w:tcW w:w="1182" w:type="dxa"/>
            <w:tcBorders/>
            <w:vAlign w:val="center"/>
          </w:tcPr>
          <w:p>
            <w:pPr>
              <w:pStyle w:val="TableContents"/>
              <w:bidi w:val="0"/>
              <w:spacing w:before="0" w:after="283"/>
              <w:jc w:val="left"/>
              <w:rPr/>
            </w:pPr>
            <w:r>
              <w:rPr/>
              <w:t xml:space="preserve">MT, SFF </w:t>
            </w:r>
          </w:p>
        </w:tc>
        <w:tc>
          <w:tcPr>
            <w:tcW w:w="1011" w:type="dxa"/>
            <w:tcBorders/>
            <w:vAlign w:val="center"/>
          </w:tcPr>
          <w:p>
            <w:pPr>
              <w:pStyle w:val="TableContents"/>
              <w:bidi w:val="0"/>
              <w:spacing w:before="0" w:after="283"/>
              <w:jc w:val="left"/>
              <w:rPr/>
            </w:pPr>
            <w:r>
              <w:rPr/>
              <w:t xml:space="preserve">Q1 2005 </w:t>
            </w:r>
          </w:p>
        </w:tc>
        <w:tc>
          <w:tcPr>
            <w:tcW w:w="2767" w:type="dxa"/>
            <w:tcBorders/>
            <w:vAlign w:val="center"/>
          </w:tcPr>
          <w:p>
            <w:pPr>
              <w:pStyle w:val="TableContents"/>
              <w:bidi w:val="0"/>
              <w:spacing w:before="0" w:after="283"/>
              <w:jc w:val="left"/>
              <w:rPr/>
            </w:pPr>
            <w:r>
              <w:rPr/>
              <w:t xml:space="preserve">240-nastainen DDR2 DIMM-korttipaikka Tukee DDR2 533/400 ei-ECC, puskuroimaton muisti (enintään 4 Gt). </w:t>
            </w:r>
          </w:p>
        </w:tc>
      </w:tr>
      <w:tr>
        <w:trPr/>
        <w:tc>
          <w:tcPr>
            <w:tcW w:w="1181" w:type="dxa"/>
            <w:tcBorders/>
            <w:vAlign w:val="center"/>
          </w:tcPr>
          <w:p>
            <w:pPr>
              <w:pStyle w:val="TableContents"/>
              <w:bidi w:val="0"/>
              <w:spacing w:before="0" w:after="283"/>
              <w:jc w:val="left"/>
              <w:rPr/>
            </w:pPr>
            <w:r>
              <w:rPr/>
              <w:t xml:space="preserve">HP Compaq dx5150 </w:t>
            </w:r>
          </w:p>
        </w:tc>
        <w:tc>
          <w:tcPr>
            <w:tcW w:w="1186" w:type="dxa"/>
            <w:tcBorders/>
            <w:vAlign w:val="center"/>
          </w:tcPr>
          <w:p>
            <w:pPr>
              <w:pStyle w:val="TableContents"/>
              <w:bidi w:val="0"/>
              <w:spacing w:before="0" w:after="283"/>
              <w:jc w:val="left"/>
              <w:rPr/>
            </w:pPr>
            <w:r>
              <w:rPr/>
              <w:t xml:space="preserve">ATI SB400 </w:t>
            </w:r>
          </w:p>
        </w:tc>
        <w:tc>
          <w:tcPr>
            <w:tcW w:w="1742" w:type="dxa"/>
            <w:tcBorders/>
            <w:vAlign w:val="center"/>
          </w:tcPr>
          <w:p>
            <w:pPr>
              <w:pStyle w:val="TableContents"/>
              <w:bidi w:val="0"/>
              <w:spacing w:before="0" w:after="283"/>
              <w:jc w:val="left"/>
              <w:rPr/>
            </w:pPr>
            <w:r>
              <w:rPr/>
              <w:t xml:space="preserve">AMD Athlon 64 </w:t>
            </w:r>
          </w:p>
        </w:tc>
        <w:tc>
          <w:tcPr>
            <w:tcW w:w="1136" w:type="dxa"/>
            <w:tcBorders/>
            <w:vAlign w:val="center"/>
          </w:tcPr>
          <w:p>
            <w:pPr>
              <w:pStyle w:val="TableContents"/>
              <w:bidi w:val="0"/>
              <w:spacing w:before="0" w:after="283"/>
              <w:jc w:val="left"/>
              <w:rPr/>
            </w:pPr>
            <w:r>
              <w:rPr/>
              <w:t xml:space="preserve">DDR-400, 4 </w:t>
            </w:r>
          </w:p>
        </w:tc>
        <w:tc>
          <w:tcPr>
            <w:tcW w:w="1182" w:type="dxa"/>
            <w:tcBorders/>
            <w:vAlign w:val="center"/>
          </w:tcPr>
          <w:p>
            <w:pPr>
              <w:pStyle w:val="TableContents"/>
              <w:bidi w:val="0"/>
              <w:spacing w:before="0" w:after="283"/>
              <w:jc w:val="left"/>
              <w:rPr/>
            </w:pPr>
            <w:r>
              <w:rPr/>
              <w:t xml:space="preserve">MT, SSF </w:t>
            </w:r>
          </w:p>
        </w:tc>
        <w:tc>
          <w:tcPr>
            <w:tcW w:w="1011" w:type="dxa"/>
            <w:tcBorders/>
            <w:vAlign w:val="center"/>
          </w:tcPr>
          <w:p>
            <w:pPr>
              <w:pStyle w:val="TableContents"/>
              <w:bidi w:val="0"/>
              <w:spacing w:before="0" w:after="283"/>
              <w:jc w:val="left"/>
              <w:rPr/>
            </w:pPr>
            <w:r>
              <w:rPr/>
              <w:t xml:space="preserve">Q3 2005 </w:t>
            </w:r>
          </w:p>
        </w:tc>
        <w:tc>
          <w:tcPr>
            <w:tcW w:w="2767" w:type="dxa"/>
            <w:tcBorders/>
            <w:vAlign w:val="center"/>
          </w:tcPr>
          <w:p>
            <w:pPr>
              <w:pStyle w:val="TableContents"/>
              <w:bidi w:val="0"/>
              <w:spacing w:before="0" w:after="283"/>
              <w:jc w:val="left"/>
              <w:rPr/>
            </w:pPr>
            <w:r>
              <w:rPr/>
              <w:t xml:space="preserve">Enintään 4 Gt RAM-muistia </w:t>
            </w:r>
          </w:p>
        </w:tc>
      </w:tr>
      <w:tr>
        <w:trPr/>
        <w:tc>
          <w:tcPr>
            <w:tcW w:w="1181" w:type="dxa"/>
            <w:tcBorders/>
            <w:vAlign w:val="center"/>
          </w:tcPr>
          <w:p>
            <w:pPr>
              <w:pStyle w:val="TableContents"/>
              <w:bidi w:val="0"/>
              <w:spacing w:before="0" w:after="283"/>
              <w:jc w:val="left"/>
              <w:rPr/>
            </w:pPr>
            <w:r>
              <w:rPr/>
              <w:t xml:space="preserve">HP Compaq dc5700 </w:t>
            </w:r>
          </w:p>
        </w:tc>
        <w:tc>
          <w:tcPr>
            <w:tcW w:w="1186" w:type="dxa"/>
            <w:tcBorders/>
            <w:vAlign w:val="center"/>
          </w:tcPr>
          <w:p>
            <w:pPr>
              <w:pStyle w:val="TableContents"/>
              <w:bidi w:val="0"/>
              <w:spacing w:before="0" w:after="283"/>
              <w:jc w:val="left"/>
              <w:rPr/>
            </w:pPr>
            <w:r>
              <w:rPr/>
              <w:t xml:space="preserve">Intel Q963 Express </w:t>
            </w:r>
          </w:p>
        </w:tc>
        <w:tc>
          <w:tcPr>
            <w:tcW w:w="1742" w:type="dxa"/>
            <w:tcBorders/>
            <w:vAlign w:val="center"/>
          </w:tcPr>
          <w:p>
            <w:pPr>
              <w:pStyle w:val="TableContents"/>
              <w:bidi w:val="0"/>
              <w:spacing w:before="0" w:after="283"/>
              <w:jc w:val="left"/>
              <w:rPr/>
            </w:pPr>
            <w:r>
              <w:rPr/>
              <w:t xml:space="preserve">Intel Core 2 Duo, Pentium D, Pentium 4 ja Celeron D </w:t>
            </w:r>
          </w:p>
        </w:tc>
        <w:tc>
          <w:tcPr>
            <w:tcW w:w="1136" w:type="dxa"/>
            <w:tcBorders/>
            <w:vAlign w:val="center"/>
          </w:tcPr>
          <w:p>
            <w:pPr>
              <w:pStyle w:val="TableContents"/>
              <w:bidi w:val="0"/>
              <w:spacing w:before="0" w:after="283"/>
              <w:jc w:val="left"/>
              <w:rPr/>
            </w:pPr>
            <w:r>
              <w:rPr/>
              <w:t xml:space="preserve">DDR2-667, 4 </w:t>
            </w:r>
          </w:p>
        </w:tc>
        <w:tc>
          <w:tcPr>
            <w:tcW w:w="1182" w:type="dxa"/>
            <w:tcBorders/>
            <w:vAlign w:val="center"/>
          </w:tcPr>
          <w:p>
            <w:pPr>
              <w:pStyle w:val="TableContents"/>
              <w:bidi w:val="0"/>
              <w:spacing w:before="0" w:after="283"/>
              <w:jc w:val="left"/>
              <w:rPr/>
            </w:pPr>
            <w:r>
              <w:rPr/>
              <w:t xml:space="preserve">MT, SFF </w:t>
            </w:r>
          </w:p>
        </w:tc>
        <w:tc>
          <w:tcPr>
            <w:tcW w:w="1011" w:type="dxa"/>
            <w:tcBorders/>
            <w:vAlign w:val="center"/>
          </w:tcPr>
          <w:p>
            <w:pPr>
              <w:pStyle w:val="TableContents"/>
              <w:bidi w:val="0"/>
              <w:spacing w:before="0" w:after="283"/>
              <w:jc w:val="left"/>
              <w:rPr/>
            </w:pPr>
            <w:r>
              <w:rPr/>
              <w:t xml:space="preserve">Q4 2006 </w:t>
            </w:r>
          </w:p>
        </w:tc>
        <w:tc>
          <w:tcPr>
            <w:tcW w:w="2767" w:type="dxa"/>
            <w:tcBorders/>
            <w:vAlign w:val="center"/>
          </w:tcPr>
          <w:p>
            <w:pPr>
              <w:pStyle w:val="TableContents"/>
              <w:bidi w:val="0"/>
              <w:spacing w:before="0" w:after="283"/>
              <w:jc w:val="left"/>
              <w:rPr/>
            </w:pPr>
            <w:r>
              <w:rPr/>
              <w:t xml:space="preserve">Enintään 4 Gt RAM-muistia. Ei tue 45 nm:n prosessoreita. Ei tue PCIe 16x -näytönohjaimia. </w:t>
            </w:r>
          </w:p>
        </w:tc>
      </w:tr>
      <w:tr>
        <w:trPr/>
        <w:tc>
          <w:tcPr>
            <w:tcW w:w="1181" w:type="dxa"/>
            <w:tcBorders/>
            <w:vAlign w:val="center"/>
          </w:tcPr>
          <w:p>
            <w:pPr>
              <w:pStyle w:val="TableContents"/>
              <w:bidi w:val="0"/>
              <w:spacing w:before="0" w:after="283"/>
              <w:jc w:val="left"/>
              <w:rPr/>
            </w:pPr>
            <w:r>
              <w:rPr/>
              <w:t xml:space="preserve">HP Compaq dc5750 </w:t>
            </w:r>
          </w:p>
        </w:tc>
        <w:tc>
          <w:tcPr>
            <w:tcW w:w="1186" w:type="dxa"/>
            <w:tcBorders/>
            <w:vAlign w:val="center"/>
          </w:tcPr>
          <w:p>
            <w:pPr>
              <w:pStyle w:val="TableContents"/>
              <w:bidi w:val="0"/>
              <w:spacing w:before="0" w:after="283"/>
              <w:jc w:val="left"/>
              <w:rPr/>
            </w:pPr>
            <w:r>
              <w:rPr/>
              <w:t xml:space="preserve">ATI Radeon XPRESS 1150 </w:t>
            </w:r>
          </w:p>
        </w:tc>
        <w:tc>
          <w:tcPr>
            <w:tcW w:w="1742" w:type="dxa"/>
            <w:tcBorders/>
            <w:vAlign w:val="center"/>
          </w:tcPr>
          <w:p>
            <w:pPr>
              <w:pStyle w:val="TableContents"/>
              <w:bidi w:val="0"/>
              <w:spacing w:before="0" w:after="283"/>
              <w:jc w:val="left"/>
              <w:rPr/>
            </w:pPr>
            <w:r>
              <w:rPr/>
              <w:t xml:space="preserve">AMD Athlon 64 X2, Athlon 64, Sempron </w:t>
            </w:r>
          </w:p>
        </w:tc>
        <w:tc>
          <w:tcPr>
            <w:tcW w:w="1136" w:type="dxa"/>
            <w:tcBorders/>
            <w:vAlign w:val="center"/>
          </w:tcPr>
          <w:p>
            <w:pPr>
              <w:pStyle w:val="TableContents"/>
              <w:bidi w:val="0"/>
              <w:spacing w:before="0" w:after="283"/>
              <w:jc w:val="left"/>
              <w:rPr/>
            </w:pPr>
            <w:r>
              <w:rPr/>
              <w:t xml:space="preserve">DDR2-800, 4 </w:t>
            </w:r>
          </w:p>
        </w:tc>
        <w:tc>
          <w:tcPr>
            <w:tcW w:w="1182" w:type="dxa"/>
            <w:tcBorders/>
            <w:vAlign w:val="center"/>
          </w:tcPr>
          <w:p>
            <w:pPr>
              <w:pStyle w:val="TableContents"/>
              <w:bidi w:val="0"/>
              <w:spacing w:before="0" w:after="283"/>
              <w:jc w:val="left"/>
              <w:rPr/>
            </w:pPr>
            <w:r>
              <w:rPr/>
              <w:t xml:space="preserve">MT, SFF </w:t>
            </w:r>
          </w:p>
        </w:tc>
        <w:tc>
          <w:tcPr>
            <w:tcW w:w="1011" w:type="dxa"/>
            <w:tcBorders/>
            <w:vAlign w:val="center"/>
          </w:tcPr>
          <w:p>
            <w:pPr>
              <w:pStyle w:val="TableContents"/>
              <w:bidi w:val="0"/>
              <w:spacing w:before="0" w:after="283"/>
              <w:jc w:val="left"/>
              <w:rPr/>
            </w:pPr>
            <w:r>
              <w:rPr/>
              <w:t xml:space="preserve">Q1 2007 </w:t>
            </w:r>
          </w:p>
        </w:tc>
        <w:tc>
          <w:tcPr>
            <w:tcW w:w="2767" w:type="dxa"/>
            <w:tcBorders/>
            <w:vAlign w:val="center"/>
          </w:tcPr>
          <w:p>
            <w:pPr>
              <w:pStyle w:val="TableContents"/>
              <w:bidi w:val="0"/>
              <w:spacing w:before="0" w:after="283"/>
              <w:jc w:val="left"/>
              <w:rPr/>
            </w:pPr>
            <w:r>
              <w:rPr/>
              <w:t xml:space="preserve">Enintään 8 Gt RAM-muistia. Tukee PCIe 16x -näytönohjaimia. </w:t>
            </w:r>
          </w:p>
        </w:tc>
      </w:tr>
      <w:tr>
        <w:trPr/>
        <w:tc>
          <w:tcPr>
            <w:tcW w:w="1181" w:type="dxa"/>
            <w:tcBorders/>
            <w:vAlign w:val="center"/>
          </w:tcPr>
          <w:p>
            <w:pPr>
              <w:pStyle w:val="TableContents"/>
              <w:bidi w:val="0"/>
              <w:spacing w:before="0" w:after="283"/>
              <w:jc w:val="left"/>
              <w:rPr/>
            </w:pPr>
            <w:r>
              <w:rPr/>
              <w:t xml:space="preserve">HP Compaq dc5800 </w:t>
            </w:r>
          </w:p>
        </w:tc>
        <w:tc>
          <w:tcPr>
            <w:tcW w:w="1186" w:type="dxa"/>
            <w:tcBorders/>
            <w:vAlign w:val="center"/>
          </w:tcPr>
          <w:p>
            <w:pPr>
              <w:pStyle w:val="TableContents"/>
              <w:bidi w:val="0"/>
              <w:spacing w:before="0" w:after="283"/>
              <w:jc w:val="left"/>
              <w:rPr/>
            </w:pPr>
            <w:r>
              <w:rPr/>
              <w:t xml:space="preserve">Intel Q33 Express </w:t>
            </w:r>
          </w:p>
        </w:tc>
        <w:tc>
          <w:tcPr>
            <w:tcW w:w="1742" w:type="dxa"/>
            <w:tcBorders/>
            <w:vAlign w:val="center"/>
          </w:tcPr>
          <w:p>
            <w:pPr>
              <w:pStyle w:val="TableContents"/>
              <w:bidi w:val="0"/>
              <w:spacing w:before="0" w:after="283"/>
              <w:jc w:val="left"/>
              <w:rPr/>
            </w:pPr>
            <w:r>
              <w:rPr/>
              <w:t xml:space="preserve">Intel Core 2 Quad, Core 2 Duo, Pentium Dual-Core, Celeron, Celeron </w:t>
            </w:r>
          </w:p>
        </w:tc>
        <w:tc>
          <w:tcPr>
            <w:tcW w:w="1136" w:type="dxa"/>
            <w:tcBorders/>
            <w:vAlign w:val="center"/>
          </w:tcPr>
          <w:p>
            <w:pPr>
              <w:pStyle w:val="TableContents"/>
              <w:bidi w:val="0"/>
              <w:spacing w:before="0" w:after="283"/>
              <w:jc w:val="left"/>
              <w:rPr/>
            </w:pPr>
            <w:r>
              <w:rPr/>
              <w:t xml:space="preserve">DDR2-800, 4 </w:t>
            </w:r>
          </w:p>
        </w:tc>
        <w:tc>
          <w:tcPr>
            <w:tcW w:w="1182" w:type="dxa"/>
            <w:tcBorders/>
            <w:vAlign w:val="center"/>
          </w:tcPr>
          <w:p>
            <w:pPr>
              <w:pStyle w:val="TableContents"/>
              <w:bidi w:val="0"/>
              <w:spacing w:before="0" w:after="283"/>
              <w:jc w:val="left"/>
              <w:rPr/>
            </w:pPr>
            <w:r>
              <w:rPr/>
              <w:t xml:space="preserve">MT, SFF </w:t>
            </w:r>
          </w:p>
        </w:tc>
        <w:tc>
          <w:tcPr>
            <w:tcW w:w="1011" w:type="dxa"/>
            <w:tcBorders/>
            <w:vAlign w:val="center"/>
          </w:tcPr>
          <w:p>
            <w:pPr>
              <w:pStyle w:val="TableContents"/>
              <w:bidi w:val="0"/>
              <w:spacing w:before="0" w:after="283"/>
              <w:jc w:val="left"/>
              <w:rPr/>
            </w:pPr>
            <w:r>
              <w:rPr/>
              <w:t xml:space="preserve">Q4 2008 </w:t>
            </w:r>
          </w:p>
        </w:tc>
        <w:tc>
          <w:tcPr>
            <w:tcW w:w="2767" w:type="dxa"/>
            <w:tcBorders/>
            <w:vAlign w:val="center"/>
          </w:tcPr>
          <w:p>
            <w:pPr>
              <w:pStyle w:val="TableContents"/>
              <w:bidi w:val="0"/>
              <w:spacing w:before="0" w:after="283"/>
              <w:jc w:val="left"/>
              <w:rPr>
                <w:sz w:val="4"/>
                <w:szCs w:val="4"/>
              </w:rPr>
            </w:pPr>
            <w:r>
              <w:rPr>
                <w:sz w:val="4"/>
                <w:szCs w:val="4"/>
              </w:rPr>
            </w:r>
          </w:p>
        </w:tc>
      </w:tr>
      <w:tr>
        <w:trPr/>
        <w:tc>
          <w:tcPr>
            <w:tcW w:w="1181" w:type="dxa"/>
            <w:tcBorders/>
            <w:vAlign w:val="center"/>
          </w:tcPr>
          <w:p>
            <w:pPr>
              <w:pStyle w:val="TableContents"/>
              <w:bidi w:val="0"/>
              <w:spacing w:before="0" w:after="283"/>
              <w:jc w:val="left"/>
              <w:rPr/>
            </w:pPr>
            <w:r>
              <w:rPr/>
              <w:t xml:space="preserve">HP Compaq dc5850 </w:t>
            </w:r>
          </w:p>
        </w:tc>
        <w:tc>
          <w:tcPr>
            <w:tcW w:w="1186" w:type="dxa"/>
            <w:tcBorders/>
            <w:vAlign w:val="center"/>
          </w:tcPr>
          <w:p>
            <w:pPr>
              <w:pStyle w:val="TableContents"/>
              <w:bidi w:val="0"/>
              <w:spacing w:before="0" w:after="283"/>
              <w:jc w:val="left"/>
              <w:rPr/>
            </w:pPr>
            <w:r>
              <w:rPr/>
              <w:t xml:space="preserve">AMD 780V </w:t>
            </w:r>
          </w:p>
        </w:tc>
        <w:tc>
          <w:tcPr>
            <w:tcW w:w="1742" w:type="dxa"/>
            <w:tcBorders/>
            <w:vAlign w:val="center"/>
          </w:tcPr>
          <w:p>
            <w:pPr>
              <w:pStyle w:val="TableContents"/>
              <w:bidi w:val="0"/>
              <w:spacing w:before="0" w:after="283"/>
              <w:jc w:val="left"/>
              <w:rPr/>
            </w:pPr>
            <w:r>
              <w:rPr/>
              <w:t xml:space="preserve">AMD Athlon 64 X2, Athlon 64, AMD Phenom </w:t>
            </w:r>
          </w:p>
        </w:tc>
        <w:tc>
          <w:tcPr>
            <w:tcW w:w="1136" w:type="dxa"/>
            <w:tcBorders/>
            <w:vAlign w:val="center"/>
          </w:tcPr>
          <w:p>
            <w:pPr>
              <w:pStyle w:val="TableContents"/>
              <w:bidi w:val="0"/>
              <w:spacing w:before="0" w:after="283"/>
              <w:jc w:val="left"/>
              <w:rPr/>
            </w:pPr>
            <w:r>
              <w:rPr/>
              <w:t xml:space="preserve">DDR2-800, 4 </w:t>
            </w:r>
          </w:p>
        </w:tc>
        <w:tc>
          <w:tcPr>
            <w:tcW w:w="1182" w:type="dxa"/>
            <w:tcBorders/>
            <w:vAlign w:val="center"/>
          </w:tcPr>
          <w:p>
            <w:pPr>
              <w:pStyle w:val="TableContents"/>
              <w:bidi w:val="0"/>
              <w:spacing w:before="0" w:after="283"/>
              <w:jc w:val="left"/>
              <w:rPr/>
            </w:pPr>
            <w:r>
              <w:rPr/>
              <w:t xml:space="preserve">MT, SFF </w:t>
            </w:r>
          </w:p>
        </w:tc>
        <w:tc>
          <w:tcPr>
            <w:tcW w:w="1011" w:type="dxa"/>
            <w:tcBorders/>
            <w:vAlign w:val="center"/>
          </w:tcPr>
          <w:p>
            <w:pPr>
              <w:pStyle w:val="TableContents"/>
              <w:bidi w:val="0"/>
              <w:spacing w:before="0" w:after="283"/>
              <w:jc w:val="left"/>
              <w:rPr/>
            </w:pPr>
            <w:r>
              <w:rPr/>
              <w:t xml:space="preserve">Q1 2009 </w:t>
            </w:r>
          </w:p>
        </w:tc>
        <w:tc>
          <w:tcPr>
            <w:tcW w:w="2767" w:type="dxa"/>
            <w:tcBorders/>
            <w:vAlign w:val="center"/>
          </w:tcPr>
          <w:p>
            <w:pPr>
              <w:pStyle w:val="TableContents"/>
              <w:bidi w:val="0"/>
              <w:spacing w:before="0" w:after="283"/>
              <w:jc w:val="left"/>
              <w:rPr/>
            </w:pPr>
            <w:r>
              <w:rPr/>
              <w:t xml:space="preserve">Enintään 16 Gt RAM-muistia </w:t>
            </w:r>
          </w:p>
        </w:tc>
      </w:tr>
      <w:tr>
        <w:trPr/>
        <w:tc>
          <w:tcPr>
            <w:tcW w:w="1181" w:type="dxa"/>
            <w:tcBorders/>
            <w:vAlign w:val="center"/>
          </w:tcPr>
          <w:p>
            <w:pPr>
              <w:pStyle w:val="TableContents"/>
              <w:bidi w:val="0"/>
              <w:spacing w:before="0" w:after="283"/>
              <w:jc w:val="left"/>
              <w:rPr/>
            </w:pPr>
            <w:r>
              <w:rPr/>
              <w:t xml:space="preserve">HP Compaq 6000 Pro </w:t>
            </w:r>
          </w:p>
        </w:tc>
        <w:tc>
          <w:tcPr>
            <w:tcW w:w="1186" w:type="dxa"/>
            <w:tcBorders/>
            <w:vAlign w:val="center"/>
          </w:tcPr>
          <w:p>
            <w:pPr>
              <w:pStyle w:val="TableContents"/>
              <w:bidi w:val="0"/>
              <w:spacing w:before="0" w:after="283"/>
              <w:jc w:val="left"/>
              <w:rPr/>
            </w:pPr>
            <w:r>
              <w:rPr/>
              <w:t xml:space="preserve">Intel Q43 Express </w:t>
            </w:r>
          </w:p>
        </w:tc>
        <w:tc>
          <w:tcPr>
            <w:tcW w:w="1742" w:type="dxa"/>
            <w:tcBorders/>
            <w:vAlign w:val="center"/>
          </w:tcPr>
          <w:p>
            <w:pPr>
              <w:pStyle w:val="TableContents"/>
              <w:bidi w:val="0"/>
              <w:spacing w:before="0" w:after="283"/>
              <w:jc w:val="left"/>
              <w:rPr/>
            </w:pPr>
            <w:r>
              <w:rPr/>
              <w:t xml:space="preserve">Intel Core 2 Quad, Core 2 Duo, Pentium, Celeron, Celeron </w:t>
            </w:r>
          </w:p>
        </w:tc>
        <w:tc>
          <w:tcPr>
            <w:tcW w:w="1136" w:type="dxa"/>
            <w:tcBorders/>
            <w:vAlign w:val="center"/>
          </w:tcPr>
          <w:p>
            <w:pPr>
              <w:pStyle w:val="TableContents"/>
              <w:bidi w:val="0"/>
              <w:spacing w:before="0" w:after="283"/>
              <w:jc w:val="left"/>
              <w:rPr/>
            </w:pPr>
            <w:r>
              <w:rPr/>
              <w:t xml:space="preserve">DDR3-1066, 4 </w:t>
            </w:r>
          </w:p>
        </w:tc>
        <w:tc>
          <w:tcPr>
            <w:tcW w:w="1182" w:type="dxa"/>
            <w:tcBorders/>
            <w:vAlign w:val="center"/>
          </w:tcPr>
          <w:p>
            <w:pPr>
              <w:pStyle w:val="TableContents"/>
              <w:bidi w:val="0"/>
              <w:spacing w:before="0" w:after="283"/>
              <w:jc w:val="left"/>
              <w:rPr/>
            </w:pPr>
            <w:r>
              <w:rPr/>
              <w:t xml:space="preserve">MT, SFF, AIO </w:t>
            </w:r>
          </w:p>
        </w:tc>
        <w:tc>
          <w:tcPr>
            <w:tcW w:w="1011" w:type="dxa"/>
            <w:tcBorders/>
            <w:vAlign w:val="center"/>
          </w:tcPr>
          <w:p>
            <w:pPr>
              <w:pStyle w:val="TableContents"/>
              <w:bidi w:val="0"/>
              <w:spacing w:before="0" w:after="283"/>
              <w:jc w:val="left"/>
              <w:rPr/>
            </w:pPr>
            <w:r>
              <w:rPr/>
              <w:t xml:space="preserve">Q4 2009 </w:t>
            </w:r>
          </w:p>
        </w:tc>
        <w:tc>
          <w:tcPr>
            <w:tcW w:w="2767" w:type="dxa"/>
            <w:tcBorders/>
            <w:vAlign w:val="center"/>
          </w:tcPr>
          <w:p>
            <w:pPr>
              <w:pStyle w:val="TableContents"/>
              <w:bidi w:val="0"/>
              <w:spacing w:before="0" w:after="283"/>
              <w:jc w:val="left"/>
              <w:rPr/>
            </w:pPr>
            <w:r>
              <w:rPr/>
              <w:t xml:space="preserve">DDR3-1333 RAM-muistia tuetaan, mutta se toimii 1066 MHz:n taajuudella. </w:t>
            </w:r>
          </w:p>
        </w:tc>
      </w:tr>
      <w:tr>
        <w:trPr/>
        <w:tc>
          <w:tcPr>
            <w:tcW w:w="1181" w:type="dxa"/>
            <w:tcBorders/>
            <w:vAlign w:val="center"/>
          </w:tcPr>
          <w:p>
            <w:pPr>
              <w:pStyle w:val="TableContents"/>
              <w:bidi w:val="0"/>
              <w:spacing w:before="0" w:after="283"/>
              <w:jc w:val="left"/>
              <w:rPr/>
            </w:pPr>
            <w:r>
              <w:rPr/>
              <w:t xml:space="preserve">HP Compaq 6005 Pro </w:t>
            </w:r>
          </w:p>
        </w:tc>
        <w:tc>
          <w:tcPr>
            <w:tcW w:w="1186" w:type="dxa"/>
            <w:tcBorders/>
            <w:vAlign w:val="center"/>
          </w:tcPr>
          <w:p>
            <w:pPr>
              <w:pStyle w:val="TableContents"/>
              <w:bidi w:val="0"/>
              <w:spacing w:before="0" w:after="283"/>
              <w:jc w:val="left"/>
              <w:rPr/>
            </w:pPr>
            <w:r>
              <w:rPr/>
              <w:t xml:space="preserve">AMD 785G </w:t>
            </w:r>
          </w:p>
        </w:tc>
        <w:tc>
          <w:tcPr>
            <w:tcW w:w="1742" w:type="dxa"/>
            <w:tcBorders/>
            <w:vAlign w:val="center"/>
          </w:tcPr>
          <w:p>
            <w:pPr>
              <w:pStyle w:val="TableContents"/>
              <w:bidi w:val="0"/>
              <w:spacing w:before="0" w:after="283"/>
              <w:jc w:val="left"/>
              <w:rPr/>
            </w:pPr>
            <w:r>
              <w:rPr/>
              <w:t xml:space="preserve">AMD Phenom II, Athlon 2, Sempron </w:t>
            </w:r>
          </w:p>
        </w:tc>
        <w:tc>
          <w:tcPr>
            <w:tcW w:w="1136" w:type="dxa"/>
            <w:tcBorders/>
            <w:vAlign w:val="center"/>
          </w:tcPr>
          <w:p>
            <w:pPr>
              <w:pStyle w:val="TableContents"/>
              <w:bidi w:val="0"/>
              <w:spacing w:before="0" w:after="283"/>
              <w:jc w:val="left"/>
              <w:rPr/>
            </w:pPr>
            <w:r>
              <w:rPr/>
              <w:t xml:space="preserve">DDR3-1333, 4 </w:t>
            </w:r>
          </w:p>
        </w:tc>
        <w:tc>
          <w:tcPr>
            <w:tcW w:w="1182" w:type="dxa"/>
            <w:tcBorders/>
            <w:vAlign w:val="center"/>
          </w:tcPr>
          <w:p>
            <w:pPr>
              <w:pStyle w:val="TableContents"/>
              <w:bidi w:val="0"/>
              <w:spacing w:before="0" w:after="283"/>
              <w:jc w:val="left"/>
              <w:rPr/>
            </w:pPr>
            <w:r>
              <w:rPr/>
              <w:t xml:space="preserve">MT, SFF, USDT </w:t>
            </w:r>
          </w:p>
        </w:tc>
        <w:tc>
          <w:tcPr>
            <w:tcW w:w="1011" w:type="dxa"/>
            <w:tcBorders/>
            <w:vAlign w:val="center"/>
          </w:tcPr>
          <w:p>
            <w:pPr>
              <w:pStyle w:val="TableContents"/>
              <w:bidi w:val="0"/>
              <w:spacing w:before="0" w:after="283"/>
              <w:jc w:val="left"/>
              <w:rPr/>
            </w:pPr>
            <w:r>
              <w:rPr/>
              <w:t xml:space="preserve">Q3 2010 </w:t>
            </w:r>
          </w:p>
        </w:tc>
        <w:tc>
          <w:tcPr>
            <w:tcW w:w="2767" w:type="dxa"/>
            <w:tcBorders/>
            <w:vAlign w:val="center"/>
          </w:tcPr>
          <w:p>
            <w:pPr>
              <w:pStyle w:val="TableContents"/>
              <w:bidi w:val="0"/>
              <w:spacing w:before="0" w:after="283"/>
              <w:jc w:val="left"/>
              <w:rPr/>
            </w:pPr>
            <w:r>
              <w:rPr/>
              <w:t xml:space="preserve">Enintään 16 Gt RAM-muistia </w:t>
            </w:r>
          </w:p>
        </w:tc>
      </w:tr>
      <w:tr>
        <w:trPr/>
        <w:tc>
          <w:tcPr>
            <w:tcW w:w="1181" w:type="dxa"/>
            <w:tcBorders/>
            <w:vAlign w:val="center"/>
          </w:tcPr>
          <w:p>
            <w:pPr>
              <w:pStyle w:val="TableContents"/>
              <w:bidi w:val="0"/>
              <w:spacing w:before="0" w:after="283"/>
              <w:jc w:val="left"/>
              <w:rPr/>
            </w:pPr>
            <w:r>
              <w:rPr/>
              <w:t xml:space="preserve">HP Compaq 6200 Pro </w:t>
            </w:r>
          </w:p>
        </w:tc>
        <w:tc>
          <w:tcPr>
            <w:tcW w:w="1186" w:type="dxa"/>
            <w:tcBorders/>
            <w:vAlign w:val="center"/>
          </w:tcPr>
          <w:p>
            <w:pPr>
              <w:pStyle w:val="TableContents"/>
              <w:bidi w:val="0"/>
              <w:spacing w:before="0" w:after="283"/>
              <w:jc w:val="left"/>
              <w:rPr/>
            </w:pPr>
            <w:r>
              <w:rPr/>
              <w:t xml:space="preserve">Intel Q65 Express </w:t>
            </w:r>
          </w:p>
        </w:tc>
        <w:tc>
          <w:tcPr>
            <w:tcW w:w="1742" w:type="dxa"/>
            <w:tcBorders/>
            <w:vAlign w:val="center"/>
          </w:tcPr>
          <w:p>
            <w:pPr>
              <w:pStyle w:val="TableContents"/>
              <w:bidi w:val="0"/>
              <w:spacing w:before="0" w:after="283"/>
              <w:jc w:val="left"/>
              <w:rPr/>
            </w:pPr>
            <w:r>
              <w:rPr/>
              <w:t xml:space="preserve">Intel Core i7, Core i5, Core i3, Pentium ja Celeron </w:t>
            </w:r>
          </w:p>
        </w:tc>
        <w:tc>
          <w:tcPr>
            <w:tcW w:w="1136" w:type="dxa"/>
            <w:tcBorders/>
            <w:vAlign w:val="center"/>
          </w:tcPr>
          <w:p>
            <w:pPr>
              <w:pStyle w:val="TableContents"/>
              <w:bidi w:val="0"/>
              <w:spacing w:before="0" w:after="283"/>
              <w:jc w:val="left"/>
              <w:rPr/>
            </w:pPr>
            <w:r>
              <w:rPr/>
              <w:t xml:space="preserve">DDR3-1333, 4 </w:t>
            </w:r>
          </w:p>
        </w:tc>
        <w:tc>
          <w:tcPr>
            <w:tcW w:w="1182" w:type="dxa"/>
            <w:tcBorders/>
            <w:vAlign w:val="center"/>
          </w:tcPr>
          <w:p>
            <w:pPr>
              <w:pStyle w:val="TableContents"/>
              <w:bidi w:val="0"/>
              <w:spacing w:before="0" w:after="283"/>
              <w:jc w:val="left"/>
              <w:rPr/>
            </w:pPr>
            <w:r>
              <w:rPr/>
              <w:t xml:space="preserve">MT, SFF </w:t>
            </w:r>
          </w:p>
        </w:tc>
        <w:tc>
          <w:tcPr>
            <w:tcW w:w="1011" w:type="dxa"/>
            <w:tcBorders/>
            <w:vAlign w:val="center"/>
          </w:tcPr>
          <w:p>
            <w:pPr>
              <w:pStyle w:val="TableContents"/>
              <w:bidi w:val="0"/>
              <w:spacing w:before="0" w:after="283"/>
              <w:jc w:val="left"/>
              <w:rPr/>
            </w:pPr>
            <w:r>
              <w:rPr/>
              <w:t xml:space="preserve">Q1 2011 </w:t>
            </w:r>
          </w:p>
        </w:tc>
        <w:tc>
          <w:tcPr>
            <w:tcW w:w="2767" w:type="dxa"/>
            <w:tcBorders/>
            <w:vAlign w:val="center"/>
          </w:tcPr>
          <w:p>
            <w:pPr>
              <w:pStyle w:val="TableContents"/>
              <w:bidi w:val="0"/>
              <w:spacing w:before="0" w:after="283"/>
              <w:jc w:val="left"/>
              <w:rPr/>
            </w:pPr>
            <w:r>
              <w:rPr/>
              <w:t xml:space="preserve">Toisen sukupolven (Sandy Bridge -mikroarkkitehtuuriin perustuvat) Core' i' -prosessorit. </w:t>
            </w:r>
          </w:p>
        </w:tc>
      </w:tr>
      <w:tr>
        <w:trPr/>
        <w:tc>
          <w:tcPr>
            <w:tcW w:w="1181" w:type="dxa"/>
            <w:tcBorders/>
            <w:vAlign w:val="center"/>
          </w:tcPr>
          <w:p>
            <w:pPr>
              <w:pStyle w:val="TableContents"/>
              <w:bidi w:val="0"/>
              <w:spacing w:before="0" w:after="283"/>
              <w:jc w:val="left"/>
              <w:rPr/>
            </w:pPr>
            <w:r>
              <w:rPr/>
              <w:t xml:space="preserve">HP Compaq Pro 6300 </w:t>
            </w:r>
          </w:p>
        </w:tc>
        <w:tc>
          <w:tcPr>
            <w:tcW w:w="1186" w:type="dxa"/>
            <w:tcBorders/>
            <w:vAlign w:val="center"/>
          </w:tcPr>
          <w:p>
            <w:pPr>
              <w:pStyle w:val="TableContents"/>
              <w:bidi w:val="0"/>
              <w:spacing w:before="0" w:after="283"/>
              <w:jc w:val="left"/>
              <w:rPr/>
            </w:pPr>
            <w:r>
              <w:rPr/>
              <w:t xml:space="preserve">Intel Q75 Express </w:t>
            </w:r>
          </w:p>
        </w:tc>
        <w:tc>
          <w:tcPr>
            <w:tcW w:w="1742" w:type="dxa"/>
            <w:tcBorders/>
            <w:vAlign w:val="center"/>
          </w:tcPr>
          <w:p>
            <w:pPr>
              <w:pStyle w:val="TableContents"/>
              <w:bidi w:val="0"/>
              <w:spacing w:before="0" w:after="283"/>
              <w:jc w:val="left"/>
              <w:rPr/>
            </w:pPr>
            <w:r>
              <w:rPr/>
              <w:t xml:space="preserve">Intel Core i7, Core i5, Core i3, Pentium ja Celeron </w:t>
            </w:r>
          </w:p>
        </w:tc>
        <w:tc>
          <w:tcPr>
            <w:tcW w:w="1136" w:type="dxa"/>
            <w:tcBorders/>
            <w:vAlign w:val="center"/>
          </w:tcPr>
          <w:p>
            <w:pPr>
              <w:pStyle w:val="TableContents"/>
              <w:bidi w:val="0"/>
              <w:spacing w:before="0" w:after="283"/>
              <w:jc w:val="left"/>
              <w:rPr/>
            </w:pPr>
            <w:r>
              <w:rPr/>
              <w:t xml:space="preserve">DDR3-1333, 4 </w:t>
            </w:r>
          </w:p>
        </w:tc>
        <w:tc>
          <w:tcPr>
            <w:tcW w:w="1182" w:type="dxa"/>
            <w:tcBorders/>
            <w:vAlign w:val="center"/>
          </w:tcPr>
          <w:p>
            <w:pPr>
              <w:pStyle w:val="TableContents"/>
              <w:bidi w:val="0"/>
              <w:spacing w:before="0" w:after="283"/>
              <w:jc w:val="left"/>
              <w:rPr/>
            </w:pPr>
            <w:r>
              <w:rPr/>
              <w:t xml:space="preserve">MT, SFF, AIO </w:t>
            </w:r>
          </w:p>
        </w:tc>
        <w:tc>
          <w:tcPr>
            <w:tcW w:w="1011" w:type="dxa"/>
            <w:tcBorders/>
            <w:vAlign w:val="center"/>
          </w:tcPr>
          <w:p>
            <w:pPr>
              <w:pStyle w:val="TableContents"/>
              <w:bidi w:val="0"/>
              <w:spacing w:before="0" w:after="283"/>
              <w:jc w:val="left"/>
              <w:rPr/>
            </w:pPr>
            <w:r>
              <w:rPr/>
              <w:t xml:space="preserve">Q3 2012 </w:t>
            </w:r>
          </w:p>
        </w:tc>
        <w:tc>
          <w:tcPr>
            <w:tcW w:w="2767" w:type="dxa"/>
            <w:tcBorders/>
            <w:vAlign w:val="center"/>
          </w:tcPr>
          <w:p>
            <w:pPr>
              <w:pStyle w:val="TableContents"/>
              <w:bidi w:val="0"/>
              <w:spacing w:before="0" w:after="283"/>
              <w:jc w:val="left"/>
              <w:rPr/>
            </w:pPr>
            <w:r>
              <w:rPr/>
              <w:t xml:space="preserve">Kolmannen sukupolven (Ivy Bridge -mikroarkkitehtuuriin perustuvat) Core' i' -prosessorit. </w:t>
            </w:r>
          </w:p>
        </w:tc>
      </w:tr>
      <w:tr>
        <w:trPr/>
        <w:tc>
          <w:tcPr>
            <w:tcW w:w="1181" w:type="dxa"/>
            <w:tcBorders/>
            <w:vAlign w:val="center"/>
          </w:tcPr>
          <w:p>
            <w:pPr>
              <w:pStyle w:val="TableContents"/>
              <w:bidi w:val="0"/>
              <w:spacing w:before="0" w:after="283"/>
              <w:jc w:val="left"/>
              <w:rPr/>
            </w:pPr>
            <w:r>
              <w:rPr/>
              <w:t xml:space="preserve">HP ProDesk 600 G1 </w:t>
            </w:r>
          </w:p>
        </w:tc>
        <w:tc>
          <w:tcPr>
            <w:tcW w:w="1186" w:type="dxa"/>
            <w:tcBorders/>
            <w:vAlign w:val="center"/>
          </w:tcPr>
          <w:p>
            <w:pPr>
              <w:pStyle w:val="TableContents"/>
              <w:bidi w:val="0"/>
              <w:spacing w:before="0" w:after="283"/>
              <w:jc w:val="left"/>
              <w:rPr/>
            </w:pPr>
            <w:r>
              <w:rPr/>
              <w:t xml:space="preserve">Intel Q85 Express </w:t>
            </w:r>
          </w:p>
        </w:tc>
        <w:tc>
          <w:tcPr>
            <w:tcW w:w="1742" w:type="dxa"/>
            <w:tcBorders/>
            <w:vAlign w:val="center"/>
          </w:tcPr>
          <w:p>
            <w:pPr>
              <w:pStyle w:val="TableContents"/>
              <w:bidi w:val="0"/>
              <w:spacing w:before="0" w:after="283"/>
              <w:jc w:val="left"/>
              <w:rPr/>
            </w:pPr>
            <w:r>
              <w:rPr/>
              <w:t xml:space="preserve">Intel Core i7, Core i5, Core i3, Pentium ja Celeron </w:t>
            </w:r>
          </w:p>
        </w:tc>
        <w:tc>
          <w:tcPr>
            <w:tcW w:w="1136" w:type="dxa"/>
            <w:tcBorders/>
            <w:vAlign w:val="center"/>
          </w:tcPr>
          <w:p>
            <w:pPr>
              <w:pStyle w:val="TableContents"/>
              <w:bidi w:val="0"/>
              <w:spacing w:before="0" w:after="283"/>
              <w:jc w:val="left"/>
              <w:rPr/>
            </w:pPr>
            <w:r>
              <w:rPr/>
              <w:t xml:space="preserve">DDR3-1333, 4 </w:t>
            </w:r>
          </w:p>
        </w:tc>
        <w:tc>
          <w:tcPr>
            <w:tcW w:w="1182" w:type="dxa"/>
            <w:tcBorders/>
            <w:vAlign w:val="center"/>
          </w:tcPr>
          <w:p>
            <w:pPr>
              <w:pStyle w:val="TableContents"/>
              <w:bidi w:val="0"/>
              <w:spacing w:before="0" w:after="283"/>
              <w:jc w:val="left"/>
              <w:rPr/>
            </w:pPr>
            <w:r>
              <w:rPr/>
              <w:t xml:space="preserve">TWR, SFF, DM </w:t>
            </w:r>
          </w:p>
        </w:tc>
        <w:tc>
          <w:tcPr>
            <w:tcW w:w="1011" w:type="dxa"/>
            <w:tcBorders/>
            <w:vAlign w:val="center"/>
          </w:tcPr>
          <w:p>
            <w:pPr>
              <w:pStyle w:val="TableContents"/>
              <w:bidi w:val="0"/>
              <w:spacing w:before="0" w:after="283"/>
              <w:jc w:val="left"/>
              <w:rPr/>
            </w:pPr>
            <w:r>
              <w:rPr/>
              <w:t xml:space="preserve">Q1 2014 </w:t>
            </w:r>
          </w:p>
        </w:tc>
        <w:tc>
          <w:tcPr>
            <w:tcW w:w="2767" w:type="dxa"/>
            <w:tcBorders/>
            <w:vAlign w:val="center"/>
          </w:tcPr>
          <w:p>
            <w:pPr>
              <w:pStyle w:val="TableContents"/>
              <w:bidi w:val="0"/>
              <w:spacing w:before="0" w:after="283"/>
              <w:jc w:val="left"/>
              <w:rPr/>
            </w:pPr>
            <w:r>
              <w:rPr/>
              <w:t xml:space="preserve">Neljännen sukupolven (Haswell-mikroarkkitehtuuriin perustuvat) Core' i' -prosessorit. </w:t>
            </w:r>
          </w:p>
        </w:tc>
      </w:tr>
      <w:tr>
        <w:trPr/>
        <w:tc>
          <w:tcPr>
            <w:tcW w:w="1181" w:type="dxa"/>
            <w:tcBorders/>
            <w:vAlign w:val="center"/>
          </w:tcPr>
          <w:p>
            <w:pPr>
              <w:pStyle w:val="TableContents"/>
              <w:bidi w:val="0"/>
              <w:spacing w:before="0" w:after="283"/>
              <w:jc w:val="left"/>
              <w:rPr/>
            </w:pPr>
            <w:r>
              <w:rPr/>
              <w:t xml:space="preserve">HP ProDesk 600 G2 </w:t>
            </w:r>
          </w:p>
        </w:tc>
        <w:tc>
          <w:tcPr>
            <w:tcW w:w="1186" w:type="dxa"/>
            <w:tcBorders/>
            <w:vAlign w:val="center"/>
          </w:tcPr>
          <w:p>
            <w:pPr>
              <w:pStyle w:val="TableContents"/>
              <w:bidi w:val="0"/>
              <w:spacing w:before="0" w:after="283"/>
              <w:jc w:val="left"/>
              <w:rPr/>
            </w:pPr>
            <w:r>
              <w:rPr/>
              <w:t xml:space="preserve">Intel ® Q150 PCH-H </w:t>
            </w:r>
          </w:p>
        </w:tc>
        <w:tc>
          <w:tcPr>
            <w:tcW w:w="1742" w:type="dxa"/>
            <w:tcBorders/>
            <w:vAlign w:val="center"/>
          </w:tcPr>
          <w:p>
            <w:pPr>
              <w:pStyle w:val="TableContents"/>
              <w:bidi w:val="0"/>
              <w:spacing w:before="0" w:after="283"/>
              <w:jc w:val="left"/>
              <w:rPr/>
            </w:pPr>
            <w:r>
              <w:rPr/>
              <w:t xml:space="preserve">Intelin 6. sukupolven Core i7, Core i5, Core i3, Pentium </w:t>
            </w:r>
          </w:p>
        </w:tc>
        <w:tc>
          <w:tcPr>
            <w:tcW w:w="1136" w:type="dxa"/>
            <w:tcBorders/>
            <w:vAlign w:val="center"/>
          </w:tcPr>
          <w:p>
            <w:pPr>
              <w:pStyle w:val="TableContents"/>
              <w:bidi w:val="0"/>
              <w:spacing w:before="0" w:after="283"/>
              <w:jc w:val="left"/>
              <w:rPr/>
            </w:pPr>
            <w:r>
              <w:rPr/>
              <w:t xml:space="preserve">DDR4-2133, 4 (MT, SFF), 2 (DM AIO) </w:t>
            </w:r>
          </w:p>
        </w:tc>
        <w:tc>
          <w:tcPr>
            <w:tcW w:w="1182" w:type="dxa"/>
            <w:tcBorders/>
            <w:vAlign w:val="center"/>
          </w:tcPr>
          <w:p>
            <w:pPr>
              <w:pStyle w:val="TableContents"/>
              <w:bidi w:val="0"/>
              <w:spacing w:before="0" w:after="283"/>
              <w:jc w:val="left"/>
              <w:rPr/>
            </w:pPr>
            <w:r>
              <w:rPr/>
              <w:t xml:space="preserve">MT, SFF, DM, AIO </w:t>
            </w:r>
          </w:p>
        </w:tc>
        <w:tc>
          <w:tcPr>
            <w:tcW w:w="1011" w:type="dxa"/>
            <w:tcBorders/>
            <w:vAlign w:val="center"/>
          </w:tcPr>
          <w:p>
            <w:pPr>
              <w:pStyle w:val="TableContents"/>
              <w:bidi w:val="0"/>
              <w:spacing w:before="0" w:after="283"/>
              <w:jc w:val="left"/>
              <w:rPr/>
            </w:pPr>
            <w:r>
              <w:rPr/>
              <w:t xml:space="preserve">Q4 2015 </w:t>
            </w:r>
          </w:p>
        </w:tc>
        <w:tc>
          <w:tcPr>
            <w:tcW w:w="2767" w:type="dxa"/>
            <w:tcBorders/>
            <w:vAlign w:val="center"/>
          </w:tcPr>
          <w:p>
            <w:pPr>
              <w:pStyle w:val="TableContents"/>
              <w:bidi w:val="0"/>
              <w:spacing w:before="0" w:after="283"/>
              <w:jc w:val="left"/>
              <w:rPr/>
            </w:pPr>
            <w:r>
              <w:rPr/>
              <w:t xml:space="preserve">Kuudennen sukupolven (Skylake-mikroarkkitehtuuriin perustuvat) Core' i' -prosessorit. </w:t>
            </w:r>
          </w:p>
        </w:tc>
      </w:tr>
      <w:tr>
        <w:trPr/>
        <w:tc>
          <w:tcPr>
            <w:tcW w:w="1181" w:type="dxa"/>
            <w:tcBorders/>
            <w:vAlign w:val="center"/>
          </w:tcPr>
          <w:p>
            <w:pPr>
              <w:pStyle w:val="TableContents"/>
              <w:bidi w:val="0"/>
              <w:spacing w:before="0" w:after="283"/>
              <w:jc w:val="left"/>
              <w:rPr/>
            </w:pPr>
            <w:r>
              <w:rPr/>
              <w:t xml:space="preserve">HP ProDesk 600 G3 </w:t>
            </w:r>
          </w:p>
        </w:tc>
        <w:tc>
          <w:tcPr>
            <w:tcW w:w="1186" w:type="dxa"/>
            <w:tcBorders/>
            <w:vAlign w:val="center"/>
          </w:tcPr>
          <w:p>
            <w:pPr>
              <w:pStyle w:val="TableContents"/>
              <w:bidi w:val="0"/>
              <w:spacing w:before="0" w:after="283"/>
              <w:jc w:val="left"/>
              <w:rPr/>
            </w:pPr>
            <w:r>
              <w:rPr/>
              <w:t xml:space="preserve">Intel ® Q270 </w:t>
            </w:r>
          </w:p>
        </w:tc>
        <w:tc>
          <w:tcPr>
            <w:tcW w:w="1742" w:type="dxa"/>
            <w:tcBorders/>
            <w:vAlign w:val="center"/>
          </w:tcPr>
          <w:p>
            <w:pPr>
              <w:pStyle w:val="TableContents"/>
              <w:bidi w:val="0"/>
              <w:spacing w:before="0" w:after="283"/>
              <w:jc w:val="left"/>
              <w:rPr/>
            </w:pPr>
            <w:r>
              <w:rPr/>
              <w:t xml:space="preserve">Intelin 6. ja 7. sukupolven Core i7, Core i5, Core i3, Pentium -prosessorit </w:t>
            </w:r>
          </w:p>
        </w:tc>
        <w:tc>
          <w:tcPr>
            <w:tcW w:w="1136" w:type="dxa"/>
            <w:tcBorders/>
            <w:vAlign w:val="center"/>
          </w:tcPr>
          <w:p>
            <w:pPr>
              <w:pStyle w:val="TableContents"/>
              <w:bidi w:val="0"/>
              <w:spacing w:before="0" w:after="283"/>
              <w:jc w:val="left"/>
              <w:rPr/>
            </w:pPr>
            <w:r>
              <w:rPr/>
              <w:t xml:space="preserve">DDR4-2400, 4 (MT, SFF), 2 (DM AIO) </w:t>
            </w:r>
          </w:p>
        </w:tc>
        <w:tc>
          <w:tcPr>
            <w:tcW w:w="1182" w:type="dxa"/>
            <w:tcBorders/>
            <w:vAlign w:val="center"/>
          </w:tcPr>
          <w:p>
            <w:pPr>
              <w:pStyle w:val="TableContents"/>
              <w:bidi w:val="0"/>
              <w:jc w:val="left"/>
              <w:rPr/>
            </w:pPr>
            <w:r>
              <w:rPr/>
              <w:t xml:space="preserve">MT, SFF, DM </w:t>
            </w:r>
          </w:p>
          <w:p>
            <w:pPr>
              <w:pStyle w:val="TableContents"/>
              <w:bidi w:val="0"/>
              <w:spacing w:before="0" w:after="283"/>
              <w:jc w:val="left"/>
              <w:rPr/>
            </w:pPr>
            <w:r>
              <w:rPr/>
              <w:t xml:space="preserve">AIO (saatavilla 2H 2017) </w:t>
            </w:r>
          </w:p>
        </w:tc>
        <w:tc>
          <w:tcPr>
            <w:tcW w:w="1011" w:type="dxa"/>
            <w:tcBorders/>
            <w:vAlign w:val="center"/>
          </w:tcPr>
          <w:p>
            <w:pPr>
              <w:pStyle w:val="TableContents"/>
              <w:bidi w:val="0"/>
              <w:spacing w:before="0" w:after="283"/>
              <w:jc w:val="left"/>
              <w:rPr/>
            </w:pPr>
            <w:r>
              <w:rPr/>
              <w:t xml:space="preserve">Q1 2017 </w:t>
            </w:r>
          </w:p>
        </w:tc>
        <w:tc>
          <w:tcPr>
            <w:tcW w:w="2767" w:type="dxa"/>
            <w:tcBorders/>
            <w:vAlign w:val="center"/>
          </w:tcPr>
          <w:p>
            <w:pPr>
              <w:pStyle w:val="TableContents"/>
              <w:bidi w:val="0"/>
              <w:spacing w:before="0" w:after="283"/>
              <w:jc w:val="left"/>
              <w:rPr/>
            </w:pPr>
            <w:r>
              <w:rPr/>
              <w:t xml:space="preserve">Seitsemännen sukupolven (Kaby Lake -mikroarkkitehtuuriin perustuvat) Core' i' -prosessorit Elite Series -mallisto </w:t>
            </w:r>
          </w:p>
        </w:tc>
      </w:tr>
      <w:tr>
        <w:trPr/>
        <w:tc>
          <w:tcPr>
            <w:tcW w:w="1181" w:type="dxa"/>
            <w:tcBorders/>
            <w:vAlign w:val="center"/>
          </w:tcPr>
          <w:p>
            <w:pPr>
              <w:pStyle w:val="TableContents"/>
              <w:bidi w:val="0"/>
              <w:spacing w:before="0" w:after="283"/>
              <w:jc w:val="left"/>
              <w:rPr/>
            </w:pPr>
            <w:r>
              <w:rPr/>
              <w:t xml:space="preserve">HP Compaq d530 </w:t>
            </w:r>
          </w:p>
        </w:tc>
        <w:tc>
          <w:tcPr>
            <w:tcW w:w="1186" w:type="dxa"/>
            <w:tcBorders/>
            <w:vAlign w:val="center"/>
          </w:tcPr>
          <w:p>
            <w:pPr>
              <w:pStyle w:val="TableContents"/>
              <w:bidi w:val="0"/>
              <w:spacing w:before="0" w:after="283"/>
              <w:jc w:val="left"/>
              <w:rPr/>
            </w:pPr>
            <w:r>
              <w:rPr/>
              <w:t xml:space="preserve">Intel 865G </w:t>
            </w:r>
          </w:p>
        </w:tc>
        <w:tc>
          <w:tcPr>
            <w:tcW w:w="1742" w:type="dxa"/>
            <w:tcBorders/>
            <w:vAlign w:val="center"/>
          </w:tcPr>
          <w:p>
            <w:pPr>
              <w:pStyle w:val="TableContents"/>
              <w:bidi w:val="0"/>
              <w:spacing w:before="0" w:after="283"/>
              <w:jc w:val="left"/>
              <w:rPr/>
            </w:pPr>
            <w:r>
              <w:rPr/>
              <w:t xml:space="preserve">Intel Pentium 4, Celeron </w:t>
            </w:r>
          </w:p>
        </w:tc>
        <w:tc>
          <w:tcPr>
            <w:tcW w:w="1136" w:type="dxa"/>
            <w:tcBorders/>
            <w:vAlign w:val="center"/>
          </w:tcPr>
          <w:p>
            <w:pPr>
              <w:pStyle w:val="TableContents"/>
              <w:bidi w:val="0"/>
              <w:spacing w:before="0" w:after="283"/>
              <w:jc w:val="left"/>
              <w:rPr/>
            </w:pPr>
            <w:r>
              <w:rPr/>
              <w:t xml:space="preserve">DDR-400, 4 </w:t>
            </w:r>
          </w:p>
        </w:tc>
        <w:tc>
          <w:tcPr>
            <w:tcW w:w="1182" w:type="dxa"/>
            <w:tcBorders/>
            <w:vAlign w:val="center"/>
          </w:tcPr>
          <w:p>
            <w:pPr>
              <w:pStyle w:val="TableContents"/>
              <w:bidi w:val="0"/>
              <w:spacing w:before="0" w:after="283"/>
              <w:jc w:val="left"/>
              <w:rPr/>
            </w:pPr>
            <w:r>
              <w:rPr/>
              <w:t xml:space="preserve">CMT, SFF, USDT </w:t>
            </w:r>
          </w:p>
        </w:tc>
        <w:tc>
          <w:tcPr>
            <w:tcW w:w="1011" w:type="dxa"/>
            <w:tcBorders/>
            <w:vAlign w:val="center"/>
          </w:tcPr>
          <w:p>
            <w:pPr>
              <w:pStyle w:val="TableContents"/>
              <w:bidi w:val="0"/>
              <w:spacing w:before="0" w:after="283"/>
              <w:jc w:val="left"/>
              <w:rPr/>
            </w:pPr>
            <w:r>
              <w:rPr/>
              <w:t xml:space="preserve">Q2 2003 </w:t>
            </w:r>
          </w:p>
        </w:tc>
        <w:tc>
          <w:tcPr>
            <w:tcW w:w="2767" w:type="dxa"/>
            <w:tcBorders/>
            <w:vAlign w:val="center"/>
          </w:tcPr>
          <w:p>
            <w:pPr>
              <w:pStyle w:val="TableContents"/>
              <w:bidi w:val="0"/>
              <w:spacing w:before="0" w:after="283"/>
              <w:jc w:val="left"/>
              <w:rPr/>
            </w:pPr>
            <w:r>
              <w:rPr/>
              <w:t xml:space="preserve">Enintään 4 Gt RAM-muistia </w:t>
            </w:r>
          </w:p>
        </w:tc>
      </w:tr>
      <w:tr>
        <w:trPr/>
        <w:tc>
          <w:tcPr>
            <w:tcW w:w="1181" w:type="dxa"/>
            <w:tcBorders/>
            <w:vAlign w:val="center"/>
          </w:tcPr>
          <w:p>
            <w:pPr>
              <w:pStyle w:val="TableContents"/>
              <w:bidi w:val="0"/>
              <w:spacing w:before="0" w:after="283"/>
              <w:jc w:val="left"/>
              <w:rPr/>
            </w:pPr>
            <w:r>
              <w:rPr/>
              <w:t xml:space="preserve">HP Compaq dx6100 </w:t>
            </w:r>
          </w:p>
        </w:tc>
        <w:tc>
          <w:tcPr>
            <w:tcW w:w="1186" w:type="dxa"/>
            <w:tcBorders/>
            <w:vAlign w:val="center"/>
          </w:tcPr>
          <w:p>
            <w:pPr>
              <w:pStyle w:val="TableContents"/>
              <w:bidi w:val="0"/>
              <w:spacing w:before="0" w:after="283"/>
              <w:jc w:val="left"/>
              <w:rPr/>
            </w:pPr>
            <w:r>
              <w:rPr/>
              <w:t xml:space="preserve">Intel 915G Express </w:t>
            </w:r>
          </w:p>
        </w:tc>
        <w:tc>
          <w:tcPr>
            <w:tcW w:w="1742" w:type="dxa"/>
            <w:tcBorders/>
            <w:vAlign w:val="center"/>
          </w:tcPr>
          <w:p>
            <w:pPr>
              <w:pStyle w:val="TableContents"/>
              <w:bidi w:val="0"/>
              <w:spacing w:before="0" w:after="283"/>
              <w:jc w:val="left"/>
              <w:rPr/>
            </w:pPr>
            <w:r>
              <w:rPr/>
              <w:t xml:space="preserve">Intel Pentium 4, Celeron </w:t>
            </w:r>
          </w:p>
        </w:tc>
        <w:tc>
          <w:tcPr>
            <w:tcW w:w="1136" w:type="dxa"/>
            <w:tcBorders/>
            <w:vAlign w:val="center"/>
          </w:tcPr>
          <w:p>
            <w:pPr>
              <w:pStyle w:val="TableContents"/>
              <w:bidi w:val="0"/>
              <w:spacing w:before="0" w:after="283"/>
              <w:jc w:val="left"/>
              <w:rPr/>
            </w:pPr>
            <w:r>
              <w:rPr/>
              <w:t xml:space="preserve">DDR-400, 4 </w:t>
            </w:r>
          </w:p>
        </w:tc>
        <w:tc>
          <w:tcPr>
            <w:tcW w:w="1182" w:type="dxa"/>
            <w:tcBorders/>
            <w:vAlign w:val="center"/>
          </w:tcPr>
          <w:p>
            <w:pPr>
              <w:pStyle w:val="TableContents"/>
              <w:bidi w:val="0"/>
              <w:spacing w:before="0" w:after="283"/>
              <w:jc w:val="left"/>
              <w:rPr/>
            </w:pPr>
            <w:r>
              <w:rPr/>
              <w:t xml:space="preserve">MT, ST </w:t>
            </w:r>
          </w:p>
        </w:tc>
        <w:tc>
          <w:tcPr>
            <w:tcW w:w="1011" w:type="dxa"/>
            <w:tcBorders/>
            <w:vAlign w:val="center"/>
          </w:tcPr>
          <w:p>
            <w:pPr>
              <w:pStyle w:val="TableContents"/>
              <w:bidi w:val="0"/>
              <w:spacing w:before="0" w:after="283"/>
              <w:jc w:val="left"/>
              <w:rPr/>
            </w:pPr>
            <w:r>
              <w:rPr/>
              <w:t xml:space="preserve">Q2 2004 </w:t>
            </w:r>
          </w:p>
        </w:tc>
        <w:tc>
          <w:tcPr>
            <w:tcW w:w="2767" w:type="dxa"/>
            <w:tcBorders/>
            <w:vAlign w:val="center"/>
          </w:tcPr>
          <w:p>
            <w:pPr>
              <w:pStyle w:val="TableContents"/>
              <w:bidi w:val="0"/>
              <w:spacing w:before="0" w:after="283"/>
              <w:jc w:val="left"/>
              <w:rPr/>
            </w:pPr>
            <w:r>
              <w:rPr/>
              <w:t xml:space="preserve">Enintään 4 Gt RAM-muistia </w:t>
            </w:r>
          </w:p>
        </w:tc>
      </w:tr>
      <w:tr>
        <w:trPr/>
        <w:tc>
          <w:tcPr>
            <w:tcW w:w="1181" w:type="dxa"/>
            <w:tcBorders/>
            <w:vAlign w:val="center"/>
          </w:tcPr>
          <w:p>
            <w:pPr>
              <w:pStyle w:val="TableContents"/>
              <w:bidi w:val="0"/>
              <w:spacing w:before="0" w:after="283"/>
              <w:jc w:val="left"/>
              <w:rPr/>
            </w:pPr>
            <w:r>
              <w:rPr/>
              <w:t xml:space="preserve">HP Compaq dc7100 </w:t>
            </w:r>
          </w:p>
        </w:tc>
        <w:tc>
          <w:tcPr>
            <w:tcW w:w="1186" w:type="dxa"/>
            <w:tcBorders/>
            <w:vAlign w:val="center"/>
          </w:tcPr>
          <w:p>
            <w:pPr>
              <w:pStyle w:val="TableContents"/>
              <w:bidi w:val="0"/>
              <w:spacing w:before="0" w:after="283"/>
              <w:jc w:val="left"/>
              <w:rPr/>
            </w:pPr>
            <w:r>
              <w:rPr/>
              <w:t xml:space="preserve">Intel 915G Express </w:t>
            </w:r>
          </w:p>
        </w:tc>
        <w:tc>
          <w:tcPr>
            <w:tcW w:w="1742" w:type="dxa"/>
            <w:tcBorders/>
            <w:vAlign w:val="center"/>
          </w:tcPr>
          <w:p>
            <w:pPr>
              <w:pStyle w:val="TableContents"/>
              <w:bidi w:val="0"/>
              <w:spacing w:before="0" w:after="283"/>
              <w:jc w:val="left"/>
              <w:rPr/>
            </w:pPr>
            <w:r>
              <w:rPr/>
              <w:t xml:space="preserve">Intel Pentium 4, Celeron </w:t>
            </w:r>
          </w:p>
        </w:tc>
        <w:tc>
          <w:tcPr>
            <w:tcW w:w="1136" w:type="dxa"/>
            <w:tcBorders/>
            <w:vAlign w:val="center"/>
          </w:tcPr>
          <w:p>
            <w:pPr>
              <w:pStyle w:val="TableContents"/>
              <w:bidi w:val="0"/>
              <w:spacing w:before="0" w:after="283"/>
              <w:jc w:val="left"/>
              <w:rPr/>
            </w:pPr>
            <w:r>
              <w:rPr/>
              <w:t xml:space="preserve">DDR-400, 4 </w:t>
            </w:r>
          </w:p>
        </w:tc>
        <w:tc>
          <w:tcPr>
            <w:tcW w:w="1182" w:type="dxa"/>
            <w:tcBorders/>
            <w:vAlign w:val="center"/>
          </w:tcPr>
          <w:p>
            <w:pPr>
              <w:pStyle w:val="TableContents"/>
              <w:bidi w:val="0"/>
              <w:spacing w:before="0" w:after="283"/>
              <w:jc w:val="left"/>
              <w:rPr/>
            </w:pPr>
            <w:r>
              <w:rPr/>
              <w:t xml:space="preserve">CMT, SFF, USDT </w:t>
            </w:r>
          </w:p>
        </w:tc>
        <w:tc>
          <w:tcPr>
            <w:tcW w:w="1011" w:type="dxa"/>
            <w:tcBorders/>
            <w:vAlign w:val="center"/>
          </w:tcPr>
          <w:p>
            <w:pPr>
              <w:pStyle w:val="TableContents"/>
              <w:bidi w:val="0"/>
              <w:spacing w:before="0" w:after="283"/>
              <w:jc w:val="left"/>
              <w:rPr/>
            </w:pPr>
            <w:r>
              <w:rPr/>
              <w:t xml:space="preserve">Q2 2004 </w:t>
            </w:r>
          </w:p>
        </w:tc>
        <w:tc>
          <w:tcPr>
            <w:tcW w:w="2767" w:type="dxa"/>
            <w:tcBorders/>
            <w:vAlign w:val="center"/>
          </w:tcPr>
          <w:p>
            <w:pPr>
              <w:pStyle w:val="TableContents"/>
              <w:bidi w:val="0"/>
              <w:spacing w:before="0" w:after="283"/>
              <w:jc w:val="left"/>
              <w:rPr/>
            </w:pPr>
            <w:r>
              <w:rPr/>
              <w:t xml:space="preserve">Enintään 4 Gt RAM-muistia </w:t>
            </w:r>
          </w:p>
        </w:tc>
      </w:tr>
      <w:tr>
        <w:trPr/>
        <w:tc>
          <w:tcPr>
            <w:tcW w:w="1181" w:type="dxa"/>
            <w:tcBorders/>
            <w:vAlign w:val="center"/>
          </w:tcPr>
          <w:p>
            <w:pPr>
              <w:pStyle w:val="TableContents"/>
              <w:bidi w:val="0"/>
              <w:spacing w:before="0" w:after="283"/>
              <w:jc w:val="left"/>
              <w:rPr/>
            </w:pPr>
            <w:r>
              <w:rPr/>
              <w:t xml:space="preserve">HP Compaq dc7600 </w:t>
            </w:r>
          </w:p>
        </w:tc>
        <w:tc>
          <w:tcPr>
            <w:tcW w:w="1186" w:type="dxa"/>
            <w:tcBorders/>
            <w:vAlign w:val="center"/>
          </w:tcPr>
          <w:p>
            <w:pPr>
              <w:pStyle w:val="TableContents"/>
              <w:bidi w:val="0"/>
              <w:spacing w:before="0" w:after="283"/>
              <w:jc w:val="left"/>
              <w:rPr/>
            </w:pPr>
            <w:r>
              <w:rPr/>
              <w:t xml:space="preserve">Intel 945G Express </w:t>
            </w:r>
          </w:p>
        </w:tc>
        <w:tc>
          <w:tcPr>
            <w:tcW w:w="1742" w:type="dxa"/>
            <w:tcBorders/>
            <w:vAlign w:val="center"/>
          </w:tcPr>
          <w:p>
            <w:pPr>
              <w:pStyle w:val="TableContents"/>
              <w:bidi w:val="0"/>
              <w:spacing w:before="0" w:after="283"/>
              <w:jc w:val="left"/>
              <w:rPr/>
            </w:pPr>
            <w:r>
              <w:rPr/>
              <w:t xml:space="preserve">Intel Pentium D, Pentium 4, Celeron D </w:t>
            </w:r>
          </w:p>
        </w:tc>
        <w:tc>
          <w:tcPr>
            <w:tcW w:w="1136" w:type="dxa"/>
            <w:tcBorders/>
            <w:vAlign w:val="center"/>
          </w:tcPr>
          <w:p>
            <w:pPr>
              <w:pStyle w:val="TableContents"/>
              <w:bidi w:val="0"/>
              <w:spacing w:before="0" w:after="283"/>
              <w:jc w:val="left"/>
              <w:rPr/>
            </w:pPr>
            <w:r>
              <w:rPr/>
              <w:t xml:space="preserve">DDR2-533, 4 </w:t>
            </w:r>
          </w:p>
        </w:tc>
        <w:tc>
          <w:tcPr>
            <w:tcW w:w="1182" w:type="dxa"/>
            <w:tcBorders/>
            <w:vAlign w:val="center"/>
          </w:tcPr>
          <w:p>
            <w:pPr>
              <w:pStyle w:val="TableContents"/>
              <w:bidi w:val="0"/>
              <w:spacing w:before="0" w:after="283"/>
              <w:jc w:val="left"/>
              <w:rPr/>
            </w:pPr>
            <w:r>
              <w:rPr/>
              <w:t xml:space="preserve">CMT, SFF, USDT </w:t>
            </w:r>
          </w:p>
        </w:tc>
        <w:tc>
          <w:tcPr>
            <w:tcW w:w="1011" w:type="dxa"/>
            <w:tcBorders/>
            <w:vAlign w:val="center"/>
          </w:tcPr>
          <w:p>
            <w:pPr>
              <w:pStyle w:val="TableContents"/>
              <w:bidi w:val="0"/>
              <w:spacing w:before="0" w:after="283"/>
              <w:jc w:val="left"/>
              <w:rPr/>
            </w:pPr>
            <w:r>
              <w:rPr/>
              <w:t xml:space="preserve">Q2 2005 </w:t>
            </w:r>
          </w:p>
        </w:tc>
        <w:tc>
          <w:tcPr>
            <w:tcW w:w="2767" w:type="dxa"/>
            <w:tcBorders/>
            <w:vAlign w:val="center"/>
          </w:tcPr>
          <w:p>
            <w:pPr>
              <w:pStyle w:val="TableContents"/>
              <w:bidi w:val="0"/>
              <w:spacing w:before="0" w:after="283"/>
              <w:jc w:val="left"/>
              <w:rPr/>
            </w:pPr>
            <w:r>
              <w:rPr/>
              <w:t xml:space="preserve">Enintään 4 Gt RAM-muistia. Ei tue Intel Core 2 Duo -ydinmallia, vaikka se sopiikin tämän tietokoneen LGA-775-kantaan. </w:t>
            </w:r>
          </w:p>
        </w:tc>
      </w:tr>
      <w:tr>
        <w:trPr/>
        <w:tc>
          <w:tcPr>
            <w:tcW w:w="1181" w:type="dxa"/>
            <w:tcBorders/>
            <w:vAlign w:val="center"/>
          </w:tcPr>
          <w:p>
            <w:pPr>
              <w:pStyle w:val="TableContents"/>
              <w:bidi w:val="0"/>
              <w:spacing w:before="0" w:after="283"/>
              <w:jc w:val="left"/>
              <w:rPr/>
            </w:pPr>
            <w:r>
              <w:rPr/>
              <w:t xml:space="preserve">HP Compaq dc7700 </w:t>
            </w:r>
          </w:p>
        </w:tc>
        <w:tc>
          <w:tcPr>
            <w:tcW w:w="1186" w:type="dxa"/>
            <w:tcBorders/>
            <w:vAlign w:val="center"/>
          </w:tcPr>
          <w:p>
            <w:pPr>
              <w:pStyle w:val="TableContents"/>
              <w:bidi w:val="0"/>
              <w:spacing w:before="0" w:after="283"/>
              <w:jc w:val="left"/>
              <w:rPr/>
            </w:pPr>
            <w:r>
              <w:rPr/>
              <w:t xml:space="preserve">Intel Q965 Express </w:t>
            </w:r>
          </w:p>
        </w:tc>
        <w:tc>
          <w:tcPr>
            <w:tcW w:w="1742" w:type="dxa"/>
            <w:tcBorders/>
            <w:vAlign w:val="center"/>
          </w:tcPr>
          <w:p>
            <w:pPr>
              <w:pStyle w:val="TableContents"/>
              <w:bidi w:val="0"/>
              <w:spacing w:before="0" w:after="283"/>
              <w:jc w:val="left"/>
              <w:rPr/>
            </w:pPr>
            <w:r>
              <w:rPr/>
              <w:t xml:space="preserve">Intel Core 2 Duo, Pentium Dual-Core, Pentium D, Pentium 4, Celeron D. </w:t>
            </w:r>
          </w:p>
        </w:tc>
        <w:tc>
          <w:tcPr>
            <w:tcW w:w="1136" w:type="dxa"/>
            <w:tcBorders/>
            <w:vAlign w:val="center"/>
          </w:tcPr>
          <w:p>
            <w:pPr>
              <w:pStyle w:val="TableContents"/>
              <w:bidi w:val="0"/>
              <w:spacing w:before="0" w:after="283"/>
              <w:jc w:val="left"/>
              <w:rPr/>
            </w:pPr>
            <w:r>
              <w:rPr/>
              <w:t xml:space="preserve">DDR2-800, 4 </w:t>
            </w:r>
          </w:p>
        </w:tc>
        <w:tc>
          <w:tcPr>
            <w:tcW w:w="1182" w:type="dxa"/>
            <w:tcBorders/>
            <w:vAlign w:val="center"/>
          </w:tcPr>
          <w:p>
            <w:pPr>
              <w:pStyle w:val="TableContents"/>
              <w:bidi w:val="0"/>
              <w:spacing w:before="0" w:after="283"/>
              <w:jc w:val="left"/>
              <w:rPr/>
            </w:pPr>
            <w:r>
              <w:rPr/>
              <w:t xml:space="preserve">CMT, SFF, USDT </w:t>
            </w:r>
          </w:p>
        </w:tc>
        <w:tc>
          <w:tcPr>
            <w:tcW w:w="1011" w:type="dxa"/>
            <w:tcBorders/>
            <w:vAlign w:val="center"/>
          </w:tcPr>
          <w:p>
            <w:pPr>
              <w:pStyle w:val="TableContents"/>
              <w:bidi w:val="0"/>
              <w:spacing w:before="0" w:after="283"/>
              <w:jc w:val="left"/>
              <w:rPr/>
            </w:pPr>
            <w:r>
              <w:rPr/>
              <w:t xml:space="preserve">Q3 2006 </w:t>
            </w:r>
          </w:p>
        </w:tc>
        <w:tc>
          <w:tcPr>
            <w:tcW w:w="2767" w:type="dxa"/>
            <w:tcBorders/>
            <w:vAlign w:val="center"/>
          </w:tcPr>
          <w:p>
            <w:pPr>
              <w:pStyle w:val="TableContents"/>
              <w:bidi w:val="0"/>
              <w:spacing w:before="0" w:after="283"/>
              <w:jc w:val="left"/>
              <w:rPr/>
            </w:pPr>
            <w:r>
              <w:rPr/>
              <w:t xml:space="preserve">Enintään 8 Gt RAM-muistia. Ei tue 45 nm:n prosessoreita </w:t>
            </w:r>
          </w:p>
        </w:tc>
      </w:tr>
      <w:tr>
        <w:trPr/>
        <w:tc>
          <w:tcPr>
            <w:tcW w:w="1181" w:type="dxa"/>
            <w:tcBorders/>
            <w:vAlign w:val="center"/>
          </w:tcPr>
          <w:p>
            <w:pPr>
              <w:pStyle w:val="TableContents"/>
              <w:bidi w:val="0"/>
              <w:spacing w:before="0" w:after="283"/>
              <w:jc w:val="left"/>
              <w:rPr/>
            </w:pPr>
            <w:r>
              <w:rPr/>
              <w:t xml:space="preserve">HP Compaq dc7800 </w:t>
            </w:r>
          </w:p>
        </w:tc>
        <w:tc>
          <w:tcPr>
            <w:tcW w:w="1186" w:type="dxa"/>
            <w:tcBorders/>
            <w:vAlign w:val="center"/>
          </w:tcPr>
          <w:p>
            <w:pPr>
              <w:pStyle w:val="TableContents"/>
              <w:bidi w:val="0"/>
              <w:spacing w:before="0" w:after="283"/>
              <w:jc w:val="left"/>
              <w:rPr/>
            </w:pPr>
            <w:r>
              <w:rPr/>
              <w:t xml:space="preserve">Intel Q35 Express </w:t>
            </w:r>
          </w:p>
        </w:tc>
        <w:tc>
          <w:tcPr>
            <w:tcW w:w="1742" w:type="dxa"/>
            <w:tcBorders/>
            <w:vAlign w:val="center"/>
          </w:tcPr>
          <w:p>
            <w:pPr>
              <w:pStyle w:val="TableContents"/>
              <w:bidi w:val="0"/>
              <w:spacing w:before="0" w:after="283"/>
              <w:jc w:val="left"/>
              <w:rPr/>
            </w:pPr>
            <w:r>
              <w:rPr/>
              <w:t xml:space="preserve">Intel Core 2 Quad, Core 2 Duo, Pentium Dual-Core, Celeron, Celeron </w:t>
            </w:r>
          </w:p>
        </w:tc>
        <w:tc>
          <w:tcPr>
            <w:tcW w:w="1136" w:type="dxa"/>
            <w:tcBorders/>
            <w:vAlign w:val="center"/>
          </w:tcPr>
          <w:p>
            <w:pPr>
              <w:pStyle w:val="TableContents"/>
              <w:bidi w:val="0"/>
              <w:spacing w:before="0" w:after="283"/>
              <w:jc w:val="left"/>
              <w:rPr/>
            </w:pPr>
            <w:r>
              <w:rPr/>
              <w:t xml:space="preserve">DDR2-800, 4 </w:t>
            </w:r>
          </w:p>
        </w:tc>
        <w:tc>
          <w:tcPr>
            <w:tcW w:w="1182" w:type="dxa"/>
            <w:tcBorders/>
            <w:vAlign w:val="center"/>
          </w:tcPr>
          <w:p>
            <w:pPr>
              <w:pStyle w:val="TableContents"/>
              <w:bidi w:val="0"/>
              <w:spacing w:before="0" w:after="283"/>
              <w:jc w:val="left"/>
              <w:rPr/>
            </w:pPr>
            <w:r>
              <w:rPr/>
              <w:t xml:space="preserve">CMT, SFF, USDT </w:t>
            </w:r>
          </w:p>
        </w:tc>
        <w:tc>
          <w:tcPr>
            <w:tcW w:w="1011" w:type="dxa"/>
            <w:tcBorders/>
            <w:vAlign w:val="center"/>
          </w:tcPr>
          <w:p>
            <w:pPr>
              <w:pStyle w:val="TableContents"/>
              <w:bidi w:val="0"/>
              <w:spacing w:before="0" w:after="283"/>
              <w:jc w:val="left"/>
              <w:rPr/>
            </w:pPr>
            <w:r>
              <w:rPr/>
              <w:t xml:space="preserve">Q4 2007 </w:t>
            </w:r>
          </w:p>
        </w:tc>
        <w:tc>
          <w:tcPr>
            <w:tcW w:w="2767" w:type="dxa"/>
            <w:tcBorders/>
            <w:vAlign w:val="center"/>
          </w:tcPr>
          <w:p>
            <w:pPr>
              <w:pStyle w:val="TableContents"/>
              <w:bidi w:val="0"/>
              <w:spacing w:before="0" w:after="283"/>
              <w:jc w:val="left"/>
              <w:rPr>
                <w:sz w:val="4"/>
                <w:szCs w:val="4"/>
              </w:rPr>
            </w:pPr>
            <w:r>
              <w:rPr>
                <w:sz w:val="4"/>
                <w:szCs w:val="4"/>
              </w:rPr>
            </w:r>
          </w:p>
        </w:tc>
      </w:tr>
      <w:tr>
        <w:trPr/>
        <w:tc>
          <w:tcPr>
            <w:tcW w:w="1181" w:type="dxa"/>
            <w:tcBorders/>
            <w:vAlign w:val="center"/>
          </w:tcPr>
          <w:p>
            <w:pPr>
              <w:pStyle w:val="TableContents"/>
              <w:bidi w:val="0"/>
              <w:spacing w:before="0" w:after="283"/>
              <w:jc w:val="left"/>
              <w:rPr/>
            </w:pPr>
            <w:r>
              <w:rPr/>
              <w:t xml:space="preserve">HP Compaq dc7900 </w:t>
            </w:r>
          </w:p>
        </w:tc>
        <w:tc>
          <w:tcPr>
            <w:tcW w:w="1186" w:type="dxa"/>
            <w:tcBorders/>
            <w:vAlign w:val="center"/>
          </w:tcPr>
          <w:p>
            <w:pPr>
              <w:pStyle w:val="TableContents"/>
              <w:bidi w:val="0"/>
              <w:spacing w:before="0" w:after="283"/>
              <w:jc w:val="left"/>
              <w:rPr/>
            </w:pPr>
            <w:r>
              <w:rPr/>
              <w:t xml:space="preserve">Intel Q45 Express </w:t>
            </w:r>
          </w:p>
        </w:tc>
        <w:tc>
          <w:tcPr>
            <w:tcW w:w="1742" w:type="dxa"/>
            <w:tcBorders/>
            <w:vAlign w:val="center"/>
          </w:tcPr>
          <w:p>
            <w:pPr>
              <w:pStyle w:val="TableContents"/>
              <w:bidi w:val="0"/>
              <w:spacing w:before="0" w:after="283"/>
              <w:jc w:val="left"/>
              <w:rPr/>
            </w:pPr>
            <w:r>
              <w:rPr/>
              <w:t xml:space="preserve">Intel Core 2 Quad, Core 2 Duo, Pentium Dual-Core, Celeron, Celeron </w:t>
            </w:r>
          </w:p>
        </w:tc>
        <w:tc>
          <w:tcPr>
            <w:tcW w:w="1136" w:type="dxa"/>
            <w:tcBorders/>
            <w:vAlign w:val="center"/>
          </w:tcPr>
          <w:p>
            <w:pPr>
              <w:pStyle w:val="TableContents"/>
              <w:bidi w:val="0"/>
              <w:spacing w:before="0" w:after="283"/>
              <w:jc w:val="left"/>
              <w:rPr/>
            </w:pPr>
            <w:r>
              <w:rPr/>
              <w:t xml:space="preserve">DDR2-800, 4 </w:t>
            </w:r>
          </w:p>
        </w:tc>
        <w:tc>
          <w:tcPr>
            <w:tcW w:w="1182" w:type="dxa"/>
            <w:tcBorders/>
            <w:vAlign w:val="center"/>
          </w:tcPr>
          <w:p>
            <w:pPr>
              <w:pStyle w:val="TableContents"/>
              <w:bidi w:val="0"/>
              <w:spacing w:before="0" w:after="283"/>
              <w:jc w:val="left"/>
              <w:rPr/>
            </w:pPr>
            <w:r>
              <w:rPr/>
              <w:t xml:space="preserve">CMT, SFF, USDT </w:t>
            </w:r>
          </w:p>
        </w:tc>
        <w:tc>
          <w:tcPr>
            <w:tcW w:w="1011" w:type="dxa"/>
            <w:tcBorders/>
            <w:vAlign w:val="center"/>
          </w:tcPr>
          <w:p>
            <w:pPr>
              <w:pStyle w:val="TableContents"/>
              <w:bidi w:val="0"/>
              <w:spacing w:before="0" w:after="283"/>
              <w:jc w:val="left"/>
              <w:rPr/>
            </w:pPr>
            <w:r>
              <w:rPr/>
              <w:t xml:space="preserve">Q3 2008 </w:t>
            </w:r>
          </w:p>
        </w:tc>
        <w:tc>
          <w:tcPr>
            <w:tcW w:w="2767" w:type="dxa"/>
            <w:tcBorders/>
            <w:vAlign w:val="center"/>
          </w:tcPr>
          <w:p>
            <w:pPr>
              <w:pStyle w:val="TableContents"/>
              <w:bidi w:val="0"/>
              <w:spacing w:before="0" w:after="283"/>
              <w:jc w:val="left"/>
              <w:rPr>
                <w:sz w:val="4"/>
                <w:szCs w:val="4"/>
              </w:rPr>
            </w:pPr>
            <w:r>
              <w:rPr>
                <w:sz w:val="4"/>
                <w:szCs w:val="4"/>
              </w:rPr>
            </w:r>
          </w:p>
        </w:tc>
      </w:tr>
      <w:tr>
        <w:trPr/>
        <w:tc>
          <w:tcPr>
            <w:tcW w:w="1181" w:type="dxa"/>
            <w:tcBorders/>
            <w:vAlign w:val="center"/>
          </w:tcPr>
          <w:p>
            <w:pPr>
              <w:pStyle w:val="TableContents"/>
              <w:bidi w:val="0"/>
              <w:spacing w:before="0" w:after="283"/>
              <w:jc w:val="left"/>
              <w:rPr/>
            </w:pPr>
            <w:r>
              <w:rPr/>
              <w:t xml:space="preserve">HP Compaq 8000 Elite </w:t>
            </w:r>
          </w:p>
        </w:tc>
        <w:tc>
          <w:tcPr>
            <w:tcW w:w="1186" w:type="dxa"/>
            <w:tcBorders/>
            <w:vAlign w:val="center"/>
          </w:tcPr>
          <w:p>
            <w:pPr>
              <w:pStyle w:val="TableContents"/>
              <w:bidi w:val="0"/>
              <w:spacing w:before="0" w:after="283"/>
              <w:jc w:val="left"/>
              <w:rPr/>
            </w:pPr>
            <w:r>
              <w:rPr/>
              <w:t xml:space="preserve">Intel Q45 Express </w:t>
            </w:r>
          </w:p>
        </w:tc>
        <w:tc>
          <w:tcPr>
            <w:tcW w:w="1742" w:type="dxa"/>
            <w:tcBorders/>
            <w:vAlign w:val="center"/>
          </w:tcPr>
          <w:p>
            <w:pPr>
              <w:pStyle w:val="TableContents"/>
              <w:bidi w:val="0"/>
              <w:spacing w:before="0" w:after="283"/>
              <w:jc w:val="left"/>
              <w:rPr/>
            </w:pPr>
            <w:r>
              <w:rPr/>
              <w:t xml:space="preserve">Intel Core 2 Quad, Core 2 Duo, Pentium, Celeron, Celeron </w:t>
            </w:r>
          </w:p>
        </w:tc>
        <w:tc>
          <w:tcPr>
            <w:tcW w:w="1136" w:type="dxa"/>
            <w:tcBorders/>
            <w:vAlign w:val="center"/>
          </w:tcPr>
          <w:p>
            <w:pPr>
              <w:pStyle w:val="TableContents"/>
              <w:bidi w:val="0"/>
              <w:spacing w:before="0" w:after="283"/>
              <w:jc w:val="left"/>
              <w:rPr/>
            </w:pPr>
            <w:r>
              <w:rPr/>
              <w:t xml:space="preserve">DDR3-1066, 4 </w:t>
            </w:r>
          </w:p>
        </w:tc>
        <w:tc>
          <w:tcPr>
            <w:tcW w:w="1182" w:type="dxa"/>
            <w:tcBorders/>
            <w:vAlign w:val="center"/>
          </w:tcPr>
          <w:p>
            <w:pPr>
              <w:pStyle w:val="TableContents"/>
              <w:bidi w:val="0"/>
              <w:spacing w:before="0" w:after="283"/>
              <w:jc w:val="left"/>
              <w:rPr/>
            </w:pPr>
            <w:r>
              <w:rPr/>
              <w:t xml:space="preserve">CMT, SFF, US </w:t>
            </w:r>
          </w:p>
        </w:tc>
        <w:tc>
          <w:tcPr>
            <w:tcW w:w="1011" w:type="dxa"/>
            <w:tcBorders/>
            <w:vAlign w:val="center"/>
          </w:tcPr>
          <w:p>
            <w:pPr>
              <w:pStyle w:val="TableContents"/>
              <w:bidi w:val="0"/>
              <w:spacing w:before="0" w:after="283"/>
              <w:jc w:val="left"/>
              <w:rPr/>
            </w:pPr>
            <w:r>
              <w:rPr/>
              <w:t xml:space="preserve">Q4 2009 </w:t>
            </w:r>
          </w:p>
        </w:tc>
        <w:tc>
          <w:tcPr>
            <w:tcW w:w="2767" w:type="dxa"/>
            <w:tcBorders/>
            <w:vAlign w:val="center"/>
          </w:tcPr>
          <w:p>
            <w:pPr>
              <w:pStyle w:val="TableContents"/>
              <w:bidi w:val="0"/>
              <w:spacing w:before="0" w:after="283"/>
              <w:jc w:val="left"/>
              <w:rPr/>
            </w:pPr>
            <w:r>
              <w:rPr/>
              <w:t xml:space="preserve">Enintään 16 Gt RAM-muistia (USDT 8 Gt). DDR3-1333 RAM-muistia tuetaan, mutta se toimii 1066 MHz:n taajuudella. </w:t>
            </w:r>
          </w:p>
        </w:tc>
      </w:tr>
      <w:tr>
        <w:trPr/>
        <w:tc>
          <w:tcPr>
            <w:tcW w:w="1181" w:type="dxa"/>
            <w:tcBorders/>
            <w:vAlign w:val="center"/>
          </w:tcPr>
          <w:p>
            <w:pPr>
              <w:pStyle w:val="TableContents"/>
              <w:bidi w:val="0"/>
              <w:spacing w:before="0" w:after="283"/>
              <w:jc w:val="left"/>
              <w:rPr/>
            </w:pPr>
            <w:r>
              <w:rPr/>
              <w:t xml:space="preserve">HP Compaq 8100 Elite </w:t>
            </w:r>
          </w:p>
        </w:tc>
        <w:tc>
          <w:tcPr>
            <w:tcW w:w="1186" w:type="dxa"/>
            <w:tcBorders/>
            <w:vAlign w:val="center"/>
          </w:tcPr>
          <w:p>
            <w:pPr>
              <w:pStyle w:val="TableContents"/>
              <w:bidi w:val="0"/>
              <w:spacing w:before="0" w:after="283"/>
              <w:jc w:val="left"/>
              <w:rPr/>
            </w:pPr>
            <w:r>
              <w:rPr/>
              <w:t xml:space="preserve">Intel Q57 Express </w:t>
            </w:r>
          </w:p>
        </w:tc>
        <w:tc>
          <w:tcPr>
            <w:tcW w:w="1742" w:type="dxa"/>
            <w:tcBorders/>
            <w:vAlign w:val="center"/>
          </w:tcPr>
          <w:p>
            <w:pPr>
              <w:pStyle w:val="TableContents"/>
              <w:bidi w:val="0"/>
              <w:spacing w:before="0" w:after="283"/>
              <w:jc w:val="left"/>
              <w:rPr/>
            </w:pPr>
            <w:r>
              <w:rPr/>
              <w:t xml:space="preserve">Intel Core i7, Core i5, Core i3 ja Pentium </w:t>
            </w:r>
          </w:p>
        </w:tc>
        <w:tc>
          <w:tcPr>
            <w:tcW w:w="1136" w:type="dxa"/>
            <w:tcBorders/>
            <w:vAlign w:val="center"/>
          </w:tcPr>
          <w:p>
            <w:pPr>
              <w:pStyle w:val="TableContents"/>
              <w:bidi w:val="0"/>
              <w:spacing w:before="0" w:after="283"/>
              <w:jc w:val="left"/>
              <w:rPr/>
            </w:pPr>
            <w:r>
              <w:rPr/>
              <w:t xml:space="preserve">DDR3-1333, 4 </w:t>
            </w:r>
          </w:p>
        </w:tc>
        <w:tc>
          <w:tcPr>
            <w:tcW w:w="1182" w:type="dxa"/>
            <w:tcBorders/>
            <w:vAlign w:val="center"/>
          </w:tcPr>
          <w:p>
            <w:pPr>
              <w:pStyle w:val="TableContents"/>
              <w:bidi w:val="0"/>
              <w:spacing w:before="0" w:after="283"/>
              <w:jc w:val="left"/>
              <w:rPr/>
            </w:pPr>
            <w:r>
              <w:rPr/>
              <w:t xml:space="preserve">CMT, SFF </w:t>
            </w:r>
          </w:p>
        </w:tc>
        <w:tc>
          <w:tcPr>
            <w:tcW w:w="1011" w:type="dxa"/>
            <w:tcBorders/>
            <w:vAlign w:val="center"/>
          </w:tcPr>
          <w:p>
            <w:pPr>
              <w:pStyle w:val="TableContents"/>
              <w:bidi w:val="0"/>
              <w:spacing w:before="0" w:after="283"/>
              <w:jc w:val="left"/>
              <w:rPr/>
            </w:pPr>
            <w:r>
              <w:rPr/>
              <w:t xml:space="preserve">Q1 2010 </w:t>
            </w:r>
          </w:p>
        </w:tc>
        <w:tc>
          <w:tcPr>
            <w:tcW w:w="2767" w:type="dxa"/>
            <w:tcBorders/>
            <w:vAlign w:val="center"/>
          </w:tcPr>
          <w:p>
            <w:pPr>
              <w:pStyle w:val="TableContents"/>
              <w:bidi w:val="0"/>
              <w:spacing w:before="0" w:after="283"/>
              <w:jc w:val="left"/>
              <w:rPr/>
            </w:pPr>
            <w:r>
              <w:rPr/>
              <w:t xml:space="preserve">Ensimmäisen sukupolven (Nehalem-mikroarkkitehtuuriin perustuvat) Core' i' -prosessorit. </w:t>
            </w:r>
          </w:p>
        </w:tc>
      </w:tr>
      <w:tr>
        <w:trPr/>
        <w:tc>
          <w:tcPr>
            <w:tcW w:w="1181" w:type="dxa"/>
            <w:tcBorders/>
            <w:vAlign w:val="center"/>
          </w:tcPr>
          <w:p>
            <w:pPr>
              <w:pStyle w:val="TableContents"/>
              <w:bidi w:val="0"/>
              <w:spacing w:before="0" w:after="283"/>
              <w:jc w:val="left"/>
              <w:rPr/>
            </w:pPr>
            <w:r>
              <w:rPr/>
              <w:t xml:space="preserve">HP Compaq 8200 Elite </w:t>
            </w:r>
          </w:p>
        </w:tc>
        <w:tc>
          <w:tcPr>
            <w:tcW w:w="1186" w:type="dxa"/>
            <w:tcBorders/>
            <w:vAlign w:val="center"/>
          </w:tcPr>
          <w:p>
            <w:pPr>
              <w:pStyle w:val="TableContents"/>
              <w:bidi w:val="0"/>
              <w:spacing w:before="0" w:after="283"/>
              <w:jc w:val="left"/>
              <w:rPr/>
            </w:pPr>
            <w:r>
              <w:rPr/>
              <w:t xml:space="preserve">Intel Q67 Express </w:t>
            </w:r>
          </w:p>
        </w:tc>
        <w:tc>
          <w:tcPr>
            <w:tcW w:w="1742" w:type="dxa"/>
            <w:tcBorders/>
            <w:vAlign w:val="center"/>
          </w:tcPr>
          <w:p>
            <w:pPr>
              <w:pStyle w:val="TableContents"/>
              <w:bidi w:val="0"/>
              <w:spacing w:before="0" w:after="283"/>
              <w:jc w:val="left"/>
              <w:rPr/>
            </w:pPr>
            <w:r>
              <w:rPr/>
              <w:t xml:space="preserve">Intel Core i7, Core i5, Core i3 ja Pentium </w:t>
            </w:r>
          </w:p>
        </w:tc>
        <w:tc>
          <w:tcPr>
            <w:tcW w:w="1136" w:type="dxa"/>
            <w:tcBorders/>
            <w:vAlign w:val="center"/>
          </w:tcPr>
          <w:p>
            <w:pPr>
              <w:pStyle w:val="TableContents"/>
              <w:bidi w:val="0"/>
              <w:spacing w:before="0" w:after="283"/>
              <w:jc w:val="left"/>
              <w:rPr/>
            </w:pPr>
            <w:r>
              <w:rPr/>
              <w:t xml:space="preserve">DDR3-1333, 4 </w:t>
            </w:r>
          </w:p>
        </w:tc>
        <w:tc>
          <w:tcPr>
            <w:tcW w:w="1182" w:type="dxa"/>
            <w:tcBorders/>
            <w:vAlign w:val="center"/>
          </w:tcPr>
          <w:p>
            <w:pPr>
              <w:pStyle w:val="TableContents"/>
              <w:bidi w:val="0"/>
              <w:spacing w:before="0" w:after="283"/>
              <w:jc w:val="left"/>
              <w:rPr/>
            </w:pPr>
            <w:r>
              <w:rPr/>
              <w:t xml:space="preserve">CMT, MT, SFF, US, AIO </w:t>
            </w:r>
          </w:p>
        </w:tc>
        <w:tc>
          <w:tcPr>
            <w:tcW w:w="1011" w:type="dxa"/>
            <w:tcBorders/>
            <w:vAlign w:val="center"/>
          </w:tcPr>
          <w:p>
            <w:pPr>
              <w:pStyle w:val="TableContents"/>
              <w:bidi w:val="0"/>
              <w:spacing w:before="0" w:after="283"/>
              <w:jc w:val="left"/>
              <w:rPr/>
            </w:pPr>
            <w:r>
              <w:rPr/>
              <w:t xml:space="preserve">Q1 </w:t>
            </w:r>
            <w:r>
              <w:rPr/>
              <w:t xml:space="preserve">2011 </w:t>
            </w:r>
          </w:p>
        </w:tc>
        <w:tc>
          <w:tcPr>
            <w:tcW w:w="2767" w:type="dxa"/>
            <w:tcBorders/>
            <w:vAlign w:val="center"/>
          </w:tcPr>
          <w:p>
            <w:pPr>
              <w:pStyle w:val="TableContents"/>
              <w:bidi w:val="0"/>
              <w:spacing w:before="0" w:after="283"/>
              <w:jc w:val="left"/>
              <w:rPr/>
            </w:pPr>
            <w:r>
              <w:rPr/>
              <w:t xml:space="preserve">Toisen sukupolven (Sandy Bridge -mikroarkkitehtuuriin perustuvat) Core' i' -prosessorit. </w:t>
            </w:r>
          </w:p>
        </w:tc>
      </w:tr>
      <w:tr>
        <w:trPr/>
        <w:tc>
          <w:tcPr>
            <w:tcW w:w="1181" w:type="dxa"/>
            <w:tcBorders/>
            <w:vAlign w:val="center"/>
          </w:tcPr>
          <w:p>
            <w:pPr>
              <w:pStyle w:val="TableContents"/>
              <w:bidi w:val="0"/>
              <w:spacing w:before="0" w:after="283"/>
              <w:jc w:val="left"/>
              <w:rPr/>
            </w:pPr>
            <w:r>
              <w:rPr/>
              <w:t xml:space="preserve">HP Compaq Elite 8300 </w:t>
            </w:r>
          </w:p>
        </w:tc>
        <w:tc>
          <w:tcPr>
            <w:tcW w:w="1186" w:type="dxa"/>
            <w:tcBorders/>
            <w:vAlign w:val="center"/>
          </w:tcPr>
          <w:p>
            <w:pPr>
              <w:pStyle w:val="TableContents"/>
              <w:bidi w:val="0"/>
              <w:spacing w:before="0" w:after="283"/>
              <w:jc w:val="left"/>
              <w:rPr/>
            </w:pPr>
            <w:r>
              <w:rPr/>
              <w:t xml:space="preserve">Intel Q77 Express </w:t>
            </w:r>
          </w:p>
        </w:tc>
        <w:tc>
          <w:tcPr>
            <w:tcW w:w="1742" w:type="dxa"/>
            <w:tcBorders/>
            <w:vAlign w:val="center"/>
          </w:tcPr>
          <w:p>
            <w:pPr>
              <w:pStyle w:val="TableContents"/>
              <w:bidi w:val="0"/>
              <w:spacing w:before="0" w:after="283"/>
              <w:jc w:val="left"/>
              <w:rPr/>
            </w:pPr>
            <w:r>
              <w:rPr/>
              <w:t xml:space="preserve">Intel Core i7, Core i5, Core i3 ja Pentium </w:t>
            </w:r>
          </w:p>
        </w:tc>
        <w:tc>
          <w:tcPr>
            <w:tcW w:w="1136" w:type="dxa"/>
            <w:tcBorders/>
            <w:vAlign w:val="center"/>
          </w:tcPr>
          <w:p>
            <w:pPr>
              <w:pStyle w:val="TableContents"/>
              <w:bidi w:val="0"/>
              <w:spacing w:before="0" w:after="283"/>
              <w:jc w:val="left"/>
              <w:rPr/>
            </w:pPr>
            <w:r>
              <w:rPr/>
              <w:t xml:space="preserve">DDR3-1600, 4 </w:t>
            </w:r>
          </w:p>
        </w:tc>
        <w:tc>
          <w:tcPr>
            <w:tcW w:w="1182" w:type="dxa"/>
            <w:tcBorders/>
            <w:vAlign w:val="center"/>
          </w:tcPr>
          <w:p>
            <w:pPr>
              <w:pStyle w:val="TableContents"/>
              <w:bidi w:val="0"/>
              <w:spacing w:before="0" w:after="283"/>
              <w:jc w:val="left"/>
              <w:rPr/>
            </w:pPr>
            <w:r>
              <w:rPr/>
              <w:t xml:space="preserve">CMT, MT, SFF, US, AIO </w:t>
            </w:r>
          </w:p>
        </w:tc>
        <w:tc>
          <w:tcPr>
            <w:tcW w:w="1011" w:type="dxa"/>
            <w:tcBorders/>
            <w:vAlign w:val="center"/>
          </w:tcPr>
          <w:p>
            <w:pPr>
              <w:pStyle w:val="TableContents"/>
              <w:bidi w:val="0"/>
              <w:spacing w:before="0" w:after="283"/>
              <w:jc w:val="left"/>
              <w:rPr/>
            </w:pPr>
            <w:r>
              <w:rPr/>
              <w:t xml:space="preserve">Q3 2012 </w:t>
            </w:r>
          </w:p>
        </w:tc>
        <w:tc>
          <w:tcPr>
            <w:tcW w:w="2767" w:type="dxa"/>
            <w:tcBorders/>
            <w:vAlign w:val="center"/>
          </w:tcPr>
          <w:p>
            <w:pPr>
              <w:pStyle w:val="TableContents"/>
              <w:bidi w:val="0"/>
              <w:spacing w:before="0" w:after="283"/>
              <w:jc w:val="left"/>
              <w:rPr/>
            </w:pPr>
            <w:r>
              <w:rPr/>
              <w:t xml:space="preserve">Kolmannen sukupolven (Ivy Bridge -mikroarkkitehtuuriin perustuvat) Core' i' -prosessorit. </w:t>
            </w:r>
          </w:p>
        </w:tc>
      </w:tr>
      <w:tr>
        <w:trPr/>
        <w:tc>
          <w:tcPr>
            <w:tcW w:w="1181" w:type="dxa"/>
            <w:tcBorders/>
            <w:vAlign w:val="center"/>
          </w:tcPr>
          <w:p>
            <w:pPr>
              <w:pStyle w:val="TableContents"/>
              <w:bidi w:val="0"/>
              <w:spacing w:before="0" w:after="283"/>
              <w:jc w:val="left"/>
              <w:rPr/>
            </w:pPr>
            <w:r>
              <w:rPr/>
              <w:t xml:space="preserve">HP EliteDesk 800 G1 </w:t>
            </w:r>
          </w:p>
        </w:tc>
        <w:tc>
          <w:tcPr>
            <w:tcW w:w="1186" w:type="dxa"/>
            <w:tcBorders/>
            <w:vAlign w:val="center"/>
          </w:tcPr>
          <w:p>
            <w:pPr>
              <w:pStyle w:val="TableContents"/>
              <w:bidi w:val="0"/>
              <w:spacing w:before="0" w:after="283"/>
              <w:jc w:val="left"/>
              <w:rPr/>
            </w:pPr>
            <w:r>
              <w:rPr/>
              <w:t xml:space="preserve">Intel Q87 Express </w:t>
            </w:r>
          </w:p>
        </w:tc>
        <w:tc>
          <w:tcPr>
            <w:tcW w:w="1742" w:type="dxa"/>
            <w:tcBorders/>
            <w:vAlign w:val="center"/>
          </w:tcPr>
          <w:p>
            <w:pPr>
              <w:pStyle w:val="TableContents"/>
              <w:bidi w:val="0"/>
              <w:spacing w:before="0" w:after="283"/>
              <w:jc w:val="left"/>
              <w:rPr/>
            </w:pPr>
            <w:r>
              <w:rPr/>
              <w:t xml:space="preserve">Intel Core i7, Core i5, Core i3 ja Pentium </w:t>
            </w:r>
          </w:p>
        </w:tc>
        <w:tc>
          <w:tcPr>
            <w:tcW w:w="1136" w:type="dxa"/>
            <w:tcBorders/>
            <w:vAlign w:val="center"/>
          </w:tcPr>
          <w:p>
            <w:pPr>
              <w:pStyle w:val="TableContents"/>
              <w:bidi w:val="0"/>
              <w:spacing w:before="0" w:after="283"/>
              <w:jc w:val="left"/>
              <w:rPr/>
            </w:pPr>
            <w:r>
              <w:rPr/>
              <w:t xml:space="preserve">DDR3-1600, 4 </w:t>
            </w:r>
          </w:p>
        </w:tc>
        <w:tc>
          <w:tcPr>
            <w:tcW w:w="1182" w:type="dxa"/>
            <w:tcBorders/>
            <w:vAlign w:val="center"/>
          </w:tcPr>
          <w:p>
            <w:pPr>
              <w:pStyle w:val="TableContents"/>
              <w:bidi w:val="0"/>
              <w:spacing w:before="0" w:after="283"/>
              <w:jc w:val="left"/>
              <w:rPr/>
            </w:pPr>
            <w:r>
              <w:rPr/>
              <w:t xml:space="preserve">TWR, SFF, US, DM </w:t>
            </w:r>
          </w:p>
        </w:tc>
        <w:tc>
          <w:tcPr>
            <w:tcW w:w="1011" w:type="dxa"/>
            <w:tcBorders/>
            <w:vAlign w:val="center"/>
          </w:tcPr>
          <w:p>
            <w:pPr>
              <w:pStyle w:val="TableContents"/>
              <w:bidi w:val="0"/>
              <w:spacing w:before="0" w:after="283"/>
              <w:jc w:val="left"/>
              <w:rPr/>
            </w:pPr>
            <w:r>
              <w:rPr/>
              <w:t xml:space="preserve">Q1 2014 </w:t>
            </w:r>
          </w:p>
        </w:tc>
        <w:tc>
          <w:tcPr>
            <w:tcW w:w="2767" w:type="dxa"/>
            <w:tcBorders/>
            <w:vAlign w:val="center"/>
          </w:tcPr>
          <w:p>
            <w:pPr>
              <w:pStyle w:val="TableContents"/>
              <w:bidi w:val="0"/>
              <w:spacing w:before="0" w:after="283"/>
              <w:jc w:val="left"/>
              <w:rPr/>
            </w:pPr>
            <w:r>
              <w:rPr/>
              <w:t xml:space="preserve">Neljännen sukupolven (Haswell-mikroarkkitehtuuriin perustuvat) Core' i' -prosessorit. </w:t>
            </w:r>
          </w:p>
        </w:tc>
      </w:tr>
      <w:tr>
        <w:trPr/>
        <w:tc>
          <w:tcPr>
            <w:tcW w:w="1181" w:type="dxa"/>
            <w:tcBorders/>
            <w:vAlign w:val="center"/>
          </w:tcPr>
          <w:p>
            <w:pPr>
              <w:pStyle w:val="TableContents"/>
              <w:bidi w:val="0"/>
              <w:spacing w:before="0" w:after="283"/>
              <w:jc w:val="left"/>
              <w:rPr/>
            </w:pPr>
            <w:r>
              <w:rPr/>
              <w:t xml:space="preserve">HP EliteDesk 800 G2 </w:t>
            </w:r>
          </w:p>
        </w:tc>
        <w:tc>
          <w:tcPr>
            <w:tcW w:w="1186" w:type="dxa"/>
            <w:tcBorders/>
            <w:vAlign w:val="center"/>
          </w:tcPr>
          <w:p>
            <w:pPr>
              <w:pStyle w:val="TableContents"/>
              <w:bidi w:val="0"/>
              <w:spacing w:before="0" w:after="283"/>
              <w:jc w:val="left"/>
              <w:rPr/>
            </w:pPr>
            <w:r>
              <w:rPr/>
              <w:t xml:space="preserve">Intel Q170 </w:t>
            </w:r>
          </w:p>
        </w:tc>
        <w:tc>
          <w:tcPr>
            <w:tcW w:w="1742" w:type="dxa"/>
            <w:tcBorders/>
            <w:vAlign w:val="center"/>
          </w:tcPr>
          <w:p>
            <w:pPr>
              <w:pStyle w:val="TableContents"/>
              <w:bidi w:val="0"/>
              <w:spacing w:before="0" w:after="283"/>
              <w:jc w:val="left"/>
              <w:rPr/>
            </w:pPr>
            <w:r>
              <w:rPr/>
              <w:t xml:space="preserve">Intel Core i7, Core i5, Core i3 ja Pentium </w:t>
            </w:r>
          </w:p>
        </w:tc>
        <w:tc>
          <w:tcPr>
            <w:tcW w:w="1136" w:type="dxa"/>
            <w:tcBorders/>
            <w:vAlign w:val="center"/>
          </w:tcPr>
          <w:p>
            <w:pPr>
              <w:pStyle w:val="TableContents"/>
              <w:bidi w:val="0"/>
              <w:spacing w:before="0" w:after="283"/>
              <w:jc w:val="left"/>
              <w:rPr/>
            </w:pPr>
            <w:r>
              <w:rPr/>
              <w:t xml:space="preserve">DDR4-2133, 4 </w:t>
            </w:r>
          </w:p>
        </w:tc>
        <w:tc>
          <w:tcPr>
            <w:tcW w:w="1182" w:type="dxa"/>
            <w:tcBorders/>
            <w:vAlign w:val="center"/>
          </w:tcPr>
          <w:p>
            <w:pPr>
              <w:pStyle w:val="TableContents"/>
              <w:bidi w:val="0"/>
              <w:spacing w:before="0" w:after="283"/>
              <w:jc w:val="left"/>
              <w:rPr/>
            </w:pPr>
            <w:r>
              <w:rPr/>
              <w:t xml:space="preserve">AIO, DM, DM, SFF, TWR </w:t>
            </w:r>
          </w:p>
        </w:tc>
        <w:tc>
          <w:tcPr>
            <w:tcW w:w="1011" w:type="dxa"/>
            <w:tcBorders/>
            <w:vAlign w:val="center"/>
          </w:tcPr>
          <w:p>
            <w:pPr>
              <w:pStyle w:val="TableContents"/>
              <w:bidi w:val="0"/>
              <w:spacing w:before="0" w:after="283"/>
              <w:jc w:val="left"/>
              <w:rPr/>
            </w:pPr>
            <w:r>
              <w:rPr/>
              <w:t xml:space="preserve">Q4, 2015 </w:t>
            </w:r>
          </w:p>
        </w:tc>
        <w:tc>
          <w:tcPr>
            <w:tcW w:w="2767" w:type="dxa"/>
            <w:tcBorders/>
            <w:vAlign w:val="center"/>
          </w:tcPr>
          <w:p>
            <w:pPr>
              <w:pStyle w:val="TableContents"/>
              <w:bidi w:val="0"/>
              <w:spacing w:before="0" w:after="283"/>
              <w:jc w:val="left"/>
              <w:rPr/>
            </w:pPr>
            <w:r>
              <w:rPr/>
              <w:t xml:space="preserve">Kuudennen sukupolven (Skylake-mikroarkkitehtuuriin perustuvat) Core' i' -prosessorit. </w:t>
            </w:r>
          </w:p>
        </w:tc>
      </w:tr>
      <w:tr>
        <w:trPr/>
        <w:tc>
          <w:tcPr>
            <w:tcW w:w="1181" w:type="dxa"/>
            <w:tcBorders/>
            <w:vAlign w:val="center"/>
          </w:tcPr>
          <w:p>
            <w:pPr>
              <w:pStyle w:val="TableContents"/>
              <w:bidi w:val="0"/>
              <w:spacing w:before="0" w:after="283"/>
              <w:jc w:val="left"/>
              <w:rPr/>
            </w:pPr>
            <w:r>
              <w:rPr/>
              <w:t xml:space="preserve">Hp EliteDesk 800 G3 </w:t>
            </w:r>
          </w:p>
        </w:tc>
        <w:tc>
          <w:tcPr>
            <w:tcW w:w="1186" w:type="dxa"/>
            <w:tcBorders/>
            <w:vAlign w:val="center"/>
          </w:tcPr>
          <w:p>
            <w:pPr>
              <w:pStyle w:val="TableContents"/>
              <w:bidi w:val="0"/>
              <w:spacing w:before="0" w:after="283"/>
              <w:jc w:val="left"/>
              <w:rPr/>
            </w:pPr>
            <w:r>
              <w:rPr/>
              <w:t xml:space="preserve">Intel Q270 </w:t>
            </w:r>
          </w:p>
        </w:tc>
        <w:tc>
          <w:tcPr>
            <w:tcW w:w="1742" w:type="dxa"/>
            <w:tcBorders/>
            <w:vAlign w:val="center"/>
          </w:tcPr>
          <w:p>
            <w:pPr>
              <w:pStyle w:val="TableContents"/>
              <w:bidi w:val="0"/>
              <w:spacing w:before="0" w:after="283"/>
              <w:jc w:val="left"/>
              <w:rPr/>
            </w:pPr>
            <w:r>
              <w:rPr/>
              <w:t xml:space="preserve">Intel Core i7, Core i5, Core i3 ja Pentium </w:t>
            </w:r>
          </w:p>
        </w:tc>
        <w:tc>
          <w:tcPr>
            <w:tcW w:w="1136" w:type="dxa"/>
            <w:tcBorders/>
            <w:vAlign w:val="center"/>
          </w:tcPr>
          <w:p>
            <w:pPr>
              <w:pStyle w:val="TableContents"/>
              <w:bidi w:val="0"/>
              <w:spacing w:before="0" w:after="283"/>
              <w:jc w:val="left"/>
              <w:rPr/>
            </w:pPr>
            <w:r>
              <w:rPr/>
              <w:t xml:space="preserve">DDR4-2400, 4 </w:t>
            </w:r>
          </w:p>
        </w:tc>
        <w:tc>
          <w:tcPr>
            <w:tcW w:w="1182" w:type="dxa"/>
            <w:tcBorders/>
            <w:vAlign w:val="center"/>
          </w:tcPr>
          <w:p>
            <w:pPr>
              <w:pStyle w:val="TableContents"/>
              <w:bidi w:val="0"/>
              <w:spacing w:before="0" w:after="283"/>
              <w:jc w:val="left"/>
              <w:rPr/>
            </w:pPr>
            <w:r>
              <w:rPr/>
              <w:t xml:space="preserve">DM, SFF, TWR, AIO </w:t>
            </w:r>
          </w:p>
        </w:tc>
        <w:tc>
          <w:tcPr>
            <w:tcW w:w="1011" w:type="dxa"/>
            <w:tcBorders/>
            <w:vAlign w:val="center"/>
          </w:tcPr>
          <w:p>
            <w:pPr>
              <w:pStyle w:val="TableContents"/>
              <w:bidi w:val="0"/>
              <w:spacing w:before="0" w:after="283"/>
              <w:jc w:val="left"/>
              <w:rPr/>
            </w:pPr>
            <w:r>
              <w:rPr/>
              <w:t xml:space="preserve">Q1, 2017 </w:t>
            </w:r>
          </w:p>
        </w:tc>
        <w:tc>
          <w:tcPr>
            <w:tcW w:w="2767" w:type="dxa"/>
            <w:tcBorders/>
            <w:vAlign w:val="center"/>
          </w:tcPr>
          <w:p>
            <w:pPr>
              <w:pStyle w:val="TableContents"/>
              <w:bidi w:val="0"/>
              <w:spacing w:before="0" w:after="283"/>
              <w:jc w:val="left"/>
              <w:rPr/>
            </w:pPr>
            <w:r>
              <w:rPr/>
              <w:t xml:space="preserve">Kuudennen ja seitsemännen sukupolven ``i''-ydinprosessorit </w:t>
            </w:r>
          </w:p>
        </w:tc>
      </w:tr>
      <w:tr>
        <w:trPr/>
        <w:tc>
          <w:tcPr>
            <w:tcW w:w="1181" w:type="dxa"/>
            <w:tcBorders/>
            <w:vAlign w:val="center"/>
          </w:tcPr>
          <w:p>
            <w:pPr>
              <w:pStyle w:val="TableContents"/>
              <w:bidi w:val="0"/>
              <w:spacing w:before="0" w:after="283"/>
              <w:jc w:val="left"/>
              <w:rPr/>
            </w:pPr>
            <w:r>
              <w:rPr/>
              <w:t xml:space="preserve">Hp EliteDesk 705 G1 </w:t>
            </w:r>
          </w:p>
        </w:tc>
        <w:tc>
          <w:tcPr>
            <w:tcW w:w="1186" w:type="dxa"/>
            <w:tcBorders/>
            <w:vAlign w:val="center"/>
          </w:tcPr>
          <w:p>
            <w:pPr>
              <w:pStyle w:val="TableContents"/>
              <w:bidi w:val="0"/>
              <w:spacing w:before="0" w:after="283"/>
              <w:jc w:val="left"/>
              <w:rPr/>
            </w:pPr>
            <w:r>
              <w:rPr/>
              <w:t xml:space="preserve">AMD A88X FCH </w:t>
            </w:r>
          </w:p>
        </w:tc>
        <w:tc>
          <w:tcPr>
            <w:tcW w:w="1742" w:type="dxa"/>
            <w:tcBorders/>
            <w:vAlign w:val="center"/>
          </w:tcPr>
          <w:p>
            <w:pPr>
              <w:pStyle w:val="TableContents"/>
              <w:bidi w:val="0"/>
              <w:spacing w:before="0" w:after="283"/>
              <w:jc w:val="left"/>
              <w:rPr/>
            </w:pPr>
            <w:r>
              <w:rPr/>
              <w:t xml:space="preserve">AMD:n neliytiminen A10 APU </w:t>
            </w:r>
          </w:p>
        </w:tc>
        <w:tc>
          <w:tcPr>
            <w:tcW w:w="1136" w:type="dxa"/>
            <w:tcBorders/>
            <w:vAlign w:val="center"/>
          </w:tcPr>
          <w:p>
            <w:pPr>
              <w:pStyle w:val="TableContents"/>
              <w:bidi w:val="0"/>
              <w:spacing w:before="0" w:after="283"/>
              <w:jc w:val="left"/>
              <w:rPr/>
            </w:pPr>
            <w:r>
              <w:rPr/>
              <w:t xml:space="preserve">DDR3 </w:t>
            </w:r>
          </w:p>
        </w:tc>
        <w:tc>
          <w:tcPr>
            <w:tcW w:w="1182" w:type="dxa"/>
            <w:tcBorders/>
            <w:vAlign w:val="center"/>
          </w:tcPr>
          <w:p>
            <w:pPr>
              <w:pStyle w:val="TableContents"/>
              <w:bidi w:val="0"/>
              <w:spacing w:before="0" w:after="283"/>
              <w:jc w:val="left"/>
              <w:rPr/>
            </w:pPr>
            <w:r>
              <w:rPr/>
              <w:t xml:space="preserve">DM, SFF, TWR, AIO </w:t>
            </w:r>
          </w:p>
        </w:tc>
        <w:tc>
          <w:tcPr>
            <w:tcW w:w="1011" w:type="dxa"/>
            <w:tcBorders/>
            <w:vAlign w:val="center"/>
          </w:tcPr>
          <w:p>
            <w:pPr>
              <w:pStyle w:val="TableContents"/>
              <w:bidi w:val="0"/>
              <w:spacing w:before="0" w:after="283"/>
              <w:jc w:val="left"/>
              <w:rPr/>
            </w:pPr>
            <w:r>
              <w:rPr/>
              <w:t xml:space="preserve">2014 </w:t>
            </w:r>
          </w:p>
        </w:tc>
        <w:tc>
          <w:tcPr>
            <w:tcW w:w="2767" w:type="dxa"/>
            <w:tcBorders/>
          </w:tcPr>
          <w:p>
            <w:pPr>
              <w:pStyle w:val="TableContents"/>
              <w:bidi w:val="0"/>
              <w:spacing w:before="0" w:after="283"/>
              <w:jc w:val="left"/>
              <w:rPr>
                <w:sz w:val="4"/>
                <w:szCs w:val="4"/>
              </w:rPr>
            </w:pPr>
            <w:r>
              <w:rPr>
                <w:sz w:val="4"/>
                <w:szCs w:val="4"/>
              </w:rPr>
            </w:r>
          </w:p>
        </w:tc>
      </w:tr>
      <w:tr>
        <w:trPr/>
        <w:tc>
          <w:tcPr>
            <w:tcW w:w="1181" w:type="dxa"/>
            <w:tcBorders/>
            <w:vAlign w:val="center"/>
          </w:tcPr>
          <w:p>
            <w:pPr>
              <w:pStyle w:val="TableContents"/>
              <w:bidi w:val="0"/>
              <w:spacing w:before="0" w:after="283"/>
              <w:jc w:val="left"/>
              <w:rPr/>
            </w:pPr>
            <w:r>
              <w:rPr/>
              <w:t xml:space="preserve">Hp EliteDesk 705 G2 </w:t>
            </w:r>
          </w:p>
        </w:tc>
        <w:tc>
          <w:tcPr>
            <w:tcW w:w="1186" w:type="dxa"/>
            <w:tcBorders/>
            <w:vAlign w:val="center"/>
          </w:tcPr>
          <w:p>
            <w:pPr>
              <w:pStyle w:val="TableContents"/>
              <w:bidi w:val="0"/>
              <w:spacing w:before="0" w:after="283"/>
              <w:jc w:val="left"/>
              <w:rPr/>
            </w:pPr>
            <w:r>
              <w:rPr/>
              <w:t xml:space="preserve">AMD A78 FCH </w:t>
            </w:r>
          </w:p>
        </w:tc>
        <w:tc>
          <w:tcPr>
            <w:tcW w:w="1742" w:type="dxa"/>
            <w:tcBorders/>
            <w:vAlign w:val="center"/>
          </w:tcPr>
          <w:p>
            <w:pPr>
              <w:pStyle w:val="TableContents"/>
              <w:bidi w:val="0"/>
              <w:spacing w:before="0" w:after="283"/>
              <w:jc w:val="left"/>
              <w:rPr/>
            </w:pPr>
            <w:r>
              <w:rPr/>
              <w:t xml:space="preserve">AMD PRO A12 APU </w:t>
            </w:r>
          </w:p>
        </w:tc>
        <w:tc>
          <w:tcPr>
            <w:tcW w:w="1136" w:type="dxa"/>
            <w:tcBorders/>
            <w:vAlign w:val="center"/>
          </w:tcPr>
          <w:p>
            <w:pPr>
              <w:pStyle w:val="TableContents"/>
              <w:bidi w:val="0"/>
              <w:spacing w:before="0" w:after="283"/>
              <w:jc w:val="left"/>
              <w:rPr/>
            </w:pPr>
            <w:r>
              <w:rPr/>
              <w:t xml:space="preserve">DDR3 </w:t>
            </w:r>
          </w:p>
        </w:tc>
        <w:tc>
          <w:tcPr>
            <w:tcW w:w="1182" w:type="dxa"/>
            <w:tcBorders/>
            <w:vAlign w:val="center"/>
          </w:tcPr>
          <w:p>
            <w:pPr>
              <w:pStyle w:val="TableContents"/>
              <w:bidi w:val="0"/>
              <w:spacing w:before="0" w:after="283"/>
              <w:jc w:val="left"/>
              <w:rPr/>
            </w:pPr>
            <w:r>
              <w:rPr/>
              <w:t xml:space="preserve">DM, SFF, TWR, AIO </w:t>
            </w:r>
          </w:p>
        </w:tc>
        <w:tc>
          <w:tcPr>
            <w:tcW w:w="1011" w:type="dxa"/>
            <w:tcBorders/>
            <w:vAlign w:val="center"/>
          </w:tcPr>
          <w:p>
            <w:pPr>
              <w:pStyle w:val="TableContents"/>
              <w:bidi w:val="0"/>
              <w:spacing w:before="0" w:after="283"/>
              <w:jc w:val="left"/>
              <w:rPr/>
            </w:pPr>
            <w:r>
              <w:rPr/>
              <w:t xml:space="preserve">2015 </w:t>
            </w:r>
          </w:p>
        </w:tc>
        <w:tc>
          <w:tcPr>
            <w:tcW w:w="2767" w:type="dxa"/>
            <w:tcBorders/>
            <w:vAlign w:val="center"/>
          </w:tcPr>
          <w:p>
            <w:pPr>
              <w:pStyle w:val="TableContents"/>
              <w:bidi w:val="0"/>
              <w:spacing w:before="0" w:after="283"/>
              <w:jc w:val="left"/>
              <w:rPr>
                <w:sz w:val="4"/>
                <w:szCs w:val="4"/>
              </w:rPr>
            </w:pPr>
            <w:r>
              <w:rPr>
                <w:sz w:val="4"/>
                <w:szCs w:val="4"/>
              </w:rPr>
            </w:r>
          </w:p>
        </w:tc>
      </w:tr>
      <w:tr>
        <w:trPr/>
        <w:tc>
          <w:tcPr>
            <w:tcW w:w="1181" w:type="dxa"/>
            <w:tcBorders/>
            <w:vAlign w:val="center"/>
          </w:tcPr>
          <w:p>
            <w:pPr>
              <w:pStyle w:val="TableContents"/>
              <w:bidi w:val="0"/>
              <w:spacing w:before="0" w:after="283"/>
              <w:jc w:val="left"/>
              <w:rPr/>
            </w:pPr>
            <w:r>
              <w:rPr/>
              <w:t xml:space="preserve">Hp EliteDesk 705 G3 </w:t>
            </w:r>
          </w:p>
        </w:tc>
        <w:tc>
          <w:tcPr>
            <w:tcW w:w="1186" w:type="dxa"/>
            <w:tcBorders/>
            <w:vAlign w:val="center"/>
          </w:tcPr>
          <w:p>
            <w:pPr>
              <w:pStyle w:val="TableContents"/>
              <w:bidi w:val="0"/>
              <w:spacing w:before="0" w:after="283"/>
              <w:jc w:val="left"/>
              <w:rPr/>
            </w:pPr>
            <w:r>
              <w:rPr/>
              <w:t xml:space="preserve">AMD ® B350 FCH </w:t>
            </w:r>
          </w:p>
        </w:tc>
        <w:tc>
          <w:tcPr>
            <w:tcW w:w="1742" w:type="dxa"/>
            <w:tcBorders/>
            <w:vAlign w:val="center"/>
          </w:tcPr>
          <w:p>
            <w:pPr>
              <w:pStyle w:val="TableContents"/>
              <w:bidi w:val="0"/>
              <w:spacing w:before="0" w:after="283"/>
              <w:jc w:val="left"/>
              <w:rPr/>
            </w:pPr>
            <w:r>
              <w:rPr/>
              <w:t xml:space="preserve">AMD Pro A-sarja </w:t>
            </w:r>
          </w:p>
        </w:tc>
        <w:tc>
          <w:tcPr>
            <w:tcW w:w="1136" w:type="dxa"/>
            <w:tcBorders/>
            <w:vAlign w:val="center"/>
          </w:tcPr>
          <w:p>
            <w:pPr>
              <w:pStyle w:val="TableContents"/>
              <w:bidi w:val="0"/>
              <w:spacing w:before="0" w:after="283"/>
              <w:jc w:val="left"/>
              <w:rPr/>
            </w:pPr>
            <w:r>
              <w:rPr/>
              <w:t xml:space="preserve">DDR4 </w:t>
            </w:r>
          </w:p>
        </w:tc>
        <w:tc>
          <w:tcPr>
            <w:tcW w:w="1182" w:type="dxa"/>
            <w:tcBorders/>
            <w:vAlign w:val="center"/>
          </w:tcPr>
          <w:p>
            <w:pPr>
              <w:pStyle w:val="TableContents"/>
              <w:bidi w:val="0"/>
              <w:spacing w:before="0" w:after="283"/>
              <w:jc w:val="left"/>
              <w:rPr/>
            </w:pPr>
            <w:r>
              <w:rPr/>
              <w:t xml:space="preserve">DM, SFF, TWR </w:t>
            </w:r>
          </w:p>
        </w:tc>
        <w:tc>
          <w:tcPr>
            <w:tcW w:w="1011" w:type="dxa"/>
            <w:tcBorders/>
            <w:vAlign w:val="center"/>
          </w:tcPr>
          <w:p>
            <w:pPr>
              <w:pStyle w:val="TableContents"/>
              <w:bidi w:val="0"/>
              <w:spacing w:before="0" w:after="283"/>
              <w:jc w:val="left"/>
              <w:rPr/>
            </w:pPr>
            <w:r>
              <w:rPr/>
              <w:t xml:space="preserve">2017 </w:t>
            </w:r>
          </w:p>
        </w:tc>
        <w:tc>
          <w:tcPr>
            <w:tcW w:w="2767" w:type="dxa"/>
            <w:tcBorders/>
            <w:vAlign w:val="center"/>
          </w:tcPr>
          <w:p>
            <w:pPr>
              <w:pStyle w:val="TableContents"/>
              <w:bidi w:val="0"/>
              <w:spacing w:before="0" w:after="283"/>
              <w:jc w:val="left"/>
              <w:rPr/>
            </w:pPr>
            <w:r>
              <w:rPr/>
              <w:t xml:space="preserve">Seitsemännen sukupolven AMD Pro A-sarjan APU4 tai kuudennen sukupolven AMD Pro A-sarjan APU4.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hp compaq 8200 elite small form factor -julkaisupäivä</w:t>
      </w:r>
    </w:p>
    <w:p>
      <w:pPr>
        <w:pStyle w:val="TextBody"/>
        <w:bidi w:val="0"/>
        <w:jc w:val="left"/>
        <w:rPr>
          <w:b/>
          <w:u w:val="single"/>
          <w:shd w:val="clear" w:fill="FFFF00"/>
        </w:rPr>
      </w:pPr>
      <w:r>
        <w:rPr>
          <w:b/>
          <w:u w:val="single"/>
          <w:shd w:val="clear" w:fill="FFFF00"/>
        </w:rPr>
        <w:t xml:space="preserve">Asiakirjan numero 36727</w:t>
      </w:r>
    </w:p>
    <w:p>
      <w:pPr>
        <w:pStyle w:val="TextBody"/>
        <w:bidi w:val="0"/>
        <w:jc w:val="left"/>
        <w:rPr>
          <w:b/>
          <w:shd w:val="clear" w:fill="FFFF00"/>
        </w:rPr>
      </w:pPr>
      <w:r>
        <w:rPr>
          <w:b/>
          <w:shd w:val="clear" w:fill="FFFF00"/>
        </w:rPr>
        <w:t xml:space="preserve">Tekstin numero 0</w:t>
      </w:r>
    </w:p>
    <w:p>
      <w:pPr>
        <w:pStyle w:val="TextBody"/>
        <w:numPr>
          <w:ilvl w:val="0"/>
          <w:numId w:val="54"/>
        </w:numPr>
        <w:tabs>
          <w:tab w:val="clear" w:pos="1134"/>
          <w:tab w:val="left" w:leader="none" w:pos="707"/>
        </w:tabs>
        <w:bidi w:val="0"/>
        <w:spacing w:before="0" w:after="0"/>
        <w:ind w:start="707" w:hanging="283"/>
        <w:jc w:val="left"/>
        <w:rPr/>
      </w:pPr>
      <w:r>
        <w:rPr/>
        <w:t xml:space="preserve">Paul Rudd Scott Lang / Ant-Man: VistaCorpin entinen järjestelmäinsinööri ja pikkurikollinen, joka hankkii puvun, jonka avulla hän voi kutistua, mutta kasvaa. Ruddin valinnasta tuottaja Kevin Feige sanoi: ``Katsokaa tätä alkuperää, pikkurikollista, joka joutuu kosketuksiin puvun kanssa ja yrittää parhaansa mukaan tehdä hyvää, ja katsokaa sitten Paul Ruddin kaltaista henkilöä, joka voi tehdä hieman vastenmielisiä asioita, kuten murtautua ihmisten koteihin, ja olla silti hurmaava, ja jota kannatat ja jonka lunastuksesta saat tyydytystä. Ohjaaja Peyton Reed vertasi Langia George Clooneyn hahmoon Danny Ocean's Eleven -elokuvassa sanoen: ``Hän on kaveri, joka yrittää luoda itselleen uuden elämän ja löytää lunastuksen.'' Saadakseen roolinsa kuntoon Rudd työskenteli valmentajien kanssa ja jätti ruokavaliostaan pois alkoholin, paistetun ruoan ja hiilihydraatit. Rudd totesi, että valmistautuessaan rooliinsa hän ``periaatteessa ei syönyt mitään noin vuoteen ...''. Otin Chris Prattin lähestymistavan toimintaelokuvaan treenaamiseen. Jätä kaikki hauska pois vuodeksi, ja sitten voit näytellä sankaria."'' Rudd allekirjoitti Marvelin kanssa monen elokuvan sopimuksen, ja Feige sanoi, että se oli ``kolme (elokuvaa) plus plus esiintyminen muissa asioissa''. </w:t>
      </w:r>
    </w:p>
    <w:p>
      <w:pPr>
        <w:pStyle w:val="TextBody"/>
        <w:numPr>
          <w:ilvl w:val="0"/>
          <w:numId w:val="54"/>
        </w:numPr>
        <w:tabs>
          <w:tab w:val="clear" w:pos="1134"/>
          <w:tab w:val="left" w:leader="none" w:pos="707"/>
        </w:tabs>
        <w:bidi w:val="0"/>
        <w:spacing w:before="0" w:after="0"/>
        <w:ind w:start="707" w:hanging="283"/>
        <w:jc w:val="left"/>
        <w:rPr/>
      </w:pPr>
      <w:r>
        <w:rPr>
          <w:color w:val="A9A9A9"/>
        </w:rPr>
        <w:t xml:space="preserve">Evangeline Lilly </w:t>
      </w:r>
      <w:r>
        <w:rPr/>
        <w:t xml:space="preserve">on Hope van Dyne: Hank Pymin ja Janet van Dynen tytär ja Pym Technologies -yhtiön johtokunnan vanhempi jäsen, joka auttaa Darren Crossia ottamaan yhtiön haltuunsa. Elokuvan aikana hahmon kehitys vie Hopen lähemmäs sankaruutta. Lilly kuvaili hahmoaan ``kykyiseksi, vahvaksi ja mahtavaksi'', mutta sanoi, että kahden supersankarin kasvattamana Hope on ``melko sekaisin oleva ihminen ... ja nimeni lähettämä selkeä viesti on, etten ole suuri fani isästäni, joten otin äitini nimen''. Hän lisäsi, että Van Dynen ``kaari elokuvassa on yrittää löytää suhde'' Pymin kanssa. Alun perin Wrightin rooliin valittu Lilly oli vastahakoinen ottamaan roolin, kun Wright lähti projektista, kunnes hän luki tarkistetun käsikirjoituksen ja sai tilaisuuden tavata Reedin. Feige sanoi, että Van Dyne oli ilmeisempi valinta Ant-Manin rooliin, sillä hän on ``määrinomaisesti kykenevämpi olemaan oikeasti supersankari'' kuin Lang, ja että syy siihen, että hän ei ole mukana, johtuu Pymin kokemuksesta äitinsä menettämisestä, eikä niinkään seksismistä, joka Feigen mielestä ei olisi Pymille ongelma nykyaikana. Lilly allekirjoitti monen elokuvan sopimuksen Marvelin kanssa. </w:t>
      </w:r>
    </w:p>
    <w:p>
      <w:pPr>
        <w:pStyle w:val="TextBody"/>
        <w:numPr>
          <w:ilvl w:val="0"/>
          <w:numId w:val="54"/>
        </w:numPr>
        <w:tabs>
          <w:tab w:val="clear" w:pos="1134"/>
          <w:tab w:val="left" w:leader="none" w:pos="707"/>
        </w:tabs>
        <w:bidi w:val="0"/>
        <w:spacing w:before="0" w:after="0"/>
        <w:ind w:start="707" w:hanging="283"/>
        <w:jc w:val="left"/>
        <w:rPr/>
      </w:pPr>
      <w:r>
        <w:rPr/>
        <w:t xml:space="preserve">Corey Stoll Darren Cross / Yellowjacket: Pymin entinen suojatti, joka ottaa haltuunsa mentorinsa yrityksen ja militarisoi samanlaisen version Ant-Manin teknologiasta luodakseen Yellowjacket-puvun. Stoll kuvaili pukua ``Muurahaismiehen puvun seuraavaksi sukupolveksi'', jossa on tyylikkäämpi, militaristisempi ulkoasu kuin ``jos Apple olisi suunnitellut taistelupuvun''. Hahmostaan Stoll sanoi Crossin muistuttavan enemmän Hank Pymiä kuin ``Thanosia tai Lokia, jotka ovat tietämättään roistoja'', sillä Cross on ``nerokas tiedemies, joka ei ole eettisesti puhdas'' harmaan sävyineen. Toisin kuin Rudd, joka käytti käytännön pukua Ant-Manina, Stoll käytti liikkeenkaappauspukua esiintyessään Yellowjacketina. Reed selitti, että tämä päätös tehtiin jo varhaisessa vaiheessa, kun oikean Yellowjacket-puvun luominen ja kuvaaminen todettiin epäkäytännölliseksi. </w:t>
      </w:r>
    </w:p>
    <w:p>
      <w:pPr>
        <w:pStyle w:val="TextBody"/>
        <w:numPr>
          <w:ilvl w:val="0"/>
          <w:numId w:val="54"/>
        </w:numPr>
        <w:tabs>
          <w:tab w:val="clear" w:pos="1134"/>
          <w:tab w:val="left" w:leader="none" w:pos="707"/>
        </w:tabs>
        <w:bidi w:val="0"/>
        <w:spacing w:before="0" w:after="0"/>
        <w:ind w:start="707" w:hanging="283"/>
        <w:jc w:val="left"/>
        <w:rPr/>
      </w:pPr>
      <w:r>
        <w:rPr/>
        <w:t xml:space="preserve">Bobby Cannavale Paxtonina: San Franciscon poliisi, joka on kihloissa Langin entisen vaimon Maggien kanssa. Cannavale totesi, että Rudd ja McKay vakuuttivat hänet mukaan elokuvaan uudelleenkirjoitusprosessin aikana ennen kuin Marvel lähestyi häntä, sanoen: ``He tavallaan pumppasivat (minun) rooliani hieman ...''. Menin todella hyvässä uskossa (rooliin), koska he ovat niin salamyhkäisiä (Marvelilla) käsikirjoituksen suhteen. Minä vain luotin heihin. Hän lisäsi myös, että prosessi tuntui indie-elokuvalta eikä suurelta blockbusterilta ja että hän sai usein improvisoida yhdessä muiden näyttelijöiden kanssa. Patrick Wilson oli alun perin valittu rooliin, mutta hän jätti elokuvan kuvausten viivästymisen aiheuttamien aikatauluristiriitojen vuoksi. </w:t>
      </w:r>
    </w:p>
    <w:p>
      <w:pPr>
        <w:pStyle w:val="TextBody"/>
        <w:numPr>
          <w:ilvl w:val="0"/>
          <w:numId w:val="54"/>
        </w:numPr>
        <w:tabs>
          <w:tab w:val="clear" w:pos="1134"/>
          <w:tab w:val="left" w:leader="none" w:pos="707"/>
        </w:tabs>
        <w:bidi w:val="0"/>
        <w:spacing w:before="0" w:after="0"/>
        <w:ind w:start="707" w:hanging="283"/>
        <w:jc w:val="left"/>
        <w:rPr/>
      </w:pPr>
      <w:r>
        <w:rPr/>
        <w:t xml:space="preserve">Michael Peña Luisina: Langin entinen sellikaveri ja hänen miehistönsä jäsen. Peña kertoi, että hän otti mallia Luisin ääntelytyylistä ja positiivisesta elämänkatsomuksesta "ystävän ystävän ystävästä" ja sanoi: "Se on vain tapa, jolla hän puhuu, ja hänen tahtilajinsa". Hän virnistää koko ajan eikä välitä. Hän on sellainen kaveri, jolle sanot: "Hei, mitä teit viikonloppuna?" ja hän sanoo: "Kävin vankilassa, kaveri", ja hymyilee. Sitä ei moni tee. Ei moni ajattele elämästä sellaisilla ehdoilla.'' Peña teki Marvelin kanssa sopimuksen kolmesta elokuvasta. </w:t>
      </w:r>
    </w:p>
    <w:p>
      <w:pPr>
        <w:pStyle w:val="TextBody"/>
        <w:numPr>
          <w:ilvl w:val="0"/>
          <w:numId w:val="54"/>
        </w:numPr>
        <w:tabs>
          <w:tab w:val="clear" w:pos="1134"/>
          <w:tab w:val="left" w:leader="none" w:pos="707"/>
        </w:tabs>
        <w:bidi w:val="0"/>
        <w:spacing w:before="0" w:after="0"/>
        <w:ind w:start="707" w:hanging="283"/>
        <w:jc w:val="left"/>
        <w:rPr/>
      </w:pPr>
      <w:r>
        <w:rPr/>
        <w:t xml:space="preserve">Vihje ``T.I.'' Harris Dave: Langin miehistön jäsen. Harris kuvaili Davea Langin "kotipojaksi". Harris paljasti myös, että hän ei saanut lukea koko käsikirjoitusta, ja selitti: "Sinulle annetaan kohtauksia sitä mukaa kuin elokuva etenee, ja kun teet niin, se on kuin tyhjä kangas: "Näin teen tämän kohtauksen", ja voit muistaa aiemmat esitykset ja pysyä johdonmukaisena sen kanssa." Harris kertoi myös, että hän ei saanut lukea koko käsikirjoitusta. Ympärilläsi olevan ryhmän luoma energia vaikuttaa osaltaan näkymiin tai lopulliseen näkemykseen siitä, mitä hahmostasi on tullut ja mitä hän merkitsi tarinalle. </w:t>
      </w:r>
    </w:p>
    <w:p>
      <w:pPr>
        <w:pStyle w:val="TextBody"/>
        <w:numPr>
          <w:ilvl w:val="0"/>
          <w:numId w:val="54"/>
        </w:numPr>
        <w:tabs>
          <w:tab w:val="clear" w:pos="1134"/>
          <w:tab w:val="left" w:leader="none" w:pos="707"/>
        </w:tabs>
        <w:bidi w:val="0"/>
        <w:spacing w:before="0" w:after="0"/>
        <w:ind w:start="707" w:hanging="283"/>
        <w:jc w:val="left"/>
        <w:rPr/>
      </w:pPr>
      <w:r>
        <w:rPr/>
        <w:t xml:space="preserve">Anthony Mackie Sam Wilsonina / Falconina: Falcon: Kostaja, joka on entinen pararescueman, jonka armeija on kouluttanut ilmataisteluun käyttämällä erityisesti suunniteltua siipipakkausta. Reed sanoi Falconin ottamisesta mukaan, että sitä ei tehty vain hahmon vuoksi, vaan se palveli juonipistettä, tarkoitusta tarinassamme ja antoi heille mahdollisuuden parantaa Peñan ``kärkimontaaseja'', jotka olivat tuotantokäsikirjoittajien Gabriel Ferrarin ja Andrew Barrerin kirjoittamia, ja lisäsi myös, että Falcon `` tuntui oikealta hahmolta - ei mikään Rautamiehen tai Thorin kaltainen hahmo, mutta oikean tason sankari''. Rudd ja McKay päättivät ottaa Falconin mukaan katsottuaan Captain America: The Winter Soldierin. </w:t>
      </w:r>
    </w:p>
    <w:p>
      <w:pPr>
        <w:pStyle w:val="TextBody"/>
        <w:numPr>
          <w:ilvl w:val="0"/>
          <w:numId w:val="54"/>
        </w:numPr>
        <w:tabs>
          <w:tab w:val="clear" w:pos="1134"/>
          <w:tab w:val="left" w:leader="none" w:pos="707"/>
        </w:tabs>
        <w:bidi w:val="0"/>
        <w:spacing w:before="0" w:after="0"/>
        <w:ind w:start="707" w:hanging="283"/>
        <w:jc w:val="left"/>
        <w:rPr/>
      </w:pPr>
      <w:r>
        <w:rPr/>
        <w:t xml:space="preserve">Wood Harris Galeina: Poliisi ja Paxtonin kumppani. </w:t>
      </w:r>
    </w:p>
    <w:p>
      <w:pPr>
        <w:pStyle w:val="TextBody"/>
        <w:numPr>
          <w:ilvl w:val="0"/>
          <w:numId w:val="54"/>
        </w:numPr>
        <w:tabs>
          <w:tab w:val="clear" w:pos="1134"/>
          <w:tab w:val="left" w:leader="none" w:pos="707"/>
        </w:tabs>
        <w:bidi w:val="0"/>
        <w:spacing w:before="0" w:after="0"/>
        <w:ind w:start="707" w:hanging="283"/>
        <w:jc w:val="left"/>
        <w:rPr/>
      </w:pPr>
      <w:r>
        <w:rPr/>
        <w:t xml:space="preserve">Judy Greer Maggie: Langin vieraantunut entinen vaimo. </w:t>
      </w:r>
    </w:p>
    <w:p>
      <w:pPr>
        <w:pStyle w:val="TextBody"/>
        <w:numPr>
          <w:ilvl w:val="0"/>
          <w:numId w:val="54"/>
        </w:numPr>
        <w:tabs>
          <w:tab w:val="clear" w:pos="1134"/>
          <w:tab w:val="left" w:leader="none" w:pos="707"/>
        </w:tabs>
        <w:bidi w:val="0"/>
        <w:spacing w:before="0" w:after="0"/>
        <w:ind w:start="707" w:hanging="283"/>
        <w:jc w:val="left"/>
        <w:rPr/>
      </w:pPr>
      <w:r>
        <w:rPr/>
        <w:t xml:space="preserve">David Dastmalchian Kurtina: Langin miehistön jäsen. Dastmalchian, joka on amerikkalainen, työskenteli näyttelijä Isidora Goreshterin kanssa oppiakseen puhumaan hahmonsa venäläisellä aksentilla. Dastmalchian sanoi hahmostaan, että hänellä oli ajatus, että Kurt syntyi ja kasvoi Siperiaa kauempana sijaitsevassa kaupungissa ja oli vain hämmästyttävä tietokonevelho, joka joutui väärien ihmisten seuraan. Mutta hänellä oli pakkomielle kahdesta asiasta: Saturday Night Feveristä ja Elvis Presleystä, mistä johtuivat liian pitkälle napitetut polyesteripaidat ja tuollainen pompaduuri tukassa." "Hänellä ei ollut mitään muuta, mitä hän olisi voinut tehdä. </w:t>
      </w:r>
    </w:p>
    <w:p>
      <w:pPr>
        <w:pStyle w:val="TextBody"/>
        <w:numPr>
          <w:ilvl w:val="0"/>
          <w:numId w:val="54"/>
        </w:numPr>
        <w:tabs>
          <w:tab w:val="clear" w:pos="1134"/>
          <w:tab w:val="left" w:leader="none" w:pos="707"/>
        </w:tabs>
        <w:bidi w:val="0"/>
        <w:ind w:start="707" w:hanging="283"/>
        <w:jc w:val="left"/>
        <w:rPr/>
      </w:pPr>
      <w:r>
        <w:rPr/>
        <w:t xml:space="preserve">Michael Douglas Hank Pyminä: Entinen S.H.I.E.L.D.-agentti, hyönteistutkija ja fyysikko, josta tuli alkuperäinen Ant-Man vuonna 1963 löydettyään subatomiset hiukkaset, jotka mahdollistavat muodonmuutoksen. Myöhemmin hän opastaa Langia ottamaan roolin haltuunsa. Douglas vertasi päätöstään osallistua supersankarielokuvaan rooliinsa Behind the Candelabra -elokuvassa sanomalla: ``Joskus - kuten (kun) he eivät nähneet sinua Liberacena - sinun täytyy ravistella heitä hieman ja pitää hauskaa.''. Douglas kuvaili Pymiä seuraavasti: "Hän on tavallaan pohjoiskalifornialainen, muodollinen tyyppi. Hän on menettänyt yrityksensä hallinnan. Hän elää ikään kuin aikavääristymässä. Hän oli aina vähän puuhastelija. Hänellä on kellarissaan laboratorio ja paljon muuta, josta saamme tietää. Hän on varmasti katkera siitä, mitä hänen yritykselleen tapahtui, ja hän pelkää syvästi sitä, mitä tulevaisuus tuo tullessaan - koska hän itse on niin monta kertaa pieneksi jäänyt, että se on vaikeaa. Hän etsii ja yrittää löytää kaverin, jonka kanssa hän voi työskennellä ja jolla on oikeat ominaisuudet, ja se on (Scott). Douglas ilmoitti, ettei hänellä olisi Ant-Manin pukua yllään.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Hank Pymin tytärtä muurahaismiehessä...</w:t>
      </w:r>
    </w:p>
    <w:p>
      <w:pPr>
        <w:pStyle w:val="TextBody"/>
        <w:bidi w:val="0"/>
        <w:jc w:val="left"/>
        <w:rPr>
          <w:b/>
          <w:shd w:val="clear" w:fill="FFFF00"/>
        </w:rPr>
      </w:pPr>
      <w:r>
        <w:rPr>
          <w:b/>
          <w:shd w:val="clear" w:fill="FFFF00"/>
        </w:rPr>
        <w:t xml:space="preserve">Teksti numero 1</w:t>
      </w:r>
    </w:p>
    <w:p>
      <w:pPr>
        <w:pStyle w:val="TextBody"/>
        <w:numPr>
          <w:ilvl w:val="0"/>
          <w:numId w:val="55"/>
        </w:numPr>
        <w:tabs>
          <w:tab w:val="clear" w:pos="1134"/>
          <w:tab w:val="left" w:leader="none" w:pos="720"/>
        </w:tabs>
        <w:bidi w:val="0"/>
        <w:ind w:start="720" w:hanging="283"/>
        <w:jc w:val="left"/>
        <w:rPr/>
      </w:pPr>
      <w:r>
        <w:rPr>
          <w:color w:val="A9A9A9"/>
        </w:rPr>
        <w:t xml:space="preserve">Bobby Cannavale </w:t>
      </w:r>
      <w:r>
        <w:rPr/>
        <w:t xml:space="preserve">Paxtonina: San Franciscon poliisi, joka on kihloissa Langin entisen vaimon Maggien kanssa. Cannavale totesi, että Rudd ja McKay vakuuttivat hänet mukaan elokuvaan uudelleenkirjoitusprosessin aikana ennen kuin Marvel lähestyi häntä, ja sanoi: ``He tavallaan pumppasivat (minun) rooliani hieman ...''. Menin todella hyvässä uskossa (rooliin), koska he ovat niin salamyhkäisiä (Marvelilla) käsikirjoituksen suhteen. Minä vain luotin heihin. Hän lisäsi myös, että prosessi tuntui indie-elokuvalta eikä suurelta blockbusterilta ja että hän sai usein improvisoida yhdessä muiden näyttelijöiden kanssa. Patrick Wilson oli alun perin valittu rooliin, mutta hän jätti elokuvan kuvausten viivästymisen aiheuttamien aikatauluristiriitojen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isäpuolta muurahaismiehessä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Ant-Man Teatterilevityksen juliste </w:t>
      </w:r>
    </w:p>
    <w:tbl>
      <w:tblPr>
        <w:tblW w:w="7474" w:type="dxa"/>
        <w:jc w:val="left"/>
        <w:tblInd w:w="0" w:type="dxa"/>
        <w:tblLayout w:type="fixed"/>
        <w:tblCellMar>
          <w:top w:w="28" w:type="dxa"/>
          <w:left w:w="28" w:type="dxa"/>
          <w:bottom w:w="28" w:type="dxa"/>
          <w:right w:w="28" w:type="dxa"/>
        </w:tblCellMar>
      </w:tblPr>
      <w:tblGrid>
        <w:gridCol w:w="2311"/>
        <w:gridCol w:w="5163"/>
      </w:tblGrid>
      <w:tr>
        <w:trPr/>
        <w:tc>
          <w:tcPr>
            <w:tcW w:w="2311" w:type="dxa"/>
            <w:tcBorders/>
            <w:vAlign w:val="center"/>
          </w:tcPr>
          <w:p>
            <w:pPr>
              <w:pStyle w:val="TableHeading"/>
              <w:suppressLineNumbers/>
              <w:bidi w:val="0"/>
              <w:spacing w:before="0" w:after="283"/>
              <w:jc w:val="center"/>
              <w:rPr/>
            </w:pPr>
            <w:r>
              <w:rPr/>
              <w:t xml:space="preserve">Ohjaaja </w:t>
            </w:r>
          </w:p>
        </w:tc>
        <w:tc>
          <w:tcPr>
            <w:tcW w:w="5163" w:type="dxa"/>
            <w:tcBorders/>
            <w:vAlign w:val="center"/>
          </w:tcPr>
          <w:p>
            <w:pPr>
              <w:pStyle w:val="TableContents"/>
              <w:bidi w:val="0"/>
              <w:spacing w:before="0" w:after="283"/>
              <w:jc w:val="left"/>
              <w:rPr/>
            </w:pPr>
            <w:r>
              <w:rPr/>
              <w:t xml:space="preserve">Peyton Reed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163" w:type="dxa"/>
            <w:tcBorders/>
            <w:vAlign w:val="center"/>
          </w:tcPr>
          <w:p>
            <w:pPr>
              <w:pStyle w:val="TableContents"/>
              <w:bidi w:val="0"/>
              <w:spacing w:before="0" w:after="283"/>
              <w:jc w:val="left"/>
              <w:rPr/>
            </w:pPr>
            <w:r>
              <w:rPr/>
              <w:t xml:space="preserve">Kevin Feige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163"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Edgar Wright </w:t>
            </w:r>
          </w:p>
          <w:p>
            <w:pPr>
              <w:pStyle w:val="TableContents"/>
              <w:numPr>
                <w:ilvl w:val="0"/>
                <w:numId w:val="56"/>
              </w:numPr>
              <w:tabs>
                <w:tab w:val="clear" w:pos="1134"/>
                <w:tab w:val="left" w:leader="none" w:pos="707"/>
              </w:tabs>
              <w:bidi w:val="0"/>
              <w:spacing w:before="0" w:after="0"/>
              <w:ind w:start="707" w:hanging="283"/>
              <w:jc w:val="left"/>
              <w:rPr/>
            </w:pPr>
            <w:r>
              <w:rPr/>
              <w:t xml:space="preserve">Joe Cornish </w:t>
            </w:r>
          </w:p>
          <w:p>
            <w:pPr>
              <w:pStyle w:val="TableContents"/>
              <w:numPr>
                <w:ilvl w:val="0"/>
                <w:numId w:val="56"/>
              </w:numPr>
              <w:tabs>
                <w:tab w:val="clear" w:pos="1134"/>
                <w:tab w:val="left" w:leader="none" w:pos="707"/>
              </w:tabs>
              <w:bidi w:val="0"/>
              <w:spacing w:before="0" w:after="0"/>
              <w:ind w:start="707" w:hanging="283"/>
              <w:jc w:val="left"/>
              <w:rPr/>
            </w:pPr>
            <w:r>
              <w:rPr/>
              <w:t xml:space="preserve">Adam McKay </w:t>
            </w:r>
          </w:p>
          <w:p>
            <w:pPr>
              <w:pStyle w:val="TableContents"/>
              <w:numPr>
                <w:ilvl w:val="0"/>
                <w:numId w:val="56"/>
              </w:numPr>
              <w:tabs>
                <w:tab w:val="clear" w:pos="1134"/>
                <w:tab w:val="left" w:leader="none" w:pos="707"/>
              </w:tabs>
              <w:bidi w:val="0"/>
              <w:spacing w:before="0" w:after="283"/>
              <w:ind w:start="707" w:hanging="283"/>
              <w:jc w:val="left"/>
              <w:rPr/>
            </w:pPr>
            <w:r>
              <w:rPr/>
              <w:t xml:space="preserve">Paul Rudd </w:t>
            </w:r>
          </w:p>
        </w:tc>
      </w:tr>
      <w:tr>
        <w:trPr/>
        <w:tc>
          <w:tcPr>
            <w:tcW w:w="2311" w:type="dxa"/>
            <w:tcBorders/>
            <w:vAlign w:val="center"/>
          </w:tcPr>
          <w:p>
            <w:pPr>
              <w:pStyle w:val="TableHeading"/>
              <w:suppressLineNumbers/>
              <w:bidi w:val="0"/>
              <w:spacing w:before="0" w:after="283"/>
              <w:jc w:val="center"/>
              <w:rPr/>
            </w:pPr>
            <w:r>
              <w:rPr/>
              <w:t xml:space="preserve">Tarina </w:t>
            </w:r>
          </w:p>
        </w:tc>
        <w:tc>
          <w:tcPr>
            <w:tcW w:w="5163"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Edgar Wright </w:t>
            </w:r>
          </w:p>
          <w:p>
            <w:pPr>
              <w:pStyle w:val="TableContents"/>
              <w:numPr>
                <w:ilvl w:val="0"/>
                <w:numId w:val="57"/>
              </w:numPr>
              <w:tabs>
                <w:tab w:val="clear" w:pos="1134"/>
                <w:tab w:val="left" w:leader="none" w:pos="707"/>
              </w:tabs>
              <w:bidi w:val="0"/>
              <w:spacing w:before="0" w:after="283"/>
              <w:ind w:start="707" w:hanging="283"/>
              <w:jc w:val="left"/>
              <w:rPr/>
            </w:pPr>
            <w:r>
              <w:rPr/>
              <w:t xml:space="preserve">Joe Cornish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163" w:type="dxa"/>
            <w:tcBorders/>
            <w:vAlign w:val="center"/>
          </w:tcPr>
          <w:p>
            <w:pPr>
              <w:pStyle w:val="TableContents"/>
              <w:bidi w:val="0"/>
              <w:jc w:val="left"/>
              <w:rPr/>
            </w:pPr>
            <w:r>
              <w:rPr/>
              <w:t xml:space="preserve">Ant-Man by </w:t>
            </w:r>
          </w:p>
          <w:p>
            <w:pPr>
              <w:pStyle w:val="TableContents"/>
              <w:numPr>
                <w:ilvl w:val="0"/>
                <w:numId w:val="58"/>
              </w:numPr>
              <w:tabs>
                <w:tab w:val="clear" w:pos="1134"/>
                <w:tab w:val="left" w:leader="none" w:pos="707"/>
              </w:tabs>
              <w:bidi w:val="0"/>
              <w:spacing w:before="0" w:after="0"/>
              <w:ind w:start="707" w:hanging="283"/>
              <w:jc w:val="left"/>
              <w:rPr/>
            </w:pPr>
            <w:r>
              <w:rPr/>
              <w:t xml:space="preserve">Stan Lee </w:t>
            </w:r>
          </w:p>
          <w:p>
            <w:pPr>
              <w:pStyle w:val="TableContents"/>
              <w:numPr>
                <w:ilvl w:val="0"/>
                <w:numId w:val="58"/>
              </w:numPr>
              <w:tabs>
                <w:tab w:val="clear" w:pos="1134"/>
                <w:tab w:val="left" w:leader="none" w:pos="707"/>
              </w:tabs>
              <w:bidi w:val="0"/>
              <w:spacing w:before="0" w:after="0"/>
              <w:ind w:start="707" w:hanging="283"/>
              <w:jc w:val="left"/>
              <w:rPr/>
            </w:pPr>
            <w:r>
              <w:rPr/>
              <w:t xml:space="preserve">Larry Lieber </w:t>
            </w:r>
          </w:p>
          <w:p>
            <w:pPr>
              <w:pStyle w:val="TableContents"/>
              <w:numPr>
                <w:ilvl w:val="0"/>
                <w:numId w:val="58"/>
              </w:numPr>
              <w:tabs>
                <w:tab w:val="clear" w:pos="1134"/>
                <w:tab w:val="left" w:leader="none" w:pos="707"/>
              </w:tabs>
              <w:bidi w:val="0"/>
              <w:spacing w:before="0" w:after="283"/>
              <w:ind w:start="707" w:hanging="283"/>
              <w:jc w:val="left"/>
              <w:rPr/>
            </w:pPr>
            <w:r>
              <w:rPr/>
              <w:t xml:space="preserve">Jack Kirby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163"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Paul Rudd </w:t>
            </w:r>
          </w:p>
          <w:p>
            <w:pPr>
              <w:pStyle w:val="TableContents"/>
              <w:numPr>
                <w:ilvl w:val="0"/>
                <w:numId w:val="59"/>
              </w:numPr>
              <w:tabs>
                <w:tab w:val="clear" w:pos="1134"/>
                <w:tab w:val="left" w:leader="none" w:pos="707"/>
              </w:tabs>
              <w:bidi w:val="0"/>
              <w:spacing w:before="0" w:after="0"/>
              <w:ind w:start="707" w:hanging="283"/>
              <w:jc w:val="left"/>
              <w:rPr/>
            </w:pPr>
            <w:r>
              <w:rPr/>
              <w:t xml:space="preserve">Evangeline Lilly </w:t>
            </w:r>
          </w:p>
          <w:p>
            <w:pPr>
              <w:pStyle w:val="TableContents"/>
              <w:numPr>
                <w:ilvl w:val="0"/>
                <w:numId w:val="59"/>
              </w:numPr>
              <w:tabs>
                <w:tab w:val="clear" w:pos="1134"/>
                <w:tab w:val="left" w:leader="none" w:pos="707"/>
              </w:tabs>
              <w:bidi w:val="0"/>
              <w:spacing w:before="0" w:after="0"/>
              <w:ind w:start="707" w:hanging="283"/>
              <w:jc w:val="left"/>
              <w:rPr/>
            </w:pPr>
            <w:r>
              <w:rPr/>
              <w:t xml:space="preserve">Corey Stoll </w:t>
            </w:r>
          </w:p>
          <w:p>
            <w:pPr>
              <w:pStyle w:val="TableContents"/>
              <w:numPr>
                <w:ilvl w:val="0"/>
                <w:numId w:val="59"/>
              </w:numPr>
              <w:tabs>
                <w:tab w:val="clear" w:pos="1134"/>
                <w:tab w:val="left" w:leader="none" w:pos="707"/>
              </w:tabs>
              <w:bidi w:val="0"/>
              <w:spacing w:before="0" w:after="0"/>
              <w:ind w:start="707" w:hanging="283"/>
              <w:jc w:val="left"/>
              <w:rPr/>
            </w:pPr>
            <w:r>
              <w:rPr/>
              <w:t xml:space="preserve">Bobby Cannavale </w:t>
            </w:r>
          </w:p>
          <w:p>
            <w:pPr>
              <w:pStyle w:val="TableContents"/>
              <w:numPr>
                <w:ilvl w:val="0"/>
                <w:numId w:val="59"/>
              </w:numPr>
              <w:tabs>
                <w:tab w:val="clear" w:pos="1134"/>
                <w:tab w:val="left" w:leader="none" w:pos="707"/>
              </w:tabs>
              <w:bidi w:val="0"/>
              <w:spacing w:before="0" w:after="0"/>
              <w:ind w:start="707" w:hanging="283"/>
              <w:jc w:val="left"/>
              <w:rPr/>
            </w:pPr>
            <w:r>
              <w:rPr/>
              <w:t xml:space="preserve">Michael Peña </w:t>
            </w:r>
          </w:p>
          <w:p>
            <w:pPr>
              <w:pStyle w:val="TableContents"/>
              <w:numPr>
                <w:ilvl w:val="0"/>
                <w:numId w:val="59"/>
              </w:numPr>
              <w:tabs>
                <w:tab w:val="clear" w:pos="1134"/>
                <w:tab w:val="left" w:leader="none" w:pos="707"/>
              </w:tabs>
              <w:bidi w:val="0"/>
              <w:spacing w:before="0" w:after="0"/>
              <w:ind w:start="707" w:hanging="283"/>
              <w:jc w:val="left"/>
              <w:rPr/>
            </w:pPr>
            <w:r>
              <w:rPr/>
              <w:t xml:space="preserve">Vihje ``T.I.'' Harris </w:t>
            </w:r>
          </w:p>
          <w:p>
            <w:pPr>
              <w:pStyle w:val="TableContents"/>
              <w:numPr>
                <w:ilvl w:val="0"/>
                <w:numId w:val="59"/>
              </w:numPr>
              <w:tabs>
                <w:tab w:val="clear" w:pos="1134"/>
                <w:tab w:val="left" w:leader="none" w:pos="707"/>
              </w:tabs>
              <w:bidi w:val="0"/>
              <w:spacing w:before="0" w:after="0"/>
              <w:ind w:start="707" w:hanging="283"/>
              <w:jc w:val="left"/>
              <w:rPr/>
            </w:pPr>
            <w:r>
              <w:rPr/>
              <w:t xml:space="preserve">Anthony Mackie </w:t>
            </w:r>
          </w:p>
          <w:p>
            <w:pPr>
              <w:pStyle w:val="TableContents"/>
              <w:numPr>
                <w:ilvl w:val="0"/>
                <w:numId w:val="59"/>
              </w:numPr>
              <w:tabs>
                <w:tab w:val="clear" w:pos="1134"/>
                <w:tab w:val="left" w:leader="none" w:pos="707"/>
              </w:tabs>
              <w:bidi w:val="0"/>
              <w:spacing w:before="0" w:after="0"/>
              <w:ind w:start="707" w:hanging="283"/>
              <w:jc w:val="left"/>
              <w:rPr/>
            </w:pPr>
            <w:r>
              <w:rPr/>
              <w:t xml:space="preserve">Wood Harris </w:t>
            </w:r>
          </w:p>
          <w:p>
            <w:pPr>
              <w:pStyle w:val="TableContents"/>
              <w:numPr>
                <w:ilvl w:val="0"/>
                <w:numId w:val="59"/>
              </w:numPr>
              <w:tabs>
                <w:tab w:val="clear" w:pos="1134"/>
                <w:tab w:val="left" w:leader="none" w:pos="707"/>
              </w:tabs>
              <w:bidi w:val="0"/>
              <w:spacing w:before="0" w:after="0"/>
              <w:ind w:start="707" w:hanging="283"/>
              <w:jc w:val="left"/>
              <w:rPr/>
            </w:pPr>
            <w:r>
              <w:rPr/>
              <w:t xml:space="preserve">Judy Greer </w:t>
            </w:r>
          </w:p>
          <w:p>
            <w:pPr>
              <w:pStyle w:val="TableContents"/>
              <w:numPr>
                <w:ilvl w:val="0"/>
                <w:numId w:val="59"/>
              </w:numPr>
              <w:tabs>
                <w:tab w:val="clear" w:pos="1134"/>
                <w:tab w:val="left" w:leader="none" w:pos="707"/>
              </w:tabs>
              <w:bidi w:val="0"/>
              <w:spacing w:before="0" w:after="0"/>
              <w:ind w:start="707" w:hanging="283"/>
              <w:jc w:val="left"/>
              <w:rPr/>
            </w:pPr>
            <w:r>
              <w:rPr/>
              <w:t xml:space="preserve">David Dastmalchian </w:t>
            </w:r>
          </w:p>
          <w:p>
            <w:pPr>
              <w:pStyle w:val="TableContents"/>
              <w:numPr>
                <w:ilvl w:val="0"/>
                <w:numId w:val="59"/>
              </w:numPr>
              <w:tabs>
                <w:tab w:val="clear" w:pos="1134"/>
                <w:tab w:val="left" w:leader="none" w:pos="707"/>
              </w:tabs>
              <w:bidi w:val="0"/>
              <w:spacing w:before="0" w:after="283"/>
              <w:ind w:start="707" w:hanging="283"/>
              <w:jc w:val="left"/>
              <w:rPr/>
            </w:pPr>
            <w:r>
              <w:rPr/>
              <w:t xml:space="preserve">Michael Douglas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163" w:type="dxa"/>
            <w:tcBorders/>
            <w:vAlign w:val="center"/>
          </w:tcPr>
          <w:p>
            <w:pPr>
              <w:pStyle w:val="TableContents"/>
              <w:bidi w:val="0"/>
              <w:spacing w:before="0" w:after="283"/>
              <w:jc w:val="left"/>
              <w:rPr/>
            </w:pPr>
            <w:r>
              <w:rPr/>
              <w:t xml:space="preserve">Christophe Beck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163" w:type="dxa"/>
            <w:tcBorders/>
            <w:vAlign w:val="center"/>
          </w:tcPr>
          <w:p>
            <w:pPr>
              <w:pStyle w:val="TableContents"/>
              <w:bidi w:val="0"/>
              <w:spacing w:before="0" w:after="283"/>
              <w:jc w:val="left"/>
              <w:rPr/>
            </w:pPr>
            <w:r>
              <w:rPr/>
              <w:t xml:space="preserve">Russell Carpenter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163"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Dan Lebental </w:t>
            </w:r>
          </w:p>
          <w:p>
            <w:pPr>
              <w:pStyle w:val="TableContents"/>
              <w:numPr>
                <w:ilvl w:val="0"/>
                <w:numId w:val="60"/>
              </w:numPr>
              <w:tabs>
                <w:tab w:val="clear" w:pos="1134"/>
                <w:tab w:val="left" w:leader="none" w:pos="707"/>
              </w:tabs>
              <w:bidi w:val="0"/>
              <w:spacing w:before="0" w:after="283"/>
              <w:ind w:start="707" w:hanging="283"/>
              <w:jc w:val="left"/>
              <w:rPr/>
            </w:pPr>
            <w:r>
              <w:rPr/>
              <w:t xml:space="preserve">Colby Parker, Jr.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163" w:type="dxa"/>
            <w:tcBorders/>
            <w:vAlign w:val="center"/>
          </w:tcPr>
          <w:p>
            <w:pPr>
              <w:pStyle w:val="TableContents"/>
              <w:bidi w:val="0"/>
              <w:spacing w:before="0" w:after="283"/>
              <w:jc w:val="left"/>
              <w:rPr/>
            </w:pPr>
            <w:r>
              <w:rPr/>
              <w:t xml:space="preserve">Marvel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16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163"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29. kesäkuuta 2015 (2015-06-29) (Dolby Theatre) </w:t>
            </w:r>
          </w:p>
          <w:p>
            <w:pPr>
              <w:pStyle w:val="TableContents"/>
              <w:numPr>
                <w:ilvl w:val="0"/>
                <w:numId w:val="61"/>
              </w:numPr>
              <w:tabs>
                <w:tab w:val="clear" w:pos="1134"/>
                <w:tab w:val="left" w:leader="none" w:pos="707"/>
              </w:tabs>
              <w:bidi w:val="0"/>
              <w:spacing w:before="0" w:after="0"/>
              <w:ind w:start="707" w:hanging="283"/>
              <w:jc w:val="left"/>
              <w:rPr/>
            </w:pPr>
            <w:r>
              <w:rPr>
                <w:color w:val="A9A9A9"/>
              </w:rPr>
              <w:t xml:space="preserve">17. heinäkuuta 2015 (2015-07-17) </w:t>
            </w:r>
            <w:r>
              <w:rPr/>
              <w:t xml:space="preserve">(Yhdysvallat) </w:t>
            </w:r>
          </w:p>
          <w:p>
            <w:pPr>
              <w:pStyle w:val="TableContents"/>
              <w:numPr>
                <w:ilvl w:val="0"/>
                <w:numId w:val="6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163" w:type="dxa"/>
            <w:tcBorders/>
            <w:vAlign w:val="center"/>
          </w:tcPr>
          <w:p>
            <w:pPr>
              <w:pStyle w:val="TableContents"/>
              <w:bidi w:val="0"/>
              <w:spacing w:before="0" w:after="283"/>
              <w:jc w:val="left"/>
              <w:rPr/>
            </w:pPr>
            <w:r>
              <w:rPr/>
              <w:t xml:space="preserve">117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16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16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163" w:type="dxa"/>
            <w:tcBorders/>
            <w:vAlign w:val="center"/>
          </w:tcPr>
          <w:p>
            <w:pPr>
              <w:pStyle w:val="TableContents"/>
              <w:bidi w:val="0"/>
              <w:spacing w:before="0" w:after="283"/>
              <w:jc w:val="left"/>
              <w:rPr/>
            </w:pPr>
            <w:r>
              <w:rPr/>
              <w:t xml:space="preserve">109,3 -- 169,3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163" w:type="dxa"/>
            <w:tcBorders/>
            <w:vAlign w:val="center"/>
          </w:tcPr>
          <w:p>
            <w:pPr>
              <w:pStyle w:val="TableContents"/>
              <w:bidi w:val="0"/>
              <w:spacing w:before="0" w:after="283"/>
              <w:jc w:val="left"/>
              <w:rPr/>
            </w:pPr>
            <w:r>
              <w:rPr/>
              <w:t xml:space="preserve">519,3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Ant-Man-elokuva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Lisäksi John Slattery ja Hayley Atwell palauttavat roolinsa Howard Starkina ja Peggy Carterina MCU:n aiemmista elokuvista. Slattery totesi, että hänen osallistumisensa Ant-Maniin oli ``ei kovin paljon enemmän'' kuin hänen osallistumisensa Iron Man 2:een, kun taas Atwell kuvaili esiintymistään ``enemmän cameoksi''. </w:t>
      </w:r>
      <w:r>
        <w:rPr>
          <w:color w:val="A9A9A9"/>
        </w:rPr>
        <w:t xml:space="preserve">Abby Ryder Fortson </w:t>
      </w:r>
      <w:r>
        <w:rPr/>
        <w:t xml:space="preserve">esittää Langin ja Maggien tytärtä Cassieta, Gregg Turkington esiintyy Baskin-Robbinsin myymälän johtajana Dalena ja Martin Donovan näyttelee Mitchell Carsonia, entistä S.H.I.E.L.D.:n jäsentä, joka työskentelee Hydralle ja pyrkii ostamaan Yellowjacketin teknologian. YouTuber Anna Akana esittää Luisin tarinan kirjailijaa elokuvan lopussa. Muurahaismiestä Saturday Night Live -sketsissä esittänyt Garrett Morris esiintyy taksikuskina. Ant-Manin toinen luoja Stan Lee esiintyy elokuvassa cameona baarimikkona. Chris Evans esiintyy Steve Rogersina / Kapteeni Amerikkana ja Bucky Barnesina / Talvisotilaana elokuvan lopputeksteissä. Hayley Lovitt tekee puhumattoman cameo-esiintymisen Janet van Dyne / Waspina. Tom Kenny antaa äänen lelukaniinille, jonka Scott antaa Cassille.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pientä tyttöä muurahaismiehessä</w:t>
      </w:r>
    </w:p>
    <w:p>
      <w:pPr>
        <w:pStyle w:val="TextBody"/>
        <w:bidi w:val="0"/>
        <w:jc w:val="left"/>
        <w:rPr>
          <w:b/>
          <w:u w:val="single"/>
          <w:shd w:val="clear" w:fill="FFFF00"/>
        </w:rPr>
      </w:pPr>
      <w:r>
        <w:rPr>
          <w:b/>
          <w:u w:val="single"/>
          <w:shd w:val="clear" w:fill="FFFF00"/>
        </w:rPr>
        <w:t xml:space="preserve">Asiakirjan numero 36728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Kappaletta käytettiin Disneyn elokuvassa </w:t>
      </w:r>
      <w:r>
        <w:rPr>
          <w:color w:val="A9A9A9"/>
        </w:rPr>
        <w:t xml:space="preserve">Tron: Legacy </w:t>
      </w:r>
      <w:r>
        <w:rPr/>
        <w:t xml:space="preserve">(2010), joka on jatko-osa vuoden 1982 Oscar-ehdokkuuden saaneelle elokuvalle Tron (jossa oli mukana valinta ``Only Solutions'', tiimin aiempi julkaisu), ja sitä käytettiin myös Journey-arcade-pelissä, jonka tuotti nykyään jo edesmennyt Midway Games - sama yritys, joka valmisti sekä Tron-arcade-pelin että sen jatko-osan Discs of Tron. Tämä kappale on myös Carl Allenin, päähenkilön, matkapuhelimen soittoäänenä komediaelokuvassa </w:t>
      </w:r>
      <w:r>
        <w:rPr>
          <w:color w:val="DCDCDC"/>
        </w:rPr>
        <w:t xml:space="preserve">Yes Man </w:t>
      </w:r>
      <w:r>
        <w:rPr/>
        <w:t xml:space="preserve">(2008).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laulu erilliset tiet maailmat erillään.</w:t>
      </w:r>
    </w:p>
    <w:p>
      <w:pPr>
        <w:pStyle w:val="TextBody"/>
        <w:bidi w:val="0"/>
        <w:jc w:val="left"/>
        <w:rPr>
          <w:b/>
          <w:u w:val="single"/>
          <w:shd w:val="clear" w:fill="FFFF00"/>
        </w:rPr>
      </w:pPr>
      <w:r>
        <w:rPr>
          <w:b/>
          <w:u w:val="single"/>
          <w:shd w:val="clear" w:fill="FFFF00"/>
        </w:rPr>
        <w:t xml:space="preserve">Asiakirjan numero 36729</w:t>
      </w:r>
    </w:p>
    <w:p>
      <w:pPr>
        <w:pStyle w:val="TextBody"/>
        <w:bidi w:val="0"/>
        <w:jc w:val="left"/>
        <w:rPr>
          <w:b/>
          <w:shd w:val="clear" w:fill="FFFF00"/>
        </w:rPr>
      </w:pPr>
      <w:r>
        <w:rPr>
          <w:b/>
          <w:shd w:val="clear" w:fill="FFFF00"/>
        </w:rPr>
        <w:t xml:space="preserve">Tekstin numero 0</w:t>
      </w:r>
    </w:p>
    <w:p>
      <w:pPr>
        <w:pStyle w:val="TextBody"/>
        <w:numPr>
          <w:ilvl w:val="0"/>
          <w:numId w:val="62"/>
        </w:numPr>
        <w:tabs>
          <w:tab w:val="clear" w:pos="1134"/>
          <w:tab w:val="left" w:leader="none" w:pos="720"/>
        </w:tabs>
        <w:bidi w:val="0"/>
        <w:ind w:start="720" w:hanging="283"/>
        <w:jc w:val="left"/>
        <w:rPr/>
      </w:pPr>
      <w:r>
        <w:rPr/>
        <w:t xml:space="preserve">Liiketoiminnassa </w:t>
      </w:r>
      <w:r>
        <w:rPr>
          <w:color w:val="A9A9A9"/>
        </w:rPr>
        <w:t xml:space="preserve">henkilö tai organisaatio, joka vastaa toimintojen ja tehtävien koordinoinnista useiden ryhmien tai </w:t>
      </w:r>
      <w:r>
        <w:rPr/>
        <w:t xml:space="preserve">verkostojen</w:t>
      </w:r>
      <w:r>
        <w:rPr>
          <w:color w:val="A9A9A9"/>
        </w:rPr>
        <w:t xml:space="preserve">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yrityksen keskipiste</w:t>
      </w:r>
    </w:p>
    <w:p>
      <w:pPr>
        <w:pStyle w:val="TextBody"/>
        <w:bidi w:val="0"/>
        <w:jc w:val="left"/>
        <w:rPr>
          <w:b/>
          <w:u w:val="single"/>
          <w:shd w:val="clear" w:fill="FFFF00"/>
        </w:rPr>
      </w:pPr>
      <w:r>
        <w:rPr>
          <w:b/>
          <w:u w:val="single"/>
          <w:shd w:val="clear" w:fill="FFFF00"/>
        </w:rPr>
        <w:t xml:space="preserve">Asiakirjan numero 36730</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07"/>
        </w:tabs>
        <w:bidi w:val="0"/>
        <w:spacing w:before="0" w:after="0"/>
        <w:ind w:start="707" w:hanging="283"/>
        <w:jc w:val="left"/>
        <w:rPr/>
      </w:pPr>
      <w:r>
        <w:rPr>
          <w:color w:val="A9A9A9"/>
        </w:rPr>
        <w:t xml:space="preserve">Vaihe 1: Olemassaolo</w:t>
      </w:r>
      <w:r>
        <w:rPr/>
        <w:t xml:space="preserve">: Olemassaolovaihe: Yleisesti tunnettu synty- tai yrittäjävaihe, "olemassaolo" tarkoittaa organisaation laajentumisen alkua. Tärkeintä on, että organisaatiolla tai yrityksellä on riittävä määrä asiakkaita, jotta se pysyy aktiivisena. </w:t>
      </w:r>
    </w:p>
    <w:p>
      <w:pPr>
        <w:pStyle w:val="TextBody"/>
        <w:numPr>
          <w:ilvl w:val="0"/>
          <w:numId w:val="63"/>
        </w:numPr>
        <w:tabs>
          <w:tab w:val="clear" w:pos="1134"/>
          <w:tab w:val="left" w:leader="none" w:pos="707"/>
        </w:tabs>
        <w:bidi w:val="0"/>
        <w:spacing w:before="0" w:after="0"/>
        <w:ind w:start="707" w:hanging="283"/>
        <w:jc w:val="left"/>
        <w:rPr/>
      </w:pPr>
      <w:r>
        <w:rPr>
          <w:color w:val="DCDCDC"/>
        </w:rPr>
        <w:t xml:space="preserve">Vaihe 2: Selviytyminen</w:t>
      </w:r>
      <w:r>
        <w:rPr/>
        <w:t xml:space="preserve">: Tässä vaiheessa organisaatiot pyrkivät kasvamaan, luomaan puitteet ja kehittämään valmiuksiaan. Organisaatiolle asetetaan säännöllisesti tavoitteita, ja päätavoitteena on tuottaa riittävästi tuloja selviytymistä ja laajentumista varten. Jotkin organisaatiot kasvavat riittävästi, jotta ne voivat siirtyä seuraavaan vaiheeseen, kun taas toiset eivät onnistu saavuttamaan tätä tavoitetta, eivätkä näin ollen selviä. </w:t>
      </w:r>
    </w:p>
    <w:p>
      <w:pPr>
        <w:pStyle w:val="TextBody"/>
        <w:numPr>
          <w:ilvl w:val="0"/>
          <w:numId w:val="63"/>
        </w:numPr>
        <w:tabs>
          <w:tab w:val="clear" w:pos="1134"/>
          <w:tab w:val="left" w:leader="none" w:pos="707"/>
        </w:tabs>
        <w:bidi w:val="0"/>
        <w:spacing w:before="0" w:after="0"/>
        <w:ind w:start="707" w:hanging="283"/>
        <w:jc w:val="left"/>
        <w:rPr/>
      </w:pPr>
      <w:r>
        <w:rPr>
          <w:color w:val="2F4F4F"/>
        </w:rPr>
        <w:t xml:space="preserve">Vaihe 3: Kypsyys</w:t>
      </w:r>
      <w:r>
        <w:rPr/>
        <w:t xml:space="preserve">: Tämä vaihe merkitsee, että organisaatio siirtyy muodollisempaan johtamishierarkiaan (hierarkkinen organisaatio). Usein tässä vaiheessa kohdataan ongelmia, jotka liittyvät "byrokratiaan". Organisaatiot pyrkivät turvaamaan kasvunsa sen sijaan, että ne keskittyisivät laajentumiseen. Ylin ja keskijohto erikoistuvat eri tehtäviin, kuten suunnitteluun ja rutiinityöhön. </w:t>
      </w:r>
    </w:p>
    <w:p>
      <w:pPr>
        <w:pStyle w:val="TextBody"/>
        <w:numPr>
          <w:ilvl w:val="0"/>
          <w:numId w:val="63"/>
        </w:numPr>
        <w:tabs>
          <w:tab w:val="clear" w:pos="1134"/>
          <w:tab w:val="left" w:leader="none" w:pos="707"/>
        </w:tabs>
        <w:bidi w:val="0"/>
        <w:spacing w:before="0" w:after="0"/>
        <w:ind w:start="707" w:hanging="283"/>
        <w:jc w:val="left"/>
        <w:rPr/>
      </w:pPr>
      <w:r>
        <w:rPr>
          <w:color w:val="556B2F"/>
        </w:rPr>
        <w:t xml:space="preserve">Vaihe 4: Uudistaminen</w:t>
      </w:r>
      <w:r>
        <w:rPr/>
        <w:t xml:space="preserve">: Organisaatioiden johtamisrakenne uudistuu hierarkkisesta matriisityyliin, joka kannustaa luovuuteen ja joustavuuteen. </w:t>
      </w:r>
    </w:p>
    <w:p>
      <w:pPr>
        <w:pStyle w:val="TextBody"/>
        <w:numPr>
          <w:ilvl w:val="0"/>
          <w:numId w:val="63"/>
        </w:numPr>
        <w:tabs>
          <w:tab w:val="clear" w:pos="1134"/>
          <w:tab w:val="left" w:leader="none" w:pos="707"/>
        </w:tabs>
        <w:bidi w:val="0"/>
        <w:ind w:start="707" w:hanging="283"/>
        <w:jc w:val="left"/>
        <w:rPr/>
      </w:pPr>
      <w:r>
        <w:rPr>
          <w:color w:val="6B8E23"/>
        </w:rPr>
        <w:t xml:space="preserve">Vaihe 5: Lasku</w:t>
      </w:r>
      <w:r>
        <w:rPr/>
        <w:t xml:space="preserve">: Tämä vaihe käynnistää organisaation kuoleman. Rappeutumisen tunnistaa siitä, että organisaatiossa keskitytään poliittiseen agendaan ja auktoriteettiin, jolloin yksilöt alkavat keskittyä henkilökohtaisiin tavoitteisiin sen sijaan, että he keskittyisivät itse organisaation tavoitteisiin. Tämä tuhoaa hitaasti koko organisaation toimivuuden ja toteutettavuuden.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organisaation elinkaaren vaiheet</w:t>
      </w:r>
    </w:p>
    <w:p>
      <w:pPr>
        <w:pStyle w:val="TextBody"/>
        <w:bidi w:val="0"/>
        <w:jc w:val="left"/>
        <w:rPr>
          <w:b/>
          <w:u w:val="single"/>
          <w:shd w:val="clear" w:fill="FFFF00"/>
        </w:rPr>
      </w:pPr>
      <w:r>
        <w:rPr>
          <w:b/>
          <w:u w:val="single"/>
          <w:shd w:val="clear" w:fill="FFFF00"/>
        </w:rPr>
        <w:t xml:space="preserve">Asiakirjan numero 36731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Ulkohuoneen oven koristeella ei ole standardia. Amerikkalaisissa ulkorakennuksissa oleva tunnettu kuunsirppi on pilapiirtäjien popularisoima, ja sen tosiasiallinen perusta on kyseenalainen. Eräät kirjoittajat väittävät, että käytäntö alkoi siirtomaa-aikana varhaisena "miesten" / "naisten" nimityksenä lukutaidottomalle väestölle (aurinko ja kuu olivat tuolloin suosittuja sukupuolten symboleja). Toiset taas pitävät väitettä urbaanina legendana. Varmaa on, että reiän tarkoituksena on </w:t>
      </w:r>
      <w:r>
        <w:rPr>
          <w:color w:val="A9A9A9"/>
        </w:rPr>
        <w:t xml:space="preserve">tuuletusaukko ja valo</w:t>
      </w:r>
      <w:r>
        <w:rPr/>
        <w:t xml:space="preserve">, ja sen muotoja ja sijoittelua on ollut monenlaisia.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ulkorakennuksiin on leikattu kuu.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ulkovessan ovessa on kuu?</w:t>
      </w:r>
    </w:p>
    <w:p>
      <w:pPr>
        <w:pStyle w:val="TextBody"/>
        <w:bidi w:val="0"/>
        <w:jc w:val="left"/>
        <w:rPr>
          <w:b/>
          <w:u w:val="single"/>
          <w:shd w:val="clear" w:fill="FFFF00"/>
        </w:rPr>
      </w:pPr>
      <w:r>
        <w:rPr>
          <w:b/>
          <w:u w:val="single"/>
          <w:shd w:val="clear" w:fill="FFFF00"/>
        </w:rPr>
        <w:t xml:space="preserve">Asiakirjan numero 36732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``Kum ba yah'' (``Come </w:t>
      </w:r>
      <w:r>
        <w:rPr>
          <w:color w:val="A9A9A9"/>
        </w:rPr>
        <w:t xml:space="preserve">by Here</w:t>
      </w:r>
      <w:r>
        <w:rPr/>
        <w:t xml:space="preserve">'') on hengellinen laulu, joka levytettiin ensimmäisen kerran 1920-luvulla. Siitä tuli partiolaisten ja kesäleirien vakiolaulu, ja se sai laajempaa suosiota 1950- ja 1960-luvun folk-herätyksen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kuehm by ya my lord?</w:t>
      </w:r>
    </w:p>
    <w:p>
      <w:pPr>
        <w:pStyle w:val="TextBody"/>
        <w:bidi w:val="0"/>
        <w:jc w:val="left"/>
        <w:rPr>
          <w:b/>
          <w:u w:val="single"/>
          <w:shd w:val="clear" w:fill="FFFF00"/>
        </w:rPr>
      </w:pPr>
      <w:r>
        <w:rPr>
          <w:b/>
          <w:u w:val="single"/>
          <w:shd w:val="clear" w:fill="FFFF00"/>
        </w:rPr>
        <w:t xml:space="preserve">Asiakirjan numero 36733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Peto (kreik. Θηρίον, Thērion) voi viitata toiseen </w:t>
      </w:r>
      <w:r>
        <w:rPr>
          <w:color w:val="A9A9A9"/>
        </w:rPr>
        <w:t xml:space="preserve">kahdesta </w:t>
      </w:r>
      <w:r>
        <w:rPr/>
        <w:t xml:space="preserve">pedosta, jotka kuvataan Ilmestyskirjassa.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petoa on ilmestyskirjassa?</w:t>
      </w:r>
    </w:p>
    <w:p>
      <w:pPr>
        <w:pStyle w:val="TextBody"/>
        <w:bidi w:val="0"/>
        <w:jc w:val="left"/>
        <w:rPr>
          <w:b/>
          <w:u w:val="single"/>
          <w:shd w:val="clear" w:fill="FFFF00"/>
        </w:rPr>
      </w:pPr>
      <w:r>
        <w:rPr>
          <w:b/>
          <w:u w:val="single"/>
          <w:shd w:val="clear" w:fill="FFFF00"/>
        </w:rPr>
        <w:t xml:space="preserve">Asiakirjan numero 36734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Eh Bee Family on kanadalainen nettipersoonallisuus, joka tunnetaan parhaiten Vine-, YouTube-, Instagram- ja Facebook-kanavistaan, joilla on </w:t>
      </w:r>
      <w:r>
        <w:rPr>
          <w:color w:val="A9A9A9"/>
        </w:rPr>
        <w:t xml:space="preserve">yhteensä yli 15 miljoonaa tilaajaa </w:t>
      </w:r>
      <w:r>
        <w:rPr/>
        <w:t xml:space="preserve">ja reilusti yli kaksi miljardia katselukertaa. He luovat sketsejä ja parodioita viihdyttääkseen perhekeskeistä yleisöä. He ovat nelihenkinen perhe Vaughanissa, Ontariossa, Kanadassa, johon kuuluvat isä (Andrés Burgos, tunnettu nimellä Papa Bee), äiti (Rossana Burgos, tunnettu nimellä Mama Bee), poika (Roberto Burgos, tunnettu nimellä Mr Monkey) ja tytär (Gabriela Burgos, tunnettu myös nimellä Gabriela Bee tai Miss Monkey).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tilaajaa eh bee -perheellä on?</w:t>
      </w:r>
    </w:p>
    <w:p>
      <w:pPr>
        <w:pStyle w:val="TextBody"/>
        <w:bidi w:val="0"/>
        <w:jc w:val="left"/>
        <w:rPr>
          <w:b/>
          <w:u w:val="single"/>
          <w:shd w:val="clear" w:fill="FFFF00"/>
        </w:rPr>
      </w:pPr>
      <w:r>
        <w:rPr>
          <w:b/>
          <w:u w:val="single"/>
          <w:shd w:val="clear" w:fill="FFFF00"/>
        </w:rPr>
        <w:t xml:space="preserve">Asiakirjan numero 36735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Sekakomiteoita käytetään lainsäädännön ja hallinnon yhteensovittamiseen. Tällä hetkellä niitä </w:t>
      </w:r>
      <w:r>
        <w:rPr/>
        <w:t xml:space="preserve">on </w:t>
      </w:r>
      <w:r>
        <w:rPr>
          <w:color w:val="A9A9A9"/>
        </w:rPr>
        <w:t xml:space="preserve">neljä</w:t>
      </w:r>
      <w:r>
        <w:rPr/>
        <w:t xml:space="preserve">: yhteinen talouskomitea (B-luokka), yhteinen kirjastokomitea (C-luokka), yhteinen painatuskomitea (C-luokka) ja yhteinen verokomitea (C-luokka).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sekavaliota senaatissa on?</w:t>
      </w:r>
    </w:p>
    <w:p>
      <w:pPr>
        <w:pStyle w:val="TextBody"/>
        <w:bidi w:val="0"/>
        <w:jc w:val="left"/>
        <w:rPr>
          <w:b/>
          <w:u w:val="single"/>
          <w:shd w:val="clear" w:fill="FFFF00"/>
        </w:rPr>
      </w:pPr>
      <w:r>
        <w:rPr>
          <w:b/>
          <w:u w:val="single"/>
          <w:shd w:val="clear" w:fill="FFFF00"/>
        </w:rPr>
        <w:t xml:space="preserve">Asiakirjan numero 36736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Suolan ja pippurin yhdistäminen pöytätarvikkeina juontaa juurensa </w:t>
      </w:r>
      <w:r>
        <w:rPr>
          <w:color w:val="A9A9A9"/>
        </w:rPr>
        <w:t xml:space="preserve">1600-luvun </w:t>
      </w:r>
      <w:r>
        <w:rPr>
          <w:color w:val="DCDCDC"/>
        </w:rPr>
        <w:t xml:space="preserve">ranskalaisesta keittiöstä</w:t>
      </w:r>
      <w:r>
        <w:rPr/>
        <w:t xml:space="preserve">, jossa pippuria pidettiin ainoana mausteena, joka ei peittänyt ruoan todellista makua (erotuksena yrtteistä, kuten fines herbes). Ne löytyvät tyypillisesti suola- ja pippurisirottimien sarjasta, joka on usein yhdistetty toisiinsa. Suolaa ja pippuria pidetään yleensä erillisissä sirottimissa pöydällä, mutta niitä voidaan sekoittaa keittiössä. Jotkut ruokakirjailijat, kuten Sara Dickerman, ovat väittäneet, että nykyaikaisessa ruoanlaitossa mustapippurin tilalla voitaisiin käyttää uutta maustetta.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suolasta ja pippurista tuli pari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suolasta ja pippurista tuli pari</w:t>
      </w:r>
    </w:p>
    <w:p>
      <w:pPr>
        <w:pStyle w:val="TextBody"/>
        <w:bidi w:val="0"/>
        <w:jc w:val="left"/>
        <w:rPr>
          <w:b/>
          <w:u w:val="single"/>
          <w:shd w:val="clear" w:fill="FFFF00"/>
        </w:rPr>
      </w:pPr>
      <w:r>
        <w:rPr>
          <w:b/>
          <w:u w:val="single"/>
          <w:shd w:val="clear" w:fill="FFFF00"/>
        </w:rPr>
        <w:t xml:space="preserve">Asiakirjan numero 36737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1920 ja 1921 Lambot sijoittui komeasti, ja vuonna 1922 hän voitti toisen kerran, kun Hector Heusghemille oli annettu tunnin rangaistus, koska hän oli vaihtanut polkupyöränsä rungon rikkouduttua. Hänestä tuli ensimmäinen, joka voitti Tourin voittamatta etappia. Lambot oli </w:t>
      </w:r>
      <w:r>
        <w:rPr>
          <w:color w:val="A9A9A9"/>
        </w:rPr>
        <w:t xml:space="preserve">36-vuotias </w:t>
      </w:r>
      <w:r>
        <w:rPr/>
        <w:t xml:space="preserve">voittaessaan Tourin vuonna 1922, mikä oli tuolloin vanhin suurten pyöräilykiertueiden (Ranskan, Espanjan ja Italian kiertueet) voittaja. Hän piti ennätystä yli 90 vuotta, kunnes sen rikkoi 41-vuotias Vuelta-voittaja Chris Horner vuonna 2013. Hän on edelleen vanhin Tour-voittaja tähän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Firmin Labot oli voittaessaan Ranskan ympäriajon vuonna 1922?</w:t>
      </w:r>
    </w:p>
    <w:p>
      <w:pPr>
        <w:pStyle w:val="TextBody"/>
        <w:bidi w:val="0"/>
        <w:jc w:val="left"/>
        <w:rPr>
          <w:b/>
          <w:u w:val="single"/>
          <w:shd w:val="clear" w:fill="FFFF00"/>
        </w:rPr>
      </w:pPr>
      <w:r>
        <w:rPr>
          <w:b/>
          <w:u w:val="single"/>
          <w:shd w:val="clear" w:fill="FFFF00"/>
        </w:rPr>
        <w:t xml:space="preserve">Asiakirjan numero 36738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Fujimi Shobo julkaisi High School DxD:n ensimmäisen osan 20. syyskuuta 2008. Tammikuun 19. päivään 2013 mennessä </w:t>
      </w:r>
      <w:r>
        <w:rPr/>
        <w:t xml:space="preserve">Fujimi Fantasia Bunko on julkaissut </w:t>
      </w:r>
      <w:r>
        <w:rPr>
          <w:color w:val="A9A9A9"/>
        </w:rPr>
        <w:t xml:space="preserve">neljätoista </w:t>
      </w:r>
      <w:r>
        <w:rPr/>
        <w:t xml:space="preserve">nidettä.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volyymia on lukiossa dxd dxd</w:t>
      </w:r>
    </w:p>
    <w:p>
      <w:pPr>
        <w:pStyle w:val="TextBody"/>
        <w:bidi w:val="0"/>
        <w:jc w:val="left"/>
        <w:rPr>
          <w:b/>
          <w:u w:val="single"/>
          <w:shd w:val="clear" w:fill="FFFF00"/>
        </w:rPr>
      </w:pPr>
      <w:r>
        <w:rPr>
          <w:b/>
          <w:u w:val="single"/>
          <w:shd w:val="clear" w:fill="FFFF00"/>
        </w:rPr>
        <w:t xml:space="preserve">Asiakirjan numero 36739</w:t>
      </w:r>
    </w:p>
    <w:p>
      <w:pPr>
        <w:pStyle w:val="TextBody"/>
        <w:bidi w:val="0"/>
        <w:jc w:val="left"/>
        <w:rPr>
          <w:b/>
          <w:shd w:val="clear" w:fill="FFFF00"/>
        </w:rPr>
      </w:pPr>
      <w:r>
        <w:rPr>
          <w:b/>
          <w:shd w:val="clear" w:fill="FFFF00"/>
        </w:rPr>
        <w:t xml:space="preserve">Tekstin numero 0</w:t>
      </w:r>
    </w:p>
    <w:tbl>
      <w:tblPr>
        <w:tblW w:w="21155" w:type="dxa"/>
        <w:jc w:val="left"/>
        <w:tblInd w:w="0" w:type="dxa"/>
        <w:tblLayout w:type="fixed"/>
        <w:tblCellMar>
          <w:top w:w="28" w:type="dxa"/>
          <w:left w:w="28" w:type="dxa"/>
          <w:bottom w:w="28" w:type="dxa"/>
          <w:right w:w="28" w:type="dxa"/>
        </w:tblCellMar>
      </w:tblPr>
      <w:tblGrid>
        <w:gridCol w:w="1156"/>
        <w:gridCol w:w="1486"/>
        <w:gridCol w:w="1381"/>
        <w:gridCol w:w="1381"/>
        <w:gridCol w:w="1216"/>
        <w:gridCol w:w="886"/>
        <w:gridCol w:w="1141"/>
        <w:gridCol w:w="421"/>
        <w:gridCol w:w="541"/>
        <w:gridCol w:w="766"/>
        <w:gridCol w:w="676"/>
        <w:gridCol w:w="1156"/>
        <w:gridCol w:w="961"/>
        <w:gridCol w:w="1291"/>
        <w:gridCol w:w="1261"/>
        <w:gridCol w:w="1126"/>
        <w:gridCol w:w="1261"/>
        <w:gridCol w:w="1471"/>
        <w:gridCol w:w="766"/>
        <w:gridCol w:w="811"/>
      </w:tblGrid>
      <w:tr>
        <w:trPr/>
        <w:tc>
          <w:tcPr>
            <w:tcW w:w="1156" w:type="dxa"/>
            <w:tcBorders/>
            <w:vAlign w:val="center"/>
          </w:tcPr>
          <w:p>
            <w:pPr>
              <w:pStyle w:val="TableHeading"/>
              <w:suppressLineNumbers/>
              <w:bidi w:val="0"/>
              <w:spacing w:before="0" w:after="283"/>
              <w:jc w:val="center"/>
              <w:rPr/>
            </w:pPr>
            <w:r>
              <w:rPr/>
              <w:t xml:space="preserve">Kausi Liigan ennätys </w:t>
            </w:r>
          </w:p>
        </w:tc>
        <w:tc>
          <w:tcPr>
            <w:tcW w:w="1486" w:type="dxa"/>
            <w:tcBorders/>
            <w:vAlign w:val="center"/>
          </w:tcPr>
          <w:p>
            <w:pPr>
              <w:pStyle w:val="TableHeading"/>
              <w:suppressLineNumbers/>
              <w:bidi w:val="0"/>
              <w:spacing w:before="0" w:after="283"/>
              <w:jc w:val="center"/>
              <w:rPr/>
            </w:pPr>
            <w:r>
              <w:rPr/>
              <w:t xml:space="preserve">FA Cup </w:t>
            </w:r>
          </w:p>
        </w:tc>
        <w:tc>
          <w:tcPr>
            <w:tcW w:w="1381" w:type="dxa"/>
            <w:tcBorders/>
            <w:vAlign w:val="center"/>
          </w:tcPr>
          <w:p>
            <w:pPr>
              <w:pStyle w:val="TableHeading"/>
              <w:suppressLineNumbers/>
              <w:bidi w:val="0"/>
              <w:spacing w:before="0" w:after="283"/>
              <w:jc w:val="center"/>
              <w:rPr/>
            </w:pPr>
            <w:r>
              <w:rPr/>
              <w:t xml:space="preserve">League Cup Muut kilpailut </w:t>
            </w:r>
          </w:p>
        </w:tc>
        <w:tc>
          <w:tcPr>
            <w:tcW w:w="1381" w:type="dxa"/>
            <w:tcBorders/>
            <w:vAlign w:val="center"/>
          </w:tcPr>
          <w:p>
            <w:pPr>
              <w:pStyle w:val="TableHeading"/>
              <w:suppressLineNumbers/>
              <w:bidi w:val="0"/>
              <w:spacing w:before="0" w:after="283"/>
              <w:jc w:val="center"/>
              <w:rPr/>
            </w:pPr>
            <w:r>
              <w:rPr/>
              <w:t xml:space="preserve">Manageri Paras maalintekijä Eniten liigaesiintymisiä </w:t>
            </w:r>
          </w:p>
        </w:tc>
        <w:tc>
          <w:tcPr>
            <w:tcW w:w="1216" w:type="dxa"/>
            <w:tcBorders/>
            <w:vAlign w:val="center"/>
          </w:tcPr>
          <w:p>
            <w:pPr>
              <w:pStyle w:val="TableHeading"/>
              <w:suppressLineNumbers/>
              <w:bidi w:val="0"/>
              <w:spacing w:before="0" w:after="283"/>
              <w:jc w:val="center"/>
              <w:rPr/>
            </w:pPr>
            <w:r>
              <w:rPr/>
              <w:t xml:space="preserve">Keskimääräinen läsnäolo </w:t>
            </w:r>
          </w:p>
        </w:tc>
        <w:tc>
          <w:tcPr>
            <w:tcW w:w="88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421" w:type="dxa"/>
            <w:tcBorders/>
          </w:tcPr>
          <w:p>
            <w:pPr>
              <w:pStyle w:val="TableContents"/>
              <w:bidi w:val="0"/>
              <w:spacing w:before="0" w:after="283"/>
              <w:jc w:val="left"/>
              <w:rPr>
                <w:sz w:val="4"/>
                <w:szCs w:val="4"/>
              </w:rPr>
            </w:pPr>
            <w:r>
              <w:rPr>
                <w:sz w:val="4"/>
                <w:szCs w:val="4"/>
              </w:rPr>
            </w:r>
          </w:p>
        </w:tc>
        <w:tc>
          <w:tcPr>
            <w:tcW w:w="54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Osasto </w:t>
            </w:r>
          </w:p>
        </w:tc>
        <w:tc>
          <w:tcPr>
            <w:tcW w:w="1486" w:type="dxa"/>
            <w:tcBorders/>
            <w:vAlign w:val="center"/>
          </w:tcPr>
          <w:p>
            <w:pPr>
              <w:pStyle w:val="TableHeading"/>
              <w:bidi w:val="0"/>
              <w:spacing w:before="0" w:after="283"/>
              <w:rPr>
                <w:sz w:val="4"/>
                <w:szCs w:val="4"/>
              </w:rPr>
            </w:pPr>
            <w:r>
              <w:rPr>
                <w:sz w:val="4"/>
                <w:szCs w:val="4"/>
              </w:rPr>
            </w:r>
          </w:p>
        </w:tc>
        <w:tc>
          <w:tcPr>
            <w:tcW w:w="1381" w:type="dxa"/>
            <w:tcBorders/>
            <w:vAlign w:val="center"/>
          </w:tcPr>
          <w:p>
            <w:pPr>
              <w:pStyle w:val="TableHeading"/>
              <w:bidi w:val="0"/>
              <w:spacing w:before="0" w:after="283"/>
              <w:rPr>
                <w:sz w:val="4"/>
                <w:szCs w:val="4"/>
              </w:rPr>
            </w:pPr>
            <w:r>
              <w:rPr>
                <w:sz w:val="4"/>
                <w:szCs w:val="4"/>
              </w:rPr>
            </w:r>
          </w:p>
        </w:tc>
        <w:tc>
          <w:tcPr>
            <w:tcW w:w="1381" w:type="dxa"/>
            <w:tcBorders/>
            <w:vAlign w:val="center"/>
          </w:tcPr>
          <w:p>
            <w:pPr>
              <w:pStyle w:val="TableHeading"/>
              <w:bidi w:val="0"/>
              <w:spacing w:before="0" w:after="283"/>
              <w:rPr>
                <w:sz w:val="4"/>
                <w:szCs w:val="4"/>
              </w:rPr>
            </w:pPr>
            <w:r>
              <w:rPr>
                <w:sz w:val="4"/>
                <w:szCs w:val="4"/>
              </w:rPr>
            </w:r>
          </w:p>
        </w:tc>
        <w:tc>
          <w:tcPr>
            <w:tcW w:w="1216" w:type="dxa"/>
            <w:tcBorders/>
            <w:vAlign w:val="center"/>
          </w:tcPr>
          <w:p>
            <w:pPr>
              <w:pStyle w:val="TableHeading"/>
              <w:bidi w:val="0"/>
              <w:spacing w:before="0" w:after="283"/>
              <w:rPr>
                <w:sz w:val="4"/>
                <w:szCs w:val="4"/>
              </w:rPr>
            </w:pPr>
            <w:r>
              <w:rPr>
                <w:sz w:val="4"/>
                <w:szCs w:val="4"/>
              </w:rPr>
            </w:r>
          </w:p>
        </w:tc>
        <w:tc>
          <w:tcPr>
            <w:tcW w:w="886" w:type="dxa"/>
            <w:tcBorders/>
            <w:vAlign w:val="center"/>
          </w:tcPr>
          <w:p>
            <w:pPr>
              <w:pStyle w:val="TableHeading"/>
              <w:bidi w:val="0"/>
              <w:spacing w:before="0" w:after="283"/>
              <w:rPr>
                <w:sz w:val="4"/>
                <w:szCs w:val="4"/>
              </w:rPr>
            </w:pPr>
            <w:r>
              <w:rPr>
                <w:sz w:val="4"/>
                <w:szCs w:val="4"/>
              </w:rPr>
            </w:r>
          </w:p>
        </w:tc>
        <w:tc>
          <w:tcPr>
            <w:tcW w:w="1141" w:type="dxa"/>
            <w:tcBorders/>
            <w:vAlign w:val="center"/>
          </w:tcPr>
          <w:p>
            <w:pPr>
              <w:pStyle w:val="TableHeading"/>
              <w:bidi w:val="0"/>
              <w:spacing w:before="0" w:after="283"/>
              <w:rPr>
                <w:sz w:val="4"/>
                <w:szCs w:val="4"/>
              </w:rPr>
            </w:pPr>
            <w:r>
              <w:rPr>
                <w:sz w:val="4"/>
                <w:szCs w:val="4"/>
              </w:rPr>
            </w:r>
          </w:p>
        </w:tc>
        <w:tc>
          <w:tcPr>
            <w:tcW w:w="421" w:type="dxa"/>
            <w:tcBorders/>
            <w:vAlign w:val="center"/>
          </w:tcPr>
          <w:p>
            <w:pPr>
              <w:pStyle w:val="TableHeading"/>
              <w:suppressLineNumbers/>
              <w:bidi w:val="0"/>
              <w:spacing w:before="0" w:after="283"/>
              <w:jc w:val="center"/>
              <w:rPr/>
            </w:pPr>
            <w:r>
              <w:rPr/>
              <w:t xml:space="preserve">Pts </w:t>
            </w:r>
          </w:p>
        </w:tc>
        <w:tc>
          <w:tcPr>
            <w:tcW w:w="541" w:type="dxa"/>
            <w:tcBorders/>
            <w:vAlign w:val="center"/>
          </w:tcPr>
          <w:p>
            <w:pPr>
              <w:pStyle w:val="TableHeading"/>
              <w:suppressLineNumbers/>
              <w:bidi w:val="0"/>
              <w:spacing w:before="0" w:after="283"/>
              <w:jc w:val="center"/>
              <w:rPr/>
            </w:pPr>
            <w:r>
              <w:rPr/>
              <w:t xml:space="preserve">Pos </w:t>
            </w:r>
          </w:p>
        </w:tc>
        <w:tc>
          <w:tcPr>
            <w:tcW w:w="766" w:type="dxa"/>
            <w:tcBorders/>
            <w:vAlign w:val="center"/>
          </w:tcPr>
          <w:p>
            <w:pPr>
              <w:pStyle w:val="TableHeading"/>
              <w:suppressLineNumbers/>
              <w:bidi w:val="0"/>
              <w:spacing w:before="0" w:after="283"/>
              <w:jc w:val="center"/>
              <w:rPr/>
            </w:pPr>
            <w:r>
              <w:rPr/>
              <w:t xml:space="preserve">Pelaaja </w:t>
            </w:r>
          </w:p>
        </w:tc>
        <w:tc>
          <w:tcPr>
            <w:tcW w:w="676" w:type="dxa"/>
            <w:tcBorders/>
            <w:vAlign w:val="center"/>
          </w:tcPr>
          <w:p>
            <w:pPr>
              <w:pStyle w:val="TableHeading"/>
              <w:suppressLineNumbers/>
              <w:bidi w:val="0"/>
              <w:spacing w:before="0" w:after="283"/>
              <w:jc w:val="center"/>
              <w:rPr/>
            </w:pPr>
            <w:r>
              <w:rPr/>
              <w:t xml:space="preserve">Tavoitteet </w:t>
            </w:r>
          </w:p>
        </w:tc>
        <w:tc>
          <w:tcPr>
            <w:tcW w:w="1156" w:type="dxa"/>
            <w:tcBorders/>
            <w:vAlign w:val="center"/>
          </w:tcPr>
          <w:p>
            <w:pPr>
              <w:pStyle w:val="TableHeading"/>
              <w:suppressLineNumbers/>
              <w:bidi w:val="0"/>
              <w:spacing w:before="0" w:after="283"/>
              <w:jc w:val="center"/>
              <w:rPr/>
            </w:pPr>
            <w:r>
              <w:rPr/>
              <w:t xml:space="preserve">Pelaaja </w:t>
            </w:r>
          </w:p>
        </w:tc>
        <w:tc>
          <w:tcPr>
            <w:tcW w:w="961" w:type="dxa"/>
            <w:tcBorders/>
            <w:vAlign w:val="center"/>
          </w:tcPr>
          <w:p>
            <w:pPr>
              <w:pStyle w:val="TableHeading"/>
              <w:suppressLineNumbers/>
              <w:bidi w:val="0"/>
              <w:spacing w:before="0" w:after="283"/>
              <w:jc w:val="center"/>
              <w:rPr/>
            </w:pPr>
            <w:r>
              <w:rPr/>
              <w:t xml:space="preserve">App. </w:t>
            </w:r>
          </w:p>
        </w:tc>
        <w:tc>
          <w:tcPr>
            <w:tcW w:w="1291"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1891 -- 92 N / A </w:t>
            </w:r>
          </w:p>
        </w:tc>
        <w:tc>
          <w:tcPr>
            <w:tcW w:w="1486" w:type="dxa"/>
            <w:tcBorders/>
            <w:vAlign w:val="center"/>
          </w:tcPr>
          <w:p>
            <w:pPr>
              <w:pStyle w:val="TableContents"/>
              <w:bidi w:val="0"/>
              <w:spacing w:before="0" w:after="283"/>
              <w:jc w:val="left"/>
              <w:rPr/>
            </w:pPr>
            <w:r>
              <w:rPr/>
              <w:t xml:space="preserve">2Q </w:t>
            </w:r>
          </w:p>
        </w:tc>
        <w:tc>
          <w:tcPr>
            <w:tcW w:w="138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Ernie Nicholls Jock Fleming </w:t>
            </w:r>
          </w:p>
        </w:tc>
        <w:tc>
          <w:tcPr>
            <w:tcW w:w="421" w:type="dxa"/>
            <w:tcBorders/>
            <w:vAlign w:val="center"/>
          </w:tcPr>
          <w:p>
            <w:pPr>
              <w:pStyle w:val="TableContents"/>
              <w:bidi w:val="0"/>
              <w:spacing w:before="0" w:after="283"/>
              <w:jc w:val="left"/>
              <w:rPr>
                <w:sz w:val="4"/>
                <w:szCs w:val="4"/>
              </w:rPr>
            </w:pPr>
            <w:r>
              <w:rPr>
                <w:sz w:val="4"/>
                <w:szCs w:val="4"/>
              </w:rPr>
              <w:t xml:space="preserve">N / A </w:t>
            </w:r>
          </w:p>
        </w:tc>
        <w:tc>
          <w:tcPr>
            <w:tcW w:w="541" w:type="dxa"/>
            <w:tcBorders/>
            <w:vAlign w:val="center"/>
          </w:tcPr>
          <w:p>
            <w:pPr>
              <w:pStyle w:val="TableContents"/>
              <w:bidi w:val="0"/>
              <w:spacing w:before="0" w:after="283"/>
              <w:jc w:val="left"/>
              <w:rPr>
                <w:sz w:val="4"/>
                <w:szCs w:val="4"/>
              </w:rPr>
            </w:pPr>
            <w:r>
              <w:rPr>
                <w:sz w:val="4"/>
                <w:szCs w:val="4"/>
              </w:rPr>
            </w:r>
          </w:p>
        </w:tc>
        <w:tc>
          <w:tcPr>
            <w:tcW w:w="3559" w:type="dxa"/>
            <w:gridSpan w:val="4"/>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1892 -- 93 N / A </w:t>
            </w:r>
          </w:p>
        </w:tc>
        <w:tc>
          <w:tcPr>
            <w:tcW w:w="1486" w:type="dxa"/>
            <w:tcBorders/>
            <w:vAlign w:val="center"/>
          </w:tcPr>
          <w:p>
            <w:pPr>
              <w:pStyle w:val="TableContents"/>
              <w:bidi w:val="0"/>
              <w:spacing w:before="0" w:after="283"/>
              <w:jc w:val="left"/>
              <w:rPr/>
            </w:pPr>
            <w:r>
              <w:rPr/>
              <w:t xml:space="preserve">2Q </w:t>
            </w:r>
          </w:p>
        </w:tc>
        <w:tc>
          <w:tcPr>
            <w:tcW w:w="138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Cecil Knight </w:t>
            </w:r>
          </w:p>
        </w:tc>
        <w:tc>
          <w:tcPr>
            <w:tcW w:w="1141" w:type="dxa"/>
            <w:tcBorders/>
            <w:vAlign w:val="center"/>
          </w:tcPr>
          <w:p>
            <w:pPr>
              <w:pStyle w:val="TableContents"/>
              <w:bidi w:val="0"/>
              <w:spacing w:before="0" w:after="283"/>
              <w:jc w:val="left"/>
              <w:rPr/>
            </w:pPr>
            <w:r>
              <w:rPr/>
              <w:t xml:space="preserve">Bob Kiddle </w:t>
            </w:r>
          </w:p>
        </w:tc>
        <w:tc>
          <w:tcPr>
            <w:tcW w:w="421" w:type="dxa"/>
            <w:tcBorders/>
            <w:vAlign w:val="center"/>
          </w:tcPr>
          <w:p>
            <w:pPr>
              <w:pStyle w:val="TableContents"/>
              <w:bidi w:val="0"/>
              <w:spacing w:before="0" w:after="283"/>
              <w:jc w:val="left"/>
              <w:rPr>
                <w:sz w:val="4"/>
                <w:szCs w:val="4"/>
              </w:rPr>
            </w:pPr>
            <w:r>
              <w:rPr>
                <w:sz w:val="4"/>
                <w:szCs w:val="4"/>
              </w:rPr>
              <w:t xml:space="preserve">N / A </w:t>
            </w:r>
          </w:p>
        </w:tc>
        <w:tc>
          <w:tcPr>
            <w:tcW w:w="541" w:type="dxa"/>
            <w:tcBorders/>
            <w:vAlign w:val="center"/>
          </w:tcPr>
          <w:p>
            <w:pPr>
              <w:pStyle w:val="TableContents"/>
              <w:bidi w:val="0"/>
              <w:spacing w:before="0" w:after="283"/>
              <w:jc w:val="left"/>
              <w:rPr>
                <w:sz w:val="4"/>
                <w:szCs w:val="4"/>
              </w:rPr>
            </w:pPr>
            <w:r>
              <w:rPr>
                <w:sz w:val="4"/>
                <w:szCs w:val="4"/>
              </w:rPr>
            </w:r>
          </w:p>
        </w:tc>
        <w:tc>
          <w:tcPr>
            <w:tcW w:w="3559" w:type="dxa"/>
            <w:gridSpan w:val="4"/>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1893 -- 94 N / A </w:t>
            </w:r>
          </w:p>
        </w:tc>
        <w:tc>
          <w:tcPr>
            <w:tcW w:w="1486" w:type="dxa"/>
            <w:tcBorders/>
            <w:vAlign w:val="center"/>
          </w:tcPr>
          <w:p>
            <w:pPr>
              <w:pStyle w:val="TableContents"/>
              <w:bidi w:val="0"/>
              <w:spacing w:before="0" w:after="283"/>
              <w:jc w:val="left"/>
              <w:rPr/>
            </w:pPr>
            <w:r>
              <w:rPr/>
              <w:t xml:space="preserve">2Q </w:t>
            </w:r>
          </w:p>
        </w:tc>
        <w:tc>
          <w:tcPr>
            <w:tcW w:w="138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3 pelaajaa </w:t>
            </w:r>
          </w:p>
        </w:tc>
        <w:tc>
          <w:tcPr>
            <w:tcW w:w="1141" w:type="dxa"/>
            <w:tcBorders/>
            <w:vAlign w:val="center"/>
          </w:tcPr>
          <w:p>
            <w:pPr>
              <w:pStyle w:val="TableContents"/>
              <w:bidi w:val="0"/>
              <w:spacing w:before="0" w:after="283"/>
              <w:jc w:val="left"/>
              <w:rPr>
                <w:sz w:val="4"/>
                <w:szCs w:val="4"/>
              </w:rPr>
            </w:pPr>
            <w:r>
              <w:rPr>
                <w:sz w:val="4"/>
                <w:szCs w:val="4"/>
              </w:rPr>
              <w:t xml:space="preserve">N / A </w:t>
            </w:r>
          </w:p>
        </w:tc>
        <w:tc>
          <w:tcPr>
            <w:tcW w:w="421" w:type="dxa"/>
            <w:tcBorders/>
            <w:vAlign w:val="center"/>
          </w:tcPr>
          <w:p>
            <w:pPr>
              <w:pStyle w:val="TableContents"/>
              <w:bidi w:val="0"/>
              <w:spacing w:before="0" w:after="283"/>
              <w:jc w:val="left"/>
              <w:rPr>
                <w:sz w:val="4"/>
                <w:szCs w:val="4"/>
              </w:rPr>
            </w:pPr>
            <w:r>
              <w:rPr>
                <w:sz w:val="4"/>
                <w:szCs w:val="4"/>
              </w:rPr>
            </w:r>
          </w:p>
        </w:tc>
        <w:tc>
          <w:tcPr>
            <w:tcW w:w="4100" w:type="dxa"/>
            <w:gridSpan w:val="5"/>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1894 -- 95 </w:t>
            </w:r>
          </w:p>
        </w:tc>
        <w:tc>
          <w:tcPr>
            <w:tcW w:w="1486" w:type="dxa"/>
            <w:tcBorders/>
            <w:vAlign w:val="center"/>
          </w:tcPr>
          <w:p>
            <w:pPr>
              <w:pStyle w:val="TableContents"/>
              <w:bidi w:val="0"/>
              <w:spacing w:before="0" w:after="283"/>
              <w:jc w:val="left"/>
              <w:rPr/>
            </w:pPr>
            <w:r>
              <w:rPr/>
              <w:t xml:space="preserve">SL Div 1 </w:t>
            </w:r>
          </w:p>
        </w:tc>
        <w:tc>
          <w:tcPr>
            <w:tcW w:w="1381"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5 </w:t>
            </w:r>
          </w:p>
        </w:tc>
        <w:tc>
          <w:tcPr>
            <w:tcW w:w="1141" w:type="dxa"/>
            <w:tcBorders/>
            <w:vAlign w:val="center"/>
          </w:tcPr>
          <w:p>
            <w:pPr>
              <w:pStyle w:val="TableContents"/>
              <w:bidi w:val="0"/>
              <w:spacing w:before="0" w:after="283"/>
              <w:jc w:val="left"/>
              <w:rPr/>
            </w:pPr>
            <w:r>
              <w:rPr/>
              <w:t xml:space="preserve">34 </w:t>
            </w:r>
          </w:p>
        </w:tc>
        <w:tc>
          <w:tcPr>
            <w:tcW w:w="421"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Kolmas </w:t>
            </w:r>
          </w:p>
        </w:tc>
        <w:tc>
          <w:tcPr>
            <w:tcW w:w="676" w:type="dxa"/>
            <w:tcBorders/>
            <w:vAlign w:val="center"/>
          </w:tcPr>
          <w:p>
            <w:pPr>
              <w:pStyle w:val="TableContents"/>
              <w:bidi w:val="0"/>
              <w:spacing w:before="0" w:after="283"/>
              <w:jc w:val="left"/>
              <w:rPr/>
            </w:pPr>
            <w:r>
              <w:rPr/>
              <w:t xml:space="preserve">R1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Charles Baker </w:t>
            </w:r>
          </w:p>
        </w:tc>
        <w:tc>
          <w:tcPr>
            <w:tcW w:w="1126" w:type="dxa"/>
            <w:tcBorders/>
            <w:vAlign w:val="center"/>
          </w:tcPr>
          <w:p>
            <w:pPr>
              <w:pStyle w:val="TableContents"/>
              <w:bidi w:val="0"/>
              <w:spacing w:before="0" w:after="283"/>
              <w:jc w:val="left"/>
              <w:rPr/>
            </w:pPr>
            <w:r>
              <w:rPr/>
              <w:t xml:space="preserve">12 </w:t>
            </w:r>
          </w:p>
        </w:tc>
        <w:tc>
          <w:tcPr>
            <w:tcW w:w="1261" w:type="dxa"/>
            <w:tcBorders/>
            <w:vAlign w:val="center"/>
          </w:tcPr>
          <w:p>
            <w:pPr>
              <w:pStyle w:val="TableContents"/>
              <w:bidi w:val="0"/>
              <w:spacing w:before="0" w:after="283"/>
              <w:jc w:val="left"/>
              <w:rPr/>
            </w:pPr>
            <w:r>
              <w:rPr/>
              <w:t xml:space="preserve">Alf Littlehales </w:t>
            </w:r>
          </w:p>
        </w:tc>
        <w:tc>
          <w:tcPr>
            <w:tcW w:w="1471"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1895 -- 96 </w:t>
            </w:r>
          </w:p>
        </w:tc>
        <w:tc>
          <w:tcPr>
            <w:tcW w:w="1486"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0 </w:t>
            </w:r>
          </w:p>
        </w:tc>
        <w:tc>
          <w:tcPr>
            <w:tcW w:w="12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44 </w:t>
            </w:r>
          </w:p>
        </w:tc>
        <w:tc>
          <w:tcPr>
            <w:tcW w:w="1141" w:type="dxa"/>
            <w:tcBorders/>
            <w:vAlign w:val="center"/>
          </w:tcPr>
          <w:p>
            <w:pPr>
              <w:pStyle w:val="TableContents"/>
              <w:bidi w:val="0"/>
              <w:spacing w:before="0" w:after="283"/>
              <w:jc w:val="left"/>
              <w:rPr/>
            </w:pPr>
            <w:r>
              <w:rPr/>
              <w:t xml:space="preserve">23 </w:t>
            </w:r>
          </w:p>
        </w:tc>
        <w:tc>
          <w:tcPr>
            <w:tcW w:w="421"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Kolmas </w:t>
            </w:r>
          </w:p>
        </w:tc>
        <w:tc>
          <w:tcPr>
            <w:tcW w:w="766" w:type="dxa"/>
            <w:tcBorders/>
            <w:vAlign w:val="center"/>
          </w:tcPr>
          <w:p>
            <w:pPr>
              <w:pStyle w:val="TableContents"/>
              <w:bidi w:val="0"/>
              <w:spacing w:before="0" w:after="283"/>
              <w:jc w:val="left"/>
              <w:rPr/>
            </w:pPr>
            <w:r>
              <w:rPr/>
              <w:t xml:space="preserve">R1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Charles Robson </w:t>
            </w:r>
          </w:p>
        </w:tc>
        <w:tc>
          <w:tcPr>
            <w:tcW w:w="1261" w:type="dxa"/>
            <w:tcBorders/>
            <w:vAlign w:val="center"/>
          </w:tcPr>
          <w:p>
            <w:pPr>
              <w:pStyle w:val="TableContents"/>
              <w:bidi w:val="0"/>
              <w:spacing w:before="0" w:after="283"/>
              <w:jc w:val="left"/>
              <w:rPr/>
            </w:pPr>
            <w:r>
              <w:rPr/>
              <w:t xml:space="preserve">Jack Farrell </w:t>
            </w:r>
          </w:p>
        </w:tc>
        <w:tc>
          <w:tcPr>
            <w:tcW w:w="1126" w:type="dxa"/>
            <w:tcBorders/>
            <w:vAlign w:val="center"/>
          </w:tcPr>
          <w:p>
            <w:pPr>
              <w:pStyle w:val="TableContents"/>
              <w:bidi w:val="0"/>
              <w:spacing w:before="0" w:after="283"/>
              <w:jc w:val="left"/>
              <w:rPr/>
            </w:pPr>
            <w:r>
              <w:rPr/>
              <w:t xml:space="preserve">14 </w:t>
            </w:r>
          </w:p>
        </w:tc>
        <w:tc>
          <w:tcPr>
            <w:tcW w:w="1261" w:type="dxa"/>
            <w:tcBorders/>
            <w:vAlign w:val="center"/>
          </w:tcPr>
          <w:p>
            <w:pPr>
              <w:pStyle w:val="TableContents"/>
              <w:bidi w:val="0"/>
              <w:spacing w:before="0" w:after="283"/>
              <w:jc w:val="left"/>
              <w:rPr/>
            </w:pPr>
            <w:r>
              <w:rPr/>
              <w:t xml:space="preserve">Charles Baker Samuel Meston </w:t>
            </w:r>
          </w:p>
        </w:tc>
        <w:tc>
          <w:tcPr>
            <w:tcW w:w="1471" w:type="dxa"/>
            <w:tcBorders/>
            <w:vAlign w:val="center"/>
          </w:tcPr>
          <w:p>
            <w:pPr>
              <w:pStyle w:val="TableContents"/>
              <w:bidi w:val="0"/>
              <w:spacing w:before="0" w:after="283"/>
              <w:jc w:val="left"/>
              <w:rPr/>
            </w:pPr>
            <w:r>
              <w:rPr/>
              <w:t xml:space="preserve">18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1896 -- 97 </w:t>
            </w:r>
          </w:p>
        </w:tc>
        <w:tc>
          <w:tcPr>
            <w:tcW w:w="1486"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63 </w:t>
            </w:r>
          </w:p>
        </w:tc>
        <w:tc>
          <w:tcPr>
            <w:tcW w:w="1141" w:type="dxa"/>
            <w:tcBorders/>
            <w:vAlign w:val="center"/>
          </w:tcPr>
          <w:p>
            <w:pPr>
              <w:pStyle w:val="TableContents"/>
              <w:bidi w:val="0"/>
              <w:spacing w:before="0" w:after="283"/>
              <w:jc w:val="left"/>
              <w:rPr/>
            </w:pPr>
            <w:r>
              <w:rPr/>
              <w:t xml:space="preserve">18 </w:t>
            </w:r>
          </w:p>
        </w:tc>
        <w:tc>
          <w:tcPr>
            <w:tcW w:w="421"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1. </w:t>
            </w:r>
          </w:p>
        </w:tc>
        <w:tc>
          <w:tcPr>
            <w:tcW w:w="766" w:type="dxa"/>
            <w:tcBorders/>
            <w:vAlign w:val="center"/>
          </w:tcPr>
          <w:p>
            <w:pPr>
              <w:pStyle w:val="TableContents"/>
              <w:bidi w:val="0"/>
              <w:spacing w:before="0" w:after="283"/>
              <w:jc w:val="left"/>
              <w:rPr/>
            </w:pPr>
            <w:r>
              <w:rPr/>
              <w:t xml:space="preserve">R2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Alfred McMinn </w:t>
            </w:r>
          </w:p>
        </w:tc>
        <w:tc>
          <w:tcPr>
            <w:tcW w:w="1261" w:type="dxa"/>
            <w:tcBorders/>
            <w:vAlign w:val="center"/>
          </w:tcPr>
          <w:p>
            <w:pPr>
              <w:pStyle w:val="TableContents"/>
              <w:bidi w:val="0"/>
              <w:spacing w:before="0" w:after="283"/>
              <w:jc w:val="left"/>
              <w:rPr/>
            </w:pPr>
            <w:r>
              <w:rPr/>
              <w:t xml:space="preserve">Jack Farrell </w:t>
            </w:r>
          </w:p>
        </w:tc>
        <w:tc>
          <w:tcPr>
            <w:tcW w:w="1126" w:type="dxa"/>
            <w:tcBorders/>
            <w:vAlign w:val="center"/>
          </w:tcPr>
          <w:p>
            <w:pPr>
              <w:pStyle w:val="TableContents"/>
              <w:bidi w:val="0"/>
              <w:spacing w:before="0" w:after="283"/>
              <w:jc w:val="left"/>
              <w:rPr/>
            </w:pPr>
            <w:r>
              <w:rPr/>
              <w:t xml:space="preserve">20 </w:t>
            </w:r>
          </w:p>
        </w:tc>
        <w:tc>
          <w:tcPr>
            <w:tcW w:w="1261" w:type="dxa"/>
            <w:tcBorders/>
            <w:vAlign w:val="center"/>
          </w:tcPr>
          <w:p>
            <w:pPr>
              <w:pStyle w:val="TableContents"/>
              <w:bidi w:val="0"/>
              <w:spacing w:before="0" w:after="283"/>
              <w:jc w:val="left"/>
              <w:rPr/>
            </w:pPr>
            <w:r>
              <w:rPr/>
              <w:t xml:space="preserve">Robert Buchanan George Clawley Jack Farrell William McMillan </w:t>
            </w:r>
          </w:p>
        </w:tc>
        <w:tc>
          <w:tcPr>
            <w:tcW w:w="1471"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1897 -- 98 </w:t>
            </w:r>
          </w:p>
        </w:tc>
        <w:tc>
          <w:tcPr>
            <w:tcW w:w="1486"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53 </w:t>
            </w:r>
          </w:p>
        </w:tc>
        <w:tc>
          <w:tcPr>
            <w:tcW w:w="1141" w:type="dxa"/>
            <w:tcBorders/>
            <w:vAlign w:val="center"/>
          </w:tcPr>
          <w:p>
            <w:pPr>
              <w:pStyle w:val="TableContents"/>
              <w:bidi w:val="0"/>
              <w:spacing w:before="0" w:after="283"/>
              <w:jc w:val="left"/>
              <w:rPr/>
            </w:pPr>
            <w:r>
              <w:rPr/>
              <w:t xml:space="preserve">18 </w:t>
            </w:r>
          </w:p>
        </w:tc>
        <w:tc>
          <w:tcPr>
            <w:tcW w:w="421"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1. </w:t>
            </w:r>
          </w:p>
        </w:tc>
        <w:tc>
          <w:tcPr>
            <w:tcW w:w="766" w:type="dxa"/>
            <w:tcBorders/>
            <w:vAlign w:val="center"/>
          </w:tcPr>
          <w:p>
            <w:pPr>
              <w:pStyle w:val="TableContents"/>
              <w:bidi w:val="0"/>
              <w:spacing w:before="0" w:after="283"/>
              <w:jc w:val="left"/>
              <w:rPr/>
            </w:pPr>
            <w:r>
              <w:rPr/>
              <w:t xml:space="preserve">SF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Ernest Arnfield </w:t>
            </w:r>
          </w:p>
        </w:tc>
        <w:tc>
          <w:tcPr>
            <w:tcW w:w="1261" w:type="dxa"/>
            <w:tcBorders/>
            <w:vAlign w:val="center"/>
          </w:tcPr>
          <w:p>
            <w:pPr>
              <w:pStyle w:val="TableContents"/>
              <w:bidi w:val="0"/>
              <w:spacing w:before="0" w:after="283"/>
              <w:jc w:val="left"/>
              <w:rPr/>
            </w:pPr>
            <w:r>
              <w:rPr/>
              <w:t xml:space="preserve">Robert Buchanan </w:t>
            </w:r>
          </w:p>
        </w:tc>
        <w:tc>
          <w:tcPr>
            <w:tcW w:w="1126" w:type="dxa"/>
            <w:tcBorders/>
            <w:vAlign w:val="center"/>
          </w:tcPr>
          <w:p>
            <w:pPr>
              <w:pStyle w:val="TableContents"/>
              <w:bidi w:val="0"/>
              <w:spacing w:before="0" w:after="283"/>
              <w:jc w:val="left"/>
              <w:rPr/>
            </w:pPr>
            <w:r>
              <w:rPr/>
              <w:t xml:space="preserve">16 </w:t>
            </w:r>
          </w:p>
        </w:tc>
        <w:tc>
          <w:tcPr>
            <w:tcW w:w="1261" w:type="dxa"/>
            <w:tcBorders/>
            <w:vAlign w:val="center"/>
          </w:tcPr>
          <w:p>
            <w:pPr>
              <w:pStyle w:val="TableContents"/>
              <w:bidi w:val="0"/>
              <w:spacing w:before="0" w:after="283"/>
              <w:jc w:val="left"/>
              <w:rPr/>
            </w:pPr>
            <w:r>
              <w:rPr/>
              <w:t xml:space="preserve">George Clawley Harry Haynes Samuel Meston </w:t>
            </w:r>
          </w:p>
        </w:tc>
        <w:tc>
          <w:tcPr>
            <w:tcW w:w="1471"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1898 -- 99 </w:t>
            </w:r>
          </w:p>
        </w:tc>
        <w:tc>
          <w:tcPr>
            <w:tcW w:w="1486"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54 </w:t>
            </w:r>
          </w:p>
        </w:tc>
        <w:tc>
          <w:tcPr>
            <w:tcW w:w="1141" w:type="dxa"/>
            <w:tcBorders/>
            <w:vAlign w:val="center"/>
          </w:tcPr>
          <w:p>
            <w:pPr>
              <w:pStyle w:val="TableContents"/>
              <w:bidi w:val="0"/>
              <w:spacing w:before="0" w:after="283"/>
              <w:jc w:val="left"/>
              <w:rPr/>
            </w:pPr>
            <w:r>
              <w:rPr/>
              <w:t xml:space="preserve">24 </w:t>
            </w:r>
          </w:p>
        </w:tc>
        <w:tc>
          <w:tcPr>
            <w:tcW w:w="421"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1. </w:t>
            </w:r>
          </w:p>
        </w:tc>
        <w:tc>
          <w:tcPr>
            <w:tcW w:w="766" w:type="dxa"/>
            <w:tcBorders/>
            <w:vAlign w:val="center"/>
          </w:tcPr>
          <w:p>
            <w:pPr>
              <w:pStyle w:val="TableContents"/>
              <w:bidi w:val="0"/>
              <w:spacing w:before="0" w:after="283"/>
              <w:jc w:val="left"/>
              <w:rPr/>
            </w:pPr>
            <w:r>
              <w:rPr/>
              <w:t xml:space="preserve">R2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Abe Hartley Harry Wood </w:t>
            </w:r>
          </w:p>
        </w:tc>
        <w:tc>
          <w:tcPr>
            <w:tcW w:w="1261" w:type="dxa"/>
            <w:tcBorders/>
            <w:vAlign w:val="center"/>
          </w:tcPr>
          <w:p>
            <w:pPr>
              <w:pStyle w:val="TableContents"/>
              <w:bidi w:val="0"/>
              <w:spacing w:before="0" w:after="283"/>
              <w:jc w:val="left"/>
              <w:rPr/>
            </w:pPr>
            <w:r>
              <w:rPr/>
              <w:t xml:space="preserve">16 </w:t>
            </w:r>
          </w:p>
        </w:tc>
        <w:tc>
          <w:tcPr>
            <w:tcW w:w="1126" w:type="dxa"/>
            <w:tcBorders/>
            <w:vAlign w:val="center"/>
          </w:tcPr>
          <w:p>
            <w:pPr>
              <w:pStyle w:val="TableContents"/>
              <w:bidi w:val="0"/>
              <w:spacing w:before="0" w:after="283"/>
              <w:jc w:val="left"/>
              <w:rPr/>
            </w:pPr>
            <w:r>
              <w:rPr/>
              <w:t xml:space="preserve">Jack Robinson Harry Wood </w:t>
            </w:r>
          </w:p>
        </w:tc>
        <w:tc>
          <w:tcPr>
            <w:tcW w:w="1261" w:type="dxa"/>
            <w:tcBorders/>
            <w:vAlign w:val="center"/>
          </w:tcPr>
          <w:p>
            <w:pPr>
              <w:pStyle w:val="TableContents"/>
              <w:bidi w:val="0"/>
              <w:spacing w:before="0" w:after="283"/>
              <w:jc w:val="left"/>
              <w:rPr/>
            </w:pPr>
            <w:r>
              <w:rPr/>
              <w:t xml:space="preserve">24 </w:t>
            </w:r>
          </w:p>
        </w:tc>
        <w:tc>
          <w:tcPr>
            <w:tcW w:w="1471" w:type="dxa"/>
            <w:tcBorders/>
            <w:vAlign w:val="center"/>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1899 -- 1900 </w:t>
            </w:r>
          </w:p>
        </w:tc>
        <w:tc>
          <w:tcPr>
            <w:tcW w:w="1486" w:type="dxa"/>
            <w:tcBorders/>
            <w:vAlign w:val="center"/>
          </w:tcPr>
          <w:p>
            <w:pPr>
              <w:pStyle w:val="TableContents"/>
              <w:bidi w:val="0"/>
              <w:spacing w:before="0" w:after="283"/>
              <w:jc w:val="left"/>
              <w:rPr/>
            </w:pPr>
            <w:r>
              <w:rPr/>
              <w:t xml:space="preserve">28 </w:t>
            </w:r>
          </w:p>
        </w:tc>
        <w:tc>
          <w:tcPr>
            <w:tcW w:w="1381"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70 </w:t>
            </w:r>
          </w:p>
        </w:tc>
        <w:tc>
          <w:tcPr>
            <w:tcW w:w="1141" w:type="dxa"/>
            <w:tcBorders/>
            <w:vAlign w:val="center"/>
          </w:tcPr>
          <w:p>
            <w:pPr>
              <w:pStyle w:val="TableContents"/>
              <w:bidi w:val="0"/>
              <w:spacing w:before="0" w:after="283"/>
              <w:jc w:val="left"/>
              <w:rPr/>
            </w:pPr>
            <w:r>
              <w:rPr/>
              <w:t xml:space="preserve">33 </w:t>
            </w:r>
          </w:p>
        </w:tc>
        <w:tc>
          <w:tcPr>
            <w:tcW w:w="421"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Kolmas </w:t>
            </w:r>
          </w:p>
        </w:tc>
        <w:tc>
          <w:tcPr>
            <w:tcW w:w="766" w:type="dxa"/>
            <w:tcBorders/>
            <w:vAlign w:val="center"/>
          </w:tcPr>
          <w:p>
            <w:pPr>
              <w:pStyle w:val="TableContents"/>
              <w:bidi w:val="0"/>
              <w:spacing w:before="0" w:after="283"/>
              <w:jc w:val="left"/>
              <w:rPr/>
            </w:pPr>
            <w:r>
              <w:rPr/>
              <w:t xml:space="preserve">RU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Alf Milward </w:t>
            </w:r>
          </w:p>
        </w:tc>
        <w:tc>
          <w:tcPr>
            <w:tcW w:w="1261" w:type="dxa"/>
            <w:tcBorders/>
            <w:vAlign w:val="center"/>
          </w:tcPr>
          <w:p>
            <w:pPr>
              <w:pStyle w:val="TableContents"/>
              <w:bidi w:val="0"/>
              <w:spacing w:before="0" w:after="283"/>
              <w:jc w:val="left"/>
              <w:rPr/>
            </w:pPr>
            <w:r>
              <w:rPr/>
              <w:t xml:space="preserve">28 </w:t>
            </w:r>
          </w:p>
        </w:tc>
        <w:tc>
          <w:tcPr>
            <w:tcW w:w="1126" w:type="dxa"/>
            <w:tcBorders/>
            <w:vAlign w:val="center"/>
          </w:tcPr>
          <w:p>
            <w:pPr>
              <w:pStyle w:val="TableContents"/>
              <w:bidi w:val="0"/>
              <w:spacing w:before="0" w:after="283"/>
              <w:jc w:val="left"/>
              <w:rPr/>
            </w:pPr>
            <w:r>
              <w:rPr/>
              <w:t xml:space="preserve">Alf Milward </w:t>
            </w:r>
          </w:p>
        </w:tc>
        <w:tc>
          <w:tcPr>
            <w:tcW w:w="1261" w:type="dxa"/>
            <w:tcBorders/>
            <w:vAlign w:val="center"/>
          </w:tcPr>
          <w:p>
            <w:pPr>
              <w:pStyle w:val="TableContents"/>
              <w:bidi w:val="0"/>
              <w:spacing w:before="0" w:after="283"/>
              <w:jc w:val="left"/>
              <w:rPr/>
            </w:pPr>
            <w:r>
              <w:rPr/>
              <w:t xml:space="preserve">28 </w:t>
            </w:r>
          </w:p>
        </w:tc>
        <w:tc>
          <w:tcPr>
            <w:tcW w:w="1471" w:type="dxa"/>
            <w:tcBorders/>
            <w:vAlign w:val="center"/>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1900 -- 01 </w:t>
            </w:r>
          </w:p>
        </w:tc>
        <w:tc>
          <w:tcPr>
            <w:tcW w:w="1486" w:type="dxa"/>
            <w:tcBorders/>
            <w:vAlign w:val="center"/>
          </w:tcPr>
          <w:p>
            <w:pPr>
              <w:pStyle w:val="TableContents"/>
              <w:bidi w:val="0"/>
              <w:spacing w:before="0" w:after="283"/>
              <w:jc w:val="left"/>
              <w:rPr/>
            </w:pPr>
            <w:r>
              <w:rPr/>
              <w:t xml:space="preserve">28 </w:t>
            </w:r>
          </w:p>
        </w:tc>
        <w:tc>
          <w:tcPr>
            <w:tcW w:w="1381"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58 </w:t>
            </w:r>
          </w:p>
        </w:tc>
        <w:tc>
          <w:tcPr>
            <w:tcW w:w="1141" w:type="dxa"/>
            <w:tcBorders/>
            <w:vAlign w:val="center"/>
          </w:tcPr>
          <w:p>
            <w:pPr>
              <w:pStyle w:val="TableContents"/>
              <w:bidi w:val="0"/>
              <w:spacing w:before="0" w:after="283"/>
              <w:jc w:val="left"/>
              <w:rPr/>
            </w:pPr>
            <w:r>
              <w:rPr/>
              <w:t xml:space="preserve">26 </w:t>
            </w:r>
          </w:p>
        </w:tc>
        <w:tc>
          <w:tcPr>
            <w:tcW w:w="421"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1. </w:t>
            </w:r>
          </w:p>
        </w:tc>
        <w:tc>
          <w:tcPr>
            <w:tcW w:w="766" w:type="dxa"/>
            <w:tcBorders/>
            <w:vAlign w:val="center"/>
          </w:tcPr>
          <w:p>
            <w:pPr>
              <w:pStyle w:val="TableContents"/>
              <w:bidi w:val="0"/>
              <w:spacing w:before="0" w:after="283"/>
              <w:jc w:val="left"/>
              <w:rPr/>
            </w:pPr>
            <w:r>
              <w:rPr/>
              <w:t xml:space="preserve">R1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Edgar Chadwick </w:t>
            </w:r>
          </w:p>
        </w:tc>
        <w:tc>
          <w:tcPr>
            <w:tcW w:w="1261" w:type="dxa"/>
            <w:tcBorders/>
            <w:vAlign w:val="center"/>
          </w:tcPr>
          <w:p>
            <w:pPr>
              <w:pStyle w:val="TableContents"/>
              <w:bidi w:val="0"/>
              <w:spacing w:before="0" w:after="283"/>
              <w:jc w:val="left"/>
              <w:rPr/>
            </w:pPr>
            <w:r>
              <w:rPr/>
              <w:t xml:space="preserve">15 </w:t>
            </w:r>
          </w:p>
        </w:tc>
        <w:tc>
          <w:tcPr>
            <w:tcW w:w="1126" w:type="dxa"/>
            <w:tcBorders/>
            <w:vAlign w:val="center"/>
          </w:tcPr>
          <w:p>
            <w:pPr>
              <w:pStyle w:val="TableContents"/>
              <w:bidi w:val="0"/>
              <w:spacing w:before="0" w:after="283"/>
              <w:jc w:val="left"/>
              <w:rPr/>
            </w:pPr>
            <w:r>
              <w:rPr/>
              <w:t xml:space="preserve">Samuel Meston Alf Milward George Molyneux </w:t>
            </w:r>
          </w:p>
        </w:tc>
        <w:tc>
          <w:tcPr>
            <w:tcW w:w="1261" w:type="dxa"/>
            <w:tcBorders/>
            <w:vAlign w:val="center"/>
          </w:tcPr>
          <w:p>
            <w:pPr>
              <w:pStyle w:val="TableContents"/>
              <w:bidi w:val="0"/>
              <w:spacing w:before="0" w:after="283"/>
              <w:jc w:val="left"/>
              <w:rPr/>
            </w:pPr>
            <w:r>
              <w:rPr/>
              <w:t xml:space="preserve">28 </w:t>
            </w:r>
          </w:p>
        </w:tc>
        <w:tc>
          <w:tcPr>
            <w:tcW w:w="1471" w:type="dxa"/>
            <w:tcBorders/>
            <w:vAlign w:val="center"/>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1901 -- 02 </w:t>
            </w:r>
          </w:p>
        </w:tc>
        <w:tc>
          <w:tcPr>
            <w:tcW w:w="1486" w:type="dxa"/>
            <w:tcBorders/>
            <w:vAlign w:val="center"/>
          </w:tcPr>
          <w:p>
            <w:pPr>
              <w:pStyle w:val="TableContents"/>
              <w:bidi w:val="0"/>
              <w:spacing w:before="0" w:after="283"/>
              <w:jc w:val="left"/>
              <w:rPr/>
            </w:pPr>
            <w:r>
              <w:rPr/>
              <w:t xml:space="preserve">30 </w:t>
            </w:r>
          </w:p>
        </w:tc>
        <w:tc>
          <w:tcPr>
            <w:tcW w:w="1381"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71 </w:t>
            </w:r>
          </w:p>
        </w:tc>
        <w:tc>
          <w:tcPr>
            <w:tcW w:w="1141" w:type="dxa"/>
            <w:tcBorders/>
            <w:vAlign w:val="center"/>
          </w:tcPr>
          <w:p>
            <w:pPr>
              <w:pStyle w:val="TableContents"/>
              <w:bidi w:val="0"/>
              <w:spacing w:before="0" w:after="283"/>
              <w:jc w:val="left"/>
              <w:rPr/>
            </w:pPr>
            <w:r>
              <w:rPr/>
              <w:t xml:space="preserve">28 </w:t>
            </w:r>
          </w:p>
        </w:tc>
        <w:tc>
          <w:tcPr>
            <w:tcW w:w="421"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Kolmas </w:t>
            </w:r>
          </w:p>
        </w:tc>
        <w:tc>
          <w:tcPr>
            <w:tcW w:w="766" w:type="dxa"/>
            <w:tcBorders/>
            <w:vAlign w:val="center"/>
          </w:tcPr>
          <w:p>
            <w:pPr>
              <w:pStyle w:val="TableContents"/>
              <w:bidi w:val="0"/>
              <w:spacing w:before="0" w:after="283"/>
              <w:jc w:val="left"/>
              <w:rPr/>
            </w:pPr>
            <w:r>
              <w:rPr/>
              <w:t xml:space="preserve">RU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Albert Brown </w:t>
            </w:r>
          </w:p>
        </w:tc>
        <w:tc>
          <w:tcPr>
            <w:tcW w:w="1261" w:type="dxa"/>
            <w:tcBorders/>
            <w:vAlign w:val="center"/>
          </w:tcPr>
          <w:p>
            <w:pPr>
              <w:pStyle w:val="TableContents"/>
              <w:bidi w:val="0"/>
              <w:spacing w:before="0" w:after="283"/>
              <w:jc w:val="left"/>
              <w:rPr/>
            </w:pPr>
            <w:r>
              <w:rPr/>
              <w:t xml:space="preserve">29 </w:t>
            </w:r>
          </w:p>
        </w:tc>
        <w:tc>
          <w:tcPr>
            <w:tcW w:w="1126" w:type="dxa"/>
            <w:tcBorders/>
            <w:vAlign w:val="center"/>
          </w:tcPr>
          <w:p>
            <w:pPr>
              <w:pStyle w:val="TableContents"/>
              <w:bidi w:val="0"/>
              <w:spacing w:before="0" w:after="283"/>
              <w:jc w:val="left"/>
              <w:rPr/>
            </w:pPr>
            <w:r>
              <w:rPr/>
              <w:t xml:space="preserve">Tommy Bowman Bert Lee George Molyneux George Molyneux </w:t>
            </w:r>
          </w:p>
        </w:tc>
        <w:tc>
          <w:tcPr>
            <w:tcW w:w="1261" w:type="dxa"/>
            <w:tcBorders/>
            <w:vAlign w:val="center"/>
          </w:tcPr>
          <w:p>
            <w:pPr>
              <w:pStyle w:val="TableContents"/>
              <w:bidi w:val="0"/>
              <w:spacing w:before="0" w:after="283"/>
              <w:jc w:val="left"/>
              <w:rPr/>
            </w:pPr>
            <w:r>
              <w:rPr/>
              <w:t xml:space="preserve">27 </w:t>
            </w:r>
          </w:p>
        </w:tc>
        <w:tc>
          <w:tcPr>
            <w:tcW w:w="1471" w:type="dxa"/>
            <w:tcBorders/>
            <w:vAlign w:val="center"/>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1902 -- 03 </w:t>
            </w:r>
          </w:p>
        </w:tc>
        <w:tc>
          <w:tcPr>
            <w:tcW w:w="1486" w:type="dxa"/>
            <w:tcBorders/>
            <w:vAlign w:val="center"/>
          </w:tcPr>
          <w:p>
            <w:pPr>
              <w:pStyle w:val="TableContents"/>
              <w:bidi w:val="0"/>
              <w:spacing w:before="0" w:after="283"/>
              <w:jc w:val="left"/>
              <w:rPr/>
            </w:pPr>
            <w:r>
              <w:rPr/>
              <w:t xml:space="preserve">30 </w:t>
            </w:r>
          </w:p>
        </w:tc>
        <w:tc>
          <w:tcPr>
            <w:tcW w:w="1381"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83 </w:t>
            </w:r>
          </w:p>
        </w:tc>
        <w:tc>
          <w:tcPr>
            <w:tcW w:w="1141" w:type="dxa"/>
            <w:tcBorders/>
            <w:vAlign w:val="center"/>
          </w:tcPr>
          <w:p>
            <w:pPr>
              <w:pStyle w:val="TableContents"/>
              <w:bidi w:val="0"/>
              <w:spacing w:before="0" w:after="283"/>
              <w:jc w:val="left"/>
              <w:rPr/>
            </w:pPr>
            <w:r>
              <w:rPr/>
              <w:t xml:space="preserve">20 </w:t>
            </w:r>
          </w:p>
        </w:tc>
        <w:tc>
          <w:tcPr>
            <w:tcW w:w="421"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1. </w:t>
            </w:r>
          </w:p>
        </w:tc>
        <w:tc>
          <w:tcPr>
            <w:tcW w:w="766" w:type="dxa"/>
            <w:tcBorders/>
            <w:vAlign w:val="center"/>
          </w:tcPr>
          <w:p>
            <w:pPr>
              <w:pStyle w:val="TableContents"/>
              <w:bidi w:val="0"/>
              <w:spacing w:before="0" w:after="283"/>
              <w:jc w:val="left"/>
              <w:rPr/>
            </w:pPr>
            <w:r>
              <w:rPr/>
              <w:t xml:space="preserve">R1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Fred Harrison </w:t>
            </w:r>
          </w:p>
        </w:tc>
        <w:tc>
          <w:tcPr>
            <w:tcW w:w="1261" w:type="dxa"/>
            <w:tcBorders/>
            <w:vAlign w:val="center"/>
          </w:tcPr>
          <w:p>
            <w:pPr>
              <w:pStyle w:val="TableContents"/>
              <w:bidi w:val="0"/>
              <w:spacing w:before="0" w:after="283"/>
              <w:jc w:val="left"/>
              <w:rPr/>
            </w:pPr>
            <w:r>
              <w:rPr/>
              <w:t xml:space="preserve">17 </w:t>
            </w:r>
          </w:p>
        </w:tc>
        <w:tc>
          <w:tcPr>
            <w:tcW w:w="1126" w:type="dxa"/>
            <w:tcBorders/>
            <w:vAlign w:val="center"/>
          </w:tcPr>
          <w:p>
            <w:pPr>
              <w:pStyle w:val="TableContents"/>
              <w:bidi w:val="0"/>
              <w:spacing w:before="0" w:after="283"/>
              <w:jc w:val="left"/>
              <w:rPr/>
            </w:pPr>
            <w:r>
              <w:rPr/>
              <w:t xml:space="preserve">Bert Lee </w:t>
            </w:r>
          </w:p>
        </w:tc>
        <w:tc>
          <w:tcPr>
            <w:tcW w:w="1261" w:type="dxa"/>
            <w:tcBorders/>
            <w:vAlign w:val="center"/>
          </w:tcPr>
          <w:p>
            <w:pPr>
              <w:pStyle w:val="TableContents"/>
              <w:bidi w:val="0"/>
              <w:spacing w:before="0" w:after="283"/>
              <w:jc w:val="left"/>
              <w:rPr/>
            </w:pPr>
            <w:r>
              <w:rPr/>
              <w:t xml:space="preserve">29 </w:t>
            </w:r>
          </w:p>
        </w:tc>
        <w:tc>
          <w:tcPr>
            <w:tcW w:w="1471" w:type="dxa"/>
            <w:tcBorders/>
            <w:vAlign w:val="center"/>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1903 -- 04 </w:t>
            </w:r>
          </w:p>
        </w:tc>
        <w:tc>
          <w:tcPr>
            <w:tcW w:w="1486"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75 </w:t>
            </w:r>
          </w:p>
        </w:tc>
        <w:tc>
          <w:tcPr>
            <w:tcW w:w="1141" w:type="dxa"/>
            <w:tcBorders/>
            <w:vAlign w:val="center"/>
          </w:tcPr>
          <w:p>
            <w:pPr>
              <w:pStyle w:val="TableContents"/>
              <w:bidi w:val="0"/>
              <w:spacing w:before="0" w:after="283"/>
              <w:jc w:val="left"/>
              <w:rPr/>
            </w:pPr>
            <w:r>
              <w:rPr/>
              <w:t xml:space="preserve">30 </w:t>
            </w:r>
          </w:p>
        </w:tc>
        <w:tc>
          <w:tcPr>
            <w:tcW w:w="421"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1. </w:t>
            </w:r>
          </w:p>
        </w:tc>
        <w:tc>
          <w:tcPr>
            <w:tcW w:w="766" w:type="dxa"/>
            <w:tcBorders/>
            <w:vAlign w:val="center"/>
          </w:tcPr>
          <w:p>
            <w:pPr>
              <w:pStyle w:val="TableContents"/>
              <w:bidi w:val="0"/>
              <w:spacing w:before="0" w:after="283"/>
              <w:jc w:val="left"/>
              <w:rPr/>
            </w:pPr>
            <w:r>
              <w:rPr/>
              <w:t xml:space="preserve">R2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Fred Harrison </w:t>
            </w:r>
          </w:p>
        </w:tc>
        <w:tc>
          <w:tcPr>
            <w:tcW w:w="1261" w:type="dxa"/>
            <w:tcBorders/>
            <w:vAlign w:val="center"/>
          </w:tcPr>
          <w:p>
            <w:pPr>
              <w:pStyle w:val="TableContents"/>
              <w:bidi w:val="0"/>
              <w:spacing w:before="0" w:after="283"/>
              <w:jc w:val="left"/>
              <w:rPr/>
            </w:pPr>
            <w:r>
              <w:rPr/>
              <w:t xml:space="preserve">27 </w:t>
            </w:r>
          </w:p>
        </w:tc>
        <w:tc>
          <w:tcPr>
            <w:tcW w:w="1126" w:type="dxa"/>
            <w:tcBorders/>
            <w:vAlign w:val="center"/>
          </w:tcPr>
          <w:p>
            <w:pPr>
              <w:pStyle w:val="TableContents"/>
              <w:bidi w:val="0"/>
              <w:spacing w:before="0" w:after="283"/>
              <w:jc w:val="left"/>
              <w:rPr/>
            </w:pPr>
            <w:r>
              <w:rPr/>
              <w:t xml:space="preserve">Tommy Bowman George Molyneux </w:t>
            </w:r>
          </w:p>
        </w:tc>
        <w:tc>
          <w:tcPr>
            <w:tcW w:w="1261" w:type="dxa"/>
            <w:tcBorders/>
            <w:vAlign w:val="center"/>
          </w:tcPr>
          <w:p>
            <w:pPr>
              <w:pStyle w:val="TableContents"/>
              <w:bidi w:val="0"/>
              <w:spacing w:before="0" w:after="283"/>
              <w:jc w:val="left"/>
              <w:rPr/>
            </w:pPr>
            <w:r>
              <w:rPr/>
              <w:t xml:space="preserve">34 </w:t>
            </w:r>
          </w:p>
        </w:tc>
        <w:tc>
          <w:tcPr>
            <w:tcW w:w="1471" w:type="dxa"/>
            <w:tcBorders/>
            <w:vAlign w:val="center"/>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1904 -- 05 </w:t>
            </w:r>
          </w:p>
        </w:tc>
        <w:tc>
          <w:tcPr>
            <w:tcW w:w="1486"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7 </w:t>
            </w:r>
          </w:p>
        </w:tc>
        <w:tc>
          <w:tcPr>
            <w:tcW w:w="12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54 </w:t>
            </w:r>
          </w:p>
        </w:tc>
        <w:tc>
          <w:tcPr>
            <w:tcW w:w="1141" w:type="dxa"/>
            <w:tcBorders/>
            <w:vAlign w:val="center"/>
          </w:tcPr>
          <w:p>
            <w:pPr>
              <w:pStyle w:val="TableContents"/>
              <w:bidi w:val="0"/>
              <w:spacing w:before="0" w:after="283"/>
              <w:jc w:val="left"/>
              <w:rPr/>
            </w:pPr>
            <w:r>
              <w:rPr/>
              <w:t xml:space="preserve">40 </w:t>
            </w:r>
          </w:p>
        </w:tc>
        <w:tc>
          <w:tcPr>
            <w:tcW w:w="421"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Kolmas </w:t>
            </w:r>
          </w:p>
        </w:tc>
        <w:tc>
          <w:tcPr>
            <w:tcW w:w="766" w:type="dxa"/>
            <w:tcBorders/>
            <w:vAlign w:val="center"/>
          </w:tcPr>
          <w:p>
            <w:pPr>
              <w:pStyle w:val="TableContents"/>
              <w:bidi w:val="0"/>
              <w:spacing w:before="0" w:after="283"/>
              <w:jc w:val="left"/>
              <w:rPr/>
            </w:pPr>
            <w:r>
              <w:rPr/>
              <w:t xml:space="preserve">QF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Edgar Bluff </w:t>
            </w:r>
          </w:p>
        </w:tc>
        <w:tc>
          <w:tcPr>
            <w:tcW w:w="1261" w:type="dxa"/>
            <w:tcBorders/>
            <w:vAlign w:val="center"/>
          </w:tcPr>
          <w:p>
            <w:pPr>
              <w:pStyle w:val="TableContents"/>
              <w:bidi w:val="0"/>
              <w:spacing w:before="0" w:after="283"/>
              <w:jc w:val="left"/>
              <w:rPr/>
            </w:pPr>
            <w:r>
              <w:rPr/>
              <w:t xml:space="preserve">13 </w:t>
            </w:r>
          </w:p>
        </w:tc>
        <w:tc>
          <w:tcPr>
            <w:tcW w:w="1126" w:type="dxa"/>
            <w:tcBorders/>
            <w:vAlign w:val="center"/>
          </w:tcPr>
          <w:p>
            <w:pPr>
              <w:pStyle w:val="TableContents"/>
              <w:bidi w:val="0"/>
              <w:spacing w:before="0" w:after="283"/>
              <w:jc w:val="left"/>
              <w:rPr/>
            </w:pPr>
            <w:r>
              <w:rPr/>
              <w:t xml:space="preserve">Bert Lee </w:t>
            </w:r>
          </w:p>
        </w:tc>
        <w:tc>
          <w:tcPr>
            <w:tcW w:w="1261" w:type="dxa"/>
            <w:tcBorders/>
            <w:vAlign w:val="center"/>
          </w:tcPr>
          <w:p>
            <w:pPr>
              <w:pStyle w:val="TableContents"/>
              <w:bidi w:val="0"/>
              <w:spacing w:before="0" w:after="283"/>
              <w:jc w:val="left"/>
              <w:rPr/>
            </w:pPr>
            <w:r>
              <w:rPr/>
              <w:t xml:space="preserve">33 </w:t>
            </w:r>
          </w:p>
        </w:tc>
        <w:tc>
          <w:tcPr>
            <w:tcW w:w="1471" w:type="dxa"/>
            <w:tcBorders/>
            <w:vAlign w:val="center"/>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1905 -- 06 </w:t>
            </w:r>
          </w:p>
        </w:tc>
        <w:tc>
          <w:tcPr>
            <w:tcW w:w="1486"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7 </w:t>
            </w:r>
          </w:p>
        </w:tc>
        <w:tc>
          <w:tcPr>
            <w:tcW w:w="12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58 </w:t>
            </w:r>
          </w:p>
        </w:tc>
        <w:tc>
          <w:tcPr>
            <w:tcW w:w="1141" w:type="dxa"/>
            <w:tcBorders/>
            <w:vAlign w:val="center"/>
          </w:tcPr>
          <w:p>
            <w:pPr>
              <w:pStyle w:val="TableContents"/>
              <w:bidi w:val="0"/>
              <w:spacing w:before="0" w:after="283"/>
              <w:jc w:val="left"/>
              <w:rPr/>
            </w:pPr>
            <w:r>
              <w:rPr/>
              <w:t xml:space="preserve">39 </w:t>
            </w:r>
          </w:p>
        </w:tc>
        <w:tc>
          <w:tcPr>
            <w:tcW w:w="421"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2. </w:t>
            </w:r>
          </w:p>
        </w:tc>
        <w:tc>
          <w:tcPr>
            <w:tcW w:w="766" w:type="dxa"/>
            <w:tcBorders/>
            <w:vAlign w:val="center"/>
          </w:tcPr>
          <w:p>
            <w:pPr>
              <w:pStyle w:val="TableContents"/>
              <w:bidi w:val="0"/>
              <w:spacing w:before="0" w:after="283"/>
              <w:jc w:val="left"/>
              <w:rPr/>
            </w:pPr>
            <w:r>
              <w:rPr/>
              <w:t xml:space="preserve">QF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Harry Brown Fred Harrison </w:t>
            </w:r>
          </w:p>
        </w:tc>
        <w:tc>
          <w:tcPr>
            <w:tcW w:w="1261" w:type="dxa"/>
            <w:tcBorders/>
            <w:vAlign w:val="center"/>
          </w:tcPr>
          <w:p>
            <w:pPr>
              <w:pStyle w:val="TableContents"/>
              <w:bidi w:val="0"/>
              <w:spacing w:before="0" w:after="283"/>
              <w:jc w:val="left"/>
              <w:rPr/>
            </w:pPr>
            <w:r>
              <w:rPr/>
              <w:t xml:space="preserve">14 </w:t>
            </w:r>
          </w:p>
        </w:tc>
        <w:tc>
          <w:tcPr>
            <w:tcW w:w="1126" w:type="dxa"/>
            <w:tcBorders/>
            <w:vAlign w:val="center"/>
          </w:tcPr>
          <w:p>
            <w:pPr>
              <w:pStyle w:val="TableContents"/>
              <w:bidi w:val="0"/>
              <w:spacing w:before="0" w:after="283"/>
              <w:jc w:val="left"/>
              <w:rPr/>
            </w:pPr>
            <w:r>
              <w:rPr/>
              <w:t xml:space="preserve">Fred Mouncher </w:t>
            </w:r>
          </w:p>
        </w:tc>
        <w:tc>
          <w:tcPr>
            <w:tcW w:w="1261" w:type="dxa"/>
            <w:tcBorders/>
            <w:vAlign w:val="center"/>
          </w:tcPr>
          <w:p>
            <w:pPr>
              <w:pStyle w:val="TableContents"/>
              <w:bidi w:val="0"/>
              <w:spacing w:before="0" w:after="283"/>
              <w:jc w:val="left"/>
              <w:rPr/>
            </w:pPr>
            <w:r>
              <w:rPr/>
              <w:t xml:space="preserve">32 </w:t>
            </w:r>
          </w:p>
        </w:tc>
        <w:tc>
          <w:tcPr>
            <w:tcW w:w="1471" w:type="dxa"/>
            <w:tcBorders/>
            <w:vAlign w:val="center"/>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1906 -- 07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16 </w:t>
            </w:r>
          </w:p>
        </w:tc>
        <w:tc>
          <w:tcPr>
            <w:tcW w:w="886" w:type="dxa"/>
            <w:tcBorders/>
            <w:vAlign w:val="center"/>
          </w:tcPr>
          <w:p>
            <w:pPr>
              <w:pStyle w:val="TableContents"/>
              <w:bidi w:val="0"/>
              <w:spacing w:before="0" w:after="283"/>
              <w:jc w:val="left"/>
              <w:rPr/>
            </w:pPr>
            <w:r>
              <w:rPr/>
              <w:t xml:space="preserve">49 </w:t>
            </w:r>
          </w:p>
        </w:tc>
        <w:tc>
          <w:tcPr>
            <w:tcW w:w="1141" w:type="dxa"/>
            <w:tcBorders/>
            <w:vAlign w:val="center"/>
          </w:tcPr>
          <w:p>
            <w:pPr>
              <w:pStyle w:val="TableContents"/>
              <w:bidi w:val="0"/>
              <w:spacing w:before="0" w:after="283"/>
              <w:jc w:val="left"/>
              <w:rPr/>
            </w:pPr>
            <w:r>
              <w:rPr/>
              <w:t xml:space="preserve">56 </w:t>
            </w:r>
          </w:p>
        </w:tc>
        <w:tc>
          <w:tcPr>
            <w:tcW w:w="421"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R2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Fred Harrison </w:t>
            </w:r>
          </w:p>
        </w:tc>
        <w:tc>
          <w:tcPr>
            <w:tcW w:w="1261" w:type="dxa"/>
            <w:tcBorders/>
            <w:vAlign w:val="center"/>
          </w:tcPr>
          <w:p>
            <w:pPr>
              <w:pStyle w:val="TableContents"/>
              <w:bidi w:val="0"/>
              <w:spacing w:before="0" w:after="283"/>
              <w:jc w:val="left"/>
              <w:rPr/>
            </w:pPr>
            <w:r>
              <w:rPr/>
              <w:t xml:space="preserve">12 </w:t>
            </w:r>
          </w:p>
        </w:tc>
        <w:tc>
          <w:tcPr>
            <w:tcW w:w="1126" w:type="dxa"/>
            <w:tcBorders/>
            <w:vAlign w:val="center"/>
          </w:tcPr>
          <w:p>
            <w:pPr>
              <w:pStyle w:val="TableContents"/>
              <w:bidi w:val="0"/>
              <w:spacing w:before="0" w:after="283"/>
              <w:jc w:val="left"/>
              <w:rPr/>
            </w:pPr>
            <w:r>
              <w:rPr/>
              <w:t xml:space="preserve">George Clawley </w:t>
            </w:r>
          </w:p>
        </w:tc>
        <w:tc>
          <w:tcPr>
            <w:tcW w:w="1261" w:type="dxa"/>
            <w:tcBorders/>
            <w:vAlign w:val="center"/>
          </w:tcPr>
          <w:p>
            <w:pPr>
              <w:pStyle w:val="TableContents"/>
              <w:bidi w:val="0"/>
              <w:spacing w:before="0" w:after="283"/>
              <w:jc w:val="left"/>
              <w:rPr/>
            </w:pPr>
            <w:r>
              <w:rPr/>
              <w:t xml:space="preserve">37 </w:t>
            </w:r>
          </w:p>
        </w:tc>
        <w:tc>
          <w:tcPr>
            <w:tcW w:w="1471" w:type="dxa"/>
            <w:tcBorders/>
            <w:vAlign w:val="center"/>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1907 -- 08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pPr>
            <w:r>
              <w:rPr/>
              <w:t xml:space="preserve">16 </w:t>
            </w:r>
          </w:p>
        </w:tc>
        <w:tc>
          <w:tcPr>
            <w:tcW w:w="886" w:type="dxa"/>
            <w:tcBorders/>
            <w:vAlign w:val="center"/>
          </w:tcPr>
          <w:p>
            <w:pPr>
              <w:pStyle w:val="TableContents"/>
              <w:bidi w:val="0"/>
              <w:spacing w:before="0" w:after="283"/>
              <w:jc w:val="left"/>
              <w:rPr/>
            </w:pPr>
            <w:r>
              <w:rPr/>
              <w:t xml:space="preserve">51 </w:t>
            </w:r>
          </w:p>
        </w:tc>
        <w:tc>
          <w:tcPr>
            <w:tcW w:w="1141" w:type="dxa"/>
            <w:tcBorders/>
            <w:vAlign w:val="center"/>
          </w:tcPr>
          <w:p>
            <w:pPr>
              <w:pStyle w:val="TableContents"/>
              <w:bidi w:val="0"/>
              <w:spacing w:before="0" w:after="283"/>
              <w:jc w:val="left"/>
              <w:rPr/>
            </w:pPr>
            <w:r>
              <w:rPr/>
              <w:t xml:space="preserve">60 </w:t>
            </w:r>
          </w:p>
        </w:tc>
        <w:tc>
          <w:tcPr>
            <w:tcW w:w="421"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SF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Frank Costello </w:t>
            </w:r>
          </w:p>
        </w:tc>
        <w:tc>
          <w:tcPr>
            <w:tcW w:w="1261" w:type="dxa"/>
            <w:tcBorders/>
            <w:vAlign w:val="center"/>
          </w:tcPr>
          <w:p>
            <w:pPr>
              <w:pStyle w:val="TableContents"/>
              <w:bidi w:val="0"/>
              <w:spacing w:before="0" w:after="283"/>
              <w:jc w:val="left"/>
              <w:rPr/>
            </w:pPr>
            <w:r>
              <w:rPr/>
              <w:t xml:space="preserve">12 </w:t>
            </w:r>
          </w:p>
        </w:tc>
        <w:tc>
          <w:tcPr>
            <w:tcW w:w="1126" w:type="dxa"/>
            <w:tcBorders/>
            <w:vAlign w:val="center"/>
          </w:tcPr>
          <w:p>
            <w:pPr>
              <w:pStyle w:val="TableContents"/>
              <w:bidi w:val="0"/>
              <w:spacing w:before="0" w:after="283"/>
              <w:jc w:val="left"/>
              <w:rPr/>
            </w:pPr>
            <w:r>
              <w:rPr/>
              <w:t xml:space="preserve">Frank Thorpe </w:t>
            </w:r>
          </w:p>
        </w:tc>
        <w:tc>
          <w:tcPr>
            <w:tcW w:w="1261" w:type="dxa"/>
            <w:tcBorders/>
            <w:vAlign w:val="center"/>
          </w:tcPr>
          <w:p>
            <w:pPr>
              <w:pStyle w:val="TableContents"/>
              <w:bidi w:val="0"/>
              <w:spacing w:before="0" w:after="283"/>
              <w:jc w:val="left"/>
              <w:rPr/>
            </w:pPr>
            <w:r>
              <w:rPr/>
              <w:t xml:space="preserve">35 </w:t>
            </w:r>
          </w:p>
        </w:tc>
        <w:tc>
          <w:tcPr>
            <w:tcW w:w="1471" w:type="dxa"/>
            <w:tcBorders/>
            <w:vAlign w:val="center"/>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1908 -- 09 </w:t>
            </w:r>
          </w:p>
        </w:tc>
        <w:tc>
          <w:tcPr>
            <w:tcW w:w="1486" w:type="dxa"/>
            <w:tcBorders/>
            <w:vAlign w:val="center"/>
          </w:tcPr>
          <w:p>
            <w:pPr>
              <w:pStyle w:val="TableContents"/>
              <w:bidi w:val="0"/>
              <w:spacing w:before="0" w:after="283"/>
              <w:jc w:val="left"/>
              <w:rPr/>
            </w:pPr>
            <w:r>
              <w:rPr/>
              <w:t xml:space="preserve">40 </w:t>
            </w:r>
          </w:p>
        </w:tc>
        <w:tc>
          <w:tcPr>
            <w:tcW w:w="138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10 </w:t>
            </w:r>
          </w:p>
        </w:tc>
        <w:tc>
          <w:tcPr>
            <w:tcW w:w="12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67 </w:t>
            </w:r>
          </w:p>
        </w:tc>
        <w:tc>
          <w:tcPr>
            <w:tcW w:w="1141" w:type="dxa"/>
            <w:tcBorders/>
            <w:vAlign w:val="center"/>
          </w:tcPr>
          <w:p>
            <w:pPr>
              <w:pStyle w:val="TableContents"/>
              <w:bidi w:val="0"/>
              <w:spacing w:before="0" w:after="283"/>
              <w:jc w:val="left"/>
              <w:rPr/>
            </w:pPr>
            <w:r>
              <w:rPr/>
              <w:t xml:space="preserve">58 </w:t>
            </w:r>
          </w:p>
        </w:tc>
        <w:tc>
          <w:tcPr>
            <w:tcW w:w="421"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Kolmas </w:t>
            </w:r>
          </w:p>
        </w:tc>
        <w:tc>
          <w:tcPr>
            <w:tcW w:w="766" w:type="dxa"/>
            <w:tcBorders/>
            <w:vAlign w:val="center"/>
          </w:tcPr>
          <w:p>
            <w:pPr>
              <w:pStyle w:val="TableContents"/>
              <w:bidi w:val="0"/>
              <w:spacing w:before="0" w:after="283"/>
              <w:jc w:val="left"/>
              <w:rPr/>
            </w:pPr>
            <w:r>
              <w:rPr/>
              <w:t xml:space="preserve">R1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Arthur Hughes </w:t>
            </w:r>
          </w:p>
        </w:tc>
        <w:tc>
          <w:tcPr>
            <w:tcW w:w="1261" w:type="dxa"/>
            <w:tcBorders/>
            <w:vAlign w:val="center"/>
          </w:tcPr>
          <w:p>
            <w:pPr>
              <w:pStyle w:val="TableContents"/>
              <w:bidi w:val="0"/>
              <w:spacing w:before="0" w:after="283"/>
              <w:jc w:val="left"/>
              <w:rPr/>
            </w:pPr>
            <w:r>
              <w:rPr/>
              <w:t xml:space="preserve">15 </w:t>
            </w:r>
          </w:p>
        </w:tc>
        <w:tc>
          <w:tcPr>
            <w:tcW w:w="1126" w:type="dxa"/>
            <w:tcBorders/>
            <w:vAlign w:val="center"/>
          </w:tcPr>
          <w:p>
            <w:pPr>
              <w:pStyle w:val="TableContents"/>
              <w:bidi w:val="0"/>
              <w:spacing w:before="0" w:after="283"/>
              <w:jc w:val="left"/>
              <w:rPr/>
            </w:pPr>
            <w:r>
              <w:rPr/>
              <w:t xml:space="preserve">Jack Eastham </w:t>
            </w:r>
          </w:p>
        </w:tc>
        <w:tc>
          <w:tcPr>
            <w:tcW w:w="1261" w:type="dxa"/>
            <w:tcBorders/>
            <w:vAlign w:val="center"/>
          </w:tcPr>
          <w:p>
            <w:pPr>
              <w:pStyle w:val="TableContents"/>
              <w:bidi w:val="0"/>
              <w:spacing w:before="0" w:after="283"/>
              <w:jc w:val="left"/>
              <w:rPr/>
            </w:pPr>
            <w:r>
              <w:rPr/>
              <w:t xml:space="preserve">37 </w:t>
            </w:r>
          </w:p>
        </w:tc>
        <w:tc>
          <w:tcPr>
            <w:tcW w:w="1471" w:type="dxa"/>
            <w:tcBorders/>
            <w:vAlign w:val="center"/>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1909 -- 10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16 </w:t>
            </w:r>
          </w:p>
        </w:tc>
        <w:tc>
          <w:tcPr>
            <w:tcW w:w="12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64 </w:t>
            </w:r>
          </w:p>
        </w:tc>
        <w:tc>
          <w:tcPr>
            <w:tcW w:w="1141" w:type="dxa"/>
            <w:tcBorders/>
            <w:vAlign w:val="center"/>
          </w:tcPr>
          <w:p>
            <w:pPr>
              <w:pStyle w:val="TableContents"/>
              <w:bidi w:val="0"/>
              <w:spacing w:before="0" w:after="283"/>
              <w:jc w:val="left"/>
              <w:rPr/>
            </w:pPr>
            <w:r>
              <w:rPr/>
              <w:t xml:space="preserve">55 </w:t>
            </w:r>
          </w:p>
        </w:tc>
        <w:tc>
          <w:tcPr>
            <w:tcW w:w="421"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R2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Charlie McGibbon </w:t>
            </w:r>
          </w:p>
        </w:tc>
        <w:tc>
          <w:tcPr>
            <w:tcW w:w="1261" w:type="dxa"/>
            <w:tcBorders/>
            <w:vAlign w:val="center"/>
          </w:tcPr>
          <w:p>
            <w:pPr>
              <w:pStyle w:val="TableContents"/>
              <w:bidi w:val="0"/>
              <w:spacing w:before="0" w:after="283"/>
              <w:jc w:val="left"/>
              <w:rPr/>
            </w:pPr>
            <w:r>
              <w:rPr/>
              <w:t xml:space="preserve">20 </w:t>
            </w:r>
          </w:p>
        </w:tc>
        <w:tc>
          <w:tcPr>
            <w:tcW w:w="1126" w:type="dxa"/>
            <w:tcBorders/>
            <w:vAlign w:val="center"/>
          </w:tcPr>
          <w:p>
            <w:pPr>
              <w:pStyle w:val="TableContents"/>
              <w:bidi w:val="0"/>
              <w:spacing w:before="0" w:after="283"/>
              <w:jc w:val="left"/>
              <w:rPr/>
            </w:pPr>
            <w:r>
              <w:rPr/>
              <w:t xml:space="preserve">Tom Burrows Frank Jefferis </w:t>
            </w:r>
          </w:p>
        </w:tc>
        <w:tc>
          <w:tcPr>
            <w:tcW w:w="1261" w:type="dxa"/>
            <w:tcBorders/>
            <w:vAlign w:val="center"/>
          </w:tcPr>
          <w:p>
            <w:pPr>
              <w:pStyle w:val="TableContents"/>
              <w:bidi w:val="0"/>
              <w:spacing w:before="0" w:after="283"/>
              <w:jc w:val="left"/>
              <w:rPr/>
            </w:pPr>
            <w:r>
              <w:rPr/>
              <w:t xml:space="preserve">41 </w:t>
            </w:r>
          </w:p>
        </w:tc>
        <w:tc>
          <w:tcPr>
            <w:tcW w:w="1471" w:type="dxa"/>
            <w:tcBorders/>
            <w:vAlign w:val="center"/>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1910 -- 11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pPr>
            <w:r>
              <w:rPr/>
              <w:t xml:space="preserve">19 </w:t>
            </w:r>
          </w:p>
        </w:tc>
        <w:tc>
          <w:tcPr>
            <w:tcW w:w="886" w:type="dxa"/>
            <w:tcBorders/>
            <w:vAlign w:val="center"/>
          </w:tcPr>
          <w:p>
            <w:pPr>
              <w:pStyle w:val="TableContents"/>
              <w:bidi w:val="0"/>
              <w:spacing w:before="0" w:after="283"/>
              <w:jc w:val="left"/>
              <w:rPr/>
            </w:pPr>
            <w:r>
              <w:rPr/>
              <w:t xml:space="preserve">42 </w:t>
            </w:r>
          </w:p>
        </w:tc>
        <w:tc>
          <w:tcPr>
            <w:tcW w:w="1141" w:type="dxa"/>
            <w:tcBorders/>
            <w:vAlign w:val="center"/>
          </w:tcPr>
          <w:p>
            <w:pPr>
              <w:pStyle w:val="TableContents"/>
              <w:bidi w:val="0"/>
              <w:spacing w:before="0" w:after="283"/>
              <w:jc w:val="left"/>
              <w:rPr/>
            </w:pPr>
            <w:r>
              <w:rPr/>
              <w:t xml:space="preserve">67 </w:t>
            </w:r>
          </w:p>
        </w:tc>
        <w:tc>
          <w:tcPr>
            <w:tcW w:w="421"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R1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Harry Brown Martin Dunne </w:t>
            </w:r>
          </w:p>
        </w:tc>
        <w:tc>
          <w:tcPr>
            <w:tcW w:w="1261" w:type="dxa"/>
            <w:tcBorders/>
            <w:vAlign w:val="center"/>
          </w:tcPr>
          <w:p>
            <w:pPr>
              <w:pStyle w:val="TableContents"/>
              <w:bidi w:val="0"/>
              <w:spacing w:before="0" w:after="283"/>
              <w:jc w:val="left"/>
              <w:rPr/>
            </w:pPr>
            <w:r>
              <w:rPr/>
              <w:t xml:space="preserve">9 </w:t>
            </w:r>
          </w:p>
        </w:tc>
        <w:tc>
          <w:tcPr>
            <w:tcW w:w="1126" w:type="dxa"/>
            <w:tcBorders/>
            <w:vAlign w:val="center"/>
          </w:tcPr>
          <w:p>
            <w:pPr>
              <w:pStyle w:val="TableContents"/>
              <w:bidi w:val="0"/>
              <w:spacing w:before="0" w:after="283"/>
              <w:jc w:val="left"/>
              <w:rPr/>
            </w:pPr>
            <w:r>
              <w:rPr/>
              <w:t xml:space="preserve">Jack Eastham </w:t>
            </w:r>
          </w:p>
        </w:tc>
        <w:tc>
          <w:tcPr>
            <w:tcW w:w="1261" w:type="dxa"/>
            <w:tcBorders/>
            <w:vAlign w:val="center"/>
          </w:tcPr>
          <w:p>
            <w:pPr>
              <w:pStyle w:val="TableContents"/>
              <w:bidi w:val="0"/>
              <w:spacing w:before="0" w:after="283"/>
              <w:jc w:val="left"/>
              <w:rPr/>
            </w:pPr>
            <w:r>
              <w:rPr/>
              <w:t xml:space="preserve">34 </w:t>
            </w:r>
          </w:p>
        </w:tc>
        <w:tc>
          <w:tcPr>
            <w:tcW w:w="1471" w:type="dxa"/>
            <w:tcBorders/>
            <w:vAlign w:val="center"/>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1911 -- 12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11 </w:t>
            </w:r>
          </w:p>
        </w:tc>
        <w:tc>
          <w:tcPr>
            <w:tcW w:w="1216" w:type="dxa"/>
            <w:tcBorders/>
            <w:vAlign w:val="center"/>
          </w:tcPr>
          <w:p>
            <w:pPr>
              <w:pStyle w:val="TableContents"/>
              <w:bidi w:val="0"/>
              <w:spacing w:before="0" w:after="283"/>
              <w:jc w:val="left"/>
              <w:rPr/>
            </w:pPr>
            <w:r>
              <w:rPr/>
              <w:t xml:space="preserve">17 </w:t>
            </w:r>
          </w:p>
        </w:tc>
        <w:tc>
          <w:tcPr>
            <w:tcW w:w="886" w:type="dxa"/>
            <w:tcBorders/>
            <w:vAlign w:val="center"/>
          </w:tcPr>
          <w:p>
            <w:pPr>
              <w:pStyle w:val="TableContents"/>
              <w:bidi w:val="0"/>
              <w:spacing w:before="0" w:after="283"/>
              <w:jc w:val="left"/>
              <w:rPr/>
            </w:pPr>
            <w:r>
              <w:rPr/>
              <w:t xml:space="preserve">46 </w:t>
            </w:r>
          </w:p>
        </w:tc>
        <w:tc>
          <w:tcPr>
            <w:tcW w:w="1141" w:type="dxa"/>
            <w:tcBorders/>
            <w:vAlign w:val="center"/>
          </w:tcPr>
          <w:p>
            <w:pPr>
              <w:pStyle w:val="TableContents"/>
              <w:bidi w:val="0"/>
              <w:spacing w:before="0" w:after="283"/>
              <w:jc w:val="left"/>
              <w:rPr/>
            </w:pPr>
            <w:r>
              <w:rPr/>
              <w:t xml:space="preserve">63 </w:t>
            </w:r>
          </w:p>
        </w:tc>
        <w:tc>
          <w:tcPr>
            <w:tcW w:w="421"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R1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George Swift </w:t>
            </w:r>
          </w:p>
        </w:tc>
        <w:tc>
          <w:tcPr>
            <w:tcW w:w="1261" w:type="dxa"/>
            <w:tcBorders/>
            <w:vAlign w:val="center"/>
          </w:tcPr>
          <w:p>
            <w:pPr>
              <w:pStyle w:val="TableContents"/>
              <w:bidi w:val="0"/>
              <w:spacing w:before="0" w:after="283"/>
              <w:jc w:val="left"/>
              <w:rPr/>
            </w:pPr>
            <w:r>
              <w:rPr/>
              <w:t xml:space="preserve">Henry Hamilton </w:t>
            </w:r>
          </w:p>
        </w:tc>
        <w:tc>
          <w:tcPr>
            <w:tcW w:w="1126" w:type="dxa"/>
            <w:tcBorders/>
            <w:vAlign w:val="center"/>
          </w:tcPr>
          <w:p>
            <w:pPr>
              <w:pStyle w:val="TableContents"/>
              <w:bidi w:val="0"/>
              <w:spacing w:before="0" w:after="283"/>
              <w:jc w:val="left"/>
              <w:rPr/>
            </w:pPr>
            <w:r>
              <w:rPr/>
              <w:t xml:space="preserve">9 </w:t>
            </w:r>
          </w:p>
        </w:tc>
        <w:tc>
          <w:tcPr>
            <w:tcW w:w="1261" w:type="dxa"/>
            <w:tcBorders/>
            <w:vAlign w:val="center"/>
          </w:tcPr>
          <w:p>
            <w:pPr>
              <w:pStyle w:val="TableContents"/>
              <w:bidi w:val="0"/>
              <w:spacing w:before="0" w:after="283"/>
              <w:jc w:val="left"/>
              <w:rPr/>
            </w:pPr>
            <w:r>
              <w:rPr/>
              <w:t xml:space="preserve">John Denby Jim McAlpine </w:t>
            </w:r>
          </w:p>
        </w:tc>
        <w:tc>
          <w:tcPr>
            <w:tcW w:w="147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1912 -- 13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11 </w:t>
            </w:r>
          </w:p>
        </w:tc>
        <w:tc>
          <w:tcPr>
            <w:tcW w:w="1216" w:type="dxa"/>
            <w:tcBorders/>
            <w:vAlign w:val="center"/>
          </w:tcPr>
          <w:p>
            <w:pPr>
              <w:pStyle w:val="TableContents"/>
              <w:bidi w:val="0"/>
              <w:spacing w:before="0" w:after="283"/>
              <w:jc w:val="left"/>
              <w:rPr/>
            </w:pPr>
            <w:r>
              <w:rPr/>
              <w:t xml:space="preserve">17 </w:t>
            </w:r>
          </w:p>
        </w:tc>
        <w:tc>
          <w:tcPr>
            <w:tcW w:w="886" w:type="dxa"/>
            <w:tcBorders/>
            <w:vAlign w:val="center"/>
          </w:tcPr>
          <w:p>
            <w:pPr>
              <w:pStyle w:val="TableContents"/>
              <w:bidi w:val="0"/>
              <w:spacing w:before="0" w:after="283"/>
              <w:jc w:val="left"/>
              <w:rPr/>
            </w:pPr>
            <w:r>
              <w:rPr/>
              <w:t xml:space="preserve">40 </w:t>
            </w:r>
          </w:p>
        </w:tc>
        <w:tc>
          <w:tcPr>
            <w:tcW w:w="1141" w:type="dxa"/>
            <w:tcBorders/>
            <w:vAlign w:val="center"/>
          </w:tcPr>
          <w:p>
            <w:pPr>
              <w:pStyle w:val="TableContents"/>
              <w:bidi w:val="0"/>
              <w:spacing w:before="0" w:after="283"/>
              <w:jc w:val="left"/>
              <w:rPr/>
            </w:pPr>
            <w:r>
              <w:rPr/>
              <w:t xml:space="preserve">72 </w:t>
            </w:r>
          </w:p>
        </w:tc>
        <w:tc>
          <w:tcPr>
            <w:tcW w:w="421"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R1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Ernest Arnfield </w:t>
            </w:r>
          </w:p>
        </w:tc>
        <w:tc>
          <w:tcPr>
            <w:tcW w:w="1261" w:type="dxa"/>
            <w:tcBorders/>
            <w:vAlign w:val="center"/>
          </w:tcPr>
          <w:p>
            <w:pPr>
              <w:pStyle w:val="TableContents"/>
              <w:bidi w:val="0"/>
              <w:spacing w:before="0" w:after="283"/>
              <w:jc w:val="left"/>
              <w:rPr/>
            </w:pPr>
            <w:r>
              <w:rPr/>
              <w:t xml:space="preserve">Percy Prince </w:t>
            </w:r>
          </w:p>
        </w:tc>
        <w:tc>
          <w:tcPr>
            <w:tcW w:w="1126" w:type="dxa"/>
            <w:tcBorders/>
            <w:vAlign w:val="center"/>
          </w:tcPr>
          <w:p>
            <w:pPr>
              <w:pStyle w:val="TableContents"/>
              <w:bidi w:val="0"/>
              <w:spacing w:before="0" w:after="283"/>
              <w:jc w:val="left"/>
              <w:rPr/>
            </w:pPr>
            <w:r>
              <w:rPr/>
              <w:t xml:space="preserve">11 </w:t>
            </w:r>
          </w:p>
        </w:tc>
        <w:tc>
          <w:tcPr>
            <w:tcW w:w="1261" w:type="dxa"/>
            <w:tcBorders/>
            <w:vAlign w:val="center"/>
          </w:tcPr>
          <w:p>
            <w:pPr>
              <w:pStyle w:val="TableContents"/>
              <w:bidi w:val="0"/>
              <w:spacing w:before="0" w:after="283"/>
              <w:jc w:val="left"/>
              <w:rPr/>
            </w:pPr>
            <w:r>
              <w:rPr/>
              <w:t xml:space="preserve">Sid Ireland </w:t>
            </w:r>
          </w:p>
        </w:tc>
        <w:tc>
          <w:tcPr>
            <w:tcW w:w="147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1913 -- 14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7 </w:t>
            </w:r>
          </w:p>
        </w:tc>
        <w:tc>
          <w:tcPr>
            <w:tcW w:w="1216" w:type="dxa"/>
            <w:tcBorders/>
            <w:vAlign w:val="center"/>
          </w:tcPr>
          <w:p>
            <w:pPr>
              <w:pStyle w:val="TableContents"/>
              <w:bidi w:val="0"/>
              <w:spacing w:before="0" w:after="283"/>
              <w:jc w:val="left"/>
              <w:rPr/>
            </w:pPr>
            <w:r>
              <w:rPr/>
              <w:t xml:space="preserve">16 </w:t>
            </w:r>
          </w:p>
        </w:tc>
        <w:tc>
          <w:tcPr>
            <w:tcW w:w="886" w:type="dxa"/>
            <w:tcBorders/>
            <w:vAlign w:val="center"/>
          </w:tcPr>
          <w:p>
            <w:pPr>
              <w:pStyle w:val="TableContents"/>
              <w:bidi w:val="0"/>
              <w:spacing w:before="0" w:after="283"/>
              <w:jc w:val="left"/>
              <w:rPr/>
            </w:pPr>
            <w:r>
              <w:rPr/>
              <w:t xml:space="preserve">55 </w:t>
            </w:r>
          </w:p>
        </w:tc>
        <w:tc>
          <w:tcPr>
            <w:tcW w:w="1141" w:type="dxa"/>
            <w:tcBorders/>
            <w:vAlign w:val="center"/>
          </w:tcPr>
          <w:p>
            <w:pPr>
              <w:pStyle w:val="TableContents"/>
              <w:bidi w:val="0"/>
              <w:spacing w:before="0" w:after="283"/>
              <w:jc w:val="left"/>
              <w:rPr/>
            </w:pPr>
            <w:r>
              <w:rPr/>
              <w:t xml:space="preserve">54 </w:t>
            </w:r>
          </w:p>
        </w:tc>
        <w:tc>
          <w:tcPr>
            <w:tcW w:w="421"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R1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Arthur Dominy </w:t>
            </w:r>
          </w:p>
        </w:tc>
        <w:tc>
          <w:tcPr>
            <w:tcW w:w="1261" w:type="dxa"/>
            <w:tcBorders/>
            <w:vAlign w:val="center"/>
          </w:tcPr>
          <w:p>
            <w:pPr>
              <w:pStyle w:val="TableContents"/>
              <w:bidi w:val="0"/>
              <w:spacing w:before="0" w:after="283"/>
              <w:jc w:val="left"/>
              <w:rPr/>
            </w:pPr>
            <w:r>
              <w:rPr/>
              <w:t xml:space="preserve">13 </w:t>
            </w:r>
          </w:p>
        </w:tc>
        <w:tc>
          <w:tcPr>
            <w:tcW w:w="1126" w:type="dxa"/>
            <w:tcBorders/>
            <w:vAlign w:val="center"/>
          </w:tcPr>
          <w:p>
            <w:pPr>
              <w:pStyle w:val="TableContents"/>
              <w:bidi w:val="0"/>
              <w:spacing w:before="0" w:after="283"/>
              <w:jc w:val="left"/>
              <w:rPr/>
            </w:pPr>
            <w:r>
              <w:rPr/>
              <w:t xml:space="preserve">Len Andrews </w:t>
            </w:r>
          </w:p>
        </w:tc>
        <w:tc>
          <w:tcPr>
            <w:tcW w:w="1261" w:type="dxa"/>
            <w:tcBorders/>
            <w:vAlign w:val="center"/>
          </w:tcPr>
          <w:p>
            <w:pPr>
              <w:pStyle w:val="TableContents"/>
              <w:bidi w:val="0"/>
              <w:spacing w:before="0" w:after="283"/>
              <w:jc w:val="left"/>
              <w:rPr/>
            </w:pPr>
            <w:r>
              <w:rPr/>
              <w:t xml:space="preserve">37 </w:t>
            </w:r>
          </w:p>
        </w:tc>
        <w:tc>
          <w:tcPr>
            <w:tcW w:w="1471" w:type="dxa"/>
            <w:tcBorders/>
            <w:vAlign w:val="center"/>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1914 -- 15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78 </w:t>
            </w:r>
          </w:p>
        </w:tc>
        <w:tc>
          <w:tcPr>
            <w:tcW w:w="1141" w:type="dxa"/>
            <w:tcBorders/>
            <w:vAlign w:val="center"/>
          </w:tcPr>
          <w:p>
            <w:pPr>
              <w:pStyle w:val="TableContents"/>
              <w:bidi w:val="0"/>
              <w:spacing w:before="0" w:after="283"/>
              <w:jc w:val="left"/>
              <w:rPr/>
            </w:pPr>
            <w:r>
              <w:rPr/>
              <w:t xml:space="preserve">74 </w:t>
            </w:r>
          </w:p>
        </w:tc>
        <w:tc>
          <w:tcPr>
            <w:tcW w:w="421"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Arthur Dominy </w:t>
            </w:r>
          </w:p>
        </w:tc>
        <w:tc>
          <w:tcPr>
            <w:tcW w:w="1261" w:type="dxa"/>
            <w:tcBorders/>
            <w:vAlign w:val="center"/>
          </w:tcPr>
          <w:p>
            <w:pPr>
              <w:pStyle w:val="TableContents"/>
              <w:bidi w:val="0"/>
              <w:spacing w:before="0" w:after="283"/>
              <w:jc w:val="left"/>
              <w:rPr/>
            </w:pPr>
            <w:r>
              <w:rPr/>
              <w:t xml:space="preserve">30 </w:t>
            </w:r>
          </w:p>
        </w:tc>
        <w:tc>
          <w:tcPr>
            <w:tcW w:w="1126" w:type="dxa"/>
            <w:tcBorders/>
            <w:vAlign w:val="center"/>
          </w:tcPr>
          <w:p>
            <w:pPr>
              <w:pStyle w:val="TableContents"/>
              <w:bidi w:val="0"/>
              <w:spacing w:before="0" w:after="283"/>
              <w:jc w:val="left"/>
              <w:rPr/>
            </w:pPr>
            <w:r>
              <w:rPr/>
              <w:t xml:space="preserve">Arthur Dominy </w:t>
            </w:r>
          </w:p>
        </w:tc>
        <w:tc>
          <w:tcPr>
            <w:tcW w:w="1261" w:type="dxa"/>
            <w:tcBorders/>
            <w:vAlign w:val="center"/>
          </w:tcPr>
          <w:p>
            <w:pPr>
              <w:pStyle w:val="TableContents"/>
              <w:bidi w:val="0"/>
              <w:spacing w:before="0" w:after="283"/>
              <w:jc w:val="left"/>
              <w:rPr/>
            </w:pPr>
            <w:r>
              <w:rPr/>
              <w:t xml:space="preserve">37 </w:t>
            </w:r>
          </w:p>
        </w:tc>
        <w:tc>
          <w:tcPr>
            <w:tcW w:w="1471" w:type="dxa"/>
            <w:tcBorders/>
            <w:vAlign w:val="center"/>
          </w:tcPr>
          <w:p>
            <w:pPr>
              <w:pStyle w:val="TableContents"/>
              <w:bidi w:val="0"/>
              <w:spacing w:before="0" w:after="283"/>
              <w:jc w:val="left"/>
              <w:rPr>
                <w:sz w:val="4"/>
                <w:szCs w:val="4"/>
              </w:rPr>
            </w:pPr>
            <w:r>
              <w:rPr>
                <w:sz w:val="4"/>
                <w:szCs w:val="4"/>
              </w:rPr>
              <w:t xml:space="preserve">Southern League ja FA Cup keskeytettiin ensimmäisen maailmansodan jälkeen. </w:t>
            </w:r>
          </w:p>
        </w:tc>
        <w:tc>
          <w:tcPr>
            <w:tcW w:w="76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1919 -- 20 </w:t>
            </w:r>
          </w:p>
        </w:tc>
        <w:tc>
          <w:tcPr>
            <w:tcW w:w="1486" w:type="dxa"/>
            <w:tcBorders/>
            <w:vAlign w:val="center"/>
          </w:tcPr>
          <w:p>
            <w:pPr>
              <w:pStyle w:val="TableContents"/>
              <w:bidi w:val="0"/>
              <w:spacing w:before="0" w:after="283"/>
              <w:jc w:val="left"/>
              <w:rPr/>
            </w:pPr>
            <w:r>
              <w:rPr/>
              <w:t xml:space="preserve">SL Div 1 </w:t>
            </w:r>
          </w:p>
        </w:tc>
        <w:tc>
          <w:tcPr>
            <w:tcW w:w="1381"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18 </w:t>
            </w:r>
          </w:p>
        </w:tc>
        <w:tc>
          <w:tcPr>
            <w:tcW w:w="12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72 </w:t>
            </w:r>
          </w:p>
        </w:tc>
        <w:tc>
          <w:tcPr>
            <w:tcW w:w="421" w:type="dxa"/>
            <w:tcBorders/>
            <w:vAlign w:val="center"/>
          </w:tcPr>
          <w:p>
            <w:pPr>
              <w:pStyle w:val="TableContents"/>
              <w:bidi w:val="0"/>
              <w:spacing w:before="0" w:after="283"/>
              <w:jc w:val="left"/>
              <w:rPr/>
            </w:pPr>
            <w:r>
              <w:rPr/>
              <w:t xml:space="preserve">63 </w:t>
            </w:r>
          </w:p>
        </w:tc>
        <w:tc>
          <w:tcPr>
            <w:tcW w:w="54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pPr>
            <w:r>
              <w:rPr/>
              <w:t xml:space="preserve">R3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Jimmy McIntyre </w:t>
            </w:r>
          </w:p>
        </w:tc>
        <w:tc>
          <w:tcPr>
            <w:tcW w:w="1126" w:type="dxa"/>
            <w:tcBorders/>
            <w:vAlign w:val="center"/>
          </w:tcPr>
          <w:p>
            <w:pPr>
              <w:pStyle w:val="TableContents"/>
              <w:bidi w:val="0"/>
              <w:spacing w:before="0" w:after="283"/>
              <w:jc w:val="left"/>
              <w:rPr/>
            </w:pPr>
            <w:r>
              <w:rPr/>
              <w:t xml:space="preserve">Arthur Dominy </w:t>
            </w:r>
          </w:p>
        </w:tc>
        <w:tc>
          <w:tcPr>
            <w:tcW w:w="1261" w:type="dxa"/>
            <w:tcBorders/>
            <w:vAlign w:val="center"/>
          </w:tcPr>
          <w:p>
            <w:pPr>
              <w:pStyle w:val="TableContents"/>
              <w:bidi w:val="0"/>
              <w:spacing w:before="0" w:after="283"/>
              <w:jc w:val="left"/>
              <w:rPr/>
            </w:pPr>
            <w:r>
              <w:rPr/>
              <w:t xml:space="preserve">20 </w:t>
            </w:r>
          </w:p>
        </w:tc>
        <w:tc>
          <w:tcPr>
            <w:tcW w:w="1471" w:type="dxa"/>
            <w:tcBorders/>
            <w:vAlign w:val="center"/>
          </w:tcPr>
          <w:p>
            <w:pPr>
              <w:pStyle w:val="TableContents"/>
              <w:bidi w:val="0"/>
              <w:spacing w:before="0" w:after="283"/>
              <w:jc w:val="left"/>
              <w:rPr/>
            </w:pPr>
            <w:r>
              <w:rPr/>
              <w:t xml:space="preserve">Joe Barratt Arthur Dominy Jimmy Moore </w:t>
            </w:r>
          </w:p>
        </w:tc>
        <w:tc>
          <w:tcPr>
            <w:tcW w:w="766" w:type="dxa"/>
            <w:tcBorders/>
            <w:vAlign w:val="center"/>
          </w:tcPr>
          <w:p>
            <w:pPr>
              <w:pStyle w:val="TableContents"/>
              <w:bidi w:val="0"/>
              <w:spacing w:before="0" w:after="283"/>
              <w:jc w:val="left"/>
              <w:rPr/>
            </w:pPr>
            <w:r>
              <w:rPr/>
              <w:t xml:space="preserve">41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1920 -- 21 </w:t>
            </w:r>
          </w:p>
        </w:tc>
        <w:tc>
          <w:tcPr>
            <w:tcW w:w="1486" w:type="dxa"/>
            <w:tcBorders/>
            <w:vAlign w:val="center"/>
          </w:tcPr>
          <w:p>
            <w:pPr>
              <w:pStyle w:val="TableContents"/>
              <w:bidi w:val="0"/>
              <w:spacing w:before="0" w:after="283"/>
              <w:jc w:val="left"/>
              <w:rPr/>
            </w:pPr>
            <w:r>
              <w:rPr/>
              <w:t xml:space="preserve">Div 3 </w:t>
            </w:r>
          </w:p>
        </w:tc>
        <w:tc>
          <w:tcPr>
            <w:tcW w:w="1381"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19 </w:t>
            </w:r>
          </w:p>
        </w:tc>
        <w:tc>
          <w:tcPr>
            <w:tcW w:w="1216" w:type="dxa"/>
            <w:tcBorders/>
            <w:vAlign w:val="center"/>
          </w:tcPr>
          <w:p>
            <w:pPr>
              <w:pStyle w:val="TableContents"/>
              <w:bidi w:val="0"/>
              <w:spacing w:before="0" w:after="283"/>
              <w:jc w:val="left"/>
              <w:rPr/>
            </w:pPr>
            <w:r>
              <w:rPr/>
              <w:t xml:space="preserve">16 </w:t>
            </w:r>
          </w:p>
        </w:tc>
        <w:tc>
          <w:tcPr>
            <w:tcW w:w="886" w:type="dxa"/>
            <w:tcBorders/>
            <w:vAlign w:val="center"/>
          </w:tcPr>
          <w:p>
            <w:pPr>
              <w:pStyle w:val="TableContents"/>
              <w:bidi w:val="0"/>
              <w:spacing w:before="0" w:after="283"/>
              <w:jc w:val="left"/>
              <w:rPr/>
            </w:pPr>
            <w:r>
              <w:rPr/>
              <w:t xml:space="preserve">7 </w:t>
            </w:r>
          </w:p>
        </w:tc>
        <w:tc>
          <w:tcPr>
            <w:tcW w:w="1141" w:type="dxa"/>
            <w:tcBorders/>
            <w:vAlign w:val="center"/>
          </w:tcPr>
          <w:p>
            <w:pPr>
              <w:pStyle w:val="TableContents"/>
              <w:bidi w:val="0"/>
              <w:spacing w:before="0" w:after="283"/>
              <w:jc w:val="left"/>
              <w:rPr/>
            </w:pPr>
            <w:r>
              <w:rPr/>
              <w:t xml:space="preserve">64 </w:t>
            </w:r>
          </w:p>
        </w:tc>
        <w:tc>
          <w:tcPr>
            <w:tcW w:w="421"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 </w:t>
            </w:r>
          </w:p>
        </w:tc>
        <w:tc>
          <w:tcPr>
            <w:tcW w:w="676" w:type="dxa"/>
            <w:tcBorders/>
            <w:vAlign w:val="center"/>
          </w:tcPr>
          <w:p>
            <w:pPr>
              <w:pStyle w:val="TableContents"/>
              <w:bidi w:val="0"/>
              <w:spacing w:before="0" w:after="283"/>
              <w:jc w:val="left"/>
              <w:rPr/>
            </w:pPr>
            <w:r>
              <w:rPr/>
              <w:t xml:space="preserve">R3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Jimmy McIntyre </w:t>
            </w:r>
          </w:p>
        </w:tc>
        <w:tc>
          <w:tcPr>
            <w:tcW w:w="1126" w:type="dxa"/>
            <w:tcBorders/>
            <w:vAlign w:val="center"/>
          </w:tcPr>
          <w:p>
            <w:pPr>
              <w:pStyle w:val="TableContents"/>
              <w:bidi w:val="0"/>
              <w:spacing w:before="0" w:after="283"/>
              <w:jc w:val="left"/>
              <w:rPr/>
            </w:pPr>
            <w:r>
              <w:rPr/>
              <w:t xml:space="preserve">Bill Rawlings </w:t>
            </w:r>
          </w:p>
        </w:tc>
        <w:tc>
          <w:tcPr>
            <w:tcW w:w="1261" w:type="dxa"/>
            <w:tcBorders/>
            <w:vAlign w:val="center"/>
          </w:tcPr>
          <w:p>
            <w:pPr>
              <w:pStyle w:val="TableContents"/>
              <w:bidi w:val="0"/>
              <w:spacing w:before="0" w:after="283"/>
              <w:jc w:val="left"/>
              <w:rPr/>
            </w:pPr>
            <w:r>
              <w:rPr/>
              <w:t xml:space="preserve">22 </w:t>
            </w:r>
          </w:p>
        </w:tc>
        <w:tc>
          <w:tcPr>
            <w:tcW w:w="1471" w:type="dxa"/>
            <w:tcBorders/>
            <w:vAlign w:val="center"/>
          </w:tcPr>
          <w:p>
            <w:pPr>
              <w:pStyle w:val="TableContents"/>
              <w:bidi w:val="0"/>
              <w:spacing w:before="0" w:after="283"/>
              <w:jc w:val="left"/>
              <w:rPr/>
            </w:pPr>
            <w:r>
              <w:rPr/>
              <w:t xml:space="preserve">Fred Foxall Jimmy Moore Bill Turner </w:t>
            </w:r>
          </w:p>
        </w:tc>
        <w:tc>
          <w:tcPr>
            <w:tcW w:w="766" w:type="dxa"/>
            <w:tcBorders/>
            <w:vAlign w:val="center"/>
          </w:tcPr>
          <w:p>
            <w:pPr>
              <w:pStyle w:val="TableContents"/>
              <w:bidi w:val="0"/>
              <w:spacing w:before="0" w:after="283"/>
              <w:jc w:val="left"/>
              <w:rPr/>
            </w:pPr>
            <w:r>
              <w:rPr/>
              <w:t xml:space="preserve">42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1921 -- 22 </w:t>
            </w:r>
          </w:p>
        </w:tc>
        <w:tc>
          <w:tcPr>
            <w:tcW w:w="1486" w:type="dxa"/>
            <w:tcBorders/>
            <w:vAlign w:val="center"/>
          </w:tcPr>
          <w:p>
            <w:pPr>
              <w:pStyle w:val="TableContents"/>
              <w:bidi w:val="0"/>
              <w:spacing w:before="0" w:after="283"/>
              <w:jc w:val="left"/>
              <w:rPr/>
            </w:pPr>
            <w:r>
              <w:rPr/>
              <w:t xml:space="preserve">Div 3 (S) </w:t>
            </w:r>
          </w:p>
        </w:tc>
        <w:tc>
          <w:tcPr>
            <w:tcW w:w="1381"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23 </w:t>
            </w:r>
          </w:p>
        </w:tc>
        <w:tc>
          <w:tcPr>
            <w:tcW w:w="1216" w:type="dxa"/>
            <w:tcBorders/>
            <w:vAlign w:val="center"/>
          </w:tcPr>
          <w:p>
            <w:pPr>
              <w:pStyle w:val="TableContents"/>
              <w:bidi w:val="0"/>
              <w:spacing w:before="0" w:after="283"/>
              <w:jc w:val="left"/>
              <w:rPr/>
            </w:pPr>
            <w:r>
              <w:rPr/>
              <w:t xml:space="preserve">15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68 </w:t>
            </w:r>
          </w:p>
        </w:tc>
        <w:tc>
          <w:tcPr>
            <w:tcW w:w="421" w:type="dxa"/>
            <w:tcBorders/>
            <w:vAlign w:val="center"/>
          </w:tcPr>
          <w:p>
            <w:pPr>
              <w:pStyle w:val="TableContents"/>
              <w:bidi w:val="0"/>
              <w:spacing w:before="0" w:after="283"/>
              <w:jc w:val="left"/>
              <w:rPr/>
            </w:pPr>
            <w:r>
              <w:rPr/>
              <w:t xml:space="preserve">21 </w:t>
            </w:r>
          </w:p>
        </w:tc>
        <w:tc>
          <w:tcPr>
            <w:tcW w:w="541" w:type="dxa"/>
            <w:tcBorders/>
            <w:vAlign w:val="center"/>
          </w:tcPr>
          <w:p>
            <w:pPr>
              <w:pStyle w:val="TableContents"/>
              <w:bidi w:val="0"/>
              <w:spacing w:before="0" w:after="283"/>
              <w:jc w:val="left"/>
              <w:rPr/>
            </w:pPr>
            <w:r>
              <w:rPr/>
              <w:t xml:space="preserve">61 </w:t>
            </w:r>
          </w:p>
        </w:tc>
        <w:tc>
          <w:tcPr>
            <w:tcW w:w="766" w:type="dxa"/>
            <w:tcBorders/>
            <w:vAlign w:val="center"/>
          </w:tcPr>
          <w:p>
            <w:pPr>
              <w:pStyle w:val="TableContents"/>
              <w:bidi w:val="0"/>
              <w:spacing w:before="0" w:after="283"/>
              <w:jc w:val="left"/>
              <w:rPr/>
            </w:pPr>
            <w:r>
              <w:rPr/>
              <w:t xml:space="preserve">1. ↑ </w:t>
            </w:r>
          </w:p>
        </w:tc>
        <w:tc>
          <w:tcPr>
            <w:tcW w:w="676" w:type="dxa"/>
            <w:tcBorders/>
            <w:vAlign w:val="center"/>
          </w:tcPr>
          <w:p>
            <w:pPr>
              <w:pStyle w:val="TableContents"/>
              <w:bidi w:val="0"/>
              <w:spacing w:before="0" w:after="283"/>
              <w:jc w:val="left"/>
              <w:rPr/>
            </w:pPr>
            <w:r>
              <w:rPr/>
              <w:t xml:space="preserve">R2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Bill Rawlings </w:t>
            </w:r>
          </w:p>
        </w:tc>
        <w:tc>
          <w:tcPr>
            <w:tcW w:w="1126" w:type="dxa"/>
            <w:tcBorders/>
            <w:vAlign w:val="center"/>
          </w:tcPr>
          <w:p>
            <w:pPr>
              <w:pStyle w:val="TableContents"/>
              <w:bidi w:val="0"/>
              <w:spacing w:before="0" w:after="283"/>
              <w:jc w:val="left"/>
              <w:rPr/>
            </w:pPr>
            <w:r>
              <w:rPr/>
              <w:t xml:space="preserve">32 </w:t>
            </w:r>
          </w:p>
        </w:tc>
        <w:tc>
          <w:tcPr>
            <w:tcW w:w="1261" w:type="dxa"/>
            <w:tcBorders/>
            <w:vAlign w:val="center"/>
          </w:tcPr>
          <w:p>
            <w:pPr>
              <w:pStyle w:val="TableContents"/>
              <w:bidi w:val="0"/>
              <w:spacing w:before="0" w:after="283"/>
              <w:jc w:val="left"/>
              <w:rPr/>
            </w:pPr>
            <w:r>
              <w:rPr/>
              <w:t xml:space="preserve">Tommy Allen Bert Shelley Fred Titmuss Fred Titmuss </w:t>
            </w:r>
          </w:p>
        </w:tc>
        <w:tc>
          <w:tcPr>
            <w:tcW w:w="147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1922 -- 23 </w:t>
            </w:r>
          </w:p>
        </w:tc>
        <w:tc>
          <w:tcPr>
            <w:tcW w:w="1486" w:type="dxa"/>
            <w:tcBorders/>
            <w:vAlign w:val="center"/>
          </w:tcPr>
          <w:p>
            <w:pPr>
              <w:pStyle w:val="TableContents"/>
              <w:bidi w:val="0"/>
              <w:spacing w:before="0" w:after="283"/>
              <w:jc w:val="left"/>
              <w:rPr/>
            </w:pPr>
            <w:r>
              <w:rPr/>
              <w:t xml:space="preserve">Div 2 </w:t>
            </w:r>
          </w:p>
        </w:tc>
        <w:tc>
          <w:tcPr>
            <w:tcW w:w="1381"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14 </w:t>
            </w:r>
          </w:p>
        </w:tc>
        <w:tc>
          <w:tcPr>
            <w:tcW w:w="12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40 </w:t>
            </w:r>
          </w:p>
        </w:tc>
        <w:tc>
          <w:tcPr>
            <w:tcW w:w="421"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QF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Arthur Dominy </w:t>
            </w:r>
          </w:p>
        </w:tc>
        <w:tc>
          <w:tcPr>
            <w:tcW w:w="1126" w:type="dxa"/>
            <w:tcBorders/>
            <w:vAlign w:val="center"/>
          </w:tcPr>
          <w:p>
            <w:pPr>
              <w:pStyle w:val="TableContents"/>
              <w:bidi w:val="0"/>
              <w:spacing w:before="0" w:after="283"/>
              <w:jc w:val="left"/>
              <w:rPr/>
            </w:pPr>
            <w:r>
              <w:rPr/>
              <w:t xml:space="preserve">17 </w:t>
            </w:r>
          </w:p>
        </w:tc>
        <w:tc>
          <w:tcPr>
            <w:tcW w:w="1261" w:type="dxa"/>
            <w:tcBorders/>
            <w:vAlign w:val="center"/>
          </w:tcPr>
          <w:p>
            <w:pPr>
              <w:pStyle w:val="TableContents"/>
              <w:bidi w:val="0"/>
              <w:spacing w:before="0" w:after="283"/>
              <w:jc w:val="left"/>
              <w:rPr/>
            </w:pPr>
            <w:r>
              <w:rPr/>
              <w:t xml:space="preserve">Bert Shelley </w:t>
            </w:r>
          </w:p>
        </w:tc>
        <w:tc>
          <w:tcPr>
            <w:tcW w:w="147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1923 -- 24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14 </w:t>
            </w:r>
          </w:p>
        </w:tc>
        <w:tc>
          <w:tcPr>
            <w:tcW w:w="12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52 </w:t>
            </w:r>
          </w:p>
        </w:tc>
        <w:tc>
          <w:tcPr>
            <w:tcW w:w="1141" w:type="dxa"/>
            <w:tcBorders/>
            <w:vAlign w:val="center"/>
          </w:tcPr>
          <w:p>
            <w:pPr>
              <w:pStyle w:val="TableContents"/>
              <w:bidi w:val="0"/>
              <w:spacing w:before="0" w:after="283"/>
              <w:jc w:val="left"/>
              <w:rPr/>
            </w:pPr>
            <w:r>
              <w:rPr/>
              <w:t xml:space="preserve">31 </w:t>
            </w:r>
          </w:p>
        </w:tc>
        <w:tc>
          <w:tcPr>
            <w:tcW w:w="421"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Bill Rawlings </w:t>
            </w:r>
          </w:p>
        </w:tc>
        <w:tc>
          <w:tcPr>
            <w:tcW w:w="1261" w:type="dxa"/>
            <w:tcBorders/>
            <w:vAlign w:val="center"/>
          </w:tcPr>
          <w:p>
            <w:pPr>
              <w:pStyle w:val="TableContents"/>
              <w:bidi w:val="0"/>
              <w:spacing w:before="0" w:after="283"/>
              <w:jc w:val="left"/>
              <w:rPr/>
            </w:pPr>
            <w:r>
              <w:rPr/>
              <w:t xml:space="preserve">21 </w:t>
            </w:r>
          </w:p>
        </w:tc>
        <w:tc>
          <w:tcPr>
            <w:tcW w:w="1126" w:type="dxa"/>
            <w:tcBorders/>
            <w:vAlign w:val="center"/>
          </w:tcPr>
          <w:p>
            <w:pPr>
              <w:pStyle w:val="TableContents"/>
              <w:bidi w:val="0"/>
              <w:spacing w:before="0" w:after="283"/>
              <w:jc w:val="left"/>
              <w:rPr/>
            </w:pPr>
            <w:r>
              <w:rPr/>
              <w:t xml:space="preserve">Tommy Allen Bert Shelley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1924 -- 25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18 </w:t>
            </w:r>
          </w:p>
        </w:tc>
        <w:tc>
          <w:tcPr>
            <w:tcW w:w="12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40 </w:t>
            </w:r>
          </w:p>
        </w:tc>
        <w:tc>
          <w:tcPr>
            <w:tcW w:w="1141" w:type="dxa"/>
            <w:tcBorders/>
            <w:vAlign w:val="center"/>
          </w:tcPr>
          <w:p>
            <w:pPr>
              <w:pStyle w:val="TableContents"/>
              <w:bidi w:val="0"/>
              <w:spacing w:before="0" w:after="283"/>
              <w:jc w:val="left"/>
              <w:rPr/>
            </w:pPr>
            <w:r>
              <w:rPr/>
              <w:t xml:space="preserve">36 </w:t>
            </w:r>
          </w:p>
        </w:tc>
        <w:tc>
          <w:tcPr>
            <w:tcW w:w="421"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Seitsemäs </w:t>
            </w:r>
          </w:p>
        </w:tc>
        <w:tc>
          <w:tcPr>
            <w:tcW w:w="766" w:type="dxa"/>
            <w:tcBorders/>
            <w:vAlign w:val="center"/>
          </w:tcPr>
          <w:p>
            <w:pPr>
              <w:pStyle w:val="TableContents"/>
              <w:bidi w:val="0"/>
              <w:spacing w:before="0" w:after="283"/>
              <w:jc w:val="left"/>
              <w:rPr/>
            </w:pPr>
            <w:r>
              <w:rPr/>
              <w:t xml:space="preserve">SF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Jimmy McIntyre George Goss </w:t>
            </w:r>
          </w:p>
        </w:tc>
        <w:tc>
          <w:tcPr>
            <w:tcW w:w="1261" w:type="dxa"/>
            <w:tcBorders/>
            <w:vAlign w:val="center"/>
          </w:tcPr>
          <w:p>
            <w:pPr>
              <w:pStyle w:val="TableContents"/>
              <w:bidi w:val="0"/>
              <w:spacing w:before="0" w:after="283"/>
              <w:jc w:val="left"/>
              <w:rPr/>
            </w:pPr>
            <w:r>
              <w:rPr/>
              <w:t xml:space="preserve">Bill Rawlings </w:t>
            </w:r>
          </w:p>
        </w:tc>
        <w:tc>
          <w:tcPr>
            <w:tcW w:w="1126" w:type="dxa"/>
            <w:tcBorders/>
            <w:vAlign w:val="center"/>
          </w:tcPr>
          <w:p>
            <w:pPr>
              <w:pStyle w:val="TableContents"/>
              <w:bidi w:val="0"/>
              <w:spacing w:before="0" w:after="283"/>
              <w:jc w:val="left"/>
              <w:rPr/>
            </w:pPr>
            <w:r>
              <w:rPr/>
              <w:t xml:space="preserve">16 </w:t>
            </w:r>
          </w:p>
        </w:tc>
        <w:tc>
          <w:tcPr>
            <w:tcW w:w="1261" w:type="dxa"/>
            <w:tcBorders/>
            <w:vAlign w:val="center"/>
          </w:tcPr>
          <w:p>
            <w:pPr>
              <w:pStyle w:val="TableContents"/>
              <w:bidi w:val="0"/>
              <w:spacing w:before="0" w:after="283"/>
              <w:jc w:val="left"/>
              <w:rPr/>
            </w:pPr>
            <w:r>
              <w:rPr/>
              <w:t xml:space="preserve">Bill Rawlings Bert Shelley </w:t>
            </w:r>
          </w:p>
        </w:tc>
        <w:tc>
          <w:tcPr>
            <w:tcW w:w="147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1925 -- 26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pPr>
            <w:r>
              <w:rPr/>
              <w:t xml:space="preserve">19 </w:t>
            </w:r>
          </w:p>
        </w:tc>
        <w:tc>
          <w:tcPr>
            <w:tcW w:w="886" w:type="dxa"/>
            <w:tcBorders/>
            <w:vAlign w:val="center"/>
          </w:tcPr>
          <w:p>
            <w:pPr>
              <w:pStyle w:val="TableContents"/>
              <w:bidi w:val="0"/>
              <w:spacing w:before="0" w:after="283"/>
              <w:jc w:val="left"/>
              <w:rPr/>
            </w:pPr>
            <w:r>
              <w:rPr/>
              <w:t xml:space="preserve">63 </w:t>
            </w:r>
          </w:p>
        </w:tc>
        <w:tc>
          <w:tcPr>
            <w:tcW w:w="1141" w:type="dxa"/>
            <w:tcBorders/>
            <w:vAlign w:val="center"/>
          </w:tcPr>
          <w:p>
            <w:pPr>
              <w:pStyle w:val="TableContents"/>
              <w:bidi w:val="0"/>
              <w:spacing w:before="0" w:after="283"/>
              <w:jc w:val="left"/>
              <w:rPr/>
            </w:pPr>
            <w:r>
              <w:rPr/>
              <w:t xml:space="preserve">63 </w:t>
            </w:r>
          </w:p>
        </w:tc>
        <w:tc>
          <w:tcPr>
            <w:tcW w:w="421"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Arthur Chadwick </w:t>
            </w:r>
          </w:p>
        </w:tc>
        <w:tc>
          <w:tcPr>
            <w:tcW w:w="1261" w:type="dxa"/>
            <w:tcBorders/>
            <w:vAlign w:val="center"/>
          </w:tcPr>
          <w:p>
            <w:pPr>
              <w:pStyle w:val="TableContents"/>
              <w:bidi w:val="0"/>
              <w:spacing w:before="0" w:after="283"/>
              <w:jc w:val="left"/>
              <w:rPr/>
            </w:pPr>
            <w:r>
              <w:rPr/>
              <w:t xml:space="preserve">Bill Rawlings </w:t>
            </w:r>
          </w:p>
        </w:tc>
        <w:tc>
          <w:tcPr>
            <w:tcW w:w="1126" w:type="dxa"/>
            <w:tcBorders/>
            <w:vAlign w:val="center"/>
          </w:tcPr>
          <w:p>
            <w:pPr>
              <w:pStyle w:val="TableContents"/>
              <w:bidi w:val="0"/>
              <w:spacing w:before="0" w:after="283"/>
              <w:jc w:val="left"/>
              <w:rPr/>
            </w:pPr>
            <w:r>
              <w:rPr/>
              <w:t xml:space="preserve">20 </w:t>
            </w:r>
          </w:p>
        </w:tc>
        <w:tc>
          <w:tcPr>
            <w:tcW w:w="1261" w:type="dxa"/>
            <w:tcBorders/>
            <w:vAlign w:val="center"/>
          </w:tcPr>
          <w:p>
            <w:pPr>
              <w:pStyle w:val="TableContents"/>
              <w:bidi w:val="0"/>
              <w:spacing w:before="0" w:after="283"/>
              <w:jc w:val="left"/>
              <w:rPr/>
            </w:pPr>
            <w:r>
              <w:rPr/>
              <w:t xml:space="preserve">Stan Woodhouse </w:t>
            </w:r>
          </w:p>
        </w:tc>
        <w:tc>
          <w:tcPr>
            <w:tcW w:w="147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1926 -- 27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12 </w:t>
            </w:r>
          </w:p>
        </w:tc>
        <w:tc>
          <w:tcPr>
            <w:tcW w:w="1216" w:type="dxa"/>
            <w:tcBorders/>
            <w:vAlign w:val="center"/>
          </w:tcPr>
          <w:p>
            <w:pPr>
              <w:pStyle w:val="TableContents"/>
              <w:bidi w:val="0"/>
              <w:spacing w:before="0" w:after="283"/>
              <w:jc w:val="left"/>
              <w:rPr/>
            </w:pPr>
            <w:r>
              <w:rPr/>
              <w:t xml:space="preserve">15 </w:t>
            </w:r>
          </w:p>
        </w:tc>
        <w:tc>
          <w:tcPr>
            <w:tcW w:w="886" w:type="dxa"/>
            <w:tcBorders/>
            <w:vAlign w:val="center"/>
          </w:tcPr>
          <w:p>
            <w:pPr>
              <w:pStyle w:val="TableContents"/>
              <w:bidi w:val="0"/>
              <w:spacing w:before="0" w:after="283"/>
              <w:jc w:val="left"/>
              <w:rPr/>
            </w:pPr>
            <w:r>
              <w:rPr/>
              <w:t xml:space="preserve">60 </w:t>
            </w:r>
          </w:p>
        </w:tc>
        <w:tc>
          <w:tcPr>
            <w:tcW w:w="1141" w:type="dxa"/>
            <w:tcBorders/>
            <w:vAlign w:val="center"/>
          </w:tcPr>
          <w:p>
            <w:pPr>
              <w:pStyle w:val="TableContents"/>
              <w:bidi w:val="0"/>
              <w:spacing w:before="0" w:after="283"/>
              <w:jc w:val="left"/>
              <w:rPr/>
            </w:pPr>
            <w:r>
              <w:rPr/>
              <w:t xml:space="preserve">62 </w:t>
            </w:r>
          </w:p>
        </w:tc>
        <w:tc>
          <w:tcPr>
            <w:tcW w:w="421"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SF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Bill Rawlings </w:t>
            </w:r>
          </w:p>
        </w:tc>
        <w:tc>
          <w:tcPr>
            <w:tcW w:w="1261" w:type="dxa"/>
            <w:tcBorders/>
            <w:vAlign w:val="center"/>
          </w:tcPr>
          <w:p>
            <w:pPr>
              <w:pStyle w:val="TableContents"/>
              <w:bidi w:val="0"/>
              <w:spacing w:before="0" w:after="283"/>
              <w:jc w:val="left"/>
              <w:rPr/>
            </w:pPr>
            <w:r>
              <w:rPr/>
              <w:t xml:space="preserve">28 </w:t>
            </w:r>
          </w:p>
        </w:tc>
        <w:tc>
          <w:tcPr>
            <w:tcW w:w="1126" w:type="dxa"/>
            <w:tcBorders/>
            <w:vAlign w:val="center"/>
          </w:tcPr>
          <w:p>
            <w:pPr>
              <w:pStyle w:val="TableContents"/>
              <w:bidi w:val="0"/>
              <w:spacing w:before="0" w:after="283"/>
              <w:jc w:val="left"/>
              <w:rPr/>
            </w:pPr>
            <w:r>
              <w:rPr/>
              <w:t xml:space="preserve">Tommy Allen Michael Keeping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1927 -- 28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7 </w:t>
            </w:r>
          </w:p>
        </w:tc>
        <w:tc>
          <w:tcPr>
            <w:tcW w:w="1216" w:type="dxa"/>
            <w:tcBorders/>
            <w:vAlign w:val="center"/>
          </w:tcPr>
          <w:p>
            <w:pPr>
              <w:pStyle w:val="TableContents"/>
              <w:bidi w:val="0"/>
              <w:spacing w:before="0" w:after="283"/>
              <w:jc w:val="left"/>
              <w:rPr/>
            </w:pPr>
            <w:r>
              <w:rPr/>
              <w:t xml:space="preserve">21 </w:t>
            </w:r>
          </w:p>
        </w:tc>
        <w:tc>
          <w:tcPr>
            <w:tcW w:w="886" w:type="dxa"/>
            <w:tcBorders/>
            <w:vAlign w:val="center"/>
          </w:tcPr>
          <w:p>
            <w:pPr>
              <w:pStyle w:val="TableContents"/>
              <w:bidi w:val="0"/>
              <w:spacing w:before="0" w:after="283"/>
              <w:jc w:val="left"/>
              <w:rPr/>
            </w:pPr>
            <w:r>
              <w:rPr/>
              <w:t xml:space="preserve">68 </w:t>
            </w:r>
          </w:p>
        </w:tc>
        <w:tc>
          <w:tcPr>
            <w:tcW w:w="1141" w:type="dxa"/>
            <w:tcBorders/>
            <w:vAlign w:val="center"/>
          </w:tcPr>
          <w:p>
            <w:pPr>
              <w:pStyle w:val="TableContents"/>
              <w:bidi w:val="0"/>
              <w:spacing w:before="0" w:after="283"/>
              <w:jc w:val="left"/>
              <w:rPr/>
            </w:pPr>
            <w:r>
              <w:rPr/>
              <w:t xml:space="preserve">77 </w:t>
            </w:r>
          </w:p>
        </w:tc>
        <w:tc>
          <w:tcPr>
            <w:tcW w:w="421"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Bill Rawlings </w:t>
            </w:r>
          </w:p>
        </w:tc>
        <w:tc>
          <w:tcPr>
            <w:tcW w:w="1261" w:type="dxa"/>
            <w:tcBorders/>
            <w:vAlign w:val="center"/>
          </w:tcPr>
          <w:p>
            <w:pPr>
              <w:pStyle w:val="TableContents"/>
              <w:bidi w:val="0"/>
              <w:spacing w:before="0" w:after="283"/>
              <w:jc w:val="left"/>
              <w:rPr/>
            </w:pPr>
            <w:r>
              <w:rPr/>
              <w:t xml:space="preserve">21 </w:t>
            </w:r>
          </w:p>
        </w:tc>
        <w:tc>
          <w:tcPr>
            <w:tcW w:w="1126" w:type="dxa"/>
            <w:tcBorders/>
            <w:vAlign w:val="center"/>
          </w:tcPr>
          <w:p>
            <w:pPr>
              <w:pStyle w:val="TableContents"/>
              <w:bidi w:val="0"/>
              <w:spacing w:before="0" w:after="283"/>
              <w:jc w:val="left"/>
              <w:rPr/>
            </w:pPr>
            <w:r>
              <w:rPr/>
              <w:t xml:space="preserve">George Harkus </w:t>
            </w:r>
          </w:p>
        </w:tc>
        <w:tc>
          <w:tcPr>
            <w:tcW w:w="1261" w:type="dxa"/>
            <w:tcBorders/>
            <w:vAlign w:val="center"/>
          </w:tcPr>
          <w:p>
            <w:pPr>
              <w:pStyle w:val="TableContents"/>
              <w:bidi w:val="0"/>
              <w:spacing w:before="0" w:after="283"/>
              <w:jc w:val="left"/>
              <w:rPr/>
            </w:pPr>
            <w:r>
              <w:rPr/>
              <w:t xml:space="preserve">41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1928 -- 29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14 </w:t>
            </w:r>
          </w:p>
        </w:tc>
        <w:tc>
          <w:tcPr>
            <w:tcW w:w="12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74 </w:t>
            </w:r>
          </w:p>
        </w:tc>
        <w:tc>
          <w:tcPr>
            <w:tcW w:w="1141" w:type="dxa"/>
            <w:tcBorders/>
            <w:vAlign w:val="center"/>
          </w:tcPr>
          <w:p>
            <w:pPr>
              <w:pStyle w:val="TableContents"/>
              <w:bidi w:val="0"/>
              <w:spacing w:before="0" w:after="283"/>
              <w:jc w:val="left"/>
              <w:rPr/>
            </w:pPr>
            <w:r>
              <w:rPr/>
              <w:t xml:space="preserve">60 </w:t>
            </w:r>
          </w:p>
        </w:tc>
        <w:tc>
          <w:tcPr>
            <w:tcW w:w="421"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Neljäs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Willie Haines </w:t>
            </w:r>
          </w:p>
        </w:tc>
        <w:tc>
          <w:tcPr>
            <w:tcW w:w="1261" w:type="dxa"/>
            <w:tcBorders/>
            <w:vAlign w:val="center"/>
          </w:tcPr>
          <w:p>
            <w:pPr>
              <w:pStyle w:val="TableContents"/>
              <w:bidi w:val="0"/>
              <w:spacing w:before="0" w:after="283"/>
              <w:jc w:val="left"/>
              <w:rPr/>
            </w:pPr>
            <w:r>
              <w:rPr/>
              <w:t xml:space="preserve">16 </w:t>
            </w:r>
          </w:p>
        </w:tc>
        <w:tc>
          <w:tcPr>
            <w:tcW w:w="1126" w:type="dxa"/>
            <w:tcBorders/>
            <w:vAlign w:val="center"/>
          </w:tcPr>
          <w:p>
            <w:pPr>
              <w:pStyle w:val="TableContents"/>
              <w:bidi w:val="0"/>
              <w:spacing w:before="0" w:after="283"/>
              <w:jc w:val="left"/>
              <w:rPr/>
            </w:pPr>
            <w:r>
              <w:rPr/>
              <w:t xml:space="preserve">Bert Shelley </w:t>
            </w:r>
          </w:p>
        </w:tc>
        <w:tc>
          <w:tcPr>
            <w:tcW w:w="1261" w:type="dxa"/>
            <w:tcBorders/>
            <w:vAlign w:val="center"/>
          </w:tcPr>
          <w:p>
            <w:pPr>
              <w:pStyle w:val="TableContents"/>
              <w:bidi w:val="0"/>
              <w:spacing w:before="0" w:after="283"/>
              <w:jc w:val="left"/>
              <w:rPr/>
            </w:pPr>
            <w:r>
              <w:rPr/>
              <w:t xml:space="preserve">41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1929 -- 30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11 </w:t>
            </w:r>
          </w:p>
        </w:tc>
        <w:tc>
          <w:tcPr>
            <w:tcW w:w="12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77 </w:t>
            </w:r>
          </w:p>
        </w:tc>
        <w:tc>
          <w:tcPr>
            <w:tcW w:w="1141" w:type="dxa"/>
            <w:tcBorders/>
            <w:vAlign w:val="center"/>
          </w:tcPr>
          <w:p>
            <w:pPr>
              <w:pStyle w:val="TableContents"/>
              <w:bidi w:val="0"/>
              <w:spacing w:before="0" w:after="283"/>
              <w:jc w:val="left"/>
              <w:rPr/>
            </w:pPr>
            <w:r>
              <w:rPr/>
              <w:t xml:space="preserve">76 </w:t>
            </w:r>
          </w:p>
        </w:tc>
        <w:tc>
          <w:tcPr>
            <w:tcW w:w="421"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Seitsemäs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Dick Rowley </w:t>
            </w:r>
          </w:p>
        </w:tc>
        <w:tc>
          <w:tcPr>
            <w:tcW w:w="1261" w:type="dxa"/>
            <w:tcBorders/>
            <w:vAlign w:val="center"/>
          </w:tcPr>
          <w:p>
            <w:pPr>
              <w:pStyle w:val="TableContents"/>
              <w:bidi w:val="0"/>
              <w:spacing w:before="0" w:after="283"/>
              <w:jc w:val="left"/>
              <w:rPr/>
            </w:pPr>
            <w:r>
              <w:rPr/>
              <w:t xml:space="preserve">26 </w:t>
            </w:r>
          </w:p>
        </w:tc>
        <w:tc>
          <w:tcPr>
            <w:tcW w:w="1126" w:type="dxa"/>
            <w:tcBorders/>
            <w:vAlign w:val="center"/>
          </w:tcPr>
          <w:p>
            <w:pPr>
              <w:pStyle w:val="TableContents"/>
              <w:bidi w:val="0"/>
              <w:spacing w:before="0" w:after="283"/>
              <w:jc w:val="left"/>
              <w:rPr/>
            </w:pPr>
            <w:r>
              <w:rPr/>
              <w:t xml:space="preserve">Willie White </w:t>
            </w:r>
          </w:p>
        </w:tc>
        <w:tc>
          <w:tcPr>
            <w:tcW w:w="1261" w:type="dxa"/>
            <w:tcBorders/>
            <w:vAlign w:val="center"/>
          </w:tcPr>
          <w:p>
            <w:pPr>
              <w:pStyle w:val="TableContents"/>
              <w:bidi w:val="0"/>
              <w:spacing w:before="0" w:after="283"/>
              <w:jc w:val="left"/>
              <w:rPr/>
            </w:pPr>
            <w:r>
              <w:rPr/>
              <w:t xml:space="preserve">40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1930 -- 31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pPr>
            <w:r>
              <w:rPr/>
              <w:t xml:space="preserve">17 </w:t>
            </w:r>
          </w:p>
        </w:tc>
        <w:tc>
          <w:tcPr>
            <w:tcW w:w="886" w:type="dxa"/>
            <w:tcBorders/>
            <w:vAlign w:val="center"/>
          </w:tcPr>
          <w:p>
            <w:pPr>
              <w:pStyle w:val="TableContents"/>
              <w:bidi w:val="0"/>
              <w:spacing w:before="0" w:after="283"/>
              <w:jc w:val="left"/>
              <w:rPr/>
            </w:pPr>
            <w:r>
              <w:rPr/>
              <w:t xml:space="preserve">74 </w:t>
            </w:r>
          </w:p>
        </w:tc>
        <w:tc>
          <w:tcPr>
            <w:tcW w:w="1141" w:type="dxa"/>
            <w:tcBorders/>
            <w:vAlign w:val="center"/>
          </w:tcPr>
          <w:p>
            <w:pPr>
              <w:pStyle w:val="TableContents"/>
              <w:bidi w:val="0"/>
              <w:spacing w:before="0" w:after="283"/>
              <w:jc w:val="left"/>
              <w:rPr/>
            </w:pPr>
            <w:r>
              <w:rPr/>
              <w:t xml:space="preserve">62 </w:t>
            </w:r>
          </w:p>
        </w:tc>
        <w:tc>
          <w:tcPr>
            <w:tcW w:w="421"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Willie Haines </w:t>
            </w:r>
          </w:p>
        </w:tc>
        <w:tc>
          <w:tcPr>
            <w:tcW w:w="1261" w:type="dxa"/>
            <w:tcBorders/>
            <w:vAlign w:val="center"/>
          </w:tcPr>
          <w:p>
            <w:pPr>
              <w:pStyle w:val="TableContents"/>
              <w:bidi w:val="0"/>
              <w:spacing w:before="0" w:after="283"/>
              <w:jc w:val="left"/>
              <w:rPr/>
            </w:pPr>
            <w:r>
              <w:rPr/>
              <w:t xml:space="preserve">15 </w:t>
            </w:r>
          </w:p>
        </w:tc>
        <w:tc>
          <w:tcPr>
            <w:tcW w:w="1126" w:type="dxa"/>
            <w:tcBorders/>
            <w:vAlign w:val="center"/>
          </w:tcPr>
          <w:p>
            <w:pPr>
              <w:pStyle w:val="TableContents"/>
              <w:bidi w:val="0"/>
              <w:spacing w:before="0" w:after="283"/>
              <w:jc w:val="left"/>
              <w:rPr/>
            </w:pPr>
            <w:r>
              <w:rPr/>
              <w:t xml:space="preserve">Arthur Bradford Bert Jepson </w:t>
            </w:r>
          </w:p>
        </w:tc>
        <w:tc>
          <w:tcPr>
            <w:tcW w:w="1261" w:type="dxa"/>
            <w:tcBorders/>
            <w:vAlign w:val="center"/>
          </w:tcPr>
          <w:p>
            <w:pPr>
              <w:pStyle w:val="TableContents"/>
              <w:bidi w:val="0"/>
              <w:spacing w:before="0" w:after="283"/>
              <w:jc w:val="left"/>
              <w:rPr/>
            </w:pPr>
            <w:r>
              <w:rPr/>
              <w:t xml:space="preserve">39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1931 -- 32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7 </w:t>
            </w:r>
          </w:p>
        </w:tc>
        <w:tc>
          <w:tcPr>
            <w:tcW w:w="1216" w:type="dxa"/>
            <w:tcBorders/>
            <w:vAlign w:val="center"/>
          </w:tcPr>
          <w:p>
            <w:pPr>
              <w:pStyle w:val="TableContents"/>
              <w:bidi w:val="0"/>
              <w:spacing w:before="0" w:after="283"/>
              <w:jc w:val="left"/>
              <w:rPr/>
            </w:pPr>
            <w:r>
              <w:rPr/>
              <w:t xml:space="preserve">18 </w:t>
            </w:r>
          </w:p>
        </w:tc>
        <w:tc>
          <w:tcPr>
            <w:tcW w:w="886" w:type="dxa"/>
            <w:tcBorders/>
            <w:vAlign w:val="center"/>
          </w:tcPr>
          <w:p>
            <w:pPr>
              <w:pStyle w:val="TableContents"/>
              <w:bidi w:val="0"/>
              <w:spacing w:before="0" w:after="283"/>
              <w:jc w:val="left"/>
              <w:rPr/>
            </w:pPr>
            <w:r>
              <w:rPr/>
              <w:t xml:space="preserve">66 </w:t>
            </w:r>
          </w:p>
        </w:tc>
        <w:tc>
          <w:tcPr>
            <w:tcW w:w="1141" w:type="dxa"/>
            <w:tcBorders/>
            <w:vAlign w:val="center"/>
          </w:tcPr>
          <w:p>
            <w:pPr>
              <w:pStyle w:val="TableContents"/>
              <w:bidi w:val="0"/>
              <w:spacing w:before="0" w:after="283"/>
              <w:jc w:val="left"/>
              <w:rPr/>
            </w:pPr>
            <w:r>
              <w:rPr/>
              <w:t xml:space="preserve">77 </w:t>
            </w:r>
          </w:p>
        </w:tc>
        <w:tc>
          <w:tcPr>
            <w:tcW w:w="421"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George Kay </w:t>
            </w:r>
          </w:p>
        </w:tc>
        <w:tc>
          <w:tcPr>
            <w:tcW w:w="1261" w:type="dxa"/>
            <w:tcBorders/>
            <w:vAlign w:val="center"/>
          </w:tcPr>
          <w:p>
            <w:pPr>
              <w:pStyle w:val="TableContents"/>
              <w:bidi w:val="0"/>
              <w:spacing w:before="0" w:after="283"/>
              <w:jc w:val="left"/>
              <w:rPr/>
            </w:pPr>
            <w:r>
              <w:rPr/>
              <w:t xml:space="preserve">Johnny Arnold </w:t>
            </w:r>
          </w:p>
        </w:tc>
        <w:tc>
          <w:tcPr>
            <w:tcW w:w="1126" w:type="dxa"/>
            <w:tcBorders/>
            <w:vAlign w:val="center"/>
          </w:tcPr>
          <w:p>
            <w:pPr>
              <w:pStyle w:val="TableContents"/>
              <w:bidi w:val="0"/>
              <w:spacing w:before="0" w:after="283"/>
              <w:jc w:val="left"/>
              <w:rPr/>
            </w:pPr>
            <w:r>
              <w:rPr/>
              <w:t xml:space="preserve">20 </w:t>
            </w:r>
          </w:p>
        </w:tc>
        <w:tc>
          <w:tcPr>
            <w:tcW w:w="1261" w:type="dxa"/>
            <w:tcBorders/>
            <w:vAlign w:val="center"/>
          </w:tcPr>
          <w:p>
            <w:pPr>
              <w:pStyle w:val="TableContents"/>
              <w:bidi w:val="0"/>
              <w:spacing w:before="0" w:after="283"/>
              <w:jc w:val="left"/>
              <w:rPr/>
            </w:pPr>
            <w:r>
              <w:rPr/>
              <w:t xml:space="preserve">Bill Adams </w:t>
            </w:r>
          </w:p>
        </w:tc>
        <w:tc>
          <w:tcPr>
            <w:tcW w:w="147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1932 -- 33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19 </w:t>
            </w:r>
          </w:p>
        </w:tc>
        <w:tc>
          <w:tcPr>
            <w:tcW w:w="886" w:type="dxa"/>
            <w:tcBorders/>
            <w:vAlign w:val="center"/>
          </w:tcPr>
          <w:p>
            <w:pPr>
              <w:pStyle w:val="TableContents"/>
              <w:bidi w:val="0"/>
              <w:spacing w:before="0" w:after="283"/>
              <w:jc w:val="left"/>
              <w:rPr/>
            </w:pPr>
            <w:r>
              <w:rPr/>
              <w:t xml:space="preserve">66 </w:t>
            </w:r>
          </w:p>
        </w:tc>
        <w:tc>
          <w:tcPr>
            <w:tcW w:w="1141" w:type="dxa"/>
            <w:tcBorders/>
            <w:vAlign w:val="center"/>
          </w:tcPr>
          <w:p>
            <w:pPr>
              <w:pStyle w:val="TableContents"/>
              <w:bidi w:val="0"/>
              <w:spacing w:before="0" w:after="283"/>
              <w:jc w:val="left"/>
              <w:rPr/>
            </w:pPr>
            <w:r>
              <w:rPr/>
              <w:t xml:space="preserve">66 </w:t>
            </w:r>
          </w:p>
        </w:tc>
        <w:tc>
          <w:tcPr>
            <w:tcW w:w="421"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Ted Drake </w:t>
            </w:r>
          </w:p>
        </w:tc>
        <w:tc>
          <w:tcPr>
            <w:tcW w:w="1261" w:type="dxa"/>
            <w:tcBorders/>
            <w:vAlign w:val="center"/>
          </w:tcPr>
          <w:p>
            <w:pPr>
              <w:pStyle w:val="TableContents"/>
              <w:bidi w:val="0"/>
              <w:spacing w:before="0" w:after="283"/>
              <w:jc w:val="left"/>
              <w:rPr/>
            </w:pPr>
            <w:r>
              <w:rPr/>
              <w:t xml:space="preserve">20 </w:t>
            </w:r>
          </w:p>
        </w:tc>
        <w:tc>
          <w:tcPr>
            <w:tcW w:w="1126" w:type="dxa"/>
            <w:tcBorders/>
            <w:vAlign w:val="center"/>
          </w:tcPr>
          <w:p>
            <w:pPr>
              <w:pStyle w:val="TableContents"/>
              <w:bidi w:val="0"/>
              <w:spacing w:before="0" w:after="283"/>
              <w:jc w:val="left"/>
              <w:rPr/>
            </w:pPr>
            <w:r>
              <w:rPr/>
              <w:t xml:space="preserve">Bill Luckett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1933 -- 34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pPr>
            <w:r>
              <w:rPr/>
              <w:t xml:space="preserve">19 </w:t>
            </w:r>
          </w:p>
        </w:tc>
        <w:tc>
          <w:tcPr>
            <w:tcW w:w="886" w:type="dxa"/>
            <w:tcBorders/>
            <w:vAlign w:val="center"/>
          </w:tcPr>
          <w:p>
            <w:pPr>
              <w:pStyle w:val="TableContents"/>
              <w:bidi w:val="0"/>
              <w:spacing w:before="0" w:after="283"/>
              <w:jc w:val="left"/>
              <w:rPr/>
            </w:pPr>
            <w:r>
              <w:rPr/>
              <w:t xml:space="preserve">54 </w:t>
            </w:r>
          </w:p>
        </w:tc>
        <w:tc>
          <w:tcPr>
            <w:tcW w:w="1141" w:type="dxa"/>
            <w:tcBorders/>
            <w:vAlign w:val="center"/>
          </w:tcPr>
          <w:p>
            <w:pPr>
              <w:pStyle w:val="TableContents"/>
              <w:bidi w:val="0"/>
              <w:spacing w:before="0" w:after="283"/>
              <w:jc w:val="left"/>
              <w:rPr/>
            </w:pPr>
            <w:r>
              <w:rPr/>
              <w:t xml:space="preserve">58 </w:t>
            </w:r>
          </w:p>
        </w:tc>
        <w:tc>
          <w:tcPr>
            <w:tcW w:w="421"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Ted Drake </w:t>
            </w:r>
          </w:p>
        </w:tc>
        <w:tc>
          <w:tcPr>
            <w:tcW w:w="1261" w:type="dxa"/>
            <w:tcBorders/>
            <w:vAlign w:val="center"/>
          </w:tcPr>
          <w:p>
            <w:pPr>
              <w:pStyle w:val="TableContents"/>
              <w:bidi w:val="0"/>
              <w:spacing w:before="0" w:after="283"/>
              <w:jc w:val="left"/>
              <w:rPr/>
            </w:pPr>
            <w:r>
              <w:rPr/>
              <w:t xml:space="preserve">23 </w:t>
            </w:r>
          </w:p>
        </w:tc>
        <w:tc>
          <w:tcPr>
            <w:tcW w:w="1126" w:type="dxa"/>
            <w:tcBorders/>
            <w:vAlign w:val="center"/>
          </w:tcPr>
          <w:p>
            <w:pPr>
              <w:pStyle w:val="TableContents"/>
              <w:bidi w:val="0"/>
              <w:spacing w:before="0" w:after="283"/>
              <w:jc w:val="left"/>
              <w:rPr/>
            </w:pPr>
            <w:r>
              <w:rPr/>
              <w:t xml:space="preserve">Dick Neal </w:t>
            </w:r>
          </w:p>
        </w:tc>
        <w:tc>
          <w:tcPr>
            <w:tcW w:w="1261" w:type="dxa"/>
            <w:tcBorders/>
            <w:vAlign w:val="center"/>
          </w:tcPr>
          <w:p>
            <w:pPr>
              <w:pStyle w:val="TableContents"/>
              <w:bidi w:val="0"/>
              <w:spacing w:before="0" w:after="283"/>
              <w:jc w:val="left"/>
              <w:rPr/>
            </w:pPr>
            <w:r>
              <w:rPr/>
              <w:t xml:space="preserve">41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1934 -- 35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12 </w:t>
            </w:r>
          </w:p>
        </w:tc>
        <w:tc>
          <w:tcPr>
            <w:tcW w:w="1216" w:type="dxa"/>
            <w:tcBorders/>
            <w:vAlign w:val="center"/>
          </w:tcPr>
          <w:p>
            <w:pPr>
              <w:pStyle w:val="TableContents"/>
              <w:bidi w:val="0"/>
              <w:spacing w:before="0" w:after="283"/>
              <w:jc w:val="left"/>
              <w:rPr/>
            </w:pPr>
            <w:r>
              <w:rPr/>
              <w:t xml:space="preserve">19 </w:t>
            </w:r>
          </w:p>
        </w:tc>
        <w:tc>
          <w:tcPr>
            <w:tcW w:w="886" w:type="dxa"/>
            <w:tcBorders/>
            <w:vAlign w:val="center"/>
          </w:tcPr>
          <w:p>
            <w:pPr>
              <w:pStyle w:val="TableContents"/>
              <w:bidi w:val="0"/>
              <w:spacing w:before="0" w:after="283"/>
              <w:jc w:val="left"/>
              <w:rPr/>
            </w:pPr>
            <w:r>
              <w:rPr/>
              <w:t xml:space="preserve">46 </w:t>
            </w:r>
          </w:p>
        </w:tc>
        <w:tc>
          <w:tcPr>
            <w:tcW w:w="1141" w:type="dxa"/>
            <w:tcBorders/>
            <w:vAlign w:val="center"/>
          </w:tcPr>
          <w:p>
            <w:pPr>
              <w:pStyle w:val="TableContents"/>
              <w:bidi w:val="0"/>
              <w:spacing w:before="0" w:after="283"/>
              <w:jc w:val="left"/>
              <w:rPr/>
            </w:pPr>
            <w:r>
              <w:rPr/>
              <w:t xml:space="preserve">75 </w:t>
            </w:r>
          </w:p>
        </w:tc>
        <w:tc>
          <w:tcPr>
            <w:tcW w:w="421"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Laurie Fishlock </w:t>
            </w:r>
          </w:p>
        </w:tc>
        <w:tc>
          <w:tcPr>
            <w:tcW w:w="1261" w:type="dxa"/>
            <w:tcBorders/>
            <w:vAlign w:val="center"/>
          </w:tcPr>
          <w:p>
            <w:pPr>
              <w:pStyle w:val="TableContents"/>
              <w:bidi w:val="0"/>
              <w:spacing w:before="0" w:after="283"/>
              <w:jc w:val="left"/>
              <w:rPr/>
            </w:pPr>
            <w:r>
              <w:rPr/>
              <w:t xml:space="preserve">9 </w:t>
            </w:r>
          </w:p>
        </w:tc>
        <w:tc>
          <w:tcPr>
            <w:tcW w:w="1126" w:type="dxa"/>
            <w:tcBorders/>
            <w:vAlign w:val="center"/>
          </w:tcPr>
          <w:p>
            <w:pPr>
              <w:pStyle w:val="TableContents"/>
              <w:bidi w:val="0"/>
              <w:spacing w:before="0" w:after="283"/>
              <w:jc w:val="left"/>
              <w:rPr/>
            </w:pPr>
            <w:r>
              <w:rPr/>
              <w:t xml:space="preserve">Fred Tully </w:t>
            </w:r>
          </w:p>
        </w:tc>
        <w:tc>
          <w:tcPr>
            <w:tcW w:w="1261" w:type="dxa"/>
            <w:tcBorders/>
            <w:vAlign w:val="center"/>
          </w:tcPr>
          <w:p>
            <w:pPr>
              <w:pStyle w:val="TableContents"/>
              <w:bidi w:val="0"/>
              <w:spacing w:before="0" w:after="283"/>
              <w:jc w:val="left"/>
              <w:rPr/>
            </w:pPr>
            <w:r>
              <w:rPr/>
              <w:t xml:space="preserve">40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1935 -- 36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19 </w:t>
            </w:r>
          </w:p>
        </w:tc>
        <w:tc>
          <w:tcPr>
            <w:tcW w:w="886" w:type="dxa"/>
            <w:tcBorders/>
            <w:vAlign w:val="center"/>
          </w:tcPr>
          <w:p>
            <w:pPr>
              <w:pStyle w:val="TableContents"/>
              <w:bidi w:val="0"/>
              <w:spacing w:before="0" w:after="283"/>
              <w:jc w:val="left"/>
              <w:rPr/>
            </w:pPr>
            <w:r>
              <w:rPr/>
              <w:t xml:space="preserve">47 </w:t>
            </w:r>
          </w:p>
        </w:tc>
        <w:tc>
          <w:tcPr>
            <w:tcW w:w="1141" w:type="dxa"/>
            <w:tcBorders/>
            <w:vAlign w:val="center"/>
          </w:tcPr>
          <w:p>
            <w:pPr>
              <w:pStyle w:val="TableContents"/>
              <w:bidi w:val="0"/>
              <w:spacing w:before="0" w:after="283"/>
              <w:jc w:val="left"/>
              <w:rPr/>
            </w:pPr>
            <w:r>
              <w:rPr/>
              <w:t xml:space="preserve">65 </w:t>
            </w:r>
          </w:p>
        </w:tc>
        <w:tc>
          <w:tcPr>
            <w:tcW w:w="421"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Vic Watson </w:t>
            </w:r>
          </w:p>
        </w:tc>
        <w:tc>
          <w:tcPr>
            <w:tcW w:w="1261" w:type="dxa"/>
            <w:tcBorders/>
            <w:vAlign w:val="center"/>
          </w:tcPr>
          <w:p>
            <w:pPr>
              <w:pStyle w:val="TableContents"/>
              <w:bidi w:val="0"/>
              <w:spacing w:before="0" w:after="283"/>
              <w:jc w:val="left"/>
              <w:rPr/>
            </w:pPr>
            <w:r>
              <w:rPr/>
              <w:t xml:space="preserve">14 </w:t>
            </w:r>
          </w:p>
        </w:tc>
        <w:tc>
          <w:tcPr>
            <w:tcW w:w="1126" w:type="dxa"/>
            <w:tcBorders/>
            <w:vAlign w:val="center"/>
          </w:tcPr>
          <w:p>
            <w:pPr>
              <w:pStyle w:val="TableContents"/>
              <w:bidi w:val="0"/>
              <w:spacing w:before="0" w:after="283"/>
              <w:jc w:val="left"/>
              <w:rPr/>
            </w:pPr>
            <w:r>
              <w:rPr/>
              <w:t xml:space="preserve">Charlie Sillett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1936 -- 37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12 </w:t>
            </w:r>
          </w:p>
        </w:tc>
        <w:tc>
          <w:tcPr>
            <w:tcW w:w="1216" w:type="dxa"/>
            <w:tcBorders/>
            <w:vAlign w:val="center"/>
          </w:tcPr>
          <w:p>
            <w:pPr>
              <w:pStyle w:val="TableContents"/>
              <w:bidi w:val="0"/>
              <w:spacing w:before="0" w:after="283"/>
              <w:jc w:val="left"/>
              <w:rPr/>
            </w:pPr>
            <w:r>
              <w:rPr/>
              <w:t xml:space="preserve">19 </w:t>
            </w:r>
          </w:p>
        </w:tc>
        <w:tc>
          <w:tcPr>
            <w:tcW w:w="886" w:type="dxa"/>
            <w:tcBorders/>
            <w:vAlign w:val="center"/>
          </w:tcPr>
          <w:p>
            <w:pPr>
              <w:pStyle w:val="TableContents"/>
              <w:bidi w:val="0"/>
              <w:spacing w:before="0" w:after="283"/>
              <w:jc w:val="left"/>
              <w:rPr/>
            </w:pPr>
            <w:r>
              <w:rPr/>
              <w:t xml:space="preserve">53 </w:t>
            </w:r>
          </w:p>
        </w:tc>
        <w:tc>
          <w:tcPr>
            <w:tcW w:w="1141" w:type="dxa"/>
            <w:tcBorders/>
            <w:vAlign w:val="center"/>
          </w:tcPr>
          <w:p>
            <w:pPr>
              <w:pStyle w:val="TableContents"/>
              <w:bidi w:val="0"/>
              <w:spacing w:before="0" w:after="283"/>
              <w:jc w:val="left"/>
              <w:rPr/>
            </w:pPr>
            <w:r>
              <w:rPr/>
              <w:t xml:space="preserve">77 </w:t>
            </w:r>
          </w:p>
        </w:tc>
        <w:tc>
          <w:tcPr>
            <w:tcW w:w="421"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George Goss Tom Parker </w:t>
            </w:r>
          </w:p>
        </w:tc>
        <w:tc>
          <w:tcPr>
            <w:tcW w:w="1261" w:type="dxa"/>
            <w:tcBorders/>
            <w:vAlign w:val="center"/>
          </w:tcPr>
          <w:p>
            <w:pPr>
              <w:pStyle w:val="TableContents"/>
              <w:bidi w:val="0"/>
              <w:spacing w:before="0" w:after="283"/>
              <w:jc w:val="left"/>
              <w:rPr/>
            </w:pPr>
            <w:r>
              <w:rPr/>
              <w:t xml:space="preserve">Jimmy Dunne </w:t>
            </w:r>
          </w:p>
        </w:tc>
        <w:tc>
          <w:tcPr>
            <w:tcW w:w="1126" w:type="dxa"/>
            <w:tcBorders/>
            <w:vAlign w:val="center"/>
          </w:tcPr>
          <w:p>
            <w:pPr>
              <w:pStyle w:val="TableContents"/>
              <w:bidi w:val="0"/>
              <w:spacing w:before="0" w:after="283"/>
              <w:jc w:val="left"/>
              <w:rPr/>
            </w:pPr>
            <w:r>
              <w:rPr/>
              <w:t xml:space="preserve">14 </w:t>
            </w:r>
          </w:p>
        </w:tc>
        <w:tc>
          <w:tcPr>
            <w:tcW w:w="1261" w:type="dxa"/>
            <w:tcBorders/>
            <w:vAlign w:val="center"/>
          </w:tcPr>
          <w:p>
            <w:pPr>
              <w:pStyle w:val="TableContents"/>
              <w:bidi w:val="0"/>
              <w:spacing w:before="0" w:after="283"/>
              <w:jc w:val="left"/>
              <w:rPr/>
            </w:pPr>
            <w:r>
              <w:rPr/>
              <w:t xml:space="preserve">Billy Kingdon Charlie Sillett </w:t>
            </w:r>
          </w:p>
        </w:tc>
        <w:tc>
          <w:tcPr>
            <w:tcW w:w="147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1937 -- 38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18 </w:t>
            </w:r>
          </w:p>
        </w:tc>
        <w:tc>
          <w:tcPr>
            <w:tcW w:w="886" w:type="dxa"/>
            <w:tcBorders/>
            <w:vAlign w:val="center"/>
          </w:tcPr>
          <w:p>
            <w:pPr>
              <w:pStyle w:val="TableContents"/>
              <w:bidi w:val="0"/>
              <w:spacing w:before="0" w:after="283"/>
              <w:jc w:val="left"/>
              <w:rPr/>
            </w:pPr>
            <w:r>
              <w:rPr/>
              <w:t xml:space="preserve">55 </w:t>
            </w:r>
          </w:p>
        </w:tc>
        <w:tc>
          <w:tcPr>
            <w:tcW w:w="1141" w:type="dxa"/>
            <w:tcBorders/>
            <w:vAlign w:val="center"/>
          </w:tcPr>
          <w:p>
            <w:pPr>
              <w:pStyle w:val="TableContents"/>
              <w:bidi w:val="0"/>
              <w:spacing w:before="0" w:after="283"/>
              <w:jc w:val="left"/>
              <w:rPr/>
            </w:pPr>
            <w:r>
              <w:rPr/>
              <w:t xml:space="preserve">77 </w:t>
            </w:r>
          </w:p>
        </w:tc>
        <w:tc>
          <w:tcPr>
            <w:tcW w:w="421"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Tom Parker </w:t>
            </w:r>
          </w:p>
        </w:tc>
        <w:tc>
          <w:tcPr>
            <w:tcW w:w="1261" w:type="dxa"/>
            <w:tcBorders/>
            <w:vAlign w:val="center"/>
          </w:tcPr>
          <w:p>
            <w:pPr>
              <w:pStyle w:val="TableContents"/>
              <w:bidi w:val="0"/>
              <w:spacing w:before="0" w:after="283"/>
              <w:jc w:val="left"/>
              <w:rPr/>
            </w:pPr>
            <w:r>
              <w:rPr/>
              <w:t xml:space="preserve">Harry Osman </w:t>
            </w:r>
          </w:p>
        </w:tc>
        <w:tc>
          <w:tcPr>
            <w:tcW w:w="1126" w:type="dxa"/>
            <w:tcBorders/>
            <w:vAlign w:val="center"/>
          </w:tcPr>
          <w:p>
            <w:pPr>
              <w:pStyle w:val="TableContents"/>
              <w:bidi w:val="0"/>
              <w:spacing w:before="0" w:after="283"/>
              <w:jc w:val="left"/>
              <w:rPr/>
            </w:pPr>
            <w:r>
              <w:rPr/>
              <w:t xml:space="preserve">22 </w:t>
            </w:r>
          </w:p>
        </w:tc>
        <w:tc>
          <w:tcPr>
            <w:tcW w:w="1261" w:type="dxa"/>
            <w:tcBorders/>
            <w:vAlign w:val="center"/>
          </w:tcPr>
          <w:p>
            <w:pPr>
              <w:pStyle w:val="TableContents"/>
              <w:bidi w:val="0"/>
              <w:spacing w:before="0" w:after="283"/>
              <w:jc w:val="left"/>
              <w:rPr/>
            </w:pPr>
            <w:r>
              <w:rPr/>
              <w:t xml:space="preserve">Harry Osman </w:t>
            </w:r>
          </w:p>
        </w:tc>
        <w:tc>
          <w:tcPr>
            <w:tcW w:w="147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1938 -- 39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20 </w:t>
            </w:r>
          </w:p>
        </w:tc>
        <w:tc>
          <w:tcPr>
            <w:tcW w:w="886" w:type="dxa"/>
            <w:tcBorders/>
            <w:vAlign w:val="center"/>
          </w:tcPr>
          <w:p>
            <w:pPr>
              <w:pStyle w:val="TableContents"/>
              <w:bidi w:val="0"/>
              <w:spacing w:before="0" w:after="283"/>
              <w:jc w:val="left"/>
              <w:rPr/>
            </w:pPr>
            <w:r>
              <w:rPr/>
              <w:t xml:space="preserve">56 </w:t>
            </w:r>
          </w:p>
        </w:tc>
        <w:tc>
          <w:tcPr>
            <w:tcW w:w="1141" w:type="dxa"/>
            <w:tcBorders/>
            <w:vAlign w:val="center"/>
          </w:tcPr>
          <w:p>
            <w:pPr>
              <w:pStyle w:val="TableContents"/>
              <w:bidi w:val="0"/>
              <w:spacing w:before="0" w:after="283"/>
              <w:jc w:val="left"/>
              <w:rPr/>
            </w:pPr>
            <w:r>
              <w:rPr/>
              <w:t xml:space="preserve">82 </w:t>
            </w:r>
          </w:p>
        </w:tc>
        <w:tc>
          <w:tcPr>
            <w:tcW w:w="421"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18.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Fred Briggs </w:t>
            </w:r>
          </w:p>
        </w:tc>
        <w:tc>
          <w:tcPr>
            <w:tcW w:w="1261" w:type="dxa"/>
            <w:tcBorders/>
            <w:vAlign w:val="center"/>
          </w:tcPr>
          <w:p>
            <w:pPr>
              <w:pStyle w:val="TableContents"/>
              <w:bidi w:val="0"/>
              <w:spacing w:before="0" w:after="283"/>
              <w:jc w:val="left"/>
              <w:rPr/>
            </w:pPr>
            <w:r>
              <w:rPr/>
              <w:t xml:space="preserve">14 </w:t>
            </w:r>
          </w:p>
        </w:tc>
        <w:tc>
          <w:tcPr>
            <w:tcW w:w="1126" w:type="dxa"/>
            <w:tcBorders/>
            <w:vAlign w:val="center"/>
          </w:tcPr>
          <w:p>
            <w:pPr>
              <w:pStyle w:val="TableContents"/>
              <w:bidi w:val="0"/>
              <w:spacing w:before="0" w:after="283"/>
              <w:jc w:val="left"/>
              <w:rPr/>
            </w:pPr>
            <w:r>
              <w:rPr/>
              <w:t xml:space="preserve">Billy Bevis Harry Brophy Sam Warhurst </w:t>
            </w:r>
          </w:p>
        </w:tc>
        <w:tc>
          <w:tcPr>
            <w:tcW w:w="1261" w:type="dxa"/>
            <w:tcBorders/>
            <w:vAlign w:val="center"/>
          </w:tcPr>
          <w:p>
            <w:pPr>
              <w:pStyle w:val="TableContents"/>
              <w:bidi w:val="0"/>
              <w:spacing w:before="0" w:after="283"/>
              <w:jc w:val="left"/>
              <w:rPr/>
            </w:pPr>
            <w:r>
              <w:rPr/>
              <w:t xml:space="preserve">37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1939 -- 40 </w:t>
            </w:r>
          </w:p>
        </w:tc>
        <w:tc>
          <w:tcPr>
            <w:tcW w:w="1486" w:type="dxa"/>
            <w:tcBorders/>
            <w:vAlign w:val="center"/>
          </w:tcPr>
          <w:p>
            <w:pPr>
              <w:pStyle w:val="TableContents"/>
              <w:bidi w:val="0"/>
              <w:spacing w:before="0" w:after="283"/>
              <w:jc w:val="left"/>
              <w:rPr/>
            </w:pPr>
            <w:r>
              <w:rPr/>
              <w:t xml:space="preserve">Div 2 </w:t>
            </w:r>
          </w:p>
        </w:tc>
        <w:tc>
          <w:tcPr>
            <w:tcW w:w="138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 </w:t>
            </w:r>
          </w:p>
        </w:tc>
        <w:tc>
          <w:tcPr>
            <w:tcW w:w="421" w:type="dxa"/>
            <w:tcBorders/>
            <w:vAlign w:val="center"/>
          </w:tcPr>
          <w:p>
            <w:pPr>
              <w:pStyle w:val="TableContents"/>
              <w:bidi w:val="0"/>
              <w:spacing w:before="0" w:after="283"/>
              <w:jc w:val="left"/>
              <w:rPr/>
            </w:pPr>
            <w:r>
              <w:rPr/>
              <w:t xml:space="preserve">6 </w:t>
            </w:r>
          </w:p>
        </w:tc>
        <w:tc>
          <w:tcPr>
            <w:tcW w:w="5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t xml:space="preserve">N / A N / A </w:t>
            </w:r>
          </w:p>
        </w:tc>
        <w:tc>
          <w:tcPr>
            <w:tcW w:w="1261" w:type="dxa"/>
            <w:tcBorders/>
            <w:vAlign w:val="center"/>
          </w:tcPr>
          <w:p>
            <w:pPr>
              <w:pStyle w:val="TableContents"/>
              <w:bidi w:val="0"/>
              <w:spacing w:before="0" w:after="283"/>
              <w:jc w:val="left"/>
              <w:rPr/>
            </w:pPr>
            <w:r>
              <w:rPr/>
              <w:t xml:space="preserve">N / A Jalkapalloliiga ja FA Cup keskeytettiin toisen maailmansodan jälkeen. </w:t>
            </w:r>
          </w:p>
        </w:tc>
        <w:tc>
          <w:tcPr>
            <w:tcW w:w="5435" w:type="dxa"/>
            <w:gridSpan w:val="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1945 -- 46 Jalkapalloliigaa ei jatkettu vuosina 1945 -- 46 sodan aiheuttamien suunnitteluvaikeuksien vuoksi. </w:t>
            </w:r>
          </w:p>
        </w:tc>
        <w:tc>
          <w:tcPr>
            <w:tcW w:w="1486" w:type="dxa"/>
            <w:tcBorders/>
            <w:vAlign w:val="center"/>
          </w:tcPr>
          <w:p>
            <w:pPr>
              <w:pStyle w:val="TableContents"/>
              <w:bidi w:val="0"/>
              <w:spacing w:before="0" w:after="283"/>
              <w:jc w:val="left"/>
              <w:rPr/>
            </w:pPr>
            <w:r>
              <w:rPr/>
              <w:t xml:space="preserve">R4 </w:t>
            </w:r>
          </w:p>
        </w:tc>
        <w:tc>
          <w:tcPr>
            <w:tcW w:w="138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Arthur Dominy Bill Dodgin </w:t>
            </w:r>
          </w:p>
        </w:tc>
        <w:tc>
          <w:tcPr>
            <w:tcW w:w="1141" w:type="dxa"/>
            <w:tcBorders/>
            <w:vAlign w:val="center"/>
          </w:tcPr>
          <w:p>
            <w:pPr>
              <w:pStyle w:val="TableContents"/>
              <w:bidi w:val="0"/>
              <w:spacing w:before="0" w:after="283"/>
              <w:jc w:val="left"/>
              <w:rPr/>
            </w:pPr>
            <w:r>
              <w:rPr/>
              <w:t xml:space="preserve">Jack Bradley Doug McGibbon </w:t>
            </w:r>
          </w:p>
        </w:tc>
        <w:tc>
          <w:tcPr>
            <w:tcW w:w="421" w:type="dxa"/>
            <w:tcBorders/>
            <w:vAlign w:val="center"/>
          </w:tcPr>
          <w:p>
            <w:pPr>
              <w:pStyle w:val="TableContents"/>
              <w:bidi w:val="0"/>
              <w:spacing w:before="0" w:after="283"/>
              <w:jc w:val="left"/>
              <w:rPr>
                <w:sz w:val="4"/>
                <w:szCs w:val="4"/>
              </w:rPr>
            </w:pPr>
            <w:r>
              <w:rPr>
                <w:sz w:val="4"/>
                <w:szCs w:val="4"/>
              </w:rPr>
              <w:t xml:space="preserve">N / A </w:t>
            </w:r>
          </w:p>
        </w:tc>
        <w:tc>
          <w:tcPr>
            <w:tcW w:w="541" w:type="dxa"/>
            <w:tcBorders/>
            <w:vAlign w:val="center"/>
          </w:tcPr>
          <w:p>
            <w:pPr>
              <w:pStyle w:val="TableContents"/>
              <w:bidi w:val="0"/>
              <w:spacing w:before="0" w:after="283"/>
              <w:jc w:val="left"/>
              <w:rPr/>
            </w:pPr>
            <w:r>
              <w:rPr/>
              <w:t xml:space="preserve">N / A </w:t>
            </w:r>
          </w:p>
        </w:tc>
        <w:tc>
          <w:tcPr>
            <w:tcW w:w="11546" w:type="dxa"/>
            <w:gridSpan w:val="11"/>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1946 -- 47 </w:t>
            </w:r>
          </w:p>
        </w:tc>
        <w:tc>
          <w:tcPr>
            <w:tcW w:w="1486" w:type="dxa"/>
            <w:tcBorders/>
            <w:vAlign w:val="center"/>
          </w:tcPr>
          <w:p>
            <w:pPr>
              <w:pStyle w:val="TableContents"/>
              <w:bidi w:val="0"/>
              <w:spacing w:before="0" w:after="283"/>
              <w:jc w:val="left"/>
              <w:rPr/>
            </w:pPr>
            <w:r>
              <w:rPr/>
              <w:t xml:space="preserve">Div 2 </w:t>
            </w:r>
          </w:p>
        </w:tc>
        <w:tc>
          <w:tcPr>
            <w:tcW w:w="1381"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15 </w:t>
            </w:r>
          </w:p>
        </w:tc>
        <w:tc>
          <w:tcPr>
            <w:tcW w:w="12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69 </w:t>
            </w:r>
          </w:p>
        </w:tc>
        <w:tc>
          <w:tcPr>
            <w:tcW w:w="421" w:type="dxa"/>
            <w:tcBorders/>
            <w:vAlign w:val="center"/>
          </w:tcPr>
          <w:p>
            <w:pPr>
              <w:pStyle w:val="TableContents"/>
              <w:bidi w:val="0"/>
              <w:spacing w:before="0" w:after="283"/>
              <w:jc w:val="left"/>
              <w:rPr/>
            </w:pPr>
            <w:r>
              <w:rPr/>
              <w:t xml:space="preserve">76 </w:t>
            </w:r>
          </w:p>
        </w:tc>
        <w:tc>
          <w:tcPr>
            <w:tcW w:w="54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R4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Bill Dodgin </w:t>
            </w:r>
          </w:p>
        </w:tc>
        <w:tc>
          <w:tcPr>
            <w:tcW w:w="1126" w:type="dxa"/>
            <w:tcBorders/>
            <w:vAlign w:val="center"/>
          </w:tcPr>
          <w:p>
            <w:pPr>
              <w:pStyle w:val="TableContents"/>
              <w:bidi w:val="0"/>
              <w:spacing w:before="0" w:after="283"/>
              <w:jc w:val="left"/>
              <w:rPr/>
            </w:pPr>
            <w:r>
              <w:rPr/>
              <w:t xml:space="preserve">Jack Bradley George Lewis </w:t>
            </w:r>
          </w:p>
        </w:tc>
        <w:tc>
          <w:tcPr>
            <w:tcW w:w="1261" w:type="dxa"/>
            <w:tcBorders/>
            <w:vAlign w:val="center"/>
          </w:tcPr>
          <w:p>
            <w:pPr>
              <w:pStyle w:val="TableContents"/>
              <w:bidi w:val="0"/>
              <w:spacing w:before="0" w:after="283"/>
              <w:jc w:val="left"/>
              <w:rPr/>
            </w:pPr>
            <w:r>
              <w:rPr/>
              <w:t xml:space="preserve">15 </w:t>
            </w:r>
          </w:p>
        </w:tc>
        <w:tc>
          <w:tcPr>
            <w:tcW w:w="1471" w:type="dxa"/>
            <w:tcBorders/>
            <w:vAlign w:val="center"/>
          </w:tcPr>
          <w:p>
            <w:pPr>
              <w:pStyle w:val="TableContents"/>
              <w:bidi w:val="0"/>
              <w:spacing w:before="0" w:after="283"/>
              <w:jc w:val="left"/>
              <w:rPr/>
            </w:pPr>
            <w:r>
              <w:rPr/>
              <w:t xml:space="preserve">Bill Rochford </w:t>
            </w:r>
          </w:p>
        </w:tc>
        <w:tc>
          <w:tcPr>
            <w:tcW w:w="766" w:type="dxa"/>
            <w:tcBorders/>
            <w:vAlign w:val="center"/>
          </w:tcPr>
          <w:p>
            <w:pPr>
              <w:pStyle w:val="TableContents"/>
              <w:bidi w:val="0"/>
              <w:spacing w:before="0" w:after="283"/>
              <w:jc w:val="left"/>
              <w:rPr/>
            </w:pPr>
            <w:r>
              <w:rPr/>
              <w:t xml:space="preserve">41 </w:t>
            </w:r>
          </w:p>
        </w:tc>
        <w:tc>
          <w:tcPr>
            <w:tcW w:w="811" w:type="dxa"/>
            <w:tcBorders/>
            <w:vAlign w:val="center"/>
          </w:tcPr>
          <w:p>
            <w:pPr>
              <w:pStyle w:val="TableContents"/>
              <w:bidi w:val="0"/>
              <w:spacing w:before="0" w:after="283"/>
              <w:jc w:val="left"/>
              <w:rPr/>
            </w:pPr>
            <w:r>
              <w:rPr/>
              <w:t xml:space="preserve">16,039 </w:t>
            </w:r>
          </w:p>
        </w:tc>
      </w:tr>
      <w:tr>
        <w:trPr/>
        <w:tc>
          <w:tcPr>
            <w:tcW w:w="1156" w:type="dxa"/>
            <w:tcBorders/>
            <w:vAlign w:val="center"/>
          </w:tcPr>
          <w:p>
            <w:pPr>
              <w:pStyle w:val="TableHeading"/>
              <w:suppressLineNumbers/>
              <w:bidi w:val="0"/>
              <w:spacing w:before="0" w:after="283"/>
              <w:jc w:val="center"/>
              <w:rPr/>
            </w:pPr>
            <w:r>
              <w:rPr/>
              <w:t xml:space="preserve">1947 -- 48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10 </w:t>
            </w:r>
          </w:p>
        </w:tc>
        <w:tc>
          <w:tcPr>
            <w:tcW w:w="12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71 </w:t>
            </w:r>
          </w:p>
        </w:tc>
        <w:tc>
          <w:tcPr>
            <w:tcW w:w="1141" w:type="dxa"/>
            <w:tcBorders/>
            <w:vAlign w:val="center"/>
          </w:tcPr>
          <w:p>
            <w:pPr>
              <w:pStyle w:val="TableContents"/>
              <w:bidi w:val="0"/>
              <w:spacing w:before="0" w:after="283"/>
              <w:jc w:val="left"/>
              <w:rPr/>
            </w:pPr>
            <w:r>
              <w:rPr/>
              <w:t xml:space="preserve">53 </w:t>
            </w:r>
          </w:p>
        </w:tc>
        <w:tc>
          <w:tcPr>
            <w:tcW w:w="421"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Kolmas </w:t>
            </w:r>
          </w:p>
        </w:tc>
        <w:tc>
          <w:tcPr>
            <w:tcW w:w="766" w:type="dxa"/>
            <w:tcBorders/>
            <w:vAlign w:val="center"/>
          </w:tcPr>
          <w:p>
            <w:pPr>
              <w:pStyle w:val="TableContents"/>
              <w:bidi w:val="0"/>
              <w:spacing w:before="0" w:after="283"/>
              <w:jc w:val="left"/>
              <w:rPr/>
            </w:pPr>
            <w:r>
              <w:rPr/>
              <w:t xml:space="preserve">QF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Charlie Wayman </w:t>
            </w:r>
          </w:p>
        </w:tc>
        <w:tc>
          <w:tcPr>
            <w:tcW w:w="1261" w:type="dxa"/>
            <w:tcBorders/>
            <w:vAlign w:val="center"/>
          </w:tcPr>
          <w:p>
            <w:pPr>
              <w:pStyle w:val="TableContents"/>
              <w:bidi w:val="0"/>
              <w:spacing w:before="0" w:after="283"/>
              <w:jc w:val="left"/>
              <w:rPr/>
            </w:pPr>
            <w:r>
              <w:rPr/>
              <w:t xml:space="preserve">19 </w:t>
            </w:r>
          </w:p>
        </w:tc>
        <w:tc>
          <w:tcPr>
            <w:tcW w:w="1126" w:type="dxa"/>
            <w:tcBorders/>
            <w:vAlign w:val="center"/>
          </w:tcPr>
          <w:p>
            <w:pPr>
              <w:pStyle w:val="TableContents"/>
              <w:bidi w:val="0"/>
              <w:spacing w:before="0" w:after="283"/>
              <w:jc w:val="left"/>
              <w:rPr/>
            </w:pPr>
            <w:r>
              <w:rPr/>
              <w:t xml:space="preserve">Alf Ramsey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1948 -- 49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23 </w:t>
            </w:r>
          </w:p>
        </w:tc>
        <w:tc>
          <w:tcPr>
            <w:tcW w:w="1381"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69 </w:t>
            </w:r>
          </w:p>
        </w:tc>
        <w:tc>
          <w:tcPr>
            <w:tcW w:w="1141" w:type="dxa"/>
            <w:tcBorders/>
            <w:vAlign w:val="center"/>
          </w:tcPr>
          <w:p>
            <w:pPr>
              <w:pStyle w:val="TableContents"/>
              <w:bidi w:val="0"/>
              <w:spacing w:before="0" w:after="283"/>
              <w:jc w:val="left"/>
              <w:rPr/>
            </w:pPr>
            <w:r>
              <w:rPr/>
              <w:t xml:space="preserve">36 </w:t>
            </w:r>
          </w:p>
        </w:tc>
        <w:tc>
          <w:tcPr>
            <w:tcW w:w="421" w:type="dxa"/>
            <w:tcBorders/>
            <w:vAlign w:val="center"/>
          </w:tcPr>
          <w:p>
            <w:pPr>
              <w:pStyle w:val="TableContents"/>
              <w:bidi w:val="0"/>
              <w:spacing w:before="0" w:after="283"/>
              <w:jc w:val="left"/>
              <w:rPr/>
            </w:pPr>
            <w:r>
              <w:rPr/>
              <w:t xml:space="preserve">55 </w:t>
            </w:r>
          </w:p>
        </w:tc>
        <w:tc>
          <w:tcPr>
            <w:tcW w:w="541" w:type="dxa"/>
            <w:tcBorders/>
            <w:vAlign w:val="center"/>
          </w:tcPr>
          <w:p>
            <w:pPr>
              <w:pStyle w:val="TableContents"/>
              <w:bidi w:val="0"/>
              <w:spacing w:before="0" w:after="283"/>
              <w:jc w:val="left"/>
              <w:rPr/>
            </w:pPr>
            <w:r>
              <w:rPr/>
              <w:t xml:space="preserve">Kolmas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Charlie Wayman </w:t>
            </w:r>
          </w:p>
        </w:tc>
        <w:tc>
          <w:tcPr>
            <w:tcW w:w="1261" w:type="dxa"/>
            <w:tcBorders/>
            <w:vAlign w:val="center"/>
          </w:tcPr>
          <w:p>
            <w:pPr>
              <w:pStyle w:val="TableContents"/>
              <w:bidi w:val="0"/>
              <w:spacing w:before="0" w:after="283"/>
              <w:jc w:val="left"/>
              <w:rPr/>
            </w:pPr>
            <w:r>
              <w:rPr/>
              <w:t xml:space="preserve">32 </w:t>
            </w:r>
          </w:p>
        </w:tc>
        <w:tc>
          <w:tcPr>
            <w:tcW w:w="1126" w:type="dxa"/>
            <w:tcBorders/>
            <w:vAlign w:val="center"/>
          </w:tcPr>
          <w:p>
            <w:pPr>
              <w:pStyle w:val="TableContents"/>
              <w:bidi w:val="0"/>
              <w:spacing w:before="0" w:after="283"/>
              <w:jc w:val="left"/>
              <w:rPr/>
            </w:pPr>
            <w:r>
              <w:rPr/>
              <w:t xml:space="preserve">Eric Webber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1949 -- 50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14 </w:t>
            </w:r>
          </w:p>
        </w:tc>
        <w:tc>
          <w:tcPr>
            <w:tcW w:w="12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64 </w:t>
            </w:r>
          </w:p>
        </w:tc>
        <w:tc>
          <w:tcPr>
            <w:tcW w:w="1141"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Neljäs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Sid Cann </w:t>
            </w:r>
          </w:p>
        </w:tc>
        <w:tc>
          <w:tcPr>
            <w:tcW w:w="1261" w:type="dxa"/>
            <w:tcBorders/>
            <w:vAlign w:val="center"/>
          </w:tcPr>
          <w:p>
            <w:pPr>
              <w:pStyle w:val="TableContents"/>
              <w:bidi w:val="0"/>
              <w:spacing w:before="0" w:after="283"/>
              <w:jc w:val="left"/>
              <w:rPr/>
            </w:pPr>
            <w:r>
              <w:rPr/>
              <w:t xml:space="preserve">Charlie Wayman </w:t>
            </w:r>
          </w:p>
        </w:tc>
        <w:tc>
          <w:tcPr>
            <w:tcW w:w="1126" w:type="dxa"/>
            <w:tcBorders/>
            <w:vAlign w:val="center"/>
          </w:tcPr>
          <w:p>
            <w:pPr>
              <w:pStyle w:val="TableContents"/>
              <w:bidi w:val="0"/>
              <w:spacing w:before="0" w:after="283"/>
              <w:jc w:val="left"/>
              <w:rPr/>
            </w:pPr>
            <w:r>
              <w:rPr/>
              <w:t xml:space="preserve">26 </w:t>
            </w:r>
          </w:p>
        </w:tc>
        <w:tc>
          <w:tcPr>
            <w:tcW w:w="1261" w:type="dxa"/>
            <w:tcBorders/>
            <w:vAlign w:val="center"/>
          </w:tcPr>
          <w:p>
            <w:pPr>
              <w:pStyle w:val="TableContents"/>
              <w:bidi w:val="0"/>
              <w:spacing w:before="0" w:after="283"/>
              <w:jc w:val="left"/>
              <w:rPr/>
            </w:pPr>
            <w:r>
              <w:rPr/>
              <w:t xml:space="preserve">George Curtis Eric Webber </w:t>
            </w:r>
          </w:p>
        </w:tc>
        <w:tc>
          <w:tcPr>
            <w:tcW w:w="147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1950 -- 51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13 </w:t>
            </w:r>
          </w:p>
        </w:tc>
        <w:tc>
          <w:tcPr>
            <w:tcW w:w="12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66 </w:t>
            </w:r>
          </w:p>
        </w:tc>
        <w:tc>
          <w:tcPr>
            <w:tcW w:w="1141" w:type="dxa"/>
            <w:tcBorders/>
            <w:vAlign w:val="center"/>
          </w:tcPr>
          <w:p>
            <w:pPr>
              <w:pStyle w:val="TableContents"/>
              <w:bidi w:val="0"/>
              <w:spacing w:before="0" w:after="283"/>
              <w:jc w:val="left"/>
              <w:rPr/>
            </w:pPr>
            <w:r>
              <w:rPr/>
              <w:t xml:space="preserve">73 </w:t>
            </w:r>
          </w:p>
        </w:tc>
        <w:tc>
          <w:tcPr>
            <w:tcW w:w="421"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Eddy Brown </w:t>
            </w:r>
          </w:p>
        </w:tc>
        <w:tc>
          <w:tcPr>
            <w:tcW w:w="1261" w:type="dxa"/>
            <w:tcBorders/>
            <w:vAlign w:val="center"/>
          </w:tcPr>
          <w:p>
            <w:pPr>
              <w:pStyle w:val="TableContents"/>
              <w:bidi w:val="0"/>
              <w:spacing w:before="0" w:after="283"/>
              <w:jc w:val="left"/>
              <w:rPr/>
            </w:pPr>
            <w:r>
              <w:rPr/>
              <w:t xml:space="preserve">22 </w:t>
            </w:r>
          </w:p>
        </w:tc>
        <w:tc>
          <w:tcPr>
            <w:tcW w:w="1126" w:type="dxa"/>
            <w:tcBorders/>
            <w:vAlign w:val="center"/>
          </w:tcPr>
          <w:p>
            <w:pPr>
              <w:pStyle w:val="TableContents"/>
              <w:bidi w:val="0"/>
              <w:spacing w:before="0" w:after="283"/>
              <w:jc w:val="left"/>
              <w:rPr/>
            </w:pPr>
            <w:r>
              <w:rPr/>
              <w:t xml:space="preserve">Joe Mallett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1951 -- 52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11 </w:t>
            </w:r>
          </w:p>
        </w:tc>
        <w:tc>
          <w:tcPr>
            <w:tcW w:w="1216" w:type="dxa"/>
            <w:tcBorders/>
            <w:vAlign w:val="center"/>
          </w:tcPr>
          <w:p>
            <w:pPr>
              <w:pStyle w:val="TableContents"/>
              <w:bidi w:val="0"/>
              <w:spacing w:before="0" w:after="283"/>
              <w:jc w:val="left"/>
              <w:rPr/>
            </w:pPr>
            <w:r>
              <w:rPr/>
              <w:t xml:space="preserve">16 </w:t>
            </w:r>
          </w:p>
        </w:tc>
        <w:tc>
          <w:tcPr>
            <w:tcW w:w="886" w:type="dxa"/>
            <w:tcBorders/>
            <w:vAlign w:val="center"/>
          </w:tcPr>
          <w:p>
            <w:pPr>
              <w:pStyle w:val="TableContents"/>
              <w:bidi w:val="0"/>
              <w:spacing w:before="0" w:after="283"/>
              <w:jc w:val="left"/>
              <w:rPr/>
            </w:pPr>
            <w:r>
              <w:rPr/>
              <w:t xml:space="preserve">61 </w:t>
            </w:r>
          </w:p>
        </w:tc>
        <w:tc>
          <w:tcPr>
            <w:tcW w:w="1141" w:type="dxa"/>
            <w:tcBorders/>
            <w:vAlign w:val="center"/>
          </w:tcPr>
          <w:p>
            <w:pPr>
              <w:pStyle w:val="TableContents"/>
              <w:bidi w:val="0"/>
              <w:spacing w:before="0" w:after="283"/>
              <w:jc w:val="left"/>
              <w:rPr/>
            </w:pPr>
            <w:r>
              <w:rPr/>
              <w:t xml:space="preserve">73 </w:t>
            </w:r>
          </w:p>
        </w:tc>
        <w:tc>
          <w:tcPr>
            <w:tcW w:w="421"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Sid Cann George Roughton </w:t>
            </w:r>
          </w:p>
        </w:tc>
        <w:tc>
          <w:tcPr>
            <w:tcW w:w="1261" w:type="dxa"/>
            <w:tcBorders/>
            <w:vAlign w:val="center"/>
          </w:tcPr>
          <w:p>
            <w:pPr>
              <w:pStyle w:val="TableContents"/>
              <w:bidi w:val="0"/>
              <w:spacing w:before="0" w:after="283"/>
              <w:jc w:val="left"/>
              <w:rPr/>
            </w:pPr>
            <w:r>
              <w:rPr/>
              <w:t xml:space="preserve">Eddy Brown </w:t>
            </w:r>
          </w:p>
        </w:tc>
        <w:tc>
          <w:tcPr>
            <w:tcW w:w="1126" w:type="dxa"/>
            <w:tcBorders/>
            <w:vAlign w:val="center"/>
          </w:tcPr>
          <w:p>
            <w:pPr>
              <w:pStyle w:val="TableContents"/>
              <w:bidi w:val="0"/>
              <w:spacing w:before="0" w:after="283"/>
              <w:jc w:val="left"/>
              <w:rPr/>
            </w:pPr>
            <w:r>
              <w:rPr/>
              <w:t xml:space="preserve">12 </w:t>
            </w:r>
          </w:p>
        </w:tc>
        <w:tc>
          <w:tcPr>
            <w:tcW w:w="1261" w:type="dxa"/>
            <w:tcBorders/>
            <w:vAlign w:val="center"/>
          </w:tcPr>
          <w:p>
            <w:pPr>
              <w:pStyle w:val="TableContents"/>
              <w:bidi w:val="0"/>
              <w:spacing w:before="0" w:after="283"/>
              <w:jc w:val="left"/>
              <w:rPr/>
            </w:pPr>
            <w:r>
              <w:rPr/>
              <w:t xml:space="preserve">Eric Day </w:t>
            </w:r>
          </w:p>
        </w:tc>
        <w:tc>
          <w:tcPr>
            <w:tcW w:w="147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1952 -- 53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13 </w:t>
            </w:r>
          </w:p>
        </w:tc>
        <w:tc>
          <w:tcPr>
            <w:tcW w:w="1216" w:type="dxa"/>
            <w:tcBorders/>
            <w:vAlign w:val="center"/>
          </w:tcPr>
          <w:p>
            <w:pPr>
              <w:pStyle w:val="TableContents"/>
              <w:bidi w:val="0"/>
              <w:spacing w:before="0" w:after="283"/>
              <w:jc w:val="left"/>
              <w:rPr/>
            </w:pPr>
            <w:r>
              <w:rPr/>
              <w:t xml:space="preserve">19 </w:t>
            </w:r>
          </w:p>
        </w:tc>
        <w:tc>
          <w:tcPr>
            <w:tcW w:w="886" w:type="dxa"/>
            <w:tcBorders/>
            <w:vAlign w:val="center"/>
          </w:tcPr>
          <w:p>
            <w:pPr>
              <w:pStyle w:val="TableContents"/>
              <w:bidi w:val="0"/>
              <w:spacing w:before="0" w:after="283"/>
              <w:jc w:val="left"/>
              <w:rPr/>
            </w:pPr>
            <w:r>
              <w:rPr/>
              <w:t xml:space="preserve">68 </w:t>
            </w:r>
          </w:p>
        </w:tc>
        <w:tc>
          <w:tcPr>
            <w:tcW w:w="1141" w:type="dxa"/>
            <w:tcBorders/>
            <w:vAlign w:val="center"/>
          </w:tcPr>
          <w:p>
            <w:pPr>
              <w:pStyle w:val="TableContents"/>
              <w:bidi w:val="0"/>
              <w:spacing w:before="0" w:after="283"/>
              <w:jc w:val="left"/>
              <w:rPr/>
            </w:pPr>
            <w:r>
              <w:rPr/>
              <w:t xml:space="preserve">85 </w:t>
            </w:r>
          </w:p>
        </w:tc>
        <w:tc>
          <w:tcPr>
            <w:tcW w:w="421"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21. ↓ </w:t>
            </w:r>
          </w:p>
        </w:tc>
        <w:tc>
          <w:tcPr>
            <w:tcW w:w="766" w:type="dxa"/>
            <w:tcBorders/>
            <w:vAlign w:val="center"/>
          </w:tcPr>
          <w:p>
            <w:pPr>
              <w:pStyle w:val="TableContents"/>
              <w:bidi w:val="0"/>
              <w:spacing w:before="0" w:after="283"/>
              <w:jc w:val="left"/>
              <w:rPr/>
            </w:pPr>
            <w:r>
              <w:rPr/>
              <w:t xml:space="preserve">R5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George Roughton </w:t>
            </w:r>
          </w:p>
        </w:tc>
        <w:tc>
          <w:tcPr>
            <w:tcW w:w="1261" w:type="dxa"/>
            <w:tcBorders/>
            <w:vAlign w:val="center"/>
          </w:tcPr>
          <w:p>
            <w:pPr>
              <w:pStyle w:val="TableContents"/>
              <w:bidi w:val="0"/>
              <w:spacing w:before="0" w:after="283"/>
              <w:jc w:val="left"/>
              <w:rPr/>
            </w:pPr>
            <w:r>
              <w:rPr/>
              <w:t xml:space="preserve">Frank Dudley </w:t>
            </w:r>
          </w:p>
        </w:tc>
        <w:tc>
          <w:tcPr>
            <w:tcW w:w="1126" w:type="dxa"/>
            <w:tcBorders/>
            <w:vAlign w:val="center"/>
          </w:tcPr>
          <w:p>
            <w:pPr>
              <w:pStyle w:val="TableContents"/>
              <w:bidi w:val="0"/>
              <w:spacing w:before="0" w:after="283"/>
              <w:jc w:val="left"/>
              <w:rPr/>
            </w:pPr>
            <w:r>
              <w:rPr/>
              <w:t xml:space="preserve">15 </w:t>
            </w:r>
          </w:p>
        </w:tc>
        <w:tc>
          <w:tcPr>
            <w:tcW w:w="1261" w:type="dxa"/>
            <w:tcBorders/>
            <w:vAlign w:val="center"/>
          </w:tcPr>
          <w:p>
            <w:pPr>
              <w:pStyle w:val="TableContents"/>
              <w:bidi w:val="0"/>
              <w:spacing w:before="0" w:after="283"/>
              <w:jc w:val="left"/>
              <w:rPr/>
            </w:pPr>
            <w:r>
              <w:rPr/>
              <w:t xml:space="preserve">Eric Day </w:t>
            </w:r>
          </w:p>
        </w:tc>
        <w:tc>
          <w:tcPr>
            <w:tcW w:w="147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1953 -- 54 </w:t>
            </w:r>
          </w:p>
        </w:tc>
        <w:tc>
          <w:tcPr>
            <w:tcW w:w="1486" w:type="dxa"/>
            <w:tcBorders/>
            <w:vAlign w:val="center"/>
          </w:tcPr>
          <w:p>
            <w:pPr>
              <w:pStyle w:val="TableContents"/>
              <w:bidi w:val="0"/>
              <w:spacing w:before="0" w:after="283"/>
              <w:jc w:val="left"/>
              <w:rPr/>
            </w:pPr>
            <w:r>
              <w:rPr/>
              <w:t xml:space="preserve">Div 3 (S) </w:t>
            </w:r>
          </w:p>
        </w:tc>
        <w:tc>
          <w:tcPr>
            <w:tcW w:w="1381"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22 </w:t>
            </w:r>
          </w:p>
        </w:tc>
        <w:tc>
          <w:tcPr>
            <w:tcW w:w="12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pPr>
            <w:r>
              <w:rPr/>
              <w:t xml:space="preserve">76 </w:t>
            </w:r>
          </w:p>
        </w:tc>
        <w:tc>
          <w:tcPr>
            <w:tcW w:w="421" w:type="dxa"/>
            <w:tcBorders/>
            <w:vAlign w:val="center"/>
          </w:tcPr>
          <w:p>
            <w:pPr>
              <w:pStyle w:val="TableContents"/>
              <w:bidi w:val="0"/>
              <w:spacing w:before="0" w:after="283"/>
              <w:jc w:val="left"/>
              <w:rPr/>
            </w:pPr>
            <w:r>
              <w:rPr/>
              <w:t xml:space="preserve">63 </w:t>
            </w:r>
          </w:p>
        </w:tc>
        <w:tc>
          <w:tcPr>
            <w:tcW w:w="54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R1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Eric Day </w:t>
            </w:r>
          </w:p>
        </w:tc>
        <w:tc>
          <w:tcPr>
            <w:tcW w:w="1126" w:type="dxa"/>
            <w:tcBorders/>
            <w:vAlign w:val="center"/>
          </w:tcPr>
          <w:p>
            <w:pPr>
              <w:pStyle w:val="TableContents"/>
              <w:bidi w:val="0"/>
              <w:spacing w:before="0" w:after="283"/>
              <w:jc w:val="left"/>
              <w:rPr/>
            </w:pPr>
            <w:r>
              <w:rPr/>
              <w:t xml:space="preserve">27 </w:t>
            </w:r>
          </w:p>
        </w:tc>
        <w:tc>
          <w:tcPr>
            <w:tcW w:w="1261" w:type="dxa"/>
            <w:tcBorders/>
            <w:vAlign w:val="center"/>
          </w:tcPr>
          <w:p>
            <w:pPr>
              <w:pStyle w:val="TableContents"/>
              <w:bidi w:val="0"/>
              <w:spacing w:before="0" w:after="283"/>
              <w:jc w:val="left"/>
              <w:rPr/>
            </w:pPr>
            <w:r>
              <w:rPr/>
              <w:t xml:space="preserve">Eric Day </w:t>
            </w:r>
          </w:p>
        </w:tc>
        <w:tc>
          <w:tcPr>
            <w:tcW w:w="147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1954 -- 55 </w:t>
            </w:r>
          </w:p>
        </w:tc>
        <w:tc>
          <w:tcPr>
            <w:tcW w:w="1486"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11 </w:t>
            </w:r>
          </w:p>
        </w:tc>
        <w:tc>
          <w:tcPr>
            <w:tcW w:w="12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75 </w:t>
            </w:r>
          </w:p>
        </w:tc>
        <w:tc>
          <w:tcPr>
            <w:tcW w:w="1141" w:type="dxa"/>
            <w:tcBorders/>
            <w:vAlign w:val="center"/>
          </w:tcPr>
          <w:p>
            <w:pPr>
              <w:pStyle w:val="TableContents"/>
              <w:bidi w:val="0"/>
              <w:spacing w:before="0" w:after="283"/>
              <w:jc w:val="left"/>
              <w:rPr/>
            </w:pPr>
            <w:r>
              <w:rPr/>
              <w:t xml:space="preserve">51 </w:t>
            </w:r>
          </w:p>
        </w:tc>
        <w:tc>
          <w:tcPr>
            <w:tcW w:w="421"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Kolmas </w:t>
            </w:r>
          </w:p>
        </w:tc>
        <w:tc>
          <w:tcPr>
            <w:tcW w:w="766" w:type="dxa"/>
            <w:tcBorders/>
            <w:vAlign w:val="center"/>
          </w:tcPr>
          <w:p>
            <w:pPr>
              <w:pStyle w:val="TableContents"/>
              <w:bidi w:val="0"/>
              <w:spacing w:before="0" w:after="283"/>
              <w:jc w:val="left"/>
              <w:rPr/>
            </w:pPr>
            <w:r>
              <w:rPr/>
              <w:t xml:space="preserve">R2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Eric Day </w:t>
            </w:r>
          </w:p>
        </w:tc>
        <w:tc>
          <w:tcPr>
            <w:tcW w:w="1261" w:type="dxa"/>
            <w:tcBorders/>
            <w:vAlign w:val="center"/>
          </w:tcPr>
          <w:p>
            <w:pPr>
              <w:pStyle w:val="TableContents"/>
              <w:bidi w:val="0"/>
              <w:spacing w:before="0" w:after="283"/>
              <w:jc w:val="left"/>
              <w:rPr/>
            </w:pPr>
            <w:r>
              <w:rPr/>
              <w:t xml:space="preserve">29 </w:t>
            </w:r>
          </w:p>
        </w:tc>
        <w:tc>
          <w:tcPr>
            <w:tcW w:w="1126" w:type="dxa"/>
            <w:tcBorders/>
            <w:vAlign w:val="center"/>
          </w:tcPr>
          <w:p>
            <w:pPr>
              <w:pStyle w:val="TableContents"/>
              <w:bidi w:val="0"/>
              <w:spacing w:before="0" w:after="283"/>
              <w:jc w:val="left"/>
              <w:rPr/>
            </w:pPr>
            <w:r>
              <w:rPr/>
              <w:t xml:space="preserve">Tommy Traynor Len Wilkins </w:t>
            </w:r>
          </w:p>
        </w:tc>
        <w:tc>
          <w:tcPr>
            <w:tcW w:w="1261" w:type="dxa"/>
            <w:tcBorders/>
            <w:vAlign w:val="center"/>
          </w:tcPr>
          <w:p>
            <w:pPr>
              <w:pStyle w:val="TableContents"/>
              <w:bidi w:val="0"/>
              <w:spacing w:before="0" w:after="283"/>
              <w:jc w:val="left"/>
              <w:rPr/>
            </w:pPr>
            <w:r>
              <w:rPr/>
              <w:t xml:space="preserve">46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1955 -- 56 </w:t>
            </w:r>
          </w:p>
        </w:tc>
        <w:tc>
          <w:tcPr>
            <w:tcW w:w="1486"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pPr>
            <w:r>
              <w:rPr/>
              <w:t xml:space="preserve">20 </w:t>
            </w:r>
          </w:p>
        </w:tc>
        <w:tc>
          <w:tcPr>
            <w:tcW w:w="886" w:type="dxa"/>
            <w:tcBorders/>
            <w:vAlign w:val="center"/>
          </w:tcPr>
          <w:p>
            <w:pPr>
              <w:pStyle w:val="TableContents"/>
              <w:bidi w:val="0"/>
              <w:spacing w:before="0" w:after="283"/>
              <w:jc w:val="left"/>
              <w:rPr/>
            </w:pPr>
            <w:r>
              <w:rPr/>
              <w:t xml:space="preserve">91 </w:t>
            </w:r>
          </w:p>
        </w:tc>
        <w:tc>
          <w:tcPr>
            <w:tcW w:w="1141" w:type="dxa"/>
            <w:tcBorders/>
            <w:vAlign w:val="center"/>
          </w:tcPr>
          <w:p>
            <w:pPr>
              <w:pStyle w:val="TableContents"/>
              <w:bidi w:val="0"/>
              <w:spacing w:before="0" w:after="283"/>
              <w:jc w:val="left"/>
              <w:rPr/>
            </w:pPr>
            <w:r>
              <w:rPr/>
              <w:t xml:space="preserve">81 </w:t>
            </w:r>
          </w:p>
        </w:tc>
        <w:tc>
          <w:tcPr>
            <w:tcW w:w="421"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R2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Ted Bates </w:t>
            </w:r>
          </w:p>
        </w:tc>
        <w:tc>
          <w:tcPr>
            <w:tcW w:w="1261" w:type="dxa"/>
            <w:tcBorders/>
            <w:vAlign w:val="center"/>
          </w:tcPr>
          <w:p>
            <w:pPr>
              <w:pStyle w:val="TableContents"/>
              <w:bidi w:val="0"/>
              <w:spacing w:before="0" w:after="283"/>
              <w:jc w:val="left"/>
              <w:rPr/>
            </w:pPr>
            <w:r>
              <w:rPr/>
              <w:t xml:space="preserve">Eric Day </w:t>
            </w:r>
          </w:p>
        </w:tc>
        <w:tc>
          <w:tcPr>
            <w:tcW w:w="1126" w:type="dxa"/>
            <w:tcBorders/>
            <w:vAlign w:val="center"/>
          </w:tcPr>
          <w:p>
            <w:pPr>
              <w:pStyle w:val="TableContents"/>
              <w:bidi w:val="0"/>
              <w:spacing w:before="0" w:after="283"/>
              <w:jc w:val="left"/>
              <w:rPr/>
            </w:pPr>
            <w:r>
              <w:rPr/>
              <w:t xml:space="preserve">29 </w:t>
            </w:r>
          </w:p>
        </w:tc>
        <w:tc>
          <w:tcPr>
            <w:tcW w:w="1261" w:type="dxa"/>
            <w:tcBorders/>
            <w:vAlign w:val="center"/>
          </w:tcPr>
          <w:p>
            <w:pPr>
              <w:pStyle w:val="TableContents"/>
              <w:bidi w:val="0"/>
              <w:spacing w:before="0" w:after="283"/>
              <w:jc w:val="left"/>
              <w:rPr/>
            </w:pPr>
            <w:r>
              <w:rPr/>
              <w:t xml:space="preserve">Eric Day </w:t>
            </w:r>
          </w:p>
        </w:tc>
        <w:tc>
          <w:tcPr>
            <w:tcW w:w="147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1956 -- 57 </w:t>
            </w:r>
          </w:p>
        </w:tc>
        <w:tc>
          <w:tcPr>
            <w:tcW w:w="1486"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10 </w:t>
            </w:r>
          </w:p>
        </w:tc>
        <w:tc>
          <w:tcPr>
            <w:tcW w:w="12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76 </w:t>
            </w:r>
          </w:p>
        </w:tc>
        <w:tc>
          <w:tcPr>
            <w:tcW w:w="1141" w:type="dxa"/>
            <w:tcBorders/>
            <w:vAlign w:val="center"/>
          </w:tcPr>
          <w:p>
            <w:pPr>
              <w:pStyle w:val="TableContents"/>
              <w:bidi w:val="0"/>
              <w:spacing w:before="0" w:after="283"/>
              <w:jc w:val="left"/>
              <w:rPr/>
            </w:pPr>
            <w:r>
              <w:rPr/>
              <w:t xml:space="preserve">52 </w:t>
            </w:r>
          </w:p>
        </w:tc>
        <w:tc>
          <w:tcPr>
            <w:tcW w:w="421"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Neljäs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Derek Reeves </w:t>
            </w:r>
          </w:p>
        </w:tc>
        <w:tc>
          <w:tcPr>
            <w:tcW w:w="1261" w:type="dxa"/>
            <w:tcBorders/>
            <w:vAlign w:val="center"/>
          </w:tcPr>
          <w:p>
            <w:pPr>
              <w:pStyle w:val="TableContents"/>
              <w:bidi w:val="0"/>
              <w:spacing w:before="0" w:after="283"/>
              <w:jc w:val="left"/>
              <w:rPr/>
            </w:pPr>
            <w:r>
              <w:rPr/>
              <w:t xml:space="preserve">21 </w:t>
            </w:r>
          </w:p>
        </w:tc>
        <w:tc>
          <w:tcPr>
            <w:tcW w:w="1126" w:type="dxa"/>
            <w:tcBorders/>
            <w:vAlign w:val="center"/>
          </w:tcPr>
          <w:p>
            <w:pPr>
              <w:pStyle w:val="TableContents"/>
              <w:bidi w:val="0"/>
              <w:spacing w:before="0" w:after="283"/>
              <w:jc w:val="left"/>
              <w:rPr/>
            </w:pPr>
            <w:r>
              <w:rPr/>
              <w:t xml:space="preserve">Pat Parker </w:t>
            </w:r>
          </w:p>
        </w:tc>
        <w:tc>
          <w:tcPr>
            <w:tcW w:w="1261" w:type="dxa"/>
            <w:tcBorders/>
            <w:vAlign w:val="center"/>
          </w:tcPr>
          <w:p>
            <w:pPr>
              <w:pStyle w:val="TableContents"/>
              <w:bidi w:val="0"/>
              <w:spacing w:before="0" w:after="283"/>
              <w:jc w:val="left"/>
              <w:rPr/>
            </w:pPr>
            <w:r>
              <w:rPr/>
              <w:t xml:space="preserve">46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1957 -- 58 </w:t>
            </w:r>
          </w:p>
        </w:tc>
        <w:tc>
          <w:tcPr>
            <w:tcW w:w="1486"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10 </w:t>
            </w:r>
          </w:p>
        </w:tc>
        <w:tc>
          <w:tcPr>
            <w:tcW w:w="12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112 </w:t>
            </w:r>
          </w:p>
        </w:tc>
        <w:tc>
          <w:tcPr>
            <w:tcW w:w="1141" w:type="dxa"/>
            <w:tcBorders/>
            <w:vAlign w:val="center"/>
          </w:tcPr>
          <w:p>
            <w:pPr>
              <w:pStyle w:val="TableContents"/>
              <w:bidi w:val="0"/>
              <w:spacing w:before="0" w:after="283"/>
              <w:jc w:val="left"/>
              <w:rPr/>
            </w:pPr>
            <w:r>
              <w:rPr/>
              <w:t xml:space="preserve">72 </w:t>
            </w:r>
          </w:p>
        </w:tc>
        <w:tc>
          <w:tcPr>
            <w:tcW w:w="421"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R2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Southern Floodlit Cup </w:t>
            </w:r>
          </w:p>
        </w:tc>
        <w:tc>
          <w:tcPr>
            <w:tcW w:w="961" w:type="dxa"/>
            <w:tcBorders/>
            <w:vAlign w:val="center"/>
          </w:tcPr>
          <w:p>
            <w:pPr>
              <w:pStyle w:val="TableContents"/>
              <w:bidi w:val="0"/>
              <w:spacing w:before="0" w:after="283"/>
              <w:jc w:val="left"/>
              <w:rPr/>
            </w:pPr>
            <w:r>
              <w:rPr/>
              <w:t xml:space="preserve">R1 </w:t>
            </w:r>
          </w:p>
        </w:tc>
        <w:tc>
          <w:tcPr>
            <w:tcW w:w="1291" w:type="dxa"/>
            <w:tcBorders/>
            <w:vAlign w:val="center"/>
          </w:tcPr>
          <w:p>
            <w:pPr>
              <w:pStyle w:val="TableContents"/>
              <w:bidi w:val="0"/>
              <w:spacing w:before="0" w:after="283"/>
              <w:jc w:val="left"/>
              <w:rPr/>
            </w:pPr>
            <w:r>
              <w:rPr/>
              <w:t xml:space="preserve">Derek Reeves </w:t>
            </w:r>
          </w:p>
        </w:tc>
        <w:tc>
          <w:tcPr>
            <w:tcW w:w="1261" w:type="dxa"/>
            <w:tcBorders/>
            <w:vAlign w:val="center"/>
          </w:tcPr>
          <w:p>
            <w:pPr>
              <w:pStyle w:val="TableContents"/>
              <w:bidi w:val="0"/>
              <w:spacing w:before="0" w:after="283"/>
              <w:jc w:val="left"/>
              <w:rPr/>
            </w:pPr>
            <w:r>
              <w:rPr/>
              <w:t xml:space="preserve">35 </w:t>
            </w:r>
          </w:p>
        </w:tc>
        <w:tc>
          <w:tcPr>
            <w:tcW w:w="1126" w:type="dxa"/>
            <w:tcBorders/>
            <w:vAlign w:val="center"/>
          </w:tcPr>
          <w:p>
            <w:pPr>
              <w:pStyle w:val="TableContents"/>
              <w:bidi w:val="0"/>
              <w:spacing w:before="0" w:after="283"/>
              <w:jc w:val="left"/>
              <w:rPr/>
            </w:pPr>
            <w:r>
              <w:rPr/>
              <w:t xml:space="preserve">Terry Paine </w:t>
            </w:r>
          </w:p>
        </w:tc>
        <w:tc>
          <w:tcPr>
            <w:tcW w:w="1261" w:type="dxa"/>
            <w:tcBorders/>
            <w:vAlign w:val="center"/>
          </w:tcPr>
          <w:p>
            <w:pPr>
              <w:pStyle w:val="TableContents"/>
              <w:bidi w:val="0"/>
              <w:spacing w:before="0" w:after="283"/>
              <w:jc w:val="left"/>
              <w:rPr/>
            </w:pPr>
            <w:r>
              <w:rPr/>
              <w:t xml:space="preserve">44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1958 -- 59 </w:t>
            </w:r>
          </w:p>
        </w:tc>
        <w:tc>
          <w:tcPr>
            <w:tcW w:w="1486" w:type="dxa"/>
            <w:tcBorders/>
            <w:vAlign w:val="center"/>
          </w:tcPr>
          <w:p>
            <w:pPr>
              <w:pStyle w:val="TableContents"/>
              <w:bidi w:val="0"/>
              <w:spacing w:before="0" w:after="283"/>
              <w:jc w:val="left"/>
              <w:rPr/>
            </w:pPr>
            <w:r>
              <w:rPr/>
              <w:t xml:space="preserve">Divisioona 3 </w:t>
            </w:r>
          </w:p>
        </w:tc>
        <w:tc>
          <w:tcPr>
            <w:tcW w:w="1381"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17 </w:t>
            </w:r>
          </w:p>
        </w:tc>
        <w:tc>
          <w:tcPr>
            <w:tcW w:w="12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88 </w:t>
            </w:r>
          </w:p>
        </w:tc>
        <w:tc>
          <w:tcPr>
            <w:tcW w:w="421" w:type="dxa"/>
            <w:tcBorders/>
            <w:vAlign w:val="center"/>
          </w:tcPr>
          <w:p>
            <w:pPr>
              <w:pStyle w:val="TableContents"/>
              <w:bidi w:val="0"/>
              <w:spacing w:before="0" w:after="283"/>
              <w:jc w:val="left"/>
              <w:rPr/>
            </w:pPr>
            <w:r>
              <w:rPr/>
              <w:t xml:space="preserve">80 </w:t>
            </w:r>
          </w:p>
        </w:tc>
        <w:tc>
          <w:tcPr>
            <w:tcW w:w="54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R3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Southern Floodlit Cup </w:t>
            </w:r>
          </w:p>
        </w:tc>
        <w:tc>
          <w:tcPr>
            <w:tcW w:w="1291" w:type="dxa"/>
            <w:tcBorders/>
            <w:vAlign w:val="center"/>
          </w:tcPr>
          <w:p>
            <w:pPr>
              <w:pStyle w:val="TableContents"/>
              <w:bidi w:val="0"/>
              <w:spacing w:before="0" w:after="283"/>
              <w:jc w:val="left"/>
              <w:rPr/>
            </w:pPr>
            <w:r>
              <w:rPr/>
              <w:t xml:space="preserve">R2 </w:t>
            </w:r>
          </w:p>
        </w:tc>
        <w:tc>
          <w:tcPr>
            <w:tcW w:w="1261" w:type="dxa"/>
            <w:tcBorders/>
            <w:vAlign w:val="center"/>
          </w:tcPr>
          <w:p>
            <w:pPr>
              <w:pStyle w:val="TableContents"/>
              <w:bidi w:val="0"/>
              <w:spacing w:before="0" w:after="283"/>
              <w:jc w:val="left"/>
              <w:rPr/>
            </w:pPr>
            <w:r>
              <w:rPr/>
              <w:t xml:space="preserve">Derek Reeves </w:t>
            </w:r>
          </w:p>
        </w:tc>
        <w:tc>
          <w:tcPr>
            <w:tcW w:w="1126" w:type="dxa"/>
            <w:tcBorders/>
            <w:vAlign w:val="center"/>
          </w:tcPr>
          <w:p>
            <w:pPr>
              <w:pStyle w:val="TableContents"/>
              <w:bidi w:val="0"/>
              <w:spacing w:before="0" w:after="283"/>
              <w:jc w:val="left"/>
              <w:rPr/>
            </w:pPr>
            <w:r>
              <w:rPr/>
              <w:t xml:space="preserve">17 </w:t>
            </w:r>
          </w:p>
        </w:tc>
        <w:tc>
          <w:tcPr>
            <w:tcW w:w="1261" w:type="dxa"/>
            <w:tcBorders/>
            <w:vAlign w:val="center"/>
          </w:tcPr>
          <w:p>
            <w:pPr>
              <w:pStyle w:val="TableContents"/>
              <w:bidi w:val="0"/>
              <w:spacing w:before="0" w:after="283"/>
              <w:jc w:val="left"/>
              <w:rPr/>
            </w:pPr>
            <w:r>
              <w:rPr/>
              <w:t xml:space="preserve">Terry Paine </w:t>
            </w:r>
          </w:p>
        </w:tc>
        <w:tc>
          <w:tcPr>
            <w:tcW w:w="147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1959 -- 60 </w:t>
            </w:r>
          </w:p>
        </w:tc>
        <w:tc>
          <w:tcPr>
            <w:tcW w:w="1486"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26 </w:t>
            </w:r>
          </w:p>
        </w:tc>
        <w:tc>
          <w:tcPr>
            <w:tcW w:w="1381"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106 </w:t>
            </w:r>
          </w:p>
        </w:tc>
        <w:tc>
          <w:tcPr>
            <w:tcW w:w="1141" w:type="dxa"/>
            <w:tcBorders/>
            <w:vAlign w:val="center"/>
          </w:tcPr>
          <w:p>
            <w:pPr>
              <w:pStyle w:val="TableContents"/>
              <w:bidi w:val="0"/>
              <w:spacing w:before="0" w:after="283"/>
              <w:jc w:val="left"/>
              <w:rPr/>
            </w:pPr>
            <w:r>
              <w:rPr/>
              <w:t xml:space="preserve">75 </w:t>
            </w:r>
          </w:p>
        </w:tc>
        <w:tc>
          <w:tcPr>
            <w:tcW w:w="421"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1. ↑ </w:t>
            </w:r>
          </w:p>
        </w:tc>
        <w:tc>
          <w:tcPr>
            <w:tcW w:w="76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Southern Floodlit Cup </w:t>
            </w:r>
          </w:p>
        </w:tc>
        <w:tc>
          <w:tcPr>
            <w:tcW w:w="961" w:type="dxa"/>
            <w:tcBorders/>
            <w:vAlign w:val="center"/>
          </w:tcPr>
          <w:p>
            <w:pPr>
              <w:pStyle w:val="TableContents"/>
              <w:bidi w:val="0"/>
              <w:spacing w:before="0" w:after="283"/>
              <w:jc w:val="left"/>
              <w:rPr/>
            </w:pPr>
            <w:r>
              <w:rPr/>
              <w:t xml:space="preserve">SF </w:t>
            </w:r>
          </w:p>
        </w:tc>
        <w:tc>
          <w:tcPr>
            <w:tcW w:w="1291" w:type="dxa"/>
            <w:tcBorders/>
            <w:vAlign w:val="center"/>
          </w:tcPr>
          <w:p>
            <w:pPr>
              <w:pStyle w:val="TableContents"/>
              <w:bidi w:val="0"/>
              <w:spacing w:before="0" w:after="283"/>
              <w:jc w:val="left"/>
              <w:rPr/>
            </w:pPr>
            <w:r>
              <w:rPr/>
              <w:t xml:space="preserve">Derek Reeves </w:t>
            </w:r>
          </w:p>
        </w:tc>
        <w:tc>
          <w:tcPr>
            <w:tcW w:w="1261" w:type="dxa"/>
            <w:tcBorders/>
            <w:vAlign w:val="center"/>
          </w:tcPr>
          <w:p>
            <w:pPr>
              <w:pStyle w:val="TableContents"/>
              <w:bidi w:val="0"/>
              <w:spacing w:before="0" w:after="283"/>
              <w:jc w:val="left"/>
              <w:rPr/>
            </w:pPr>
            <w:r>
              <w:rPr/>
              <w:t xml:space="preserve">45 </w:t>
            </w:r>
          </w:p>
        </w:tc>
        <w:tc>
          <w:tcPr>
            <w:tcW w:w="1126" w:type="dxa"/>
            <w:tcBorders/>
            <w:vAlign w:val="center"/>
          </w:tcPr>
          <w:p>
            <w:pPr>
              <w:pStyle w:val="TableContents"/>
              <w:bidi w:val="0"/>
              <w:spacing w:before="0" w:after="283"/>
              <w:jc w:val="left"/>
              <w:rPr/>
            </w:pPr>
            <w:r>
              <w:rPr/>
              <w:t xml:space="preserve">Ron Davies Terry Paine Derek Reeves </w:t>
            </w:r>
          </w:p>
        </w:tc>
        <w:tc>
          <w:tcPr>
            <w:tcW w:w="1261" w:type="dxa"/>
            <w:tcBorders/>
            <w:vAlign w:val="center"/>
          </w:tcPr>
          <w:p>
            <w:pPr>
              <w:pStyle w:val="TableContents"/>
              <w:bidi w:val="0"/>
              <w:spacing w:before="0" w:after="283"/>
              <w:jc w:val="left"/>
              <w:rPr/>
            </w:pPr>
            <w:r>
              <w:rPr/>
              <w:t xml:space="preserve">46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1960 -- 61 </w:t>
            </w:r>
          </w:p>
        </w:tc>
        <w:tc>
          <w:tcPr>
            <w:tcW w:w="1486" w:type="dxa"/>
            <w:tcBorders/>
            <w:vAlign w:val="center"/>
          </w:tcPr>
          <w:p>
            <w:pPr>
              <w:pStyle w:val="TableContents"/>
              <w:bidi w:val="0"/>
              <w:spacing w:before="0" w:after="283"/>
              <w:jc w:val="left"/>
              <w:rPr/>
            </w:pPr>
            <w:r>
              <w:rPr/>
              <w:t xml:space="preserve">Div 2 </w:t>
            </w:r>
          </w:p>
        </w:tc>
        <w:tc>
          <w:tcPr>
            <w:tcW w:w="1381"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18 </w:t>
            </w:r>
          </w:p>
        </w:tc>
        <w:tc>
          <w:tcPr>
            <w:tcW w:w="12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84 </w:t>
            </w:r>
          </w:p>
        </w:tc>
        <w:tc>
          <w:tcPr>
            <w:tcW w:w="421" w:type="dxa"/>
            <w:tcBorders/>
            <w:vAlign w:val="center"/>
          </w:tcPr>
          <w:p>
            <w:pPr>
              <w:pStyle w:val="TableContents"/>
              <w:bidi w:val="0"/>
              <w:spacing w:before="0" w:after="283"/>
              <w:jc w:val="left"/>
              <w:rPr/>
            </w:pPr>
            <w:r>
              <w:rPr/>
              <w:t xml:space="preserve">81 </w:t>
            </w:r>
          </w:p>
        </w:tc>
        <w:tc>
          <w:tcPr>
            <w:tcW w:w="54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pPr>
            <w:r>
              <w:rPr/>
              <w:t xml:space="preserve">R4 </w:t>
            </w:r>
          </w:p>
        </w:tc>
        <w:tc>
          <w:tcPr>
            <w:tcW w:w="1156" w:type="dxa"/>
            <w:tcBorders/>
            <w:vAlign w:val="center"/>
          </w:tcPr>
          <w:p>
            <w:pPr>
              <w:pStyle w:val="TableContents"/>
              <w:bidi w:val="0"/>
              <w:spacing w:before="0" w:after="283"/>
              <w:jc w:val="left"/>
              <w:rPr/>
            </w:pPr>
            <w:r>
              <w:rPr/>
              <w:t xml:space="preserve">QF </w:t>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George O'Brien </w:t>
            </w:r>
          </w:p>
        </w:tc>
        <w:tc>
          <w:tcPr>
            <w:tcW w:w="1126" w:type="dxa"/>
            <w:tcBorders/>
            <w:vAlign w:val="center"/>
          </w:tcPr>
          <w:p>
            <w:pPr>
              <w:pStyle w:val="TableContents"/>
              <w:bidi w:val="0"/>
              <w:spacing w:before="0" w:after="283"/>
              <w:jc w:val="left"/>
              <w:rPr/>
            </w:pPr>
            <w:r>
              <w:rPr/>
              <w:t xml:space="preserve">27 </w:t>
            </w:r>
          </w:p>
        </w:tc>
        <w:tc>
          <w:tcPr>
            <w:tcW w:w="1261" w:type="dxa"/>
            <w:tcBorders/>
            <w:vAlign w:val="center"/>
          </w:tcPr>
          <w:p>
            <w:pPr>
              <w:pStyle w:val="TableContents"/>
              <w:bidi w:val="0"/>
              <w:spacing w:before="0" w:after="283"/>
              <w:jc w:val="left"/>
              <w:rPr/>
            </w:pPr>
            <w:r>
              <w:rPr/>
              <w:t xml:space="preserve">Terry Paine </w:t>
            </w:r>
          </w:p>
        </w:tc>
        <w:tc>
          <w:tcPr>
            <w:tcW w:w="147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1961 -- 62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15 </w:t>
            </w:r>
          </w:p>
        </w:tc>
        <w:tc>
          <w:tcPr>
            <w:tcW w:w="886" w:type="dxa"/>
            <w:tcBorders/>
            <w:vAlign w:val="center"/>
          </w:tcPr>
          <w:p>
            <w:pPr>
              <w:pStyle w:val="TableContents"/>
              <w:bidi w:val="0"/>
              <w:spacing w:before="0" w:after="283"/>
              <w:jc w:val="left"/>
              <w:rPr/>
            </w:pPr>
            <w:r>
              <w:rPr/>
              <w:t xml:space="preserve">77 </w:t>
            </w:r>
          </w:p>
        </w:tc>
        <w:tc>
          <w:tcPr>
            <w:tcW w:w="1141" w:type="dxa"/>
            <w:tcBorders/>
            <w:vAlign w:val="center"/>
          </w:tcPr>
          <w:p>
            <w:pPr>
              <w:pStyle w:val="TableContents"/>
              <w:bidi w:val="0"/>
              <w:spacing w:before="0" w:after="283"/>
              <w:jc w:val="left"/>
              <w:rPr/>
            </w:pPr>
            <w:r>
              <w:rPr/>
              <w:t xml:space="preserve">62 </w:t>
            </w:r>
          </w:p>
        </w:tc>
        <w:tc>
          <w:tcPr>
            <w:tcW w:w="421"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R1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George O'Brien </w:t>
            </w:r>
          </w:p>
        </w:tc>
        <w:tc>
          <w:tcPr>
            <w:tcW w:w="1261" w:type="dxa"/>
            <w:tcBorders/>
            <w:vAlign w:val="center"/>
          </w:tcPr>
          <w:p>
            <w:pPr>
              <w:pStyle w:val="TableContents"/>
              <w:bidi w:val="0"/>
              <w:spacing w:before="0" w:after="283"/>
              <w:jc w:val="left"/>
              <w:rPr/>
            </w:pPr>
            <w:r>
              <w:rPr/>
              <w:t xml:space="preserve">30 </w:t>
            </w:r>
          </w:p>
        </w:tc>
        <w:tc>
          <w:tcPr>
            <w:tcW w:w="1126" w:type="dxa"/>
            <w:tcBorders/>
            <w:vAlign w:val="center"/>
          </w:tcPr>
          <w:p>
            <w:pPr>
              <w:pStyle w:val="TableContents"/>
              <w:bidi w:val="0"/>
              <w:spacing w:before="0" w:after="283"/>
              <w:jc w:val="left"/>
              <w:rPr/>
            </w:pPr>
            <w:r>
              <w:rPr/>
              <w:t xml:space="preserve">Brian Clifton Cliff Huxford Tony Knapp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1962 -- 63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pPr>
            <w:r>
              <w:rPr/>
              <w:t xml:space="preserve">17 </w:t>
            </w:r>
          </w:p>
        </w:tc>
        <w:tc>
          <w:tcPr>
            <w:tcW w:w="886" w:type="dxa"/>
            <w:tcBorders/>
            <w:vAlign w:val="center"/>
          </w:tcPr>
          <w:p>
            <w:pPr>
              <w:pStyle w:val="TableContents"/>
              <w:bidi w:val="0"/>
              <w:spacing w:before="0" w:after="283"/>
              <w:jc w:val="left"/>
              <w:rPr/>
            </w:pPr>
            <w:r>
              <w:rPr/>
              <w:t xml:space="preserve">72 </w:t>
            </w:r>
          </w:p>
        </w:tc>
        <w:tc>
          <w:tcPr>
            <w:tcW w:w="1141" w:type="dxa"/>
            <w:tcBorders/>
            <w:vAlign w:val="center"/>
          </w:tcPr>
          <w:p>
            <w:pPr>
              <w:pStyle w:val="TableContents"/>
              <w:bidi w:val="0"/>
              <w:spacing w:before="0" w:after="283"/>
              <w:jc w:val="left"/>
              <w:rPr/>
            </w:pPr>
            <w:r>
              <w:rPr/>
              <w:t xml:space="preserve">67 </w:t>
            </w:r>
          </w:p>
        </w:tc>
        <w:tc>
          <w:tcPr>
            <w:tcW w:w="421"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SF </w:t>
            </w:r>
          </w:p>
        </w:tc>
        <w:tc>
          <w:tcPr>
            <w:tcW w:w="676" w:type="dxa"/>
            <w:tcBorders/>
            <w:vAlign w:val="center"/>
          </w:tcPr>
          <w:p>
            <w:pPr>
              <w:pStyle w:val="TableContents"/>
              <w:bidi w:val="0"/>
              <w:spacing w:before="0" w:after="283"/>
              <w:jc w:val="left"/>
              <w:rPr/>
            </w:pPr>
            <w:r>
              <w:rPr/>
              <w:t xml:space="preserve">R2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George O'Brien </w:t>
            </w:r>
          </w:p>
        </w:tc>
        <w:tc>
          <w:tcPr>
            <w:tcW w:w="1261" w:type="dxa"/>
            <w:tcBorders/>
            <w:vAlign w:val="center"/>
          </w:tcPr>
          <w:p>
            <w:pPr>
              <w:pStyle w:val="TableContents"/>
              <w:bidi w:val="0"/>
              <w:spacing w:before="0" w:after="283"/>
              <w:jc w:val="left"/>
              <w:rPr/>
            </w:pPr>
            <w:r>
              <w:rPr/>
              <w:t xml:space="preserve">30 </w:t>
            </w:r>
          </w:p>
        </w:tc>
        <w:tc>
          <w:tcPr>
            <w:tcW w:w="1126" w:type="dxa"/>
            <w:tcBorders/>
            <w:vAlign w:val="center"/>
          </w:tcPr>
          <w:p>
            <w:pPr>
              <w:pStyle w:val="TableContents"/>
              <w:bidi w:val="0"/>
              <w:spacing w:before="0" w:after="283"/>
              <w:jc w:val="left"/>
              <w:rPr/>
            </w:pPr>
            <w:r>
              <w:rPr/>
              <w:t xml:space="preserve">Tony Knapp George O'Brien Terry Paine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1963 -- 64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100 </w:t>
            </w:r>
          </w:p>
        </w:tc>
        <w:tc>
          <w:tcPr>
            <w:tcW w:w="1141" w:type="dxa"/>
            <w:tcBorders/>
            <w:vAlign w:val="center"/>
          </w:tcPr>
          <w:p>
            <w:pPr>
              <w:pStyle w:val="TableContents"/>
              <w:bidi w:val="0"/>
              <w:spacing w:before="0" w:after="283"/>
              <w:jc w:val="left"/>
              <w:rPr/>
            </w:pPr>
            <w:r>
              <w:rPr/>
              <w:t xml:space="preserve">73 </w:t>
            </w:r>
          </w:p>
        </w:tc>
        <w:tc>
          <w:tcPr>
            <w:tcW w:w="421"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R2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Martin Chivers Terry Paine </w:t>
            </w:r>
          </w:p>
        </w:tc>
        <w:tc>
          <w:tcPr>
            <w:tcW w:w="1261" w:type="dxa"/>
            <w:tcBorders/>
            <w:vAlign w:val="center"/>
          </w:tcPr>
          <w:p>
            <w:pPr>
              <w:pStyle w:val="TableContents"/>
              <w:bidi w:val="0"/>
              <w:spacing w:before="0" w:after="283"/>
              <w:jc w:val="left"/>
              <w:rPr/>
            </w:pPr>
            <w:r>
              <w:rPr/>
              <w:t xml:space="preserve">22 </w:t>
            </w:r>
          </w:p>
        </w:tc>
        <w:tc>
          <w:tcPr>
            <w:tcW w:w="1126" w:type="dxa"/>
            <w:tcBorders/>
            <w:vAlign w:val="center"/>
          </w:tcPr>
          <w:p>
            <w:pPr>
              <w:pStyle w:val="TableContents"/>
              <w:bidi w:val="0"/>
              <w:spacing w:before="0" w:after="283"/>
              <w:jc w:val="left"/>
              <w:rPr/>
            </w:pPr>
            <w:r>
              <w:rPr/>
              <w:t xml:space="preserve">Cliff Huxford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1964 -- 65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14 </w:t>
            </w:r>
          </w:p>
        </w:tc>
        <w:tc>
          <w:tcPr>
            <w:tcW w:w="12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83 </w:t>
            </w:r>
          </w:p>
        </w:tc>
        <w:tc>
          <w:tcPr>
            <w:tcW w:w="1141" w:type="dxa"/>
            <w:tcBorders/>
            <w:vAlign w:val="center"/>
          </w:tcPr>
          <w:p>
            <w:pPr>
              <w:pStyle w:val="TableContents"/>
              <w:bidi w:val="0"/>
              <w:spacing w:before="0" w:after="283"/>
              <w:jc w:val="left"/>
              <w:rPr/>
            </w:pPr>
            <w:r>
              <w:rPr/>
              <w:t xml:space="preserve">63 </w:t>
            </w:r>
          </w:p>
        </w:tc>
        <w:tc>
          <w:tcPr>
            <w:tcW w:w="421"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Neljäs </w:t>
            </w:r>
          </w:p>
        </w:tc>
        <w:tc>
          <w:tcPr>
            <w:tcW w:w="76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R3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George O'Brien </w:t>
            </w:r>
          </w:p>
        </w:tc>
        <w:tc>
          <w:tcPr>
            <w:tcW w:w="1261" w:type="dxa"/>
            <w:tcBorders/>
            <w:vAlign w:val="center"/>
          </w:tcPr>
          <w:p>
            <w:pPr>
              <w:pStyle w:val="TableContents"/>
              <w:bidi w:val="0"/>
              <w:spacing w:before="0" w:after="283"/>
              <w:jc w:val="left"/>
              <w:rPr/>
            </w:pPr>
            <w:r>
              <w:rPr/>
              <w:t xml:space="preserve">37 </w:t>
            </w:r>
          </w:p>
        </w:tc>
        <w:tc>
          <w:tcPr>
            <w:tcW w:w="1126" w:type="dxa"/>
            <w:tcBorders/>
            <w:vAlign w:val="center"/>
          </w:tcPr>
          <w:p>
            <w:pPr>
              <w:pStyle w:val="TableContents"/>
              <w:bidi w:val="0"/>
              <w:spacing w:before="0" w:after="283"/>
              <w:jc w:val="left"/>
              <w:rPr/>
            </w:pPr>
            <w:r>
              <w:rPr/>
              <w:t xml:space="preserve">Terry Paine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1965 -- 66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10 </w:t>
            </w:r>
          </w:p>
        </w:tc>
        <w:tc>
          <w:tcPr>
            <w:tcW w:w="12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85 </w:t>
            </w:r>
          </w:p>
        </w:tc>
        <w:tc>
          <w:tcPr>
            <w:tcW w:w="1141" w:type="dxa"/>
            <w:tcBorders/>
            <w:vAlign w:val="center"/>
          </w:tcPr>
          <w:p>
            <w:pPr>
              <w:pStyle w:val="TableContents"/>
              <w:bidi w:val="0"/>
              <w:spacing w:before="0" w:after="283"/>
              <w:jc w:val="left"/>
              <w:rPr/>
            </w:pPr>
            <w:r>
              <w:rPr/>
              <w:t xml:space="preserve">56 </w:t>
            </w:r>
          </w:p>
        </w:tc>
        <w:tc>
          <w:tcPr>
            <w:tcW w:w="421"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2. ↑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R3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Martin Chivers </w:t>
            </w:r>
          </w:p>
        </w:tc>
        <w:tc>
          <w:tcPr>
            <w:tcW w:w="1261" w:type="dxa"/>
            <w:tcBorders/>
            <w:vAlign w:val="center"/>
          </w:tcPr>
          <w:p>
            <w:pPr>
              <w:pStyle w:val="TableContents"/>
              <w:bidi w:val="0"/>
              <w:spacing w:before="0" w:after="283"/>
              <w:jc w:val="left"/>
              <w:rPr/>
            </w:pPr>
            <w:r>
              <w:rPr/>
              <w:t xml:space="preserve">33 </w:t>
            </w:r>
          </w:p>
        </w:tc>
        <w:tc>
          <w:tcPr>
            <w:tcW w:w="1126" w:type="dxa"/>
            <w:tcBorders/>
            <w:vAlign w:val="center"/>
          </w:tcPr>
          <w:p>
            <w:pPr>
              <w:pStyle w:val="TableContents"/>
              <w:bidi w:val="0"/>
              <w:spacing w:before="0" w:after="283"/>
              <w:jc w:val="left"/>
              <w:rPr/>
            </w:pPr>
            <w:r>
              <w:rPr/>
              <w:t xml:space="preserve">John Sydenham </w:t>
            </w:r>
          </w:p>
        </w:tc>
        <w:tc>
          <w:tcPr>
            <w:tcW w:w="1261" w:type="dxa"/>
            <w:tcBorders/>
            <w:vAlign w:val="center"/>
          </w:tcPr>
          <w:p>
            <w:pPr>
              <w:pStyle w:val="TableContents"/>
              <w:bidi w:val="0"/>
              <w:spacing w:before="0" w:after="283"/>
              <w:jc w:val="left"/>
              <w:rPr/>
            </w:pPr>
            <w:r>
              <w:rPr/>
              <w:t xml:space="preserve">41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1966 -- 67 </w:t>
            </w:r>
          </w:p>
        </w:tc>
        <w:tc>
          <w:tcPr>
            <w:tcW w:w="1486" w:type="dxa"/>
            <w:tcBorders/>
            <w:vAlign w:val="center"/>
          </w:tcPr>
          <w:p>
            <w:pPr>
              <w:pStyle w:val="TableContents"/>
              <w:bidi w:val="0"/>
              <w:spacing w:before="0" w:after="283"/>
              <w:jc w:val="left"/>
              <w:rPr/>
            </w:pPr>
            <w:r>
              <w:rPr/>
              <w:t xml:space="preserve">Div 1 </w:t>
            </w:r>
          </w:p>
        </w:tc>
        <w:tc>
          <w:tcPr>
            <w:tcW w:w="1381"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14 </w:t>
            </w:r>
          </w:p>
        </w:tc>
        <w:tc>
          <w:tcPr>
            <w:tcW w:w="12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74 </w:t>
            </w:r>
          </w:p>
        </w:tc>
        <w:tc>
          <w:tcPr>
            <w:tcW w:w="421" w:type="dxa"/>
            <w:tcBorders/>
            <w:vAlign w:val="center"/>
          </w:tcPr>
          <w:p>
            <w:pPr>
              <w:pStyle w:val="TableContents"/>
              <w:bidi w:val="0"/>
              <w:spacing w:before="0" w:after="283"/>
              <w:jc w:val="left"/>
              <w:rPr/>
            </w:pPr>
            <w:r>
              <w:rPr/>
              <w:t xml:space="preserve">92 </w:t>
            </w:r>
          </w:p>
        </w:tc>
        <w:tc>
          <w:tcPr>
            <w:tcW w:w="54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R4 </w:t>
            </w:r>
          </w:p>
        </w:tc>
        <w:tc>
          <w:tcPr>
            <w:tcW w:w="1156" w:type="dxa"/>
            <w:tcBorders/>
            <w:vAlign w:val="center"/>
          </w:tcPr>
          <w:p>
            <w:pPr>
              <w:pStyle w:val="TableContents"/>
              <w:bidi w:val="0"/>
              <w:spacing w:before="0" w:after="283"/>
              <w:jc w:val="left"/>
              <w:rPr/>
            </w:pPr>
            <w:r>
              <w:rPr/>
              <w:t xml:space="preserve">R3 </w:t>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Ron Davies </w:t>
            </w:r>
          </w:p>
        </w:tc>
        <w:tc>
          <w:tcPr>
            <w:tcW w:w="1126" w:type="dxa"/>
            <w:tcBorders/>
            <w:vAlign w:val="center"/>
          </w:tcPr>
          <w:p>
            <w:pPr>
              <w:pStyle w:val="TableContents"/>
              <w:bidi w:val="0"/>
              <w:spacing w:before="0" w:after="283"/>
              <w:jc w:val="left"/>
              <w:rPr/>
            </w:pPr>
            <w:r>
              <w:rPr/>
              <w:t xml:space="preserve">43 </w:t>
            </w:r>
          </w:p>
        </w:tc>
        <w:tc>
          <w:tcPr>
            <w:tcW w:w="1261" w:type="dxa"/>
            <w:tcBorders/>
            <w:vAlign w:val="center"/>
          </w:tcPr>
          <w:p>
            <w:pPr>
              <w:pStyle w:val="TableContents"/>
              <w:bidi w:val="0"/>
              <w:spacing w:before="0" w:after="283"/>
              <w:jc w:val="left"/>
              <w:rPr/>
            </w:pPr>
            <w:r>
              <w:rPr/>
              <w:t xml:space="preserve">Martin Chivers Jimmy Melia Terry Paine </w:t>
            </w:r>
          </w:p>
        </w:tc>
        <w:tc>
          <w:tcPr>
            <w:tcW w:w="147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1967 -- 68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11 </w:t>
            </w:r>
          </w:p>
        </w:tc>
        <w:tc>
          <w:tcPr>
            <w:tcW w:w="1216" w:type="dxa"/>
            <w:tcBorders/>
            <w:vAlign w:val="center"/>
          </w:tcPr>
          <w:p>
            <w:pPr>
              <w:pStyle w:val="TableContents"/>
              <w:bidi w:val="0"/>
              <w:spacing w:before="0" w:after="283"/>
              <w:jc w:val="left"/>
              <w:rPr/>
            </w:pPr>
            <w:r>
              <w:rPr/>
              <w:t xml:space="preserve">18 </w:t>
            </w:r>
          </w:p>
        </w:tc>
        <w:tc>
          <w:tcPr>
            <w:tcW w:w="886" w:type="dxa"/>
            <w:tcBorders/>
            <w:vAlign w:val="center"/>
          </w:tcPr>
          <w:p>
            <w:pPr>
              <w:pStyle w:val="TableContents"/>
              <w:bidi w:val="0"/>
              <w:spacing w:before="0" w:after="283"/>
              <w:jc w:val="left"/>
              <w:rPr/>
            </w:pPr>
            <w:r>
              <w:rPr/>
              <w:t xml:space="preserve">66 </w:t>
            </w:r>
          </w:p>
        </w:tc>
        <w:tc>
          <w:tcPr>
            <w:tcW w:w="1141" w:type="dxa"/>
            <w:tcBorders/>
            <w:vAlign w:val="center"/>
          </w:tcPr>
          <w:p>
            <w:pPr>
              <w:pStyle w:val="TableContents"/>
              <w:bidi w:val="0"/>
              <w:spacing w:before="0" w:after="283"/>
              <w:jc w:val="left"/>
              <w:rPr/>
            </w:pPr>
            <w:r>
              <w:rPr/>
              <w:t xml:space="preserve">83 </w:t>
            </w:r>
          </w:p>
        </w:tc>
        <w:tc>
          <w:tcPr>
            <w:tcW w:w="421"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R2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Ron Davies </w:t>
            </w:r>
          </w:p>
        </w:tc>
        <w:tc>
          <w:tcPr>
            <w:tcW w:w="1261" w:type="dxa"/>
            <w:tcBorders/>
            <w:vAlign w:val="center"/>
          </w:tcPr>
          <w:p>
            <w:pPr>
              <w:pStyle w:val="TableContents"/>
              <w:bidi w:val="0"/>
              <w:spacing w:before="0" w:after="283"/>
              <w:jc w:val="left"/>
              <w:rPr/>
            </w:pPr>
            <w:r>
              <w:rPr/>
              <w:t xml:space="preserve">28 </w:t>
            </w:r>
          </w:p>
        </w:tc>
        <w:tc>
          <w:tcPr>
            <w:tcW w:w="1126" w:type="dxa"/>
            <w:tcBorders/>
            <w:vAlign w:val="center"/>
          </w:tcPr>
          <w:p>
            <w:pPr>
              <w:pStyle w:val="TableContents"/>
              <w:bidi w:val="0"/>
              <w:spacing w:before="0" w:after="283"/>
              <w:jc w:val="left"/>
              <w:rPr/>
            </w:pPr>
            <w:r>
              <w:rPr/>
              <w:t xml:space="preserve">Terry Paine </w:t>
            </w:r>
          </w:p>
        </w:tc>
        <w:tc>
          <w:tcPr>
            <w:tcW w:w="1261" w:type="dxa"/>
            <w:tcBorders/>
            <w:vAlign w:val="center"/>
          </w:tcPr>
          <w:p>
            <w:pPr>
              <w:pStyle w:val="TableContents"/>
              <w:bidi w:val="0"/>
              <w:spacing w:before="0" w:after="283"/>
              <w:jc w:val="left"/>
              <w:rPr/>
            </w:pPr>
            <w:r>
              <w:rPr/>
              <w:t xml:space="preserve">41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1968 -- 69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13 </w:t>
            </w:r>
          </w:p>
        </w:tc>
        <w:tc>
          <w:tcPr>
            <w:tcW w:w="12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pPr>
            <w:r>
              <w:rPr/>
              <w:t xml:space="preserve">57 </w:t>
            </w:r>
          </w:p>
        </w:tc>
        <w:tc>
          <w:tcPr>
            <w:tcW w:w="1141"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Seitsemäs </w:t>
            </w:r>
          </w:p>
        </w:tc>
        <w:tc>
          <w:tcPr>
            <w:tcW w:w="76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QF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Ron Davies </w:t>
            </w:r>
          </w:p>
        </w:tc>
        <w:tc>
          <w:tcPr>
            <w:tcW w:w="1261" w:type="dxa"/>
            <w:tcBorders/>
            <w:vAlign w:val="center"/>
          </w:tcPr>
          <w:p>
            <w:pPr>
              <w:pStyle w:val="TableContents"/>
              <w:bidi w:val="0"/>
              <w:spacing w:before="0" w:after="283"/>
              <w:jc w:val="left"/>
              <w:rPr/>
            </w:pPr>
            <w:r>
              <w:rPr/>
              <w:t xml:space="preserve">24 </w:t>
            </w:r>
          </w:p>
        </w:tc>
        <w:tc>
          <w:tcPr>
            <w:tcW w:w="1126" w:type="dxa"/>
            <w:tcBorders/>
            <w:vAlign w:val="center"/>
          </w:tcPr>
          <w:p>
            <w:pPr>
              <w:pStyle w:val="TableContents"/>
              <w:bidi w:val="0"/>
              <w:spacing w:before="0" w:after="283"/>
              <w:jc w:val="left"/>
              <w:rPr/>
            </w:pPr>
            <w:r>
              <w:rPr/>
              <w:t xml:space="preserve">Terry Paine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1969 -- 70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6 </w:t>
            </w:r>
          </w:p>
        </w:tc>
        <w:tc>
          <w:tcPr>
            <w:tcW w:w="1381" w:type="dxa"/>
            <w:tcBorders/>
            <w:vAlign w:val="center"/>
          </w:tcPr>
          <w:p>
            <w:pPr>
              <w:pStyle w:val="TableContents"/>
              <w:bidi w:val="0"/>
              <w:spacing w:before="0" w:after="283"/>
              <w:jc w:val="left"/>
              <w:rPr/>
            </w:pPr>
            <w:r>
              <w:rPr/>
              <w:t xml:space="preserve">17 </w:t>
            </w:r>
          </w:p>
        </w:tc>
        <w:tc>
          <w:tcPr>
            <w:tcW w:w="1216" w:type="dxa"/>
            <w:tcBorders/>
            <w:vAlign w:val="center"/>
          </w:tcPr>
          <w:p>
            <w:pPr>
              <w:pStyle w:val="TableContents"/>
              <w:bidi w:val="0"/>
              <w:spacing w:before="0" w:after="283"/>
              <w:jc w:val="left"/>
              <w:rPr/>
            </w:pPr>
            <w:r>
              <w:rPr/>
              <w:t xml:space="preserve">19 </w:t>
            </w:r>
          </w:p>
        </w:tc>
        <w:tc>
          <w:tcPr>
            <w:tcW w:w="886" w:type="dxa"/>
            <w:tcBorders/>
            <w:vAlign w:val="center"/>
          </w:tcPr>
          <w:p>
            <w:pPr>
              <w:pStyle w:val="TableContents"/>
              <w:bidi w:val="0"/>
              <w:spacing w:before="0" w:after="283"/>
              <w:jc w:val="left"/>
              <w:rPr/>
            </w:pPr>
            <w:r>
              <w:rPr/>
              <w:t xml:space="preserve">46 </w:t>
            </w:r>
          </w:p>
        </w:tc>
        <w:tc>
          <w:tcPr>
            <w:tcW w:w="1141" w:type="dxa"/>
            <w:tcBorders/>
            <w:vAlign w:val="center"/>
          </w:tcPr>
          <w:p>
            <w:pPr>
              <w:pStyle w:val="TableContents"/>
              <w:bidi w:val="0"/>
              <w:spacing w:before="0" w:after="283"/>
              <w:jc w:val="left"/>
              <w:rPr/>
            </w:pPr>
            <w:r>
              <w:rPr/>
              <w:t xml:space="preserve">67 </w:t>
            </w:r>
          </w:p>
        </w:tc>
        <w:tc>
          <w:tcPr>
            <w:tcW w:w="421"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R2 </w:t>
            </w:r>
          </w:p>
        </w:tc>
        <w:tc>
          <w:tcPr>
            <w:tcW w:w="1156" w:type="dxa"/>
            <w:tcBorders/>
            <w:vAlign w:val="center"/>
          </w:tcPr>
          <w:p>
            <w:pPr>
              <w:pStyle w:val="TableContents"/>
              <w:bidi w:val="0"/>
              <w:spacing w:before="0" w:after="283"/>
              <w:jc w:val="left"/>
              <w:rPr/>
            </w:pPr>
            <w:r>
              <w:rPr/>
              <w:t xml:space="preserve">Kaupunkien väliset messut Cup </w:t>
            </w:r>
          </w:p>
        </w:tc>
        <w:tc>
          <w:tcPr>
            <w:tcW w:w="961" w:type="dxa"/>
            <w:tcBorders/>
            <w:vAlign w:val="center"/>
          </w:tcPr>
          <w:p>
            <w:pPr>
              <w:pStyle w:val="TableContents"/>
              <w:bidi w:val="0"/>
              <w:spacing w:before="0" w:after="283"/>
              <w:jc w:val="left"/>
              <w:rPr/>
            </w:pPr>
            <w:r>
              <w:rPr/>
              <w:t xml:space="preserve">R1 </w:t>
            </w:r>
          </w:p>
        </w:tc>
        <w:tc>
          <w:tcPr>
            <w:tcW w:w="1291" w:type="dxa"/>
            <w:tcBorders/>
            <w:vAlign w:val="center"/>
          </w:tcPr>
          <w:p>
            <w:pPr>
              <w:pStyle w:val="TableContents"/>
              <w:bidi w:val="0"/>
              <w:spacing w:before="0" w:after="283"/>
              <w:jc w:val="left"/>
              <w:rPr/>
            </w:pPr>
            <w:r>
              <w:rPr/>
              <w:t xml:space="preserve">Mick Channon </w:t>
            </w:r>
          </w:p>
        </w:tc>
        <w:tc>
          <w:tcPr>
            <w:tcW w:w="1261" w:type="dxa"/>
            <w:tcBorders/>
            <w:vAlign w:val="center"/>
          </w:tcPr>
          <w:p>
            <w:pPr>
              <w:pStyle w:val="TableContents"/>
              <w:bidi w:val="0"/>
              <w:spacing w:before="0" w:after="283"/>
              <w:jc w:val="left"/>
              <w:rPr/>
            </w:pPr>
            <w:r>
              <w:rPr/>
              <w:t xml:space="preserve">21 </w:t>
            </w:r>
          </w:p>
        </w:tc>
        <w:tc>
          <w:tcPr>
            <w:tcW w:w="1126" w:type="dxa"/>
            <w:tcBorders/>
            <w:vAlign w:val="center"/>
          </w:tcPr>
          <w:p>
            <w:pPr>
              <w:pStyle w:val="TableContents"/>
              <w:bidi w:val="0"/>
              <w:spacing w:before="0" w:after="283"/>
              <w:jc w:val="left"/>
              <w:rPr/>
            </w:pPr>
            <w:r>
              <w:rPr/>
              <w:t xml:space="preserve">Mick Channon Jimmy Gabriel </w:t>
            </w:r>
          </w:p>
        </w:tc>
        <w:tc>
          <w:tcPr>
            <w:tcW w:w="1261" w:type="dxa"/>
            <w:tcBorders/>
            <w:vAlign w:val="center"/>
          </w:tcPr>
          <w:p>
            <w:pPr>
              <w:pStyle w:val="TableContents"/>
              <w:bidi w:val="0"/>
              <w:spacing w:before="0" w:after="283"/>
              <w:jc w:val="left"/>
              <w:rPr/>
            </w:pPr>
            <w:r>
              <w:rPr/>
              <w:t xml:space="preserve">39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1970 -- 71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12 </w:t>
            </w:r>
          </w:p>
        </w:tc>
        <w:tc>
          <w:tcPr>
            <w:tcW w:w="12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pPr>
            <w:r>
              <w:rPr/>
              <w:t xml:space="preserve">56 </w:t>
            </w:r>
          </w:p>
        </w:tc>
        <w:tc>
          <w:tcPr>
            <w:tcW w:w="1141" w:type="dxa"/>
            <w:tcBorders/>
            <w:vAlign w:val="center"/>
          </w:tcPr>
          <w:p>
            <w:pPr>
              <w:pStyle w:val="TableContents"/>
              <w:bidi w:val="0"/>
              <w:spacing w:before="0" w:after="283"/>
              <w:jc w:val="left"/>
              <w:rPr/>
            </w:pPr>
            <w:r>
              <w:rPr/>
              <w:t xml:space="preserve">44 </w:t>
            </w:r>
          </w:p>
        </w:tc>
        <w:tc>
          <w:tcPr>
            <w:tcW w:w="421"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Seitsemäs </w:t>
            </w:r>
          </w:p>
        </w:tc>
        <w:tc>
          <w:tcPr>
            <w:tcW w:w="766" w:type="dxa"/>
            <w:tcBorders/>
            <w:vAlign w:val="center"/>
          </w:tcPr>
          <w:p>
            <w:pPr>
              <w:pStyle w:val="TableContents"/>
              <w:bidi w:val="0"/>
              <w:spacing w:before="0" w:after="283"/>
              <w:jc w:val="left"/>
              <w:rPr/>
            </w:pPr>
            <w:r>
              <w:rPr/>
              <w:t xml:space="preserve">R5 </w:t>
            </w:r>
          </w:p>
        </w:tc>
        <w:tc>
          <w:tcPr>
            <w:tcW w:w="676" w:type="dxa"/>
            <w:tcBorders/>
            <w:vAlign w:val="center"/>
          </w:tcPr>
          <w:p>
            <w:pPr>
              <w:pStyle w:val="TableContents"/>
              <w:bidi w:val="0"/>
              <w:spacing w:before="0" w:after="283"/>
              <w:jc w:val="left"/>
              <w:rPr/>
            </w:pPr>
            <w:r>
              <w:rPr/>
              <w:t xml:space="preserve">R2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Ron Davies </w:t>
            </w:r>
          </w:p>
        </w:tc>
        <w:tc>
          <w:tcPr>
            <w:tcW w:w="1261" w:type="dxa"/>
            <w:tcBorders/>
            <w:vAlign w:val="center"/>
          </w:tcPr>
          <w:p>
            <w:pPr>
              <w:pStyle w:val="TableContents"/>
              <w:bidi w:val="0"/>
              <w:spacing w:before="0" w:after="283"/>
              <w:jc w:val="left"/>
              <w:rPr/>
            </w:pPr>
            <w:r>
              <w:rPr/>
              <w:t xml:space="preserve">21 </w:t>
            </w:r>
          </w:p>
        </w:tc>
        <w:tc>
          <w:tcPr>
            <w:tcW w:w="1126" w:type="dxa"/>
            <w:tcBorders/>
            <w:vAlign w:val="center"/>
          </w:tcPr>
          <w:p>
            <w:pPr>
              <w:pStyle w:val="TableContents"/>
              <w:bidi w:val="0"/>
              <w:spacing w:before="0" w:after="283"/>
              <w:jc w:val="left"/>
              <w:rPr/>
            </w:pPr>
            <w:r>
              <w:rPr/>
              <w:t xml:space="preserve">Mick Channon Hugh Fisher Joe Kirkup Brian O'Neil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1971 -- 72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7 </w:t>
            </w:r>
          </w:p>
        </w:tc>
        <w:tc>
          <w:tcPr>
            <w:tcW w:w="1216" w:type="dxa"/>
            <w:tcBorders/>
            <w:vAlign w:val="center"/>
          </w:tcPr>
          <w:p>
            <w:pPr>
              <w:pStyle w:val="TableContents"/>
              <w:bidi w:val="0"/>
              <w:spacing w:before="0" w:after="283"/>
              <w:jc w:val="left"/>
              <w:rPr/>
            </w:pPr>
            <w:r>
              <w:rPr/>
              <w:t xml:space="preserve">23 </w:t>
            </w:r>
          </w:p>
        </w:tc>
        <w:tc>
          <w:tcPr>
            <w:tcW w:w="886" w:type="dxa"/>
            <w:tcBorders/>
            <w:vAlign w:val="center"/>
          </w:tcPr>
          <w:p>
            <w:pPr>
              <w:pStyle w:val="TableContents"/>
              <w:bidi w:val="0"/>
              <w:spacing w:before="0" w:after="283"/>
              <w:jc w:val="left"/>
              <w:rPr/>
            </w:pPr>
            <w:r>
              <w:rPr/>
              <w:t xml:space="preserve">52 </w:t>
            </w:r>
          </w:p>
        </w:tc>
        <w:tc>
          <w:tcPr>
            <w:tcW w:w="1141" w:type="dxa"/>
            <w:tcBorders/>
            <w:vAlign w:val="center"/>
          </w:tcPr>
          <w:p>
            <w:pPr>
              <w:pStyle w:val="TableContents"/>
              <w:bidi w:val="0"/>
              <w:spacing w:before="0" w:after="283"/>
              <w:jc w:val="left"/>
              <w:rPr/>
            </w:pPr>
            <w:r>
              <w:rPr/>
              <w:t xml:space="preserve">80 </w:t>
            </w:r>
          </w:p>
        </w:tc>
        <w:tc>
          <w:tcPr>
            <w:tcW w:w="421"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R3 </w:t>
            </w:r>
          </w:p>
        </w:tc>
        <w:tc>
          <w:tcPr>
            <w:tcW w:w="1156" w:type="dxa"/>
            <w:tcBorders/>
            <w:vAlign w:val="center"/>
          </w:tcPr>
          <w:p>
            <w:pPr>
              <w:pStyle w:val="TableContents"/>
              <w:bidi w:val="0"/>
              <w:spacing w:before="0" w:after="283"/>
              <w:jc w:val="left"/>
              <w:rPr/>
            </w:pPr>
            <w:r>
              <w:rPr/>
              <w:t xml:space="preserve">UEFA Cup </w:t>
            </w:r>
          </w:p>
        </w:tc>
        <w:tc>
          <w:tcPr>
            <w:tcW w:w="961" w:type="dxa"/>
            <w:tcBorders/>
            <w:vAlign w:val="center"/>
          </w:tcPr>
          <w:p>
            <w:pPr>
              <w:pStyle w:val="TableContents"/>
              <w:bidi w:val="0"/>
              <w:spacing w:before="0" w:after="283"/>
              <w:jc w:val="left"/>
              <w:rPr/>
            </w:pPr>
            <w:r>
              <w:rPr/>
              <w:t xml:space="preserve">R1 </w:t>
            </w:r>
          </w:p>
        </w:tc>
        <w:tc>
          <w:tcPr>
            <w:tcW w:w="1291" w:type="dxa"/>
            <w:tcBorders/>
            <w:vAlign w:val="center"/>
          </w:tcPr>
          <w:p>
            <w:pPr>
              <w:pStyle w:val="TableContents"/>
              <w:bidi w:val="0"/>
              <w:spacing w:before="0" w:after="283"/>
              <w:jc w:val="left"/>
              <w:rPr/>
            </w:pPr>
            <w:r>
              <w:rPr/>
              <w:t xml:space="preserve">Mick Channon </w:t>
            </w:r>
          </w:p>
        </w:tc>
        <w:tc>
          <w:tcPr>
            <w:tcW w:w="1261" w:type="dxa"/>
            <w:tcBorders/>
            <w:vAlign w:val="center"/>
          </w:tcPr>
          <w:p>
            <w:pPr>
              <w:pStyle w:val="TableContents"/>
              <w:bidi w:val="0"/>
              <w:spacing w:before="0" w:after="283"/>
              <w:jc w:val="left"/>
              <w:rPr/>
            </w:pPr>
            <w:r>
              <w:rPr/>
              <w:t xml:space="preserve">17 </w:t>
            </w:r>
          </w:p>
        </w:tc>
        <w:tc>
          <w:tcPr>
            <w:tcW w:w="1126" w:type="dxa"/>
            <w:tcBorders/>
            <w:vAlign w:val="center"/>
          </w:tcPr>
          <w:p>
            <w:pPr>
              <w:pStyle w:val="TableContents"/>
              <w:bidi w:val="0"/>
              <w:spacing w:before="0" w:after="283"/>
              <w:jc w:val="left"/>
              <w:rPr/>
            </w:pPr>
            <w:r>
              <w:rPr/>
              <w:t xml:space="preserve">Mick Channon Eric Martin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1972 -- 73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18 </w:t>
            </w:r>
          </w:p>
        </w:tc>
        <w:tc>
          <w:tcPr>
            <w:tcW w:w="12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pPr>
            <w:r>
              <w:rPr/>
              <w:t xml:space="preserve">47 </w:t>
            </w:r>
          </w:p>
        </w:tc>
        <w:tc>
          <w:tcPr>
            <w:tcW w:w="1141" w:type="dxa"/>
            <w:tcBorders/>
            <w:vAlign w:val="center"/>
          </w:tcPr>
          <w:p>
            <w:pPr>
              <w:pStyle w:val="TableContents"/>
              <w:bidi w:val="0"/>
              <w:spacing w:before="0" w:after="283"/>
              <w:jc w:val="left"/>
              <w:rPr/>
            </w:pPr>
            <w:r>
              <w:rPr/>
              <w:t xml:space="preserve">52 </w:t>
            </w:r>
          </w:p>
        </w:tc>
        <w:tc>
          <w:tcPr>
            <w:tcW w:w="421"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R3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Mick Channon </w:t>
            </w:r>
          </w:p>
        </w:tc>
        <w:tc>
          <w:tcPr>
            <w:tcW w:w="1261" w:type="dxa"/>
            <w:tcBorders/>
            <w:vAlign w:val="center"/>
          </w:tcPr>
          <w:p>
            <w:pPr>
              <w:pStyle w:val="TableContents"/>
              <w:bidi w:val="0"/>
              <w:spacing w:before="0" w:after="283"/>
              <w:jc w:val="left"/>
              <w:rPr/>
            </w:pPr>
            <w:r>
              <w:rPr/>
              <w:t xml:space="preserve">18 </w:t>
            </w:r>
          </w:p>
        </w:tc>
        <w:tc>
          <w:tcPr>
            <w:tcW w:w="1126" w:type="dxa"/>
            <w:tcBorders/>
            <w:vAlign w:val="center"/>
          </w:tcPr>
          <w:p>
            <w:pPr>
              <w:pStyle w:val="TableContents"/>
              <w:bidi w:val="0"/>
              <w:spacing w:before="0" w:after="283"/>
              <w:jc w:val="left"/>
              <w:rPr/>
            </w:pPr>
            <w:r>
              <w:rPr/>
              <w:t xml:space="preserve">Eric Martin Hugh Fisher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1973 -- 74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14 </w:t>
            </w:r>
          </w:p>
        </w:tc>
        <w:tc>
          <w:tcPr>
            <w:tcW w:w="1216" w:type="dxa"/>
            <w:tcBorders/>
            <w:vAlign w:val="center"/>
          </w:tcPr>
          <w:p>
            <w:pPr>
              <w:pStyle w:val="TableContents"/>
              <w:bidi w:val="0"/>
              <w:spacing w:before="0" w:after="283"/>
              <w:jc w:val="left"/>
              <w:rPr/>
            </w:pPr>
            <w:r>
              <w:rPr/>
              <w:t xml:space="preserve">17 </w:t>
            </w:r>
          </w:p>
        </w:tc>
        <w:tc>
          <w:tcPr>
            <w:tcW w:w="886" w:type="dxa"/>
            <w:tcBorders/>
            <w:vAlign w:val="center"/>
          </w:tcPr>
          <w:p>
            <w:pPr>
              <w:pStyle w:val="TableContents"/>
              <w:bidi w:val="0"/>
              <w:spacing w:before="0" w:after="283"/>
              <w:jc w:val="left"/>
              <w:rPr/>
            </w:pPr>
            <w:r>
              <w:rPr/>
              <w:t xml:space="preserve">47 </w:t>
            </w:r>
          </w:p>
        </w:tc>
        <w:tc>
          <w:tcPr>
            <w:tcW w:w="1141" w:type="dxa"/>
            <w:tcBorders/>
            <w:vAlign w:val="center"/>
          </w:tcPr>
          <w:p>
            <w:pPr>
              <w:pStyle w:val="TableContents"/>
              <w:bidi w:val="0"/>
              <w:spacing w:before="0" w:after="283"/>
              <w:jc w:val="left"/>
              <w:rPr/>
            </w:pPr>
            <w:r>
              <w:rPr/>
              <w:t xml:space="preserve">68 </w:t>
            </w:r>
          </w:p>
        </w:tc>
        <w:tc>
          <w:tcPr>
            <w:tcW w:w="421"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20. ↓ </w:t>
            </w:r>
          </w:p>
        </w:tc>
        <w:tc>
          <w:tcPr>
            <w:tcW w:w="766" w:type="dxa"/>
            <w:tcBorders/>
            <w:vAlign w:val="center"/>
          </w:tcPr>
          <w:p>
            <w:pPr>
              <w:pStyle w:val="TableContents"/>
              <w:bidi w:val="0"/>
              <w:spacing w:before="0" w:after="283"/>
              <w:jc w:val="left"/>
              <w:rPr/>
            </w:pPr>
            <w:r>
              <w:rPr/>
              <w:t xml:space="preserve">R5 </w:t>
            </w:r>
          </w:p>
        </w:tc>
        <w:tc>
          <w:tcPr>
            <w:tcW w:w="676" w:type="dxa"/>
            <w:tcBorders/>
            <w:vAlign w:val="center"/>
          </w:tcPr>
          <w:p>
            <w:pPr>
              <w:pStyle w:val="TableContents"/>
              <w:bidi w:val="0"/>
              <w:spacing w:before="0" w:after="283"/>
              <w:jc w:val="left"/>
              <w:rPr/>
            </w:pPr>
            <w:r>
              <w:rPr/>
              <w:t xml:space="preserve">R4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Ted Bates Lawrie McMenemy </w:t>
            </w:r>
          </w:p>
        </w:tc>
        <w:tc>
          <w:tcPr>
            <w:tcW w:w="1261" w:type="dxa"/>
            <w:tcBorders/>
            <w:vAlign w:val="center"/>
          </w:tcPr>
          <w:p>
            <w:pPr>
              <w:pStyle w:val="TableContents"/>
              <w:bidi w:val="0"/>
              <w:spacing w:before="0" w:after="283"/>
              <w:jc w:val="left"/>
              <w:rPr/>
            </w:pPr>
            <w:r>
              <w:rPr/>
              <w:t xml:space="preserve">Mick Channon </w:t>
            </w:r>
          </w:p>
        </w:tc>
        <w:tc>
          <w:tcPr>
            <w:tcW w:w="1126"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Hugh Fisher </w:t>
            </w:r>
          </w:p>
        </w:tc>
        <w:tc>
          <w:tcPr>
            <w:tcW w:w="147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1974 -- 75 </w:t>
            </w:r>
          </w:p>
        </w:tc>
        <w:tc>
          <w:tcPr>
            <w:tcW w:w="1486" w:type="dxa"/>
            <w:tcBorders/>
            <w:vAlign w:val="center"/>
          </w:tcPr>
          <w:p>
            <w:pPr>
              <w:pStyle w:val="TableContents"/>
              <w:bidi w:val="0"/>
              <w:spacing w:before="0" w:after="283"/>
              <w:jc w:val="left"/>
              <w:rPr/>
            </w:pPr>
            <w:r>
              <w:rPr/>
              <w:t xml:space="preserve">Div 2 </w:t>
            </w:r>
          </w:p>
        </w:tc>
        <w:tc>
          <w:tcPr>
            <w:tcW w:w="1381"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15 </w:t>
            </w:r>
          </w:p>
        </w:tc>
        <w:tc>
          <w:tcPr>
            <w:tcW w:w="12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53 </w:t>
            </w:r>
          </w:p>
        </w:tc>
        <w:tc>
          <w:tcPr>
            <w:tcW w:w="421"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R3 </w:t>
            </w:r>
          </w:p>
        </w:tc>
        <w:tc>
          <w:tcPr>
            <w:tcW w:w="1156" w:type="dxa"/>
            <w:tcBorders/>
            <w:vAlign w:val="center"/>
          </w:tcPr>
          <w:p>
            <w:pPr>
              <w:pStyle w:val="TableContents"/>
              <w:bidi w:val="0"/>
              <w:spacing w:before="0" w:after="283"/>
              <w:jc w:val="left"/>
              <w:rPr/>
            </w:pPr>
            <w:r>
              <w:rPr/>
              <w:t xml:space="preserve">R4 </w:t>
            </w:r>
          </w:p>
        </w:tc>
        <w:tc>
          <w:tcPr>
            <w:tcW w:w="961" w:type="dxa"/>
            <w:tcBorders/>
            <w:vAlign w:val="center"/>
          </w:tcPr>
          <w:p>
            <w:pPr>
              <w:pStyle w:val="TableContents"/>
              <w:bidi w:val="0"/>
              <w:spacing w:before="0" w:after="283"/>
              <w:jc w:val="left"/>
              <w:rPr/>
            </w:pPr>
            <w:r>
              <w:rPr/>
              <w:t xml:space="preserve">Texaco Cup </w:t>
            </w:r>
          </w:p>
        </w:tc>
        <w:tc>
          <w:tcPr>
            <w:tcW w:w="1291" w:type="dxa"/>
            <w:tcBorders/>
            <w:vAlign w:val="center"/>
          </w:tcPr>
          <w:p>
            <w:pPr>
              <w:pStyle w:val="TableContents"/>
              <w:bidi w:val="0"/>
              <w:spacing w:before="0" w:after="283"/>
              <w:jc w:val="left"/>
              <w:rPr/>
            </w:pPr>
            <w:r>
              <w:rPr/>
              <w:t xml:space="preserve">RU </w:t>
            </w:r>
          </w:p>
        </w:tc>
        <w:tc>
          <w:tcPr>
            <w:tcW w:w="1261" w:type="dxa"/>
            <w:tcBorders/>
            <w:vAlign w:val="center"/>
          </w:tcPr>
          <w:p>
            <w:pPr>
              <w:pStyle w:val="TableContents"/>
              <w:bidi w:val="0"/>
              <w:spacing w:before="0" w:after="283"/>
              <w:jc w:val="left"/>
              <w:rPr/>
            </w:pPr>
            <w:r>
              <w:rPr/>
              <w:t xml:space="preserve">Lawrie McMenemy </w:t>
            </w:r>
          </w:p>
        </w:tc>
        <w:tc>
          <w:tcPr>
            <w:tcW w:w="1126" w:type="dxa"/>
            <w:tcBorders/>
            <w:vAlign w:val="center"/>
          </w:tcPr>
          <w:p>
            <w:pPr>
              <w:pStyle w:val="TableContents"/>
              <w:bidi w:val="0"/>
              <w:spacing w:before="0" w:after="283"/>
              <w:jc w:val="left"/>
              <w:rPr/>
            </w:pPr>
            <w:r>
              <w:rPr/>
              <w:t xml:space="preserve">Mick Channon </w:t>
            </w:r>
          </w:p>
        </w:tc>
        <w:tc>
          <w:tcPr>
            <w:tcW w:w="1261" w:type="dxa"/>
            <w:tcBorders/>
            <w:vAlign w:val="center"/>
          </w:tcPr>
          <w:p>
            <w:pPr>
              <w:pStyle w:val="TableContents"/>
              <w:bidi w:val="0"/>
              <w:spacing w:before="0" w:after="283"/>
              <w:jc w:val="left"/>
              <w:rPr/>
            </w:pPr>
            <w:r>
              <w:rPr/>
              <w:t xml:space="preserve">24 </w:t>
            </w:r>
          </w:p>
        </w:tc>
        <w:tc>
          <w:tcPr>
            <w:tcW w:w="1471" w:type="dxa"/>
            <w:tcBorders/>
            <w:vAlign w:val="center"/>
          </w:tcPr>
          <w:p>
            <w:pPr>
              <w:pStyle w:val="TableContents"/>
              <w:bidi w:val="0"/>
              <w:spacing w:before="0" w:after="283"/>
              <w:jc w:val="left"/>
              <w:rPr/>
            </w:pPr>
            <w:r>
              <w:rPr/>
              <w:t xml:space="preserve">Mick Channon Peter Osgood </w:t>
            </w:r>
          </w:p>
        </w:tc>
        <w:tc>
          <w:tcPr>
            <w:tcW w:w="766" w:type="dxa"/>
            <w:tcBorders/>
            <w:vAlign w:val="center"/>
          </w:tcPr>
          <w:p>
            <w:pPr>
              <w:pStyle w:val="TableContents"/>
              <w:bidi w:val="0"/>
              <w:spacing w:before="0" w:after="283"/>
              <w:jc w:val="left"/>
              <w:rPr/>
            </w:pPr>
            <w:r>
              <w:rPr/>
              <w:t xml:space="preserve">40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1975 -- 76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7 </w:t>
            </w:r>
          </w:p>
        </w:tc>
        <w:tc>
          <w:tcPr>
            <w:tcW w:w="12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66 </w:t>
            </w:r>
          </w:p>
        </w:tc>
        <w:tc>
          <w:tcPr>
            <w:tcW w:w="1141" w:type="dxa"/>
            <w:tcBorders/>
            <w:vAlign w:val="center"/>
          </w:tcPr>
          <w:p>
            <w:pPr>
              <w:pStyle w:val="TableContents"/>
              <w:bidi w:val="0"/>
              <w:spacing w:before="0" w:after="283"/>
              <w:jc w:val="left"/>
              <w:rPr/>
            </w:pPr>
            <w:r>
              <w:rPr/>
              <w:t xml:space="preserve">50 </w:t>
            </w:r>
          </w:p>
        </w:tc>
        <w:tc>
          <w:tcPr>
            <w:tcW w:w="421"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R2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Mick Channon </w:t>
            </w:r>
          </w:p>
        </w:tc>
        <w:tc>
          <w:tcPr>
            <w:tcW w:w="1261" w:type="dxa"/>
            <w:tcBorders/>
            <w:vAlign w:val="center"/>
          </w:tcPr>
          <w:p>
            <w:pPr>
              <w:pStyle w:val="TableContents"/>
              <w:bidi w:val="0"/>
              <w:spacing w:before="0" w:after="283"/>
              <w:jc w:val="left"/>
              <w:rPr/>
            </w:pPr>
            <w:r>
              <w:rPr/>
              <w:t xml:space="preserve">25 </w:t>
            </w:r>
          </w:p>
        </w:tc>
        <w:tc>
          <w:tcPr>
            <w:tcW w:w="1126" w:type="dxa"/>
            <w:tcBorders/>
            <w:vAlign w:val="center"/>
          </w:tcPr>
          <w:p>
            <w:pPr>
              <w:pStyle w:val="TableContents"/>
              <w:bidi w:val="0"/>
              <w:spacing w:before="0" w:after="283"/>
              <w:jc w:val="left"/>
              <w:rPr/>
            </w:pPr>
            <w:r>
              <w:rPr/>
              <w:t xml:space="preserve">Mick Channon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1976 -- 77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10 </w:t>
            </w:r>
          </w:p>
        </w:tc>
        <w:tc>
          <w:tcPr>
            <w:tcW w:w="1216" w:type="dxa"/>
            <w:tcBorders/>
            <w:vAlign w:val="center"/>
          </w:tcPr>
          <w:p>
            <w:pPr>
              <w:pStyle w:val="TableContents"/>
              <w:bidi w:val="0"/>
              <w:spacing w:before="0" w:after="283"/>
              <w:jc w:val="left"/>
              <w:rPr/>
            </w:pPr>
            <w:r>
              <w:rPr/>
              <w:t xml:space="preserve">15 </w:t>
            </w:r>
          </w:p>
        </w:tc>
        <w:tc>
          <w:tcPr>
            <w:tcW w:w="886" w:type="dxa"/>
            <w:tcBorders/>
            <w:vAlign w:val="center"/>
          </w:tcPr>
          <w:p>
            <w:pPr>
              <w:pStyle w:val="TableContents"/>
              <w:bidi w:val="0"/>
              <w:spacing w:before="0" w:after="283"/>
              <w:jc w:val="left"/>
              <w:rPr/>
            </w:pPr>
            <w:r>
              <w:rPr/>
              <w:t xml:space="preserve">72 </w:t>
            </w:r>
          </w:p>
        </w:tc>
        <w:tc>
          <w:tcPr>
            <w:tcW w:w="1141" w:type="dxa"/>
            <w:tcBorders/>
            <w:vAlign w:val="center"/>
          </w:tcPr>
          <w:p>
            <w:pPr>
              <w:pStyle w:val="TableContents"/>
              <w:bidi w:val="0"/>
              <w:spacing w:before="0" w:after="283"/>
              <w:jc w:val="left"/>
              <w:rPr/>
            </w:pPr>
            <w:r>
              <w:rPr/>
              <w:t xml:space="preserve">67 </w:t>
            </w:r>
          </w:p>
        </w:tc>
        <w:tc>
          <w:tcPr>
            <w:tcW w:w="421"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R5 </w:t>
            </w:r>
          </w:p>
        </w:tc>
        <w:tc>
          <w:tcPr>
            <w:tcW w:w="676" w:type="dxa"/>
            <w:tcBorders/>
            <w:vAlign w:val="center"/>
          </w:tcPr>
          <w:p>
            <w:pPr>
              <w:pStyle w:val="TableContents"/>
              <w:bidi w:val="0"/>
              <w:spacing w:before="0" w:after="283"/>
              <w:jc w:val="left"/>
              <w:rPr/>
            </w:pPr>
            <w:r>
              <w:rPr/>
              <w:t xml:space="preserve">R2 </w:t>
            </w:r>
          </w:p>
        </w:tc>
        <w:tc>
          <w:tcPr>
            <w:tcW w:w="1156" w:type="dxa"/>
            <w:tcBorders/>
            <w:vAlign w:val="center"/>
          </w:tcPr>
          <w:p>
            <w:pPr>
              <w:pStyle w:val="TableContents"/>
              <w:bidi w:val="0"/>
              <w:spacing w:before="0" w:after="283"/>
              <w:jc w:val="left"/>
              <w:rPr/>
            </w:pPr>
            <w:r>
              <w:rPr/>
              <w:t xml:space="preserve">FA Charity Shield </w:t>
            </w:r>
          </w:p>
        </w:tc>
        <w:tc>
          <w:tcPr>
            <w:tcW w:w="961" w:type="dxa"/>
            <w:tcBorders/>
            <w:vAlign w:val="center"/>
          </w:tcPr>
          <w:p>
            <w:pPr>
              <w:pStyle w:val="TableContents"/>
              <w:bidi w:val="0"/>
              <w:spacing w:before="0" w:after="283"/>
              <w:jc w:val="left"/>
              <w:rPr/>
            </w:pPr>
            <w:r>
              <w:rPr/>
              <w:t xml:space="preserve">RU </w:t>
            </w:r>
          </w:p>
        </w:tc>
        <w:tc>
          <w:tcPr>
            <w:tcW w:w="1291" w:type="dxa"/>
            <w:tcBorders/>
            <w:vAlign w:val="center"/>
          </w:tcPr>
          <w:p>
            <w:pPr>
              <w:pStyle w:val="TableContents"/>
              <w:bidi w:val="0"/>
              <w:spacing w:before="0" w:after="283"/>
              <w:jc w:val="left"/>
              <w:rPr/>
            </w:pPr>
            <w:r>
              <w:rPr/>
              <w:t xml:space="preserve">Ted MacDougall </w:t>
            </w:r>
          </w:p>
        </w:tc>
        <w:tc>
          <w:tcPr>
            <w:tcW w:w="1261" w:type="dxa"/>
            <w:tcBorders/>
            <w:vAlign w:val="center"/>
          </w:tcPr>
          <w:p>
            <w:pPr>
              <w:pStyle w:val="TableContents"/>
              <w:bidi w:val="0"/>
              <w:spacing w:before="0" w:after="283"/>
              <w:jc w:val="left"/>
              <w:rPr/>
            </w:pPr>
            <w:r>
              <w:rPr/>
              <w:t xml:space="preserve">26 </w:t>
            </w:r>
          </w:p>
        </w:tc>
        <w:tc>
          <w:tcPr>
            <w:tcW w:w="1126" w:type="dxa"/>
            <w:tcBorders/>
            <w:vAlign w:val="center"/>
          </w:tcPr>
          <w:p>
            <w:pPr>
              <w:pStyle w:val="TableContents"/>
              <w:bidi w:val="0"/>
              <w:spacing w:before="0" w:after="283"/>
              <w:jc w:val="left"/>
              <w:rPr/>
            </w:pPr>
            <w:r>
              <w:rPr/>
              <w:t xml:space="preserve">Mick Channon </w:t>
            </w:r>
          </w:p>
        </w:tc>
        <w:tc>
          <w:tcPr>
            <w:tcW w:w="1261" w:type="dxa"/>
            <w:tcBorders/>
            <w:vAlign w:val="center"/>
          </w:tcPr>
          <w:p>
            <w:pPr>
              <w:pStyle w:val="TableContents"/>
              <w:bidi w:val="0"/>
              <w:spacing w:before="0" w:after="283"/>
              <w:jc w:val="left"/>
              <w:rPr/>
            </w:pPr>
            <w:r>
              <w:rPr/>
              <w:t xml:space="preserve">40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Euroopan cup-voittajien cup </w:t>
            </w:r>
          </w:p>
        </w:tc>
        <w:tc>
          <w:tcPr>
            <w:tcW w:w="1486" w:type="dxa"/>
            <w:tcBorders/>
            <w:vAlign w:val="center"/>
          </w:tcPr>
          <w:p>
            <w:pPr>
              <w:pStyle w:val="TableContents"/>
              <w:bidi w:val="0"/>
              <w:spacing w:before="0" w:after="283"/>
              <w:jc w:val="left"/>
              <w:rPr/>
            </w:pPr>
            <w:r>
              <w:rPr/>
              <w:t xml:space="preserve">QF </w:t>
            </w:r>
          </w:p>
        </w:tc>
        <w:tc>
          <w:tcPr>
            <w:tcW w:w="18513" w:type="dxa"/>
            <w:gridSpan w:val="18"/>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1977 -- 78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13 </w:t>
            </w:r>
          </w:p>
        </w:tc>
        <w:tc>
          <w:tcPr>
            <w:tcW w:w="12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70 </w:t>
            </w:r>
          </w:p>
        </w:tc>
        <w:tc>
          <w:tcPr>
            <w:tcW w:w="1141" w:type="dxa"/>
            <w:tcBorders/>
            <w:vAlign w:val="center"/>
          </w:tcPr>
          <w:p>
            <w:pPr>
              <w:pStyle w:val="TableContents"/>
              <w:bidi w:val="0"/>
              <w:spacing w:before="0" w:after="283"/>
              <w:jc w:val="left"/>
              <w:rPr/>
            </w:pPr>
            <w:r>
              <w:rPr/>
              <w:t xml:space="preserve">39 </w:t>
            </w:r>
          </w:p>
        </w:tc>
        <w:tc>
          <w:tcPr>
            <w:tcW w:w="421"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2. ↑ </w:t>
            </w:r>
          </w:p>
        </w:tc>
        <w:tc>
          <w:tcPr>
            <w:tcW w:w="76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R3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Phil Boyer </w:t>
            </w:r>
          </w:p>
        </w:tc>
        <w:tc>
          <w:tcPr>
            <w:tcW w:w="1261" w:type="dxa"/>
            <w:tcBorders/>
            <w:vAlign w:val="center"/>
          </w:tcPr>
          <w:p>
            <w:pPr>
              <w:pStyle w:val="TableContents"/>
              <w:bidi w:val="0"/>
              <w:spacing w:before="0" w:after="283"/>
              <w:jc w:val="left"/>
              <w:rPr/>
            </w:pPr>
            <w:r>
              <w:rPr/>
              <w:t xml:space="preserve">19 </w:t>
            </w:r>
          </w:p>
        </w:tc>
        <w:tc>
          <w:tcPr>
            <w:tcW w:w="1126" w:type="dxa"/>
            <w:tcBorders/>
            <w:vAlign w:val="center"/>
          </w:tcPr>
          <w:p>
            <w:pPr>
              <w:pStyle w:val="TableContents"/>
              <w:bidi w:val="0"/>
              <w:spacing w:before="0" w:after="283"/>
              <w:jc w:val="left"/>
              <w:rPr/>
            </w:pPr>
            <w:r>
              <w:rPr/>
              <w:t xml:space="preserve">Alan Ball Phil Boyer Mike Pickering </w:t>
            </w:r>
          </w:p>
        </w:tc>
        <w:tc>
          <w:tcPr>
            <w:tcW w:w="1261" w:type="dxa"/>
            <w:tcBorders/>
            <w:vAlign w:val="center"/>
          </w:tcPr>
          <w:p>
            <w:pPr>
              <w:pStyle w:val="TableContents"/>
              <w:bidi w:val="0"/>
              <w:spacing w:before="0" w:after="283"/>
              <w:jc w:val="left"/>
              <w:rPr/>
            </w:pPr>
            <w:r>
              <w:rPr/>
              <w:t xml:space="preserve">41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1978 -- 79 </w:t>
            </w:r>
          </w:p>
        </w:tc>
        <w:tc>
          <w:tcPr>
            <w:tcW w:w="1486" w:type="dxa"/>
            <w:tcBorders/>
            <w:vAlign w:val="center"/>
          </w:tcPr>
          <w:p>
            <w:pPr>
              <w:pStyle w:val="TableContents"/>
              <w:bidi w:val="0"/>
              <w:spacing w:before="0" w:after="283"/>
              <w:jc w:val="left"/>
              <w:rPr/>
            </w:pPr>
            <w:r>
              <w:rPr/>
              <w:t xml:space="preserve">Div 1 </w:t>
            </w:r>
          </w:p>
        </w:tc>
        <w:tc>
          <w:tcPr>
            <w:tcW w:w="1381"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12 </w:t>
            </w:r>
          </w:p>
        </w:tc>
        <w:tc>
          <w:tcPr>
            <w:tcW w:w="1216" w:type="dxa"/>
            <w:tcBorders/>
            <w:vAlign w:val="center"/>
          </w:tcPr>
          <w:p>
            <w:pPr>
              <w:pStyle w:val="TableContents"/>
              <w:bidi w:val="0"/>
              <w:spacing w:before="0" w:after="283"/>
              <w:jc w:val="left"/>
              <w:rPr/>
            </w:pPr>
            <w:r>
              <w:rPr/>
              <w:t xml:space="preserve">16 </w:t>
            </w:r>
          </w:p>
        </w:tc>
        <w:tc>
          <w:tcPr>
            <w:tcW w:w="88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47 </w:t>
            </w:r>
          </w:p>
        </w:tc>
        <w:tc>
          <w:tcPr>
            <w:tcW w:w="421"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QF </w:t>
            </w:r>
          </w:p>
        </w:tc>
        <w:tc>
          <w:tcPr>
            <w:tcW w:w="1156" w:type="dxa"/>
            <w:tcBorders/>
            <w:vAlign w:val="center"/>
          </w:tcPr>
          <w:p>
            <w:pPr>
              <w:pStyle w:val="TableContents"/>
              <w:bidi w:val="0"/>
              <w:spacing w:before="0" w:after="283"/>
              <w:jc w:val="left"/>
              <w:rPr/>
            </w:pPr>
            <w:r>
              <w:rPr/>
              <w:t xml:space="preserve">RU </w:t>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Phil Boyer </w:t>
            </w:r>
          </w:p>
        </w:tc>
        <w:tc>
          <w:tcPr>
            <w:tcW w:w="1126" w:type="dxa"/>
            <w:tcBorders/>
            <w:vAlign w:val="center"/>
          </w:tcPr>
          <w:p>
            <w:pPr>
              <w:pStyle w:val="TableContents"/>
              <w:bidi w:val="0"/>
              <w:spacing w:before="0" w:after="283"/>
              <w:jc w:val="left"/>
              <w:rPr/>
            </w:pPr>
            <w:r>
              <w:rPr/>
              <w:t xml:space="preserve">16 </w:t>
            </w:r>
          </w:p>
        </w:tc>
        <w:tc>
          <w:tcPr>
            <w:tcW w:w="1261" w:type="dxa"/>
            <w:tcBorders/>
            <w:vAlign w:val="center"/>
          </w:tcPr>
          <w:p>
            <w:pPr>
              <w:pStyle w:val="TableContents"/>
              <w:bidi w:val="0"/>
              <w:spacing w:before="0" w:after="283"/>
              <w:jc w:val="left"/>
              <w:rPr/>
            </w:pPr>
            <w:r>
              <w:rPr/>
              <w:t xml:space="preserve">Alan Ball Phil Boyer Malcolm Waldron Malcolm Waldron </w:t>
            </w:r>
          </w:p>
        </w:tc>
        <w:tc>
          <w:tcPr>
            <w:tcW w:w="147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1979 -- 80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15 </w:t>
            </w:r>
          </w:p>
        </w:tc>
        <w:tc>
          <w:tcPr>
            <w:tcW w:w="886" w:type="dxa"/>
            <w:tcBorders/>
            <w:vAlign w:val="center"/>
          </w:tcPr>
          <w:p>
            <w:pPr>
              <w:pStyle w:val="TableContents"/>
              <w:bidi w:val="0"/>
              <w:spacing w:before="0" w:after="283"/>
              <w:jc w:val="left"/>
              <w:rPr/>
            </w:pPr>
            <w:r>
              <w:rPr/>
              <w:t xml:space="preserve">65 </w:t>
            </w:r>
          </w:p>
        </w:tc>
        <w:tc>
          <w:tcPr>
            <w:tcW w:w="1141" w:type="dxa"/>
            <w:tcBorders/>
            <w:vAlign w:val="center"/>
          </w:tcPr>
          <w:p>
            <w:pPr>
              <w:pStyle w:val="TableContents"/>
              <w:bidi w:val="0"/>
              <w:spacing w:before="0" w:after="283"/>
              <w:jc w:val="left"/>
              <w:rPr/>
            </w:pPr>
            <w:r>
              <w:rPr/>
              <w:t xml:space="preserve">53 </w:t>
            </w:r>
          </w:p>
        </w:tc>
        <w:tc>
          <w:tcPr>
            <w:tcW w:w="421"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R3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Phil Boyer </w:t>
            </w:r>
          </w:p>
        </w:tc>
        <w:tc>
          <w:tcPr>
            <w:tcW w:w="1261" w:type="dxa"/>
            <w:tcBorders/>
            <w:vAlign w:val="center"/>
          </w:tcPr>
          <w:p>
            <w:pPr>
              <w:pStyle w:val="TableContents"/>
              <w:bidi w:val="0"/>
              <w:spacing w:before="0" w:after="283"/>
              <w:jc w:val="left"/>
              <w:rPr/>
            </w:pPr>
            <w:r>
              <w:rPr/>
              <w:t xml:space="preserve">25 </w:t>
            </w:r>
          </w:p>
        </w:tc>
        <w:tc>
          <w:tcPr>
            <w:tcW w:w="1126" w:type="dxa"/>
            <w:tcBorders/>
            <w:vAlign w:val="center"/>
          </w:tcPr>
          <w:p>
            <w:pPr>
              <w:pStyle w:val="TableContents"/>
              <w:bidi w:val="0"/>
              <w:spacing w:before="0" w:after="283"/>
              <w:jc w:val="left"/>
              <w:rPr/>
            </w:pPr>
            <w:r>
              <w:rPr/>
              <w:t xml:space="preserve">Phil Boyer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1980 -- 81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10 </w:t>
            </w:r>
          </w:p>
        </w:tc>
        <w:tc>
          <w:tcPr>
            <w:tcW w:w="12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pPr>
            <w:r>
              <w:rPr/>
              <w:t xml:space="preserve">76 </w:t>
            </w:r>
          </w:p>
        </w:tc>
        <w:tc>
          <w:tcPr>
            <w:tcW w:w="1141" w:type="dxa"/>
            <w:tcBorders/>
            <w:vAlign w:val="center"/>
          </w:tcPr>
          <w:p>
            <w:pPr>
              <w:pStyle w:val="TableContents"/>
              <w:bidi w:val="0"/>
              <w:spacing w:before="0" w:after="283"/>
              <w:jc w:val="left"/>
              <w:rPr/>
            </w:pPr>
            <w:r>
              <w:rPr/>
              <w:t xml:space="preserve">56 </w:t>
            </w:r>
          </w:p>
        </w:tc>
        <w:tc>
          <w:tcPr>
            <w:tcW w:w="421"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R5 </w:t>
            </w:r>
          </w:p>
        </w:tc>
        <w:tc>
          <w:tcPr>
            <w:tcW w:w="676" w:type="dxa"/>
            <w:tcBorders/>
            <w:vAlign w:val="center"/>
          </w:tcPr>
          <w:p>
            <w:pPr>
              <w:pStyle w:val="TableContents"/>
              <w:bidi w:val="0"/>
              <w:spacing w:before="0" w:after="283"/>
              <w:jc w:val="left"/>
              <w:rPr/>
            </w:pPr>
            <w:r>
              <w:rPr/>
              <w:t xml:space="preserve">R2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Steve Moran </w:t>
            </w:r>
          </w:p>
        </w:tc>
        <w:tc>
          <w:tcPr>
            <w:tcW w:w="1261" w:type="dxa"/>
            <w:tcBorders/>
            <w:vAlign w:val="center"/>
          </w:tcPr>
          <w:p>
            <w:pPr>
              <w:pStyle w:val="TableContents"/>
              <w:bidi w:val="0"/>
              <w:spacing w:before="0" w:after="283"/>
              <w:jc w:val="left"/>
              <w:rPr/>
            </w:pPr>
            <w:r>
              <w:rPr/>
              <w:t xml:space="preserve">20 </w:t>
            </w:r>
          </w:p>
        </w:tc>
        <w:tc>
          <w:tcPr>
            <w:tcW w:w="1126" w:type="dxa"/>
            <w:tcBorders/>
            <w:vAlign w:val="center"/>
          </w:tcPr>
          <w:p>
            <w:pPr>
              <w:pStyle w:val="TableContents"/>
              <w:bidi w:val="0"/>
              <w:spacing w:before="0" w:after="283"/>
              <w:jc w:val="left"/>
              <w:rPr/>
            </w:pPr>
            <w:r>
              <w:rPr/>
              <w:t xml:space="preserve">Mick Channon Chris Nicholl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1981 -- 82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72 </w:t>
            </w:r>
          </w:p>
        </w:tc>
        <w:tc>
          <w:tcPr>
            <w:tcW w:w="1141" w:type="dxa"/>
            <w:tcBorders/>
            <w:vAlign w:val="center"/>
          </w:tcPr>
          <w:p>
            <w:pPr>
              <w:pStyle w:val="TableContents"/>
              <w:bidi w:val="0"/>
              <w:spacing w:before="0" w:after="283"/>
              <w:jc w:val="left"/>
              <w:rPr/>
            </w:pPr>
            <w:r>
              <w:rPr/>
              <w:t xml:space="preserve">67 </w:t>
            </w:r>
          </w:p>
        </w:tc>
        <w:tc>
          <w:tcPr>
            <w:tcW w:w="421" w:type="dxa"/>
            <w:tcBorders/>
            <w:vAlign w:val="center"/>
          </w:tcPr>
          <w:p>
            <w:pPr>
              <w:pStyle w:val="TableContents"/>
              <w:bidi w:val="0"/>
              <w:spacing w:before="0" w:after="283"/>
              <w:jc w:val="left"/>
              <w:rPr/>
            </w:pPr>
            <w:r>
              <w:rPr/>
              <w:t xml:space="preserve">66 </w:t>
            </w:r>
          </w:p>
        </w:tc>
        <w:tc>
          <w:tcPr>
            <w:tcW w:w="541" w:type="dxa"/>
            <w:tcBorders/>
            <w:vAlign w:val="center"/>
          </w:tcPr>
          <w:p>
            <w:pPr>
              <w:pStyle w:val="TableContents"/>
              <w:bidi w:val="0"/>
              <w:spacing w:before="0" w:after="283"/>
              <w:jc w:val="left"/>
              <w:rPr/>
            </w:pPr>
            <w:r>
              <w:rPr/>
              <w:t xml:space="preserve">Seitsemäs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R2 </w:t>
            </w:r>
          </w:p>
        </w:tc>
        <w:tc>
          <w:tcPr>
            <w:tcW w:w="1156" w:type="dxa"/>
            <w:tcBorders/>
            <w:vAlign w:val="center"/>
          </w:tcPr>
          <w:p>
            <w:pPr>
              <w:pStyle w:val="TableContents"/>
              <w:bidi w:val="0"/>
              <w:spacing w:before="0" w:after="283"/>
              <w:jc w:val="left"/>
              <w:rPr/>
            </w:pPr>
            <w:r>
              <w:rPr/>
              <w:t xml:space="preserve">UEFA Cup </w:t>
            </w:r>
          </w:p>
        </w:tc>
        <w:tc>
          <w:tcPr>
            <w:tcW w:w="961" w:type="dxa"/>
            <w:tcBorders/>
            <w:vAlign w:val="center"/>
          </w:tcPr>
          <w:p>
            <w:pPr>
              <w:pStyle w:val="TableContents"/>
              <w:bidi w:val="0"/>
              <w:spacing w:before="0" w:after="283"/>
              <w:jc w:val="left"/>
              <w:rPr/>
            </w:pPr>
            <w:r>
              <w:rPr/>
              <w:t xml:space="preserve">R2 </w:t>
            </w:r>
          </w:p>
        </w:tc>
        <w:tc>
          <w:tcPr>
            <w:tcW w:w="1291" w:type="dxa"/>
            <w:tcBorders/>
            <w:vAlign w:val="center"/>
          </w:tcPr>
          <w:p>
            <w:pPr>
              <w:pStyle w:val="TableContents"/>
              <w:bidi w:val="0"/>
              <w:spacing w:before="0" w:after="283"/>
              <w:jc w:val="left"/>
              <w:rPr/>
            </w:pPr>
            <w:r>
              <w:rPr/>
              <w:t xml:space="preserve">Kevin Keegan </w:t>
            </w:r>
          </w:p>
        </w:tc>
        <w:tc>
          <w:tcPr>
            <w:tcW w:w="1261" w:type="dxa"/>
            <w:tcBorders/>
            <w:vAlign w:val="center"/>
          </w:tcPr>
          <w:p>
            <w:pPr>
              <w:pStyle w:val="TableContents"/>
              <w:bidi w:val="0"/>
              <w:spacing w:before="0" w:after="283"/>
              <w:jc w:val="left"/>
              <w:rPr/>
            </w:pPr>
            <w:r>
              <w:rPr/>
              <w:t xml:space="preserve">30 </w:t>
            </w:r>
          </w:p>
        </w:tc>
        <w:tc>
          <w:tcPr>
            <w:tcW w:w="1126" w:type="dxa"/>
            <w:tcBorders/>
            <w:vAlign w:val="center"/>
          </w:tcPr>
          <w:p>
            <w:pPr>
              <w:pStyle w:val="TableContents"/>
              <w:bidi w:val="0"/>
              <w:spacing w:before="0" w:after="283"/>
              <w:jc w:val="left"/>
              <w:rPr/>
            </w:pPr>
            <w:r>
              <w:rPr/>
              <w:t xml:space="preserve">David Armstrong Kevin Keegan </w:t>
            </w:r>
          </w:p>
        </w:tc>
        <w:tc>
          <w:tcPr>
            <w:tcW w:w="1261" w:type="dxa"/>
            <w:tcBorders/>
            <w:vAlign w:val="center"/>
          </w:tcPr>
          <w:p>
            <w:pPr>
              <w:pStyle w:val="TableContents"/>
              <w:bidi w:val="0"/>
              <w:spacing w:before="0" w:after="283"/>
              <w:jc w:val="left"/>
              <w:rPr/>
            </w:pPr>
            <w:r>
              <w:rPr/>
              <w:t xml:space="preserve">41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1982 -- 83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12 </w:t>
            </w:r>
          </w:p>
        </w:tc>
        <w:tc>
          <w:tcPr>
            <w:tcW w:w="1216" w:type="dxa"/>
            <w:tcBorders/>
            <w:vAlign w:val="center"/>
          </w:tcPr>
          <w:p>
            <w:pPr>
              <w:pStyle w:val="TableContents"/>
              <w:bidi w:val="0"/>
              <w:spacing w:before="0" w:after="283"/>
              <w:jc w:val="left"/>
              <w:rPr/>
            </w:pPr>
            <w:r>
              <w:rPr/>
              <w:t xml:space="preserve">15 </w:t>
            </w:r>
          </w:p>
        </w:tc>
        <w:tc>
          <w:tcPr>
            <w:tcW w:w="886" w:type="dxa"/>
            <w:tcBorders/>
            <w:vAlign w:val="center"/>
          </w:tcPr>
          <w:p>
            <w:pPr>
              <w:pStyle w:val="TableContents"/>
              <w:bidi w:val="0"/>
              <w:spacing w:before="0" w:after="283"/>
              <w:jc w:val="left"/>
              <w:rPr/>
            </w:pPr>
            <w:r>
              <w:rPr/>
              <w:t xml:space="preserve">54 </w:t>
            </w:r>
          </w:p>
        </w:tc>
        <w:tc>
          <w:tcPr>
            <w:tcW w:w="1141" w:type="dxa"/>
            <w:tcBorders/>
            <w:vAlign w:val="center"/>
          </w:tcPr>
          <w:p>
            <w:pPr>
              <w:pStyle w:val="TableContents"/>
              <w:bidi w:val="0"/>
              <w:spacing w:before="0" w:after="283"/>
              <w:jc w:val="left"/>
              <w:rPr/>
            </w:pPr>
            <w:r>
              <w:rPr/>
              <w:t xml:space="preserve">58 </w:t>
            </w:r>
          </w:p>
        </w:tc>
        <w:tc>
          <w:tcPr>
            <w:tcW w:w="421"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R4 </w:t>
            </w:r>
          </w:p>
        </w:tc>
        <w:tc>
          <w:tcPr>
            <w:tcW w:w="1156" w:type="dxa"/>
            <w:tcBorders/>
            <w:vAlign w:val="center"/>
          </w:tcPr>
          <w:p>
            <w:pPr>
              <w:pStyle w:val="TableContents"/>
              <w:bidi w:val="0"/>
              <w:spacing w:before="0" w:after="283"/>
              <w:jc w:val="left"/>
              <w:rPr/>
            </w:pPr>
            <w:r>
              <w:rPr/>
              <w:t xml:space="preserve">UEFA Cup </w:t>
            </w:r>
          </w:p>
        </w:tc>
        <w:tc>
          <w:tcPr>
            <w:tcW w:w="961" w:type="dxa"/>
            <w:tcBorders/>
            <w:vAlign w:val="center"/>
          </w:tcPr>
          <w:p>
            <w:pPr>
              <w:pStyle w:val="TableContents"/>
              <w:bidi w:val="0"/>
              <w:spacing w:before="0" w:after="283"/>
              <w:jc w:val="left"/>
              <w:rPr/>
            </w:pPr>
            <w:r>
              <w:rPr/>
              <w:t xml:space="preserve">R1 </w:t>
            </w:r>
          </w:p>
        </w:tc>
        <w:tc>
          <w:tcPr>
            <w:tcW w:w="1291" w:type="dxa"/>
            <w:tcBorders/>
            <w:vAlign w:val="center"/>
          </w:tcPr>
          <w:p>
            <w:pPr>
              <w:pStyle w:val="TableContents"/>
              <w:bidi w:val="0"/>
              <w:spacing w:before="0" w:after="283"/>
              <w:jc w:val="left"/>
              <w:rPr/>
            </w:pPr>
            <w:r>
              <w:rPr/>
              <w:t xml:space="preserve">Danny Wallace </w:t>
            </w:r>
          </w:p>
        </w:tc>
        <w:tc>
          <w:tcPr>
            <w:tcW w:w="1261" w:type="dxa"/>
            <w:tcBorders/>
            <w:vAlign w:val="center"/>
          </w:tcPr>
          <w:p>
            <w:pPr>
              <w:pStyle w:val="TableContents"/>
              <w:bidi w:val="0"/>
              <w:spacing w:before="0" w:after="283"/>
              <w:jc w:val="left"/>
              <w:rPr/>
            </w:pPr>
            <w:r>
              <w:rPr/>
              <w:t xml:space="preserve">13 </w:t>
            </w:r>
          </w:p>
        </w:tc>
        <w:tc>
          <w:tcPr>
            <w:tcW w:w="1126" w:type="dxa"/>
            <w:tcBorders/>
            <w:vAlign w:val="center"/>
          </w:tcPr>
          <w:p>
            <w:pPr>
              <w:pStyle w:val="TableContents"/>
              <w:bidi w:val="0"/>
              <w:spacing w:before="0" w:after="283"/>
              <w:jc w:val="left"/>
              <w:rPr/>
            </w:pPr>
            <w:r>
              <w:rPr/>
              <w:t xml:space="preserve">Chris Nicholl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1983 -- 84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11 </w:t>
            </w:r>
          </w:p>
        </w:tc>
        <w:tc>
          <w:tcPr>
            <w:tcW w:w="12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66 </w:t>
            </w:r>
          </w:p>
        </w:tc>
        <w:tc>
          <w:tcPr>
            <w:tcW w:w="1141" w:type="dxa"/>
            <w:tcBorders/>
            <w:vAlign w:val="center"/>
          </w:tcPr>
          <w:p>
            <w:pPr>
              <w:pStyle w:val="TableContents"/>
              <w:bidi w:val="0"/>
              <w:spacing w:before="0" w:after="283"/>
              <w:jc w:val="left"/>
              <w:rPr/>
            </w:pPr>
            <w:r>
              <w:rPr/>
              <w:t xml:space="preserve">38 </w:t>
            </w:r>
          </w:p>
        </w:tc>
        <w:tc>
          <w:tcPr>
            <w:tcW w:w="421" w:type="dxa"/>
            <w:tcBorders/>
            <w:vAlign w:val="center"/>
          </w:tcPr>
          <w:p>
            <w:pPr>
              <w:pStyle w:val="TableContents"/>
              <w:bidi w:val="0"/>
              <w:spacing w:before="0" w:after="283"/>
              <w:jc w:val="left"/>
              <w:rPr/>
            </w:pPr>
            <w:r>
              <w:rPr/>
              <w:t xml:space="preserve">77 </w:t>
            </w:r>
          </w:p>
        </w:tc>
        <w:tc>
          <w:tcPr>
            <w:tcW w:w="541" w:type="dxa"/>
            <w:tcBorders/>
            <w:vAlign w:val="center"/>
          </w:tcPr>
          <w:p>
            <w:pPr>
              <w:pStyle w:val="TableContents"/>
              <w:bidi w:val="0"/>
              <w:spacing w:before="0" w:after="283"/>
              <w:jc w:val="left"/>
              <w:rPr/>
            </w:pPr>
            <w:r>
              <w:rPr/>
              <w:t xml:space="preserve">2. </w:t>
            </w:r>
          </w:p>
        </w:tc>
        <w:tc>
          <w:tcPr>
            <w:tcW w:w="766" w:type="dxa"/>
            <w:tcBorders/>
            <w:vAlign w:val="center"/>
          </w:tcPr>
          <w:p>
            <w:pPr>
              <w:pStyle w:val="TableContents"/>
              <w:bidi w:val="0"/>
              <w:spacing w:before="0" w:after="283"/>
              <w:jc w:val="left"/>
              <w:rPr/>
            </w:pPr>
            <w:r>
              <w:rPr/>
              <w:t xml:space="preserve">SF </w:t>
            </w:r>
          </w:p>
        </w:tc>
        <w:tc>
          <w:tcPr>
            <w:tcW w:w="676" w:type="dxa"/>
            <w:tcBorders/>
            <w:vAlign w:val="center"/>
          </w:tcPr>
          <w:p>
            <w:pPr>
              <w:pStyle w:val="TableContents"/>
              <w:bidi w:val="0"/>
              <w:spacing w:before="0" w:after="283"/>
              <w:jc w:val="left"/>
              <w:rPr/>
            </w:pPr>
            <w:r>
              <w:rPr/>
              <w:t xml:space="preserve">R3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Steve Moran </w:t>
            </w:r>
          </w:p>
        </w:tc>
        <w:tc>
          <w:tcPr>
            <w:tcW w:w="1261" w:type="dxa"/>
            <w:tcBorders/>
            <w:vAlign w:val="center"/>
          </w:tcPr>
          <w:p>
            <w:pPr>
              <w:pStyle w:val="TableContents"/>
              <w:bidi w:val="0"/>
              <w:spacing w:before="0" w:after="283"/>
              <w:jc w:val="left"/>
              <w:rPr/>
            </w:pPr>
            <w:r>
              <w:rPr/>
              <w:t xml:space="preserve">25 </w:t>
            </w:r>
          </w:p>
        </w:tc>
        <w:tc>
          <w:tcPr>
            <w:tcW w:w="1126" w:type="dxa"/>
            <w:tcBorders/>
            <w:vAlign w:val="center"/>
          </w:tcPr>
          <w:p>
            <w:pPr>
              <w:pStyle w:val="TableContents"/>
              <w:bidi w:val="0"/>
              <w:spacing w:before="0" w:after="283"/>
              <w:jc w:val="left"/>
              <w:rPr/>
            </w:pPr>
            <w:r>
              <w:rPr/>
              <w:t xml:space="preserve">David Armstrong Nick Holmes Peter Shilton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1984 -- 85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11 </w:t>
            </w:r>
          </w:p>
        </w:tc>
        <w:tc>
          <w:tcPr>
            <w:tcW w:w="12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pPr>
            <w:r>
              <w:rPr/>
              <w:t xml:space="preserve">56 </w:t>
            </w:r>
          </w:p>
        </w:tc>
        <w:tc>
          <w:tcPr>
            <w:tcW w:w="1141" w:type="dxa"/>
            <w:tcBorders/>
            <w:vAlign w:val="center"/>
          </w:tcPr>
          <w:p>
            <w:pPr>
              <w:pStyle w:val="TableContents"/>
              <w:bidi w:val="0"/>
              <w:spacing w:before="0" w:after="283"/>
              <w:jc w:val="left"/>
              <w:rPr/>
            </w:pPr>
            <w:r>
              <w:rPr/>
              <w:t xml:space="preserve">47 </w:t>
            </w:r>
          </w:p>
        </w:tc>
        <w:tc>
          <w:tcPr>
            <w:tcW w:w="421" w:type="dxa"/>
            <w:tcBorders/>
            <w:vAlign w:val="center"/>
          </w:tcPr>
          <w:p>
            <w:pPr>
              <w:pStyle w:val="TableContents"/>
              <w:bidi w:val="0"/>
              <w:spacing w:before="0" w:after="283"/>
              <w:jc w:val="left"/>
              <w:rPr/>
            </w:pPr>
            <w:r>
              <w:rPr/>
              <w:t xml:space="preserve">68 </w:t>
            </w:r>
          </w:p>
        </w:tc>
        <w:tc>
          <w:tcPr>
            <w:tcW w:w="541"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R5 </w:t>
            </w:r>
          </w:p>
        </w:tc>
        <w:tc>
          <w:tcPr>
            <w:tcW w:w="676" w:type="dxa"/>
            <w:tcBorders/>
            <w:vAlign w:val="center"/>
          </w:tcPr>
          <w:p>
            <w:pPr>
              <w:pStyle w:val="TableContents"/>
              <w:bidi w:val="0"/>
              <w:spacing w:before="0" w:after="283"/>
              <w:jc w:val="left"/>
              <w:rPr/>
            </w:pPr>
            <w:r>
              <w:rPr/>
              <w:t xml:space="preserve">R4 </w:t>
            </w:r>
          </w:p>
        </w:tc>
        <w:tc>
          <w:tcPr>
            <w:tcW w:w="1156" w:type="dxa"/>
            <w:tcBorders/>
            <w:vAlign w:val="center"/>
          </w:tcPr>
          <w:p>
            <w:pPr>
              <w:pStyle w:val="TableContents"/>
              <w:bidi w:val="0"/>
              <w:spacing w:before="0" w:after="283"/>
              <w:jc w:val="left"/>
              <w:rPr/>
            </w:pPr>
            <w:r>
              <w:rPr/>
              <w:t xml:space="preserve">UEFA Cup </w:t>
            </w:r>
          </w:p>
        </w:tc>
        <w:tc>
          <w:tcPr>
            <w:tcW w:w="961" w:type="dxa"/>
            <w:tcBorders/>
            <w:vAlign w:val="center"/>
          </w:tcPr>
          <w:p>
            <w:pPr>
              <w:pStyle w:val="TableContents"/>
              <w:bidi w:val="0"/>
              <w:spacing w:before="0" w:after="283"/>
              <w:jc w:val="left"/>
              <w:rPr/>
            </w:pPr>
            <w:r>
              <w:rPr/>
              <w:t xml:space="preserve">R1 </w:t>
            </w:r>
          </w:p>
        </w:tc>
        <w:tc>
          <w:tcPr>
            <w:tcW w:w="1291" w:type="dxa"/>
            <w:tcBorders/>
            <w:vAlign w:val="center"/>
          </w:tcPr>
          <w:p>
            <w:pPr>
              <w:pStyle w:val="TableContents"/>
              <w:bidi w:val="0"/>
              <w:spacing w:before="0" w:after="283"/>
              <w:jc w:val="left"/>
              <w:rPr/>
            </w:pPr>
            <w:r>
              <w:rPr/>
              <w:t xml:space="preserve">Steve Moran </w:t>
            </w:r>
          </w:p>
        </w:tc>
        <w:tc>
          <w:tcPr>
            <w:tcW w:w="1261" w:type="dxa"/>
            <w:tcBorders/>
            <w:vAlign w:val="center"/>
          </w:tcPr>
          <w:p>
            <w:pPr>
              <w:pStyle w:val="TableContents"/>
              <w:bidi w:val="0"/>
              <w:spacing w:before="0" w:after="283"/>
              <w:jc w:val="left"/>
              <w:rPr/>
            </w:pPr>
            <w:r>
              <w:rPr/>
              <w:t xml:space="preserve">18 </w:t>
            </w:r>
          </w:p>
        </w:tc>
        <w:tc>
          <w:tcPr>
            <w:tcW w:w="1126" w:type="dxa"/>
            <w:tcBorders/>
            <w:vAlign w:val="center"/>
          </w:tcPr>
          <w:p>
            <w:pPr>
              <w:pStyle w:val="TableContents"/>
              <w:bidi w:val="0"/>
              <w:spacing w:before="0" w:after="283"/>
              <w:jc w:val="left"/>
              <w:rPr/>
            </w:pPr>
            <w:r>
              <w:rPr/>
              <w:t xml:space="preserve">Mick Mills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1985 -- 86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10 </w:t>
            </w:r>
          </w:p>
        </w:tc>
        <w:tc>
          <w:tcPr>
            <w:tcW w:w="1216" w:type="dxa"/>
            <w:tcBorders/>
            <w:vAlign w:val="center"/>
          </w:tcPr>
          <w:p>
            <w:pPr>
              <w:pStyle w:val="TableContents"/>
              <w:bidi w:val="0"/>
              <w:spacing w:before="0" w:after="283"/>
              <w:jc w:val="left"/>
              <w:rPr/>
            </w:pPr>
            <w:r>
              <w:rPr/>
              <w:t xml:space="preserve">20 </w:t>
            </w:r>
          </w:p>
        </w:tc>
        <w:tc>
          <w:tcPr>
            <w:tcW w:w="886" w:type="dxa"/>
            <w:tcBorders/>
            <w:vAlign w:val="center"/>
          </w:tcPr>
          <w:p>
            <w:pPr>
              <w:pStyle w:val="TableContents"/>
              <w:bidi w:val="0"/>
              <w:spacing w:before="0" w:after="283"/>
              <w:jc w:val="left"/>
              <w:rPr/>
            </w:pPr>
            <w:r>
              <w:rPr/>
              <w:t xml:space="preserve">51 </w:t>
            </w:r>
          </w:p>
        </w:tc>
        <w:tc>
          <w:tcPr>
            <w:tcW w:w="1141" w:type="dxa"/>
            <w:tcBorders/>
            <w:vAlign w:val="center"/>
          </w:tcPr>
          <w:p>
            <w:pPr>
              <w:pStyle w:val="TableContents"/>
              <w:bidi w:val="0"/>
              <w:spacing w:before="0" w:after="283"/>
              <w:jc w:val="left"/>
              <w:rPr/>
            </w:pPr>
            <w:r>
              <w:rPr/>
              <w:t xml:space="preserve">62 </w:t>
            </w:r>
          </w:p>
        </w:tc>
        <w:tc>
          <w:tcPr>
            <w:tcW w:w="421"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SF </w:t>
            </w:r>
          </w:p>
        </w:tc>
        <w:tc>
          <w:tcPr>
            <w:tcW w:w="676" w:type="dxa"/>
            <w:tcBorders/>
            <w:vAlign w:val="center"/>
          </w:tcPr>
          <w:p>
            <w:pPr>
              <w:pStyle w:val="TableContents"/>
              <w:bidi w:val="0"/>
              <w:spacing w:before="0" w:after="283"/>
              <w:jc w:val="left"/>
              <w:rPr/>
            </w:pPr>
            <w:r>
              <w:rPr/>
              <w:t xml:space="preserve">R4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Chris Nicholl </w:t>
            </w:r>
          </w:p>
        </w:tc>
        <w:tc>
          <w:tcPr>
            <w:tcW w:w="1261" w:type="dxa"/>
            <w:tcBorders/>
            <w:vAlign w:val="center"/>
          </w:tcPr>
          <w:p>
            <w:pPr>
              <w:pStyle w:val="TableContents"/>
              <w:bidi w:val="0"/>
              <w:spacing w:before="0" w:after="283"/>
              <w:jc w:val="left"/>
              <w:rPr/>
            </w:pPr>
            <w:r>
              <w:rPr/>
              <w:t xml:space="preserve">David Armstrong </w:t>
            </w:r>
          </w:p>
        </w:tc>
        <w:tc>
          <w:tcPr>
            <w:tcW w:w="1126" w:type="dxa"/>
            <w:tcBorders/>
            <w:vAlign w:val="center"/>
          </w:tcPr>
          <w:p>
            <w:pPr>
              <w:pStyle w:val="TableContents"/>
              <w:bidi w:val="0"/>
              <w:spacing w:before="0" w:after="283"/>
              <w:jc w:val="left"/>
              <w:rPr/>
            </w:pPr>
            <w:r>
              <w:rPr/>
              <w:t xml:space="preserve">15 </w:t>
            </w:r>
          </w:p>
        </w:tc>
        <w:tc>
          <w:tcPr>
            <w:tcW w:w="1261" w:type="dxa"/>
            <w:tcBorders/>
            <w:vAlign w:val="center"/>
          </w:tcPr>
          <w:p>
            <w:pPr>
              <w:pStyle w:val="TableContents"/>
              <w:bidi w:val="0"/>
              <w:spacing w:before="0" w:after="283"/>
              <w:jc w:val="left"/>
              <w:rPr/>
            </w:pPr>
            <w:r>
              <w:rPr/>
              <w:t xml:space="preserve">David Armstrong </w:t>
            </w:r>
          </w:p>
        </w:tc>
        <w:tc>
          <w:tcPr>
            <w:tcW w:w="147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1986 -- 87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10 </w:t>
            </w:r>
          </w:p>
        </w:tc>
        <w:tc>
          <w:tcPr>
            <w:tcW w:w="1216" w:type="dxa"/>
            <w:tcBorders/>
            <w:vAlign w:val="center"/>
          </w:tcPr>
          <w:p>
            <w:pPr>
              <w:pStyle w:val="TableContents"/>
              <w:bidi w:val="0"/>
              <w:spacing w:before="0" w:after="283"/>
              <w:jc w:val="left"/>
              <w:rPr/>
            </w:pPr>
            <w:r>
              <w:rPr/>
              <w:t xml:space="preserve">18 </w:t>
            </w:r>
          </w:p>
        </w:tc>
        <w:tc>
          <w:tcPr>
            <w:tcW w:w="886" w:type="dxa"/>
            <w:tcBorders/>
            <w:vAlign w:val="center"/>
          </w:tcPr>
          <w:p>
            <w:pPr>
              <w:pStyle w:val="TableContents"/>
              <w:bidi w:val="0"/>
              <w:spacing w:before="0" w:after="283"/>
              <w:jc w:val="left"/>
              <w:rPr/>
            </w:pPr>
            <w:r>
              <w:rPr/>
              <w:t xml:space="preserve">69 </w:t>
            </w:r>
          </w:p>
        </w:tc>
        <w:tc>
          <w:tcPr>
            <w:tcW w:w="1141" w:type="dxa"/>
            <w:tcBorders/>
            <w:vAlign w:val="center"/>
          </w:tcPr>
          <w:p>
            <w:pPr>
              <w:pStyle w:val="TableContents"/>
              <w:bidi w:val="0"/>
              <w:spacing w:before="0" w:after="283"/>
              <w:jc w:val="left"/>
              <w:rPr/>
            </w:pPr>
            <w:r>
              <w:rPr/>
              <w:t xml:space="preserve">68 </w:t>
            </w:r>
          </w:p>
        </w:tc>
        <w:tc>
          <w:tcPr>
            <w:tcW w:w="421"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SF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Colin Clarke </w:t>
            </w:r>
          </w:p>
        </w:tc>
        <w:tc>
          <w:tcPr>
            <w:tcW w:w="1261" w:type="dxa"/>
            <w:tcBorders/>
            <w:vAlign w:val="center"/>
          </w:tcPr>
          <w:p>
            <w:pPr>
              <w:pStyle w:val="TableContents"/>
              <w:bidi w:val="0"/>
              <w:spacing w:before="0" w:after="283"/>
              <w:jc w:val="left"/>
              <w:rPr/>
            </w:pPr>
            <w:r>
              <w:rPr/>
              <w:t xml:space="preserve">22 </w:t>
            </w:r>
          </w:p>
        </w:tc>
        <w:tc>
          <w:tcPr>
            <w:tcW w:w="1126" w:type="dxa"/>
            <w:tcBorders/>
            <w:vAlign w:val="center"/>
          </w:tcPr>
          <w:p>
            <w:pPr>
              <w:pStyle w:val="TableContents"/>
              <w:bidi w:val="0"/>
              <w:spacing w:before="0" w:after="283"/>
              <w:jc w:val="left"/>
              <w:rPr/>
            </w:pPr>
            <w:r>
              <w:rPr/>
              <w:t xml:space="preserve">Glenn Cockerill </w:t>
            </w:r>
          </w:p>
        </w:tc>
        <w:tc>
          <w:tcPr>
            <w:tcW w:w="1261" w:type="dxa"/>
            <w:tcBorders/>
            <w:vAlign w:val="center"/>
          </w:tcPr>
          <w:p>
            <w:pPr>
              <w:pStyle w:val="TableContents"/>
              <w:bidi w:val="0"/>
              <w:spacing w:before="0" w:after="283"/>
              <w:jc w:val="left"/>
              <w:rPr/>
            </w:pPr>
            <w:r>
              <w:rPr/>
              <w:t xml:space="preserve">42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1987 -- 88 </w:t>
            </w:r>
          </w:p>
        </w:tc>
        <w:tc>
          <w:tcPr>
            <w:tcW w:w="1486" w:type="dxa"/>
            <w:tcBorders/>
            <w:vAlign w:val="center"/>
          </w:tcPr>
          <w:p>
            <w:pPr>
              <w:pStyle w:val="TableContents"/>
              <w:bidi w:val="0"/>
              <w:spacing w:before="0" w:after="283"/>
              <w:jc w:val="left"/>
              <w:rPr/>
            </w:pPr>
            <w:r>
              <w:rPr/>
              <w:t xml:space="preserve">40 </w:t>
            </w:r>
          </w:p>
        </w:tc>
        <w:tc>
          <w:tcPr>
            <w:tcW w:w="138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14 </w:t>
            </w:r>
          </w:p>
        </w:tc>
        <w:tc>
          <w:tcPr>
            <w:tcW w:w="12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49 </w:t>
            </w:r>
          </w:p>
        </w:tc>
        <w:tc>
          <w:tcPr>
            <w:tcW w:w="1141" w:type="dxa"/>
            <w:tcBorders/>
            <w:vAlign w:val="center"/>
          </w:tcPr>
          <w:p>
            <w:pPr>
              <w:pStyle w:val="TableContents"/>
              <w:bidi w:val="0"/>
              <w:spacing w:before="0" w:after="283"/>
              <w:jc w:val="left"/>
              <w:rPr/>
            </w:pPr>
            <w:r>
              <w:rPr/>
              <w:t xml:space="preserve">53 </w:t>
            </w:r>
          </w:p>
        </w:tc>
        <w:tc>
          <w:tcPr>
            <w:tcW w:w="421"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R2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Colin Clarke </w:t>
            </w:r>
          </w:p>
        </w:tc>
        <w:tc>
          <w:tcPr>
            <w:tcW w:w="1261" w:type="dxa"/>
            <w:tcBorders/>
            <w:vAlign w:val="center"/>
          </w:tcPr>
          <w:p>
            <w:pPr>
              <w:pStyle w:val="TableContents"/>
              <w:bidi w:val="0"/>
              <w:spacing w:before="0" w:after="283"/>
              <w:jc w:val="left"/>
              <w:rPr/>
            </w:pPr>
            <w:r>
              <w:rPr/>
              <w:t xml:space="preserve">17 </w:t>
            </w:r>
          </w:p>
        </w:tc>
        <w:tc>
          <w:tcPr>
            <w:tcW w:w="1126" w:type="dxa"/>
            <w:tcBorders/>
            <w:vAlign w:val="center"/>
          </w:tcPr>
          <w:p>
            <w:pPr>
              <w:pStyle w:val="TableContents"/>
              <w:bidi w:val="0"/>
              <w:spacing w:before="0" w:after="283"/>
              <w:jc w:val="left"/>
              <w:rPr/>
            </w:pPr>
            <w:r>
              <w:rPr/>
              <w:t xml:space="preserve">Colin Clarke </w:t>
            </w:r>
          </w:p>
        </w:tc>
        <w:tc>
          <w:tcPr>
            <w:tcW w:w="1261" w:type="dxa"/>
            <w:tcBorders/>
            <w:vAlign w:val="center"/>
          </w:tcPr>
          <w:p>
            <w:pPr>
              <w:pStyle w:val="TableContents"/>
              <w:bidi w:val="0"/>
              <w:spacing w:before="0" w:after="283"/>
              <w:jc w:val="left"/>
              <w:rPr/>
            </w:pPr>
            <w:r>
              <w:rPr/>
              <w:t xml:space="preserve">40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1988 -- 89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15 </w:t>
            </w:r>
          </w:p>
        </w:tc>
        <w:tc>
          <w:tcPr>
            <w:tcW w:w="12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pPr>
            <w:r>
              <w:rPr/>
              <w:t xml:space="preserve">52 </w:t>
            </w:r>
          </w:p>
        </w:tc>
        <w:tc>
          <w:tcPr>
            <w:tcW w:w="1141" w:type="dxa"/>
            <w:tcBorders/>
            <w:vAlign w:val="center"/>
          </w:tcPr>
          <w:p>
            <w:pPr>
              <w:pStyle w:val="TableContents"/>
              <w:bidi w:val="0"/>
              <w:spacing w:before="0" w:after="283"/>
              <w:jc w:val="left"/>
              <w:rPr/>
            </w:pPr>
            <w:r>
              <w:rPr/>
              <w:t xml:space="preserve">66 </w:t>
            </w:r>
          </w:p>
        </w:tc>
        <w:tc>
          <w:tcPr>
            <w:tcW w:w="421"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QF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Rod Wallace </w:t>
            </w:r>
          </w:p>
        </w:tc>
        <w:tc>
          <w:tcPr>
            <w:tcW w:w="1261" w:type="dxa"/>
            <w:tcBorders/>
            <w:vAlign w:val="center"/>
          </w:tcPr>
          <w:p>
            <w:pPr>
              <w:pStyle w:val="TableContents"/>
              <w:bidi w:val="0"/>
              <w:spacing w:before="0" w:after="283"/>
              <w:jc w:val="left"/>
              <w:rPr/>
            </w:pPr>
            <w:r>
              <w:rPr/>
              <w:t xml:space="preserve">14 </w:t>
            </w:r>
          </w:p>
        </w:tc>
        <w:tc>
          <w:tcPr>
            <w:tcW w:w="1126" w:type="dxa"/>
            <w:tcBorders/>
            <w:vAlign w:val="center"/>
          </w:tcPr>
          <w:p>
            <w:pPr>
              <w:pStyle w:val="TableContents"/>
              <w:bidi w:val="0"/>
              <w:spacing w:before="0" w:after="283"/>
              <w:jc w:val="left"/>
              <w:rPr/>
            </w:pPr>
            <w:r>
              <w:rPr/>
              <w:t xml:space="preserve">Rod Wallace </w:t>
            </w:r>
          </w:p>
        </w:tc>
        <w:tc>
          <w:tcPr>
            <w:tcW w:w="1261" w:type="dxa"/>
            <w:tcBorders/>
            <w:vAlign w:val="center"/>
          </w:tcPr>
          <w:p>
            <w:pPr>
              <w:pStyle w:val="TableContents"/>
              <w:bidi w:val="0"/>
              <w:spacing w:before="0" w:after="283"/>
              <w:jc w:val="left"/>
              <w:rPr/>
            </w:pPr>
            <w:r>
              <w:rPr/>
              <w:t xml:space="preserve">38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1989 -- 90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10 </w:t>
            </w:r>
          </w:p>
        </w:tc>
        <w:tc>
          <w:tcPr>
            <w:tcW w:w="12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pPr>
            <w:r>
              <w:rPr/>
              <w:t xml:space="preserve">71 </w:t>
            </w:r>
          </w:p>
        </w:tc>
        <w:tc>
          <w:tcPr>
            <w:tcW w:w="1141" w:type="dxa"/>
            <w:tcBorders/>
            <w:vAlign w:val="center"/>
          </w:tcPr>
          <w:p>
            <w:pPr>
              <w:pStyle w:val="TableContents"/>
              <w:bidi w:val="0"/>
              <w:spacing w:before="0" w:after="283"/>
              <w:jc w:val="left"/>
              <w:rPr/>
            </w:pPr>
            <w:r>
              <w:rPr/>
              <w:t xml:space="preserve">63 </w:t>
            </w:r>
          </w:p>
        </w:tc>
        <w:tc>
          <w:tcPr>
            <w:tcW w:w="421" w:type="dxa"/>
            <w:tcBorders/>
            <w:vAlign w:val="center"/>
          </w:tcPr>
          <w:p>
            <w:pPr>
              <w:pStyle w:val="TableContents"/>
              <w:bidi w:val="0"/>
              <w:spacing w:before="0" w:after="283"/>
              <w:jc w:val="left"/>
              <w:rPr/>
            </w:pPr>
            <w:r>
              <w:rPr/>
              <w:t xml:space="preserve">55 </w:t>
            </w:r>
          </w:p>
        </w:tc>
        <w:tc>
          <w:tcPr>
            <w:tcW w:w="541" w:type="dxa"/>
            <w:tcBorders/>
            <w:vAlign w:val="center"/>
          </w:tcPr>
          <w:p>
            <w:pPr>
              <w:pStyle w:val="TableContents"/>
              <w:bidi w:val="0"/>
              <w:spacing w:before="0" w:after="283"/>
              <w:jc w:val="left"/>
              <w:rPr/>
            </w:pPr>
            <w:r>
              <w:rPr/>
              <w:t xml:space="preserve">Seitsemäs </w:t>
            </w:r>
          </w:p>
        </w:tc>
        <w:tc>
          <w:tcPr>
            <w:tcW w:w="766" w:type="dxa"/>
            <w:tcBorders/>
            <w:vAlign w:val="center"/>
          </w:tcPr>
          <w:p>
            <w:pPr>
              <w:pStyle w:val="TableContents"/>
              <w:bidi w:val="0"/>
              <w:spacing w:before="0" w:after="283"/>
              <w:jc w:val="left"/>
              <w:rPr/>
            </w:pPr>
            <w:r>
              <w:rPr/>
              <w:t xml:space="preserve">R5 </w:t>
            </w:r>
          </w:p>
        </w:tc>
        <w:tc>
          <w:tcPr>
            <w:tcW w:w="676" w:type="dxa"/>
            <w:tcBorders/>
            <w:vAlign w:val="center"/>
          </w:tcPr>
          <w:p>
            <w:pPr>
              <w:pStyle w:val="TableContents"/>
              <w:bidi w:val="0"/>
              <w:spacing w:before="0" w:after="283"/>
              <w:jc w:val="left"/>
              <w:rPr/>
            </w:pPr>
            <w:r>
              <w:rPr/>
              <w:t xml:space="preserve">QF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Matthew Le Tissier </w:t>
            </w:r>
          </w:p>
        </w:tc>
        <w:tc>
          <w:tcPr>
            <w:tcW w:w="1261" w:type="dxa"/>
            <w:tcBorders/>
            <w:vAlign w:val="center"/>
          </w:tcPr>
          <w:p>
            <w:pPr>
              <w:pStyle w:val="TableContents"/>
              <w:bidi w:val="0"/>
              <w:spacing w:before="0" w:after="283"/>
              <w:jc w:val="left"/>
              <w:rPr/>
            </w:pPr>
            <w:r>
              <w:rPr/>
              <w:t xml:space="preserve">24 </w:t>
            </w:r>
          </w:p>
        </w:tc>
        <w:tc>
          <w:tcPr>
            <w:tcW w:w="1126" w:type="dxa"/>
            <w:tcBorders/>
            <w:vAlign w:val="center"/>
          </w:tcPr>
          <w:p>
            <w:pPr>
              <w:pStyle w:val="TableContents"/>
              <w:bidi w:val="0"/>
              <w:spacing w:before="0" w:after="283"/>
              <w:jc w:val="left"/>
              <w:rPr/>
            </w:pPr>
            <w:r>
              <w:rPr/>
              <w:t xml:space="preserve">Rod Wallace </w:t>
            </w:r>
          </w:p>
        </w:tc>
        <w:tc>
          <w:tcPr>
            <w:tcW w:w="1261" w:type="dxa"/>
            <w:tcBorders/>
            <w:vAlign w:val="center"/>
          </w:tcPr>
          <w:p>
            <w:pPr>
              <w:pStyle w:val="TableContents"/>
              <w:bidi w:val="0"/>
              <w:spacing w:before="0" w:after="283"/>
              <w:jc w:val="left"/>
              <w:rPr/>
            </w:pPr>
            <w:r>
              <w:rPr/>
              <w:t xml:space="preserve">38 </w:t>
            </w:r>
          </w:p>
        </w:tc>
        <w:tc>
          <w:tcPr>
            <w:tcW w:w="1471" w:type="dxa"/>
            <w:tcBorders/>
            <w:vAlign w:val="center"/>
          </w:tcPr>
          <w:p>
            <w:pPr>
              <w:pStyle w:val="TableContents"/>
              <w:bidi w:val="0"/>
              <w:spacing w:before="0" w:after="283"/>
              <w:jc w:val="left"/>
              <w:rPr>
                <w:sz w:val="4"/>
                <w:szCs w:val="4"/>
              </w:rPr>
            </w:pPr>
            <w:r>
              <w:rPr>
                <w:sz w:val="4"/>
                <w:szCs w:val="4"/>
              </w:rPr>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1990 -- 91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17 </w:t>
            </w:r>
          </w:p>
        </w:tc>
        <w:tc>
          <w:tcPr>
            <w:tcW w:w="886" w:type="dxa"/>
            <w:tcBorders/>
            <w:vAlign w:val="center"/>
          </w:tcPr>
          <w:p>
            <w:pPr>
              <w:pStyle w:val="TableContents"/>
              <w:bidi w:val="0"/>
              <w:spacing w:before="0" w:after="283"/>
              <w:jc w:val="left"/>
              <w:rPr/>
            </w:pPr>
            <w:r>
              <w:rPr/>
              <w:t xml:space="preserve">58 </w:t>
            </w:r>
          </w:p>
        </w:tc>
        <w:tc>
          <w:tcPr>
            <w:tcW w:w="1141" w:type="dxa"/>
            <w:tcBorders/>
            <w:vAlign w:val="center"/>
          </w:tcPr>
          <w:p>
            <w:pPr>
              <w:pStyle w:val="TableContents"/>
              <w:bidi w:val="0"/>
              <w:spacing w:before="0" w:after="283"/>
              <w:jc w:val="left"/>
              <w:rPr/>
            </w:pPr>
            <w:r>
              <w:rPr/>
              <w:t xml:space="preserve">69 </w:t>
            </w:r>
          </w:p>
        </w:tc>
        <w:tc>
          <w:tcPr>
            <w:tcW w:w="421"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R5 </w:t>
            </w:r>
          </w:p>
        </w:tc>
        <w:tc>
          <w:tcPr>
            <w:tcW w:w="676" w:type="dxa"/>
            <w:tcBorders/>
            <w:vAlign w:val="center"/>
          </w:tcPr>
          <w:p>
            <w:pPr>
              <w:pStyle w:val="TableContents"/>
              <w:bidi w:val="0"/>
              <w:spacing w:before="0" w:after="283"/>
              <w:jc w:val="left"/>
              <w:rPr/>
            </w:pPr>
            <w:r>
              <w:rPr/>
              <w:t xml:space="preserve">QF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Matthew Le Tissier </w:t>
            </w:r>
          </w:p>
        </w:tc>
        <w:tc>
          <w:tcPr>
            <w:tcW w:w="1261" w:type="dxa"/>
            <w:tcBorders/>
            <w:vAlign w:val="center"/>
          </w:tcPr>
          <w:p>
            <w:pPr>
              <w:pStyle w:val="TableContents"/>
              <w:bidi w:val="0"/>
              <w:spacing w:before="0" w:after="283"/>
              <w:jc w:val="left"/>
              <w:rPr/>
            </w:pPr>
            <w:r>
              <w:rPr/>
              <w:t xml:space="preserve">23 </w:t>
            </w:r>
          </w:p>
        </w:tc>
        <w:tc>
          <w:tcPr>
            <w:tcW w:w="1126" w:type="dxa"/>
            <w:tcBorders/>
            <w:vAlign w:val="center"/>
          </w:tcPr>
          <w:p>
            <w:pPr>
              <w:pStyle w:val="TableContents"/>
              <w:bidi w:val="0"/>
              <w:spacing w:before="0" w:after="283"/>
              <w:jc w:val="left"/>
              <w:rPr/>
            </w:pPr>
            <w:r>
              <w:rPr/>
              <w:t xml:space="preserve">Barry Horne </w:t>
            </w:r>
          </w:p>
        </w:tc>
        <w:tc>
          <w:tcPr>
            <w:tcW w:w="1261" w:type="dxa"/>
            <w:tcBorders/>
            <w:vAlign w:val="center"/>
          </w:tcPr>
          <w:p>
            <w:pPr>
              <w:pStyle w:val="TableContents"/>
              <w:bidi w:val="0"/>
              <w:spacing w:before="0" w:after="283"/>
              <w:jc w:val="left"/>
              <w:rPr/>
            </w:pPr>
            <w:r>
              <w:rPr/>
              <w:t xml:space="preserve">38 </w:t>
            </w:r>
          </w:p>
        </w:tc>
        <w:tc>
          <w:tcPr>
            <w:tcW w:w="1471" w:type="dxa"/>
            <w:tcBorders/>
            <w:vAlign w:val="center"/>
          </w:tcPr>
          <w:p>
            <w:pPr>
              <w:pStyle w:val="TableContents"/>
              <w:bidi w:val="0"/>
              <w:spacing w:before="0" w:after="283"/>
              <w:jc w:val="left"/>
              <w:rPr/>
            </w:pPr>
            <w:r>
              <w:rPr/>
              <w:t xml:space="preserve">15,413 </w:t>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1991 -- 92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10 </w:t>
            </w:r>
          </w:p>
        </w:tc>
        <w:tc>
          <w:tcPr>
            <w:tcW w:w="1216" w:type="dxa"/>
            <w:tcBorders/>
            <w:vAlign w:val="center"/>
          </w:tcPr>
          <w:p>
            <w:pPr>
              <w:pStyle w:val="TableContents"/>
              <w:bidi w:val="0"/>
              <w:spacing w:before="0" w:after="283"/>
              <w:jc w:val="left"/>
              <w:rPr/>
            </w:pPr>
            <w:r>
              <w:rPr/>
              <w:t xml:space="preserve">18 </w:t>
            </w:r>
          </w:p>
        </w:tc>
        <w:tc>
          <w:tcPr>
            <w:tcW w:w="886" w:type="dxa"/>
            <w:tcBorders/>
            <w:vAlign w:val="center"/>
          </w:tcPr>
          <w:p>
            <w:pPr>
              <w:pStyle w:val="TableContents"/>
              <w:bidi w:val="0"/>
              <w:spacing w:before="0" w:after="283"/>
              <w:jc w:val="left"/>
              <w:rPr/>
            </w:pPr>
            <w:r>
              <w:rPr/>
              <w:t xml:space="preserve">39 </w:t>
            </w:r>
          </w:p>
        </w:tc>
        <w:tc>
          <w:tcPr>
            <w:tcW w:w="1141" w:type="dxa"/>
            <w:tcBorders/>
            <w:vAlign w:val="center"/>
          </w:tcPr>
          <w:p>
            <w:pPr>
              <w:pStyle w:val="TableContents"/>
              <w:bidi w:val="0"/>
              <w:spacing w:before="0" w:after="283"/>
              <w:jc w:val="left"/>
              <w:rPr/>
            </w:pPr>
            <w:r>
              <w:rPr/>
              <w:t xml:space="preserve">55 </w:t>
            </w:r>
          </w:p>
        </w:tc>
        <w:tc>
          <w:tcPr>
            <w:tcW w:w="421"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QF </w:t>
            </w:r>
          </w:p>
        </w:tc>
        <w:tc>
          <w:tcPr>
            <w:tcW w:w="676" w:type="dxa"/>
            <w:tcBorders/>
            <w:vAlign w:val="center"/>
          </w:tcPr>
          <w:p>
            <w:pPr>
              <w:pStyle w:val="TableContents"/>
              <w:bidi w:val="0"/>
              <w:spacing w:before="0" w:after="283"/>
              <w:jc w:val="left"/>
              <w:rPr/>
            </w:pPr>
            <w:r>
              <w:rPr/>
              <w:t xml:space="preserve">R4 </w:t>
            </w:r>
          </w:p>
        </w:tc>
        <w:tc>
          <w:tcPr>
            <w:tcW w:w="1156" w:type="dxa"/>
            <w:tcBorders/>
            <w:vAlign w:val="center"/>
          </w:tcPr>
          <w:p>
            <w:pPr>
              <w:pStyle w:val="TableContents"/>
              <w:bidi w:val="0"/>
              <w:spacing w:before="0" w:after="283"/>
              <w:jc w:val="left"/>
              <w:rPr/>
            </w:pPr>
            <w:r>
              <w:rPr/>
              <w:t xml:space="preserve">Täysjäsenet Cup </w:t>
            </w:r>
          </w:p>
        </w:tc>
        <w:tc>
          <w:tcPr>
            <w:tcW w:w="961" w:type="dxa"/>
            <w:tcBorders/>
            <w:vAlign w:val="center"/>
          </w:tcPr>
          <w:p>
            <w:pPr>
              <w:pStyle w:val="TableContents"/>
              <w:bidi w:val="0"/>
              <w:spacing w:before="0" w:after="283"/>
              <w:jc w:val="left"/>
              <w:rPr/>
            </w:pPr>
            <w:r>
              <w:rPr/>
              <w:t xml:space="preserve">RU </w:t>
            </w:r>
          </w:p>
        </w:tc>
        <w:tc>
          <w:tcPr>
            <w:tcW w:w="1291" w:type="dxa"/>
            <w:tcBorders/>
            <w:vAlign w:val="center"/>
          </w:tcPr>
          <w:p>
            <w:pPr>
              <w:pStyle w:val="TableContents"/>
              <w:bidi w:val="0"/>
              <w:spacing w:before="0" w:after="283"/>
              <w:jc w:val="left"/>
              <w:rPr/>
            </w:pPr>
            <w:r>
              <w:rPr/>
              <w:t xml:space="preserve">Ian Branfoot </w:t>
            </w:r>
          </w:p>
        </w:tc>
        <w:tc>
          <w:tcPr>
            <w:tcW w:w="1261" w:type="dxa"/>
            <w:tcBorders/>
            <w:vAlign w:val="center"/>
          </w:tcPr>
          <w:p>
            <w:pPr>
              <w:pStyle w:val="TableContents"/>
              <w:bidi w:val="0"/>
              <w:spacing w:before="0" w:after="283"/>
              <w:jc w:val="left"/>
              <w:rPr/>
            </w:pPr>
            <w:r>
              <w:rPr/>
              <w:t xml:space="preserve">Alan Shearer </w:t>
            </w:r>
          </w:p>
        </w:tc>
        <w:tc>
          <w:tcPr>
            <w:tcW w:w="1126" w:type="dxa"/>
            <w:tcBorders/>
            <w:vAlign w:val="center"/>
          </w:tcPr>
          <w:p>
            <w:pPr>
              <w:pStyle w:val="TableContents"/>
              <w:bidi w:val="0"/>
              <w:spacing w:before="0" w:after="283"/>
              <w:jc w:val="left"/>
              <w:rPr/>
            </w:pPr>
            <w:r>
              <w:rPr/>
              <w:t xml:space="preserve">18 </w:t>
            </w:r>
          </w:p>
        </w:tc>
        <w:tc>
          <w:tcPr>
            <w:tcW w:w="1261" w:type="dxa"/>
            <w:tcBorders/>
            <w:vAlign w:val="center"/>
          </w:tcPr>
          <w:p>
            <w:pPr>
              <w:pStyle w:val="TableContents"/>
              <w:bidi w:val="0"/>
              <w:spacing w:before="0" w:after="283"/>
              <w:jc w:val="left"/>
              <w:rPr/>
            </w:pPr>
            <w:r>
              <w:rPr/>
              <w:t xml:space="preserve">Tim Flowers Alan Shearer </w:t>
            </w:r>
          </w:p>
        </w:tc>
        <w:tc>
          <w:tcPr>
            <w:tcW w:w="147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14,070 </w:t>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1992 -- 93 </w:t>
            </w:r>
          </w:p>
        </w:tc>
        <w:tc>
          <w:tcPr>
            <w:tcW w:w="1486"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13 </w:t>
            </w:r>
          </w:p>
        </w:tc>
        <w:tc>
          <w:tcPr>
            <w:tcW w:w="12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54 </w:t>
            </w:r>
          </w:p>
        </w:tc>
        <w:tc>
          <w:tcPr>
            <w:tcW w:w="421"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pPr>
            <w:r>
              <w:rPr/>
              <w:t xml:space="preserve">R3 </w:t>
            </w:r>
          </w:p>
        </w:tc>
        <w:tc>
          <w:tcPr>
            <w:tcW w:w="1156" w:type="dxa"/>
            <w:tcBorders/>
            <w:vAlign w:val="center"/>
          </w:tcPr>
          <w:p>
            <w:pPr>
              <w:pStyle w:val="TableContents"/>
              <w:bidi w:val="0"/>
              <w:spacing w:before="0" w:after="283"/>
              <w:jc w:val="left"/>
              <w:rPr/>
            </w:pPr>
            <w:r>
              <w:rPr/>
              <w:t xml:space="preserve">R3 </w:t>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Matthew Le Tissier </w:t>
            </w:r>
          </w:p>
        </w:tc>
        <w:tc>
          <w:tcPr>
            <w:tcW w:w="1126" w:type="dxa"/>
            <w:tcBorders/>
            <w:vAlign w:val="center"/>
          </w:tcPr>
          <w:p>
            <w:pPr>
              <w:pStyle w:val="TableContents"/>
              <w:bidi w:val="0"/>
              <w:spacing w:before="0" w:after="283"/>
              <w:jc w:val="left"/>
              <w:rPr/>
            </w:pPr>
            <w:r>
              <w:rPr/>
              <w:t xml:space="preserve">18 </w:t>
            </w:r>
          </w:p>
        </w:tc>
        <w:tc>
          <w:tcPr>
            <w:tcW w:w="1261" w:type="dxa"/>
            <w:tcBorders/>
            <w:vAlign w:val="center"/>
          </w:tcPr>
          <w:p>
            <w:pPr>
              <w:pStyle w:val="TableContents"/>
              <w:bidi w:val="0"/>
              <w:spacing w:before="0" w:after="283"/>
              <w:jc w:val="left"/>
              <w:rPr/>
            </w:pPr>
            <w:r>
              <w:rPr/>
              <w:t xml:space="preserve">Tim Flowers </w:t>
            </w:r>
          </w:p>
        </w:tc>
        <w:tc>
          <w:tcPr>
            <w:tcW w:w="147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15,148 </w:t>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1993 -- 94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7 </w:t>
            </w:r>
          </w:p>
        </w:tc>
        <w:tc>
          <w:tcPr>
            <w:tcW w:w="1216" w:type="dxa"/>
            <w:tcBorders/>
            <w:vAlign w:val="center"/>
          </w:tcPr>
          <w:p>
            <w:pPr>
              <w:pStyle w:val="TableContents"/>
              <w:bidi w:val="0"/>
              <w:spacing w:before="0" w:after="283"/>
              <w:jc w:val="left"/>
              <w:rPr/>
            </w:pPr>
            <w:r>
              <w:rPr/>
              <w:t xml:space="preserve">23 </w:t>
            </w:r>
          </w:p>
        </w:tc>
        <w:tc>
          <w:tcPr>
            <w:tcW w:w="886" w:type="dxa"/>
            <w:tcBorders/>
            <w:vAlign w:val="center"/>
          </w:tcPr>
          <w:p>
            <w:pPr>
              <w:pStyle w:val="TableContents"/>
              <w:bidi w:val="0"/>
              <w:spacing w:before="0" w:after="283"/>
              <w:jc w:val="left"/>
              <w:rPr/>
            </w:pPr>
            <w:r>
              <w:rPr/>
              <w:t xml:space="preserve">49 </w:t>
            </w:r>
          </w:p>
        </w:tc>
        <w:tc>
          <w:tcPr>
            <w:tcW w:w="1141" w:type="dxa"/>
            <w:tcBorders/>
            <w:vAlign w:val="center"/>
          </w:tcPr>
          <w:p>
            <w:pPr>
              <w:pStyle w:val="TableContents"/>
              <w:bidi w:val="0"/>
              <w:spacing w:before="0" w:after="283"/>
              <w:jc w:val="left"/>
              <w:rPr/>
            </w:pPr>
            <w:r>
              <w:rPr/>
              <w:t xml:space="preserve">66 </w:t>
            </w:r>
          </w:p>
        </w:tc>
        <w:tc>
          <w:tcPr>
            <w:tcW w:w="421"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18.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R2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Ian Branfoot Alan Ball </w:t>
            </w:r>
          </w:p>
        </w:tc>
        <w:tc>
          <w:tcPr>
            <w:tcW w:w="1261" w:type="dxa"/>
            <w:tcBorders/>
            <w:vAlign w:val="center"/>
          </w:tcPr>
          <w:p>
            <w:pPr>
              <w:pStyle w:val="TableContents"/>
              <w:bidi w:val="0"/>
              <w:spacing w:before="0" w:after="283"/>
              <w:jc w:val="left"/>
              <w:rPr/>
            </w:pPr>
            <w:r>
              <w:rPr/>
              <w:t xml:space="preserve">Matthew Le Tissier </w:t>
            </w:r>
          </w:p>
        </w:tc>
        <w:tc>
          <w:tcPr>
            <w:tcW w:w="1126" w:type="dxa"/>
            <w:tcBorders/>
            <w:vAlign w:val="center"/>
          </w:tcPr>
          <w:p>
            <w:pPr>
              <w:pStyle w:val="TableContents"/>
              <w:bidi w:val="0"/>
              <w:spacing w:before="0" w:after="283"/>
              <w:jc w:val="left"/>
              <w:rPr/>
            </w:pPr>
            <w:r>
              <w:rPr/>
              <w:t xml:space="preserve">25 </w:t>
            </w:r>
          </w:p>
        </w:tc>
        <w:tc>
          <w:tcPr>
            <w:tcW w:w="1261" w:type="dxa"/>
            <w:tcBorders/>
            <w:vAlign w:val="center"/>
          </w:tcPr>
          <w:p>
            <w:pPr>
              <w:pStyle w:val="TableContents"/>
              <w:bidi w:val="0"/>
              <w:spacing w:before="0" w:after="283"/>
              <w:jc w:val="left"/>
              <w:rPr/>
            </w:pPr>
            <w:r>
              <w:rPr/>
              <w:t xml:space="preserve">Jeff Kenna Neil Maddison </w:t>
            </w:r>
          </w:p>
        </w:tc>
        <w:tc>
          <w:tcPr>
            <w:tcW w:w="147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14,751 </w:t>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1994 -- 95 </w:t>
            </w:r>
          </w:p>
        </w:tc>
        <w:tc>
          <w:tcPr>
            <w:tcW w:w="148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18 </w:t>
            </w:r>
          </w:p>
        </w:tc>
        <w:tc>
          <w:tcPr>
            <w:tcW w:w="12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pPr>
            <w:r>
              <w:rPr/>
              <w:t xml:space="preserve">61 </w:t>
            </w:r>
          </w:p>
        </w:tc>
        <w:tc>
          <w:tcPr>
            <w:tcW w:w="1141" w:type="dxa"/>
            <w:tcBorders/>
            <w:vAlign w:val="center"/>
          </w:tcPr>
          <w:p>
            <w:pPr>
              <w:pStyle w:val="TableContents"/>
              <w:bidi w:val="0"/>
              <w:spacing w:before="0" w:after="283"/>
              <w:jc w:val="left"/>
              <w:rPr/>
            </w:pPr>
            <w:r>
              <w:rPr/>
              <w:t xml:space="preserve">63 </w:t>
            </w:r>
          </w:p>
        </w:tc>
        <w:tc>
          <w:tcPr>
            <w:tcW w:w="421"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R5 </w:t>
            </w:r>
          </w:p>
        </w:tc>
        <w:tc>
          <w:tcPr>
            <w:tcW w:w="676" w:type="dxa"/>
            <w:tcBorders/>
            <w:vAlign w:val="center"/>
          </w:tcPr>
          <w:p>
            <w:pPr>
              <w:pStyle w:val="TableContents"/>
              <w:bidi w:val="0"/>
              <w:spacing w:before="0" w:after="283"/>
              <w:jc w:val="left"/>
              <w:rPr/>
            </w:pPr>
            <w:r>
              <w:rPr/>
              <w:t xml:space="preserve">R3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Alan Ball </w:t>
            </w:r>
          </w:p>
        </w:tc>
        <w:tc>
          <w:tcPr>
            <w:tcW w:w="1261" w:type="dxa"/>
            <w:tcBorders/>
            <w:vAlign w:val="center"/>
          </w:tcPr>
          <w:p>
            <w:pPr>
              <w:pStyle w:val="TableContents"/>
              <w:bidi w:val="0"/>
              <w:spacing w:before="0" w:after="283"/>
              <w:jc w:val="left"/>
              <w:rPr/>
            </w:pPr>
            <w:r>
              <w:rPr/>
              <w:t xml:space="preserve">Matthew Le Tissier </w:t>
            </w:r>
          </w:p>
        </w:tc>
        <w:tc>
          <w:tcPr>
            <w:tcW w:w="1126" w:type="dxa"/>
            <w:tcBorders/>
            <w:vAlign w:val="center"/>
          </w:tcPr>
          <w:p>
            <w:pPr>
              <w:pStyle w:val="TableContents"/>
              <w:bidi w:val="0"/>
              <w:spacing w:before="0" w:after="283"/>
              <w:jc w:val="left"/>
              <w:rPr/>
            </w:pPr>
            <w:r>
              <w:rPr/>
              <w:t xml:space="preserve">29 </w:t>
            </w:r>
          </w:p>
        </w:tc>
        <w:tc>
          <w:tcPr>
            <w:tcW w:w="1261" w:type="dxa"/>
            <w:tcBorders/>
            <w:vAlign w:val="center"/>
          </w:tcPr>
          <w:p>
            <w:pPr>
              <w:pStyle w:val="TableContents"/>
              <w:bidi w:val="0"/>
              <w:spacing w:before="0" w:after="283"/>
              <w:jc w:val="left"/>
              <w:rPr/>
            </w:pPr>
            <w:r>
              <w:rPr/>
              <w:t xml:space="preserve">Jim Magilton </w:t>
            </w:r>
          </w:p>
        </w:tc>
        <w:tc>
          <w:tcPr>
            <w:tcW w:w="147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14,685 </w:t>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1995 -- 96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pPr>
            <w:r>
              <w:rPr/>
              <w:t xml:space="preserve">11 </w:t>
            </w:r>
          </w:p>
        </w:tc>
        <w:tc>
          <w:tcPr>
            <w:tcW w:w="1216" w:type="dxa"/>
            <w:tcBorders/>
            <w:vAlign w:val="center"/>
          </w:tcPr>
          <w:p>
            <w:pPr>
              <w:pStyle w:val="TableContents"/>
              <w:bidi w:val="0"/>
              <w:spacing w:before="0" w:after="283"/>
              <w:jc w:val="left"/>
              <w:rPr/>
            </w:pPr>
            <w:r>
              <w:rPr/>
              <w:t xml:space="preserve">18 </w:t>
            </w:r>
          </w:p>
        </w:tc>
        <w:tc>
          <w:tcPr>
            <w:tcW w:w="886" w:type="dxa"/>
            <w:tcBorders/>
            <w:vAlign w:val="center"/>
          </w:tcPr>
          <w:p>
            <w:pPr>
              <w:pStyle w:val="TableContents"/>
              <w:bidi w:val="0"/>
              <w:spacing w:before="0" w:after="283"/>
              <w:jc w:val="left"/>
              <w:rPr/>
            </w:pPr>
            <w:r>
              <w:rPr/>
              <w:t xml:space="preserve">34 </w:t>
            </w:r>
          </w:p>
        </w:tc>
        <w:tc>
          <w:tcPr>
            <w:tcW w:w="1141" w:type="dxa"/>
            <w:tcBorders/>
            <w:vAlign w:val="center"/>
          </w:tcPr>
          <w:p>
            <w:pPr>
              <w:pStyle w:val="TableContents"/>
              <w:bidi w:val="0"/>
              <w:spacing w:before="0" w:after="283"/>
              <w:jc w:val="left"/>
              <w:rPr/>
            </w:pPr>
            <w:r>
              <w:rPr/>
              <w:t xml:space="preserve">52 </w:t>
            </w:r>
          </w:p>
        </w:tc>
        <w:tc>
          <w:tcPr>
            <w:tcW w:w="421"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QF </w:t>
            </w:r>
          </w:p>
        </w:tc>
        <w:tc>
          <w:tcPr>
            <w:tcW w:w="676" w:type="dxa"/>
            <w:tcBorders/>
            <w:vAlign w:val="center"/>
          </w:tcPr>
          <w:p>
            <w:pPr>
              <w:pStyle w:val="TableContents"/>
              <w:bidi w:val="0"/>
              <w:spacing w:before="0" w:after="283"/>
              <w:jc w:val="left"/>
              <w:rPr/>
            </w:pPr>
            <w:r>
              <w:rPr/>
              <w:t xml:space="preserve">R4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Dave Merrington </w:t>
            </w:r>
          </w:p>
        </w:tc>
        <w:tc>
          <w:tcPr>
            <w:tcW w:w="1261" w:type="dxa"/>
            <w:tcBorders/>
            <w:vAlign w:val="center"/>
          </w:tcPr>
          <w:p>
            <w:pPr>
              <w:pStyle w:val="TableContents"/>
              <w:bidi w:val="0"/>
              <w:spacing w:before="0" w:after="283"/>
              <w:jc w:val="left"/>
              <w:rPr/>
            </w:pPr>
            <w:r>
              <w:rPr/>
              <w:t xml:space="preserve">Neil Shipperley </w:t>
            </w:r>
          </w:p>
        </w:tc>
        <w:tc>
          <w:tcPr>
            <w:tcW w:w="1126" w:type="dxa"/>
            <w:tcBorders/>
            <w:vAlign w:val="center"/>
          </w:tcPr>
          <w:p>
            <w:pPr>
              <w:pStyle w:val="TableContents"/>
              <w:bidi w:val="0"/>
              <w:spacing w:before="0" w:after="283"/>
              <w:jc w:val="left"/>
              <w:rPr/>
            </w:pPr>
            <w:r>
              <w:rPr/>
              <w:t xml:space="preserve">12 </w:t>
            </w:r>
          </w:p>
        </w:tc>
        <w:tc>
          <w:tcPr>
            <w:tcW w:w="1261" w:type="dxa"/>
            <w:tcBorders/>
            <w:vAlign w:val="center"/>
          </w:tcPr>
          <w:p>
            <w:pPr>
              <w:pStyle w:val="TableContents"/>
              <w:bidi w:val="0"/>
              <w:spacing w:before="0" w:after="283"/>
              <w:jc w:val="left"/>
              <w:rPr/>
            </w:pPr>
            <w:r>
              <w:rPr/>
              <w:t xml:space="preserve">Jason Dodd Neil Shipperley </w:t>
            </w:r>
          </w:p>
        </w:tc>
        <w:tc>
          <w:tcPr>
            <w:tcW w:w="147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14,820 </w:t>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1996 -- 97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11 </w:t>
            </w:r>
          </w:p>
        </w:tc>
        <w:tc>
          <w:tcPr>
            <w:tcW w:w="1216" w:type="dxa"/>
            <w:tcBorders/>
            <w:vAlign w:val="center"/>
          </w:tcPr>
          <w:p>
            <w:pPr>
              <w:pStyle w:val="TableContents"/>
              <w:bidi w:val="0"/>
              <w:spacing w:before="0" w:after="283"/>
              <w:jc w:val="left"/>
              <w:rPr/>
            </w:pPr>
            <w:r>
              <w:rPr/>
              <w:t xml:space="preserve">17 </w:t>
            </w:r>
          </w:p>
        </w:tc>
        <w:tc>
          <w:tcPr>
            <w:tcW w:w="886" w:type="dxa"/>
            <w:tcBorders/>
            <w:vAlign w:val="center"/>
          </w:tcPr>
          <w:p>
            <w:pPr>
              <w:pStyle w:val="TableContents"/>
              <w:bidi w:val="0"/>
              <w:spacing w:before="0" w:after="283"/>
              <w:jc w:val="left"/>
              <w:rPr/>
            </w:pPr>
            <w:r>
              <w:rPr/>
              <w:t xml:space="preserve">50 </w:t>
            </w:r>
          </w:p>
        </w:tc>
        <w:tc>
          <w:tcPr>
            <w:tcW w:w="1141" w:type="dxa"/>
            <w:tcBorders/>
            <w:vAlign w:val="center"/>
          </w:tcPr>
          <w:p>
            <w:pPr>
              <w:pStyle w:val="TableContents"/>
              <w:bidi w:val="0"/>
              <w:spacing w:before="0" w:after="283"/>
              <w:jc w:val="left"/>
              <w:rPr/>
            </w:pPr>
            <w:r>
              <w:rPr/>
              <w:t xml:space="preserve">56 </w:t>
            </w:r>
          </w:p>
        </w:tc>
        <w:tc>
          <w:tcPr>
            <w:tcW w:w="421"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QF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Graeme Souness </w:t>
            </w:r>
          </w:p>
        </w:tc>
        <w:tc>
          <w:tcPr>
            <w:tcW w:w="1261" w:type="dxa"/>
            <w:tcBorders/>
            <w:vAlign w:val="center"/>
          </w:tcPr>
          <w:p>
            <w:pPr>
              <w:pStyle w:val="TableContents"/>
              <w:bidi w:val="0"/>
              <w:spacing w:before="0" w:after="283"/>
              <w:jc w:val="left"/>
              <w:rPr/>
            </w:pPr>
            <w:r>
              <w:rPr/>
              <w:t xml:space="preserve">Matthew Le Tissier </w:t>
            </w:r>
          </w:p>
        </w:tc>
        <w:tc>
          <w:tcPr>
            <w:tcW w:w="1126" w:type="dxa"/>
            <w:tcBorders/>
            <w:vAlign w:val="center"/>
          </w:tcPr>
          <w:p>
            <w:pPr>
              <w:pStyle w:val="TableContents"/>
              <w:bidi w:val="0"/>
              <w:spacing w:before="0" w:after="283"/>
              <w:jc w:val="left"/>
              <w:rPr/>
            </w:pPr>
            <w:r>
              <w:rPr/>
              <w:t xml:space="preserve">17 </w:t>
            </w:r>
          </w:p>
        </w:tc>
        <w:tc>
          <w:tcPr>
            <w:tcW w:w="1261" w:type="dxa"/>
            <w:tcBorders/>
            <w:vAlign w:val="center"/>
          </w:tcPr>
          <w:p>
            <w:pPr>
              <w:pStyle w:val="TableContents"/>
              <w:bidi w:val="0"/>
              <w:spacing w:before="0" w:after="283"/>
              <w:jc w:val="left"/>
              <w:rPr/>
            </w:pPr>
            <w:r>
              <w:rPr/>
              <w:t xml:space="preserve">Jim Magilton </w:t>
            </w:r>
          </w:p>
        </w:tc>
        <w:tc>
          <w:tcPr>
            <w:tcW w:w="147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15,099 </w:t>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1997 -- 98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pPr>
            <w:r>
              <w:rPr/>
              <w:t xml:space="preserve">18 </w:t>
            </w:r>
          </w:p>
        </w:tc>
        <w:tc>
          <w:tcPr>
            <w:tcW w:w="886" w:type="dxa"/>
            <w:tcBorders/>
            <w:vAlign w:val="center"/>
          </w:tcPr>
          <w:p>
            <w:pPr>
              <w:pStyle w:val="TableContents"/>
              <w:bidi w:val="0"/>
              <w:spacing w:before="0" w:after="283"/>
              <w:jc w:val="left"/>
              <w:rPr/>
            </w:pPr>
            <w:r>
              <w:rPr/>
              <w:t xml:space="preserve">50 </w:t>
            </w:r>
          </w:p>
        </w:tc>
        <w:tc>
          <w:tcPr>
            <w:tcW w:w="1141" w:type="dxa"/>
            <w:tcBorders/>
            <w:vAlign w:val="center"/>
          </w:tcPr>
          <w:p>
            <w:pPr>
              <w:pStyle w:val="TableContents"/>
              <w:bidi w:val="0"/>
              <w:spacing w:before="0" w:after="283"/>
              <w:jc w:val="left"/>
              <w:rPr/>
            </w:pPr>
            <w:r>
              <w:rPr/>
              <w:t xml:space="preserve">55 </w:t>
            </w:r>
          </w:p>
        </w:tc>
        <w:tc>
          <w:tcPr>
            <w:tcW w:w="421"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R4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Dave Jones </w:t>
            </w:r>
          </w:p>
        </w:tc>
        <w:tc>
          <w:tcPr>
            <w:tcW w:w="1261" w:type="dxa"/>
            <w:tcBorders/>
            <w:vAlign w:val="center"/>
          </w:tcPr>
          <w:p>
            <w:pPr>
              <w:pStyle w:val="TableContents"/>
              <w:bidi w:val="0"/>
              <w:spacing w:before="0" w:after="283"/>
              <w:jc w:val="left"/>
              <w:rPr/>
            </w:pPr>
            <w:r>
              <w:rPr/>
              <w:t xml:space="preserve">Matthew Le Tissier </w:t>
            </w:r>
          </w:p>
        </w:tc>
        <w:tc>
          <w:tcPr>
            <w:tcW w:w="1126" w:type="dxa"/>
            <w:tcBorders/>
            <w:vAlign w:val="center"/>
          </w:tcPr>
          <w:p>
            <w:pPr>
              <w:pStyle w:val="TableContents"/>
              <w:bidi w:val="0"/>
              <w:spacing w:before="0" w:after="283"/>
              <w:jc w:val="left"/>
              <w:rPr/>
            </w:pPr>
            <w:r>
              <w:rPr/>
              <w:t xml:space="preserve">14 </w:t>
            </w:r>
          </w:p>
        </w:tc>
        <w:tc>
          <w:tcPr>
            <w:tcW w:w="1261" w:type="dxa"/>
            <w:tcBorders/>
            <w:vAlign w:val="center"/>
          </w:tcPr>
          <w:p>
            <w:pPr>
              <w:pStyle w:val="TableContents"/>
              <w:bidi w:val="0"/>
              <w:spacing w:before="0" w:after="283"/>
              <w:jc w:val="left"/>
              <w:rPr/>
            </w:pPr>
            <w:r>
              <w:rPr/>
              <w:t xml:space="preserve">Paul Jones </w:t>
            </w:r>
          </w:p>
        </w:tc>
        <w:tc>
          <w:tcPr>
            <w:tcW w:w="147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15,159 </w:t>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1998 -- 99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pPr>
            <w:r>
              <w:rPr/>
              <w:t xml:space="preserve">19 </w:t>
            </w:r>
          </w:p>
        </w:tc>
        <w:tc>
          <w:tcPr>
            <w:tcW w:w="886" w:type="dxa"/>
            <w:tcBorders/>
            <w:vAlign w:val="center"/>
          </w:tcPr>
          <w:p>
            <w:pPr>
              <w:pStyle w:val="TableContents"/>
              <w:bidi w:val="0"/>
              <w:spacing w:before="0" w:after="283"/>
              <w:jc w:val="left"/>
              <w:rPr/>
            </w:pPr>
            <w:r>
              <w:rPr/>
              <w:t xml:space="preserve">37 </w:t>
            </w:r>
          </w:p>
        </w:tc>
        <w:tc>
          <w:tcPr>
            <w:tcW w:w="1141" w:type="dxa"/>
            <w:tcBorders/>
            <w:vAlign w:val="center"/>
          </w:tcPr>
          <w:p>
            <w:pPr>
              <w:pStyle w:val="TableContents"/>
              <w:bidi w:val="0"/>
              <w:spacing w:before="0" w:after="283"/>
              <w:jc w:val="left"/>
              <w:rPr/>
            </w:pPr>
            <w:r>
              <w:rPr/>
              <w:t xml:space="preserve">64 </w:t>
            </w:r>
          </w:p>
        </w:tc>
        <w:tc>
          <w:tcPr>
            <w:tcW w:w="421"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R2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Egil Østenstad </w:t>
            </w:r>
          </w:p>
        </w:tc>
        <w:tc>
          <w:tcPr>
            <w:tcW w:w="1261" w:type="dxa"/>
            <w:tcBorders/>
            <w:vAlign w:val="center"/>
          </w:tcPr>
          <w:p>
            <w:pPr>
              <w:pStyle w:val="TableContents"/>
              <w:bidi w:val="0"/>
              <w:spacing w:before="0" w:after="283"/>
              <w:jc w:val="left"/>
              <w:rPr/>
            </w:pPr>
            <w:r>
              <w:rPr/>
              <w:t xml:space="preserve">8 </w:t>
            </w:r>
          </w:p>
        </w:tc>
        <w:tc>
          <w:tcPr>
            <w:tcW w:w="1126" w:type="dxa"/>
            <w:tcBorders/>
            <w:vAlign w:val="center"/>
          </w:tcPr>
          <w:p>
            <w:pPr>
              <w:pStyle w:val="TableContents"/>
              <w:bidi w:val="0"/>
              <w:spacing w:before="0" w:after="283"/>
              <w:jc w:val="left"/>
              <w:rPr/>
            </w:pPr>
            <w:r>
              <w:rPr/>
              <w:t xml:space="preserve">James Beattie </w:t>
            </w:r>
          </w:p>
        </w:tc>
        <w:tc>
          <w:tcPr>
            <w:tcW w:w="1261" w:type="dxa"/>
            <w:tcBorders/>
            <w:vAlign w:val="center"/>
          </w:tcPr>
          <w:p>
            <w:pPr>
              <w:pStyle w:val="TableContents"/>
              <w:bidi w:val="0"/>
              <w:spacing w:before="0" w:after="283"/>
              <w:jc w:val="left"/>
              <w:rPr/>
            </w:pPr>
            <w:r>
              <w:rPr/>
              <w:t xml:space="preserve">35 </w:t>
            </w:r>
          </w:p>
        </w:tc>
        <w:tc>
          <w:tcPr>
            <w:tcW w:w="1471" w:type="dxa"/>
            <w:tcBorders/>
            <w:vAlign w:val="center"/>
          </w:tcPr>
          <w:p>
            <w:pPr>
              <w:pStyle w:val="TableContents"/>
              <w:bidi w:val="0"/>
              <w:spacing w:before="0" w:after="283"/>
              <w:jc w:val="left"/>
              <w:rPr/>
            </w:pPr>
            <w:r>
              <w:rPr/>
              <w:t xml:space="preserve">15,140 </w:t>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1999 -- 2000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pPr>
            <w:r>
              <w:rPr/>
              <w:t xml:space="preserve">18 </w:t>
            </w:r>
          </w:p>
        </w:tc>
        <w:tc>
          <w:tcPr>
            <w:tcW w:w="886" w:type="dxa"/>
            <w:tcBorders/>
            <w:vAlign w:val="center"/>
          </w:tcPr>
          <w:p>
            <w:pPr>
              <w:pStyle w:val="TableContents"/>
              <w:bidi w:val="0"/>
              <w:spacing w:before="0" w:after="283"/>
              <w:jc w:val="left"/>
              <w:rPr/>
            </w:pPr>
            <w:r>
              <w:rPr/>
              <w:t xml:space="preserve">45 </w:t>
            </w:r>
          </w:p>
        </w:tc>
        <w:tc>
          <w:tcPr>
            <w:tcW w:w="1141" w:type="dxa"/>
            <w:tcBorders/>
            <w:vAlign w:val="center"/>
          </w:tcPr>
          <w:p>
            <w:pPr>
              <w:pStyle w:val="TableContents"/>
              <w:bidi w:val="0"/>
              <w:spacing w:before="0" w:after="283"/>
              <w:jc w:val="left"/>
              <w:rPr/>
            </w:pPr>
            <w:r>
              <w:rPr/>
              <w:t xml:space="preserve">62 </w:t>
            </w:r>
          </w:p>
        </w:tc>
        <w:tc>
          <w:tcPr>
            <w:tcW w:w="421"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R4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Dave Jones Glenn Hoddle </w:t>
            </w:r>
          </w:p>
        </w:tc>
        <w:tc>
          <w:tcPr>
            <w:tcW w:w="1261" w:type="dxa"/>
            <w:tcBorders/>
            <w:vAlign w:val="center"/>
          </w:tcPr>
          <w:p>
            <w:pPr>
              <w:pStyle w:val="TableContents"/>
              <w:bidi w:val="0"/>
              <w:spacing w:before="0" w:after="283"/>
              <w:jc w:val="left"/>
              <w:rPr/>
            </w:pPr>
            <w:r>
              <w:rPr/>
              <w:t xml:space="preserve">Marian Pahars </w:t>
            </w:r>
          </w:p>
        </w:tc>
        <w:tc>
          <w:tcPr>
            <w:tcW w:w="1126" w:type="dxa"/>
            <w:tcBorders/>
            <w:vAlign w:val="center"/>
          </w:tcPr>
          <w:p>
            <w:pPr>
              <w:pStyle w:val="TableContents"/>
              <w:bidi w:val="0"/>
              <w:spacing w:before="0" w:after="283"/>
              <w:jc w:val="left"/>
              <w:rPr/>
            </w:pPr>
            <w:r>
              <w:rPr/>
              <w:t xml:space="preserve">13 </w:t>
            </w:r>
          </w:p>
        </w:tc>
        <w:tc>
          <w:tcPr>
            <w:tcW w:w="1261" w:type="dxa"/>
            <w:tcBorders/>
            <w:vAlign w:val="center"/>
          </w:tcPr>
          <w:p>
            <w:pPr>
              <w:pStyle w:val="TableContents"/>
              <w:bidi w:val="0"/>
              <w:spacing w:before="0" w:after="283"/>
              <w:jc w:val="left"/>
              <w:rPr/>
            </w:pPr>
            <w:r>
              <w:rPr/>
              <w:t xml:space="preserve">Dean Richards </w:t>
            </w:r>
          </w:p>
        </w:tc>
        <w:tc>
          <w:tcPr>
            <w:tcW w:w="147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15,132 </w:t>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2000 -- 01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10 </w:t>
            </w:r>
          </w:p>
        </w:tc>
        <w:tc>
          <w:tcPr>
            <w:tcW w:w="12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40 </w:t>
            </w:r>
          </w:p>
        </w:tc>
        <w:tc>
          <w:tcPr>
            <w:tcW w:w="1141"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R5 </w:t>
            </w:r>
          </w:p>
        </w:tc>
        <w:tc>
          <w:tcPr>
            <w:tcW w:w="676" w:type="dxa"/>
            <w:tcBorders/>
            <w:vAlign w:val="center"/>
          </w:tcPr>
          <w:p>
            <w:pPr>
              <w:pStyle w:val="TableContents"/>
              <w:bidi w:val="0"/>
              <w:spacing w:before="0" w:after="283"/>
              <w:jc w:val="left"/>
              <w:rPr/>
            </w:pPr>
            <w:r>
              <w:rPr/>
              <w:t xml:space="preserve">R3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Glenn Hoddle </w:t>
            </w:r>
          </w:p>
        </w:tc>
        <w:tc>
          <w:tcPr>
            <w:tcW w:w="1261" w:type="dxa"/>
            <w:tcBorders/>
            <w:vAlign w:val="center"/>
          </w:tcPr>
          <w:p>
            <w:pPr>
              <w:pStyle w:val="TableContents"/>
              <w:bidi w:val="0"/>
              <w:spacing w:before="0" w:after="283"/>
              <w:jc w:val="left"/>
              <w:rPr/>
            </w:pPr>
            <w:r>
              <w:rPr/>
              <w:t xml:space="preserve">James Beattie </w:t>
            </w:r>
          </w:p>
        </w:tc>
        <w:tc>
          <w:tcPr>
            <w:tcW w:w="1126" w:type="dxa"/>
            <w:tcBorders/>
            <w:vAlign w:val="center"/>
          </w:tcPr>
          <w:p>
            <w:pPr>
              <w:pStyle w:val="TableContents"/>
              <w:bidi w:val="0"/>
              <w:spacing w:before="0" w:after="283"/>
              <w:jc w:val="left"/>
              <w:rPr/>
            </w:pPr>
            <w:r>
              <w:rPr/>
              <w:t xml:space="preserve">12 </w:t>
            </w:r>
          </w:p>
        </w:tc>
        <w:tc>
          <w:tcPr>
            <w:tcW w:w="1261" w:type="dxa"/>
            <w:tcBorders/>
            <w:vAlign w:val="center"/>
          </w:tcPr>
          <w:p>
            <w:pPr>
              <w:pStyle w:val="TableContents"/>
              <w:bidi w:val="0"/>
              <w:spacing w:before="0" w:after="283"/>
              <w:jc w:val="left"/>
              <w:rPr/>
            </w:pPr>
            <w:r>
              <w:rPr/>
              <w:t xml:space="preserve">Wayne Bridge Claus Lundekvam </w:t>
            </w:r>
          </w:p>
        </w:tc>
        <w:tc>
          <w:tcPr>
            <w:tcW w:w="147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15,115 </w:t>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2001 -- 02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17 </w:t>
            </w:r>
          </w:p>
        </w:tc>
        <w:tc>
          <w:tcPr>
            <w:tcW w:w="886" w:type="dxa"/>
            <w:tcBorders/>
            <w:vAlign w:val="center"/>
          </w:tcPr>
          <w:p>
            <w:pPr>
              <w:pStyle w:val="TableContents"/>
              <w:bidi w:val="0"/>
              <w:spacing w:before="0" w:after="283"/>
              <w:jc w:val="left"/>
              <w:rPr/>
            </w:pPr>
            <w:r>
              <w:rPr/>
              <w:t xml:space="preserve">46 </w:t>
            </w:r>
          </w:p>
        </w:tc>
        <w:tc>
          <w:tcPr>
            <w:tcW w:w="1141" w:type="dxa"/>
            <w:tcBorders/>
            <w:vAlign w:val="center"/>
          </w:tcPr>
          <w:p>
            <w:pPr>
              <w:pStyle w:val="TableContents"/>
              <w:bidi w:val="0"/>
              <w:spacing w:before="0" w:after="283"/>
              <w:jc w:val="left"/>
              <w:rPr/>
            </w:pPr>
            <w:r>
              <w:rPr/>
              <w:t xml:space="preserve">54 </w:t>
            </w:r>
          </w:p>
        </w:tc>
        <w:tc>
          <w:tcPr>
            <w:tcW w:w="421"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R3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Stuart Gray Gordon Strachan </w:t>
            </w:r>
          </w:p>
        </w:tc>
        <w:tc>
          <w:tcPr>
            <w:tcW w:w="1261" w:type="dxa"/>
            <w:tcBorders/>
            <w:vAlign w:val="center"/>
          </w:tcPr>
          <w:p>
            <w:pPr>
              <w:pStyle w:val="TableContents"/>
              <w:bidi w:val="0"/>
              <w:spacing w:before="0" w:after="283"/>
              <w:jc w:val="left"/>
              <w:rPr/>
            </w:pPr>
            <w:r>
              <w:rPr/>
              <w:t xml:space="preserve">Marian Pahars </w:t>
            </w:r>
          </w:p>
        </w:tc>
        <w:tc>
          <w:tcPr>
            <w:tcW w:w="1126" w:type="dxa"/>
            <w:tcBorders/>
            <w:vAlign w:val="center"/>
          </w:tcPr>
          <w:p>
            <w:pPr>
              <w:pStyle w:val="TableContents"/>
              <w:bidi w:val="0"/>
              <w:spacing w:before="0" w:after="283"/>
              <w:jc w:val="left"/>
              <w:rPr/>
            </w:pPr>
            <w:r>
              <w:rPr/>
              <w:t xml:space="preserve">16 </w:t>
            </w:r>
          </w:p>
        </w:tc>
        <w:tc>
          <w:tcPr>
            <w:tcW w:w="1261" w:type="dxa"/>
            <w:tcBorders/>
            <w:vAlign w:val="center"/>
          </w:tcPr>
          <w:p>
            <w:pPr>
              <w:pStyle w:val="TableContents"/>
              <w:bidi w:val="0"/>
              <w:spacing w:before="0" w:after="283"/>
              <w:jc w:val="left"/>
              <w:rPr/>
            </w:pPr>
            <w:r>
              <w:rPr/>
              <w:t xml:space="preserve">Wayne Bridge </w:t>
            </w:r>
          </w:p>
        </w:tc>
        <w:tc>
          <w:tcPr>
            <w:tcW w:w="147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30,633 </w:t>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2002 -- 03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13 </w:t>
            </w:r>
          </w:p>
        </w:tc>
        <w:tc>
          <w:tcPr>
            <w:tcW w:w="12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pPr>
            <w:r>
              <w:rPr/>
              <w:t xml:space="preserve">43 </w:t>
            </w:r>
          </w:p>
        </w:tc>
        <w:tc>
          <w:tcPr>
            <w:tcW w:w="1141" w:type="dxa"/>
            <w:tcBorders/>
            <w:vAlign w:val="center"/>
          </w:tcPr>
          <w:p>
            <w:pPr>
              <w:pStyle w:val="TableContents"/>
              <w:bidi w:val="0"/>
              <w:spacing w:before="0" w:after="283"/>
              <w:jc w:val="left"/>
              <w:rPr/>
            </w:pPr>
            <w:r>
              <w:rPr/>
              <w:t xml:space="preserve">46 </w:t>
            </w:r>
          </w:p>
        </w:tc>
        <w:tc>
          <w:tcPr>
            <w:tcW w:w="421"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RU </w:t>
            </w:r>
          </w:p>
        </w:tc>
        <w:tc>
          <w:tcPr>
            <w:tcW w:w="676" w:type="dxa"/>
            <w:tcBorders/>
            <w:vAlign w:val="center"/>
          </w:tcPr>
          <w:p>
            <w:pPr>
              <w:pStyle w:val="TableContents"/>
              <w:bidi w:val="0"/>
              <w:spacing w:before="0" w:after="283"/>
              <w:jc w:val="left"/>
              <w:rPr/>
            </w:pPr>
            <w:r>
              <w:rPr/>
              <w:t xml:space="preserve">R3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Gordon Strachan </w:t>
            </w:r>
          </w:p>
        </w:tc>
        <w:tc>
          <w:tcPr>
            <w:tcW w:w="1261" w:type="dxa"/>
            <w:tcBorders/>
            <w:vAlign w:val="center"/>
          </w:tcPr>
          <w:p>
            <w:pPr>
              <w:pStyle w:val="TableContents"/>
              <w:bidi w:val="0"/>
              <w:spacing w:before="0" w:after="283"/>
              <w:jc w:val="left"/>
              <w:rPr/>
            </w:pPr>
            <w:r>
              <w:rPr/>
              <w:t xml:space="preserve">James Beattie </w:t>
            </w:r>
          </w:p>
        </w:tc>
        <w:tc>
          <w:tcPr>
            <w:tcW w:w="1126"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James Beattie </w:t>
            </w:r>
          </w:p>
        </w:tc>
        <w:tc>
          <w:tcPr>
            <w:tcW w:w="147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30,680 </w:t>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2003 -- 04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11 </w:t>
            </w:r>
          </w:p>
        </w:tc>
        <w:tc>
          <w:tcPr>
            <w:tcW w:w="1216" w:type="dxa"/>
            <w:tcBorders/>
            <w:vAlign w:val="center"/>
          </w:tcPr>
          <w:p>
            <w:pPr>
              <w:pStyle w:val="TableContents"/>
              <w:bidi w:val="0"/>
              <w:spacing w:before="0" w:after="283"/>
              <w:jc w:val="left"/>
              <w:rPr/>
            </w:pPr>
            <w:r>
              <w:rPr/>
              <w:t xml:space="preserve">15 </w:t>
            </w:r>
          </w:p>
        </w:tc>
        <w:tc>
          <w:tcPr>
            <w:tcW w:w="886" w:type="dxa"/>
            <w:tcBorders/>
            <w:vAlign w:val="center"/>
          </w:tcPr>
          <w:p>
            <w:pPr>
              <w:pStyle w:val="TableContents"/>
              <w:bidi w:val="0"/>
              <w:spacing w:before="0" w:after="283"/>
              <w:jc w:val="left"/>
              <w:rPr/>
            </w:pPr>
            <w:r>
              <w:rPr/>
              <w:t xml:space="preserve">44 </w:t>
            </w:r>
          </w:p>
        </w:tc>
        <w:tc>
          <w:tcPr>
            <w:tcW w:w="1141" w:type="dxa"/>
            <w:tcBorders/>
            <w:vAlign w:val="center"/>
          </w:tcPr>
          <w:p>
            <w:pPr>
              <w:pStyle w:val="TableContents"/>
              <w:bidi w:val="0"/>
              <w:spacing w:before="0" w:after="283"/>
              <w:jc w:val="left"/>
              <w:rPr/>
            </w:pPr>
            <w:r>
              <w:rPr/>
              <w:t xml:space="preserve">45 </w:t>
            </w:r>
          </w:p>
        </w:tc>
        <w:tc>
          <w:tcPr>
            <w:tcW w:w="421"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QF </w:t>
            </w:r>
          </w:p>
        </w:tc>
        <w:tc>
          <w:tcPr>
            <w:tcW w:w="1156" w:type="dxa"/>
            <w:tcBorders/>
            <w:vAlign w:val="center"/>
          </w:tcPr>
          <w:p>
            <w:pPr>
              <w:pStyle w:val="TableContents"/>
              <w:bidi w:val="0"/>
              <w:spacing w:before="0" w:after="283"/>
              <w:jc w:val="left"/>
              <w:rPr/>
            </w:pPr>
            <w:r>
              <w:rPr/>
              <w:t xml:space="preserve">UEFA Cup </w:t>
            </w:r>
          </w:p>
        </w:tc>
        <w:tc>
          <w:tcPr>
            <w:tcW w:w="961" w:type="dxa"/>
            <w:tcBorders/>
            <w:vAlign w:val="center"/>
          </w:tcPr>
          <w:p>
            <w:pPr>
              <w:pStyle w:val="TableContents"/>
              <w:bidi w:val="0"/>
              <w:spacing w:before="0" w:after="283"/>
              <w:jc w:val="left"/>
              <w:rPr/>
            </w:pPr>
            <w:r>
              <w:rPr/>
              <w:t xml:space="preserve">R1 </w:t>
            </w:r>
          </w:p>
        </w:tc>
        <w:tc>
          <w:tcPr>
            <w:tcW w:w="1291" w:type="dxa"/>
            <w:tcBorders/>
            <w:vAlign w:val="center"/>
          </w:tcPr>
          <w:p>
            <w:pPr>
              <w:pStyle w:val="TableContents"/>
              <w:bidi w:val="0"/>
              <w:spacing w:before="0" w:after="283"/>
              <w:jc w:val="left"/>
              <w:rPr/>
            </w:pPr>
            <w:r>
              <w:rPr/>
              <w:t xml:space="preserve">Gordon Strachan Paul Sturrock </w:t>
            </w:r>
          </w:p>
        </w:tc>
        <w:tc>
          <w:tcPr>
            <w:tcW w:w="1261" w:type="dxa"/>
            <w:tcBorders/>
            <w:vAlign w:val="center"/>
          </w:tcPr>
          <w:p>
            <w:pPr>
              <w:pStyle w:val="TableContents"/>
              <w:bidi w:val="0"/>
              <w:spacing w:before="0" w:after="283"/>
              <w:jc w:val="left"/>
              <w:rPr/>
            </w:pPr>
            <w:r>
              <w:rPr/>
              <w:t xml:space="preserve">James Beattie </w:t>
            </w:r>
          </w:p>
        </w:tc>
        <w:tc>
          <w:tcPr>
            <w:tcW w:w="1126" w:type="dxa"/>
            <w:tcBorders/>
            <w:vAlign w:val="center"/>
          </w:tcPr>
          <w:p>
            <w:pPr>
              <w:pStyle w:val="TableContents"/>
              <w:bidi w:val="0"/>
              <w:spacing w:before="0" w:after="283"/>
              <w:jc w:val="left"/>
              <w:rPr/>
            </w:pPr>
            <w:r>
              <w:rPr/>
              <w:t xml:space="preserve">17 </w:t>
            </w:r>
          </w:p>
        </w:tc>
        <w:tc>
          <w:tcPr>
            <w:tcW w:w="1261" w:type="dxa"/>
            <w:tcBorders/>
            <w:vAlign w:val="center"/>
          </w:tcPr>
          <w:p>
            <w:pPr>
              <w:pStyle w:val="TableContents"/>
              <w:bidi w:val="0"/>
              <w:spacing w:before="0" w:after="283"/>
              <w:jc w:val="left"/>
              <w:rPr/>
            </w:pPr>
            <w:r>
              <w:rPr/>
              <w:t xml:space="preserve">James Beattie Paul Telfer </w:t>
            </w:r>
          </w:p>
        </w:tc>
        <w:tc>
          <w:tcPr>
            <w:tcW w:w="147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31,716 </w:t>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2004 -- 05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6 </w:t>
            </w:r>
          </w:p>
        </w:tc>
        <w:tc>
          <w:tcPr>
            <w:tcW w:w="1381" w:type="dxa"/>
            <w:tcBorders/>
            <w:vAlign w:val="center"/>
          </w:tcPr>
          <w:p>
            <w:pPr>
              <w:pStyle w:val="TableContents"/>
              <w:bidi w:val="0"/>
              <w:spacing w:before="0" w:after="283"/>
              <w:jc w:val="left"/>
              <w:rPr/>
            </w:pPr>
            <w:r>
              <w:rPr/>
              <w:t xml:space="preserve">14 </w:t>
            </w:r>
          </w:p>
        </w:tc>
        <w:tc>
          <w:tcPr>
            <w:tcW w:w="1216" w:type="dxa"/>
            <w:tcBorders/>
            <w:vAlign w:val="center"/>
          </w:tcPr>
          <w:p>
            <w:pPr>
              <w:pStyle w:val="TableContents"/>
              <w:bidi w:val="0"/>
              <w:spacing w:before="0" w:after="283"/>
              <w:jc w:val="left"/>
              <w:rPr/>
            </w:pPr>
            <w:r>
              <w:rPr/>
              <w:t xml:space="preserve">18 </w:t>
            </w:r>
          </w:p>
        </w:tc>
        <w:tc>
          <w:tcPr>
            <w:tcW w:w="886" w:type="dxa"/>
            <w:tcBorders/>
            <w:vAlign w:val="center"/>
          </w:tcPr>
          <w:p>
            <w:pPr>
              <w:pStyle w:val="TableContents"/>
              <w:bidi w:val="0"/>
              <w:spacing w:before="0" w:after="283"/>
              <w:jc w:val="left"/>
              <w:rPr/>
            </w:pPr>
            <w:r>
              <w:rPr/>
              <w:t xml:space="preserve">45 </w:t>
            </w:r>
          </w:p>
        </w:tc>
        <w:tc>
          <w:tcPr>
            <w:tcW w:w="1141" w:type="dxa"/>
            <w:tcBorders/>
            <w:vAlign w:val="center"/>
          </w:tcPr>
          <w:p>
            <w:pPr>
              <w:pStyle w:val="TableContents"/>
              <w:bidi w:val="0"/>
              <w:spacing w:before="0" w:after="283"/>
              <w:jc w:val="left"/>
              <w:rPr/>
            </w:pPr>
            <w:r>
              <w:rPr/>
              <w:t xml:space="preserve">66 </w:t>
            </w:r>
          </w:p>
        </w:tc>
        <w:tc>
          <w:tcPr>
            <w:tcW w:w="421"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20. ↓ </w:t>
            </w:r>
          </w:p>
        </w:tc>
        <w:tc>
          <w:tcPr>
            <w:tcW w:w="766" w:type="dxa"/>
            <w:tcBorders/>
            <w:vAlign w:val="center"/>
          </w:tcPr>
          <w:p>
            <w:pPr>
              <w:pStyle w:val="TableContents"/>
              <w:bidi w:val="0"/>
              <w:spacing w:before="0" w:after="283"/>
              <w:jc w:val="left"/>
              <w:rPr/>
            </w:pPr>
            <w:r>
              <w:rPr/>
              <w:t xml:space="preserve">QF </w:t>
            </w:r>
          </w:p>
        </w:tc>
        <w:tc>
          <w:tcPr>
            <w:tcW w:w="676" w:type="dxa"/>
            <w:tcBorders/>
            <w:vAlign w:val="center"/>
          </w:tcPr>
          <w:p>
            <w:pPr>
              <w:pStyle w:val="TableContents"/>
              <w:bidi w:val="0"/>
              <w:spacing w:before="0" w:after="283"/>
              <w:jc w:val="left"/>
              <w:rPr/>
            </w:pPr>
            <w:r>
              <w:rPr/>
              <w:t xml:space="preserve">R4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Paul Sturrock Steve Wigley Harry Redknapp </w:t>
            </w:r>
          </w:p>
        </w:tc>
        <w:tc>
          <w:tcPr>
            <w:tcW w:w="1261" w:type="dxa"/>
            <w:tcBorders/>
            <w:vAlign w:val="center"/>
          </w:tcPr>
          <w:p>
            <w:pPr>
              <w:pStyle w:val="TableContents"/>
              <w:bidi w:val="0"/>
              <w:spacing w:before="0" w:after="283"/>
              <w:jc w:val="left"/>
              <w:rPr/>
            </w:pPr>
            <w:r>
              <w:rPr/>
              <w:t xml:space="preserve">Peter Crouch </w:t>
            </w:r>
          </w:p>
        </w:tc>
        <w:tc>
          <w:tcPr>
            <w:tcW w:w="1126" w:type="dxa"/>
            <w:tcBorders/>
            <w:vAlign w:val="center"/>
          </w:tcPr>
          <w:p>
            <w:pPr>
              <w:pStyle w:val="TableContents"/>
              <w:bidi w:val="0"/>
              <w:spacing w:before="0" w:after="283"/>
              <w:jc w:val="left"/>
              <w:rPr/>
            </w:pPr>
            <w:r>
              <w:rPr/>
              <w:t xml:space="preserve">16 </w:t>
            </w:r>
          </w:p>
        </w:tc>
        <w:tc>
          <w:tcPr>
            <w:tcW w:w="1261" w:type="dxa"/>
            <w:tcBorders/>
            <w:vAlign w:val="center"/>
          </w:tcPr>
          <w:p>
            <w:pPr>
              <w:pStyle w:val="TableContents"/>
              <w:bidi w:val="0"/>
              <w:spacing w:before="0" w:after="283"/>
              <w:jc w:val="left"/>
              <w:rPr/>
            </w:pPr>
            <w:r>
              <w:rPr/>
              <w:t xml:space="preserve">Rory Delap </w:t>
            </w:r>
          </w:p>
        </w:tc>
        <w:tc>
          <w:tcPr>
            <w:tcW w:w="147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30,609 </w:t>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2005 -- 06 </w:t>
            </w:r>
          </w:p>
        </w:tc>
        <w:tc>
          <w:tcPr>
            <w:tcW w:w="1486" w:type="dxa"/>
            <w:tcBorders/>
            <w:vAlign w:val="center"/>
          </w:tcPr>
          <w:p>
            <w:pPr>
              <w:pStyle w:val="TableContents"/>
              <w:bidi w:val="0"/>
              <w:spacing w:before="0" w:after="283"/>
              <w:jc w:val="left"/>
              <w:rPr/>
            </w:pPr>
            <w:r>
              <w:rPr/>
              <w:t xml:space="preserve">Mestaruuskilpailut </w:t>
            </w:r>
          </w:p>
        </w:tc>
        <w:tc>
          <w:tcPr>
            <w:tcW w:w="1381"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13 </w:t>
            </w:r>
          </w:p>
        </w:tc>
        <w:tc>
          <w:tcPr>
            <w:tcW w:w="1216" w:type="dxa"/>
            <w:tcBorders/>
            <w:vAlign w:val="center"/>
          </w:tcPr>
          <w:p>
            <w:pPr>
              <w:pStyle w:val="TableContents"/>
              <w:bidi w:val="0"/>
              <w:spacing w:before="0" w:after="283"/>
              <w:jc w:val="left"/>
              <w:rPr/>
            </w:pPr>
            <w:r>
              <w:rPr/>
              <w:t xml:space="preserve">19 </w:t>
            </w:r>
          </w:p>
        </w:tc>
        <w:tc>
          <w:tcPr>
            <w:tcW w:w="88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49 </w:t>
            </w:r>
          </w:p>
        </w:tc>
        <w:tc>
          <w:tcPr>
            <w:tcW w:w="421"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R5 </w:t>
            </w:r>
          </w:p>
        </w:tc>
        <w:tc>
          <w:tcPr>
            <w:tcW w:w="1156" w:type="dxa"/>
            <w:tcBorders/>
            <w:vAlign w:val="center"/>
          </w:tcPr>
          <w:p>
            <w:pPr>
              <w:pStyle w:val="TableContents"/>
              <w:bidi w:val="0"/>
              <w:spacing w:before="0" w:after="283"/>
              <w:jc w:val="left"/>
              <w:rPr/>
            </w:pPr>
            <w:r>
              <w:rPr/>
              <w:t xml:space="preserve">R4 </w:t>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Harry Redknapp George Burley </w:t>
            </w:r>
          </w:p>
        </w:tc>
        <w:tc>
          <w:tcPr>
            <w:tcW w:w="1126" w:type="dxa"/>
            <w:tcBorders/>
            <w:vAlign w:val="center"/>
          </w:tcPr>
          <w:p>
            <w:pPr>
              <w:pStyle w:val="TableContents"/>
              <w:bidi w:val="0"/>
              <w:spacing w:before="0" w:after="283"/>
              <w:jc w:val="left"/>
              <w:rPr/>
            </w:pPr>
            <w:r>
              <w:rPr/>
              <w:t xml:space="preserve">Ricardo Fuller </w:t>
            </w:r>
          </w:p>
        </w:tc>
        <w:tc>
          <w:tcPr>
            <w:tcW w:w="1261" w:type="dxa"/>
            <w:tcBorders/>
            <w:vAlign w:val="center"/>
          </w:tcPr>
          <w:p>
            <w:pPr>
              <w:pStyle w:val="TableContents"/>
              <w:bidi w:val="0"/>
              <w:spacing w:before="0" w:after="283"/>
              <w:jc w:val="left"/>
              <w:rPr/>
            </w:pPr>
            <w:r>
              <w:rPr/>
              <w:t xml:space="preserve">9 </w:t>
            </w:r>
          </w:p>
        </w:tc>
        <w:tc>
          <w:tcPr>
            <w:tcW w:w="1471" w:type="dxa"/>
            <w:tcBorders/>
            <w:vAlign w:val="center"/>
          </w:tcPr>
          <w:p>
            <w:pPr>
              <w:pStyle w:val="TableContents"/>
              <w:bidi w:val="0"/>
              <w:spacing w:before="0" w:after="283"/>
              <w:jc w:val="left"/>
              <w:rPr/>
            </w:pPr>
            <w:r>
              <w:rPr/>
              <w:t xml:space="preserve">Danny Higginbotham </w:t>
            </w:r>
          </w:p>
        </w:tc>
        <w:tc>
          <w:tcPr>
            <w:tcW w:w="766" w:type="dxa"/>
            <w:tcBorders/>
            <w:vAlign w:val="center"/>
          </w:tcPr>
          <w:p>
            <w:pPr>
              <w:pStyle w:val="TableContents"/>
              <w:bidi w:val="0"/>
              <w:spacing w:before="0" w:after="283"/>
              <w:jc w:val="left"/>
              <w:rPr/>
            </w:pPr>
            <w:r>
              <w:rPr/>
              <w:t xml:space="preserve">37 </w:t>
            </w:r>
          </w:p>
        </w:tc>
        <w:tc>
          <w:tcPr>
            <w:tcW w:w="811" w:type="dxa"/>
            <w:tcBorders/>
            <w:vAlign w:val="center"/>
          </w:tcPr>
          <w:p>
            <w:pPr>
              <w:pStyle w:val="TableContents"/>
              <w:bidi w:val="0"/>
              <w:spacing w:before="0" w:after="283"/>
              <w:jc w:val="left"/>
              <w:rPr/>
            </w:pPr>
            <w:r>
              <w:rPr/>
              <w:t xml:space="preserve">23,613 </w:t>
            </w:r>
          </w:p>
        </w:tc>
      </w:tr>
      <w:tr>
        <w:trPr/>
        <w:tc>
          <w:tcPr>
            <w:tcW w:w="1156" w:type="dxa"/>
            <w:tcBorders/>
            <w:vAlign w:val="center"/>
          </w:tcPr>
          <w:p>
            <w:pPr>
              <w:pStyle w:val="TableHeading"/>
              <w:suppressLineNumbers/>
              <w:bidi w:val="0"/>
              <w:spacing w:before="0" w:after="283"/>
              <w:jc w:val="center"/>
              <w:rPr/>
            </w:pPr>
            <w:r>
              <w:rPr/>
              <w:t xml:space="preserve">2006 -- 07 </w:t>
            </w:r>
          </w:p>
        </w:tc>
        <w:tc>
          <w:tcPr>
            <w:tcW w:w="1486"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12 </w:t>
            </w:r>
          </w:p>
        </w:tc>
        <w:tc>
          <w:tcPr>
            <w:tcW w:w="12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pPr>
            <w:r>
              <w:rPr/>
              <w:t xml:space="preserve">77 </w:t>
            </w:r>
          </w:p>
        </w:tc>
        <w:tc>
          <w:tcPr>
            <w:tcW w:w="1141" w:type="dxa"/>
            <w:tcBorders/>
            <w:vAlign w:val="center"/>
          </w:tcPr>
          <w:p>
            <w:pPr>
              <w:pStyle w:val="TableContents"/>
              <w:bidi w:val="0"/>
              <w:spacing w:before="0" w:after="283"/>
              <w:jc w:val="left"/>
              <w:rPr/>
            </w:pPr>
            <w:r>
              <w:rPr/>
              <w:t xml:space="preserve">53 </w:t>
            </w:r>
          </w:p>
        </w:tc>
        <w:tc>
          <w:tcPr>
            <w:tcW w:w="421" w:type="dxa"/>
            <w:tcBorders/>
            <w:vAlign w:val="center"/>
          </w:tcPr>
          <w:p>
            <w:pPr>
              <w:pStyle w:val="TableContents"/>
              <w:bidi w:val="0"/>
              <w:spacing w:before="0" w:after="283"/>
              <w:jc w:val="left"/>
              <w:rPr/>
            </w:pPr>
            <w:r>
              <w:rPr/>
              <w:t xml:space="preserve">75 </w:t>
            </w:r>
          </w:p>
        </w:tc>
        <w:tc>
          <w:tcPr>
            <w:tcW w:w="54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R3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George Burley </w:t>
            </w:r>
          </w:p>
        </w:tc>
        <w:tc>
          <w:tcPr>
            <w:tcW w:w="1261" w:type="dxa"/>
            <w:tcBorders/>
            <w:vAlign w:val="center"/>
          </w:tcPr>
          <w:p>
            <w:pPr>
              <w:pStyle w:val="TableContents"/>
              <w:bidi w:val="0"/>
              <w:spacing w:before="0" w:after="283"/>
              <w:jc w:val="left"/>
              <w:rPr/>
            </w:pPr>
            <w:r>
              <w:rPr/>
              <w:t xml:space="preserve">Grzegorz Rasiak </w:t>
            </w:r>
          </w:p>
        </w:tc>
        <w:tc>
          <w:tcPr>
            <w:tcW w:w="1126" w:type="dxa"/>
            <w:tcBorders/>
            <w:vAlign w:val="center"/>
          </w:tcPr>
          <w:p>
            <w:pPr>
              <w:pStyle w:val="TableContents"/>
              <w:bidi w:val="0"/>
              <w:spacing w:before="0" w:after="283"/>
              <w:jc w:val="left"/>
              <w:rPr/>
            </w:pPr>
            <w:r>
              <w:rPr/>
              <w:t xml:space="preserve">21 </w:t>
            </w:r>
          </w:p>
        </w:tc>
        <w:tc>
          <w:tcPr>
            <w:tcW w:w="1261" w:type="dxa"/>
            <w:tcBorders/>
            <w:vAlign w:val="center"/>
          </w:tcPr>
          <w:p>
            <w:pPr>
              <w:pStyle w:val="TableContents"/>
              <w:bidi w:val="0"/>
              <w:spacing w:before="0" w:after="283"/>
              <w:jc w:val="left"/>
              <w:rPr/>
            </w:pPr>
            <w:r>
              <w:rPr/>
              <w:t xml:space="preserve">Chris Baird </w:t>
            </w:r>
          </w:p>
        </w:tc>
        <w:tc>
          <w:tcPr>
            <w:tcW w:w="147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23,556 </w:t>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2007 -- 08 </w:t>
            </w:r>
          </w:p>
        </w:tc>
        <w:tc>
          <w:tcPr>
            <w:tcW w:w="1486"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15 </w:t>
            </w:r>
          </w:p>
        </w:tc>
        <w:tc>
          <w:tcPr>
            <w:tcW w:w="1216" w:type="dxa"/>
            <w:tcBorders/>
            <w:vAlign w:val="center"/>
          </w:tcPr>
          <w:p>
            <w:pPr>
              <w:pStyle w:val="TableContents"/>
              <w:bidi w:val="0"/>
              <w:spacing w:before="0" w:after="283"/>
              <w:jc w:val="left"/>
              <w:rPr/>
            </w:pPr>
            <w:r>
              <w:rPr/>
              <w:t xml:space="preserve">18 </w:t>
            </w:r>
          </w:p>
        </w:tc>
        <w:tc>
          <w:tcPr>
            <w:tcW w:w="886" w:type="dxa"/>
            <w:tcBorders/>
            <w:vAlign w:val="center"/>
          </w:tcPr>
          <w:p>
            <w:pPr>
              <w:pStyle w:val="TableContents"/>
              <w:bidi w:val="0"/>
              <w:spacing w:before="0" w:after="283"/>
              <w:jc w:val="left"/>
              <w:rPr/>
            </w:pPr>
            <w:r>
              <w:rPr/>
              <w:t xml:space="preserve">56 </w:t>
            </w:r>
          </w:p>
        </w:tc>
        <w:tc>
          <w:tcPr>
            <w:tcW w:w="1141" w:type="dxa"/>
            <w:tcBorders/>
            <w:vAlign w:val="center"/>
          </w:tcPr>
          <w:p>
            <w:pPr>
              <w:pStyle w:val="TableContents"/>
              <w:bidi w:val="0"/>
              <w:spacing w:before="0" w:after="283"/>
              <w:jc w:val="left"/>
              <w:rPr/>
            </w:pPr>
            <w:r>
              <w:rPr/>
              <w:t xml:space="preserve">72 </w:t>
            </w:r>
          </w:p>
        </w:tc>
        <w:tc>
          <w:tcPr>
            <w:tcW w:w="421"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R5 </w:t>
            </w:r>
          </w:p>
        </w:tc>
        <w:tc>
          <w:tcPr>
            <w:tcW w:w="676" w:type="dxa"/>
            <w:tcBorders/>
            <w:vAlign w:val="center"/>
          </w:tcPr>
          <w:p>
            <w:pPr>
              <w:pStyle w:val="TableContents"/>
              <w:bidi w:val="0"/>
              <w:spacing w:before="0" w:after="283"/>
              <w:jc w:val="left"/>
              <w:rPr/>
            </w:pPr>
            <w:r>
              <w:rPr/>
              <w:t xml:space="preserve">R1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George Burley Nigel Pearson </w:t>
            </w:r>
          </w:p>
        </w:tc>
        <w:tc>
          <w:tcPr>
            <w:tcW w:w="1261" w:type="dxa"/>
            <w:tcBorders/>
            <w:vAlign w:val="center"/>
          </w:tcPr>
          <w:p>
            <w:pPr>
              <w:pStyle w:val="TableContents"/>
              <w:bidi w:val="0"/>
              <w:spacing w:before="0" w:after="283"/>
              <w:jc w:val="left"/>
              <w:rPr/>
            </w:pPr>
            <w:r>
              <w:rPr/>
              <w:t xml:space="preserve">Stern John </w:t>
            </w:r>
          </w:p>
        </w:tc>
        <w:tc>
          <w:tcPr>
            <w:tcW w:w="1126" w:type="dxa"/>
            <w:tcBorders/>
            <w:vAlign w:val="center"/>
          </w:tcPr>
          <w:p>
            <w:pPr>
              <w:pStyle w:val="TableContents"/>
              <w:bidi w:val="0"/>
              <w:spacing w:before="0" w:after="283"/>
              <w:jc w:val="left"/>
              <w:rPr/>
            </w:pPr>
            <w:r>
              <w:rPr/>
              <w:t xml:space="preserve">19 </w:t>
            </w:r>
          </w:p>
        </w:tc>
        <w:tc>
          <w:tcPr>
            <w:tcW w:w="1261" w:type="dxa"/>
            <w:tcBorders/>
            <w:vAlign w:val="center"/>
          </w:tcPr>
          <w:p>
            <w:pPr>
              <w:pStyle w:val="TableContents"/>
              <w:bidi w:val="0"/>
              <w:spacing w:before="0" w:after="283"/>
              <w:jc w:val="left"/>
              <w:rPr/>
            </w:pPr>
            <w:r>
              <w:rPr/>
              <w:t xml:space="preserve">Stern John Andrew Surman </w:t>
            </w:r>
          </w:p>
        </w:tc>
        <w:tc>
          <w:tcPr>
            <w:tcW w:w="147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21,081 </w:t>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2008 -- 09 </w:t>
            </w:r>
          </w:p>
        </w:tc>
        <w:tc>
          <w:tcPr>
            <w:tcW w:w="1486"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15 </w:t>
            </w:r>
          </w:p>
        </w:tc>
        <w:tc>
          <w:tcPr>
            <w:tcW w:w="1216" w:type="dxa"/>
            <w:tcBorders/>
            <w:vAlign w:val="center"/>
          </w:tcPr>
          <w:p>
            <w:pPr>
              <w:pStyle w:val="TableContents"/>
              <w:bidi w:val="0"/>
              <w:spacing w:before="0" w:after="283"/>
              <w:jc w:val="left"/>
              <w:rPr/>
            </w:pPr>
            <w:r>
              <w:rPr/>
              <w:t xml:space="preserve">21 </w:t>
            </w:r>
          </w:p>
        </w:tc>
        <w:tc>
          <w:tcPr>
            <w:tcW w:w="886" w:type="dxa"/>
            <w:tcBorders/>
            <w:vAlign w:val="center"/>
          </w:tcPr>
          <w:p>
            <w:pPr>
              <w:pStyle w:val="TableContents"/>
              <w:bidi w:val="0"/>
              <w:spacing w:before="0" w:after="283"/>
              <w:jc w:val="left"/>
              <w:rPr/>
            </w:pPr>
            <w:r>
              <w:rPr/>
              <w:t xml:space="preserve">46 </w:t>
            </w:r>
          </w:p>
        </w:tc>
        <w:tc>
          <w:tcPr>
            <w:tcW w:w="1141" w:type="dxa"/>
            <w:tcBorders/>
            <w:vAlign w:val="center"/>
          </w:tcPr>
          <w:p>
            <w:pPr>
              <w:pStyle w:val="TableContents"/>
              <w:bidi w:val="0"/>
              <w:spacing w:before="0" w:after="283"/>
              <w:jc w:val="left"/>
              <w:rPr/>
            </w:pPr>
            <w:r>
              <w:rPr/>
              <w:t xml:space="preserve">69 </w:t>
            </w:r>
          </w:p>
        </w:tc>
        <w:tc>
          <w:tcPr>
            <w:tcW w:w="421"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23. ↓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R3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Jan Poortvliet Mark Wotte </w:t>
            </w:r>
          </w:p>
        </w:tc>
        <w:tc>
          <w:tcPr>
            <w:tcW w:w="1261" w:type="dxa"/>
            <w:tcBorders/>
            <w:vAlign w:val="center"/>
          </w:tcPr>
          <w:p>
            <w:pPr>
              <w:pStyle w:val="TableContents"/>
              <w:bidi w:val="0"/>
              <w:spacing w:before="0" w:after="283"/>
              <w:jc w:val="left"/>
              <w:rPr/>
            </w:pPr>
            <w:r>
              <w:rPr/>
              <w:t xml:space="preserve">David McGoldrick </w:t>
            </w:r>
          </w:p>
        </w:tc>
        <w:tc>
          <w:tcPr>
            <w:tcW w:w="1126" w:type="dxa"/>
            <w:tcBorders/>
            <w:vAlign w:val="center"/>
          </w:tcPr>
          <w:p>
            <w:pPr>
              <w:pStyle w:val="TableContents"/>
              <w:bidi w:val="0"/>
              <w:spacing w:before="0" w:after="283"/>
              <w:jc w:val="left"/>
              <w:rPr/>
            </w:pPr>
            <w:r>
              <w:rPr/>
              <w:t xml:space="preserve">14 </w:t>
            </w:r>
          </w:p>
        </w:tc>
        <w:tc>
          <w:tcPr>
            <w:tcW w:w="1261" w:type="dxa"/>
            <w:tcBorders/>
            <w:vAlign w:val="center"/>
          </w:tcPr>
          <w:p>
            <w:pPr>
              <w:pStyle w:val="TableContents"/>
              <w:bidi w:val="0"/>
              <w:spacing w:before="0" w:after="283"/>
              <w:jc w:val="left"/>
              <w:rPr/>
            </w:pPr>
            <w:r>
              <w:rPr/>
              <w:t xml:space="preserve">Kelvin Davis David McGoldrick </w:t>
            </w:r>
          </w:p>
        </w:tc>
        <w:tc>
          <w:tcPr>
            <w:tcW w:w="147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18,149 </w:t>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2009 -- 10 </w:t>
            </w:r>
          </w:p>
        </w:tc>
        <w:tc>
          <w:tcPr>
            <w:tcW w:w="1486" w:type="dxa"/>
            <w:tcBorders/>
            <w:vAlign w:val="center"/>
          </w:tcPr>
          <w:p>
            <w:pPr>
              <w:pStyle w:val="TableContents"/>
              <w:bidi w:val="0"/>
              <w:spacing w:before="0" w:after="283"/>
              <w:jc w:val="left"/>
              <w:rPr/>
            </w:pPr>
            <w:r>
              <w:rPr/>
              <w:t xml:space="preserve">Yksi </w:t>
            </w:r>
          </w:p>
        </w:tc>
        <w:tc>
          <w:tcPr>
            <w:tcW w:w="1381"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23 </w:t>
            </w:r>
          </w:p>
        </w:tc>
        <w:tc>
          <w:tcPr>
            <w:tcW w:w="12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9 </w:t>
            </w:r>
          </w:p>
        </w:tc>
        <w:tc>
          <w:tcPr>
            <w:tcW w:w="1141" w:type="dxa"/>
            <w:tcBorders/>
            <w:vAlign w:val="center"/>
          </w:tcPr>
          <w:p>
            <w:pPr>
              <w:pStyle w:val="TableContents"/>
              <w:bidi w:val="0"/>
              <w:spacing w:before="0" w:after="283"/>
              <w:jc w:val="left"/>
              <w:rPr/>
            </w:pPr>
            <w:r>
              <w:rPr/>
              <w:t xml:space="preserve">85 </w:t>
            </w:r>
          </w:p>
        </w:tc>
        <w:tc>
          <w:tcPr>
            <w:tcW w:w="421"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73 </w:t>
            </w:r>
          </w:p>
        </w:tc>
        <w:tc>
          <w:tcPr>
            <w:tcW w:w="766" w:type="dxa"/>
            <w:tcBorders/>
            <w:vAlign w:val="center"/>
          </w:tcPr>
          <w:p>
            <w:pPr>
              <w:pStyle w:val="TableContents"/>
              <w:bidi w:val="0"/>
              <w:spacing w:before="0" w:after="283"/>
              <w:jc w:val="left"/>
              <w:rPr/>
            </w:pPr>
            <w:r>
              <w:rPr/>
              <w:t xml:space="preserve">Seitsemäs </w:t>
            </w:r>
          </w:p>
        </w:tc>
        <w:tc>
          <w:tcPr>
            <w:tcW w:w="676" w:type="dxa"/>
            <w:tcBorders/>
            <w:vAlign w:val="center"/>
          </w:tcPr>
          <w:p>
            <w:pPr>
              <w:pStyle w:val="TableContents"/>
              <w:bidi w:val="0"/>
              <w:spacing w:before="0" w:after="283"/>
              <w:jc w:val="left"/>
              <w:rPr/>
            </w:pPr>
            <w:r>
              <w:rPr/>
              <w:t xml:space="preserve">R5 </w:t>
            </w:r>
          </w:p>
        </w:tc>
        <w:tc>
          <w:tcPr>
            <w:tcW w:w="1156" w:type="dxa"/>
            <w:tcBorders/>
            <w:vAlign w:val="center"/>
          </w:tcPr>
          <w:p>
            <w:pPr>
              <w:pStyle w:val="TableContents"/>
              <w:bidi w:val="0"/>
              <w:spacing w:before="0" w:after="283"/>
              <w:jc w:val="left"/>
              <w:rPr/>
            </w:pPr>
            <w:r>
              <w:rPr/>
              <w:t xml:space="preserve">R2 </w:t>
            </w:r>
          </w:p>
        </w:tc>
        <w:tc>
          <w:tcPr>
            <w:tcW w:w="961" w:type="dxa"/>
            <w:tcBorders/>
            <w:vAlign w:val="center"/>
          </w:tcPr>
          <w:p>
            <w:pPr>
              <w:pStyle w:val="TableContents"/>
              <w:bidi w:val="0"/>
              <w:spacing w:before="0" w:after="283"/>
              <w:jc w:val="left"/>
              <w:rPr/>
            </w:pPr>
            <w:r>
              <w:rPr/>
              <w:t xml:space="preserve">Football League Trophy </w:t>
            </w:r>
          </w:p>
        </w:tc>
        <w:tc>
          <w:tcPr>
            <w:tcW w:w="12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Alan Pardew </w:t>
            </w:r>
          </w:p>
        </w:tc>
        <w:tc>
          <w:tcPr>
            <w:tcW w:w="1126" w:type="dxa"/>
            <w:tcBorders/>
            <w:vAlign w:val="center"/>
          </w:tcPr>
          <w:p>
            <w:pPr>
              <w:pStyle w:val="TableContents"/>
              <w:bidi w:val="0"/>
              <w:spacing w:before="0" w:after="283"/>
              <w:jc w:val="left"/>
              <w:rPr/>
            </w:pPr>
            <w:r>
              <w:rPr/>
              <w:t xml:space="preserve">Rickie Lambert </w:t>
            </w:r>
          </w:p>
        </w:tc>
        <w:tc>
          <w:tcPr>
            <w:tcW w:w="1261" w:type="dxa"/>
            <w:tcBorders/>
            <w:vAlign w:val="center"/>
          </w:tcPr>
          <w:p>
            <w:pPr>
              <w:pStyle w:val="TableContents"/>
              <w:bidi w:val="0"/>
              <w:spacing w:before="0" w:after="283"/>
              <w:jc w:val="left"/>
              <w:rPr/>
            </w:pPr>
            <w:r>
              <w:rPr/>
              <w:t xml:space="preserve">36 </w:t>
            </w:r>
          </w:p>
        </w:tc>
        <w:tc>
          <w:tcPr>
            <w:tcW w:w="1471" w:type="dxa"/>
            <w:tcBorders/>
            <w:vAlign w:val="center"/>
          </w:tcPr>
          <w:p>
            <w:pPr>
              <w:pStyle w:val="TableContents"/>
              <w:bidi w:val="0"/>
              <w:spacing w:before="0" w:after="283"/>
              <w:jc w:val="left"/>
              <w:rPr/>
            </w:pPr>
            <w:r>
              <w:rPr/>
              <w:t xml:space="preserve">Rickie Lambert </w:t>
            </w:r>
          </w:p>
        </w:tc>
        <w:tc>
          <w:tcPr>
            <w:tcW w:w="766" w:type="dxa"/>
            <w:tcBorders/>
            <w:vAlign w:val="center"/>
          </w:tcPr>
          <w:p>
            <w:pPr>
              <w:pStyle w:val="TableContents"/>
              <w:bidi w:val="0"/>
              <w:spacing w:before="0" w:after="283"/>
              <w:jc w:val="left"/>
              <w:rPr/>
            </w:pPr>
            <w:r>
              <w:rPr/>
              <w:t xml:space="preserve">45 </w:t>
            </w:r>
          </w:p>
        </w:tc>
        <w:tc>
          <w:tcPr>
            <w:tcW w:w="811" w:type="dxa"/>
            <w:tcBorders/>
            <w:vAlign w:val="center"/>
          </w:tcPr>
          <w:p>
            <w:pPr>
              <w:pStyle w:val="TableContents"/>
              <w:bidi w:val="0"/>
              <w:spacing w:before="0" w:after="283"/>
              <w:jc w:val="left"/>
              <w:rPr/>
            </w:pPr>
            <w:r>
              <w:rPr/>
              <w:t xml:space="preserve">20,108 </w:t>
            </w:r>
          </w:p>
        </w:tc>
      </w:tr>
      <w:tr>
        <w:trPr/>
        <w:tc>
          <w:tcPr>
            <w:tcW w:w="1156" w:type="dxa"/>
            <w:tcBorders/>
            <w:vAlign w:val="center"/>
          </w:tcPr>
          <w:p>
            <w:pPr>
              <w:pStyle w:val="TableHeading"/>
              <w:suppressLineNumbers/>
              <w:bidi w:val="0"/>
              <w:spacing w:before="0" w:after="283"/>
              <w:jc w:val="center"/>
              <w:rPr/>
            </w:pPr>
            <w:r>
              <w:rPr/>
              <w:t xml:space="preserve">2010 -- 11 </w:t>
            </w:r>
          </w:p>
        </w:tc>
        <w:tc>
          <w:tcPr>
            <w:tcW w:w="1486"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28 </w:t>
            </w:r>
          </w:p>
        </w:tc>
        <w:tc>
          <w:tcPr>
            <w:tcW w:w="1381"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86 </w:t>
            </w:r>
          </w:p>
        </w:tc>
        <w:tc>
          <w:tcPr>
            <w:tcW w:w="1141" w:type="dxa"/>
            <w:tcBorders/>
            <w:vAlign w:val="center"/>
          </w:tcPr>
          <w:p>
            <w:pPr>
              <w:pStyle w:val="TableContents"/>
              <w:bidi w:val="0"/>
              <w:spacing w:before="0" w:after="283"/>
              <w:jc w:val="left"/>
              <w:rPr/>
            </w:pPr>
            <w:r>
              <w:rPr/>
              <w:t xml:space="preserve">38 </w:t>
            </w:r>
          </w:p>
        </w:tc>
        <w:tc>
          <w:tcPr>
            <w:tcW w:w="421" w:type="dxa"/>
            <w:tcBorders/>
            <w:vAlign w:val="center"/>
          </w:tcPr>
          <w:p>
            <w:pPr>
              <w:pStyle w:val="TableContents"/>
              <w:bidi w:val="0"/>
              <w:spacing w:before="0" w:after="283"/>
              <w:jc w:val="left"/>
              <w:rPr/>
            </w:pPr>
            <w:r>
              <w:rPr/>
              <w:t xml:space="preserve">92 </w:t>
            </w:r>
          </w:p>
        </w:tc>
        <w:tc>
          <w:tcPr>
            <w:tcW w:w="541" w:type="dxa"/>
            <w:tcBorders/>
            <w:vAlign w:val="center"/>
          </w:tcPr>
          <w:p>
            <w:pPr>
              <w:pStyle w:val="TableContents"/>
              <w:bidi w:val="0"/>
              <w:spacing w:before="0" w:after="283"/>
              <w:jc w:val="left"/>
              <w:rPr/>
            </w:pPr>
            <w:r>
              <w:rPr/>
              <w:t xml:space="preserve">2. ↑ </w:t>
            </w:r>
          </w:p>
        </w:tc>
        <w:tc>
          <w:tcPr>
            <w:tcW w:w="76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R2 </w:t>
            </w:r>
          </w:p>
        </w:tc>
        <w:tc>
          <w:tcPr>
            <w:tcW w:w="1156" w:type="dxa"/>
            <w:tcBorders/>
            <w:vAlign w:val="center"/>
          </w:tcPr>
          <w:p>
            <w:pPr>
              <w:pStyle w:val="TableContents"/>
              <w:bidi w:val="0"/>
              <w:spacing w:before="0" w:after="283"/>
              <w:jc w:val="left"/>
              <w:rPr/>
            </w:pPr>
            <w:r>
              <w:rPr/>
              <w:t xml:space="preserve">Football League Trophy </w:t>
            </w:r>
          </w:p>
        </w:tc>
        <w:tc>
          <w:tcPr>
            <w:tcW w:w="961" w:type="dxa"/>
            <w:tcBorders/>
            <w:vAlign w:val="center"/>
          </w:tcPr>
          <w:p>
            <w:pPr>
              <w:pStyle w:val="TableContents"/>
              <w:bidi w:val="0"/>
              <w:spacing w:before="0" w:after="283"/>
              <w:jc w:val="left"/>
              <w:rPr/>
            </w:pPr>
            <w:r>
              <w:rPr/>
              <w:t xml:space="preserve">R1 </w:t>
            </w:r>
          </w:p>
        </w:tc>
        <w:tc>
          <w:tcPr>
            <w:tcW w:w="1291" w:type="dxa"/>
            <w:tcBorders/>
            <w:vAlign w:val="center"/>
          </w:tcPr>
          <w:p>
            <w:pPr>
              <w:pStyle w:val="TableContents"/>
              <w:bidi w:val="0"/>
              <w:spacing w:before="0" w:after="283"/>
              <w:jc w:val="left"/>
              <w:rPr/>
            </w:pPr>
            <w:r>
              <w:rPr/>
              <w:t xml:space="preserve">Alan Pardew Dean Wilkins Nigel Adkins </w:t>
            </w:r>
          </w:p>
        </w:tc>
        <w:tc>
          <w:tcPr>
            <w:tcW w:w="1261" w:type="dxa"/>
            <w:tcBorders/>
            <w:vAlign w:val="center"/>
          </w:tcPr>
          <w:p>
            <w:pPr>
              <w:pStyle w:val="TableContents"/>
              <w:bidi w:val="0"/>
              <w:spacing w:before="0" w:after="283"/>
              <w:jc w:val="left"/>
              <w:rPr/>
            </w:pPr>
            <w:r>
              <w:rPr/>
              <w:t xml:space="preserve">Rickie Lambert </w:t>
            </w:r>
          </w:p>
        </w:tc>
        <w:tc>
          <w:tcPr>
            <w:tcW w:w="1126" w:type="dxa"/>
            <w:tcBorders/>
            <w:vAlign w:val="center"/>
          </w:tcPr>
          <w:p>
            <w:pPr>
              <w:pStyle w:val="TableContents"/>
              <w:bidi w:val="0"/>
              <w:spacing w:before="0" w:after="283"/>
              <w:jc w:val="left"/>
              <w:rPr/>
            </w:pPr>
            <w:r>
              <w:rPr/>
              <w:t xml:space="preserve">21 </w:t>
            </w:r>
          </w:p>
        </w:tc>
        <w:tc>
          <w:tcPr>
            <w:tcW w:w="1261" w:type="dxa"/>
            <w:tcBorders/>
            <w:vAlign w:val="center"/>
          </w:tcPr>
          <w:p>
            <w:pPr>
              <w:pStyle w:val="TableContents"/>
              <w:bidi w:val="0"/>
              <w:spacing w:before="0" w:after="283"/>
              <w:jc w:val="left"/>
              <w:rPr/>
            </w:pPr>
            <w:r>
              <w:rPr/>
              <w:t xml:space="preserve">Kelvin Davis </w:t>
            </w:r>
          </w:p>
        </w:tc>
        <w:tc>
          <w:tcPr>
            <w:tcW w:w="147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21,726 </w:t>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2011 -- 12 </w:t>
            </w:r>
          </w:p>
        </w:tc>
        <w:tc>
          <w:tcPr>
            <w:tcW w:w="1486" w:type="dxa"/>
            <w:tcBorders/>
            <w:vAlign w:val="center"/>
          </w:tcPr>
          <w:p>
            <w:pPr>
              <w:pStyle w:val="TableContents"/>
              <w:bidi w:val="0"/>
              <w:spacing w:before="0" w:after="283"/>
              <w:jc w:val="left"/>
              <w:rPr/>
            </w:pPr>
            <w:r>
              <w:rPr/>
              <w:t xml:space="preserve">Mestaruuskilpailut </w:t>
            </w:r>
          </w:p>
        </w:tc>
        <w:tc>
          <w:tcPr>
            <w:tcW w:w="1381"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26 </w:t>
            </w:r>
          </w:p>
        </w:tc>
        <w:tc>
          <w:tcPr>
            <w:tcW w:w="12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85 </w:t>
            </w:r>
          </w:p>
        </w:tc>
        <w:tc>
          <w:tcPr>
            <w:tcW w:w="421"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88 </w:t>
            </w:r>
          </w:p>
        </w:tc>
        <w:tc>
          <w:tcPr>
            <w:tcW w:w="766" w:type="dxa"/>
            <w:tcBorders/>
            <w:vAlign w:val="center"/>
          </w:tcPr>
          <w:p>
            <w:pPr>
              <w:pStyle w:val="TableContents"/>
              <w:bidi w:val="0"/>
              <w:spacing w:before="0" w:after="283"/>
              <w:jc w:val="left"/>
              <w:rPr/>
            </w:pPr>
            <w:r>
              <w:rPr/>
              <w:t xml:space="preserve">2. ↑ </w:t>
            </w:r>
          </w:p>
        </w:tc>
        <w:tc>
          <w:tcPr>
            <w:tcW w:w="676" w:type="dxa"/>
            <w:tcBorders/>
            <w:vAlign w:val="center"/>
          </w:tcPr>
          <w:p>
            <w:pPr>
              <w:pStyle w:val="TableContents"/>
              <w:bidi w:val="0"/>
              <w:spacing w:before="0" w:after="283"/>
              <w:jc w:val="left"/>
              <w:rPr/>
            </w:pPr>
            <w:r>
              <w:rPr/>
              <w:t xml:space="preserve">R4 </w:t>
            </w:r>
          </w:p>
        </w:tc>
        <w:tc>
          <w:tcPr>
            <w:tcW w:w="1156" w:type="dxa"/>
            <w:tcBorders/>
            <w:vAlign w:val="center"/>
          </w:tcPr>
          <w:p>
            <w:pPr>
              <w:pStyle w:val="TableContents"/>
              <w:bidi w:val="0"/>
              <w:spacing w:before="0" w:after="283"/>
              <w:jc w:val="left"/>
              <w:rPr/>
            </w:pPr>
            <w:r>
              <w:rPr/>
              <w:t xml:space="preserve">R4 </w:t>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Nigel Adkins </w:t>
            </w:r>
          </w:p>
        </w:tc>
        <w:tc>
          <w:tcPr>
            <w:tcW w:w="1126" w:type="dxa"/>
            <w:tcBorders/>
            <w:vAlign w:val="center"/>
          </w:tcPr>
          <w:p>
            <w:pPr>
              <w:pStyle w:val="TableContents"/>
              <w:bidi w:val="0"/>
              <w:spacing w:before="0" w:after="283"/>
              <w:jc w:val="left"/>
              <w:rPr/>
            </w:pPr>
            <w:r>
              <w:rPr/>
              <w:t xml:space="preserve">Rickie Lambert </w:t>
            </w:r>
          </w:p>
        </w:tc>
        <w:tc>
          <w:tcPr>
            <w:tcW w:w="1261" w:type="dxa"/>
            <w:tcBorders/>
            <w:vAlign w:val="center"/>
          </w:tcPr>
          <w:p>
            <w:pPr>
              <w:pStyle w:val="TableContents"/>
              <w:bidi w:val="0"/>
              <w:spacing w:before="0" w:after="283"/>
              <w:jc w:val="left"/>
              <w:rPr/>
            </w:pPr>
            <w:r>
              <w:rPr/>
              <w:t xml:space="preserve">31 </w:t>
            </w:r>
          </w:p>
        </w:tc>
        <w:tc>
          <w:tcPr>
            <w:tcW w:w="1471" w:type="dxa"/>
            <w:tcBorders/>
            <w:vAlign w:val="center"/>
          </w:tcPr>
          <w:p>
            <w:pPr>
              <w:pStyle w:val="TableContents"/>
              <w:bidi w:val="0"/>
              <w:spacing w:before="0" w:after="283"/>
              <w:jc w:val="left"/>
              <w:rPr/>
            </w:pPr>
            <w:r>
              <w:rPr/>
              <w:t xml:space="preserve">Jack Cork </w:t>
            </w:r>
          </w:p>
        </w:tc>
        <w:tc>
          <w:tcPr>
            <w:tcW w:w="766" w:type="dxa"/>
            <w:tcBorders/>
            <w:vAlign w:val="center"/>
          </w:tcPr>
          <w:p>
            <w:pPr>
              <w:pStyle w:val="TableContents"/>
              <w:bidi w:val="0"/>
              <w:spacing w:before="0" w:after="283"/>
              <w:jc w:val="left"/>
              <w:rPr/>
            </w:pPr>
            <w:r>
              <w:rPr/>
              <w:t xml:space="preserve">46 </w:t>
            </w:r>
          </w:p>
        </w:tc>
        <w:tc>
          <w:tcPr>
            <w:tcW w:w="811" w:type="dxa"/>
            <w:tcBorders/>
            <w:vAlign w:val="center"/>
          </w:tcPr>
          <w:p>
            <w:pPr>
              <w:pStyle w:val="TableContents"/>
              <w:bidi w:val="0"/>
              <w:spacing w:before="0" w:after="283"/>
              <w:jc w:val="left"/>
              <w:rPr/>
            </w:pPr>
            <w:r>
              <w:rPr/>
              <w:t xml:space="preserve">26,420 </w:t>
            </w:r>
          </w:p>
        </w:tc>
      </w:tr>
      <w:tr>
        <w:trPr/>
        <w:tc>
          <w:tcPr>
            <w:tcW w:w="1156" w:type="dxa"/>
            <w:tcBorders/>
            <w:vAlign w:val="center"/>
          </w:tcPr>
          <w:p>
            <w:pPr>
              <w:pStyle w:val="TableHeading"/>
              <w:suppressLineNumbers/>
              <w:bidi w:val="0"/>
              <w:spacing w:before="0" w:after="283"/>
              <w:jc w:val="center"/>
              <w:rPr/>
            </w:pPr>
            <w:r>
              <w:rPr/>
              <w:t xml:space="preserve">2012 -- 13 </w:t>
            </w:r>
          </w:p>
        </w:tc>
        <w:tc>
          <w:tcPr>
            <w:tcW w:w="1486"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49 </w:t>
            </w:r>
          </w:p>
        </w:tc>
        <w:tc>
          <w:tcPr>
            <w:tcW w:w="421"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R3 </w:t>
            </w:r>
          </w:p>
        </w:tc>
        <w:tc>
          <w:tcPr>
            <w:tcW w:w="1156" w:type="dxa"/>
            <w:tcBorders/>
            <w:vAlign w:val="center"/>
          </w:tcPr>
          <w:p>
            <w:pPr>
              <w:pStyle w:val="TableContents"/>
              <w:bidi w:val="0"/>
              <w:spacing w:before="0" w:after="283"/>
              <w:jc w:val="left"/>
              <w:rPr/>
            </w:pPr>
            <w:r>
              <w:rPr/>
              <w:t xml:space="preserve">R4 </w:t>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Nigel Adkins Mauricio Pochettino </w:t>
            </w:r>
          </w:p>
        </w:tc>
        <w:tc>
          <w:tcPr>
            <w:tcW w:w="1126" w:type="dxa"/>
            <w:tcBorders/>
            <w:vAlign w:val="center"/>
          </w:tcPr>
          <w:p>
            <w:pPr>
              <w:pStyle w:val="TableContents"/>
              <w:bidi w:val="0"/>
              <w:spacing w:before="0" w:after="283"/>
              <w:jc w:val="left"/>
              <w:rPr/>
            </w:pPr>
            <w:r>
              <w:rPr/>
              <w:t xml:space="preserve">Rickie Lambert </w:t>
            </w:r>
          </w:p>
        </w:tc>
        <w:tc>
          <w:tcPr>
            <w:tcW w:w="1261" w:type="dxa"/>
            <w:tcBorders/>
            <w:vAlign w:val="center"/>
          </w:tcPr>
          <w:p>
            <w:pPr>
              <w:pStyle w:val="TableContents"/>
              <w:bidi w:val="0"/>
              <w:spacing w:before="0" w:after="283"/>
              <w:jc w:val="left"/>
              <w:rPr/>
            </w:pPr>
            <w:r>
              <w:rPr/>
              <w:t xml:space="preserve">15 </w:t>
            </w:r>
          </w:p>
        </w:tc>
        <w:tc>
          <w:tcPr>
            <w:tcW w:w="1471" w:type="dxa"/>
            <w:tcBorders/>
            <w:vAlign w:val="center"/>
          </w:tcPr>
          <w:p>
            <w:pPr>
              <w:pStyle w:val="TableContents"/>
              <w:bidi w:val="0"/>
              <w:spacing w:before="0" w:after="283"/>
              <w:jc w:val="left"/>
              <w:rPr/>
            </w:pPr>
            <w:r>
              <w:rPr/>
              <w:t xml:space="preserve">Rickie Lambert </w:t>
            </w:r>
          </w:p>
        </w:tc>
        <w:tc>
          <w:tcPr>
            <w:tcW w:w="766" w:type="dxa"/>
            <w:tcBorders/>
            <w:vAlign w:val="center"/>
          </w:tcPr>
          <w:p>
            <w:pPr>
              <w:pStyle w:val="TableContents"/>
              <w:bidi w:val="0"/>
              <w:spacing w:before="0" w:after="283"/>
              <w:jc w:val="left"/>
              <w:rPr/>
            </w:pPr>
            <w:r>
              <w:rPr/>
              <w:t xml:space="preserve">38 </w:t>
            </w:r>
          </w:p>
        </w:tc>
        <w:tc>
          <w:tcPr>
            <w:tcW w:w="811" w:type="dxa"/>
            <w:tcBorders/>
            <w:vAlign w:val="center"/>
          </w:tcPr>
          <w:p>
            <w:pPr>
              <w:pStyle w:val="TableContents"/>
              <w:bidi w:val="0"/>
              <w:spacing w:before="0" w:after="283"/>
              <w:jc w:val="left"/>
              <w:rPr/>
            </w:pPr>
            <w:r>
              <w:rPr/>
              <w:t xml:space="preserve">30,874 </w:t>
            </w:r>
          </w:p>
        </w:tc>
      </w:tr>
      <w:tr>
        <w:trPr/>
        <w:tc>
          <w:tcPr>
            <w:tcW w:w="1156" w:type="dxa"/>
            <w:tcBorders/>
            <w:vAlign w:val="center"/>
          </w:tcPr>
          <w:p>
            <w:pPr>
              <w:pStyle w:val="TableHeading"/>
              <w:suppressLineNumbers/>
              <w:bidi w:val="0"/>
              <w:spacing w:before="0" w:after="283"/>
              <w:jc w:val="center"/>
              <w:rPr/>
            </w:pPr>
            <w:r>
              <w:rPr/>
              <w:t xml:space="preserve">2013 -- 14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11 </w:t>
            </w:r>
          </w:p>
        </w:tc>
        <w:tc>
          <w:tcPr>
            <w:tcW w:w="12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pPr>
            <w:r>
              <w:rPr/>
              <w:t xml:space="preserve">54 </w:t>
            </w:r>
          </w:p>
        </w:tc>
        <w:tc>
          <w:tcPr>
            <w:tcW w:w="1141" w:type="dxa"/>
            <w:tcBorders/>
            <w:vAlign w:val="center"/>
          </w:tcPr>
          <w:p>
            <w:pPr>
              <w:pStyle w:val="TableContents"/>
              <w:bidi w:val="0"/>
              <w:spacing w:before="0" w:after="283"/>
              <w:jc w:val="left"/>
              <w:rPr/>
            </w:pPr>
            <w:r>
              <w:rPr/>
              <w:t xml:space="preserve">46 </w:t>
            </w:r>
          </w:p>
        </w:tc>
        <w:tc>
          <w:tcPr>
            <w:tcW w:w="421"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R5 </w:t>
            </w:r>
          </w:p>
        </w:tc>
        <w:tc>
          <w:tcPr>
            <w:tcW w:w="676" w:type="dxa"/>
            <w:tcBorders/>
            <w:vAlign w:val="center"/>
          </w:tcPr>
          <w:p>
            <w:pPr>
              <w:pStyle w:val="TableContents"/>
              <w:bidi w:val="0"/>
              <w:spacing w:before="0" w:after="283"/>
              <w:jc w:val="left"/>
              <w:rPr/>
            </w:pPr>
            <w:r>
              <w:rPr/>
              <w:t xml:space="preserve">R4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Mauricio Pochettino </w:t>
            </w:r>
          </w:p>
        </w:tc>
        <w:tc>
          <w:tcPr>
            <w:tcW w:w="1261" w:type="dxa"/>
            <w:tcBorders/>
            <w:vAlign w:val="center"/>
          </w:tcPr>
          <w:p>
            <w:pPr>
              <w:pStyle w:val="TableContents"/>
              <w:bidi w:val="0"/>
              <w:spacing w:before="0" w:after="283"/>
              <w:jc w:val="left"/>
              <w:rPr/>
            </w:pPr>
            <w:r>
              <w:rPr/>
              <w:t xml:space="preserve">Jay Rodriguez </w:t>
            </w:r>
          </w:p>
        </w:tc>
        <w:tc>
          <w:tcPr>
            <w:tcW w:w="1126" w:type="dxa"/>
            <w:tcBorders/>
            <w:vAlign w:val="center"/>
          </w:tcPr>
          <w:p>
            <w:pPr>
              <w:pStyle w:val="TableContents"/>
              <w:bidi w:val="0"/>
              <w:spacing w:before="0" w:after="283"/>
              <w:jc w:val="left"/>
              <w:rPr/>
            </w:pPr>
            <w:r>
              <w:rPr/>
              <w:t xml:space="preserve">17 </w:t>
            </w:r>
          </w:p>
        </w:tc>
        <w:tc>
          <w:tcPr>
            <w:tcW w:w="1261" w:type="dxa"/>
            <w:tcBorders/>
            <w:vAlign w:val="center"/>
          </w:tcPr>
          <w:p>
            <w:pPr>
              <w:pStyle w:val="TableContents"/>
              <w:bidi w:val="0"/>
              <w:spacing w:before="0" w:after="283"/>
              <w:jc w:val="left"/>
              <w:rPr/>
            </w:pPr>
            <w:r>
              <w:rPr/>
              <w:t xml:space="preserve">Adam Lallana </w:t>
            </w:r>
          </w:p>
        </w:tc>
        <w:tc>
          <w:tcPr>
            <w:tcW w:w="147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30,211 </w:t>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color w:val="A9A9A9"/>
              </w:rPr>
              <w:t xml:space="preserve">2014 </w:t>
            </w:r>
            <w:r>
              <w:rPr/>
              <w:t xml:space="preserve">-- 15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54 </w:t>
            </w:r>
          </w:p>
        </w:tc>
        <w:tc>
          <w:tcPr>
            <w:tcW w:w="1141" w:type="dxa"/>
            <w:tcBorders/>
            <w:vAlign w:val="center"/>
          </w:tcPr>
          <w:p>
            <w:pPr>
              <w:pStyle w:val="TableContents"/>
              <w:bidi w:val="0"/>
              <w:spacing w:before="0" w:after="283"/>
              <w:jc w:val="left"/>
              <w:rPr/>
            </w:pPr>
            <w:r>
              <w:rPr/>
              <w:t xml:space="preserve">33 </w:t>
            </w:r>
          </w:p>
        </w:tc>
        <w:tc>
          <w:tcPr>
            <w:tcW w:w="421"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Seitsemäs </w:t>
            </w:r>
          </w:p>
        </w:tc>
        <w:tc>
          <w:tcPr>
            <w:tcW w:w="76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QF </w:t>
            </w:r>
          </w:p>
        </w:tc>
        <w:tc>
          <w:tcPr>
            <w:tcW w:w="115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Ronald Koeman </w:t>
            </w:r>
          </w:p>
        </w:tc>
        <w:tc>
          <w:tcPr>
            <w:tcW w:w="1261" w:type="dxa"/>
            <w:tcBorders/>
            <w:vAlign w:val="center"/>
          </w:tcPr>
          <w:p>
            <w:pPr>
              <w:pStyle w:val="TableContents"/>
              <w:bidi w:val="0"/>
              <w:spacing w:before="0" w:after="283"/>
              <w:jc w:val="left"/>
              <w:rPr/>
            </w:pPr>
            <w:r>
              <w:rPr/>
              <w:t xml:space="preserve">Graziano Pellè </w:t>
            </w:r>
          </w:p>
        </w:tc>
        <w:tc>
          <w:tcPr>
            <w:tcW w:w="1126" w:type="dxa"/>
            <w:tcBorders/>
            <w:vAlign w:val="center"/>
          </w:tcPr>
          <w:p>
            <w:pPr>
              <w:pStyle w:val="TableContents"/>
              <w:bidi w:val="0"/>
              <w:spacing w:before="0" w:after="283"/>
              <w:jc w:val="left"/>
              <w:rPr/>
            </w:pPr>
            <w:r>
              <w:rPr/>
              <w:t xml:space="preserve">16 </w:t>
            </w:r>
          </w:p>
        </w:tc>
        <w:tc>
          <w:tcPr>
            <w:tcW w:w="1261" w:type="dxa"/>
            <w:tcBorders/>
            <w:vAlign w:val="center"/>
          </w:tcPr>
          <w:p>
            <w:pPr>
              <w:pStyle w:val="TableContents"/>
              <w:bidi w:val="0"/>
              <w:spacing w:before="0" w:after="283"/>
              <w:jc w:val="left"/>
              <w:rPr/>
            </w:pPr>
            <w:r>
              <w:rPr/>
              <w:t xml:space="preserve">Graziano Pellè </w:t>
            </w:r>
          </w:p>
        </w:tc>
        <w:tc>
          <w:tcPr>
            <w:tcW w:w="147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30,652 </w:t>
            </w:r>
          </w:p>
        </w:tc>
        <w:tc>
          <w:tcPr>
            <w:tcW w:w="81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2015 -- 16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59 </w:t>
            </w:r>
          </w:p>
        </w:tc>
        <w:tc>
          <w:tcPr>
            <w:tcW w:w="1141"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63 </w:t>
            </w:r>
          </w:p>
        </w:tc>
        <w:tc>
          <w:tcPr>
            <w:tcW w:w="54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R5 </w:t>
            </w:r>
          </w:p>
        </w:tc>
        <w:tc>
          <w:tcPr>
            <w:tcW w:w="1156" w:type="dxa"/>
            <w:tcBorders/>
            <w:vAlign w:val="center"/>
          </w:tcPr>
          <w:p>
            <w:pPr>
              <w:pStyle w:val="TableContents"/>
              <w:bidi w:val="0"/>
              <w:spacing w:before="0" w:after="283"/>
              <w:jc w:val="left"/>
              <w:rPr/>
            </w:pPr>
            <w:r>
              <w:rPr/>
              <w:t xml:space="preserve">Europa League </w:t>
            </w:r>
          </w:p>
        </w:tc>
        <w:tc>
          <w:tcPr>
            <w:tcW w:w="961" w:type="dxa"/>
            <w:tcBorders/>
            <w:vAlign w:val="center"/>
          </w:tcPr>
          <w:p>
            <w:pPr>
              <w:pStyle w:val="TableContents"/>
              <w:bidi w:val="0"/>
              <w:spacing w:before="0" w:after="283"/>
              <w:jc w:val="left"/>
              <w:rPr/>
            </w:pPr>
            <w:r>
              <w:rPr/>
              <w:t xml:space="preserve">Pudotuspelikierros </w:t>
            </w:r>
          </w:p>
        </w:tc>
        <w:tc>
          <w:tcPr>
            <w:tcW w:w="1291" w:type="dxa"/>
            <w:tcBorders/>
            <w:vAlign w:val="center"/>
          </w:tcPr>
          <w:p>
            <w:pPr>
              <w:pStyle w:val="TableContents"/>
              <w:bidi w:val="0"/>
              <w:spacing w:before="0" w:after="283"/>
              <w:jc w:val="left"/>
              <w:rPr/>
            </w:pPr>
            <w:r>
              <w:rPr/>
              <w:t xml:space="preserve">Sadio Mané </w:t>
            </w:r>
          </w:p>
        </w:tc>
        <w:tc>
          <w:tcPr>
            <w:tcW w:w="1261" w:type="dxa"/>
            <w:tcBorders/>
            <w:vAlign w:val="center"/>
          </w:tcPr>
          <w:p>
            <w:pPr>
              <w:pStyle w:val="TableContents"/>
              <w:bidi w:val="0"/>
              <w:spacing w:before="0" w:after="283"/>
              <w:jc w:val="left"/>
              <w:rPr/>
            </w:pPr>
            <w:r>
              <w:rPr/>
              <w:t xml:space="preserve">15 </w:t>
            </w:r>
          </w:p>
        </w:tc>
        <w:tc>
          <w:tcPr>
            <w:tcW w:w="1126" w:type="dxa"/>
            <w:tcBorders/>
            <w:vAlign w:val="center"/>
          </w:tcPr>
          <w:p>
            <w:pPr>
              <w:pStyle w:val="TableContents"/>
              <w:bidi w:val="0"/>
              <w:spacing w:before="0" w:after="283"/>
              <w:jc w:val="left"/>
              <w:rPr/>
            </w:pPr>
            <w:r>
              <w:rPr/>
              <w:t xml:space="preserve">José Fonte </w:t>
            </w:r>
          </w:p>
        </w:tc>
        <w:tc>
          <w:tcPr>
            <w:tcW w:w="1261" w:type="dxa"/>
            <w:tcBorders/>
            <w:vAlign w:val="center"/>
          </w:tcPr>
          <w:p>
            <w:pPr>
              <w:pStyle w:val="TableContents"/>
              <w:bidi w:val="0"/>
              <w:spacing w:before="0" w:after="283"/>
              <w:jc w:val="left"/>
              <w:rPr/>
            </w:pPr>
            <w:r>
              <w:rPr/>
              <w:t xml:space="preserve">37 </w:t>
            </w:r>
          </w:p>
        </w:tc>
        <w:tc>
          <w:tcPr>
            <w:tcW w:w="1471" w:type="dxa"/>
            <w:tcBorders/>
            <w:vAlign w:val="center"/>
          </w:tcPr>
          <w:p>
            <w:pPr>
              <w:pStyle w:val="TableContents"/>
              <w:bidi w:val="0"/>
              <w:spacing w:before="0" w:after="283"/>
              <w:jc w:val="left"/>
              <w:rPr/>
            </w:pPr>
            <w:r>
              <w:rPr/>
              <w:t xml:space="preserve">30,750 </w:t>
            </w:r>
          </w:p>
        </w:tc>
        <w:tc>
          <w:tcPr>
            <w:tcW w:w="1577" w:type="dxa"/>
            <w:gridSpan w:val="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suppressLineNumbers/>
              <w:bidi w:val="0"/>
              <w:spacing w:before="0" w:after="283"/>
              <w:jc w:val="center"/>
              <w:rPr/>
            </w:pPr>
            <w:r>
              <w:rPr/>
              <w:t xml:space="preserve">2016 -- 17 </w:t>
            </w:r>
          </w:p>
        </w:tc>
        <w:tc>
          <w:tcPr>
            <w:tcW w:w="148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10 </w:t>
            </w:r>
          </w:p>
        </w:tc>
        <w:tc>
          <w:tcPr>
            <w:tcW w:w="1216" w:type="dxa"/>
            <w:tcBorders/>
            <w:vAlign w:val="center"/>
          </w:tcPr>
          <w:p>
            <w:pPr>
              <w:pStyle w:val="TableContents"/>
              <w:bidi w:val="0"/>
              <w:spacing w:before="0" w:after="283"/>
              <w:jc w:val="left"/>
              <w:rPr/>
            </w:pPr>
            <w:r>
              <w:rPr/>
              <w:t xml:space="preserve">16 </w:t>
            </w:r>
          </w:p>
        </w:tc>
        <w:tc>
          <w:tcPr>
            <w:tcW w:w="886" w:type="dxa"/>
            <w:tcBorders/>
            <w:vAlign w:val="center"/>
          </w:tcPr>
          <w:p>
            <w:pPr>
              <w:pStyle w:val="TableContents"/>
              <w:bidi w:val="0"/>
              <w:spacing w:before="0" w:after="283"/>
              <w:jc w:val="left"/>
              <w:rPr/>
            </w:pPr>
            <w:r>
              <w:rPr/>
              <w:t xml:space="preserve">41 </w:t>
            </w:r>
          </w:p>
        </w:tc>
        <w:tc>
          <w:tcPr>
            <w:tcW w:w="1141"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RU </w:t>
            </w:r>
          </w:p>
        </w:tc>
        <w:tc>
          <w:tcPr>
            <w:tcW w:w="1156" w:type="dxa"/>
            <w:tcBorders/>
            <w:vAlign w:val="center"/>
          </w:tcPr>
          <w:p>
            <w:pPr>
              <w:pStyle w:val="TableContents"/>
              <w:bidi w:val="0"/>
              <w:spacing w:before="0" w:after="283"/>
              <w:jc w:val="left"/>
              <w:rPr/>
            </w:pPr>
            <w:r>
              <w:rPr/>
              <w:t xml:space="preserve">Europa League </w:t>
            </w:r>
          </w:p>
        </w:tc>
        <w:tc>
          <w:tcPr>
            <w:tcW w:w="961" w:type="dxa"/>
            <w:tcBorders/>
            <w:vAlign w:val="center"/>
          </w:tcPr>
          <w:p>
            <w:pPr>
              <w:pStyle w:val="TableContents"/>
              <w:bidi w:val="0"/>
              <w:spacing w:before="0" w:after="283"/>
              <w:jc w:val="left"/>
              <w:rPr/>
            </w:pPr>
            <w:r>
              <w:rPr/>
              <w:t xml:space="preserve">Ryhmävaihe </w:t>
            </w:r>
          </w:p>
        </w:tc>
        <w:tc>
          <w:tcPr>
            <w:tcW w:w="1291" w:type="dxa"/>
            <w:tcBorders/>
            <w:vAlign w:val="center"/>
          </w:tcPr>
          <w:p>
            <w:pPr>
              <w:pStyle w:val="TableContents"/>
              <w:bidi w:val="0"/>
              <w:spacing w:before="0" w:after="283"/>
              <w:jc w:val="left"/>
              <w:rPr/>
            </w:pPr>
            <w:r>
              <w:rPr/>
              <w:t xml:space="preserve">Claude Puel </w:t>
            </w:r>
          </w:p>
        </w:tc>
        <w:tc>
          <w:tcPr>
            <w:tcW w:w="1261" w:type="dxa"/>
            <w:tcBorders/>
            <w:vAlign w:val="center"/>
          </w:tcPr>
          <w:p>
            <w:pPr>
              <w:pStyle w:val="TableContents"/>
              <w:bidi w:val="0"/>
              <w:spacing w:before="0" w:after="283"/>
              <w:jc w:val="left"/>
              <w:rPr/>
            </w:pPr>
            <w:r>
              <w:rPr/>
              <w:t xml:space="preserve">Charlie Austin </w:t>
            </w:r>
          </w:p>
        </w:tc>
        <w:tc>
          <w:tcPr>
            <w:tcW w:w="1126" w:type="dxa"/>
            <w:tcBorders/>
            <w:vAlign w:val="center"/>
          </w:tcPr>
          <w:p>
            <w:pPr>
              <w:pStyle w:val="TableContents"/>
              <w:bidi w:val="0"/>
              <w:spacing w:before="0" w:after="283"/>
              <w:jc w:val="left"/>
              <w:rPr/>
            </w:pPr>
            <w:r>
              <w:rPr/>
              <w:t xml:space="preserve">9 </w:t>
            </w:r>
          </w:p>
        </w:tc>
        <w:tc>
          <w:tcPr>
            <w:tcW w:w="1261" w:type="dxa"/>
            <w:tcBorders/>
            <w:vAlign w:val="center"/>
          </w:tcPr>
          <w:p>
            <w:pPr>
              <w:pStyle w:val="TableContents"/>
              <w:bidi w:val="0"/>
              <w:spacing w:before="0" w:after="283"/>
              <w:jc w:val="left"/>
              <w:rPr/>
            </w:pPr>
            <w:r>
              <w:rPr/>
              <w:t xml:space="preserve">Fraser Forster </w:t>
            </w:r>
          </w:p>
        </w:tc>
        <w:tc>
          <w:tcPr>
            <w:tcW w:w="147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30,936 </w:t>
            </w:r>
          </w:p>
        </w:tc>
        <w:tc>
          <w:tcPr>
            <w:tcW w:w="81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Southampton nousi valioliigaan?</w:t>
      </w:r>
    </w:p>
    <w:p>
      <w:pPr>
        <w:pStyle w:val="TextBody"/>
        <w:bidi w:val="0"/>
        <w:jc w:val="left"/>
        <w:rPr>
          <w:b/>
          <w:u w:val="single"/>
          <w:shd w:val="clear" w:fill="FFFF00"/>
        </w:rPr>
      </w:pPr>
      <w:r>
        <w:rPr>
          <w:b/>
          <w:u w:val="single"/>
          <w:shd w:val="clear" w:fill="FFFF00"/>
        </w:rPr>
        <w:t xml:space="preserve">Asiakirjan numero 36740</w:t>
      </w:r>
    </w:p>
    <w:p>
      <w:pPr>
        <w:pStyle w:val="TextBody"/>
        <w:bidi w:val="0"/>
        <w:jc w:val="left"/>
        <w:rPr>
          <w:b/>
          <w:shd w:val="clear" w:fill="FFFF00"/>
        </w:rPr>
      </w:pPr>
      <w:r>
        <w:rPr>
          <w:b/>
          <w:shd w:val="clear" w:fill="FFFF00"/>
        </w:rPr>
        <w:t xml:space="preserve">Tekstin numero 0</w:t>
      </w:r>
    </w:p>
    <w:p>
      <w:pPr>
        <w:pStyle w:val="TextBody"/>
        <w:numPr>
          <w:ilvl w:val="0"/>
          <w:numId w:val="64"/>
        </w:numPr>
        <w:tabs>
          <w:tab w:val="clear" w:pos="1134"/>
          <w:tab w:val="left" w:leader="none" w:pos="720"/>
        </w:tabs>
        <w:bidi w:val="0"/>
        <w:ind w:start="720" w:hanging="283"/>
        <w:jc w:val="left"/>
        <w:rPr/>
      </w:pPr>
      <w:r>
        <w:rPr>
          <w:color w:val="A9A9A9"/>
        </w:rPr>
        <w:t xml:space="preserve">Grey Griffin </w:t>
      </w:r>
      <w:r>
        <w:rPr/>
        <w:t xml:space="preserve">(Sandy, Lerk)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Sandya Croodien aamunkoitteessa...</w:t>
      </w:r>
    </w:p>
    <w:p>
      <w:pPr>
        <w:pStyle w:val="TextBody"/>
        <w:bidi w:val="0"/>
        <w:jc w:val="left"/>
        <w:rPr>
          <w:b/>
          <w:u w:val="single"/>
          <w:shd w:val="clear" w:fill="FFFF00"/>
        </w:rPr>
      </w:pPr>
      <w:r>
        <w:rPr>
          <w:b/>
          <w:u w:val="single"/>
          <w:shd w:val="clear" w:fill="FFFF00"/>
        </w:rPr>
        <w:t xml:space="preserve">Asiakirjan numero 36741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w:t>
      </w:r>
      <w:r>
        <w:rPr>
          <w:color w:val="A9A9A9"/>
        </w:rPr>
        <w:t xml:space="preserve">italialainen laulaja-lauluntekijä Lucio Battisti </w:t>
      </w:r>
      <w:r>
        <w:rPr/>
        <w:t xml:space="preserve">kirjoitti sen </w:t>
      </w:r>
      <w:r>
        <w:rPr/>
        <w:t xml:space="preserve">La Ragazza 77:lle, alias Ambra Borellille, vuonna 1968 nimellä ``Il paradiso della vita'' (``elämän paratiisi'') ja myöhemmin vuonna 1969 Patty Pravolle nimellä ``Il Paradiso'' (``paratiisi''), ja Jack Fishman käänsi sen englanniksi. Kun sitä tarjottiin The Tremeloes -yhtyeelle mahdolliseksi singleksi, he hylkäsivät sen. Amen Corner levytti sen debyyttisinkuksi uudelle levy-yhtiölleen Immediate Recordsille, ja sen tuotti Shel Talmy. Se oli yhtyeen kuudesta hittisinglestä menestynein, ja se oli Yhdistyneen kuningaskunnan singlelistalla kahden viikon ajan helmikuussa 1969 ja sijalla 34, kun se julkaistiin uudelleen vuonna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jos paratiisi on puoliksikaan yhtä mukava</w:t>
      </w:r>
    </w:p>
    <w:p>
      <w:pPr>
        <w:pStyle w:val="TextBody"/>
        <w:bidi w:val="0"/>
        <w:jc w:val="left"/>
        <w:rPr>
          <w:b/>
          <w:u w:val="single"/>
          <w:shd w:val="clear" w:fill="FFFF00"/>
        </w:rPr>
      </w:pPr>
      <w:r>
        <w:rPr>
          <w:b/>
          <w:u w:val="single"/>
          <w:shd w:val="clear" w:fill="FFFF00"/>
        </w:rPr>
        <w:t xml:space="preserve">Asiakirjan numero 36742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56"/>
        <w:gridCol w:w="1875"/>
        <w:gridCol w:w="6318"/>
        <w:gridCol w:w="156"/>
      </w:tblGrid>
      <w:tr>
        <w:trPr/>
        <w:tc>
          <w:tcPr>
            <w:tcW w:w="1856" w:type="dxa"/>
            <w:tcBorders/>
            <w:vAlign w:val="center"/>
          </w:tcPr>
          <w:p>
            <w:pPr>
              <w:pStyle w:val="TableHeading"/>
              <w:suppressLineNumbers/>
              <w:bidi w:val="0"/>
              <w:spacing w:before="0" w:after="283"/>
              <w:jc w:val="center"/>
              <w:rPr/>
            </w:pPr>
            <w:r>
              <w:rPr/>
              <w:t xml:space="preserve">Maa </w:t>
            </w:r>
          </w:p>
        </w:tc>
        <w:tc>
          <w:tcPr>
            <w:tcW w:w="1875" w:type="dxa"/>
            <w:tcBorders/>
            <w:vAlign w:val="center"/>
          </w:tcPr>
          <w:p>
            <w:pPr>
              <w:pStyle w:val="TableHeading"/>
              <w:suppressLineNumbers/>
              <w:bidi w:val="0"/>
              <w:spacing w:before="0" w:after="283"/>
              <w:jc w:val="center"/>
              <w:rPr/>
            </w:pPr>
            <w:r>
              <w:rPr/>
              <w:t xml:space="preserve">Viisumivaatimus </w:t>
            </w:r>
          </w:p>
        </w:tc>
        <w:tc>
          <w:tcPr>
            <w:tcW w:w="6318" w:type="dxa"/>
            <w:tcBorders/>
            <w:vAlign w:val="center"/>
          </w:tcPr>
          <w:p>
            <w:pPr>
              <w:pStyle w:val="TableHeading"/>
              <w:suppressLineNumbers/>
              <w:bidi w:val="0"/>
              <w:spacing w:before="0" w:after="283"/>
              <w:jc w:val="center"/>
              <w:rPr/>
            </w:pPr>
            <w:r>
              <w:rPr/>
              <w:t xml:space="preserve">Huomautukset (ilman lähtömaksuja)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Afganistan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Albania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Algeria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Andorra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Angola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Antigua ja Barbuda </w:t>
            </w:r>
          </w:p>
        </w:tc>
        <w:tc>
          <w:tcPr>
            <w:tcW w:w="1875" w:type="dxa"/>
            <w:tcBorders/>
            <w:vAlign w:val="center"/>
          </w:tcPr>
          <w:p>
            <w:pPr>
              <w:pStyle w:val="TableContents"/>
              <w:bidi w:val="0"/>
              <w:spacing w:before="0" w:after="283"/>
              <w:jc w:val="left"/>
              <w:rPr/>
            </w:pPr>
            <w:r>
              <w:rPr/>
              <w:t xml:space="preserve">Sähköinen maahantuloviisumi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Argentiina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Armenia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Australia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pPr>
            <w:r>
              <w:rPr/>
              <w:t xml:space="preserve">Voit hakea viisumia verkossa (Online Visitor e600 -viisumi).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Itävalta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Azerbaidžan </w:t>
            </w:r>
          </w:p>
        </w:tc>
        <w:tc>
          <w:tcPr>
            <w:tcW w:w="1875" w:type="dxa"/>
            <w:tcBorders/>
            <w:vAlign w:val="center"/>
          </w:tcPr>
          <w:p>
            <w:pPr>
              <w:pStyle w:val="TableContents"/>
              <w:bidi w:val="0"/>
              <w:spacing w:before="0" w:after="283"/>
              <w:jc w:val="left"/>
              <w:rPr/>
            </w:pPr>
            <w:r>
              <w:rPr/>
              <w:t xml:space="preserve">eVisa </w:t>
            </w:r>
          </w:p>
        </w:tc>
        <w:tc>
          <w:tcPr>
            <w:tcW w:w="6318" w:type="dxa"/>
            <w:tcBorders/>
            <w:vAlign w:val="center"/>
          </w:tcPr>
          <w:p>
            <w:pPr>
              <w:pStyle w:val="TableContents"/>
              <w:bidi w:val="0"/>
              <w:spacing w:before="0" w:after="283"/>
              <w:jc w:val="left"/>
              <w:rPr/>
            </w:pPr>
            <w:r>
              <w:rPr/>
              <w:t xml:space="preserve">30 päivää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Bahama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Bahrain </w:t>
            </w:r>
          </w:p>
        </w:tc>
        <w:tc>
          <w:tcPr>
            <w:tcW w:w="1875" w:type="dxa"/>
            <w:tcBorders/>
            <w:vAlign w:val="center"/>
          </w:tcPr>
          <w:p>
            <w:pPr>
              <w:pStyle w:val="TableContents"/>
              <w:bidi w:val="0"/>
              <w:spacing w:before="0" w:after="283"/>
              <w:jc w:val="left"/>
              <w:rPr/>
            </w:pPr>
            <w:r>
              <w:rPr/>
              <w:t xml:space="preserve">eVisa </w:t>
            </w:r>
          </w:p>
        </w:tc>
        <w:tc>
          <w:tcPr>
            <w:tcW w:w="6318" w:type="dxa"/>
            <w:tcBorders/>
            <w:vAlign w:val="center"/>
          </w:tcPr>
          <w:p>
            <w:pPr>
              <w:pStyle w:val="TableContents"/>
              <w:bidi w:val="0"/>
              <w:spacing w:before="0" w:after="283"/>
              <w:jc w:val="left"/>
              <w:rPr/>
            </w:pPr>
            <w:r>
              <w:rPr/>
              <w:t xml:space="preserve">14 päivästä 1 vuoteen Monikertaviisumi. Viisumia ei tarvita GCC-maiden myöntämän voimassa olevan viisumin tai oleskeluluvan haltijoilta.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Bangladesh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Barbados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Valko-Venäjä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Belgia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Belize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Benin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Bhutan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Bolivia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pPr>
            <w:r>
              <w:rPr/>
              <w:t xml:space="preserve">Bolivian viranomaiset pitävät Pakistania ryhmän III maana, mikä tarkoittaa, että Pakistanin kansalaisten on hankittava viisumi etukäteen.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Bosnia ja Hertsegovina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pPr>
            <w:r>
              <w:rPr/>
              <w:t xml:space="preserve">Pakistanin islamilaisen tasavallan diplomaatti- ja virallisen passin haltijoiden viisumivapaus Bosnia ja Hertsegovinan alueelle saavuttaessa, sieltä poistuttaessa tai sen alueen ylittäessä enintään 90 päiväksi.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Botswana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Brasilia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Brunei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Bulgaria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Burkina Faso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Burundi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Kambodža </w:t>
            </w:r>
          </w:p>
        </w:tc>
        <w:tc>
          <w:tcPr>
            <w:tcW w:w="1875" w:type="dxa"/>
            <w:tcBorders/>
            <w:vAlign w:val="center"/>
          </w:tcPr>
          <w:p>
            <w:pPr>
              <w:pStyle w:val="TableContents"/>
              <w:bidi w:val="0"/>
              <w:spacing w:before="0" w:after="283"/>
              <w:jc w:val="left"/>
              <w:rPr/>
            </w:pPr>
            <w:r>
              <w:rPr/>
              <w:t xml:space="preserve">Viisumi saavuttaessa /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Kamerun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Kanada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Kap Verde </w:t>
            </w:r>
          </w:p>
        </w:tc>
        <w:tc>
          <w:tcPr>
            <w:tcW w:w="1875" w:type="dxa"/>
            <w:tcBorders/>
            <w:vAlign w:val="center"/>
          </w:tcPr>
          <w:p>
            <w:pPr>
              <w:pStyle w:val="TableContents"/>
              <w:bidi w:val="0"/>
              <w:spacing w:before="0" w:after="283"/>
              <w:jc w:val="left"/>
              <w:rPr/>
            </w:pPr>
            <w:r>
              <w:rPr/>
              <w:t xml:space="preserve">Viisumi saavuttaessa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Keski-Afrikan tasavalta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Chad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Chile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Kiina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Kolumbia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Komorit </w:t>
            </w:r>
          </w:p>
        </w:tc>
        <w:tc>
          <w:tcPr>
            <w:tcW w:w="1875" w:type="dxa"/>
            <w:tcBorders/>
            <w:vAlign w:val="center"/>
          </w:tcPr>
          <w:p>
            <w:pPr>
              <w:pStyle w:val="TableContents"/>
              <w:bidi w:val="0"/>
              <w:spacing w:before="0" w:after="283"/>
              <w:jc w:val="left"/>
              <w:rPr/>
            </w:pPr>
            <w:r>
              <w:rPr/>
              <w:t xml:space="preserve">Viisumi saavuttaessa </w:t>
            </w:r>
          </w:p>
        </w:tc>
        <w:tc>
          <w:tcPr>
            <w:tcW w:w="6318" w:type="dxa"/>
            <w:tcBorders/>
            <w:vAlign w:val="center"/>
          </w:tcPr>
          <w:p>
            <w:pPr>
              <w:pStyle w:val="TableContents"/>
              <w:bidi w:val="0"/>
              <w:spacing w:before="0" w:after="283"/>
              <w:jc w:val="left"/>
              <w:rPr/>
            </w:pPr>
            <w:r>
              <w:rPr/>
              <w:t xml:space="preserve">45 päivää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Kongon tasavalta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Kongon demokraattinen tasavalta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Costa Rica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pPr>
            <w:r>
              <w:rPr/>
              <w:t xml:space="preserve">Viisumi myönnetään saapumisen yhteydessä tavalliselle passille, jos matkustajalla on voimassa oleva turistiviisumi, viisumi, miehistöviisumi, monikertaviisumi, pysyvä oleskelulupa tai opiskelijaviisumi Yhdysvaltoihin tai Kanadaan.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Kroatia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Kuuba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Kypros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Tšekin tasavalta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Tanska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Djibouti </w:t>
            </w:r>
          </w:p>
        </w:tc>
        <w:tc>
          <w:tcPr>
            <w:tcW w:w="1875" w:type="dxa"/>
            <w:tcBorders/>
            <w:vAlign w:val="center"/>
          </w:tcPr>
          <w:p>
            <w:pPr>
              <w:pStyle w:val="TableContents"/>
              <w:bidi w:val="0"/>
              <w:spacing w:before="0" w:after="283"/>
              <w:jc w:val="left"/>
              <w:rPr/>
            </w:pPr>
            <w:r>
              <w:rPr/>
              <w:t xml:space="preserve">Viisumi saavuttaessa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color w:val="A9A9A9"/>
              </w:rPr>
              <w:t xml:space="preserve">Dominic</w:t>
            </w:r>
            <w:r>
              <w:rPr/>
              <w:t xml:space="preserve">a </w:t>
            </w:r>
          </w:p>
        </w:tc>
        <w:tc>
          <w:tcPr>
            <w:tcW w:w="1875" w:type="dxa"/>
            <w:tcBorders/>
            <w:vAlign w:val="center"/>
          </w:tcPr>
          <w:p>
            <w:pPr>
              <w:pStyle w:val="TableContents"/>
              <w:bidi w:val="0"/>
              <w:spacing w:before="0" w:after="283"/>
              <w:jc w:val="left"/>
              <w:rPr/>
            </w:pPr>
            <w:r>
              <w:rPr/>
              <w:t xml:space="preserve">Viisumia ei tarvita </w:t>
            </w:r>
          </w:p>
        </w:tc>
        <w:tc>
          <w:tcPr>
            <w:tcW w:w="6318" w:type="dxa"/>
            <w:tcBorders/>
            <w:vAlign w:val="center"/>
          </w:tcPr>
          <w:p>
            <w:pPr>
              <w:pStyle w:val="TableContents"/>
              <w:bidi w:val="0"/>
              <w:spacing w:before="0" w:after="283"/>
              <w:jc w:val="left"/>
              <w:rPr/>
            </w:pPr>
            <w:r>
              <w:rPr/>
              <w:t xml:space="preserve">6 kuukautta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Dominikaaninen tasavalta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Itä-Timor </w:t>
            </w:r>
          </w:p>
        </w:tc>
        <w:tc>
          <w:tcPr>
            <w:tcW w:w="1875" w:type="dxa"/>
            <w:tcBorders/>
            <w:vAlign w:val="center"/>
          </w:tcPr>
          <w:p>
            <w:pPr>
              <w:pStyle w:val="TableContents"/>
              <w:bidi w:val="0"/>
              <w:spacing w:before="0" w:after="283"/>
              <w:jc w:val="left"/>
              <w:rPr/>
            </w:pPr>
            <w:r>
              <w:rPr/>
              <w:t xml:space="preserve">Viisumi saavuttaessa </w:t>
            </w:r>
          </w:p>
        </w:tc>
        <w:tc>
          <w:tcPr>
            <w:tcW w:w="6318" w:type="dxa"/>
            <w:tcBorders/>
            <w:vAlign w:val="center"/>
          </w:tcPr>
          <w:p>
            <w:pPr>
              <w:pStyle w:val="TableContents"/>
              <w:bidi w:val="0"/>
              <w:spacing w:before="0" w:after="283"/>
              <w:jc w:val="left"/>
              <w:rPr/>
            </w:pPr>
            <w:r>
              <w:rPr/>
              <w:t xml:space="preserve">30 päivää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Ecuador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Egypti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pPr>
            <w:r>
              <w:rPr/>
              <w:t xml:space="preserve">Saapumisviisumi tavalliselle passille, jolla on voimassa oleva GCC:n oleskelulupa 30 päivän ajan.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El Salvador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Päiväntasaajan Guinea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Eritrea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Viro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Etiopia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Fidži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Suomi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Ranska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Gabon </w:t>
            </w:r>
          </w:p>
        </w:tc>
        <w:tc>
          <w:tcPr>
            <w:tcW w:w="1875" w:type="dxa"/>
            <w:tcBorders/>
            <w:vAlign w:val="center"/>
          </w:tcPr>
          <w:p>
            <w:pPr>
              <w:pStyle w:val="TableContents"/>
              <w:bidi w:val="0"/>
              <w:spacing w:before="0" w:after="283"/>
              <w:jc w:val="left"/>
              <w:rPr/>
            </w:pPr>
            <w:r>
              <w:rPr/>
              <w:t xml:space="preserve">eVisa </w:t>
            </w:r>
          </w:p>
        </w:tc>
        <w:tc>
          <w:tcPr>
            <w:tcW w:w="6318" w:type="dxa"/>
            <w:tcBorders/>
            <w:vAlign w:val="center"/>
          </w:tcPr>
          <w:p>
            <w:pPr>
              <w:pStyle w:val="TableContents"/>
              <w:bidi w:val="0"/>
              <w:spacing w:before="0" w:after="283"/>
              <w:jc w:val="left"/>
              <w:rPr/>
            </w:pPr>
            <w:r>
              <w:rPr/>
              <w:t xml:space="preserve">Sähköisen viisumin haltijoiden on saavuttava Librevillen kansainvälisen lentoaseman kautta.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Gambia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Georgia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pPr>
            <w:r>
              <w:rPr/>
              <w:t xml:space="preserve">Viisumia ei vaadita henkilöiltä, joilla on voimassa oleva Schengen-viisumi tai jonkin OECD-maan voimassa oleva viisumi tai Schengen- tai OECD-maan voimassa oleva oleskelulupa tai GCC-maan voimassa oleva viisumi tai oleskelulupa.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Saksa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Ghana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Kreikka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Grenada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Guatemala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Guinea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Guinea-Bissau </w:t>
            </w:r>
          </w:p>
        </w:tc>
        <w:tc>
          <w:tcPr>
            <w:tcW w:w="1875" w:type="dxa"/>
            <w:tcBorders/>
            <w:vAlign w:val="center"/>
          </w:tcPr>
          <w:p>
            <w:pPr>
              <w:pStyle w:val="TableContents"/>
              <w:bidi w:val="0"/>
              <w:spacing w:before="0" w:after="283"/>
              <w:jc w:val="left"/>
              <w:rPr/>
            </w:pPr>
            <w:r>
              <w:rPr/>
              <w:t xml:space="preserve">Viisumi saavuttaessa </w:t>
            </w:r>
          </w:p>
        </w:tc>
        <w:tc>
          <w:tcPr>
            <w:tcW w:w="6318" w:type="dxa"/>
            <w:tcBorders/>
            <w:vAlign w:val="center"/>
          </w:tcPr>
          <w:p>
            <w:pPr>
              <w:pStyle w:val="TableContents"/>
              <w:bidi w:val="0"/>
              <w:spacing w:before="0" w:after="283"/>
              <w:jc w:val="left"/>
              <w:rPr/>
            </w:pPr>
            <w:r>
              <w:rPr/>
              <w:t xml:space="preserve">90 päivää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Guyana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pPr>
            <w:r>
              <w:rPr/>
              <w:t xml:space="preserve">Henkilöt, joilla on sponsorin tai isäntäväen lähettämä kutsukirje, voivat hakea viisumia saapumisen yhteydessä.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color w:val="DCDCDC"/>
              </w:rPr>
              <w:t xml:space="preserve">Hait</w:t>
            </w:r>
            <w:r>
              <w:rPr/>
              <w:t xml:space="preserve">i </w:t>
            </w:r>
          </w:p>
        </w:tc>
        <w:tc>
          <w:tcPr>
            <w:tcW w:w="1875" w:type="dxa"/>
            <w:tcBorders/>
            <w:vAlign w:val="center"/>
          </w:tcPr>
          <w:p>
            <w:pPr>
              <w:pStyle w:val="TableContents"/>
              <w:bidi w:val="0"/>
              <w:spacing w:before="0" w:after="283"/>
              <w:jc w:val="left"/>
              <w:rPr/>
            </w:pPr>
            <w:r>
              <w:rPr/>
              <w:t xml:space="preserve">Viisumia ei tarvita </w:t>
            </w:r>
          </w:p>
        </w:tc>
        <w:tc>
          <w:tcPr>
            <w:tcW w:w="6318" w:type="dxa"/>
            <w:tcBorders/>
            <w:vAlign w:val="center"/>
          </w:tcPr>
          <w:p>
            <w:pPr>
              <w:pStyle w:val="TableContents"/>
              <w:bidi w:val="0"/>
              <w:spacing w:before="0" w:after="283"/>
              <w:jc w:val="left"/>
              <w:rPr/>
            </w:pPr>
            <w:r>
              <w:rPr/>
              <w:t xml:space="preserve">3 kuukautta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Honduras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Unkari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Islanti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Intia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Indonesia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Iran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Irak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Irlanti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Israel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pPr>
            <w:r>
              <w:rPr/>
              <w:t xml:space="preserve">Ennen viisumin myöntämistä tarvitaan vahvistus Israelin hallitukselta.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Italia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Norsunluurannikko </w:t>
            </w:r>
          </w:p>
        </w:tc>
        <w:tc>
          <w:tcPr>
            <w:tcW w:w="1875" w:type="dxa"/>
            <w:tcBorders/>
            <w:vAlign w:val="center"/>
          </w:tcPr>
          <w:p>
            <w:pPr>
              <w:pStyle w:val="TableContents"/>
              <w:bidi w:val="0"/>
              <w:spacing w:before="0" w:after="283"/>
              <w:jc w:val="left"/>
              <w:rPr/>
            </w:pPr>
            <w:r>
              <w:rPr/>
              <w:t xml:space="preserve">eVisa </w:t>
            </w:r>
          </w:p>
        </w:tc>
        <w:tc>
          <w:tcPr>
            <w:tcW w:w="6318" w:type="dxa"/>
            <w:tcBorders/>
            <w:vAlign w:val="center"/>
          </w:tcPr>
          <w:p>
            <w:pPr>
              <w:pStyle w:val="TableContents"/>
              <w:bidi w:val="0"/>
              <w:spacing w:before="0" w:after="283"/>
              <w:jc w:val="left"/>
              <w:rPr/>
            </w:pPr>
            <w:r>
              <w:rPr/>
              <w:t xml:space="preserve">3 kuukautta; eVisan haltijoiden on saavuttava Port Bouet'n lentoaseman kautta.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Jamaika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Japani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Jordan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Kazakstan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Kenia </w:t>
            </w:r>
          </w:p>
        </w:tc>
        <w:tc>
          <w:tcPr>
            <w:tcW w:w="1875" w:type="dxa"/>
            <w:tcBorders/>
            <w:vAlign w:val="center"/>
          </w:tcPr>
          <w:p>
            <w:pPr>
              <w:pStyle w:val="TableContents"/>
              <w:bidi w:val="0"/>
              <w:spacing w:before="0" w:after="283"/>
              <w:jc w:val="left"/>
              <w:rPr/>
            </w:pPr>
            <w:r>
              <w:rPr/>
              <w:t xml:space="preserve">eVisa / Visa on arrival </w:t>
            </w:r>
          </w:p>
        </w:tc>
        <w:tc>
          <w:tcPr>
            <w:tcW w:w="6318" w:type="dxa"/>
            <w:tcBorders/>
            <w:vAlign w:val="center"/>
          </w:tcPr>
          <w:p>
            <w:pPr>
              <w:pStyle w:val="TableContents"/>
              <w:bidi w:val="0"/>
              <w:spacing w:before="0" w:after="283"/>
              <w:jc w:val="left"/>
              <w:rPr/>
            </w:pPr>
            <w:r>
              <w:rPr/>
              <w:t xml:space="preserve">3 kuukautta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Kiribati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Pohjois-Korea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Etelä-Korea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Kuwait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Kirgisia </w:t>
            </w:r>
          </w:p>
        </w:tc>
        <w:tc>
          <w:tcPr>
            <w:tcW w:w="1875" w:type="dxa"/>
            <w:tcBorders/>
            <w:vAlign w:val="center"/>
          </w:tcPr>
          <w:p>
            <w:pPr>
              <w:pStyle w:val="TableContents"/>
              <w:bidi w:val="0"/>
              <w:spacing w:before="0" w:after="283"/>
              <w:jc w:val="left"/>
              <w:rPr/>
            </w:pPr>
            <w:r>
              <w:rPr/>
              <w:t xml:space="preserve">eVisa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Laos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Latvia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Libanon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pPr>
            <w:r>
              <w:rPr/>
              <w:t xml:space="preserve">Saapumisviisumi Pakistanin kansalaisille, joilla on voimassa oleva GCC:n oleskelulupa (edellyttäen, että oleskeluluvassa mainitaan toimihenkilöammatti). Muiden on viisumin lisäksi saatava lupa yleisen turvallisuusviraston (La Sûreté Générale) maahanmuutto-osastolta.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Lesotho </w:t>
            </w:r>
          </w:p>
        </w:tc>
        <w:tc>
          <w:tcPr>
            <w:tcW w:w="1875" w:type="dxa"/>
            <w:tcBorders/>
            <w:vAlign w:val="center"/>
          </w:tcPr>
          <w:p>
            <w:pPr>
              <w:pStyle w:val="TableContents"/>
              <w:bidi w:val="0"/>
              <w:spacing w:before="0" w:after="283"/>
              <w:jc w:val="left"/>
              <w:rPr/>
            </w:pPr>
            <w:r>
              <w:rPr/>
              <w:t xml:space="preserve">eVisa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Liberia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Libya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Liechtenstein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Liettua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Luxemburg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Makedonia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Madagaskar </w:t>
            </w:r>
          </w:p>
        </w:tc>
        <w:tc>
          <w:tcPr>
            <w:tcW w:w="1875" w:type="dxa"/>
            <w:tcBorders/>
            <w:vAlign w:val="center"/>
          </w:tcPr>
          <w:p>
            <w:pPr>
              <w:pStyle w:val="TableContents"/>
              <w:bidi w:val="0"/>
              <w:spacing w:before="0" w:after="283"/>
              <w:jc w:val="left"/>
              <w:rPr/>
            </w:pPr>
            <w:r>
              <w:rPr/>
              <w:t xml:space="preserve">Viisumi saavuttaessa </w:t>
            </w:r>
          </w:p>
        </w:tc>
        <w:tc>
          <w:tcPr>
            <w:tcW w:w="6318" w:type="dxa"/>
            <w:tcBorders/>
            <w:vAlign w:val="center"/>
          </w:tcPr>
          <w:p>
            <w:pPr>
              <w:pStyle w:val="TableContents"/>
              <w:bidi w:val="0"/>
              <w:spacing w:before="0" w:after="283"/>
              <w:jc w:val="left"/>
              <w:rPr/>
            </w:pPr>
            <w:r>
              <w:rPr/>
              <w:t xml:space="preserve">90 päivää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Malawi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Malesia </w:t>
            </w:r>
          </w:p>
        </w:tc>
        <w:tc>
          <w:tcPr>
            <w:tcW w:w="1875" w:type="dxa"/>
            <w:tcBorders/>
            <w:vAlign w:val="center"/>
          </w:tcPr>
          <w:p>
            <w:pPr>
              <w:pStyle w:val="TableContents"/>
              <w:bidi w:val="0"/>
              <w:spacing w:before="0" w:after="283"/>
              <w:jc w:val="left"/>
              <w:rPr/>
            </w:pPr>
            <w:r>
              <w:rPr/>
              <w:t xml:space="preserve">eVisa </w:t>
            </w:r>
          </w:p>
        </w:tc>
        <w:tc>
          <w:tcPr>
            <w:tcW w:w="6318" w:type="dxa"/>
            <w:tcBorders/>
            <w:vAlign w:val="center"/>
          </w:tcPr>
          <w:p>
            <w:pPr>
              <w:pStyle w:val="TableContents"/>
              <w:bidi w:val="0"/>
              <w:spacing w:before="0" w:after="283"/>
              <w:jc w:val="left"/>
              <w:rPr/>
            </w:pPr>
            <w:r>
              <w:rPr/>
              <w:t xml:space="preserve">30 päivää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Malediivit </w:t>
            </w:r>
          </w:p>
        </w:tc>
        <w:tc>
          <w:tcPr>
            <w:tcW w:w="1875" w:type="dxa"/>
            <w:tcBorders/>
            <w:vAlign w:val="center"/>
          </w:tcPr>
          <w:p>
            <w:pPr>
              <w:pStyle w:val="TableContents"/>
              <w:bidi w:val="0"/>
              <w:spacing w:before="0" w:after="283"/>
              <w:jc w:val="left"/>
              <w:rPr/>
            </w:pPr>
            <w:r>
              <w:rPr/>
              <w:t xml:space="preserve">Viisumi saavuttaessa </w:t>
            </w:r>
          </w:p>
        </w:tc>
        <w:tc>
          <w:tcPr>
            <w:tcW w:w="6318" w:type="dxa"/>
            <w:tcBorders/>
            <w:vAlign w:val="center"/>
          </w:tcPr>
          <w:p>
            <w:pPr>
              <w:pStyle w:val="TableContents"/>
              <w:bidi w:val="0"/>
              <w:spacing w:before="0" w:after="283"/>
              <w:jc w:val="left"/>
              <w:rPr/>
            </w:pPr>
            <w:r>
              <w:rPr/>
              <w:t xml:space="preserve">30 päivää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Mali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Malta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Marshallinsaaret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Mauritania </w:t>
            </w:r>
          </w:p>
        </w:tc>
        <w:tc>
          <w:tcPr>
            <w:tcW w:w="1875" w:type="dxa"/>
            <w:tcBorders/>
            <w:vAlign w:val="center"/>
          </w:tcPr>
          <w:p>
            <w:pPr>
              <w:pStyle w:val="TableContents"/>
              <w:bidi w:val="0"/>
              <w:spacing w:before="0" w:after="283"/>
              <w:jc w:val="left"/>
              <w:rPr/>
            </w:pPr>
            <w:r>
              <w:rPr/>
              <w:t xml:space="preserve">Viisumi saavuttaessa </w:t>
            </w:r>
          </w:p>
        </w:tc>
        <w:tc>
          <w:tcPr>
            <w:tcW w:w="6318" w:type="dxa"/>
            <w:tcBorders/>
            <w:vAlign w:val="center"/>
          </w:tcPr>
          <w:p>
            <w:pPr>
              <w:pStyle w:val="TableContents"/>
              <w:bidi w:val="0"/>
              <w:spacing w:before="0" w:after="283"/>
              <w:jc w:val="left"/>
              <w:rPr/>
            </w:pPr>
            <w:r>
              <w:rPr/>
              <w:t xml:space="preserve">Saatavilla Nouakchott -- Oumtounsyn kansainväliseltä lentoasemalta.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Mauritius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Meksiko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pPr>
            <w:r>
              <w:rPr/>
              <w:t xml:space="preserve">Tavallisen passin haltijat eivät tarvitse viisumia matkailu-, liike- tai kauttakulkuviisumia, jos heillä on voimassa oleva ja voimassa oleva viisumi Yhdysvaltoihin, Kanadaan, Japaniin, Yhdistyneeseen kuningaskuntaan tai Schengen-alueelle tai jos he asuvat siellä laillisesti ja pysyvästi.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color w:val="2F4F4F"/>
              </w:rPr>
              <w:t xml:space="preserve">Mikronesi</w:t>
            </w:r>
            <w:r>
              <w:rPr/>
              <w:t xml:space="preserve">a </w:t>
            </w:r>
          </w:p>
        </w:tc>
        <w:tc>
          <w:tcPr>
            <w:tcW w:w="1875" w:type="dxa"/>
            <w:tcBorders/>
            <w:vAlign w:val="center"/>
          </w:tcPr>
          <w:p>
            <w:pPr>
              <w:pStyle w:val="TableContents"/>
              <w:bidi w:val="0"/>
              <w:spacing w:before="0" w:after="283"/>
              <w:jc w:val="left"/>
              <w:rPr/>
            </w:pPr>
            <w:r>
              <w:rPr/>
              <w:t xml:space="preserve">Viisumia ei tarvita </w:t>
            </w:r>
          </w:p>
        </w:tc>
        <w:tc>
          <w:tcPr>
            <w:tcW w:w="6318" w:type="dxa"/>
            <w:tcBorders/>
            <w:vAlign w:val="center"/>
          </w:tcPr>
          <w:p>
            <w:pPr>
              <w:pStyle w:val="TableContents"/>
              <w:bidi w:val="0"/>
              <w:spacing w:before="0" w:after="283"/>
              <w:jc w:val="left"/>
              <w:rPr/>
            </w:pPr>
            <w:r>
              <w:rPr/>
              <w:t xml:space="preserve">30 päivää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Moldova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pPr>
            <w:r>
              <w:rPr/>
              <w:t xml:space="preserve">E-viisumin voi saada, jos Pakistanin kansalaisilla on Schengen-valtion voimassa oleva viisumi.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Monaco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Mongolia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Montenegro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Marokko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Mosambik </w:t>
            </w:r>
          </w:p>
        </w:tc>
        <w:tc>
          <w:tcPr>
            <w:tcW w:w="1875" w:type="dxa"/>
            <w:tcBorders/>
            <w:vAlign w:val="center"/>
          </w:tcPr>
          <w:p>
            <w:pPr>
              <w:pStyle w:val="TableContents"/>
              <w:bidi w:val="0"/>
              <w:spacing w:before="0" w:after="283"/>
              <w:jc w:val="left"/>
              <w:rPr/>
            </w:pPr>
            <w:r>
              <w:rPr/>
              <w:t xml:space="preserve">Viisumi saavuttaessa </w:t>
            </w:r>
          </w:p>
        </w:tc>
        <w:tc>
          <w:tcPr>
            <w:tcW w:w="6318" w:type="dxa"/>
            <w:tcBorders/>
            <w:vAlign w:val="center"/>
          </w:tcPr>
          <w:p>
            <w:pPr>
              <w:pStyle w:val="TableContents"/>
              <w:bidi w:val="0"/>
              <w:spacing w:before="0" w:after="283"/>
              <w:jc w:val="left"/>
              <w:rPr/>
            </w:pPr>
            <w:r>
              <w:rPr/>
              <w:t xml:space="preserve">30 päivää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Myanmar </w:t>
            </w:r>
          </w:p>
        </w:tc>
        <w:tc>
          <w:tcPr>
            <w:tcW w:w="1875" w:type="dxa"/>
            <w:tcBorders/>
            <w:vAlign w:val="center"/>
          </w:tcPr>
          <w:p>
            <w:pPr>
              <w:pStyle w:val="TableContents"/>
              <w:bidi w:val="0"/>
              <w:spacing w:before="0" w:after="283"/>
              <w:jc w:val="left"/>
              <w:rPr/>
            </w:pPr>
            <w:r>
              <w:rPr/>
              <w:t xml:space="preserve">eVisa </w:t>
            </w:r>
          </w:p>
        </w:tc>
        <w:tc>
          <w:tcPr>
            <w:tcW w:w="6318" w:type="dxa"/>
            <w:tcBorders/>
            <w:vAlign w:val="center"/>
          </w:tcPr>
          <w:p>
            <w:pPr>
              <w:pStyle w:val="TableContents"/>
              <w:bidi w:val="0"/>
              <w:spacing w:before="0" w:after="283"/>
              <w:jc w:val="left"/>
              <w:rPr/>
            </w:pPr>
            <w:r>
              <w:rPr/>
              <w:t xml:space="preserve">28 päivää. eVisan haltijoiden on saavuttava Yangonin, Nay Pyi Tawin tai Mandalayn lentoasemien kautta.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Namibia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Nauru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Nepal </w:t>
            </w:r>
          </w:p>
        </w:tc>
        <w:tc>
          <w:tcPr>
            <w:tcW w:w="1875" w:type="dxa"/>
            <w:tcBorders/>
            <w:vAlign w:val="center"/>
          </w:tcPr>
          <w:p>
            <w:pPr>
              <w:pStyle w:val="TableContents"/>
              <w:bidi w:val="0"/>
              <w:spacing w:before="0" w:after="283"/>
              <w:jc w:val="left"/>
              <w:rPr/>
            </w:pPr>
            <w:r>
              <w:rPr/>
              <w:t xml:space="preserve">Viisumi saavuttaessa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Alankomaat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Uusi-Seelanti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Nicaragua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Niger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Nigeria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Norja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pPr>
            <w:r>
              <w:rPr/>
              <w:t xml:space="preserve">Pakistanin kansalaisilta, joilla on virallinen passi tai diplomaattipassi, ei vaadita viisumia, kun he matkustavat Norjaan virallisiin tarkoituksiin.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Oman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pPr>
            <w:r>
              <w:rPr/>
              <w:t xml:space="preserve">Saapumisviisumi tavallisen passin haltijoille, joilla on voimassa oleva GCC:n oleskelulupa (edellyttäen, että luvassa mainitaan toimihenkilöammatti).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Palau </w:t>
            </w:r>
          </w:p>
        </w:tc>
        <w:tc>
          <w:tcPr>
            <w:tcW w:w="1875" w:type="dxa"/>
            <w:tcBorders/>
            <w:vAlign w:val="center"/>
          </w:tcPr>
          <w:p>
            <w:pPr>
              <w:pStyle w:val="TableContents"/>
              <w:bidi w:val="0"/>
              <w:spacing w:before="0" w:after="283"/>
              <w:jc w:val="left"/>
              <w:rPr/>
            </w:pPr>
            <w:r>
              <w:rPr/>
              <w:t xml:space="preserve">Viisumi saavuttaessa </w:t>
            </w:r>
          </w:p>
        </w:tc>
        <w:tc>
          <w:tcPr>
            <w:tcW w:w="6318" w:type="dxa"/>
            <w:tcBorders/>
            <w:vAlign w:val="center"/>
          </w:tcPr>
          <w:p>
            <w:pPr>
              <w:pStyle w:val="TableContents"/>
              <w:bidi w:val="0"/>
              <w:spacing w:before="0" w:after="283"/>
              <w:jc w:val="left"/>
              <w:rPr/>
            </w:pPr>
            <w:r>
              <w:rPr/>
              <w:t xml:space="preserve">30 päivää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Panama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Papua-Uusi-Guinea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Paraguay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Peru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Filippiinit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Puola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Portugali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Qatar </w:t>
            </w:r>
          </w:p>
        </w:tc>
        <w:tc>
          <w:tcPr>
            <w:tcW w:w="1875" w:type="dxa"/>
            <w:tcBorders/>
            <w:vAlign w:val="center"/>
          </w:tcPr>
          <w:p>
            <w:pPr>
              <w:pStyle w:val="TableContents"/>
              <w:bidi w:val="0"/>
              <w:spacing w:before="0" w:after="283"/>
              <w:jc w:val="left"/>
              <w:rPr/>
            </w:pPr>
            <w:r>
              <w:rPr/>
              <w:t xml:space="preserve">Viisumi saavuttaessa </w:t>
            </w:r>
          </w:p>
        </w:tc>
        <w:tc>
          <w:tcPr>
            <w:tcW w:w="6318" w:type="dxa"/>
            <w:tcBorders/>
            <w:vAlign w:val="center"/>
          </w:tcPr>
          <w:p>
            <w:pPr>
              <w:pStyle w:val="TableContents"/>
              <w:bidi w:val="0"/>
              <w:jc w:val="left"/>
              <w:rPr/>
            </w:pPr>
            <w:r>
              <w:rPr/>
              <w:t xml:space="preserve">30 päivää. Voi hakea myös verkossa. Seuraavin ehdoin. </w:t>
            </w:r>
          </w:p>
          <w:p>
            <w:pPr>
              <w:pStyle w:val="TableContents"/>
              <w:bidi w:val="0"/>
              <w:spacing w:before="0" w:after="283"/>
              <w:jc w:val="left"/>
              <w:rPr/>
            </w:pPr>
            <w:r>
              <w:rPr/>
              <w:t xml:space="preserve">On oltava voimassa oleva passi enintään 6 kuukautta, 5000 QAR tai voimassa oleva luottokortti, paluuliput ja todistus poliorokotuksesta.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Romania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pPr>
            <w:r>
              <w:rPr/>
              <w:t xml:space="preserve">Viisumia ei tarvita, jos sinulla on Schengenin jäsenvaltion myöntämä kaksi- tai useampikertainen lyhytaikainen viisumi, jonka voimassaoloaika on enintään 90 päivää 180 päivän jakson aikana. (8)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Venäjä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Ruanda </w:t>
            </w:r>
          </w:p>
        </w:tc>
        <w:tc>
          <w:tcPr>
            <w:tcW w:w="1875" w:type="dxa"/>
            <w:tcBorders/>
            <w:vAlign w:val="center"/>
          </w:tcPr>
          <w:p>
            <w:pPr>
              <w:pStyle w:val="TableContents"/>
              <w:bidi w:val="0"/>
              <w:spacing w:before="0" w:after="283"/>
              <w:jc w:val="left"/>
              <w:rPr/>
            </w:pPr>
            <w:r>
              <w:rPr/>
              <w:t xml:space="preserve">eVisa </w:t>
            </w:r>
          </w:p>
        </w:tc>
        <w:tc>
          <w:tcPr>
            <w:tcW w:w="6318" w:type="dxa"/>
            <w:tcBorders/>
            <w:vAlign w:val="center"/>
          </w:tcPr>
          <w:p>
            <w:pPr>
              <w:pStyle w:val="TableContents"/>
              <w:bidi w:val="0"/>
              <w:spacing w:before="0" w:after="283"/>
              <w:jc w:val="left"/>
              <w:rPr/>
            </w:pPr>
            <w:r>
              <w:rPr/>
              <w:t xml:space="preserve">30 päivää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Saint Kitts ja Nevis </w:t>
            </w:r>
          </w:p>
        </w:tc>
        <w:tc>
          <w:tcPr>
            <w:tcW w:w="1875" w:type="dxa"/>
            <w:tcBorders/>
            <w:vAlign w:val="center"/>
          </w:tcPr>
          <w:p>
            <w:pPr>
              <w:pStyle w:val="TableContents"/>
              <w:bidi w:val="0"/>
              <w:spacing w:before="0" w:after="283"/>
              <w:jc w:val="left"/>
              <w:rPr/>
            </w:pPr>
            <w:r>
              <w:rPr/>
              <w:t xml:space="preserve">eVisa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Saint Lucia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color w:val="556B2F"/>
              </w:rPr>
              <w:t xml:space="preserve">Saint Vincent ja Grenadiinit </w:t>
            </w:r>
          </w:p>
        </w:tc>
        <w:tc>
          <w:tcPr>
            <w:tcW w:w="1875" w:type="dxa"/>
            <w:tcBorders/>
            <w:vAlign w:val="center"/>
          </w:tcPr>
          <w:p>
            <w:pPr>
              <w:pStyle w:val="TableContents"/>
              <w:bidi w:val="0"/>
              <w:spacing w:before="0" w:after="283"/>
              <w:jc w:val="left"/>
              <w:rPr/>
            </w:pPr>
            <w:r>
              <w:rPr/>
              <w:t xml:space="preserve">Viisumia ei tarvita </w:t>
            </w:r>
          </w:p>
        </w:tc>
        <w:tc>
          <w:tcPr>
            <w:tcW w:w="6318" w:type="dxa"/>
            <w:tcBorders/>
            <w:vAlign w:val="center"/>
          </w:tcPr>
          <w:p>
            <w:pPr>
              <w:pStyle w:val="TableContents"/>
              <w:bidi w:val="0"/>
              <w:spacing w:before="0" w:after="283"/>
              <w:jc w:val="left"/>
              <w:rPr/>
            </w:pPr>
            <w:r>
              <w:rPr/>
              <w:t xml:space="preserve">1 kuukausi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Samoa </w:t>
            </w:r>
          </w:p>
        </w:tc>
        <w:tc>
          <w:tcPr>
            <w:tcW w:w="1875" w:type="dxa"/>
            <w:tcBorders/>
            <w:vAlign w:val="center"/>
          </w:tcPr>
          <w:p>
            <w:pPr>
              <w:pStyle w:val="TableContents"/>
              <w:bidi w:val="0"/>
              <w:spacing w:before="0" w:after="283"/>
              <w:jc w:val="left"/>
              <w:rPr/>
            </w:pPr>
            <w:r>
              <w:rPr/>
              <w:t xml:space="preserve">Viisumi saavuttaessa! Maahantulolupa saapumisen yhteydessä </w:t>
            </w:r>
          </w:p>
        </w:tc>
        <w:tc>
          <w:tcPr>
            <w:tcW w:w="6318" w:type="dxa"/>
            <w:tcBorders/>
            <w:vAlign w:val="center"/>
          </w:tcPr>
          <w:p>
            <w:pPr>
              <w:pStyle w:val="TableContents"/>
              <w:bidi w:val="0"/>
              <w:spacing w:before="0" w:after="283"/>
              <w:jc w:val="left"/>
              <w:rPr/>
            </w:pPr>
            <w:r>
              <w:rPr/>
              <w:t xml:space="preserve">60 päivää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San Marino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São Tomé ja Príncipe </w:t>
            </w:r>
          </w:p>
        </w:tc>
        <w:tc>
          <w:tcPr>
            <w:tcW w:w="1875" w:type="dxa"/>
            <w:tcBorders/>
            <w:vAlign w:val="center"/>
          </w:tcPr>
          <w:p>
            <w:pPr>
              <w:pStyle w:val="TableContents"/>
              <w:bidi w:val="0"/>
              <w:spacing w:before="0" w:after="283"/>
              <w:jc w:val="left"/>
              <w:rPr/>
            </w:pPr>
            <w:r>
              <w:rPr/>
              <w:t xml:space="preserve">eVisa </w:t>
            </w:r>
          </w:p>
        </w:tc>
        <w:tc>
          <w:tcPr>
            <w:tcW w:w="6318" w:type="dxa"/>
            <w:tcBorders/>
            <w:vAlign w:val="center"/>
          </w:tcPr>
          <w:p>
            <w:pPr>
              <w:pStyle w:val="TableContents"/>
              <w:bidi w:val="0"/>
              <w:spacing w:before="0" w:after="283"/>
              <w:jc w:val="left"/>
              <w:rPr/>
            </w:pPr>
            <w:r>
              <w:rPr/>
              <w:t xml:space="preserve">Viisumi hankitaan verkossa.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Saudi-Arabia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Senegal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Serbia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Seychellit </w:t>
            </w:r>
          </w:p>
        </w:tc>
        <w:tc>
          <w:tcPr>
            <w:tcW w:w="1875" w:type="dxa"/>
            <w:tcBorders/>
            <w:vAlign w:val="center"/>
          </w:tcPr>
          <w:p>
            <w:pPr>
              <w:pStyle w:val="TableContents"/>
              <w:bidi w:val="0"/>
              <w:spacing w:before="0" w:after="283"/>
              <w:jc w:val="left"/>
              <w:rPr/>
            </w:pPr>
            <w:r>
              <w:rPr/>
              <w:t xml:space="preserve">Viisumi saavuttaessa! Vierailijalupa saapumisen yhteydessä </w:t>
            </w:r>
          </w:p>
        </w:tc>
        <w:tc>
          <w:tcPr>
            <w:tcW w:w="6318" w:type="dxa"/>
            <w:tcBorders/>
            <w:vAlign w:val="center"/>
          </w:tcPr>
          <w:p>
            <w:pPr>
              <w:pStyle w:val="TableContents"/>
              <w:bidi w:val="0"/>
              <w:spacing w:before="0" w:after="283"/>
              <w:jc w:val="left"/>
              <w:rPr/>
            </w:pPr>
            <w:r>
              <w:rPr/>
              <w:t xml:space="preserve">3 kuukautta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Sierra Leone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Singapore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Slovakia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Slovenia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Salomonsaaret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Somalia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pPr>
            <w:r>
              <w:rPr/>
              <w:t xml:space="preserve">Saapumisviisumi 30 päiväksi edellyttäen, että sponsorin myöntämä kutsukirje on toimitettu lentoaseman maahanmuuttovirastoon vähintään 2 päivää ennen saapumista.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Etelä-Afrikka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Etelä-Sudan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Espanja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Sri Lanka </w:t>
            </w:r>
          </w:p>
        </w:tc>
        <w:tc>
          <w:tcPr>
            <w:tcW w:w="1875" w:type="dxa"/>
            <w:tcBorders/>
            <w:vAlign w:val="center"/>
          </w:tcPr>
          <w:p>
            <w:pPr>
              <w:pStyle w:val="TableContents"/>
              <w:bidi w:val="0"/>
              <w:spacing w:before="0" w:after="283"/>
              <w:jc w:val="left"/>
              <w:rPr/>
            </w:pPr>
            <w:r>
              <w:rPr/>
              <w:t xml:space="preserve">Sähköinen matkustuslupa </w:t>
            </w:r>
          </w:p>
        </w:tc>
        <w:tc>
          <w:tcPr>
            <w:tcW w:w="6318" w:type="dxa"/>
            <w:tcBorders/>
            <w:vAlign w:val="center"/>
          </w:tcPr>
          <w:p>
            <w:pPr>
              <w:pStyle w:val="TableContents"/>
              <w:bidi w:val="0"/>
              <w:spacing w:before="0" w:after="283"/>
              <w:jc w:val="left"/>
              <w:rPr/>
            </w:pPr>
            <w:r>
              <w:rPr/>
              <w:t xml:space="preserve">30 päivää; Visa on Arrival -viisumi myönnetään edellyttäen, että matkustaja on hakenut sähköistä matkustuslupaa (Electronic Travel Authorization, ETA) verkossa ennen matkaa ja että hänellä on paluu- tai jatkoliput.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Sudan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Suriname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Swazimaa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Ruotsi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Sveitsi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Syyria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Tadžikistan </w:t>
            </w:r>
          </w:p>
        </w:tc>
        <w:tc>
          <w:tcPr>
            <w:tcW w:w="1875" w:type="dxa"/>
            <w:tcBorders/>
            <w:vAlign w:val="center"/>
          </w:tcPr>
          <w:p>
            <w:pPr>
              <w:pStyle w:val="TableContents"/>
              <w:bidi w:val="0"/>
              <w:spacing w:before="0" w:after="283"/>
              <w:jc w:val="left"/>
              <w:rPr/>
            </w:pPr>
            <w:r>
              <w:rPr/>
              <w:t xml:space="preserve">eVisa </w:t>
            </w:r>
          </w:p>
        </w:tc>
        <w:tc>
          <w:tcPr>
            <w:tcW w:w="6318" w:type="dxa"/>
            <w:tcBorders/>
            <w:vAlign w:val="center"/>
          </w:tcPr>
          <w:p>
            <w:pPr>
              <w:pStyle w:val="TableContents"/>
              <w:bidi w:val="0"/>
              <w:spacing w:before="0" w:after="283"/>
              <w:jc w:val="left"/>
              <w:rPr/>
            </w:pPr>
            <w:r>
              <w:rPr/>
              <w:t xml:space="preserve">E-viisumin haltijat voivat tulla kaikkien rajanylityspaikkojen kautta.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Tansania </w:t>
            </w:r>
          </w:p>
        </w:tc>
        <w:tc>
          <w:tcPr>
            <w:tcW w:w="1875" w:type="dxa"/>
            <w:tcBorders/>
            <w:vAlign w:val="center"/>
          </w:tcPr>
          <w:p>
            <w:pPr>
              <w:pStyle w:val="TableContents"/>
              <w:bidi w:val="0"/>
              <w:spacing w:before="0" w:after="283"/>
              <w:jc w:val="left"/>
              <w:rPr/>
            </w:pPr>
            <w:r>
              <w:rPr/>
              <w:t xml:space="preserve">Viisumi saavuttaessa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Thaimaa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Togo </w:t>
            </w:r>
          </w:p>
        </w:tc>
        <w:tc>
          <w:tcPr>
            <w:tcW w:w="1875" w:type="dxa"/>
            <w:tcBorders/>
            <w:vAlign w:val="center"/>
          </w:tcPr>
          <w:p>
            <w:pPr>
              <w:pStyle w:val="TableContents"/>
              <w:bidi w:val="0"/>
              <w:spacing w:before="0" w:after="283"/>
              <w:jc w:val="left"/>
              <w:rPr/>
            </w:pPr>
            <w:r>
              <w:rPr/>
              <w:t xml:space="preserve">Viisumi saavuttaessa </w:t>
            </w:r>
          </w:p>
        </w:tc>
        <w:tc>
          <w:tcPr>
            <w:tcW w:w="6318" w:type="dxa"/>
            <w:tcBorders/>
            <w:vAlign w:val="center"/>
          </w:tcPr>
          <w:p>
            <w:pPr>
              <w:pStyle w:val="TableContents"/>
              <w:bidi w:val="0"/>
              <w:spacing w:before="0" w:after="283"/>
              <w:jc w:val="left"/>
              <w:rPr/>
            </w:pPr>
            <w:r>
              <w:rPr/>
              <w:t xml:space="preserve">7 päivää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Tonga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color w:val="6B8E23"/>
              </w:rPr>
              <w:t xml:space="preserve">Trinidad ja Tobago </w:t>
            </w:r>
          </w:p>
        </w:tc>
        <w:tc>
          <w:tcPr>
            <w:tcW w:w="1875" w:type="dxa"/>
            <w:tcBorders/>
            <w:vAlign w:val="center"/>
          </w:tcPr>
          <w:p>
            <w:pPr>
              <w:pStyle w:val="TableContents"/>
              <w:bidi w:val="0"/>
              <w:spacing w:before="0" w:after="283"/>
              <w:jc w:val="left"/>
              <w:rPr/>
            </w:pPr>
            <w:r>
              <w:rPr/>
              <w:t xml:space="preserve">Viisumia ei tarvita </w:t>
            </w:r>
          </w:p>
        </w:tc>
        <w:tc>
          <w:tcPr>
            <w:tcW w:w="6318" w:type="dxa"/>
            <w:tcBorders/>
            <w:vAlign w:val="center"/>
          </w:tcPr>
          <w:p>
            <w:pPr>
              <w:pStyle w:val="TableContents"/>
              <w:bidi w:val="0"/>
              <w:spacing w:before="0" w:after="283"/>
              <w:jc w:val="left"/>
              <w:rPr/>
            </w:pPr>
            <w:r>
              <w:rPr/>
              <w:t xml:space="preserve">30 päivää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Tunisia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Turkki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pPr>
            <w:r>
              <w:rPr/>
              <w:t xml:space="preserve">Tavalliset passinhaltijat, joilla on voimassa oleva Schengen- tai OECD-viisumi tai oleskelulupa, voivat hankkia yhden kuukauden kertaluonteisen e-viisumin verkossa.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Turkmenistan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Tuvalu </w:t>
            </w:r>
          </w:p>
        </w:tc>
        <w:tc>
          <w:tcPr>
            <w:tcW w:w="1875" w:type="dxa"/>
            <w:tcBorders/>
            <w:vAlign w:val="center"/>
          </w:tcPr>
          <w:p>
            <w:pPr>
              <w:pStyle w:val="TableContents"/>
              <w:bidi w:val="0"/>
              <w:spacing w:before="0" w:after="283"/>
              <w:jc w:val="left"/>
              <w:rPr/>
            </w:pPr>
            <w:r>
              <w:rPr/>
              <w:t xml:space="preserve">Viisumi saavuttaessa </w:t>
            </w:r>
          </w:p>
        </w:tc>
        <w:tc>
          <w:tcPr>
            <w:tcW w:w="6318" w:type="dxa"/>
            <w:tcBorders/>
            <w:vAlign w:val="center"/>
          </w:tcPr>
          <w:p>
            <w:pPr>
              <w:pStyle w:val="TableContents"/>
              <w:bidi w:val="0"/>
              <w:spacing w:before="0" w:after="283"/>
              <w:jc w:val="left"/>
              <w:rPr/>
            </w:pPr>
            <w:r>
              <w:rPr/>
              <w:t xml:space="preserve">1 kuukausi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Uganda </w:t>
            </w:r>
          </w:p>
        </w:tc>
        <w:tc>
          <w:tcPr>
            <w:tcW w:w="1875" w:type="dxa"/>
            <w:tcBorders/>
            <w:vAlign w:val="center"/>
          </w:tcPr>
          <w:p>
            <w:pPr>
              <w:pStyle w:val="TableContents"/>
              <w:bidi w:val="0"/>
              <w:spacing w:before="0" w:after="283"/>
              <w:jc w:val="left"/>
              <w:rPr/>
            </w:pPr>
            <w:r>
              <w:rPr/>
              <w:t xml:space="preserve">eVisa / Visa on arrival </w:t>
            </w:r>
          </w:p>
        </w:tc>
        <w:tc>
          <w:tcPr>
            <w:tcW w:w="6318" w:type="dxa"/>
            <w:tcBorders/>
            <w:vAlign w:val="center"/>
          </w:tcPr>
          <w:p>
            <w:pPr>
              <w:pStyle w:val="TableContents"/>
              <w:bidi w:val="0"/>
              <w:spacing w:before="0" w:after="283"/>
              <w:jc w:val="left"/>
              <w:rPr/>
            </w:pPr>
            <w:r>
              <w:rPr/>
              <w:t xml:space="preserve">Voi hakea verkossa.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Ukraina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Yhdistyneet arabiemiirikunnat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pPr>
            <w:r>
              <w:rPr/>
              <w:t xml:space="preserve">E-viisumin voi saada verkossa tavallisen passin haltijat, joilla on voimassa oleva GCC:n oleskelulupa (edellyttäen, että luvassa mainitaan toimihenkilöammatti).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Yhdistynyt kuningaskunta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Yhdysvallat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Uruguay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Uzbekistan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color w:val="A0522D"/>
              </w:rPr>
              <w:t xml:space="preserve">Vanuat</w:t>
            </w:r>
            <w:r>
              <w:rPr/>
              <w:t xml:space="preserve">u </w:t>
            </w:r>
          </w:p>
        </w:tc>
        <w:tc>
          <w:tcPr>
            <w:tcW w:w="1875" w:type="dxa"/>
            <w:tcBorders/>
            <w:vAlign w:val="center"/>
          </w:tcPr>
          <w:p>
            <w:pPr>
              <w:pStyle w:val="TableContents"/>
              <w:bidi w:val="0"/>
              <w:spacing w:before="0" w:after="283"/>
              <w:jc w:val="left"/>
              <w:rPr/>
            </w:pPr>
            <w:r>
              <w:rPr/>
              <w:t xml:space="preserve">Viisumia ei tarvita </w:t>
            </w:r>
          </w:p>
        </w:tc>
        <w:tc>
          <w:tcPr>
            <w:tcW w:w="6318" w:type="dxa"/>
            <w:tcBorders/>
            <w:vAlign w:val="center"/>
          </w:tcPr>
          <w:p>
            <w:pPr>
              <w:pStyle w:val="TableContents"/>
              <w:bidi w:val="0"/>
              <w:spacing w:before="0" w:after="283"/>
              <w:jc w:val="left"/>
              <w:rPr/>
            </w:pPr>
            <w:r>
              <w:rPr/>
              <w:t xml:space="preserve">30 päivää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Vatikaani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Venezuela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Vietnam </w:t>
            </w:r>
          </w:p>
        </w:tc>
        <w:tc>
          <w:tcPr>
            <w:tcW w:w="1875" w:type="dxa"/>
            <w:tcBorders/>
            <w:vAlign w:val="center"/>
          </w:tcPr>
          <w:p>
            <w:pPr>
              <w:pStyle w:val="TableContents"/>
              <w:bidi w:val="0"/>
              <w:spacing w:before="0" w:after="283"/>
              <w:jc w:val="left"/>
              <w:rPr/>
            </w:pPr>
            <w:r>
              <w:rPr/>
              <w:t xml:space="preserve">Viisumi vaaditaan &lt; </w:t>
            </w:r>
          </w:p>
        </w:tc>
        <w:tc>
          <w:tcPr>
            <w:tcW w:w="6318" w:type="dxa"/>
            <w:tcBorders/>
            <w:vAlign w:val="center"/>
          </w:tcPr>
          <w:p>
            <w:pPr>
              <w:pStyle w:val="TableContents"/>
              <w:bidi w:val="0"/>
              <w:spacing w:before="0" w:after="283"/>
              <w:jc w:val="left"/>
              <w:rPr/>
            </w:pPr>
            <w:r>
              <w:rPr/>
              <w:t xml:space="preserve">Viisumia ei tarvita, jos saavut Phu Quociin (PQC) tai jatkolennolla Phu Quociin Hanoin tai Ho Chi Minh Cityn kautta enintään 30 päivän oleskelun ajaksi. </w:t>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Jemen </w:t>
            </w:r>
          </w:p>
        </w:tc>
        <w:tc>
          <w:tcPr>
            <w:tcW w:w="1875" w:type="dxa"/>
            <w:tcBorders/>
            <w:vAlign w:val="center"/>
          </w:tcPr>
          <w:p>
            <w:pPr>
              <w:pStyle w:val="TableContents"/>
              <w:bidi w:val="0"/>
              <w:spacing w:before="0" w:after="283"/>
              <w:jc w:val="left"/>
              <w:rPr/>
            </w:pPr>
            <w:r>
              <w:rPr/>
              <w:t xml:space="preserve">Viisumi vaaditaan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Sambia </w:t>
            </w:r>
          </w:p>
        </w:tc>
        <w:tc>
          <w:tcPr>
            <w:tcW w:w="1875" w:type="dxa"/>
            <w:tcBorders/>
            <w:vAlign w:val="center"/>
          </w:tcPr>
          <w:p>
            <w:pPr>
              <w:pStyle w:val="TableContents"/>
              <w:bidi w:val="0"/>
              <w:spacing w:before="0" w:after="283"/>
              <w:jc w:val="left"/>
              <w:rPr/>
            </w:pPr>
            <w:r>
              <w:rPr/>
              <w:t xml:space="preserve">eVisa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Zimbabwe </w:t>
            </w:r>
          </w:p>
        </w:tc>
        <w:tc>
          <w:tcPr>
            <w:tcW w:w="1875" w:type="dxa"/>
            <w:tcBorders/>
            <w:vAlign w:val="center"/>
          </w:tcPr>
          <w:p>
            <w:pPr>
              <w:pStyle w:val="TableContents"/>
              <w:bidi w:val="0"/>
              <w:spacing w:before="0" w:after="283"/>
              <w:jc w:val="left"/>
              <w:rPr/>
            </w:pPr>
            <w:r>
              <w:rPr/>
              <w:t xml:space="preserve">eVisa </w:t>
            </w:r>
          </w:p>
        </w:tc>
        <w:tc>
          <w:tcPr>
            <w:tcW w:w="63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viisumivapaiden maiden luettelo Pakistanin passin haltijoille</w:t>
      </w:r>
    </w:p>
    <w:p>
      <w:pPr>
        <w:pStyle w:val="TextBody"/>
        <w:bidi w:val="0"/>
        <w:jc w:val="left"/>
        <w:rPr>
          <w:b/>
          <w:u w:val="single"/>
          <w:shd w:val="clear" w:fill="FFFF00"/>
        </w:rPr>
      </w:pPr>
      <w:r>
        <w:rPr>
          <w:b/>
          <w:u w:val="single"/>
          <w:shd w:val="clear" w:fill="FFFF00"/>
        </w:rPr>
        <w:t xml:space="preserve">Asiakirjan numero 36743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Mackennan kulta on J. Lee Thompsonin ohjaama yhdysvaltalainen lännenelokuva vuodelta 1969, jonka pääosissa nähdään </w:t>
      </w:r>
      <w:r>
        <w:rPr>
          <w:color w:val="A9A9A9"/>
        </w:rPr>
        <w:t xml:space="preserve">Gregory Peck</w:t>
      </w:r>
      <w:r>
        <w:rPr/>
        <w:t xml:space="preserve">, </w:t>
      </w:r>
      <w:r>
        <w:rPr>
          <w:color w:val="DCDCDC"/>
        </w:rPr>
        <w:t xml:space="preserve">Omar Sharif</w:t>
      </w:r>
      <w:r>
        <w:rPr/>
        <w:t xml:space="preserve">, </w:t>
      </w:r>
      <w:r>
        <w:rPr>
          <w:color w:val="2F4F4F"/>
        </w:rPr>
        <w:t xml:space="preserve">Telly Savalas</w:t>
      </w:r>
      <w:r>
        <w:rPr/>
        <w:t xml:space="preserve">, </w:t>
      </w:r>
      <w:r>
        <w:rPr>
          <w:color w:val="556B2F"/>
        </w:rPr>
        <w:t xml:space="preserve">Ted Cassidy</w:t>
      </w:r>
      <w:r>
        <w:rPr/>
        <w:t xml:space="preserve">, </w:t>
      </w:r>
      <w:r>
        <w:rPr>
          <w:color w:val="6B8E23"/>
        </w:rPr>
        <w:t xml:space="preserve">Camilla Sparv </w:t>
      </w:r>
      <w:r>
        <w:rPr/>
        <w:t xml:space="preserve">ja Julie Newmar. Elokuvan on kuvannut Joseph MacDonald Super Panavision 70 ja Technicolor -formaateissa, ja sen alkuperäismusiikin on tehnyt Quincy Jones.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Mackennan kulta.</w:t>
      </w:r>
    </w:p>
    <w:p>
      <w:pPr>
        <w:pStyle w:val="TextBody"/>
        <w:bidi w:val="0"/>
        <w:jc w:val="left"/>
        <w:rPr>
          <w:b/>
          <w:u w:val="single"/>
          <w:shd w:val="clear" w:fill="FFFF00"/>
        </w:rPr>
      </w:pPr>
      <w:r>
        <w:rPr>
          <w:b/>
          <w:u w:val="single"/>
          <w:shd w:val="clear" w:fill="FFFF00"/>
        </w:rPr>
        <w:t xml:space="preserve">Asiakirjan numero 36744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onnistumisen ennustaja on usein potilaan ikä. Tämä toimenpide tehdään lähes yksinomaan lapsille, koska heidän aivoissaan on yleensä enemmän </w:t>
      </w:r>
      <w:r>
        <w:rPr>
          <w:color w:val="A9A9A9"/>
        </w:rPr>
        <w:t xml:space="preserve">neuroplastisuutta, jolloin jäljelle jäävän aivopuoliskon neuronit voivat ottaa hukkaan menneen aivopuoliskon tehtävät hoitaakseen</w:t>
      </w:r>
      <w:r>
        <w:rPr/>
        <w:t xml:space="preserve">. Tämä tapahtuu todennäköisesti vahvistamalla hermoyhteyksiä, jotka ovat jo olemassa vahingoittumattomalla puolella, mutta jotka muuten olisivat jääneet pieniksi normaalisti toimivissa, vahingoittumattomissa aivoissa. Eräässä tutkimuksessa, johon osallistui alle 5-vuotiaita lapsia, joille tehtiin tämä leikkaus katastrofaalisen epilepsian hoitamiseksi, 73,7 prosenttia lapsista vapautui kaikista kohtauksista.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joku voi elää puoliksi aivottomana</w:t>
      </w:r>
    </w:p>
    <w:p>
      <w:pPr>
        <w:pStyle w:val="TextBody"/>
        <w:bidi w:val="0"/>
        <w:jc w:val="left"/>
        <w:rPr>
          <w:b/>
          <w:u w:val="single"/>
          <w:shd w:val="clear" w:fill="FFFF00"/>
        </w:rPr>
      </w:pPr>
      <w:r>
        <w:rPr>
          <w:b/>
          <w:u w:val="single"/>
          <w:shd w:val="clear" w:fill="FFFF00"/>
        </w:rPr>
        <w:t xml:space="preserve">Asiakirjan numero 36745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Garcinia gummi-gutta on </w:t>
      </w:r>
      <w:r>
        <w:rPr>
          <w:color w:val="A9A9A9"/>
        </w:rPr>
        <w:t xml:space="preserve">Indonesiasta kotoisin oleva </w:t>
      </w:r>
      <w:r>
        <w:rPr/>
        <w:t xml:space="preserve">trooppinen garcinia-laji</w:t>
      </w:r>
      <w:r>
        <w:rPr/>
        <w:t xml:space="preserve">. Yleisiä nimiä ovat Garcinia cambogia (entinen tieteellinen nimi) sekä brindleberry, Malabar-tamarind ja kudam puli (ruukkutamarind). Tämä hedelmä näyttää pieneltä kurpitsalta ja on väriltään vihreästä vaaleankeltaiseen.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garcinia cambogia -hedelmä on peräisin?</w:t>
      </w:r>
    </w:p>
    <w:p>
      <w:pPr>
        <w:pStyle w:val="TextBody"/>
        <w:bidi w:val="0"/>
        <w:jc w:val="left"/>
        <w:rPr>
          <w:b/>
          <w:u w:val="single"/>
          <w:shd w:val="clear" w:fill="FFFF00"/>
        </w:rPr>
      </w:pPr>
      <w:r>
        <w:rPr>
          <w:b/>
          <w:u w:val="single"/>
          <w:shd w:val="clear" w:fill="FFFF00"/>
        </w:rPr>
        <w:t xml:space="preserve">Asiakirjan numero 36746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Standing Liberty quarter Yhdysvallat </w:t>
      </w:r>
    </w:p>
    <w:tbl>
      <w:tblPr>
        <w:tblW w:w="10205" w:type="dxa"/>
        <w:jc w:val="left"/>
        <w:tblInd w:w="0" w:type="dxa"/>
        <w:tblLayout w:type="fixed"/>
        <w:tblCellMar>
          <w:top w:w="28" w:type="dxa"/>
          <w:left w:w="28" w:type="dxa"/>
          <w:bottom w:w="28" w:type="dxa"/>
          <w:right w:w="28" w:type="dxa"/>
        </w:tblCellMar>
      </w:tblPr>
      <w:tblGrid>
        <w:gridCol w:w="1772"/>
        <w:gridCol w:w="8433"/>
      </w:tblGrid>
      <w:tr>
        <w:trPr/>
        <w:tc>
          <w:tcPr>
            <w:tcW w:w="1772" w:type="dxa"/>
            <w:tcBorders/>
            <w:vAlign w:val="center"/>
          </w:tcPr>
          <w:p>
            <w:pPr>
              <w:pStyle w:val="TableHeading"/>
              <w:suppressLineNumbers/>
              <w:bidi w:val="0"/>
              <w:spacing w:before="0" w:after="283"/>
              <w:jc w:val="center"/>
              <w:rPr/>
            </w:pPr>
            <w:r>
              <w:rPr/>
              <w:t xml:space="preserve">Arvo </w:t>
            </w:r>
          </w:p>
        </w:tc>
        <w:tc>
          <w:tcPr>
            <w:tcW w:w="8433" w:type="dxa"/>
            <w:tcBorders/>
            <w:vAlign w:val="center"/>
          </w:tcPr>
          <w:p>
            <w:pPr>
              <w:pStyle w:val="TableContents"/>
              <w:bidi w:val="0"/>
              <w:spacing w:before="0" w:after="283"/>
              <w:jc w:val="left"/>
              <w:rPr/>
            </w:pPr>
            <w:r>
              <w:rPr/>
              <w:t xml:space="preserve">25 senttiä (. 25 Yhdysvaltain dollaria) </w:t>
            </w:r>
          </w:p>
        </w:tc>
      </w:tr>
      <w:tr>
        <w:trPr/>
        <w:tc>
          <w:tcPr>
            <w:tcW w:w="1772" w:type="dxa"/>
            <w:tcBorders/>
            <w:vAlign w:val="center"/>
          </w:tcPr>
          <w:p>
            <w:pPr>
              <w:pStyle w:val="TableHeading"/>
              <w:suppressLineNumbers/>
              <w:bidi w:val="0"/>
              <w:spacing w:before="0" w:after="283"/>
              <w:jc w:val="center"/>
              <w:rPr/>
            </w:pPr>
            <w:r>
              <w:rPr/>
              <w:t xml:space="preserve">Massa </w:t>
            </w:r>
          </w:p>
        </w:tc>
        <w:tc>
          <w:tcPr>
            <w:tcW w:w="8433" w:type="dxa"/>
            <w:tcBorders/>
            <w:vAlign w:val="center"/>
          </w:tcPr>
          <w:p>
            <w:pPr>
              <w:pStyle w:val="TableContents"/>
              <w:bidi w:val="0"/>
              <w:spacing w:before="0" w:after="283"/>
              <w:jc w:val="left"/>
              <w:rPr/>
            </w:pPr>
            <w:r>
              <w:rPr/>
              <w:t xml:space="preserve">6.25 g </w:t>
            </w:r>
          </w:p>
        </w:tc>
      </w:tr>
      <w:tr>
        <w:trPr/>
        <w:tc>
          <w:tcPr>
            <w:tcW w:w="1772" w:type="dxa"/>
            <w:tcBorders/>
            <w:vAlign w:val="center"/>
          </w:tcPr>
          <w:p>
            <w:pPr>
              <w:pStyle w:val="TableHeading"/>
              <w:suppressLineNumbers/>
              <w:bidi w:val="0"/>
              <w:spacing w:before="0" w:after="283"/>
              <w:jc w:val="center"/>
              <w:rPr/>
            </w:pPr>
            <w:r>
              <w:rPr/>
              <w:t xml:space="preserve">Halkaisija </w:t>
            </w:r>
          </w:p>
        </w:tc>
        <w:tc>
          <w:tcPr>
            <w:tcW w:w="8433" w:type="dxa"/>
            <w:tcBorders/>
            <w:vAlign w:val="center"/>
          </w:tcPr>
          <w:p>
            <w:pPr>
              <w:pStyle w:val="TableContents"/>
              <w:bidi w:val="0"/>
              <w:spacing w:before="0" w:after="283"/>
              <w:jc w:val="left"/>
              <w:rPr/>
            </w:pPr>
            <w:r>
              <w:rPr/>
              <w:t xml:space="preserve">24,3 mm </w:t>
            </w:r>
          </w:p>
        </w:tc>
      </w:tr>
      <w:tr>
        <w:trPr/>
        <w:tc>
          <w:tcPr>
            <w:tcW w:w="1772" w:type="dxa"/>
            <w:tcBorders/>
            <w:vAlign w:val="center"/>
          </w:tcPr>
          <w:p>
            <w:pPr>
              <w:pStyle w:val="TableHeading"/>
              <w:suppressLineNumbers/>
              <w:bidi w:val="0"/>
              <w:spacing w:before="0" w:after="283"/>
              <w:jc w:val="center"/>
              <w:rPr/>
            </w:pPr>
            <w:r>
              <w:rPr/>
              <w:t xml:space="preserve">Edge </w:t>
            </w:r>
          </w:p>
        </w:tc>
        <w:tc>
          <w:tcPr>
            <w:tcW w:w="8433" w:type="dxa"/>
            <w:tcBorders/>
            <w:vAlign w:val="center"/>
          </w:tcPr>
          <w:p>
            <w:pPr>
              <w:pStyle w:val="TableContents"/>
              <w:bidi w:val="0"/>
              <w:spacing w:before="0" w:after="283"/>
              <w:jc w:val="left"/>
              <w:rPr/>
            </w:pPr>
            <w:r>
              <w:rPr/>
              <w:t xml:space="preserve">kielekkeet </w:t>
            </w:r>
          </w:p>
        </w:tc>
      </w:tr>
      <w:tr>
        <w:trPr/>
        <w:tc>
          <w:tcPr>
            <w:tcW w:w="1772" w:type="dxa"/>
            <w:tcBorders/>
            <w:vAlign w:val="center"/>
          </w:tcPr>
          <w:p>
            <w:pPr>
              <w:pStyle w:val="TableHeading"/>
              <w:suppressLineNumbers/>
              <w:bidi w:val="0"/>
              <w:spacing w:before="0" w:after="283"/>
              <w:jc w:val="center"/>
              <w:rPr/>
            </w:pPr>
            <w:r>
              <w:rPr/>
              <w:t xml:space="preserve">Koostumus </w:t>
            </w:r>
          </w:p>
        </w:tc>
        <w:tc>
          <w:tcPr>
            <w:tcW w:w="8433" w:type="dxa"/>
            <w:tcBorders/>
            <w:vAlign w:val="center"/>
          </w:tcPr>
          <w:p>
            <w:pPr>
              <w:pStyle w:val="TableContents"/>
              <w:bidi w:val="0"/>
              <w:spacing w:before="0" w:after="283"/>
              <w:jc w:val="left"/>
              <w:rPr/>
            </w:pPr>
            <w:r>
              <w:rPr/>
              <w:t xml:space="preserve">. 900 hopeaa,. 100 kuparia </w:t>
            </w:r>
          </w:p>
        </w:tc>
      </w:tr>
      <w:tr>
        <w:trPr/>
        <w:tc>
          <w:tcPr>
            <w:tcW w:w="1772" w:type="dxa"/>
            <w:tcBorders/>
            <w:vAlign w:val="center"/>
          </w:tcPr>
          <w:p>
            <w:pPr>
              <w:pStyle w:val="TableHeading"/>
              <w:suppressLineNumbers/>
              <w:bidi w:val="0"/>
              <w:spacing w:before="0" w:after="283"/>
              <w:jc w:val="center"/>
              <w:rPr/>
            </w:pPr>
            <w:r>
              <w:rPr/>
              <w:t xml:space="preserve">Hopea </w:t>
            </w:r>
          </w:p>
        </w:tc>
        <w:tc>
          <w:tcPr>
            <w:tcW w:w="8433" w:type="dxa"/>
            <w:tcBorders/>
            <w:vAlign w:val="center"/>
          </w:tcPr>
          <w:p>
            <w:pPr>
              <w:pStyle w:val="TableContents"/>
              <w:bidi w:val="0"/>
              <w:spacing w:before="0" w:after="283"/>
              <w:jc w:val="left"/>
              <w:rPr/>
            </w:pPr>
            <w:r>
              <w:rPr/>
              <w:t xml:space="preserve">. 18084 troy oz </w:t>
            </w:r>
          </w:p>
        </w:tc>
      </w:tr>
      <w:tr>
        <w:trPr/>
        <w:tc>
          <w:tcPr>
            <w:tcW w:w="1772" w:type="dxa"/>
            <w:tcBorders/>
            <w:vAlign w:val="center"/>
          </w:tcPr>
          <w:p>
            <w:pPr>
              <w:pStyle w:val="TableHeading"/>
              <w:suppressLineNumbers/>
              <w:bidi w:val="0"/>
              <w:spacing w:before="0" w:after="283"/>
              <w:jc w:val="center"/>
              <w:rPr/>
            </w:pPr>
            <w:r>
              <w:rPr/>
              <w:t xml:space="preserve">Lyöntivuodet </w:t>
            </w:r>
          </w:p>
        </w:tc>
        <w:tc>
          <w:tcPr>
            <w:tcW w:w="8433" w:type="dxa"/>
            <w:tcBorders/>
            <w:vAlign w:val="center"/>
          </w:tcPr>
          <w:p>
            <w:pPr>
              <w:pStyle w:val="TableContents"/>
              <w:bidi w:val="0"/>
              <w:spacing w:before="0" w:after="283"/>
              <w:jc w:val="left"/>
              <w:rPr/>
            </w:pPr>
            <w:r>
              <w:rPr/>
              <w:t xml:space="preserve">1916 -- 1930 </w:t>
            </w:r>
          </w:p>
        </w:tc>
      </w:tr>
      <w:tr>
        <w:trPr/>
        <w:tc>
          <w:tcPr>
            <w:tcW w:w="1772" w:type="dxa"/>
            <w:tcBorders/>
            <w:vAlign w:val="center"/>
          </w:tcPr>
          <w:p>
            <w:pPr>
              <w:pStyle w:val="TableHeading"/>
              <w:suppressLineNumbers/>
              <w:bidi w:val="0"/>
              <w:spacing w:before="0" w:after="283"/>
              <w:jc w:val="center"/>
              <w:rPr/>
            </w:pPr>
            <w:r>
              <w:rPr/>
              <w:t xml:space="preserve">Mintun merkit </w:t>
            </w:r>
          </w:p>
        </w:tc>
        <w:tc>
          <w:tcPr>
            <w:tcW w:w="8433" w:type="dxa"/>
            <w:tcBorders/>
            <w:vAlign w:val="center"/>
          </w:tcPr>
          <w:p>
            <w:pPr>
              <w:pStyle w:val="TableContents"/>
              <w:bidi w:val="0"/>
              <w:spacing w:before="0" w:after="283"/>
              <w:jc w:val="left"/>
              <w:rPr/>
            </w:pPr>
            <w:r>
              <w:rPr>
                <w:color w:val="A9A9A9"/>
              </w:rPr>
              <w:t xml:space="preserve">D, S. Löytyy välittömästi aukeaman vasemmanpuoleisen tähtipylvään alimman tähden oikealta puolelta (Vapauden jalkojen vasemmalta puolelta).</w:t>
            </w:r>
            <w:r>
              <w:rPr/>
              <w:t xml:space="preserve">Philadelphian rahapajan näytteistä puuttuu rahapajan tunnus. Kääntöpuoli </w:t>
            </w:r>
          </w:p>
        </w:tc>
      </w:tr>
      <w:tr>
        <w:trPr/>
        <w:tc>
          <w:tcPr>
            <w:tcW w:w="1772" w:type="dxa"/>
            <w:tcBorders/>
            <w:vAlign w:val="center"/>
          </w:tcPr>
          <w:p>
            <w:pPr>
              <w:pStyle w:val="TableHeading"/>
              <w:suppressLineNumbers/>
              <w:bidi w:val="0"/>
              <w:spacing w:before="0" w:after="283"/>
              <w:jc w:val="center"/>
              <w:rPr/>
            </w:pPr>
            <w:r>
              <w:rPr/>
              <w:t xml:space="preserve">Suunnittelu </w:t>
            </w:r>
          </w:p>
        </w:tc>
        <w:tc>
          <w:tcPr>
            <w:tcW w:w="8433" w:type="dxa"/>
            <w:tcBorders/>
            <w:vAlign w:val="center"/>
          </w:tcPr>
          <w:p>
            <w:pPr>
              <w:pStyle w:val="TableContents"/>
              <w:bidi w:val="0"/>
              <w:spacing w:before="0" w:after="283"/>
              <w:jc w:val="left"/>
              <w:rPr/>
            </w:pPr>
            <w:r>
              <w:rPr/>
              <w:t xml:space="preserve">Vuoden 1916 versio </w:t>
            </w:r>
          </w:p>
        </w:tc>
      </w:tr>
      <w:tr>
        <w:trPr/>
        <w:tc>
          <w:tcPr>
            <w:tcW w:w="1772" w:type="dxa"/>
            <w:tcBorders/>
            <w:vAlign w:val="center"/>
          </w:tcPr>
          <w:p>
            <w:pPr>
              <w:pStyle w:val="TableHeading"/>
              <w:suppressLineNumbers/>
              <w:bidi w:val="0"/>
              <w:spacing w:before="0" w:after="283"/>
              <w:jc w:val="center"/>
              <w:rPr/>
            </w:pPr>
            <w:r>
              <w:rPr/>
              <w:t xml:space="preserve">Suunnittelija </w:t>
            </w:r>
          </w:p>
        </w:tc>
        <w:tc>
          <w:tcPr>
            <w:tcW w:w="8433" w:type="dxa"/>
            <w:tcBorders/>
            <w:vAlign w:val="center"/>
          </w:tcPr>
          <w:p>
            <w:pPr>
              <w:pStyle w:val="TableContents"/>
              <w:bidi w:val="0"/>
              <w:spacing w:before="0" w:after="283"/>
              <w:jc w:val="left"/>
              <w:rPr/>
            </w:pPr>
            <w:r>
              <w:rPr/>
              <w:t xml:space="preserve">Hermon MacNeil </w:t>
            </w:r>
          </w:p>
        </w:tc>
      </w:tr>
      <w:tr>
        <w:trPr/>
        <w:tc>
          <w:tcPr>
            <w:tcW w:w="1772" w:type="dxa"/>
            <w:tcBorders/>
            <w:vAlign w:val="center"/>
          </w:tcPr>
          <w:p>
            <w:pPr>
              <w:pStyle w:val="TableHeading"/>
              <w:suppressLineNumbers/>
              <w:bidi w:val="0"/>
              <w:spacing w:before="0" w:after="283"/>
              <w:jc w:val="center"/>
              <w:rPr/>
            </w:pPr>
            <w:r>
              <w:rPr/>
              <w:t xml:space="preserve">Suunnittelupäivä </w:t>
            </w:r>
          </w:p>
        </w:tc>
        <w:tc>
          <w:tcPr>
            <w:tcW w:w="8433" w:type="dxa"/>
            <w:tcBorders/>
            <w:vAlign w:val="center"/>
          </w:tcPr>
          <w:p>
            <w:pPr>
              <w:pStyle w:val="TableContents"/>
              <w:bidi w:val="0"/>
              <w:spacing w:before="0" w:after="283"/>
              <w:jc w:val="left"/>
              <w:rPr/>
            </w:pPr>
            <w:r>
              <w:rPr/>
              <w:t xml:space="preserve">1916 </w:t>
            </w:r>
          </w:p>
        </w:tc>
      </w:tr>
      <w:tr>
        <w:trPr/>
        <w:tc>
          <w:tcPr>
            <w:tcW w:w="1772" w:type="dxa"/>
            <w:tcBorders/>
            <w:vAlign w:val="center"/>
          </w:tcPr>
          <w:p>
            <w:pPr>
              <w:pStyle w:val="TableHeading"/>
              <w:suppressLineNumbers/>
              <w:bidi w:val="0"/>
              <w:spacing w:before="0" w:after="283"/>
              <w:jc w:val="center"/>
              <w:rPr/>
            </w:pPr>
            <w:r>
              <w:rPr/>
              <w:t xml:space="preserve">Suunnittelu lopetettu </w:t>
            </w:r>
          </w:p>
        </w:tc>
        <w:tc>
          <w:tcPr>
            <w:tcW w:w="8433" w:type="dxa"/>
            <w:tcBorders/>
            <w:vAlign w:val="center"/>
          </w:tcPr>
          <w:p>
            <w:pPr>
              <w:pStyle w:val="TableContents"/>
              <w:bidi w:val="0"/>
              <w:spacing w:before="0" w:after="283"/>
              <w:jc w:val="left"/>
              <w:rPr/>
            </w:pPr>
            <w:r>
              <w:rPr/>
              <w:t xml:space="preserve">1916 </w:t>
            </w:r>
          </w:p>
        </w:tc>
      </w:tr>
      <w:tr>
        <w:trPr/>
        <w:tc>
          <w:tcPr>
            <w:tcW w:w="1772" w:type="dxa"/>
            <w:tcBorders/>
            <w:vAlign w:val="center"/>
          </w:tcPr>
          <w:p>
            <w:pPr>
              <w:pStyle w:val="TableHeading"/>
              <w:suppressLineNumbers/>
              <w:bidi w:val="0"/>
              <w:spacing w:before="0" w:after="283"/>
              <w:jc w:val="center"/>
              <w:rPr/>
            </w:pPr>
            <w:r>
              <w:rPr/>
              <w:t xml:space="preserve">Suunnittelu </w:t>
            </w:r>
          </w:p>
        </w:tc>
        <w:tc>
          <w:tcPr>
            <w:tcW w:w="8433" w:type="dxa"/>
            <w:tcBorders/>
            <w:vAlign w:val="center"/>
          </w:tcPr>
          <w:p>
            <w:pPr>
              <w:pStyle w:val="TableContents"/>
              <w:bidi w:val="0"/>
              <w:spacing w:before="0" w:after="283"/>
              <w:jc w:val="left"/>
              <w:rPr/>
            </w:pPr>
            <w:r>
              <w:rPr/>
              <w:t xml:space="preserve">Tyyppi 1 </w:t>
            </w:r>
          </w:p>
        </w:tc>
      </w:tr>
      <w:tr>
        <w:trPr/>
        <w:tc>
          <w:tcPr>
            <w:tcW w:w="1772" w:type="dxa"/>
            <w:tcBorders/>
            <w:vAlign w:val="center"/>
          </w:tcPr>
          <w:p>
            <w:pPr>
              <w:pStyle w:val="TableHeading"/>
              <w:suppressLineNumbers/>
              <w:bidi w:val="0"/>
              <w:spacing w:before="0" w:after="283"/>
              <w:jc w:val="center"/>
              <w:rPr/>
            </w:pPr>
            <w:r>
              <w:rPr/>
              <w:t xml:space="preserve">Suunnittelija </w:t>
            </w:r>
          </w:p>
        </w:tc>
        <w:tc>
          <w:tcPr>
            <w:tcW w:w="8433" w:type="dxa"/>
            <w:tcBorders/>
            <w:vAlign w:val="center"/>
          </w:tcPr>
          <w:p>
            <w:pPr>
              <w:pStyle w:val="TableContents"/>
              <w:bidi w:val="0"/>
              <w:spacing w:before="0" w:after="283"/>
              <w:jc w:val="left"/>
              <w:rPr/>
            </w:pPr>
            <w:r>
              <w:rPr/>
              <w:t xml:space="preserve">Hermon MacNeil </w:t>
            </w:r>
          </w:p>
        </w:tc>
      </w:tr>
      <w:tr>
        <w:trPr/>
        <w:tc>
          <w:tcPr>
            <w:tcW w:w="1772" w:type="dxa"/>
            <w:tcBorders/>
            <w:vAlign w:val="center"/>
          </w:tcPr>
          <w:p>
            <w:pPr>
              <w:pStyle w:val="TableHeading"/>
              <w:suppressLineNumbers/>
              <w:bidi w:val="0"/>
              <w:spacing w:before="0" w:after="283"/>
              <w:jc w:val="center"/>
              <w:rPr/>
            </w:pPr>
            <w:r>
              <w:rPr/>
              <w:t xml:space="preserve">Suunnittelupäivä </w:t>
            </w:r>
          </w:p>
        </w:tc>
        <w:tc>
          <w:tcPr>
            <w:tcW w:w="8433" w:type="dxa"/>
            <w:tcBorders/>
            <w:vAlign w:val="center"/>
          </w:tcPr>
          <w:p>
            <w:pPr>
              <w:pStyle w:val="TableContents"/>
              <w:bidi w:val="0"/>
              <w:spacing w:before="0" w:after="283"/>
              <w:jc w:val="left"/>
              <w:rPr/>
            </w:pPr>
            <w:r>
              <w:rPr/>
              <w:t xml:space="preserve">1917 </w:t>
            </w:r>
          </w:p>
        </w:tc>
      </w:tr>
      <w:tr>
        <w:trPr/>
        <w:tc>
          <w:tcPr>
            <w:tcW w:w="1772" w:type="dxa"/>
            <w:tcBorders/>
            <w:vAlign w:val="center"/>
          </w:tcPr>
          <w:p>
            <w:pPr>
              <w:pStyle w:val="TableHeading"/>
              <w:suppressLineNumbers/>
              <w:bidi w:val="0"/>
              <w:spacing w:before="0" w:after="283"/>
              <w:jc w:val="center"/>
              <w:rPr/>
            </w:pPr>
            <w:r>
              <w:rPr/>
              <w:t xml:space="preserve">Suunnittelu lopetettu </w:t>
            </w:r>
          </w:p>
        </w:tc>
        <w:tc>
          <w:tcPr>
            <w:tcW w:w="8433" w:type="dxa"/>
            <w:tcBorders/>
            <w:vAlign w:val="center"/>
          </w:tcPr>
          <w:p>
            <w:pPr>
              <w:pStyle w:val="TableContents"/>
              <w:bidi w:val="0"/>
              <w:spacing w:before="0" w:after="283"/>
              <w:jc w:val="left"/>
              <w:rPr/>
            </w:pPr>
            <w:r>
              <w:rPr/>
              <w:t xml:space="preserve">1917 </w:t>
            </w:r>
          </w:p>
        </w:tc>
      </w:tr>
      <w:tr>
        <w:trPr/>
        <w:tc>
          <w:tcPr>
            <w:tcW w:w="1772" w:type="dxa"/>
            <w:tcBorders/>
            <w:vAlign w:val="center"/>
          </w:tcPr>
          <w:p>
            <w:pPr>
              <w:pStyle w:val="TableHeading"/>
              <w:suppressLineNumbers/>
              <w:bidi w:val="0"/>
              <w:spacing w:before="0" w:after="283"/>
              <w:jc w:val="center"/>
              <w:rPr/>
            </w:pPr>
            <w:r>
              <w:rPr/>
              <w:t xml:space="preserve">Suunnittelu </w:t>
            </w:r>
          </w:p>
        </w:tc>
        <w:tc>
          <w:tcPr>
            <w:tcW w:w="8433" w:type="dxa"/>
            <w:tcBorders/>
            <w:vAlign w:val="center"/>
          </w:tcPr>
          <w:p>
            <w:pPr>
              <w:pStyle w:val="TableContents"/>
              <w:bidi w:val="0"/>
              <w:spacing w:before="0" w:after="283"/>
              <w:jc w:val="left"/>
              <w:rPr/>
            </w:pPr>
            <w:r>
              <w:rPr/>
              <w:t xml:space="preserve">Tyyppi 2 tai tyyppi 2a </w:t>
            </w:r>
          </w:p>
        </w:tc>
      </w:tr>
      <w:tr>
        <w:trPr/>
        <w:tc>
          <w:tcPr>
            <w:tcW w:w="1772" w:type="dxa"/>
            <w:tcBorders/>
            <w:vAlign w:val="center"/>
          </w:tcPr>
          <w:p>
            <w:pPr>
              <w:pStyle w:val="TableHeading"/>
              <w:suppressLineNumbers/>
              <w:bidi w:val="0"/>
              <w:spacing w:before="0" w:after="283"/>
              <w:jc w:val="center"/>
              <w:rPr/>
            </w:pPr>
            <w:r>
              <w:rPr/>
              <w:t xml:space="preserve">Suunnittelija </w:t>
            </w:r>
          </w:p>
        </w:tc>
        <w:tc>
          <w:tcPr>
            <w:tcW w:w="8433" w:type="dxa"/>
            <w:tcBorders/>
            <w:vAlign w:val="center"/>
          </w:tcPr>
          <w:p>
            <w:pPr>
              <w:pStyle w:val="TableContents"/>
              <w:bidi w:val="0"/>
              <w:spacing w:before="0" w:after="283"/>
              <w:jc w:val="left"/>
              <w:rPr/>
            </w:pPr>
            <w:r>
              <w:rPr/>
              <w:t xml:space="preserve">Hermon MacNeil </w:t>
            </w:r>
          </w:p>
        </w:tc>
      </w:tr>
      <w:tr>
        <w:trPr/>
        <w:tc>
          <w:tcPr>
            <w:tcW w:w="1772" w:type="dxa"/>
            <w:tcBorders/>
            <w:vAlign w:val="center"/>
          </w:tcPr>
          <w:p>
            <w:pPr>
              <w:pStyle w:val="TableHeading"/>
              <w:suppressLineNumbers/>
              <w:bidi w:val="0"/>
              <w:spacing w:before="0" w:after="283"/>
              <w:jc w:val="center"/>
              <w:rPr/>
            </w:pPr>
            <w:r>
              <w:rPr/>
              <w:t xml:space="preserve">Suunnittelupäivä </w:t>
            </w:r>
          </w:p>
        </w:tc>
        <w:tc>
          <w:tcPr>
            <w:tcW w:w="8433" w:type="dxa"/>
            <w:tcBorders/>
            <w:vAlign w:val="center"/>
          </w:tcPr>
          <w:p>
            <w:pPr>
              <w:pStyle w:val="TableContents"/>
              <w:bidi w:val="0"/>
              <w:spacing w:before="0" w:after="283"/>
              <w:jc w:val="left"/>
              <w:rPr/>
            </w:pPr>
            <w:r>
              <w:rPr/>
              <w:t xml:space="preserve">1917 </w:t>
            </w:r>
          </w:p>
        </w:tc>
      </w:tr>
      <w:tr>
        <w:trPr/>
        <w:tc>
          <w:tcPr>
            <w:tcW w:w="1772" w:type="dxa"/>
            <w:tcBorders/>
            <w:vAlign w:val="center"/>
          </w:tcPr>
          <w:p>
            <w:pPr>
              <w:pStyle w:val="TableHeading"/>
              <w:suppressLineNumbers/>
              <w:bidi w:val="0"/>
              <w:spacing w:before="0" w:after="283"/>
              <w:jc w:val="center"/>
              <w:rPr/>
            </w:pPr>
            <w:r>
              <w:rPr/>
              <w:t xml:space="preserve">Suunnittelu lopetettu </w:t>
            </w:r>
          </w:p>
        </w:tc>
        <w:tc>
          <w:tcPr>
            <w:tcW w:w="8433" w:type="dxa"/>
            <w:tcBorders/>
            <w:vAlign w:val="center"/>
          </w:tcPr>
          <w:p>
            <w:pPr>
              <w:pStyle w:val="TableContents"/>
              <w:bidi w:val="0"/>
              <w:spacing w:before="0" w:after="283"/>
              <w:jc w:val="left"/>
              <w:rPr/>
            </w:pPr>
            <w:r>
              <w:rPr/>
              <w:t xml:space="preserve">1924 </w:t>
            </w:r>
          </w:p>
        </w:tc>
      </w:tr>
      <w:tr>
        <w:trPr/>
        <w:tc>
          <w:tcPr>
            <w:tcW w:w="1772" w:type="dxa"/>
            <w:tcBorders/>
            <w:vAlign w:val="center"/>
          </w:tcPr>
          <w:p>
            <w:pPr>
              <w:pStyle w:val="TableHeading"/>
              <w:suppressLineNumbers/>
              <w:bidi w:val="0"/>
              <w:spacing w:before="0" w:after="283"/>
              <w:jc w:val="center"/>
              <w:rPr/>
            </w:pPr>
            <w:r>
              <w:rPr/>
              <w:t xml:space="preserve">Suunnittelu </w:t>
            </w:r>
          </w:p>
        </w:tc>
        <w:tc>
          <w:tcPr>
            <w:tcW w:w="8433" w:type="dxa"/>
            <w:tcBorders/>
            <w:vAlign w:val="center"/>
          </w:tcPr>
          <w:p>
            <w:pPr>
              <w:pStyle w:val="TableContents"/>
              <w:bidi w:val="0"/>
              <w:spacing w:before="0" w:after="283"/>
              <w:jc w:val="left"/>
              <w:rPr/>
            </w:pPr>
            <w:r>
              <w:rPr/>
              <w:t xml:space="preserve">Tyyppi 3 tai tyyppi 2b </w:t>
            </w:r>
          </w:p>
        </w:tc>
      </w:tr>
      <w:tr>
        <w:trPr/>
        <w:tc>
          <w:tcPr>
            <w:tcW w:w="1772" w:type="dxa"/>
            <w:tcBorders/>
            <w:vAlign w:val="center"/>
          </w:tcPr>
          <w:p>
            <w:pPr>
              <w:pStyle w:val="TableHeading"/>
              <w:suppressLineNumbers/>
              <w:bidi w:val="0"/>
              <w:spacing w:before="0" w:after="283"/>
              <w:jc w:val="center"/>
              <w:rPr/>
            </w:pPr>
            <w:r>
              <w:rPr/>
              <w:t xml:space="preserve">Suunnittelija </w:t>
            </w:r>
          </w:p>
        </w:tc>
        <w:tc>
          <w:tcPr>
            <w:tcW w:w="8433" w:type="dxa"/>
            <w:tcBorders/>
            <w:vAlign w:val="center"/>
          </w:tcPr>
          <w:p>
            <w:pPr>
              <w:pStyle w:val="TableContents"/>
              <w:bidi w:val="0"/>
              <w:spacing w:before="0" w:after="283"/>
              <w:jc w:val="left"/>
              <w:rPr/>
            </w:pPr>
            <w:r>
              <w:rPr/>
              <w:t xml:space="preserve">Hermon MacNeil </w:t>
            </w:r>
          </w:p>
        </w:tc>
      </w:tr>
      <w:tr>
        <w:trPr/>
        <w:tc>
          <w:tcPr>
            <w:tcW w:w="1772" w:type="dxa"/>
            <w:tcBorders/>
            <w:vAlign w:val="center"/>
          </w:tcPr>
          <w:p>
            <w:pPr>
              <w:pStyle w:val="TableHeading"/>
              <w:suppressLineNumbers/>
              <w:bidi w:val="0"/>
              <w:spacing w:before="0" w:after="283"/>
              <w:jc w:val="center"/>
              <w:rPr/>
            </w:pPr>
            <w:r>
              <w:rPr/>
              <w:t xml:space="preserve">Suunnittelupäivä </w:t>
            </w:r>
          </w:p>
        </w:tc>
        <w:tc>
          <w:tcPr>
            <w:tcW w:w="8433" w:type="dxa"/>
            <w:tcBorders/>
            <w:vAlign w:val="center"/>
          </w:tcPr>
          <w:p>
            <w:pPr>
              <w:pStyle w:val="TableContents"/>
              <w:bidi w:val="0"/>
              <w:spacing w:before="0" w:after="283"/>
              <w:jc w:val="left"/>
              <w:rPr/>
            </w:pPr>
            <w:r>
              <w:rPr/>
              <w:t xml:space="preserve">1925 </w:t>
            </w:r>
          </w:p>
        </w:tc>
      </w:tr>
      <w:tr>
        <w:trPr/>
        <w:tc>
          <w:tcPr>
            <w:tcW w:w="1772" w:type="dxa"/>
            <w:tcBorders/>
            <w:vAlign w:val="center"/>
          </w:tcPr>
          <w:p>
            <w:pPr>
              <w:pStyle w:val="TableHeading"/>
              <w:suppressLineNumbers/>
              <w:bidi w:val="0"/>
              <w:spacing w:before="0" w:after="283"/>
              <w:jc w:val="center"/>
              <w:rPr/>
            </w:pPr>
            <w:r>
              <w:rPr/>
              <w:t xml:space="preserve">Suunnittelu lopetettu </w:t>
            </w:r>
          </w:p>
        </w:tc>
        <w:tc>
          <w:tcPr>
            <w:tcW w:w="8433" w:type="dxa"/>
            <w:tcBorders/>
            <w:vAlign w:val="center"/>
          </w:tcPr>
          <w:p>
            <w:pPr>
              <w:pStyle w:val="TableContents"/>
              <w:bidi w:val="0"/>
              <w:spacing w:before="0" w:after="283"/>
              <w:jc w:val="left"/>
              <w:rPr/>
            </w:pPr>
            <w:r>
              <w:rPr/>
              <w:t xml:space="preserve">1930 Käänteinen </w:t>
            </w:r>
          </w:p>
        </w:tc>
      </w:tr>
      <w:tr>
        <w:trPr/>
        <w:tc>
          <w:tcPr>
            <w:tcW w:w="1772" w:type="dxa"/>
            <w:tcBorders/>
            <w:vAlign w:val="center"/>
          </w:tcPr>
          <w:p>
            <w:pPr>
              <w:pStyle w:val="TableHeading"/>
              <w:suppressLineNumbers/>
              <w:bidi w:val="0"/>
              <w:spacing w:before="0" w:after="283"/>
              <w:jc w:val="center"/>
              <w:rPr/>
            </w:pPr>
            <w:r>
              <w:rPr/>
              <w:t xml:space="preserve">Suunnittelu </w:t>
            </w:r>
          </w:p>
        </w:tc>
        <w:tc>
          <w:tcPr>
            <w:tcW w:w="8433" w:type="dxa"/>
            <w:tcBorders/>
            <w:vAlign w:val="center"/>
          </w:tcPr>
          <w:p>
            <w:pPr>
              <w:pStyle w:val="TableContents"/>
              <w:bidi w:val="0"/>
              <w:spacing w:before="0" w:after="283"/>
              <w:jc w:val="left"/>
              <w:rPr/>
            </w:pPr>
            <w:r>
              <w:rPr/>
              <w:t xml:space="preserve">Vuoden 1916 versio </w:t>
            </w:r>
          </w:p>
        </w:tc>
      </w:tr>
      <w:tr>
        <w:trPr/>
        <w:tc>
          <w:tcPr>
            <w:tcW w:w="1772" w:type="dxa"/>
            <w:tcBorders/>
            <w:vAlign w:val="center"/>
          </w:tcPr>
          <w:p>
            <w:pPr>
              <w:pStyle w:val="TableHeading"/>
              <w:suppressLineNumbers/>
              <w:bidi w:val="0"/>
              <w:spacing w:before="0" w:after="283"/>
              <w:jc w:val="center"/>
              <w:rPr/>
            </w:pPr>
            <w:r>
              <w:rPr/>
              <w:t xml:space="preserve">Suunnittelija </w:t>
            </w:r>
          </w:p>
        </w:tc>
        <w:tc>
          <w:tcPr>
            <w:tcW w:w="8433" w:type="dxa"/>
            <w:tcBorders/>
            <w:vAlign w:val="center"/>
          </w:tcPr>
          <w:p>
            <w:pPr>
              <w:pStyle w:val="TableContents"/>
              <w:bidi w:val="0"/>
              <w:spacing w:before="0" w:after="283"/>
              <w:jc w:val="left"/>
              <w:rPr/>
            </w:pPr>
            <w:r>
              <w:rPr/>
              <w:t xml:space="preserve">Hermon MacNeil </w:t>
            </w:r>
          </w:p>
        </w:tc>
      </w:tr>
      <w:tr>
        <w:trPr/>
        <w:tc>
          <w:tcPr>
            <w:tcW w:w="1772" w:type="dxa"/>
            <w:tcBorders/>
            <w:vAlign w:val="center"/>
          </w:tcPr>
          <w:p>
            <w:pPr>
              <w:pStyle w:val="TableHeading"/>
              <w:suppressLineNumbers/>
              <w:bidi w:val="0"/>
              <w:spacing w:before="0" w:after="283"/>
              <w:jc w:val="center"/>
              <w:rPr/>
            </w:pPr>
            <w:r>
              <w:rPr/>
              <w:t xml:space="preserve">Suunnittelupäivä </w:t>
            </w:r>
          </w:p>
        </w:tc>
        <w:tc>
          <w:tcPr>
            <w:tcW w:w="8433" w:type="dxa"/>
            <w:tcBorders/>
            <w:vAlign w:val="center"/>
          </w:tcPr>
          <w:p>
            <w:pPr>
              <w:pStyle w:val="TableContents"/>
              <w:bidi w:val="0"/>
              <w:spacing w:before="0" w:after="283"/>
              <w:jc w:val="left"/>
              <w:rPr/>
            </w:pPr>
            <w:r>
              <w:rPr/>
              <w:t xml:space="preserve">1916 </w:t>
            </w:r>
          </w:p>
        </w:tc>
      </w:tr>
      <w:tr>
        <w:trPr/>
        <w:tc>
          <w:tcPr>
            <w:tcW w:w="1772" w:type="dxa"/>
            <w:tcBorders/>
            <w:vAlign w:val="center"/>
          </w:tcPr>
          <w:p>
            <w:pPr>
              <w:pStyle w:val="TableHeading"/>
              <w:suppressLineNumbers/>
              <w:bidi w:val="0"/>
              <w:spacing w:before="0" w:after="283"/>
              <w:jc w:val="center"/>
              <w:rPr/>
            </w:pPr>
            <w:r>
              <w:rPr/>
              <w:t xml:space="preserve">Suunnittelu lopetettu </w:t>
            </w:r>
          </w:p>
        </w:tc>
        <w:tc>
          <w:tcPr>
            <w:tcW w:w="8433" w:type="dxa"/>
            <w:tcBorders/>
            <w:vAlign w:val="center"/>
          </w:tcPr>
          <w:p>
            <w:pPr>
              <w:pStyle w:val="TableContents"/>
              <w:bidi w:val="0"/>
              <w:spacing w:before="0" w:after="283"/>
              <w:jc w:val="left"/>
              <w:rPr/>
            </w:pPr>
            <w:r>
              <w:rPr/>
              <w:t xml:space="preserve">1916 </w:t>
            </w:r>
          </w:p>
        </w:tc>
      </w:tr>
      <w:tr>
        <w:trPr/>
        <w:tc>
          <w:tcPr>
            <w:tcW w:w="1772" w:type="dxa"/>
            <w:tcBorders/>
            <w:vAlign w:val="center"/>
          </w:tcPr>
          <w:p>
            <w:pPr>
              <w:pStyle w:val="TableHeading"/>
              <w:suppressLineNumbers/>
              <w:bidi w:val="0"/>
              <w:spacing w:before="0" w:after="283"/>
              <w:jc w:val="center"/>
              <w:rPr/>
            </w:pPr>
            <w:r>
              <w:rPr/>
              <w:t xml:space="preserve">Suunnittelu </w:t>
            </w:r>
          </w:p>
        </w:tc>
        <w:tc>
          <w:tcPr>
            <w:tcW w:w="8433" w:type="dxa"/>
            <w:tcBorders/>
            <w:vAlign w:val="center"/>
          </w:tcPr>
          <w:p>
            <w:pPr>
              <w:pStyle w:val="TableContents"/>
              <w:bidi w:val="0"/>
              <w:spacing w:before="0" w:after="283"/>
              <w:jc w:val="left"/>
              <w:rPr/>
            </w:pPr>
            <w:r>
              <w:rPr/>
              <w:t xml:space="preserve">Tyyppi 1 </w:t>
            </w:r>
          </w:p>
        </w:tc>
      </w:tr>
      <w:tr>
        <w:trPr/>
        <w:tc>
          <w:tcPr>
            <w:tcW w:w="1772" w:type="dxa"/>
            <w:tcBorders/>
            <w:vAlign w:val="center"/>
          </w:tcPr>
          <w:p>
            <w:pPr>
              <w:pStyle w:val="TableHeading"/>
              <w:suppressLineNumbers/>
              <w:bidi w:val="0"/>
              <w:spacing w:before="0" w:after="283"/>
              <w:jc w:val="center"/>
              <w:rPr/>
            </w:pPr>
            <w:r>
              <w:rPr/>
              <w:t xml:space="preserve">Suunnittelija </w:t>
            </w:r>
          </w:p>
        </w:tc>
        <w:tc>
          <w:tcPr>
            <w:tcW w:w="8433" w:type="dxa"/>
            <w:tcBorders/>
            <w:vAlign w:val="center"/>
          </w:tcPr>
          <w:p>
            <w:pPr>
              <w:pStyle w:val="TableContents"/>
              <w:bidi w:val="0"/>
              <w:spacing w:before="0" w:after="283"/>
              <w:jc w:val="left"/>
              <w:rPr/>
            </w:pPr>
            <w:r>
              <w:rPr/>
              <w:t xml:space="preserve">Hermon MacNeil </w:t>
            </w:r>
          </w:p>
        </w:tc>
      </w:tr>
      <w:tr>
        <w:trPr/>
        <w:tc>
          <w:tcPr>
            <w:tcW w:w="1772" w:type="dxa"/>
            <w:tcBorders/>
            <w:vAlign w:val="center"/>
          </w:tcPr>
          <w:p>
            <w:pPr>
              <w:pStyle w:val="TableHeading"/>
              <w:suppressLineNumbers/>
              <w:bidi w:val="0"/>
              <w:spacing w:before="0" w:after="283"/>
              <w:jc w:val="center"/>
              <w:rPr/>
            </w:pPr>
            <w:r>
              <w:rPr/>
              <w:t xml:space="preserve">Suunnittelupäivä </w:t>
            </w:r>
          </w:p>
        </w:tc>
        <w:tc>
          <w:tcPr>
            <w:tcW w:w="8433" w:type="dxa"/>
            <w:tcBorders/>
            <w:vAlign w:val="center"/>
          </w:tcPr>
          <w:p>
            <w:pPr>
              <w:pStyle w:val="TableContents"/>
              <w:bidi w:val="0"/>
              <w:spacing w:before="0" w:after="283"/>
              <w:jc w:val="left"/>
              <w:rPr/>
            </w:pPr>
            <w:r>
              <w:rPr/>
              <w:t xml:space="preserve">1917 </w:t>
            </w:r>
          </w:p>
        </w:tc>
      </w:tr>
      <w:tr>
        <w:trPr/>
        <w:tc>
          <w:tcPr>
            <w:tcW w:w="1772" w:type="dxa"/>
            <w:tcBorders/>
            <w:vAlign w:val="center"/>
          </w:tcPr>
          <w:p>
            <w:pPr>
              <w:pStyle w:val="TableHeading"/>
              <w:suppressLineNumbers/>
              <w:bidi w:val="0"/>
              <w:spacing w:before="0" w:after="283"/>
              <w:jc w:val="center"/>
              <w:rPr/>
            </w:pPr>
            <w:r>
              <w:rPr/>
              <w:t xml:space="preserve">Suunnittelu lopetettu </w:t>
            </w:r>
          </w:p>
        </w:tc>
        <w:tc>
          <w:tcPr>
            <w:tcW w:w="8433" w:type="dxa"/>
            <w:tcBorders/>
            <w:vAlign w:val="center"/>
          </w:tcPr>
          <w:p>
            <w:pPr>
              <w:pStyle w:val="TableContents"/>
              <w:bidi w:val="0"/>
              <w:spacing w:before="0" w:after="283"/>
              <w:jc w:val="left"/>
              <w:rPr/>
            </w:pPr>
            <w:r>
              <w:rPr/>
              <w:t xml:space="preserve">1917 </w:t>
            </w:r>
          </w:p>
        </w:tc>
      </w:tr>
      <w:tr>
        <w:trPr/>
        <w:tc>
          <w:tcPr>
            <w:tcW w:w="1772" w:type="dxa"/>
            <w:tcBorders/>
            <w:vAlign w:val="center"/>
          </w:tcPr>
          <w:p>
            <w:pPr>
              <w:pStyle w:val="TableHeading"/>
              <w:suppressLineNumbers/>
              <w:bidi w:val="0"/>
              <w:spacing w:before="0" w:after="283"/>
              <w:jc w:val="center"/>
              <w:rPr/>
            </w:pPr>
            <w:r>
              <w:rPr/>
              <w:t xml:space="preserve">Suunnittelu </w:t>
            </w:r>
          </w:p>
        </w:tc>
        <w:tc>
          <w:tcPr>
            <w:tcW w:w="8433" w:type="dxa"/>
            <w:tcBorders/>
            <w:vAlign w:val="center"/>
          </w:tcPr>
          <w:p>
            <w:pPr>
              <w:pStyle w:val="TableContents"/>
              <w:bidi w:val="0"/>
              <w:spacing w:before="0" w:after="283"/>
              <w:jc w:val="left"/>
              <w:rPr/>
            </w:pPr>
            <w:r>
              <w:rPr/>
              <w:t xml:space="preserve">Tyyppi 2 ja 3 </w:t>
            </w:r>
          </w:p>
        </w:tc>
      </w:tr>
      <w:tr>
        <w:trPr/>
        <w:tc>
          <w:tcPr>
            <w:tcW w:w="1772" w:type="dxa"/>
            <w:tcBorders/>
            <w:vAlign w:val="center"/>
          </w:tcPr>
          <w:p>
            <w:pPr>
              <w:pStyle w:val="TableHeading"/>
              <w:suppressLineNumbers/>
              <w:bidi w:val="0"/>
              <w:spacing w:before="0" w:after="283"/>
              <w:jc w:val="center"/>
              <w:rPr/>
            </w:pPr>
            <w:r>
              <w:rPr/>
              <w:t xml:space="preserve">Suunnittelija </w:t>
            </w:r>
          </w:p>
        </w:tc>
        <w:tc>
          <w:tcPr>
            <w:tcW w:w="8433" w:type="dxa"/>
            <w:tcBorders/>
            <w:vAlign w:val="center"/>
          </w:tcPr>
          <w:p>
            <w:pPr>
              <w:pStyle w:val="TableContents"/>
              <w:bidi w:val="0"/>
              <w:spacing w:before="0" w:after="283"/>
              <w:jc w:val="left"/>
              <w:rPr/>
            </w:pPr>
            <w:r>
              <w:rPr/>
              <w:t xml:space="preserve">Hermon MacNeil </w:t>
            </w:r>
          </w:p>
        </w:tc>
      </w:tr>
      <w:tr>
        <w:trPr/>
        <w:tc>
          <w:tcPr>
            <w:tcW w:w="1772" w:type="dxa"/>
            <w:tcBorders/>
            <w:vAlign w:val="center"/>
          </w:tcPr>
          <w:p>
            <w:pPr>
              <w:pStyle w:val="TableHeading"/>
              <w:suppressLineNumbers/>
              <w:bidi w:val="0"/>
              <w:spacing w:before="0" w:after="283"/>
              <w:jc w:val="center"/>
              <w:rPr/>
            </w:pPr>
            <w:r>
              <w:rPr/>
              <w:t xml:space="preserve">Suunnittelupäivä </w:t>
            </w:r>
          </w:p>
        </w:tc>
        <w:tc>
          <w:tcPr>
            <w:tcW w:w="8433" w:type="dxa"/>
            <w:tcBorders/>
            <w:vAlign w:val="center"/>
          </w:tcPr>
          <w:p>
            <w:pPr>
              <w:pStyle w:val="TableContents"/>
              <w:bidi w:val="0"/>
              <w:spacing w:before="0" w:after="283"/>
              <w:jc w:val="left"/>
              <w:rPr/>
            </w:pPr>
            <w:r>
              <w:rPr/>
              <w:t xml:space="preserve">1917 </w:t>
            </w:r>
          </w:p>
        </w:tc>
      </w:tr>
      <w:tr>
        <w:trPr/>
        <w:tc>
          <w:tcPr>
            <w:tcW w:w="1772" w:type="dxa"/>
            <w:tcBorders/>
            <w:vAlign w:val="center"/>
          </w:tcPr>
          <w:p>
            <w:pPr>
              <w:pStyle w:val="TableHeading"/>
              <w:suppressLineNumbers/>
              <w:bidi w:val="0"/>
              <w:spacing w:before="0" w:after="283"/>
              <w:jc w:val="center"/>
              <w:rPr/>
            </w:pPr>
            <w:r>
              <w:rPr/>
              <w:t xml:space="preserve">Suunnittelu lopetettu </w:t>
            </w:r>
          </w:p>
        </w:tc>
        <w:tc>
          <w:tcPr>
            <w:tcW w:w="8433" w:type="dxa"/>
            <w:tcBorders/>
            <w:vAlign w:val="center"/>
          </w:tcPr>
          <w:p>
            <w:pPr>
              <w:pStyle w:val="TableContents"/>
              <w:bidi w:val="0"/>
              <w:spacing w:before="0" w:after="283"/>
              <w:jc w:val="left"/>
              <w:rPr/>
            </w:pPr>
            <w:r>
              <w:rPr/>
              <w:t xml:space="preserve">1930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rahapajan merkki seisovassa vapauden neljänneksessä?</w:t>
      </w:r>
    </w:p>
    <w:p>
      <w:pPr>
        <w:pStyle w:val="TextBody"/>
        <w:bidi w:val="0"/>
        <w:jc w:val="left"/>
        <w:rPr>
          <w:b/>
          <w:u w:val="single"/>
          <w:shd w:val="clear" w:fill="FFFF00"/>
        </w:rPr>
      </w:pPr>
      <w:r>
        <w:rPr>
          <w:b/>
          <w:u w:val="single"/>
          <w:shd w:val="clear" w:fill="FFFF00"/>
        </w:rPr>
        <w:t xml:space="preserve">Asiakirjan numero 36747</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20"/>
        </w:tabs>
        <w:bidi w:val="0"/>
        <w:ind w:start="720" w:hanging="283"/>
        <w:jc w:val="left"/>
        <w:rPr/>
      </w:pPr>
      <w:r>
        <w:rPr>
          <w:color w:val="A9A9A9"/>
        </w:rPr>
        <w:t xml:space="preserve">Rick Donald </w:t>
      </w:r>
      <w:r>
        <w:rPr/>
        <w:t xml:space="preserve">roolissa Lloyd Ellis Parker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Lloydia elokuvassa A place to call home...</w:t>
      </w:r>
    </w:p>
    <w:p>
      <w:pPr>
        <w:pStyle w:val="TextBody"/>
        <w:bidi w:val="0"/>
        <w:jc w:val="left"/>
        <w:rPr>
          <w:b/>
          <w:u w:val="single"/>
          <w:shd w:val="clear" w:fill="FFFF00"/>
        </w:rPr>
      </w:pPr>
      <w:r>
        <w:rPr>
          <w:b/>
          <w:u w:val="single"/>
          <w:shd w:val="clear" w:fill="FFFF00"/>
        </w:rPr>
        <w:t xml:space="preserve">Asiakirjan numero 36748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Seksologi John Money otti vuonna </w:t>
      </w:r>
      <w:r>
        <w:rPr>
          <w:color w:val="A9A9A9"/>
        </w:rPr>
        <w:t xml:space="preserve">1955</w:t>
      </w:r>
      <w:r>
        <w:rPr/>
        <w:t xml:space="preserve"> käyttöön terminologisen eron biologisen sukupuolen ja sukupuolen roolin välillä</w:t>
      </w:r>
      <w:r>
        <w:rPr/>
        <w:t xml:space="preserve">. Ennen hänen työtään oli harvinaista käyttää sanaa sukupuoli viittaamaan muuhun kuin kieliopillisiin kategorioihin. Money'n merkitys sanalle yleistyi kuitenkin vasta 1970-luvulla, jolloin feministinen teoria omaksui käsitteen biologisen sukupuolen ja sukupuolen sosiaalisen konstruktion välisestä erottelusta. Nykyään tätä erottelua noudatetaan tiukasti joissakin yhteyksissä, erityisesti yhteiskuntatieteissä ja Maailman terveysjärjestön (WHO) laatimissa asiakirjoissa.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sukupuolen määritelmää muutettiin?</w:t>
      </w:r>
    </w:p>
    <w:p>
      <w:pPr>
        <w:pStyle w:val="TextBody"/>
        <w:bidi w:val="0"/>
        <w:jc w:val="left"/>
        <w:rPr>
          <w:b/>
          <w:u w:val="single"/>
          <w:shd w:val="clear" w:fill="FFFF00"/>
        </w:rPr>
      </w:pPr>
      <w:r>
        <w:rPr>
          <w:b/>
          <w:u w:val="single"/>
          <w:shd w:val="clear" w:fill="FFFF00"/>
        </w:rPr>
        <w:t xml:space="preserve">Asiakirjan numero 36749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Pitkään jatkuneen Kelley-sarjan </w:t>
      </w:r>
      <w:r>
        <w:rPr>
          <w:color w:val="A9A9A9"/>
        </w:rPr>
        <w:t xml:space="preserve">The Practice </w:t>
      </w:r>
      <w:r>
        <w:rPr/>
        <w:t xml:space="preserve">spin-off</w:t>
      </w:r>
      <w:r>
        <w:rPr/>
        <w:t xml:space="preserve">, Boston Legal, seuraa entisen Practice-hahmon Alan Shoren toimintaa Crane, Poole &amp; Schmidt -nimisessä asianajotoimistossa.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boston legal oli spinoff minkä sarjan sarjasta</w:t>
      </w:r>
    </w:p>
    <w:p>
      <w:pPr>
        <w:pStyle w:val="TextBody"/>
        <w:bidi w:val="0"/>
        <w:jc w:val="left"/>
        <w:rPr>
          <w:b/>
          <w:u w:val="single"/>
          <w:shd w:val="clear" w:fill="FFFF00"/>
        </w:rPr>
      </w:pPr>
      <w:r>
        <w:rPr>
          <w:b/>
          <w:u w:val="single"/>
          <w:shd w:val="clear" w:fill="FFFF00"/>
        </w:rPr>
        <w:t xml:space="preserve">Asiakirjan numero 36750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Paul McCartney kertoi keksineensä otsikon ``The Long and Winding Road'' eräänä ensimmäisistä vierailuistaan High Park Farm -tilalleen lähellä Campbeltownia Skotlannissa, jonka hän osti kesäkuussa 1966. Lauseen inspiroi näkemys "kukkuloille ulottuvasta" tiestä, joka ulottuu ylänkömaiseman syrjäiseen ympäristöön, jossa on järviä ja kaukaisia vuoria. Hän kirjoitti kappaleen maatilallaan vuonna 1968 Beatlesin kasvavien jännitteiden innoittamana. Kirjoittaja Howard Sounes kirjoittaa McCartneyn muiden kommenttien perusteella, että sanoituksen voi nähdä McCartneyn ilmaisevan ahdistustaan siitä, mihin suuntaan hänen henkilökohtainen elämänsä oli syksyllä </w:t>
      </w:r>
      <w:r>
        <w:rPr>
          <w:color w:val="A9A9A9"/>
        </w:rPr>
        <w:t xml:space="preserve">1968</w:t>
      </w:r>
      <w:r>
        <w:rPr/>
        <w:t xml:space="preserve"> menossa hänen </w:t>
      </w:r>
      <w:r>
        <w:rPr/>
        <w:t xml:space="preserve">erottuaan kihlatustaan Jane Asherista, sekä nostalgisena katsauksena Beatlesin historiaan. McCartney muisteli: "Istuin vain pianon ääreen Skotlannissa, aloin soittaa ja keksin tuon kappaleen, ja kuvittelin, että sen tekisi joku Ray Charlesin kaltainen. Olen aina löytänyt inspiraatiota Skotlannin rauhallisesta kauneudesta, ja jälleen kerran se osoittautui paikaksi, josta löysin inspiraation.''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pitkä ja mutkainen tie kirjoitettiin</w:t>
      </w:r>
    </w:p>
    <w:p>
      <w:pPr>
        <w:pStyle w:val="TextBody"/>
        <w:bidi w:val="0"/>
        <w:jc w:val="left"/>
        <w:rPr>
          <w:b/>
          <w:u w:val="single"/>
          <w:shd w:val="clear" w:fill="FFFF00"/>
        </w:rPr>
      </w:pPr>
      <w:r>
        <w:rPr>
          <w:b/>
          <w:u w:val="single"/>
          <w:shd w:val="clear" w:fill="FFFF00"/>
        </w:rPr>
        <w:t xml:space="preserve">Asiakirjan numero 36751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Maailmassa on </w:t>
      </w:r>
      <w:r>
        <w:rPr>
          <w:color w:val="A9A9A9"/>
        </w:rPr>
        <w:t xml:space="preserve">noin 172 miljoonaa </w:t>
      </w:r>
      <w:r>
        <w:rPr/>
        <w:t xml:space="preserve">vesipuhvelia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vesipuhvelia maailmassa on jäljellä?</w:t>
      </w:r>
    </w:p>
    <w:p>
      <w:pPr>
        <w:pStyle w:val="TextBody"/>
        <w:bidi w:val="0"/>
        <w:jc w:val="left"/>
        <w:rPr>
          <w:b/>
          <w:u w:val="single"/>
          <w:shd w:val="clear" w:fill="FFFF00"/>
        </w:rPr>
      </w:pPr>
      <w:r>
        <w:rPr>
          <w:b/>
          <w:u w:val="single"/>
          <w:shd w:val="clear" w:fill="FFFF00"/>
        </w:rPr>
        <w:t xml:space="preserve">Asiakirjan numero 36752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kirjoitti vuonna 1939 (4. painos) Bertha Harmerin hoitotyön periaatteiden ja käytäntöjen oppikirjan tarkistuksen, kun alkuperäinen kirjoittaja kuoli. Hän oli mukana kirjoittamassa viidettä (1955) ja kuudetta (1978) painosta. Vuoteen 1975 asti viides painos oli laajimmin käytetty hoitotyön oppikirja englanniksi ja espanjaksi. Hän kehitti </w:t>
      </w:r>
      <w:r>
        <w:rPr>
          <w:color w:val="A9A9A9"/>
        </w:rPr>
        <w:t xml:space="preserve">yhden tärkeimmistä hoitotyön teorioista</w:t>
      </w:r>
      <w:r>
        <w:rPr/>
        <w:t xml:space="preserve">. ``Hendersonin mallia'' on käytetty kaikkialla maailmassa hoitotyön käytäntöjen standardoinnissa. Hänen johtamansa kaksitoistavuotinen hanke Nursing Studies Index kattoi hoitotieteen tutkimuksen ensimmäiset kuusikymmentä vuotta. Sitä pidettiin vuosien ajan keskeisenä hakuteoksena. Toinen tärkeä julkaisu oli Nursing Research: A Survey and Assessment, joka on kirjoitettu Leo Simmonsin kanssa. Hänen työnsä ansiosta hoitotyön tutkimuksen painopistettä siirrettiin "sairaanhoitajien tutkimisesta niiden erojen tutkimiseen, joita sairaanhoitajat voivat saada aikaan ihmisten elämässä". Hän kertoi potilaille aina sairaanhoitajan velvollisuuksista lääkärin velvollisuuksien sijaan, mikä teki sairaanhoitajista lääkäreitä hyödyllisempiä.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teoria on Virginia Hendersonin teoria?</w:t>
      </w:r>
    </w:p>
    <w:p>
      <w:pPr>
        <w:pStyle w:val="TextBody"/>
        <w:bidi w:val="0"/>
        <w:jc w:val="left"/>
        <w:rPr>
          <w:b/>
          <w:u w:val="single"/>
          <w:shd w:val="clear" w:fill="FFFF00"/>
        </w:rPr>
      </w:pPr>
      <w:r>
        <w:rPr>
          <w:b/>
          <w:u w:val="single"/>
          <w:shd w:val="clear" w:fill="FFFF00"/>
        </w:rPr>
        <w:t xml:space="preserve">Asiakirjan numero 36753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"kengurutuomioistuin" on usein virheellisesti peräisin Australian tuomioistuimista, kun Australia oli rangaistussiirtokunta. Termi on </w:t>
      </w:r>
      <w:r>
        <w:rPr/>
        <w:t xml:space="preserve">kuitenkin julkaistu ensimmäisen kerran </w:t>
      </w:r>
      <w:r>
        <w:rPr>
          <w:color w:val="A9A9A9"/>
        </w:rPr>
        <w:t xml:space="preserve">amerikkalaisessa lähteessä </w:t>
      </w:r>
      <w:r>
        <w:rPr/>
        <w:t xml:space="preserve">vuonna 1853. Joidenkin lähteiden mukaan se on saattanut yleistyä Kalifornian kultakuumeen aikana vuonna 1849 yhdessä mustangituomioistuimen kanssa kuvauksena hätäisesti toteutetuista menettelyistä, joita käytettiin kaivostyöläisten valtausten käsittelyssä. Ilmeisesti termi juontaa juurensa ajatuksesta, jonka mukaan oikeus toimi "hyppien", kuten kenguru - toisin sanoen "hyppien" (tarkoituksellisesti huomiotta jättämällä) todisteet, jotka puhuisivat vastaajan puolesta. Toinen mahdollisuus on, että sanonta voisi viitata kengurun pussiin, mikä tarkoittaa, että tuomioistuin on jonkun taskussa. Sanonta on suosittu Yhdistyneessä kuningaskunnassa, Yhdysvalloissa, Australiassa ja Uudessa-Seelannissa, ja se on edelleen yleisessä käytössä.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ilmaisu "kengurutuomioistuin"?</w:t>
      </w:r>
    </w:p>
    <w:p>
      <w:pPr>
        <w:pStyle w:val="TextBody"/>
        <w:bidi w:val="0"/>
        <w:jc w:val="left"/>
        <w:rPr>
          <w:b/>
          <w:u w:val="single"/>
          <w:shd w:val="clear" w:fill="FFFF00"/>
        </w:rPr>
      </w:pPr>
      <w:r>
        <w:rPr>
          <w:b/>
          <w:u w:val="single"/>
          <w:shd w:val="clear" w:fill="FFFF00"/>
        </w:rPr>
        <w:t xml:space="preserve">Asiakirjan numero 36754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 kappaleeseen ``What Goes Around ... Comes Around'' tuotettiin lyhytelokuvana. Videon ohjasi Samuel Bayer, jolla oli ensimmäiset ohjaustyöt Nirvanan vuoden 1991 singlellä ``Smells Like Teen Spirit''. Videolla on Alpha Dogin käsikirjoittajan ja ohjaajan Nick Cassavetesin kirjoittamat dialogit, joka oli aiemmin työskennellyt Timberlaken kanssa elokuvassa. Timberlake ja Bayer värväsivät mukaan amerikkalaisen näyttelijän </w:t>
      </w:r>
      <w:r>
        <w:rPr>
          <w:color w:val="A9A9A9"/>
        </w:rPr>
        <w:t xml:space="preserve">Scarlett Johanssonin </w:t>
      </w:r>
      <w:r>
        <w:rPr/>
        <w:t xml:space="preserve">päätettyään käyttää ``aitoja'' näyttelijöitä. Kuvaukset kestivät kolme päivää joulun ja uudenvuodenaaton välisenä aikana Los Angelesissa. Aamunkoittokohtaus kuvattiin 8. tammikuuta, kun alkuperäiset sessiot oli tehty.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Justin Timberlake mitä menee noin tulee noin tulee noin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"Mikä kiertää ... / ... Comes Around (Interlude)'' on yhdysvaltalaisen laulajan ja lauluntekijän Justin Timberlaken kappale, jonka hän levytti toiselle studioalbumilleen FutureSex / LoveSounds (2006). Sen kirjoittivat ja tuottivat Timberlake, Timbaland ja Danja. Timberlake kertoi kappaleen kertovan </w:t>
      </w:r>
      <w:r>
        <w:rPr>
          <w:color w:val="A9A9A9"/>
        </w:rPr>
        <w:t xml:space="preserve">petoksesta ja anteeksiannosta, </w:t>
      </w:r>
      <w:r>
        <w:rPr/>
        <w:t xml:space="preserve">ja jotkut musiikkikriitikot kuvailivat sitä ``jatko-osaksi'' hänen vuoden 2002 singlelleen ``Cry Me a River''. Kappale sai musiikkikriitikoilta yleisesti ottaen myönteisiä arvioita.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laulun what goes around noin</w:t>
      </w:r>
    </w:p>
    <w:p>
      <w:pPr>
        <w:pStyle w:val="TextBody"/>
        <w:bidi w:val="0"/>
        <w:jc w:val="left"/>
        <w:rPr>
          <w:b/>
          <w:u w:val="single"/>
          <w:shd w:val="clear" w:fill="FFFF00"/>
        </w:rPr>
      </w:pPr>
      <w:r>
        <w:rPr>
          <w:b/>
          <w:u w:val="single"/>
          <w:shd w:val="clear" w:fill="FFFF00"/>
        </w:rPr>
        <w:t xml:space="preserve">Asiakirjan numero 36755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Egyptin politiikka perustuu </w:t>
      </w:r>
      <w:r>
        <w:rPr>
          <w:color w:val="A9A9A9"/>
        </w:rPr>
        <w:t xml:space="preserve">tasavaltalaisuuteen ja puolipresidentilliseen hallitusjärjestelmään, joka </w:t>
      </w:r>
      <w:r>
        <w:rPr/>
        <w:t xml:space="preserve">perustettiin vuoden 2011 Egyptin vallankumouksen ja presidentti Hosni Mubarakin eron jälkeen. Egyptin presidentti valitaan kahdeksi ja neljäksi vuodeksi, ja parlamentti on yksikamarinen. Presidentti voi nimittää enintään 5 prosenttia parlamentin kaikista paikoista, ja hän voi myös hajottaa parlamentin. Parlamentti voi myös asettaa presidentin syytteeseen. Egyptiä hallitsivat perinteisesti kuninkaalliset vuoteen 1952 asti, mutta ensimmäinen vapaasti valittu presidentti valittiin vuonna 2012. Egyptin parlamentti on Afrikan ja Lähi-idän vanhin lainsäädäntöelin.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Egyptissä on</w:t>
      </w:r>
    </w:p>
    <w:p>
      <w:pPr>
        <w:pStyle w:val="TextBody"/>
        <w:bidi w:val="0"/>
        <w:jc w:val="left"/>
        <w:rPr>
          <w:b/>
          <w:u w:val="single"/>
          <w:shd w:val="clear" w:fill="FFFF00"/>
        </w:rPr>
      </w:pPr>
      <w:r>
        <w:rPr>
          <w:b/>
          <w:u w:val="single"/>
          <w:shd w:val="clear" w:fill="FFFF00"/>
        </w:rPr>
        <w:t xml:space="preserve">Asiakirjan numero 36756</w:t>
      </w:r>
    </w:p>
    <w:p>
      <w:pPr>
        <w:pStyle w:val="TextBody"/>
        <w:bidi w:val="0"/>
        <w:jc w:val="left"/>
        <w:rPr>
          <w:b/>
          <w:shd w:val="clear" w:fill="FFFF00"/>
        </w:rPr>
      </w:pPr>
      <w:r>
        <w:rPr>
          <w:b/>
          <w:shd w:val="clear" w:fill="FFFF00"/>
        </w:rPr>
        <w:t xml:space="preserve">Tekstin numero 0</w:t>
      </w:r>
    </w:p>
    <w:tbl>
      <w:tblPr>
        <w:tblW w:w="8945" w:type="dxa"/>
        <w:jc w:val="left"/>
        <w:tblInd w:w="0" w:type="dxa"/>
        <w:tblLayout w:type="fixed"/>
        <w:tblCellMar>
          <w:top w:w="28" w:type="dxa"/>
          <w:left w:w="28" w:type="dxa"/>
          <w:bottom w:w="28" w:type="dxa"/>
          <w:right w:w="28" w:type="dxa"/>
        </w:tblCellMar>
      </w:tblPr>
      <w:tblGrid>
        <w:gridCol w:w="1996"/>
        <w:gridCol w:w="4516"/>
        <w:gridCol w:w="676"/>
        <w:gridCol w:w="1126"/>
        <w:gridCol w:w="631"/>
      </w:tblGrid>
      <w:tr>
        <w:trPr/>
        <w:tc>
          <w:tcPr>
            <w:tcW w:w="1996" w:type="dxa"/>
            <w:tcBorders/>
            <w:vAlign w:val="center"/>
          </w:tcPr>
          <w:p>
            <w:pPr>
              <w:pStyle w:val="TableHeading"/>
              <w:suppressLineNumbers/>
              <w:bidi w:val="0"/>
              <w:spacing w:before="0" w:after="283"/>
              <w:jc w:val="center"/>
              <w:rPr/>
            </w:pPr>
            <w:r>
              <w:rPr/>
              <w:t xml:space="preserve">Taiteilija </w:t>
            </w:r>
          </w:p>
        </w:tc>
        <w:tc>
          <w:tcPr>
            <w:tcW w:w="4516" w:type="dxa"/>
            <w:tcBorders/>
            <w:vAlign w:val="center"/>
          </w:tcPr>
          <w:p>
            <w:pPr>
              <w:pStyle w:val="TableHeading"/>
              <w:suppressLineNumbers/>
              <w:bidi w:val="0"/>
              <w:spacing w:before="0" w:after="283"/>
              <w:jc w:val="center"/>
              <w:rPr/>
            </w:pPr>
            <w:r>
              <w:rPr/>
              <w:t xml:space="preserve">Albumi </w:t>
            </w:r>
          </w:p>
        </w:tc>
        <w:tc>
          <w:tcPr>
            <w:tcW w:w="676" w:type="dxa"/>
            <w:tcBorders/>
            <w:vAlign w:val="center"/>
          </w:tcPr>
          <w:p>
            <w:pPr>
              <w:pStyle w:val="TableHeading"/>
              <w:suppressLineNumbers/>
              <w:bidi w:val="0"/>
              <w:spacing w:before="0" w:after="283"/>
              <w:jc w:val="center"/>
              <w:rPr/>
            </w:pPr>
            <w:r>
              <w:rPr/>
              <w:t xml:space="preserve">Vuosi </w:t>
            </w:r>
          </w:p>
        </w:tc>
        <w:tc>
          <w:tcPr>
            <w:tcW w:w="1126" w:type="dxa"/>
            <w:tcBorders/>
            <w:vAlign w:val="center"/>
          </w:tcPr>
          <w:p>
            <w:pPr>
              <w:pStyle w:val="TableHeading"/>
              <w:suppressLineNumbers/>
              <w:bidi w:val="0"/>
              <w:spacing w:before="0" w:after="283"/>
              <w:jc w:val="center"/>
              <w:rPr/>
            </w:pPr>
            <w:r>
              <w:rPr/>
              <w:t xml:space="preserve">Myynti </w:t>
            </w:r>
          </w:p>
        </w:tc>
        <w:tc>
          <w:tcPr>
            <w:tcW w:w="631" w:type="dxa"/>
            <w:tcBorders/>
            <w:vAlign w:val="center"/>
          </w:tcPr>
          <w:p>
            <w:pPr>
              <w:pStyle w:val="TableHeading"/>
              <w:suppressLineNumbers/>
              <w:bidi w:val="0"/>
              <w:spacing w:before="0" w:after="283"/>
              <w:jc w:val="center"/>
              <w:rPr/>
            </w:pPr>
            <w:r>
              <w:rPr/>
              <w:t xml:space="preserve">Ref. </w:t>
            </w:r>
          </w:p>
        </w:tc>
      </w:tr>
      <w:tr>
        <w:trPr/>
        <w:tc>
          <w:tcPr>
            <w:tcW w:w="1996" w:type="dxa"/>
            <w:tcBorders/>
            <w:vAlign w:val="center"/>
          </w:tcPr>
          <w:p>
            <w:pPr>
              <w:pStyle w:val="TableContents"/>
              <w:bidi w:val="0"/>
              <w:spacing w:before="0" w:after="283"/>
              <w:jc w:val="left"/>
              <w:rPr/>
            </w:pPr>
            <w:r>
              <w:rPr>
                <w:color w:val="A9A9A9"/>
              </w:rPr>
              <w:t xml:space="preserve">Kim Gun-mo </w:t>
            </w:r>
          </w:p>
        </w:tc>
        <w:tc>
          <w:tcPr>
            <w:tcW w:w="4516" w:type="dxa"/>
            <w:tcBorders/>
            <w:vAlign w:val="center"/>
          </w:tcPr>
          <w:p>
            <w:pPr>
              <w:pStyle w:val="TableContents"/>
              <w:bidi w:val="0"/>
              <w:spacing w:before="0" w:after="283"/>
              <w:jc w:val="left"/>
              <w:rPr/>
            </w:pPr>
            <w:r>
              <w:rPr/>
              <w:t xml:space="preserve">Väärin perusteltu kohtaaminen </w:t>
            </w:r>
          </w:p>
        </w:tc>
        <w:tc>
          <w:tcPr>
            <w:tcW w:w="676" w:type="dxa"/>
            <w:tcBorders/>
            <w:vAlign w:val="center"/>
          </w:tcPr>
          <w:p>
            <w:pPr>
              <w:pStyle w:val="TableContents"/>
              <w:bidi w:val="0"/>
              <w:spacing w:before="0" w:after="283"/>
              <w:jc w:val="left"/>
              <w:rPr/>
            </w:pPr>
            <w:r>
              <w:rPr/>
              <w:t xml:space="preserve">1995 </w:t>
            </w:r>
          </w:p>
        </w:tc>
        <w:tc>
          <w:tcPr>
            <w:tcW w:w="1126" w:type="dxa"/>
            <w:tcBorders/>
            <w:vAlign w:val="center"/>
          </w:tcPr>
          <w:p>
            <w:pPr>
              <w:pStyle w:val="TableContents"/>
              <w:bidi w:val="0"/>
              <w:spacing w:before="0" w:after="283"/>
              <w:jc w:val="left"/>
              <w:rPr/>
            </w:pPr>
            <w:r>
              <w:rPr/>
              <w:t xml:space="preserve">3,300,000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color w:val="DCDCDC"/>
              </w:rPr>
              <w:t xml:space="preserve">Kim Jong-hwan </w:t>
            </w:r>
          </w:p>
        </w:tc>
        <w:tc>
          <w:tcPr>
            <w:tcW w:w="4516" w:type="dxa"/>
            <w:tcBorders/>
            <w:vAlign w:val="center"/>
          </w:tcPr>
          <w:p>
            <w:pPr>
              <w:pStyle w:val="TableContents"/>
              <w:bidi w:val="0"/>
              <w:spacing w:before="0" w:after="283"/>
              <w:jc w:val="left"/>
              <w:rPr/>
            </w:pPr>
            <w:r>
              <w:rPr/>
              <w:t xml:space="preserve">Rakkaudesta </w:t>
            </w:r>
          </w:p>
        </w:tc>
        <w:tc>
          <w:tcPr>
            <w:tcW w:w="676" w:type="dxa"/>
            <w:tcBorders/>
            <w:vAlign w:val="center"/>
          </w:tcPr>
          <w:p>
            <w:pPr>
              <w:pStyle w:val="TableContents"/>
              <w:bidi w:val="0"/>
              <w:spacing w:before="0" w:after="283"/>
              <w:jc w:val="left"/>
              <w:rPr/>
            </w:pPr>
            <w:r>
              <w:rPr/>
              <w:t xml:space="preserve">1997 </w:t>
            </w:r>
          </w:p>
        </w:tc>
        <w:tc>
          <w:tcPr>
            <w:tcW w:w="1126" w:type="dxa"/>
            <w:tcBorders/>
            <w:vAlign w:val="center"/>
          </w:tcPr>
          <w:p>
            <w:pPr>
              <w:pStyle w:val="TableContents"/>
              <w:bidi w:val="0"/>
              <w:spacing w:before="0" w:after="283"/>
              <w:jc w:val="left"/>
              <w:rPr/>
            </w:pPr>
            <w:r>
              <w:rPr/>
              <w:t xml:space="preserve">3,000,000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color w:val="2F4F4F"/>
              </w:rPr>
              <w:t xml:space="preserve">Lee Moon-sae </w:t>
            </w:r>
          </w:p>
        </w:tc>
        <w:tc>
          <w:tcPr>
            <w:tcW w:w="4516" w:type="dxa"/>
            <w:tcBorders/>
            <w:vAlign w:val="center"/>
          </w:tcPr>
          <w:p>
            <w:pPr>
              <w:pStyle w:val="TableContents"/>
              <w:bidi w:val="0"/>
              <w:spacing w:before="0" w:after="283"/>
              <w:jc w:val="left"/>
              <w:rPr/>
            </w:pPr>
            <w:r>
              <w:rPr/>
              <w:t xml:space="preserve">Kun rakkaus menee ohi </w:t>
            </w:r>
          </w:p>
        </w:tc>
        <w:tc>
          <w:tcPr>
            <w:tcW w:w="67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2,850,000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Lee Moon-sae </w:t>
            </w:r>
          </w:p>
        </w:tc>
        <w:tc>
          <w:tcPr>
            <w:tcW w:w="4516" w:type="dxa"/>
            <w:tcBorders/>
            <w:vAlign w:val="center"/>
          </w:tcPr>
          <w:p>
            <w:pPr>
              <w:pStyle w:val="TableContents"/>
              <w:bidi w:val="0"/>
              <w:spacing w:before="0" w:after="283"/>
              <w:jc w:val="left"/>
              <w:rPr/>
            </w:pPr>
            <w:r>
              <w:rPr/>
              <w:t xml:space="preserve">Seisominen tienvarsipuun varjossa </w:t>
            </w:r>
          </w:p>
        </w:tc>
        <w:tc>
          <w:tcPr>
            <w:tcW w:w="676" w:type="dxa"/>
            <w:tcBorders/>
            <w:vAlign w:val="center"/>
          </w:tcPr>
          <w:p>
            <w:pPr>
              <w:pStyle w:val="TableContents"/>
              <w:bidi w:val="0"/>
              <w:spacing w:before="0" w:after="283"/>
              <w:jc w:val="left"/>
              <w:rPr/>
            </w:pPr>
            <w:r>
              <w:rPr/>
              <w:t xml:space="preserve">1988 </w:t>
            </w:r>
          </w:p>
        </w:tc>
        <w:tc>
          <w:tcPr>
            <w:tcW w:w="1126" w:type="dxa"/>
            <w:tcBorders/>
            <w:vAlign w:val="center"/>
          </w:tcPr>
          <w:p>
            <w:pPr>
              <w:pStyle w:val="TableContents"/>
              <w:bidi w:val="0"/>
              <w:spacing w:before="0" w:after="283"/>
              <w:jc w:val="left"/>
              <w:rPr/>
            </w:pPr>
            <w:r>
              <w:rPr/>
              <w:t xml:space="preserve">2,580,000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Kim Jong-hwan </w:t>
            </w:r>
          </w:p>
        </w:tc>
        <w:tc>
          <w:tcPr>
            <w:tcW w:w="4516" w:type="dxa"/>
            <w:tcBorders/>
            <w:vAlign w:val="center"/>
          </w:tcPr>
          <w:p>
            <w:pPr>
              <w:pStyle w:val="TableContents"/>
              <w:bidi w:val="0"/>
              <w:spacing w:before="0" w:after="283"/>
              <w:jc w:val="left"/>
              <w:rPr/>
            </w:pPr>
            <w:r>
              <w:rPr/>
              <w:t xml:space="preserve">Olemassaolon syy </w:t>
            </w:r>
          </w:p>
        </w:tc>
        <w:tc>
          <w:tcPr>
            <w:tcW w:w="67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2,500,000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color w:val="556B2F"/>
              </w:rPr>
              <w:t xml:space="preserve">Byun Jin-sub </w:t>
            </w:r>
          </w:p>
        </w:tc>
        <w:tc>
          <w:tcPr>
            <w:tcW w:w="4516" w:type="dxa"/>
            <w:tcBorders/>
            <w:vAlign w:val="center"/>
          </w:tcPr>
          <w:p>
            <w:pPr>
              <w:pStyle w:val="TableContents"/>
              <w:bidi w:val="0"/>
              <w:spacing w:before="0" w:after="283"/>
              <w:jc w:val="left"/>
              <w:rPr/>
            </w:pPr>
            <w:r>
              <w:rPr/>
              <w:t xml:space="preserve">Takaisin sinulle </w:t>
            </w:r>
          </w:p>
        </w:tc>
        <w:tc>
          <w:tcPr>
            <w:tcW w:w="67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2,400,000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color w:val="6B8E23"/>
              </w:rPr>
              <w:t xml:space="preserve">Jo Sung-mo </w:t>
            </w:r>
          </w:p>
        </w:tc>
        <w:tc>
          <w:tcPr>
            <w:tcW w:w="4516" w:type="dxa"/>
            <w:tcBorders/>
            <w:vAlign w:val="center"/>
          </w:tcPr>
          <w:p>
            <w:pPr>
              <w:pStyle w:val="TableContents"/>
              <w:bidi w:val="0"/>
              <w:spacing w:before="0" w:after="283"/>
              <w:jc w:val="left"/>
              <w:rPr/>
            </w:pPr>
            <w:r>
              <w:rPr/>
              <w:t xml:space="preserve">Sielullesi </w:t>
            </w:r>
          </w:p>
        </w:tc>
        <w:tc>
          <w:tcPr>
            <w:tcW w:w="676" w:type="dxa"/>
            <w:tcBorders/>
            <w:vAlign w:val="center"/>
          </w:tcPr>
          <w:p>
            <w:pPr>
              <w:pStyle w:val="TableContents"/>
              <w:bidi w:val="0"/>
              <w:spacing w:before="0" w:after="283"/>
              <w:jc w:val="left"/>
              <w:rPr/>
            </w:pPr>
            <w:r>
              <w:rPr/>
              <w:t xml:space="preserve">1999 </w:t>
            </w:r>
          </w:p>
        </w:tc>
        <w:tc>
          <w:tcPr>
            <w:tcW w:w="1126" w:type="dxa"/>
            <w:tcBorders/>
            <w:vAlign w:val="center"/>
          </w:tcPr>
          <w:p>
            <w:pPr>
              <w:pStyle w:val="TableContents"/>
              <w:bidi w:val="0"/>
              <w:spacing w:before="0" w:after="283"/>
              <w:jc w:val="left"/>
              <w:rPr/>
            </w:pPr>
            <w:r>
              <w:rPr/>
              <w:t xml:space="preserve">2,047,152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Jo Sung-mo </w:t>
            </w:r>
          </w:p>
        </w:tc>
        <w:tc>
          <w:tcPr>
            <w:tcW w:w="4516" w:type="dxa"/>
            <w:tcBorders/>
            <w:vAlign w:val="center"/>
          </w:tcPr>
          <w:p>
            <w:pPr>
              <w:pStyle w:val="TableContents"/>
              <w:bidi w:val="0"/>
              <w:spacing w:before="0" w:after="283"/>
              <w:jc w:val="left"/>
              <w:rPr/>
            </w:pPr>
            <w:r>
              <w:rPr/>
              <w:t xml:space="preserve">Anna minun rakastaa </w:t>
            </w:r>
          </w:p>
        </w:tc>
        <w:tc>
          <w:tcPr>
            <w:tcW w:w="676"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2,042,096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color w:val="A0522D"/>
              </w:rPr>
              <w:t xml:space="preserve">Seo Taiji ja pojat </w:t>
            </w:r>
          </w:p>
        </w:tc>
        <w:tc>
          <w:tcPr>
            <w:tcW w:w="4516" w:type="dxa"/>
            <w:tcBorders/>
            <w:vAlign w:val="center"/>
          </w:tcPr>
          <w:p>
            <w:pPr>
              <w:pStyle w:val="TableContents"/>
              <w:bidi w:val="0"/>
              <w:spacing w:before="0" w:after="283"/>
              <w:jc w:val="left"/>
              <w:rPr/>
            </w:pPr>
            <w:r>
              <w:rPr/>
              <w:t xml:space="preserve">Seo Taiji ja pojat IV </w:t>
            </w:r>
          </w:p>
        </w:tc>
        <w:tc>
          <w:tcPr>
            <w:tcW w:w="676" w:type="dxa"/>
            <w:tcBorders/>
            <w:vAlign w:val="center"/>
          </w:tcPr>
          <w:p>
            <w:pPr>
              <w:pStyle w:val="TableContents"/>
              <w:bidi w:val="0"/>
              <w:spacing w:before="0" w:after="283"/>
              <w:jc w:val="left"/>
              <w:rPr/>
            </w:pPr>
            <w:r>
              <w:rPr/>
              <w:t xml:space="preserve">1995 </w:t>
            </w:r>
          </w:p>
        </w:tc>
        <w:tc>
          <w:tcPr>
            <w:tcW w:w="1126" w:type="dxa"/>
            <w:tcBorders/>
            <w:vAlign w:val="center"/>
          </w:tcPr>
          <w:p>
            <w:pPr>
              <w:pStyle w:val="TableContents"/>
              <w:bidi w:val="0"/>
              <w:spacing w:before="0" w:after="283"/>
              <w:jc w:val="left"/>
              <w:rPr/>
            </w:pPr>
            <w:r>
              <w:rPr/>
              <w:t xml:space="preserve">2,000,000 </w:t>
            </w:r>
          </w:p>
        </w:tc>
        <w:tc>
          <w:tcPr>
            <w:tcW w:w="6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Etelä-Korean myydyimmistä taiteilijoista</w:t>
      </w:r>
    </w:p>
    <w:p>
      <w:pPr>
        <w:pStyle w:val="TextBody"/>
        <w:bidi w:val="0"/>
        <w:jc w:val="left"/>
        <w:rPr>
          <w:b/>
          <w:u w:val="single"/>
          <w:shd w:val="clear" w:fill="FFFF00"/>
        </w:rPr>
      </w:pPr>
      <w:r>
        <w:rPr>
          <w:b/>
          <w:u w:val="single"/>
          <w:shd w:val="clear" w:fill="FFFF00"/>
        </w:rPr>
        <w:t xml:space="preserve">Asiakirjan numero 36757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Lumipallo on </w:t>
      </w:r>
      <w:r>
        <w:rPr/>
        <w:t xml:space="preserve">hahmo George Orwellin teoksessa Animal Farm. Hän perustuu pitkälti </w:t>
      </w:r>
      <w:r>
        <w:rPr>
          <w:color w:val="DCDCDC"/>
        </w:rPr>
        <w:t xml:space="preserve">Leon Trotskiin </w:t>
      </w:r>
      <w:r>
        <w:rPr/>
        <w:t xml:space="preserve">ja kuvaa, miten hän johti oppositiota Josif Stalinia (Napoleonia) vastaan, vaikka hänessä on myös elementtejä Vladimir Leninistä. Hänet on esitetty vaaleanpunaisena sikana vuoden 1999 elokuvan Eläinten tila elokuvajulisteessa, ja hänen äänensä on Kelsey Grammer.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leon trotski eläintilalla?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lumipallo eläintilalla edustettuna</w:t>
      </w:r>
    </w:p>
    <w:p>
      <w:pPr>
        <w:pStyle w:val="TextBody"/>
        <w:bidi w:val="0"/>
        <w:jc w:val="left"/>
        <w:rPr>
          <w:b/>
          <w:u w:val="single"/>
          <w:shd w:val="clear" w:fill="FFFF00"/>
        </w:rPr>
      </w:pPr>
      <w:r>
        <w:rPr>
          <w:b/>
          <w:u w:val="single"/>
          <w:shd w:val="clear" w:fill="FFFF00"/>
        </w:rPr>
        <w:t xml:space="preserve">Asiakirjan numero 36758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kuvattiin </w:t>
      </w:r>
      <w:r>
        <w:rPr>
          <w:color w:val="A9A9A9"/>
        </w:rPr>
        <w:t xml:space="preserve">Egyptissä </w:t>
      </w:r>
      <w:r>
        <w:rPr/>
        <w:t xml:space="preserve">(</w:t>
      </w:r>
      <w:r>
        <w:rPr>
          <w:color w:val="DCDCDC"/>
        </w:rPr>
        <w:t xml:space="preserve">Kairo </w:t>
      </w:r>
      <w:r>
        <w:rPr/>
        <w:t xml:space="preserve">ja </w:t>
      </w:r>
      <w:r>
        <w:rPr>
          <w:color w:val="2F4F4F"/>
        </w:rPr>
        <w:t xml:space="preserve">Luxor</w:t>
      </w:r>
      <w:r>
        <w:rPr/>
        <w:t xml:space="preserve">) ja </w:t>
      </w:r>
      <w:r>
        <w:rPr>
          <w:color w:val="556B2F"/>
        </w:rPr>
        <w:t xml:space="preserve">Italiassa </w:t>
      </w:r>
      <w:r>
        <w:rPr/>
        <w:t xml:space="preserve">(</w:t>
      </w:r>
      <w:r>
        <w:rPr>
          <w:color w:val="6B8E23"/>
        </w:rPr>
        <w:t xml:space="preserve">Costa Smeralda</w:t>
      </w:r>
      <w:r>
        <w:rPr/>
        <w:t xml:space="preserve">, </w:t>
      </w:r>
      <w:r>
        <w:rPr>
          <w:color w:val="A0522D"/>
        </w:rPr>
        <w:t xml:space="preserve">Sardinia)</w:t>
      </w:r>
      <w:r>
        <w:rPr/>
        <w:t xml:space="preserve">, ja vedenalaisia kohtauksia kuvattiin </w:t>
      </w:r>
      <w:r>
        <w:rPr>
          <w:color w:val="228B22"/>
        </w:rPr>
        <w:t xml:space="preserve">Bahamalla </w:t>
      </w:r>
      <w:r>
        <w:rPr/>
        <w:t xml:space="preserve">(</w:t>
      </w:r>
      <w:r>
        <w:rPr>
          <w:color w:val="191970"/>
        </w:rPr>
        <w:t xml:space="preserve">Nassau</w:t>
      </w:r>
      <w:r>
        <w:rPr/>
        <w:t xml:space="preserve">), </w:t>
      </w:r>
      <w:r>
        <w:rPr/>
        <w:t xml:space="preserve">ja </w:t>
      </w:r>
      <w:r>
        <w:rPr>
          <w:color w:val="8B0000"/>
        </w:rPr>
        <w:t xml:space="preserve">Pinewood Studiosille </w:t>
      </w:r>
      <w:r>
        <w:rPr/>
        <w:t xml:space="preserve">rakennettiin uusi ääninäyttämö </w:t>
      </w:r>
      <w:r>
        <w:rPr/>
        <w:t xml:space="preserve">massiivista lavastetta varten, joka kuvasi supertankkerin sisätiloja. Kriitikot ottivat The Spy Who Loved Me -elokuvan hyvin vastaan. Myös Marvin Hamlischin säveltämä soundtrack sai menestystä. Elokuva oli ehdolla kolmeksi Oscar-ehdokkuudeksi monien muiden ehdokkuuksien joukossa, ja vuonna 1977 Christopher Wood teki siitä romaanin James Bond, Vakooja, joka rakasti minua.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vakooja, joka rakasti minua?</w:t>
      </w:r>
    </w:p>
    <w:p>
      <w:pPr>
        <w:pStyle w:val="TextBody"/>
        <w:bidi w:val="0"/>
        <w:jc w:val="left"/>
        <w:rPr>
          <w:b/>
          <w:shd w:val="clear" w:fill="FFFF00"/>
        </w:rPr>
      </w:pPr>
      <w:r>
        <w:rPr>
          <w:b/>
          <w:shd w:val="clear" w:fill="FFFF00"/>
        </w:rPr>
        <w:t xml:space="preserve">Teksti numero 1</w:t>
      </w:r>
    </w:p>
    <w:p>
      <w:pPr>
        <w:pStyle w:val="TextBody"/>
        <w:numPr>
          <w:ilvl w:val="0"/>
          <w:numId w:val="66"/>
        </w:numPr>
        <w:tabs>
          <w:tab w:val="clear" w:pos="1134"/>
          <w:tab w:val="left" w:leader="none" w:pos="707"/>
        </w:tabs>
        <w:bidi w:val="0"/>
        <w:spacing w:before="0" w:after="0"/>
        <w:ind w:start="707" w:hanging="283"/>
        <w:jc w:val="left"/>
        <w:rPr/>
      </w:pPr>
      <w:r>
        <w:rPr/>
        <w:t xml:space="preserve">Roger Moore James Bond 007:nä: brittiläinen MI6:n agentti, joka saa tehtäväkseen tutkia kahden sukellusveneen varkautta. </w:t>
      </w:r>
    </w:p>
    <w:p>
      <w:pPr>
        <w:pStyle w:val="TextBody"/>
        <w:numPr>
          <w:ilvl w:val="0"/>
          <w:numId w:val="66"/>
        </w:numPr>
        <w:tabs>
          <w:tab w:val="clear" w:pos="1134"/>
          <w:tab w:val="left" w:leader="none" w:pos="707"/>
        </w:tabs>
        <w:bidi w:val="0"/>
        <w:spacing w:before="0" w:after="0"/>
        <w:ind w:start="707" w:hanging="283"/>
        <w:jc w:val="left"/>
        <w:rPr/>
      </w:pPr>
      <w:r>
        <w:rPr>
          <w:color w:val="A9A9A9"/>
        </w:rPr>
        <w:t xml:space="preserve">Barbara Bach </w:t>
      </w:r>
      <w:r>
        <w:rPr/>
        <w:t xml:space="preserve">roolissa Anya Amasova / agentti Triple X: Neuvostoliiton KGB:n agentti, joka tutkii myös varkautta. Hänen vetovoimansa Bondiin katkeaa, kun hän saa tietää, että tämä tappoi hänen rakastajansa. Bach sai roolin vain neljä päivää ennen pääkuvausten alkua, ja hän suoritti koe-esiintymisensä odottaen vain roolia elokuvassa, ei yhtä päähenkilöistä. </w:t>
      </w:r>
    </w:p>
    <w:p>
      <w:pPr>
        <w:pStyle w:val="TextBody"/>
        <w:numPr>
          <w:ilvl w:val="0"/>
          <w:numId w:val="66"/>
        </w:numPr>
        <w:tabs>
          <w:tab w:val="clear" w:pos="1134"/>
          <w:tab w:val="left" w:leader="none" w:pos="707"/>
        </w:tabs>
        <w:bidi w:val="0"/>
        <w:spacing w:before="0" w:after="0"/>
        <w:ind w:start="707" w:hanging="283"/>
        <w:jc w:val="left"/>
        <w:rPr/>
      </w:pPr>
      <w:r>
        <w:rPr/>
        <w:t xml:space="preserve">Curd Jürgens (nimellä ``Curt Jurgens'' elokuvan lopputeksteissä) Karl Strombergina: Pääpahis, suuruudenhullu, joka suunnittelee kolmannen maailmansodan käynnistämistä ja maailman tuhoamista ja sitten uuden sivilisaation luomista veden alla. Jürgensin valintaa ehdotti ohjaaja Lewis Gilbert, joka oli työskennellyt hänen kanssaan aiemmin. </w:t>
      </w:r>
    </w:p>
    <w:p>
      <w:pPr>
        <w:pStyle w:val="TextBody"/>
        <w:numPr>
          <w:ilvl w:val="0"/>
          <w:numId w:val="66"/>
        </w:numPr>
        <w:tabs>
          <w:tab w:val="clear" w:pos="1134"/>
          <w:tab w:val="left" w:leader="none" w:pos="707"/>
        </w:tabs>
        <w:bidi w:val="0"/>
        <w:spacing w:before="0" w:after="0"/>
        <w:ind w:start="707" w:hanging="283"/>
        <w:jc w:val="left"/>
        <w:rPr/>
      </w:pPr>
      <w:r>
        <w:rPr/>
        <w:t xml:space="preserve">Richard Kiel leukana: Strombergin tuhoutumattomalta vaikuttava kätyri, jolla on jättiläismäiset ja metallihampaat. Hän esitti roolinsa uudelleen seuraavassa Bond-elokuvassa Moonraker. </w:t>
      </w:r>
    </w:p>
    <w:p>
      <w:pPr>
        <w:pStyle w:val="TextBody"/>
        <w:numPr>
          <w:ilvl w:val="0"/>
          <w:numId w:val="66"/>
        </w:numPr>
        <w:tabs>
          <w:tab w:val="clear" w:pos="1134"/>
          <w:tab w:val="left" w:leader="none" w:pos="707"/>
        </w:tabs>
        <w:bidi w:val="0"/>
        <w:spacing w:before="0" w:after="0"/>
        <w:ind w:start="707" w:hanging="283"/>
        <w:jc w:val="left"/>
        <w:rPr/>
      </w:pPr>
      <w:r>
        <w:rPr/>
        <w:t xml:space="preserve">Caroline Munro Naomi: Strombergin henkilökohtainen lentäjä ja mahdollinen salamurhaaja. Munron valintaa innoitti hänen tekemänsä mainoskampanja. </w:t>
      </w:r>
    </w:p>
    <w:p>
      <w:pPr>
        <w:pStyle w:val="TextBody"/>
        <w:numPr>
          <w:ilvl w:val="0"/>
          <w:numId w:val="66"/>
        </w:numPr>
        <w:tabs>
          <w:tab w:val="clear" w:pos="1134"/>
          <w:tab w:val="left" w:leader="none" w:pos="707"/>
        </w:tabs>
        <w:bidi w:val="0"/>
        <w:spacing w:before="0" w:after="0"/>
        <w:ind w:start="707" w:hanging="283"/>
        <w:jc w:val="left"/>
        <w:rPr/>
      </w:pPr>
      <w:r>
        <w:rPr/>
        <w:t xml:space="preserve">Walter Gotell kenraali Gogolina: KGB:n johtaja ja Anyan pomo. Gotellin debyytti roolissa; hän oli aiemmin esiintynyt Morzenyna elokuvassa From Russia with Love ja näytteli Gogolin roolia uudelleen viidessä seuraavassa elokuvassa. </w:t>
      </w:r>
    </w:p>
    <w:p>
      <w:pPr>
        <w:pStyle w:val="TextBody"/>
        <w:numPr>
          <w:ilvl w:val="0"/>
          <w:numId w:val="66"/>
        </w:numPr>
        <w:tabs>
          <w:tab w:val="clear" w:pos="1134"/>
          <w:tab w:val="left" w:leader="none" w:pos="707"/>
        </w:tabs>
        <w:bidi w:val="0"/>
        <w:spacing w:before="0" w:after="0"/>
        <w:ind w:start="707" w:hanging="283"/>
        <w:jc w:val="left"/>
        <w:rPr/>
      </w:pPr>
      <w:r>
        <w:rPr/>
        <w:t xml:space="preserve">Bernard Lee M:nä: MI6:n johtaja. </w:t>
      </w:r>
    </w:p>
    <w:p>
      <w:pPr>
        <w:pStyle w:val="TextBody"/>
        <w:numPr>
          <w:ilvl w:val="0"/>
          <w:numId w:val="66"/>
        </w:numPr>
        <w:tabs>
          <w:tab w:val="clear" w:pos="1134"/>
          <w:tab w:val="left" w:leader="none" w:pos="707"/>
        </w:tabs>
        <w:bidi w:val="0"/>
        <w:spacing w:before="0" w:after="0"/>
        <w:ind w:start="707" w:hanging="283"/>
        <w:jc w:val="left"/>
        <w:rPr/>
      </w:pPr>
      <w:r>
        <w:rPr/>
        <w:t xml:space="preserve">Desmond Llewelyn Q:na / majuri Boothroydina: MI6:n tutkimus- ja kehityspäällikkö. Hän toimittaa Bondille ainutlaatuisia ajoneuvoja ja vempaimia, joista merkittävin on sukellusveneeksi muunnettava Lotus Esprit. </w:t>
      </w:r>
    </w:p>
    <w:p>
      <w:pPr>
        <w:pStyle w:val="TextBody"/>
        <w:numPr>
          <w:ilvl w:val="0"/>
          <w:numId w:val="66"/>
        </w:numPr>
        <w:tabs>
          <w:tab w:val="clear" w:pos="1134"/>
          <w:tab w:val="left" w:leader="none" w:pos="707"/>
        </w:tabs>
        <w:bidi w:val="0"/>
        <w:spacing w:before="0" w:after="0"/>
        <w:ind w:start="707" w:hanging="283"/>
        <w:jc w:val="left"/>
        <w:rPr/>
      </w:pPr>
      <w:r>
        <w:rPr/>
        <w:t xml:space="preserve">Lois Maxwell neiti Moneypennynä: M:n sihteeri. </w:t>
      </w:r>
    </w:p>
    <w:p>
      <w:pPr>
        <w:pStyle w:val="TextBody"/>
        <w:numPr>
          <w:ilvl w:val="0"/>
          <w:numId w:val="66"/>
        </w:numPr>
        <w:tabs>
          <w:tab w:val="clear" w:pos="1134"/>
          <w:tab w:val="left" w:leader="none" w:pos="707"/>
        </w:tabs>
        <w:bidi w:val="0"/>
        <w:spacing w:before="0" w:after="0"/>
        <w:ind w:start="707" w:hanging="283"/>
        <w:jc w:val="left"/>
        <w:rPr/>
      </w:pPr>
      <w:r>
        <w:rPr/>
        <w:t xml:space="preserve">Geoffrey Keen Frederick Gray: Britannian puolustusministeri. Keenin Bond-debyytti; hän esiintyi roolissa viidessä seuraavassa elokuvassa. </w:t>
      </w:r>
    </w:p>
    <w:p>
      <w:pPr>
        <w:pStyle w:val="TextBody"/>
        <w:numPr>
          <w:ilvl w:val="0"/>
          <w:numId w:val="66"/>
        </w:numPr>
        <w:tabs>
          <w:tab w:val="clear" w:pos="1134"/>
          <w:tab w:val="left" w:leader="none" w:pos="707"/>
        </w:tabs>
        <w:bidi w:val="0"/>
        <w:spacing w:before="0" w:after="0"/>
        <w:ind w:start="707" w:hanging="283"/>
        <w:jc w:val="left"/>
        <w:rPr/>
      </w:pPr>
      <w:r>
        <w:rPr/>
        <w:t xml:space="preserve">Robert Brown vara-amiraali Hargreavesina: Brown näytteli myöhemmin M:ää elokuvissa Octopussy, A View to a Kill, The Living Daylights ja Licence to Kill. </w:t>
      </w:r>
    </w:p>
    <w:p>
      <w:pPr>
        <w:pStyle w:val="TextBody"/>
        <w:numPr>
          <w:ilvl w:val="0"/>
          <w:numId w:val="66"/>
        </w:numPr>
        <w:tabs>
          <w:tab w:val="clear" w:pos="1134"/>
          <w:tab w:val="left" w:leader="none" w:pos="707"/>
        </w:tabs>
        <w:bidi w:val="0"/>
        <w:spacing w:before="0" w:after="0"/>
        <w:ind w:start="707" w:hanging="283"/>
        <w:jc w:val="left"/>
        <w:rPr/>
      </w:pPr>
      <w:r>
        <w:rPr/>
        <w:t xml:space="preserve">George Baker kapteeni Bensonina: Brittiläinen laivastoupseeri, joka on sijoitettu kuninkaallisen laivaston Faslanen laivastotukikohtaan Skotlantiin. Baker oli aiemmin esiintynyt elokuvassa Hänen majesteettinsa salaisessa palveluksessa. </w:t>
      </w:r>
    </w:p>
    <w:p>
      <w:pPr>
        <w:pStyle w:val="TextBody"/>
        <w:numPr>
          <w:ilvl w:val="0"/>
          <w:numId w:val="66"/>
        </w:numPr>
        <w:tabs>
          <w:tab w:val="clear" w:pos="1134"/>
          <w:tab w:val="left" w:leader="none" w:pos="707"/>
        </w:tabs>
        <w:bidi w:val="0"/>
        <w:spacing w:before="0" w:after="0"/>
        <w:ind w:start="707" w:hanging="283"/>
        <w:jc w:val="left"/>
        <w:rPr/>
      </w:pPr>
      <w:r>
        <w:rPr/>
        <w:t xml:space="preserve">Michael Billington Sergei Barsovina, venäläisenä agenttina ja Anya Amasovan rakastajana. </w:t>
      </w:r>
    </w:p>
    <w:p>
      <w:pPr>
        <w:pStyle w:val="TextBody"/>
        <w:numPr>
          <w:ilvl w:val="0"/>
          <w:numId w:val="66"/>
        </w:numPr>
        <w:tabs>
          <w:tab w:val="clear" w:pos="1134"/>
          <w:tab w:val="left" w:leader="none" w:pos="707"/>
        </w:tabs>
        <w:bidi w:val="0"/>
        <w:spacing w:before="0" w:after="0"/>
        <w:ind w:start="707" w:hanging="283"/>
        <w:jc w:val="left"/>
        <w:rPr/>
      </w:pPr>
      <w:r>
        <w:rPr/>
        <w:t xml:space="preserve">Vernon Dobtcheff Max Kalban roolissa: Egyptiläinen yökerhon omistaja ja mustan pörssin kiristäjä, jolla on hallussaan mikrofilmi ja joka yrittää rohkaista Bondia ja Amasovaa tekemään siitä tarjouksen. Jaws murhasi hänet. </w:t>
      </w:r>
    </w:p>
    <w:p>
      <w:pPr>
        <w:pStyle w:val="TextBody"/>
        <w:numPr>
          <w:ilvl w:val="0"/>
          <w:numId w:val="66"/>
        </w:numPr>
        <w:tabs>
          <w:tab w:val="clear" w:pos="1134"/>
          <w:tab w:val="left" w:leader="none" w:pos="707"/>
        </w:tabs>
        <w:bidi w:val="0"/>
        <w:spacing w:before="0" w:after="0"/>
        <w:ind w:start="707" w:hanging="283"/>
        <w:jc w:val="left"/>
        <w:rPr/>
      </w:pPr>
      <w:r>
        <w:rPr/>
        <w:t xml:space="preserve">Nadim Sawalha Fekkeshinä: Fekeh: välittäjä varastetun mikrofilmin jäljillä. Leuan murhaama. </w:t>
      </w:r>
    </w:p>
    <w:p>
      <w:pPr>
        <w:pStyle w:val="TextBody"/>
        <w:numPr>
          <w:ilvl w:val="0"/>
          <w:numId w:val="66"/>
        </w:numPr>
        <w:tabs>
          <w:tab w:val="clear" w:pos="1134"/>
          <w:tab w:val="left" w:leader="none" w:pos="707"/>
        </w:tabs>
        <w:bidi w:val="0"/>
        <w:spacing w:before="0" w:after="0"/>
        <w:ind w:start="707" w:hanging="283"/>
        <w:jc w:val="left"/>
        <w:rPr/>
      </w:pPr>
      <w:r>
        <w:rPr/>
        <w:t xml:space="preserve">Olga Bisera Felicca: Fekkeshin lumoava kumppani, joka joutuu Bondin ansaan. </w:t>
      </w:r>
    </w:p>
    <w:p>
      <w:pPr>
        <w:pStyle w:val="TextBody"/>
        <w:numPr>
          <w:ilvl w:val="0"/>
          <w:numId w:val="66"/>
        </w:numPr>
        <w:tabs>
          <w:tab w:val="clear" w:pos="1134"/>
          <w:tab w:val="left" w:leader="none" w:pos="707"/>
        </w:tabs>
        <w:bidi w:val="0"/>
        <w:spacing w:before="0" w:after="0"/>
        <w:ind w:start="707" w:hanging="283"/>
        <w:jc w:val="left"/>
        <w:rPr/>
      </w:pPr>
      <w:r>
        <w:rPr/>
        <w:t xml:space="preserve">Edward de Souza sheikki Hoseinina: Cambridge-koulutettu arabiseikki ja Bondin vanha ystävä. </w:t>
      </w:r>
    </w:p>
    <w:p>
      <w:pPr>
        <w:pStyle w:val="TextBody"/>
        <w:numPr>
          <w:ilvl w:val="0"/>
          <w:numId w:val="66"/>
        </w:numPr>
        <w:tabs>
          <w:tab w:val="clear" w:pos="1134"/>
          <w:tab w:val="left" w:leader="none" w:pos="707"/>
        </w:tabs>
        <w:bidi w:val="0"/>
        <w:spacing w:before="0" w:after="0"/>
        <w:ind w:start="707" w:hanging="283"/>
        <w:jc w:val="left"/>
        <w:rPr/>
      </w:pPr>
      <w:r>
        <w:rPr/>
        <w:t xml:space="preserve">Shane Rimmer komentaja Carterina: amerikkalaisen sukellusveneen kapteeni. </w:t>
      </w:r>
    </w:p>
    <w:p>
      <w:pPr>
        <w:pStyle w:val="TextBody"/>
        <w:numPr>
          <w:ilvl w:val="0"/>
          <w:numId w:val="66"/>
        </w:numPr>
        <w:tabs>
          <w:tab w:val="clear" w:pos="1134"/>
          <w:tab w:val="left" w:leader="none" w:pos="707"/>
        </w:tabs>
        <w:bidi w:val="0"/>
        <w:spacing w:before="0" w:after="0"/>
        <w:ind w:start="707" w:hanging="283"/>
        <w:jc w:val="left"/>
        <w:rPr/>
      </w:pPr>
      <w:r>
        <w:rPr/>
        <w:t xml:space="preserve">Bryan Marshall komentaja Talbotina: vangiksi jääneen brittisukellusveneen kapteeni. </w:t>
      </w:r>
    </w:p>
    <w:p>
      <w:pPr>
        <w:pStyle w:val="TextBody"/>
        <w:numPr>
          <w:ilvl w:val="0"/>
          <w:numId w:val="66"/>
        </w:numPr>
        <w:tabs>
          <w:tab w:val="clear" w:pos="1134"/>
          <w:tab w:val="left" w:leader="none" w:pos="707"/>
        </w:tabs>
        <w:bidi w:val="0"/>
        <w:spacing w:before="0" w:after="0"/>
        <w:ind w:start="707" w:hanging="283"/>
        <w:jc w:val="left"/>
        <w:rPr/>
      </w:pPr>
      <w:r>
        <w:rPr/>
        <w:t xml:space="preserve">Milton Reid Sandorina: Strombergin kätyri. </w:t>
      </w:r>
    </w:p>
    <w:p>
      <w:pPr>
        <w:pStyle w:val="TextBody"/>
        <w:numPr>
          <w:ilvl w:val="0"/>
          <w:numId w:val="66"/>
        </w:numPr>
        <w:tabs>
          <w:tab w:val="clear" w:pos="1134"/>
          <w:tab w:val="left" w:leader="none" w:pos="707"/>
        </w:tabs>
        <w:bidi w:val="0"/>
        <w:spacing w:before="0" w:after="0"/>
        <w:ind w:start="707" w:hanging="283"/>
        <w:jc w:val="left"/>
        <w:rPr/>
      </w:pPr>
      <w:r>
        <w:rPr/>
        <w:t xml:space="preserve">Sue Vanner hirsitalotyttönä: Kaunis venäläinen agentti, joka asettaa 007:lle ansan elokuvan alkuteksteissä. </w:t>
      </w:r>
    </w:p>
    <w:p>
      <w:pPr>
        <w:pStyle w:val="TextBody"/>
        <w:numPr>
          <w:ilvl w:val="0"/>
          <w:numId w:val="66"/>
        </w:numPr>
        <w:tabs>
          <w:tab w:val="clear" w:pos="1134"/>
          <w:tab w:val="left" w:leader="none" w:pos="707"/>
        </w:tabs>
        <w:bidi w:val="0"/>
        <w:spacing w:before="0" w:after="0"/>
        <w:ind w:start="707" w:hanging="283"/>
        <w:jc w:val="left"/>
        <w:rPr/>
      </w:pPr>
      <w:r>
        <w:rPr/>
        <w:t xml:space="preserve">Eva Reuber-Staier Rubelvitchina: Kenraali Gogolin sihteeri. </w:t>
      </w:r>
    </w:p>
    <w:p>
      <w:pPr>
        <w:pStyle w:val="TextBody"/>
        <w:numPr>
          <w:ilvl w:val="0"/>
          <w:numId w:val="66"/>
        </w:numPr>
        <w:tabs>
          <w:tab w:val="clear" w:pos="1134"/>
          <w:tab w:val="left" w:leader="none" w:pos="707"/>
        </w:tabs>
        <w:bidi w:val="0"/>
        <w:spacing w:before="0" w:after="0"/>
        <w:ind w:start="707" w:hanging="283"/>
        <w:jc w:val="left"/>
        <w:rPr/>
      </w:pPr>
      <w:r>
        <w:rPr/>
        <w:t xml:space="preserve">Marilyn Galsworthy Strombergin avustajana: petollinen sihteeri, joka varastaa seurantajärjestelmän mikrofilmin. Stromberg syöttää hänet lemmikkihaaralleen. Elokuvan romaaniversiossa hänen nimensä kerrotaan olevan Kate Chapman. </w:t>
      </w:r>
    </w:p>
    <w:p>
      <w:pPr>
        <w:pStyle w:val="TextBody"/>
        <w:numPr>
          <w:ilvl w:val="0"/>
          <w:numId w:val="66"/>
        </w:numPr>
        <w:tabs>
          <w:tab w:val="clear" w:pos="1134"/>
          <w:tab w:val="left" w:leader="none" w:pos="707"/>
        </w:tabs>
        <w:bidi w:val="0"/>
        <w:ind w:start="707" w:hanging="283"/>
        <w:jc w:val="left"/>
        <w:rPr/>
      </w:pPr>
      <w:r>
        <w:rPr/>
        <w:t xml:space="preserve">Valerie Leon hotellin vastaanottovirkailijana.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tyttö vakoojassa, joka rakasti minua...</w:t>
      </w:r>
    </w:p>
    <w:p>
      <w:pPr>
        <w:pStyle w:val="TextBody"/>
        <w:bidi w:val="0"/>
        <w:jc w:val="left"/>
        <w:rPr>
          <w:b/>
          <w:u w:val="single"/>
          <w:shd w:val="clear" w:fill="FFFF00"/>
        </w:rPr>
      </w:pPr>
      <w:r>
        <w:rPr>
          <w:b/>
          <w:u w:val="single"/>
          <w:shd w:val="clear" w:fill="FFFF00"/>
        </w:rPr>
        <w:t xml:space="preserve">Asiakirjan numero 36759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Atatürk-pato (turk. Atatürk Barajı), alun perin Karababan pato, on Eufrat-joen varrella sijaitseva vyöhykkeinen kivitäyttöpato, jonka keskus on keskellä Eufrat-jokea Adıyamanin maakunnan ja Şanlıurfan maakunnan rajalla Turkin Kaakkois-Anatolian alueella. Se </w:t>
      </w:r>
      <w:r>
        <w:rPr/>
        <w:t xml:space="preserve">rakennettiin sekä </w:t>
      </w:r>
      <w:r>
        <w:rPr>
          <w:color w:val="A9A9A9"/>
        </w:rPr>
        <w:t xml:space="preserve">sähköntuotantoa </w:t>
      </w:r>
      <w:r>
        <w:rPr/>
        <w:t xml:space="preserve">että </w:t>
      </w:r>
      <w:r>
        <w:rPr>
          <w:color w:val="DCDCDC"/>
        </w:rPr>
        <w:t xml:space="preserve">alueen tasankojen kastelua varten</w:t>
      </w:r>
      <w:r>
        <w:rPr/>
        <w:t xml:space="preserve">, ja se nimettiin uudelleen Turkin tasavallan perustajan Mustafa Kemal Atatürkin (1881 -- 1938) kunniaksi. Rakentaminen aloitettiin vuonna 1983, ja se valmistui vuonna 1990. Patoa ja vesivoimalaitosta, joka otettiin käyttöön sen jälkeen, kun patoaltaan täyttö valmistui vuonna 1992, käyttää valtion vesihuoltolaitos (DSİ). Padon taakse syntynyt patoallas, nimeltään Atatürk-patojärvi (turk. Atatürk Baraj Gölü), on Turkin kolmanneksi suurin.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Turkki rakensi padon Eufrat-joelle?</w:t>
      </w:r>
    </w:p>
    <w:p>
      <w:pPr>
        <w:pStyle w:val="TextBody"/>
        <w:bidi w:val="0"/>
        <w:jc w:val="left"/>
        <w:rPr>
          <w:b/>
          <w:u w:val="single"/>
          <w:shd w:val="clear" w:fill="FFFF00"/>
        </w:rPr>
      </w:pPr>
      <w:r>
        <w:rPr>
          <w:b/>
          <w:u w:val="single"/>
          <w:shd w:val="clear" w:fill="FFFF00"/>
        </w:rPr>
        <w:t xml:space="preserve">Asiakirjan numero 36760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Henok esiintyy </w:t>
      </w:r>
      <w:r>
        <w:rPr/>
        <w:t xml:space="preserve">Pentateukin </w:t>
      </w:r>
      <w:r>
        <w:rPr>
          <w:color w:val="A9A9A9"/>
        </w:rPr>
        <w:t xml:space="preserve">Mooseksen kirjassa </w:t>
      </w:r>
      <w:r>
        <w:rPr/>
        <w:t xml:space="preserve">seitsemäntenä kymmenestä vedenpaisumusta edeltäneestä patriarkasta. Ensimmäisessä Mooseksen kirjassa kerrotaan, että kukin vedenpaisumusta edeltäneistä patriarkoista eli useita vuosisatoja. 1. Mooseksen kirjan 5. luvussa esitetään näiden kymmenen henkilön sukuluettelo (Aadamista Nooaan), jossa kerrotaan, minkä ikäisenä kukin heistä oli seuraavan isä, ja minkä ikäinen kukin heistä oli kuollessaan. Monien mielestä Enok on poikkeus, jonka sanotaan ``ei nähnyt kuolemaa''. (Hepr. 11: 5) Lisäksi 1. Mooseksen kirja 5: 22 - 29 kertoo, että Henok eli 365 vuotta, mikä on äärimmäisen lyhyt aika hänen ikäisensä kanssa, joiden kaikkien on kirjattu kuolleen yli 700 vuoden ikäisinä. Lyhyt kertomus Henokista 1. Mooseksen kirjan 5. luvussa päättyy salaperäiseen huomautukseen, jonka mukaan ``Hän ei (ollut); sillä Jumala otti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Enok mainitaan ensimmäisen kerran Raamatussa?</w:t>
      </w:r>
    </w:p>
    <w:p>
      <w:pPr>
        <w:pStyle w:val="TextBody"/>
        <w:bidi w:val="0"/>
        <w:jc w:val="left"/>
        <w:rPr>
          <w:b/>
          <w:u w:val="single"/>
          <w:shd w:val="clear" w:fill="FFFF00"/>
        </w:rPr>
      </w:pPr>
      <w:r>
        <w:rPr>
          <w:b/>
          <w:u w:val="single"/>
          <w:shd w:val="clear" w:fill="FFFF00"/>
        </w:rPr>
        <w:t xml:space="preserve">Asiakirjan numero 36761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``Losing My Religion'' </w:t>
      </w:r>
      <w:r>
        <w:rPr>
          <w:color w:val="DCDCDC"/>
        </w:rPr>
        <w:t xml:space="preserve">on </w:t>
      </w:r>
      <w:r>
        <w:rPr/>
        <w:t xml:space="preserve">yhdysvaltalaisen lääketieteellisen tv-draamasarjan Greyn anatomia </w:t>
      </w:r>
      <w:r>
        <w:rPr>
          <w:color w:val="556B2F"/>
        </w:rPr>
        <w:t xml:space="preserve">toisen kauden </w:t>
      </w:r>
      <w:r>
        <w:rPr>
          <w:color w:val="2F4F4F"/>
        </w:rPr>
        <w:t xml:space="preserve">kahdeskymmenes seitsemäs ja viimeinen jakso, </w:t>
      </w:r>
      <w:r>
        <w:rPr/>
        <w:t xml:space="preserve">ja sarjan 36. jakso kokonaisuudessaan. Jakson on kirjoittanut Shonda Rhimes ja ohjannut Mark Tinker, ja se esitettiin alun perin yhdessä ``Taistelu- tai pakoreaktion heikkeneminen'' kanssa kaksituntisessa kauden päätösjaksossa American Broadcasting Company (ABC) -kanavalla Yhdysvalloissa 15. toukokuuta 2006. Grey's Anatomy keskittyy ryhmään nuoria lääkäreitä harjoittelemassa. Tässä jaksossa tohtori Izzie Stevensin (Katherine Heigl) ja hänen harjoittelijakollegoidensa on suunniteltava tanssiaiset tohtori Richard Webberin (James Pickens, Jr.) veljentyttärelle Camille Travisille (Tessa Thompson). Muita juonenkäänteitä ovat toipuminen tohtori Preston Burken (Isaiah Washington) ampumahaavasta ja Denny Duquetten (Jeffrey Dean Morgan) kuolema hänen näennäisesti onnistuneen sydämensiirtoleikkauksensa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Denny kuolee Greyn anatomiassa?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kaudella Greyn anatomia -ohjelmassa Denny kuolee?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Denny Greyn anatomiasta kuolee?</w:t>
      </w:r>
    </w:p>
    <w:p>
      <w:pPr>
        <w:pStyle w:val="TextBody"/>
        <w:bidi w:val="0"/>
        <w:jc w:val="left"/>
        <w:rPr>
          <w:b/>
          <w:u w:val="single"/>
          <w:shd w:val="clear" w:fill="FFFF00"/>
        </w:rPr>
      </w:pPr>
      <w:r>
        <w:rPr>
          <w:b/>
          <w:u w:val="single"/>
          <w:shd w:val="clear" w:fill="FFFF00"/>
        </w:rPr>
        <w:t xml:space="preserve">Asiakirjan numero 36762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Wachet auf, ruft uns die Stimme, BWV 140, joka tunnetaan myös nimellä Sleepers Wake, on </w:t>
      </w:r>
      <w:r>
        <w:rPr>
          <w:color w:val="A9A9A9"/>
        </w:rPr>
        <w:t xml:space="preserve">Johann Sebastian Bachin</w:t>
      </w:r>
      <w:r>
        <w:rPr/>
        <w:t xml:space="preserve"> kirkkokantaatti, jota </w:t>
      </w:r>
      <w:r>
        <w:rPr/>
        <w:t xml:space="preserve">pidetään yhtenä hänen kypsimmistä ja suosituimmista kirkkokantaateistaan. Hän sävelsi koraalikantaatin Leipzigissa 27. sunnuntaiksi Kolminaisuuden päivän jälkeen ja esitti sen ensi kerran 25. marraskuuta 1731.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koraalin tekstin ja sävelen wachet auf (nukkujat heräävät) -kappaleeseen</w:t>
      </w:r>
    </w:p>
    <w:p>
      <w:pPr>
        <w:pStyle w:val="TextBody"/>
        <w:bidi w:val="0"/>
        <w:jc w:val="left"/>
        <w:rPr>
          <w:b/>
          <w:u w:val="single"/>
          <w:shd w:val="clear" w:fill="FFFF00"/>
        </w:rPr>
      </w:pPr>
      <w:r>
        <w:rPr>
          <w:b/>
          <w:u w:val="single"/>
          <w:shd w:val="clear" w:fill="FFFF00"/>
        </w:rPr>
        <w:t xml:space="preserve">Asiakirjan numero 36763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Jar of Flies on yhdysvaltalaisen rock-yhtye Alice in Chainsin toinen studio-EP, joka julkaistiin </w:t>
      </w:r>
      <w:r>
        <w:rPr>
          <w:color w:val="A9A9A9"/>
        </w:rPr>
        <w:t xml:space="preserve">25. tammikuuta 1994 </w:t>
      </w:r>
      <w:r>
        <w:rPr/>
        <w:t xml:space="preserve">Columbia Recordsin kautta. Se on musiikkihistorian ensimmäinen EP, joka debytoi Billboard 200 -listan ykkösenä ja jonka ensimmäisen viikon myynti ylitti 141 000 kappaleen rajan Yhdysvalloissa, ja se sai hyvän vastaanoton kriitikoilta. RIAA on sittemmin myöntänyt EP:lle kolminkertaista platinaa, ja sitä on myyty maailmanlaajuisesti neljä miljoonaa kappaletta, mikä tekee Jar of Fliesista yhden Alice in Chainsin katalogin myydyimmistä kappaleista.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Alice in chains - kärpäspurkki julkaistiin?</w:t>
      </w:r>
    </w:p>
    <w:p>
      <w:pPr>
        <w:pStyle w:val="TextBody"/>
        <w:bidi w:val="0"/>
        <w:jc w:val="left"/>
        <w:rPr>
          <w:b/>
          <w:u w:val="single"/>
          <w:shd w:val="clear" w:fill="FFFF00"/>
        </w:rPr>
      </w:pPr>
      <w:r>
        <w:rPr>
          <w:b/>
          <w:u w:val="single"/>
          <w:shd w:val="clear" w:fill="FFFF00"/>
        </w:rPr>
        <w:t xml:space="preserve">Asiakirjan numero 36764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Jennifer Taylor-Clarke </w:t>
      </w:r>
      <w:r>
        <w:rPr/>
        <w:t xml:space="preserve">(Stirling Gallacher): Brentin lähin esimies ensimmäisessä sarjassa, jonka lempinimi on Camilla Parker Bowles, on vakavamielinen ammattilainen, ja Brentin käytös ja komediapainotteinen johtamistyyli osoittautuvat sen sijaan lapsellisiksi ja tehottomiksi. Ensimmäisen sarjan lopussa hänestä tehdään osakas yrityksessä, ja toisen sarjan aikana hän moittii toistuvasti Davidia sopimattomasta käytöksestä.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David Brentin pomoa The Officessa.</w:t>
      </w:r>
    </w:p>
    <w:p>
      <w:pPr>
        <w:pStyle w:val="TextBody"/>
        <w:bidi w:val="0"/>
        <w:jc w:val="left"/>
        <w:rPr>
          <w:b/>
          <w:u w:val="single"/>
          <w:shd w:val="clear" w:fill="FFFF00"/>
        </w:rPr>
      </w:pPr>
      <w:r>
        <w:rPr>
          <w:b/>
          <w:u w:val="single"/>
          <w:shd w:val="clear" w:fill="FFFF00"/>
        </w:rPr>
        <w:t xml:space="preserve">Asiakirjan numero 36765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Brittiläinen Hongkong oli ajanjakso, jolloin Hongkong oli Britannian kruunun hallinnassa vuodesta 1841 vuoteen 1997 (lukuun ottamatta Japanin miehitystä vuosina 1941-1945). Se perustettiin kruunun siirtomaaksi ja nimettiin myöhemmin Britannian riippuvaiseksi alueeksi vuonna 1981. Kiinan Qing-dynastia luovutti Hongkongin saaren Yhdistyneelle kuningaskunnalle ensimmäisen oopiumisodan (1839-42) jälkeen. Kowloonin niemimaa liitettiin siirtokuntaan toisen oopiumisodan jälkeen (1856-60). Vuonna 1898 uudet alueet lisättiin 99 vuoden vuokrasopimuksella. Vaikka Hongkongin </w:t>
      </w:r>
      <w:r>
        <w:rPr/>
        <w:t xml:space="preserve">saari ja Kowloon luovutettiin Britannialle ikuisiksi ajoiksi, uusilla alueilla - jotka muodostivat yli 90 prosenttia Hongkongin maasta - oli niin tärkeä asema taloudessa, että Britannian hallitus suostui siirtämään koko Hongkongin suvereniteetin Kiinalle vuokrasopimuksen päättyessä vuonna </w:t>
      </w:r>
      <w:r>
        <w:rPr>
          <w:color w:val="A9A9A9"/>
        </w:rPr>
        <w:t xml:space="preserve">1997</w:t>
      </w:r>
      <w:r>
        <w:rPr/>
        <w:t xml:space="preserve">. Joidenkin mielestä siirto merkitsi brittiläisen imperiumin 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Hongkong lakkasi olemasta Britannian siirtomaa?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Luovutusseremonia pidettiin Hongkongin kokous- ja messukeskuksen uudessa siivessä Wan Chaissa 30. kesäkuuta 1997 illalla. Tärkein brittivieras oli </w:t>
      </w:r>
      <w:r>
        <w:rPr>
          <w:color w:val="A9A9A9"/>
        </w:rPr>
        <w:t xml:space="preserve">Walesin prinssi Charles, </w:t>
      </w:r>
      <w:r>
        <w:rPr/>
        <w:t xml:space="preserve">joka luki jäähyväispuheen kuningattaren puolesta. Paikalla olivat myös Yhdistyneen kuningaskunnan vastanimitetty pääministeri Tony Blair, Britannian ulkoministeri Robin Cook, Hongkongin kuvernööri Chris Patten ja puolustusvoimien päällikkö Charles Guthrie, Yhdistyneen kuningaskunnan puolustusvoimien päällikkö.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kuninkaallinen, joka vieraili Hongkongissa sen ollessa Britannian vallan 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Brittiläinen Hongkong tarkoittaa ajanjaksoa, jolloin Hongkongia hallinnoitiin Yhdistyneen kuningaskunnan siirtomaana ja Britannian riippuvaisena alueena. Lukuun ottamatta Japanin miehitystä toisen maailmansodan aikana Hongkong oli Britannian vallan alla vuodesta 1841 vuoteen 1997. Siirtomaakausi alkoi Hongkongin saaren miehittämisellä vuonna </w:t>
      </w:r>
      <w:r>
        <w:rPr>
          <w:color w:val="A9A9A9"/>
        </w:rPr>
        <w:t xml:space="preserve">1841 </w:t>
      </w:r>
      <w:r>
        <w:rPr/>
        <w:t xml:space="preserve">ensimmäisen oopiumisodan aikana. Qing-Kiina luovutti saaren sodan jälkeen vuonna 1842, ja se perustettiin kruunun siirtomaaksi vuonna 1843. Siirtokunta laajeni Kowloonin niemimaalle vuonna 1860 toisen oopiumisodan jälkeen, ja sitä laajennettiin edelleen, kun Britannia sai 99 vuoden vuokrasopimuksen uusista alueista vuonna 1898. Vaikka Hongkongin saari ja Kowloon luovutettiin pysyvästi, vuokrattu alue, joka käsitti yli 90 prosenttia alueesta, oli taloudellisesti niin tärkeä, että Britannia suostui siirtämään koko siirtokunnan Kiinalle vuokrasopimuksen päättyessä vuonna 1997. Monet ovat katsoneet, että siirto merkitsi Brittiläisen imperiumin 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britit ottivat Hong Kongin haltuunsa?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Brittiläinen Hongkong oli ajanjakso, jolloin Hongkong oli Britannian kruunun hallinnassa vuodesta </w:t>
      </w:r>
      <w:r>
        <w:rPr>
          <w:color w:val="A9A9A9"/>
        </w:rPr>
        <w:t xml:space="preserve">1842 </w:t>
      </w:r>
      <w:r>
        <w:rPr/>
        <w:t xml:space="preserve">vuoteen 1997 (lukuun ottamatta Japanin miehitystä vuosina 1941-1945). Se perustettiin kruunun siirtomaaksi ja nimettiin myöhemmin Britannian riippuvaiseksi alueeksi vuonna 1981. Kiinan Qing-dynastia luovutti Hongkongin saaren Yhdistyneelle kuningaskunnalle ensimmäisen oopiumisodan (1839-1842) jälkeen. Kowloonin niemimaa liitettiin siirtokuntaan toisen oopiumisodan jälkeen (1856-1860). Vuonna 1898 uudet alueet lisättiin 99 vuoden vuokrasopimuksella. Vaikka Hongkongin saari ja Kowloon luovutettiin Britannialle ikuisiksi ajoiksi, uusilla alueilla - jotka muodostivat yli 90 prosenttia Hongkongin maa-alasta - oli niin tärkeä asema taloudessa, että Britannian hallitus suostui siirtämään koko Hongkongin suvereniteetin Kiinalle vuokrasopimuksen päättyessä vuonna 1997. Monet ovat katsoneet, että siirto merkitsi brittiläisen imperiumin 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britit valtasivat Hong Kongin?</w:t>
      </w:r>
    </w:p>
    <w:p>
      <w:pPr>
        <w:pStyle w:val="TextBody"/>
        <w:bidi w:val="0"/>
        <w:jc w:val="left"/>
        <w:rPr>
          <w:b/>
          <w:u w:val="single"/>
          <w:shd w:val="clear" w:fill="FFFF00"/>
        </w:rPr>
      </w:pPr>
      <w:r>
        <w:rPr>
          <w:b/>
          <w:u w:val="single"/>
          <w:shd w:val="clear" w:fill="FFFF00"/>
        </w:rPr>
        <w:t xml:space="preserve">Asiakirjan numero 36766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Komplikaatiot voivat ilmaantua välittömästi sydäninfarktin jälkeen tai niiden kehittyminen voi kestää jonkin aikaa. Sydämen rytmihäiriöt, mukaan lukien eteisvärinä, kammiotakykardia ja -värinä sekä sydämen salpaantuminen, voivat johtua iskemiasta, sydämen arpeutumisesta ja infarktin sijainnista. Aivohalvaus on myös riski, joka voi johtua joko sydämestä PCI:n aikana siirtyneistä hyytymistä, antikoagulaation jälkeisestä verenvuodosta tai infarktin aiheuttamista häiriöistä sydämen kyvyssä pumpata tehokkaasti. Veren takaisinvirtaus mitraaliläpän kautta on mahdollista, erityisesti jos infarkti aiheuttaa papillaarilihaksen toimintahäiriön. Kardiogeeninen sokki, joka johtuu siitä, että sydän ei pysty pumppaamaan verta riittävästi, voi kehittyä infarktin koosta riippuen, ja se ilmenee todennäköisimmin akuutin sydäninfarktin jälkeisinä päivinä. </w:t>
      </w:r>
      <w:r>
        <w:rPr>
          <w:color w:val="A9A9A9"/>
        </w:rPr>
        <w:t xml:space="preserve">Kardiogeeninen sokki </w:t>
      </w:r>
      <w:r>
        <w:rPr/>
        <w:t xml:space="preserve">on suurin sairaalakuolleisuuden syy.</w:t>
      </w:r>
      <w:r>
        <w:rPr/>
        <w:t xml:space="preserve"> Kammion väliseinän tai vasemman kammion seinämän repeämä voi tapahtua ensimmäisten viikkojen aikana. Dresslerin oireyhtymä, joka on suurempien infarktien jälkeinen reaktio ja sydänpussitulehduksen syy, on myös mahdollinen.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yleisin kuolinsyy akuutissa sydäninfarktissa.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Sydäninfarkti (MI), joka tunnetaan yleisesti nimellä sydänkohtaus, tapahtuu, kun verenkierto vähenee tai pysähtyy johonkin sydämen osaan, mikä aiheuttaa vaurioita sydänlihakseen. Yleisin oire on </w:t>
      </w:r>
      <w:r>
        <w:rPr>
          <w:color w:val="A9A9A9"/>
        </w:rPr>
        <w:t xml:space="preserve">rintakipu tai epämukava tunne, joka voi levitä olkapäähän, käsivarteen, selkään, niskaan tai leukaan</w:t>
      </w:r>
      <w:r>
        <w:rPr/>
        <w:t xml:space="preserve">. Usein se esiintyy rintakehän keskellä tai vasemmalla puolella ja kestää yli muutaman minuutin. Epämukavuus voi toisinaan tuntua närästykseltä. Muita oireita voivat olla </w:t>
      </w:r>
      <w:r>
        <w:rPr>
          <w:color w:val="DCDCDC"/>
        </w:rPr>
        <w:t xml:space="preserve">hengenahdistus, pahoinvointi, heikotus, kylmä hiki tai väsymyksen tunne</w:t>
      </w:r>
      <w:r>
        <w:rPr/>
        <w:t xml:space="preserve">. Noin 30 prosentilla ihmisistä on epätyypillisiä oireita. Naisilla on useammin epätyypillisiä oireita kuin miehillä. Yli 75-vuotiaista noin 5 %:lla on ollut aivoinfarkti, jonka oireet ovat olleet vähäisiä tai niitä ei ole ollut lainkaan. Sydäninfarkti voi aiheuttaa sydämen vajaatoimintaa, sydämen rytmihäiriöitä, kardiogeenisen sokin tai sydänpysähdyksen.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sydäninfarktin merkit ja oireet st-segmentin kohoamisvaiheessa</w:t>
      </w:r>
    </w:p>
    <w:p>
      <w:pPr>
        <w:pStyle w:val="TextBody"/>
        <w:bidi w:val="0"/>
        <w:jc w:val="left"/>
        <w:rPr>
          <w:b/>
          <w:u w:val="single"/>
          <w:shd w:val="clear" w:fill="FFFF00"/>
        </w:rPr>
      </w:pPr>
      <w:r>
        <w:rPr>
          <w:b/>
          <w:u w:val="single"/>
          <w:shd w:val="clear" w:fill="FFFF00"/>
        </w:rPr>
        <w:t xml:space="preserve">Asiakirjan numero 36767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Terveys </w:t>
      </w:r>
      <w:r>
        <w:rPr/>
        <w:t xml:space="preserve">tai elinvoima on roolipelissä tai videopelissä oleville entiteeteille, kuten pelaajahahmolle, vihollisille ja esineille, määritetty ominaisuus, joka ilmaisee niiden tilan taistelussa. Terveys mitataan yleensä osumapisteinä tai terveyspisteinä (lyhennettynä HP). Kun pelaajahahmon HP-arvo saavuttaa nollan, pelaaja voi menettää elämänsä tai hänen hahmonsa voi tulla toimintakyvyttömäksi tai kuolla. Kun vihollisen HP-arvo saavuttaa nollan, vihollinen voidaan voittaa tai se voi kuolla, ja pelaaja yleensä palkitaan jollakin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hp tarkoittaa videopeleissä</w:t>
      </w:r>
    </w:p>
    <w:p>
      <w:pPr>
        <w:pStyle w:val="TextBody"/>
        <w:bidi w:val="0"/>
        <w:jc w:val="left"/>
        <w:rPr>
          <w:b/>
          <w:u w:val="single"/>
          <w:shd w:val="clear" w:fill="FFFF00"/>
        </w:rPr>
      </w:pPr>
      <w:r>
        <w:rPr>
          <w:b/>
          <w:u w:val="single"/>
          <w:shd w:val="clear" w:fill="FFFF00"/>
        </w:rPr>
        <w:t xml:space="preserve">Asiakirjan numero 36768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Sää on ilmakehän tila, joka kuvaa esimerkiksi sitä, missä määrin on kuuma tai kylmä, märkä tai kuiva, tyyni tai myrskyinen, kirkas tai pilvinen. Useimmat sääilmiöt tapahtuvat ilmakehän alimmalla tasolla, </w:t>
      </w:r>
      <w:r>
        <w:rPr>
          <w:color w:val="DCDCDC"/>
        </w:rPr>
        <w:t xml:space="preserve">troposfäärissä</w:t>
      </w:r>
      <w:r>
        <w:rPr/>
        <w:t xml:space="preserve">, joka on juuri stratosfäärin alapuolella. Sää tarkoittaa päivittäistä lämpötilaa ja sademäärää, kun taas ilmasto on termi, joka kuvaa ilmakehän olosuhteiden keskiarvoja pidemmältä ajanjaksolta. Kun sanaa "sää" käytetään ilman tarkennuksia, sillä tarkoitetaan yleensä maapallon säätä.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osa maapallon sääilmiöistä tapahtuu ilmakehässä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ilmakehän osassa sää esiintyy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suurin osa maapallon sääilmiöistä tapahtuu ilmakehässä</w:t>
      </w:r>
    </w:p>
    <w:p>
      <w:pPr>
        <w:pStyle w:val="TextBody"/>
        <w:bidi w:val="0"/>
        <w:jc w:val="left"/>
        <w:rPr>
          <w:b/>
          <w:u w:val="single"/>
          <w:shd w:val="clear" w:fill="FFFF00"/>
        </w:rPr>
      </w:pPr>
      <w:r>
        <w:rPr>
          <w:b/>
          <w:u w:val="single"/>
          <w:shd w:val="clear" w:fill="FFFF00"/>
        </w:rPr>
        <w:t xml:space="preserve">Asiakirjan numero 36769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Kanada vuoden 2018 Kansainyhteisön kisoissa Kanadan lippu </w:t>
      </w:r>
    </w:p>
    <w:tbl>
      <w:tblPr>
        <w:tblW w:w="9392" w:type="dxa"/>
        <w:jc w:val="left"/>
        <w:tblInd w:w="0" w:type="dxa"/>
        <w:tblLayout w:type="fixed"/>
        <w:tblCellMar>
          <w:top w:w="28" w:type="dxa"/>
          <w:left w:w="28" w:type="dxa"/>
          <w:bottom w:w="28" w:type="dxa"/>
          <w:right w:w="28" w:type="dxa"/>
        </w:tblCellMar>
      </w:tblPr>
      <w:tblGrid>
        <w:gridCol w:w="2176"/>
        <w:gridCol w:w="7216"/>
      </w:tblGrid>
      <w:tr>
        <w:trPr/>
        <w:tc>
          <w:tcPr>
            <w:tcW w:w="2176" w:type="dxa"/>
            <w:tcBorders/>
            <w:vAlign w:val="center"/>
          </w:tcPr>
          <w:p>
            <w:pPr>
              <w:pStyle w:val="TableHeading"/>
              <w:suppressLineNumbers/>
              <w:bidi w:val="0"/>
              <w:spacing w:before="0" w:after="283"/>
              <w:jc w:val="center"/>
              <w:rPr/>
            </w:pPr>
            <w:r>
              <w:rPr/>
              <w:t xml:space="preserve">CGF-koodi </w:t>
            </w:r>
          </w:p>
        </w:tc>
        <w:tc>
          <w:tcPr>
            <w:tcW w:w="7216" w:type="dxa"/>
            <w:tcBorders/>
            <w:vAlign w:val="center"/>
          </w:tcPr>
          <w:p>
            <w:pPr>
              <w:pStyle w:val="TableContents"/>
              <w:bidi w:val="0"/>
              <w:spacing w:before="0" w:after="283"/>
              <w:jc w:val="left"/>
              <w:rPr/>
            </w:pPr>
            <w:r>
              <w:rPr/>
              <w:t xml:space="preserve">CAN </w:t>
            </w:r>
          </w:p>
        </w:tc>
      </w:tr>
      <w:tr>
        <w:trPr/>
        <w:tc>
          <w:tcPr>
            <w:tcW w:w="2176" w:type="dxa"/>
            <w:tcBorders/>
            <w:vAlign w:val="center"/>
          </w:tcPr>
          <w:p>
            <w:pPr>
              <w:pStyle w:val="TableHeading"/>
              <w:suppressLineNumbers/>
              <w:bidi w:val="0"/>
              <w:spacing w:before="0" w:after="283"/>
              <w:jc w:val="center"/>
              <w:rPr/>
            </w:pPr>
            <w:r>
              <w:rPr/>
              <w:t xml:space="preserve">CGA </w:t>
            </w:r>
          </w:p>
        </w:tc>
        <w:tc>
          <w:tcPr>
            <w:tcW w:w="7216" w:type="dxa"/>
            <w:tcBorders/>
            <w:vAlign w:val="center"/>
          </w:tcPr>
          <w:p>
            <w:pPr>
              <w:pStyle w:val="TableContents"/>
              <w:bidi w:val="0"/>
              <w:spacing w:before="0" w:after="283"/>
              <w:jc w:val="left"/>
              <w:rPr/>
            </w:pPr>
            <w:r>
              <w:rPr/>
              <w:t xml:space="preserve">Kansainyhteisön kisat Kanadassa </w:t>
            </w:r>
          </w:p>
        </w:tc>
      </w:tr>
      <w:tr>
        <w:trPr/>
        <w:tc>
          <w:tcPr>
            <w:tcW w:w="2176" w:type="dxa"/>
            <w:tcBorders/>
            <w:vAlign w:val="center"/>
          </w:tcPr>
          <w:p>
            <w:pPr>
              <w:pStyle w:val="TableHeading"/>
              <w:suppressLineNumbers/>
              <w:bidi w:val="0"/>
              <w:spacing w:before="0" w:after="283"/>
              <w:jc w:val="center"/>
              <w:rPr/>
            </w:pPr>
            <w:r>
              <w:rPr/>
              <w:t xml:space="preserve">Verkkosivusto </w:t>
            </w:r>
          </w:p>
        </w:tc>
        <w:tc>
          <w:tcPr>
            <w:tcW w:w="7216" w:type="dxa"/>
            <w:tcBorders/>
            <w:vAlign w:val="center"/>
          </w:tcPr>
          <w:p>
            <w:pPr>
              <w:pStyle w:val="TableContents"/>
              <w:bidi w:val="0"/>
              <w:spacing w:before="0" w:after="283"/>
              <w:jc w:val="left"/>
              <w:rPr/>
            </w:pPr>
            <w:r>
              <w:rPr/>
              <w:t xml:space="preserve">commonwealthgames.ca kaupungissa Gold Coast, Australia </w:t>
            </w:r>
          </w:p>
        </w:tc>
      </w:tr>
      <w:tr>
        <w:trPr/>
        <w:tc>
          <w:tcPr>
            <w:tcW w:w="2176" w:type="dxa"/>
            <w:tcBorders/>
            <w:vAlign w:val="center"/>
          </w:tcPr>
          <w:p>
            <w:pPr>
              <w:pStyle w:val="TableHeading"/>
              <w:suppressLineNumbers/>
              <w:bidi w:val="0"/>
              <w:spacing w:before="0" w:after="283"/>
              <w:jc w:val="center"/>
              <w:rPr/>
            </w:pPr>
            <w:r>
              <w:rPr/>
              <w:t xml:space="preserve">Kilpailijat </w:t>
            </w:r>
          </w:p>
        </w:tc>
        <w:tc>
          <w:tcPr>
            <w:tcW w:w="7216" w:type="dxa"/>
            <w:tcBorders/>
            <w:vAlign w:val="center"/>
          </w:tcPr>
          <w:p>
            <w:pPr>
              <w:pStyle w:val="TableContents"/>
              <w:bidi w:val="0"/>
              <w:spacing w:before="0" w:after="283"/>
              <w:jc w:val="left"/>
              <w:rPr/>
            </w:pPr>
            <w:r>
              <w:rPr/>
              <w:t xml:space="preserve">282 17 urheilulajissa </w:t>
            </w:r>
          </w:p>
        </w:tc>
      </w:tr>
      <w:tr>
        <w:trPr/>
        <w:tc>
          <w:tcPr>
            <w:tcW w:w="2176" w:type="dxa"/>
            <w:tcBorders/>
            <w:vAlign w:val="center"/>
          </w:tcPr>
          <w:p>
            <w:pPr>
              <w:pStyle w:val="TableHeading"/>
              <w:suppressLineNumbers/>
              <w:bidi w:val="0"/>
              <w:spacing w:before="0" w:after="283"/>
              <w:jc w:val="center"/>
              <w:rPr/>
            </w:pPr>
            <w:r>
              <w:rPr/>
              <w:t xml:space="preserve">Lipunkantaja </w:t>
            </w:r>
          </w:p>
        </w:tc>
        <w:tc>
          <w:tcPr>
            <w:tcW w:w="7216" w:type="dxa"/>
            <w:tcBorders/>
            <w:vAlign w:val="center"/>
          </w:tcPr>
          <w:p>
            <w:pPr>
              <w:pStyle w:val="TableContents"/>
              <w:bidi w:val="0"/>
              <w:spacing w:before="0" w:after="283"/>
              <w:jc w:val="left"/>
              <w:rPr/>
            </w:pPr>
            <w:r>
              <w:rPr/>
              <w:t xml:space="preserve">Meaghan Benfeito (avajaisseremonia) Erica Wiebe (päätösseremonia) </w:t>
            </w:r>
          </w:p>
        </w:tc>
      </w:tr>
      <w:tr>
        <w:trPr/>
        <w:tc>
          <w:tcPr>
            <w:tcW w:w="2176" w:type="dxa"/>
            <w:tcBorders/>
            <w:vAlign w:val="center"/>
          </w:tcPr>
          <w:p>
            <w:pPr>
              <w:pStyle w:val="TableHeading"/>
              <w:suppressLineNumbers/>
              <w:bidi w:val="0"/>
              <w:spacing w:before="0" w:after="283"/>
              <w:jc w:val="center"/>
              <w:rPr/>
            </w:pPr>
            <w:r>
              <w:rPr/>
              <w:t xml:space="preserve">Mitalit sijalla 4 </w:t>
            </w:r>
          </w:p>
        </w:tc>
        <w:tc>
          <w:tcPr>
            <w:tcW w:w="7216" w:type="dxa"/>
            <w:tcBorders/>
            <w:vAlign w:val="center"/>
          </w:tcPr>
          <w:p>
            <w:pPr>
              <w:pStyle w:val="ListHeading"/>
              <w:bidi w:val="0"/>
              <w:ind w:start="0" w:end="0" w:hanging="0"/>
              <w:jc w:val="left"/>
              <w:rPr/>
            </w:pPr>
            <w:r>
              <w:rPr/>
              <w:t xml:space="preserve">Kulta </w:t>
            </w:r>
          </w:p>
          <w:p>
            <w:pPr>
              <w:pStyle w:val="ListContents"/>
              <w:bidi w:val="0"/>
              <w:ind w:start="567" w:end="0" w:hanging="0"/>
              <w:jc w:val="left"/>
              <w:rPr/>
            </w:pPr>
            <w:r>
              <w:rPr/>
              <w:t xml:space="preserve">15 </w:t>
            </w:r>
          </w:p>
          <w:p>
            <w:pPr>
              <w:pStyle w:val="ListHeading"/>
              <w:bidi w:val="0"/>
              <w:ind w:start="0" w:end="0" w:hanging="0"/>
              <w:jc w:val="left"/>
              <w:rPr/>
            </w:pPr>
            <w:r>
              <w:rPr/>
              <w:t xml:space="preserve">Hopea </w:t>
            </w:r>
          </w:p>
          <w:p>
            <w:pPr>
              <w:pStyle w:val="ListContents"/>
              <w:bidi w:val="0"/>
              <w:ind w:start="567" w:end="0" w:hanging="0"/>
              <w:jc w:val="left"/>
              <w:rPr/>
            </w:pPr>
            <w:r>
              <w:rPr/>
              <w:t xml:space="preserve">40 </w:t>
            </w:r>
          </w:p>
          <w:p>
            <w:pPr>
              <w:pStyle w:val="ListHeading"/>
              <w:bidi w:val="0"/>
              <w:ind w:start="0" w:end="0" w:hanging="0"/>
              <w:jc w:val="left"/>
              <w:rPr/>
            </w:pPr>
            <w:r>
              <w:rPr/>
              <w:t xml:space="preserve">Pronssi </w:t>
            </w:r>
          </w:p>
          <w:p>
            <w:pPr>
              <w:pStyle w:val="ListContents"/>
              <w:bidi w:val="0"/>
              <w:ind w:start="567" w:end="0" w:hanging="0"/>
              <w:jc w:val="left"/>
              <w:rPr/>
            </w:pPr>
            <w:r>
              <w:rPr/>
              <w:t xml:space="preserve">27 </w:t>
            </w:r>
          </w:p>
          <w:p>
            <w:pPr>
              <w:pStyle w:val="ListHeading"/>
              <w:bidi w:val="0"/>
              <w:ind w:start="0" w:end="0" w:hanging="0"/>
              <w:jc w:val="left"/>
              <w:rPr/>
            </w:pPr>
            <w:r>
              <w:rPr/>
              <w:t xml:space="preserve">Yhteensä </w:t>
            </w:r>
          </w:p>
          <w:p>
            <w:pPr>
              <w:pStyle w:val="ListContents"/>
              <w:bidi w:val="0"/>
              <w:spacing w:before="0" w:after="283"/>
              <w:jc w:val="left"/>
              <w:rPr/>
            </w:pPr>
            <w:r>
              <w:rPr>
                <w:color w:val="A9A9A9"/>
              </w:rPr>
              <w:t xml:space="preserve">82 </w:t>
            </w:r>
            <w:r>
              <w:rPr/>
              <w:t xml:space="preserve">osallistumista Kansainyhteisön kisoihin (yleiskatsaus) British Empire Games -kisat (yleiskatsaus) </w:t>
            </w:r>
          </w:p>
          <w:p>
            <w:pPr>
              <w:pStyle w:val="TextBody"/>
              <w:numPr>
                <w:ilvl w:val="0"/>
                <w:numId w:val="67"/>
              </w:numPr>
              <w:tabs>
                <w:tab w:val="clear" w:pos="1134"/>
                <w:tab w:val="left" w:leader="none" w:pos="707"/>
              </w:tabs>
              <w:bidi w:val="0"/>
              <w:spacing w:before="0" w:after="0"/>
              <w:ind w:start="707" w:hanging="283"/>
              <w:jc w:val="left"/>
              <w:rPr/>
            </w:pPr>
            <w:r>
              <w:rPr/>
              <w:t xml:space="preserve">1930 </w:t>
            </w:r>
          </w:p>
          <w:p>
            <w:pPr>
              <w:pStyle w:val="TextBody"/>
              <w:numPr>
                <w:ilvl w:val="0"/>
                <w:numId w:val="67"/>
              </w:numPr>
              <w:tabs>
                <w:tab w:val="clear" w:pos="1134"/>
                <w:tab w:val="left" w:leader="none" w:pos="707"/>
              </w:tabs>
              <w:bidi w:val="0"/>
              <w:spacing w:before="0" w:after="0"/>
              <w:ind w:start="707" w:hanging="283"/>
              <w:jc w:val="left"/>
              <w:rPr/>
            </w:pPr>
            <w:r>
              <w:rPr/>
              <w:t xml:space="preserve">1934 </w:t>
            </w:r>
          </w:p>
          <w:p>
            <w:pPr>
              <w:pStyle w:val="TextBody"/>
              <w:numPr>
                <w:ilvl w:val="0"/>
                <w:numId w:val="67"/>
              </w:numPr>
              <w:tabs>
                <w:tab w:val="clear" w:pos="1134"/>
                <w:tab w:val="left" w:leader="none" w:pos="707"/>
              </w:tabs>
              <w:bidi w:val="0"/>
              <w:spacing w:before="0" w:after="0"/>
              <w:ind w:start="707" w:hanging="283"/>
              <w:jc w:val="left"/>
              <w:rPr/>
            </w:pPr>
            <w:r>
              <w:rPr/>
              <w:t xml:space="preserve">1938 </w:t>
            </w:r>
          </w:p>
          <w:p>
            <w:pPr>
              <w:pStyle w:val="TextBody"/>
              <w:numPr>
                <w:ilvl w:val="0"/>
                <w:numId w:val="67"/>
              </w:numPr>
              <w:tabs>
                <w:tab w:val="clear" w:pos="1134"/>
                <w:tab w:val="left" w:leader="none" w:pos="707"/>
              </w:tabs>
              <w:bidi w:val="0"/>
              <w:ind w:start="707" w:hanging="283"/>
              <w:jc w:val="left"/>
              <w:rPr/>
            </w:pPr>
            <w:r>
              <w:rPr/>
              <w:t xml:space="preserve">1950 </w:t>
            </w:r>
          </w:p>
          <w:p>
            <w:pPr>
              <w:pStyle w:val="TextBody"/>
              <w:bidi w:val="0"/>
              <w:spacing w:before="0" w:after="283"/>
              <w:jc w:val="left"/>
              <w:rPr/>
            </w:pPr>
            <w:r>
              <w:rPr/>
              <w:t xml:space="preserve">Brittiläisen imperiumin ja kansainyhteisön kisat </w:t>
            </w:r>
          </w:p>
          <w:p>
            <w:pPr>
              <w:pStyle w:val="TextBody"/>
              <w:numPr>
                <w:ilvl w:val="0"/>
                <w:numId w:val="68"/>
              </w:numPr>
              <w:tabs>
                <w:tab w:val="clear" w:pos="1134"/>
                <w:tab w:val="left" w:leader="none" w:pos="707"/>
              </w:tabs>
              <w:bidi w:val="0"/>
              <w:spacing w:before="0" w:after="0"/>
              <w:ind w:start="707" w:hanging="283"/>
              <w:jc w:val="left"/>
              <w:rPr/>
            </w:pPr>
            <w:r>
              <w:rPr/>
              <w:t xml:space="preserve">1954 </w:t>
            </w:r>
          </w:p>
          <w:p>
            <w:pPr>
              <w:pStyle w:val="TextBody"/>
              <w:numPr>
                <w:ilvl w:val="0"/>
                <w:numId w:val="68"/>
              </w:numPr>
              <w:tabs>
                <w:tab w:val="clear" w:pos="1134"/>
                <w:tab w:val="left" w:leader="none" w:pos="707"/>
              </w:tabs>
              <w:bidi w:val="0"/>
              <w:spacing w:before="0" w:after="0"/>
              <w:ind w:start="707" w:hanging="283"/>
              <w:jc w:val="left"/>
              <w:rPr/>
            </w:pPr>
            <w:r>
              <w:rPr/>
              <w:t xml:space="preserve">1958 </w:t>
            </w:r>
          </w:p>
          <w:p>
            <w:pPr>
              <w:pStyle w:val="TextBody"/>
              <w:numPr>
                <w:ilvl w:val="0"/>
                <w:numId w:val="68"/>
              </w:numPr>
              <w:tabs>
                <w:tab w:val="clear" w:pos="1134"/>
                <w:tab w:val="left" w:leader="none" w:pos="707"/>
              </w:tabs>
              <w:bidi w:val="0"/>
              <w:spacing w:before="0" w:after="0"/>
              <w:ind w:start="707" w:hanging="283"/>
              <w:jc w:val="left"/>
              <w:rPr/>
            </w:pPr>
            <w:r>
              <w:rPr/>
              <w:t xml:space="preserve">1962 </w:t>
            </w:r>
          </w:p>
          <w:p>
            <w:pPr>
              <w:pStyle w:val="TextBody"/>
              <w:numPr>
                <w:ilvl w:val="0"/>
                <w:numId w:val="68"/>
              </w:numPr>
              <w:tabs>
                <w:tab w:val="clear" w:pos="1134"/>
                <w:tab w:val="left" w:leader="none" w:pos="707"/>
              </w:tabs>
              <w:bidi w:val="0"/>
              <w:ind w:start="707" w:hanging="283"/>
              <w:jc w:val="left"/>
              <w:rPr/>
            </w:pPr>
            <w:r>
              <w:rPr/>
              <w:t xml:space="preserve">1966 </w:t>
            </w:r>
          </w:p>
          <w:p>
            <w:pPr>
              <w:pStyle w:val="TextBody"/>
              <w:bidi w:val="0"/>
              <w:spacing w:before="0" w:after="283"/>
              <w:jc w:val="left"/>
              <w:rPr/>
            </w:pPr>
            <w:r>
              <w:rPr/>
              <w:t xml:space="preserve">Britannian kansainyhteisön kisat </w:t>
            </w:r>
          </w:p>
          <w:p>
            <w:pPr>
              <w:pStyle w:val="TextBody"/>
              <w:numPr>
                <w:ilvl w:val="0"/>
                <w:numId w:val="69"/>
              </w:numPr>
              <w:tabs>
                <w:tab w:val="clear" w:pos="1134"/>
                <w:tab w:val="left" w:leader="none" w:pos="707"/>
              </w:tabs>
              <w:bidi w:val="0"/>
              <w:spacing w:before="0" w:after="0"/>
              <w:ind w:start="707" w:hanging="283"/>
              <w:jc w:val="left"/>
              <w:rPr/>
            </w:pPr>
            <w:r>
              <w:rPr/>
              <w:t xml:space="preserve">1970 </w:t>
            </w:r>
          </w:p>
          <w:p>
            <w:pPr>
              <w:pStyle w:val="TextBody"/>
              <w:numPr>
                <w:ilvl w:val="0"/>
                <w:numId w:val="69"/>
              </w:numPr>
              <w:tabs>
                <w:tab w:val="clear" w:pos="1134"/>
                <w:tab w:val="left" w:leader="none" w:pos="707"/>
              </w:tabs>
              <w:bidi w:val="0"/>
              <w:ind w:start="707" w:hanging="283"/>
              <w:jc w:val="left"/>
              <w:rPr/>
            </w:pPr>
            <w:r>
              <w:rPr/>
            </w:r>
          </w:p>
          <w:p>
            <w:pPr>
              <w:pStyle w:val="TextBody"/>
              <w:bidi w:val="0"/>
              <w:spacing w:before="0" w:after="283"/>
              <w:jc w:val="left"/>
              <w:rPr/>
            </w:pPr>
            <w:r>
              <w:rPr/>
              <w:t xml:space="preserve">Kansainyhteisön kisat </w:t>
            </w:r>
          </w:p>
          <w:p>
            <w:pPr>
              <w:pStyle w:val="TextBody"/>
              <w:numPr>
                <w:ilvl w:val="0"/>
                <w:numId w:val="70"/>
              </w:numPr>
              <w:tabs>
                <w:tab w:val="clear" w:pos="1134"/>
                <w:tab w:val="left" w:leader="none" w:pos="707"/>
              </w:tabs>
              <w:bidi w:val="0"/>
              <w:spacing w:before="0" w:after="0"/>
              <w:ind w:start="707" w:hanging="283"/>
              <w:jc w:val="left"/>
              <w:rPr/>
            </w:pPr>
            <w:r>
              <w:rPr/>
              <w:t xml:space="preserve">1978 </w:t>
            </w:r>
          </w:p>
          <w:p>
            <w:pPr>
              <w:pStyle w:val="TextBody"/>
              <w:numPr>
                <w:ilvl w:val="0"/>
                <w:numId w:val="70"/>
              </w:numPr>
              <w:tabs>
                <w:tab w:val="clear" w:pos="1134"/>
                <w:tab w:val="left" w:leader="none" w:pos="707"/>
              </w:tabs>
              <w:bidi w:val="0"/>
              <w:spacing w:before="0" w:after="0"/>
              <w:ind w:start="707" w:hanging="283"/>
              <w:jc w:val="left"/>
              <w:rPr/>
            </w:pPr>
            <w:r>
              <w:rPr/>
              <w:t xml:space="preserve">1982 </w:t>
            </w:r>
          </w:p>
          <w:p>
            <w:pPr>
              <w:pStyle w:val="TextBody"/>
              <w:numPr>
                <w:ilvl w:val="0"/>
                <w:numId w:val="70"/>
              </w:numPr>
              <w:tabs>
                <w:tab w:val="clear" w:pos="1134"/>
                <w:tab w:val="left" w:leader="none" w:pos="707"/>
              </w:tabs>
              <w:bidi w:val="0"/>
              <w:spacing w:before="0" w:after="0"/>
              <w:ind w:start="707" w:hanging="283"/>
              <w:jc w:val="left"/>
              <w:rPr/>
            </w:pPr>
            <w:r>
              <w:rPr/>
              <w:t xml:space="preserve">1986 </w:t>
            </w:r>
          </w:p>
          <w:p>
            <w:pPr>
              <w:pStyle w:val="TextBody"/>
              <w:numPr>
                <w:ilvl w:val="0"/>
                <w:numId w:val="70"/>
              </w:numPr>
              <w:tabs>
                <w:tab w:val="clear" w:pos="1134"/>
                <w:tab w:val="left" w:leader="none" w:pos="707"/>
              </w:tabs>
              <w:bidi w:val="0"/>
              <w:spacing w:before="0" w:after="0"/>
              <w:ind w:start="707" w:hanging="283"/>
              <w:jc w:val="left"/>
              <w:rPr/>
            </w:pPr>
            <w:r>
              <w:rPr/>
              <w:t xml:space="preserve">1998 </w:t>
            </w:r>
          </w:p>
          <w:p>
            <w:pPr>
              <w:pStyle w:val="TextBody"/>
              <w:numPr>
                <w:ilvl w:val="0"/>
                <w:numId w:val="70"/>
              </w:numPr>
              <w:tabs>
                <w:tab w:val="clear" w:pos="1134"/>
                <w:tab w:val="left" w:leader="none" w:pos="707"/>
              </w:tabs>
              <w:bidi w:val="0"/>
              <w:spacing w:before="0" w:after="0"/>
              <w:ind w:start="707" w:hanging="283"/>
              <w:jc w:val="left"/>
              <w:rPr/>
            </w:pPr>
            <w:r>
              <w:rPr/>
              <w:t xml:space="preserve">2002 </w:t>
            </w:r>
          </w:p>
          <w:p>
            <w:pPr>
              <w:pStyle w:val="TextBody"/>
              <w:numPr>
                <w:ilvl w:val="0"/>
                <w:numId w:val="70"/>
              </w:numPr>
              <w:tabs>
                <w:tab w:val="clear" w:pos="1134"/>
                <w:tab w:val="left" w:leader="none" w:pos="707"/>
              </w:tabs>
              <w:bidi w:val="0"/>
              <w:spacing w:before="0" w:after="0"/>
              <w:ind w:start="707" w:hanging="283"/>
              <w:jc w:val="left"/>
              <w:rPr/>
            </w:pPr>
            <w:r>
              <w:rPr/>
              <w:t xml:space="preserve">2006 </w:t>
            </w:r>
          </w:p>
          <w:p>
            <w:pPr>
              <w:pStyle w:val="TextBody"/>
              <w:numPr>
                <w:ilvl w:val="0"/>
                <w:numId w:val="70"/>
              </w:numPr>
              <w:tabs>
                <w:tab w:val="clear" w:pos="1134"/>
                <w:tab w:val="left" w:leader="none" w:pos="707"/>
              </w:tabs>
              <w:bidi w:val="0"/>
              <w:spacing w:before="0" w:after="0"/>
              <w:ind w:start="707" w:hanging="283"/>
              <w:jc w:val="left"/>
              <w:rPr/>
            </w:pPr>
            <w:r>
              <w:rPr/>
              <w:t xml:space="preserve">2014 </w:t>
            </w:r>
          </w:p>
          <w:p>
            <w:pPr>
              <w:pStyle w:val="TextBody"/>
              <w:numPr>
                <w:ilvl w:val="0"/>
                <w:numId w:val="70"/>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Kanada voitti vuoden 2018 Kansainyhteisön kisoissa?</w:t>
      </w:r>
    </w:p>
    <w:p>
      <w:pPr>
        <w:pStyle w:val="TextBody"/>
        <w:bidi w:val="0"/>
        <w:jc w:val="left"/>
        <w:rPr>
          <w:b/>
          <w:u w:val="single"/>
          <w:shd w:val="clear" w:fill="FFFF00"/>
        </w:rPr>
      </w:pPr>
      <w:r>
        <w:rPr>
          <w:b/>
          <w:u w:val="single"/>
          <w:shd w:val="clear" w:fill="FFFF00"/>
        </w:rPr>
        <w:t xml:space="preserve">Asiakirjan numero 36770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Band Aid on hyväntekeväisyysjärjestöjen superyhtye, johon kuuluu pääasiassa brittiläisiä ja irlantilaisia muusikoita ja äänittäjätaiteilijoita. </w:t>
      </w:r>
      <w:r>
        <w:rPr/>
        <w:t xml:space="preserve">Bob Geldof ja Midge Ure </w:t>
      </w:r>
      <w:r>
        <w:rPr/>
        <w:t xml:space="preserve">perustivat sen vuonna </w:t>
      </w:r>
      <w:r>
        <w:rPr>
          <w:color w:val="A9A9A9"/>
        </w:rPr>
        <w:t xml:space="preserve">1984 </w:t>
      </w:r>
      <w:r>
        <w:rPr/>
        <w:t xml:space="preserve">kerätäkseen rahaa Etiopian nälänhädän vastaisiin toimiin julkaisemalla kappaleen ``Do They Know It's Christmas?'' saman vuoden joulumarkkinoilla. Kappale äänitettiin 25. marraskuuta 1984 Sarm West Studiosissa Notting Hillissä Lontoossa, ja se julkaistiin Isossa-Britanniassa neljä päivää myöhemmin. Single ylitti tuottajien toiveet nousten joulun ykköseksi kyseisellä julkaisulla. Kolme myöhempää uudelleenäänitystä kappaleesta, joilla kerättiin lisää rahaa hyväntekeväisyyteen, nousivat myös listojen kärkeen, ensin Band Aid II -versio vuonna 1989, Band Aid 20 -versio vuonna 2004 ja lopulta Band Aid 30 -versio vuonna 2014. Alkuperäisen kappaleen tuotti Midge Ure. 12''-version miksasi Trevor Horn.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Band Aid -kappale julkaistiin?</w:t>
      </w:r>
    </w:p>
    <w:p>
      <w:pPr>
        <w:pStyle w:val="TextBody"/>
        <w:bidi w:val="0"/>
        <w:jc w:val="left"/>
        <w:rPr>
          <w:b/>
          <w:u w:val="single"/>
          <w:shd w:val="clear" w:fill="FFFF00"/>
        </w:rPr>
      </w:pPr>
      <w:r>
        <w:rPr>
          <w:b/>
          <w:u w:val="single"/>
          <w:shd w:val="clear" w:fill="FFFF00"/>
        </w:rPr>
        <w:t xml:space="preserve">Asiakirjan numero 36771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Johann Sebastian Bachin Brandenburgin konsertot (BWV 1046 -- 1051, alkuperäisnimi: Six Concerts à plusieurs instruments) ovat kuuden instrumentaaliteoksen kokoelma, jonka Bach esitti </w:t>
      </w:r>
      <w:r>
        <w:rPr>
          <w:color w:val="A9A9A9"/>
        </w:rPr>
        <w:t xml:space="preserve">Brandenburgin-Schwedtin markkamiehelle Christian Ludwigille </w:t>
      </w:r>
      <w:r>
        <w:rPr/>
        <w:t xml:space="preserve">vuonna 1721 (mutta joka on luultavasti sävelletty jo aiemmin). Niitä pidetään yleisesti eräinä barokin ajan parhaista orkesterisävellyksistä.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bach kirjoitti brandenburgin konsertot?</w:t>
      </w:r>
    </w:p>
    <w:p>
      <w:pPr>
        <w:pStyle w:val="TextBody"/>
        <w:bidi w:val="0"/>
        <w:jc w:val="left"/>
        <w:rPr>
          <w:b/>
          <w:u w:val="single"/>
          <w:shd w:val="clear" w:fill="FFFF00"/>
        </w:rPr>
      </w:pPr>
      <w:r>
        <w:rPr>
          <w:b/>
          <w:u w:val="single"/>
          <w:shd w:val="clear" w:fill="FFFF00"/>
        </w:rPr>
        <w:t xml:space="preserve">Asiakirjan numero 36772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Melko runollinen lumimaa </w:t>
      </w:r>
      <w:r>
        <w:rPr/>
        <w:t xml:space="preserve">(</w:t>
      </w:r>
      <w:r>
        <w:rPr/>
        <w:t xml:space="preserve">雪国, yukiguni) voi viitata mihin tahansa paikkaan, jossa on raskasta tai syvää lunta, ja se ymmärretään yleensä viittaukseksi Japanin pääsaaren Honshūn Japaninmeren puoleiseen osaan ja Japanin Alppien, saaren selkärangan muodostavien vuoristoketjujen, ympäröimään alueeseen. Laajimmassa merkityksessään lumimaalla tarkoitetaan </w:t>
      </w:r>
      <w:r>
        <w:rPr>
          <w:color w:val="A9A9A9"/>
        </w:rPr>
        <w:t xml:space="preserve">Japaninmeren vyöhykettä Yamaguchista (erityisesti Shimanesta) etelässä Honshūn pohjoiskärkeen sekä Sadon saarta ja Hokkaidōa</w:t>
      </w:r>
      <w:r>
        <w:rPr/>
        <w:t xml:space="preserve">. Suppeammin määriteltynä sitä käytetään tarkoittamaan aluetta Fukuin ja Akitan prefektuurin välillä, mutta se liittyy läheisimmin Fukuin osaan sekä Toyaman ja Niigatan prefektuureihin.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japanissa sataa eniten lunta</w:t>
      </w:r>
    </w:p>
    <w:p>
      <w:pPr>
        <w:pStyle w:val="TextBody"/>
        <w:bidi w:val="0"/>
        <w:jc w:val="left"/>
        <w:rPr>
          <w:b/>
          <w:u w:val="single"/>
          <w:shd w:val="clear" w:fill="FFFF00"/>
        </w:rPr>
      </w:pPr>
      <w:r>
        <w:rPr>
          <w:b/>
          <w:u w:val="single"/>
          <w:shd w:val="clear" w:fill="FFFF00"/>
        </w:rPr>
        <w:t xml:space="preserve">Asiakirjan numero 36773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Don't Want to Talk About It'' on </w:t>
      </w:r>
      <w:r>
        <w:rPr>
          <w:color w:val="A9A9A9"/>
        </w:rPr>
        <w:t xml:space="preserve">Danny Whittenin</w:t>
      </w:r>
      <w:r>
        <w:rPr/>
        <w:t xml:space="preserve"> kirjoittama kappale</w:t>
      </w:r>
      <w:r>
        <w:rPr/>
        <w:t xml:space="preserve">. Crazy Horse levytti sen ensimmäisen kerran ja julkaisi sen vuoden 1971 samannimisen albuminsa ensimmäisen puolen viimeisenä kappaleena. Se oli Whittenin tunnuskappale, mutta se sai enemmän mainetta lukuisista cover-versioistaan, erityisesti Rod Stewartin coverista.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 halua puhua siitä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en halua puhua siitä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en halua puhua siitä...</w:t>
      </w:r>
    </w:p>
    <w:p>
      <w:pPr>
        <w:pStyle w:val="TextBody"/>
        <w:bidi w:val="0"/>
        <w:jc w:val="left"/>
        <w:rPr>
          <w:b/>
          <w:u w:val="single"/>
          <w:shd w:val="clear" w:fill="FFFF00"/>
        </w:rPr>
      </w:pPr>
      <w:r>
        <w:rPr>
          <w:b/>
          <w:u w:val="single"/>
          <w:shd w:val="clear" w:fill="FFFF00"/>
        </w:rPr>
        <w:t xml:space="preserve">Asiakirjan numero 36774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tehtiin </w:t>
      </w:r>
      <w:r>
        <w:rPr>
          <w:color w:val="A9A9A9"/>
        </w:rPr>
        <w:t xml:space="preserve">Winnipegissä </w:t>
      </w:r>
      <w:r>
        <w:rPr/>
        <w:t xml:space="preserve">elokuussa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miten se päättyy kuvattiin</w:t>
      </w:r>
    </w:p>
    <w:p>
      <w:pPr>
        <w:pStyle w:val="TextBody"/>
        <w:bidi w:val="0"/>
        <w:jc w:val="left"/>
        <w:rPr>
          <w:b/>
          <w:u w:val="single"/>
          <w:shd w:val="clear" w:fill="FFFF00"/>
        </w:rPr>
      </w:pPr>
      <w:r>
        <w:rPr>
          <w:b/>
          <w:u w:val="single"/>
          <w:shd w:val="clear" w:fill="FFFF00"/>
        </w:rPr>
        <w:t xml:space="preserve">Asiakirjan numero 36775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Edward Parker Helms </w:t>
      </w:r>
      <w:r>
        <w:rPr/>
        <w:t xml:space="preserve">(s. 24. tammikuuta 1974) on yhdysvaltalainen näyttelijä, koomikko ja laulaja. Hänet tunnetaan The Daily Show'n kirjeenvaihtajana sekä Andy Bernardin roolista The Officen yhdysvaltalaisessa versiossa, Once-lerin roolista The Loraxissa (2012), Stuart Pricen roolista The Hangover -trilogiassa ja herra Kruppin / kapteeni Alushousun roolista Kapteeni Alushousuissa: The First Epic Movie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Andy Bernardia The Officen amerikkalaisessa versiossa.</w:t>
      </w:r>
    </w:p>
    <w:p>
      <w:pPr>
        <w:pStyle w:val="TextBody"/>
        <w:bidi w:val="0"/>
        <w:jc w:val="left"/>
        <w:rPr>
          <w:b/>
          <w:u w:val="single"/>
          <w:shd w:val="clear" w:fill="FFFF00"/>
        </w:rPr>
      </w:pPr>
      <w:r>
        <w:rPr>
          <w:b/>
          <w:u w:val="single"/>
          <w:shd w:val="clear" w:fill="FFFF00"/>
        </w:rPr>
        <w:t xml:space="preserve">Asiakirjan numero 36776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Bushy Runin taistelu osa Pontiacin kapinaa </w:t>
      </w:r>
    </w:p>
    <w:tbl>
      <w:tblPr>
        <w:tblW w:w="7832" w:type="dxa"/>
        <w:jc w:val="left"/>
        <w:tblInd w:w="0" w:type="dxa"/>
        <w:tblLayout w:type="fixed"/>
        <w:tblCellMar>
          <w:top w:w="28" w:type="dxa"/>
          <w:left w:w="28" w:type="dxa"/>
          <w:bottom w:w="28" w:type="dxa"/>
          <w:right w:w="28" w:type="dxa"/>
        </w:tblCellMar>
      </w:tblPr>
      <w:tblGrid>
        <w:gridCol w:w="1081"/>
        <w:gridCol w:w="675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751" w:type="dxa"/>
            <w:tcBorders/>
            <w:vAlign w:val="center"/>
          </w:tcPr>
          <w:p>
            <w:pPr>
              <w:pStyle w:val="TableContents"/>
              <w:bidi w:val="0"/>
              <w:spacing w:before="0" w:after="283"/>
              <w:jc w:val="left"/>
              <w:rPr/>
            </w:pPr>
            <w:r>
              <w:rPr/>
              <w:t xml:space="preserve">5. elokuuta -- 6. elokuuta 1763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751" w:type="dxa"/>
            <w:tcBorders/>
            <w:vAlign w:val="center"/>
          </w:tcPr>
          <w:p>
            <w:pPr>
              <w:pStyle w:val="TableContents"/>
              <w:bidi w:val="0"/>
              <w:spacing w:before="0" w:after="283"/>
              <w:jc w:val="left"/>
              <w:rPr/>
            </w:pPr>
            <w:r>
              <w:rPr/>
              <w:t xml:space="preserve">lähellä nykyistä Harrison Cityä, Westmorelandin piirikunnassa, Pennsylvaniassa. </w:t>
            </w:r>
          </w:p>
        </w:tc>
      </w:tr>
      <w:tr>
        <w:trPr/>
        <w:tc>
          <w:tcPr>
            <w:tcW w:w="1081" w:type="dxa"/>
            <w:tcBorders/>
            <w:vAlign w:val="center"/>
          </w:tcPr>
          <w:p>
            <w:pPr>
              <w:pStyle w:val="TableHeading"/>
              <w:suppressLineNumbers/>
              <w:bidi w:val="0"/>
              <w:spacing w:before="0" w:after="283"/>
              <w:jc w:val="center"/>
              <w:rPr/>
            </w:pPr>
            <w:r>
              <w:rPr/>
              <w:t xml:space="preserve">Tulos </w:t>
            </w:r>
          </w:p>
        </w:tc>
        <w:tc>
          <w:tcPr>
            <w:tcW w:w="6751" w:type="dxa"/>
            <w:tcBorders/>
            <w:vAlign w:val="center"/>
          </w:tcPr>
          <w:p>
            <w:pPr>
              <w:pStyle w:val="TableContents"/>
              <w:bidi w:val="0"/>
              <w:spacing w:before="0" w:after="283"/>
              <w:jc w:val="left"/>
              <w:rPr/>
            </w:pPr>
            <w:r>
              <w:rPr/>
              <w:t xml:space="preserve">Britannian voitto </w:t>
            </w:r>
          </w:p>
        </w:tc>
      </w:tr>
    </w:tbl>
    <w:p>
      <w:pPr>
        <w:pStyle w:val="TextBody"/>
        <w:bidi w:val="0"/>
        <w:spacing w:before="0" w:after="283"/>
        <w:jc w:val="left"/>
        <w:rPr/>
      </w:pPr>
      <w:r>
        <w:rPr/>
        <w:t xml:space="preserve">Sotaa käyvät osapuolet </w:t>
      </w:r>
      <w:r>
        <w:rPr>
          <w:color w:val="A9A9A9"/>
        </w:rPr>
        <w:t xml:space="preserve">Ohion maan alkuasukkaat </w:t>
      </w:r>
      <w:r>
        <w:rPr>
          <w:color w:val="DCDCDC"/>
        </w:rPr>
        <w:t xml:space="preserve">Iso-Britannia </w:t>
      </w:r>
      <w:r>
        <w:rPr/>
        <w:t xml:space="preserve">Komentajat ja johtajat Guyasuta Keekyuscung † Henry Bouquet Vahvuus 110-500 500 Tappiot ja tappiot 20-60 kaatunutta </w:t>
      </w:r>
    </w:p>
    <w:p>
      <w:pPr>
        <w:pStyle w:val="TextBody"/>
        <w:bidi w:val="0"/>
        <w:spacing w:before="0" w:after="283"/>
        <w:jc w:val="left"/>
        <w:rPr/>
      </w:pPr>
      <w:r>
        <w:rPr/>
        <w:t xml:space="preserve">42. Highlanders: Highlanders: kuusi kaatunutta 1 / 60. Kuninkaalliset amerikkalaiset: seitsemän kaatunutta 1 / 60. Kuninkaalliset amerikkalaiset: seitsemän kaatunutta </w:t>
      </w:r>
    </w:p>
    <w:p>
      <w:pPr>
        <w:pStyle w:val="TextBody"/>
        <w:bidi w:val="0"/>
        <w:spacing w:before="0" w:after="283"/>
        <w:jc w:val="left"/>
        <w:rPr/>
      </w:pPr>
      <w:r>
        <w:rPr/>
        <w:t xml:space="preserve">Kahdeksan siviiliä ja vapaaehtoista 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Bushy Runin taistelussa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Bushy Runin taistelu käytiin 5.-6. elokuuta 1763 Länsi-Pennsylvaniassa </w:t>
      </w:r>
      <w:r>
        <w:rPr>
          <w:color w:val="A9A9A9"/>
        </w:rPr>
        <w:t xml:space="preserve">eversti Henry Bouquet'n komennossa olleen brittikolonnan ja Delaware-, Shawnee-, Mingo- ja Huron-sotureiden yhdistetyn joukon välillä</w:t>
      </w:r>
      <w:r>
        <w:rPr/>
        <w:t xml:space="preserve">. Tämä taistelu tapahtui Pontiacin kapinan aikana. Vaikka britit kärsivät vakavia tappioita, he voittivat heimomiehet ja vapauttivat onnistuneesti Fort Pittin varuskunnan.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taisteli Bushy Runin taistelussa -</w:t>
      </w:r>
    </w:p>
    <w:p>
      <w:pPr>
        <w:pStyle w:val="TextBody"/>
        <w:bidi w:val="0"/>
        <w:jc w:val="left"/>
        <w:rPr>
          <w:b/>
          <w:u w:val="single"/>
          <w:shd w:val="clear" w:fill="FFFF00"/>
        </w:rPr>
      </w:pPr>
      <w:r>
        <w:rPr>
          <w:b/>
          <w:u w:val="single"/>
          <w:shd w:val="clear" w:fill="FFFF00"/>
        </w:rPr>
        <w:t xml:space="preserve">Asiakirjan numero 36777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``Two Out of Three Ain't Bad'' on yhdysvaltalaisen muusikon </w:t>
      </w:r>
      <w:r>
        <w:rPr>
          <w:color w:val="A9A9A9"/>
        </w:rPr>
        <w:t xml:space="preserve">Meat Loafin </w:t>
      </w:r>
      <w:r>
        <w:rPr/>
        <w:t xml:space="preserve">soolourallaan </w:t>
      </w:r>
      <w:r>
        <w:rPr/>
        <w:t xml:space="preserve">esittämä rakkauslaulu, jota </w:t>
      </w:r>
      <w:r>
        <w:rPr/>
        <w:t xml:space="preserve">edeltää ``You Took the Words Right Out of My Mouth'' ja jota seuraa ``Paradise by the Dashboard Light''. Se on kappale hänen vuonna 1977 ilmestyneeltä albumiltaan Bat Out of Hell, jonka on säveltänyt Jim Steinman. Se nousi Billboard Hot 100 -listalla sijalle 11 ja sai RIAA:lta miljoonan kappaleen kultasinkun. Se on yksi hänen uransa tunnuskappaleista, ja sitä soitetaan yhä toistuvasti.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kaksi kolmesta ei ole huono.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kaksi kolmesta ei ole huono asia.</w:t>
      </w:r>
    </w:p>
    <w:p>
      <w:pPr>
        <w:pStyle w:val="TextBody"/>
        <w:bidi w:val="0"/>
        <w:jc w:val="left"/>
        <w:rPr>
          <w:b/>
          <w:u w:val="single"/>
          <w:shd w:val="clear" w:fill="FFFF00"/>
        </w:rPr>
      </w:pPr>
      <w:r>
        <w:rPr>
          <w:b/>
          <w:u w:val="single"/>
          <w:shd w:val="clear" w:fill="FFFF00"/>
        </w:rPr>
        <w:t xml:space="preserve">Asiakirjan numero 36778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Our Lady of the Angels School oli roomalaiskatolinen ala- ja yläaste, joka sijaitsi </w:t>
      </w:r>
      <w:r>
        <w:rPr>
          <w:color w:val="A9A9A9"/>
        </w:rPr>
        <w:t xml:space="preserve">Humboldt Parkin kaupunginosassa Chicagossa</w:t>
      </w:r>
      <w:r>
        <w:rPr/>
        <w:t xml:space="preserve">, Illinoisissa, Yhdysvalloissa. Jotkut lähteet kuvaavat koulua ``Austinissa''.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Enkelten neito koulu Chicagossa?</w:t>
      </w:r>
    </w:p>
    <w:p>
      <w:pPr>
        <w:pStyle w:val="TextBody"/>
        <w:bidi w:val="0"/>
        <w:jc w:val="left"/>
        <w:rPr>
          <w:b/>
          <w:u w:val="single"/>
          <w:shd w:val="clear" w:fill="FFFF00"/>
        </w:rPr>
      </w:pPr>
      <w:r>
        <w:rPr>
          <w:b/>
          <w:u w:val="single"/>
          <w:shd w:val="clear" w:fill="FFFF00"/>
        </w:rPr>
        <w:t xml:space="preserve">Asiakirjan numero 36779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Kongressi hyväksyi lakiin vuonna 1903 pienen muutoksen, Elkinsin lain. Merkittäviä muutoksia säädettiin vuosina 1906 ja 1910. Vuoden 1906 Hepburn-lailla valtuutettiin ICC vahvistamaan rautateiden enimmäishinnat ja laajennettiin viraston toimivaltaa koskemaan siltoja, terminaaleja, lauttoja, makuuvaunuja, pikajunayhtiöitä ja öljyputkia. Vuonna 1910 annetulla Mann-Elkinsin lailla vahvistettiin ICC:n toimivaltaa rautatiemaksuissa ja laajennettiin sen toimivaltaa </w:t>
      </w:r>
      <w:r>
        <w:rPr>
          <w:color w:val="A9A9A9"/>
        </w:rPr>
        <w:t xml:space="preserve">puhelin-, lennätin- ja kaapeliyhtiöiden sääntelyyn</w:t>
      </w:r>
      <w:r>
        <w:rPr/>
        <w:t xml:space="preserve">. Vuonna 1913 annetussa arvolaissa edellytettiin, että ICC:n oli perustettava arviointitoimisto (Bureau of Valuation), joka arvioi rautatieomaisuuden arvon. Näitä tietoja käytettäisiin rahdin kuljetusmaksujen määrittämiseen.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Luettele yksi osavaltioiden välisen kaupan käsitteen merkittävistä muutoksista.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Vuoden 1887 Interstate Commerce Act on </w:t>
      </w:r>
      <w:r>
        <w:rPr/>
        <w:t xml:space="preserve">Yhdysvaltojen liittovaltion laki, jonka tarkoituksena oli säännellä rautatieliikennettä ja erityisesti sen monopolistisia käytäntöjä. Laissa vaadittiin, että rautatieliikenteen hintojen oli oltava "kohtuullisia ja oikeudenmukaisia", mutta siinä ei annettu hallitukselle valtuuksia vahvistaa tiettyjä hintoja. Laissa edellytettiin myös, että rautatiet julkistavat kuljetusmaksut, ja siinä kiellettiin lyhyen tai pitkän matkan hintasyrjintä, joka on eräänlaista hintasyrjintää pienempiä markkinoita kohtaan, erityisesti läntisen tai eteläisen alueen maanviljelijöitä verrattuna virallisiin itäisiin osavaltioihin. Lailla perustettiin liittovaltion sääntelyvirasto, Interstate Commerce Commission (ICC), jonka tehtävänä oli valvoa rautateitä sen varmistamiseksi, että ne noudattavat uusia säännöksiä.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rautateitä koskeva artikla on edelleen voimassa ja mitä siinä sanotaan?</w:t>
      </w:r>
    </w:p>
    <w:p>
      <w:pPr>
        <w:pStyle w:val="TextBody"/>
        <w:bidi w:val="0"/>
        <w:jc w:val="left"/>
        <w:rPr>
          <w:b/>
          <w:u w:val="single"/>
          <w:shd w:val="clear" w:fill="FFFF00"/>
        </w:rPr>
      </w:pPr>
      <w:r>
        <w:rPr>
          <w:b/>
          <w:u w:val="single"/>
          <w:shd w:val="clear" w:fill="FFFF00"/>
        </w:rPr>
        <w:t xml:space="preserve">Asiakirjan numero 36780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10"/>
        <w:gridCol w:w="918"/>
        <w:gridCol w:w="968"/>
        <w:gridCol w:w="925"/>
        <w:gridCol w:w="6084"/>
      </w:tblGrid>
      <w:tr>
        <w:trPr/>
        <w:tc>
          <w:tcPr>
            <w:tcW w:w="1310" w:type="dxa"/>
            <w:tcBorders/>
            <w:vAlign w:val="center"/>
          </w:tcPr>
          <w:p>
            <w:pPr>
              <w:pStyle w:val="TableHeading"/>
              <w:suppressLineNumbers/>
              <w:bidi w:val="0"/>
              <w:spacing w:before="0" w:after="283"/>
              <w:jc w:val="center"/>
              <w:rPr/>
            </w:pPr>
            <w:r>
              <w:rPr/>
              <w:t xml:space="preserve">Nimi </w:t>
            </w:r>
          </w:p>
        </w:tc>
        <w:tc>
          <w:tcPr>
            <w:tcW w:w="918" w:type="dxa"/>
            <w:tcBorders/>
            <w:vAlign w:val="center"/>
          </w:tcPr>
          <w:p>
            <w:pPr>
              <w:pStyle w:val="TableHeading"/>
              <w:suppressLineNumbers/>
              <w:bidi w:val="0"/>
              <w:spacing w:before="0" w:after="283"/>
              <w:jc w:val="center"/>
              <w:rPr/>
            </w:pPr>
            <w:r>
              <w:rPr/>
              <w:t xml:space="preserve">Muotokuva </w:t>
            </w:r>
          </w:p>
        </w:tc>
        <w:tc>
          <w:tcPr>
            <w:tcW w:w="968" w:type="dxa"/>
            <w:tcBorders/>
            <w:vAlign w:val="center"/>
          </w:tcPr>
          <w:p>
            <w:pPr>
              <w:pStyle w:val="TableHeading"/>
              <w:suppressLineNumbers/>
              <w:bidi w:val="0"/>
              <w:spacing w:before="0" w:after="283"/>
              <w:jc w:val="center"/>
              <w:rPr/>
            </w:pPr>
            <w:r>
              <w:rPr/>
              <w:t xml:space="preserve">Elinikäinen </w:t>
            </w:r>
          </w:p>
        </w:tc>
        <w:tc>
          <w:tcPr>
            <w:tcW w:w="925" w:type="dxa"/>
            <w:tcBorders/>
            <w:vAlign w:val="center"/>
          </w:tcPr>
          <w:p>
            <w:pPr>
              <w:pStyle w:val="TableHeading"/>
              <w:suppressLineNumbers/>
              <w:bidi w:val="0"/>
              <w:spacing w:before="0" w:after="283"/>
              <w:jc w:val="center"/>
              <w:rPr/>
            </w:pPr>
            <w:r>
              <w:rPr/>
              <w:t xml:space="preserve">Nettovarallisuus (miljardia 2010 USD) </w:t>
            </w:r>
          </w:p>
        </w:tc>
        <w:tc>
          <w:tcPr>
            <w:tcW w:w="6084" w:type="dxa"/>
            <w:tcBorders/>
            <w:vAlign w:val="center"/>
          </w:tcPr>
          <w:p>
            <w:pPr>
              <w:pStyle w:val="TableHeading"/>
              <w:suppressLineNumbers/>
              <w:bidi w:val="0"/>
              <w:spacing w:before="0" w:after="283"/>
              <w:jc w:val="center"/>
              <w:rPr/>
            </w:pPr>
            <w:r>
              <w:rPr/>
              <w:t xml:space="preserve">Kuvaus </w:t>
            </w:r>
          </w:p>
        </w:tc>
      </w:tr>
      <w:tr>
        <w:trPr/>
        <w:tc>
          <w:tcPr>
            <w:tcW w:w="1310" w:type="dxa"/>
            <w:tcBorders/>
            <w:vAlign w:val="center"/>
          </w:tcPr>
          <w:p>
            <w:pPr>
              <w:pStyle w:val="TableContents"/>
              <w:bidi w:val="0"/>
              <w:spacing w:before="0" w:after="283"/>
              <w:jc w:val="left"/>
              <w:rPr/>
            </w:pPr>
            <w:r>
              <w:rPr>
                <w:color w:val="A9A9A9"/>
              </w:rPr>
              <w:t xml:space="preserve">Jakob Fugger </w:t>
            </w:r>
          </w:p>
        </w:tc>
        <w:tc>
          <w:tcPr>
            <w:tcW w:w="918" w:type="dxa"/>
            <w:tcBorders/>
            <w:vAlign w:val="center"/>
          </w:tcPr>
          <w:p>
            <w:pPr>
              <w:pStyle w:val="TableContents"/>
              <w:bidi w:val="0"/>
              <w:spacing w:before="0" w:after="283"/>
              <w:jc w:val="left"/>
              <w:rPr>
                <w:sz w:val="4"/>
                <w:szCs w:val="4"/>
              </w:rPr>
            </w:pPr>
            <w:r>
              <w:rPr>
                <w:sz w:val="4"/>
                <w:szCs w:val="4"/>
              </w:rPr>
            </w:r>
          </w:p>
        </w:tc>
        <w:tc>
          <w:tcPr>
            <w:tcW w:w="968" w:type="dxa"/>
            <w:tcBorders/>
            <w:vAlign w:val="center"/>
          </w:tcPr>
          <w:p>
            <w:pPr>
              <w:pStyle w:val="TableContents"/>
              <w:bidi w:val="0"/>
              <w:jc w:val="left"/>
              <w:rPr/>
            </w:pPr>
            <w:r>
              <w:rPr/>
              <w:t xml:space="preserve">1459 -- 1525 </w:t>
            </w:r>
          </w:p>
          <w:p>
            <w:pPr>
              <w:pStyle w:val="TableContents"/>
              <w:bidi w:val="0"/>
              <w:spacing w:before="0" w:after="283"/>
              <w:jc w:val="left"/>
              <w:rPr/>
            </w:pPr>
            <w:r>
              <w:rPr/>
              <w:t xml:space="preserve">(66 vuotta) </w:t>
            </w:r>
          </w:p>
        </w:tc>
        <w:tc>
          <w:tcPr>
            <w:tcW w:w="925" w:type="dxa"/>
            <w:tcBorders/>
            <w:vAlign w:val="center"/>
          </w:tcPr>
          <w:p>
            <w:pPr>
              <w:pStyle w:val="TableContents"/>
              <w:bidi w:val="0"/>
              <w:spacing w:before="0" w:after="283"/>
              <w:jc w:val="left"/>
              <w:rPr/>
            </w:pPr>
            <w:r>
              <w:rPr/>
              <w:t xml:space="preserve">400 </w:t>
            </w:r>
          </w:p>
        </w:tc>
        <w:tc>
          <w:tcPr>
            <w:tcW w:w="6084" w:type="dxa"/>
            <w:tcBorders/>
            <w:vAlign w:val="center"/>
          </w:tcPr>
          <w:p>
            <w:pPr>
              <w:pStyle w:val="TableContents"/>
              <w:bidi w:val="0"/>
              <w:spacing w:before="0" w:after="283"/>
              <w:jc w:val="left"/>
              <w:rPr/>
            </w:pPr>
            <w:r>
              <w:rPr/>
              <w:t xml:space="preserve">Saksalainen kauppias, kaivosyrittäjä ja pankkiiri. Hän laajensi Fuggerin perheen omaisuutta tekemällä sen toiminnasta Euroopan laajuista. Jossain vaiheessa Fugger &amp; perheellä oli lähes monopoliasema Euroopan kuparimarkkinoilla. Kuollessaan Jakob Fugger testamenttasi veljenpojalleen Anton Fuggerille yrityksen omaisuuden, jonka arvo oli yhteensä 2 032 652 guldenia. Häntä kutsutaan nimellä ``Fugger the Rich''. </w:t>
            </w:r>
          </w:p>
        </w:tc>
      </w:tr>
      <w:tr>
        <w:trPr/>
        <w:tc>
          <w:tcPr>
            <w:tcW w:w="1310" w:type="dxa"/>
            <w:tcBorders/>
            <w:vAlign w:val="center"/>
          </w:tcPr>
          <w:p>
            <w:pPr>
              <w:pStyle w:val="TableContents"/>
              <w:bidi w:val="0"/>
              <w:spacing w:before="0" w:after="283"/>
              <w:jc w:val="left"/>
              <w:rPr/>
            </w:pPr>
            <w:r>
              <w:rPr/>
              <w:t xml:space="preserve">John D. Rockefeller </w:t>
            </w:r>
          </w:p>
        </w:tc>
        <w:tc>
          <w:tcPr>
            <w:tcW w:w="918" w:type="dxa"/>
            <w:tcBorders/>
            <w:vAlign w:val="center"/>
          </w:tcPr>
          <w:p>
            <w:pPr>
              <w:pStyle w:val="TableContents"/>
              <w:bidi w:val="0"/>
              <w:spacing w:before="0" w:after="283"/>
              <w:jc w:val="left"/>
              <w:rPr>
                <w:sz w:val="4"/>
                <w:szCs w:val="4"/>
              </w:rPr>
            </w:pPr>
            <w:r>
              <w:rPr>
                <w:sz w:val="4"/>
                <w:szCs w:val="4"/>
              </w:rPr>
            </w:r>
          </w:p>
        </w:tc>
        <w:tc>
          <w:tcPr>
            <w:tcW w:w="968" w:type="dxa"/>
            <w:tcBorders/>
            <w:vAlign w:val="center"/>
          </w:tcPr>
          <w:p>
            <w:pPr>
              <w:pStyle w:val="TableContents"/>
              <w:bidi w:val="0"/>
              <w:jc w:val="left"/>
              <w:rPr/>
            </w:pPr>
            <w:r>
              <w:rPr/>
              <w:t xml:space="preserve">1839 -- 1937 </w:t>
            </w:r>
          </w:p>
          <w:p>
            <w:pPr>
              <w:pStyle w:val="TableContents"/>
              <w:bidi w:val="0"/>
              <w:spacing w:before="0" w:after="283"/>
              <w:jc w:val="left"/>
              <w:rPr/>
            </w:pPr>
            <w:r>
              <w:rPr/>
              <w:t xml:space="preserve">(97 vuotta) </w:t>
            </w:r>
          </w:p>
        </w:tc>
        <w:tc>
          <w:tcPr>
            <w:tcW w:w="925" w:type="dxa"/>
            <w:tcBorders/>
            <w:vAlign w:val="center"/>
          </w:tcPr>
          <w:p>
            <w:pPr>
              <w:pStyle w:val="TableContents"/>
              <w:bidi w:val="0"/>
              <w:spacing w:before="0" w:after="283"/>
              <w:jc w:val="left"/>
              <w:rPr/>
            </w:pPr>
            <w:r>
              <w:rPr/>
              <w:t xml:space="preserve">336 </w:t>
            </w:r>
          </w:p>
        </w:tc>
        <w:tc>
          <w:tcPr>
            <w:tcW w:w="6084" w:type="dxa"/>
            <w:tcBorders/>
            <w:vAlign w:val="center"/>
          </w:tcPr>
          <w:p>
            <w:pPr>
              <w:pStyle w:val="TableContents"/>
              <w:bidi w:val="0"/>
              <w:spacing w:before="0" w:after="283"/>
              <w:jc w:val="left"/>
              <w:rPr/>
            </w:pPr>
            <w:r>
              <w:rPr/>
              <w:t xml:space="preserve">Syyskuun 29. päivänä 1916 Rockefelleristä tuli ensimmäinen henkilö, jonka henkilökohtainen omaisuus oli nimellisarvoltaan miljardi Yhdysvaltain dollaria (vastaa 16 miljardia dollaria vuonna 2016). Rockefeller keräsi omaisuutensa Standard Oil -yhtiöstä, jonka perustaja, puheenjohtaja ja pääosakas hän oli. Hänen kuollessaan vuonna 1937 hänen nettovarallisuutensa oli arvioiden mukaan 2000-luvun lopun (vuosikymmenen) oikaistuina dollareina noin 300-400 miljardia Yhdysvaltain dollaria. Kun otetaan huomioon hänen varallisuutensa todellinen arvo, Rockefelleria pidetään yleisesti rikkaimpana amerikkalaisena ja rikkaimpana ihmisenä modernin historian aikana. </w:t>
            </w:r>
          </w:p>
        </w:tc>
      </w:tr>
      <w:tr>
        <w:trPr/>
        <w:tc>
          <w:tcPr>
            <w:tcW w:w="1310" w:type="dxa"/>
            <w:tcBorders/>
            <w:vAlign w:val="center"/>
          </w:tcPr>
          <w:p>
            <w:pPr>
              <w:pStyle w:val="TableContents"/>
              <w:bidi w:val="0"/>
              <w:spacing w:before="0" w:after="283"/>
              <w:jc w:val="left"/>
              <w:rPr/>
            </w:pPr>
            <w:r>
              <w:rPr/>
              <w:t xml:space="preserve">Andrew Carnegie </w:t>
            </w:r>
          </w:p>
        </w:tc>
        <w:tc>
          <w:tcPr>
            <w:tcW w:w="918" w:type="dxa"/>
            <w:tcBorders/>
            <w:vAlign w:val="center"/>
          </w:tcPr>
          <w:p>
            <w:pPr>
              <w:pStyle w:val="TableContents"/>
              <w:bidi w:val="0"/>
              <w:spacing w:before="0" w:after="283"/>
              <w:jc w:val="left"/>
              <w:rPr>
                <w:sz w:val="4"/>
                <w:szCs w:val="4"/>
              </w:rPr>
            </w:pPr>
            <w:r>
              <w:rPr>
                <w:sz w:val="4"/>
                <w:szCs w:val="4"/>
              </w:rPr>
            </w:r>
          </w:p>
        </w:tc>
        <w:tc>
          <w:tcPr>
            <w:tcW w:w="968" w:type="dxa"/>
            <w:tcBorders/>
            <w:vAlign w:val="center"/>
          </w:tcPr>
          <w:p>
            <w:pPr>
              <w:pStyle w:val="TableContents"/>
              <w:bidi w:val="0"/>
              <w:jc w:val="left"/>
              <w:rPr/>
            </w:pPr>
            <w:r>
              <w:rPr/>
              <w:t xml:space="preserve">1835 -- 1919 </w:t>
            </w:r>
          </w:p>
          <w:p>
            <w:pPr>
              <w:pStyle w:val="TableContents"/>
              <w:bidi w:val="0"/>
              <w:spacing w:before="0" w:after="283"/>
              <w:jc w:val="left"/>
              <w:rPr/>
            </w:pPr>
            <w:r>
              <w:rPr/>
              <w:t xml:space="preserve">(84 vuotta) </w:t>
            </w:r>
          </w:p>
        </w:tc>
        <w:tc>
          <w:tcPr>
            <w:tcW w:w="925" w:type="dxa"/>
            <w:tcBorders/>
            <w:vAlign w:val="center"/>
          </w:tcPr>
          <w:p>
            <w:pPr>
              <w:pStyle w:val="TableContents"/>
              <w:bidi w:val="0"/>
              <w:spacing w:before="0" w:after="283"/>
              <w:jc w:val="left"/>
              <w:rPr/>
            </w:pPr>
            <w:r>
              <w:rPr/>
              <w:t xml:space="preserve">310 </w:t>
            </w:r>
          </w:p>
        </w:tc>
        <w:tc>
          <w:tcPr>
            <w:tcW w:w="6084" w:type="dxa"/>
            <w:tcBorders/>
            <w:vAlign w:val="center"/>
          </w:tcPr>
          <w:p>
            <w:pPr>
              <w:pStyle w:val="TableContents"/>
              <w:bidi w:val="0"/>
              <w:spacing w:before="0" w:after="283"/>
              <w:jc w:val="left"/>
              <w:rPr/>
            </w:pPr>
            <w:r>
              <w:rPr/>
              <w:t xml:space="preserve">Carnegie perusti Carnegie Steel Companyn, joka oli Yhdysvaltojen laajin integroitu rauta- ja terästoiminta; vuonna 1901 Carnegie myi yhtiönsä 480 miljoonalla Yhdysvaltain dollarilla J.P. Morganille, joka sulautti yhtiönsä U.S. Steeliin. U.S. Steel oli tuolloin 1,4 miljardin Yhdysvaltain dollarin suuruinen, ja se oli maailman ensimmäinen miljardin dollarin yritys. Viimeisinä vuosinaan Carnegien nettovarallisuus oli 475 miljoonaa Yhdysvaltain dollaria, mutta kuollessaan vuonna 1919 hän oli lahjoittanut suurimman osan varallisuudestaan hyväntekeväisyysjärjestöille ja muille hyväntekeväisyyshankkeille, ja hänen henkilökohtaisesta omaisuudestaan oli jäljellä vain 30 miljoonaa Yhdysvaltain dollaria. Carnegien sadat miljoonat vastasivat noin 0,60 prosenttia Yhdysvaltain vuotuisesta BKT:sta, ja sen reaaliarvo on arviolta noin 75 miljardia Yhdysvaltain dollaria 2000-luvun lopun (vuosikymmenen) mukaan korjattuna. </w:t>
            </w:r>
          </w:p>
        </w:tc>
      </w:tr>
      <w:tr>
        <w:trPr/>
        <w:tc>
          <w:tcPr>
            <w:tcW w:w="1310" w:type="dxa"/>
            <w:tcBorders/>
            <w:vAlign w:val="center"/>
          </w:tcPr>
          <w:p>
            <w:pPr>
              <w:pStyle w:val="TableContents"/>
              <w:bidi w:val="0"/>
              <w:spacing w:before="0" w:after="283"/>
              <w:jc w:val="left"/>
              <w:rPr/>
            </w:pPr>
            <w:r>
              <w:rPr/>
              <w:t xml:space="preserve">Venäjän Nikolai II </w:t>
            </w:r>
          </w:p>
        </w:tc>
        <w:tc>
          <w:tcPr>
            <w:tcW w:w="918" w:type="dxa"/>
            <w:tcBorders/>
            <w:vAlign w:val="center"/>
          </w:tcPr>
          <w:p>
            <w:pPr>
              <w:pStyle w:val="TableContents"/>
              <w:bidi w:val="0"/>
              <w:spacing w:before="0" w:after="283"/>
              <w:jc w:val="left"/>
              <w:rPr>
                <w:sz w:val="4"/>
                <w:szCs w:val="4"/>
              </w:rPr>
            </w:pPr>
            <w:r>
              <w:rPr>
                <w:sz w:val="4"/>
                <w:szCs w:val="4"/>
              </w:rPr>
            </w:r>
          </w:p>
        </w:tc>
        <w:tc>
          <w:tcPr>
            <w:tcW w:w="968" w:type="dxa"/>
            <w:tcBorders/>
            <w:vAlign w:val="center"/>
          </w:tcPr>
          <w:p>
            <w:pPr>
              <w:pStyle w:val="TableContents"/>
              <w:bidi w:val="0"/>
              <w:jc w:val="left"/>
              <w:rPr/>
            </w:pPr>
            <w:r>
              <w:rPr/>
              <w:t xml:space="preserve">1868 -- 1918 </w:t>
            </w:r>
          </w:p>
          <w:p>
            <w:pPr>
              <w:pStyle w:val="TableContents"/>
              <w:bidi w:val="0"/>
              <w:spacing w:before="0" w:after="283"/>
              <w:jc w:val="left"/>
              <w:rPr/>
            </w:pPr>
            <w:r>
              <w:rPr/>
              <w:t xml:space="preserve">(50 vuotta) </w:t>
            </w:r>
          </w:p>
        </w:tc>
        <w:tc>
          <w:tcPr>
            <w:tcW w:w="925" w:type="dxa"/>
            <w:tcBorders/>
            <w:vAlign w:val="center"/>
          </w:tcPr>
          <w:p>
            <w:pPr>
              <w:pStyle w:val="TableContents"/>
              <w:bidi w:val="0"/>
              <w:spacing w:before="0" w:after="283"/>
              <w:jc w:val="left"/>
              <w:rPr/>
            </w:pPr>
            <w:r>
              <w:rPr/>
              <w:t xml:space="preserve">250 -- 300 </w:t>
            </w:r>
          </w:p>
        </w:tc>
        <w:tc>
          <w:tcPr>
            <w:tcW w:w="6084" w:type="dxa"/>
            <w:tcBorders/>
            <w:vAlign w:val="center"/>
          </w:tcPr>
          <w:p>
            <w:pPr>
              <w:pStyle w:val="TableContents"/>
              <w:bidi w:val="0"/>
              <w:spacing w:before="0" w:after="283"/>
              <w:jc w:val="left"/>
              <w:rPr/>
            </w:pPr>
            <w:r>
              <w:rPr/>
              <w:t xml:space="preserve">Koko Venäjän keisari vuosina 1894-1917. Arviot Nikolai II:n varallisuudesta ovat edelleen hyvin spekulatiivisia. Keisarina ja itsevaltiaana Nikolai II:n hallussa olevat resurssit olivat käytännössä mittaamattomat. Valtaosa näistä varoista oli kuitenkin virallisesti valtion omistuksessa kruunun omaisuutena. Siitä, jota täydennettiin valtiovarainministeriön maksamilla vuosituloilla, hän sai 24 miljoonan ruplan vuotuiset tulot, joista hänen oli rahoitettava henkilökunta, keisarillisten palatsien ja teattereiden ylläpito, kuninkaallisen perheen elinkorot, eläkkeet, testamentit ja muut menot. "Ennen vuoden loppua tsaari oli yleensä pennitön; joskus hän saavutti tämän kiusallisen tilan jo syksyllä. Hovin suurmarsalkan, kreivi Paul Benckendorffin mukaan hänen henkilökohtainen varallisuutensa oli vain 12,5-17,5 miljoonaa ruplaa. </w:t>
            </w:r>
          </w:p>
        </w:tc>
      </w:tr>
      <w:tr>
        <w:trPr/>
        <w:tc>
          <w:tcPr>
            <w:tcW w:w="1310" w:type="dxa"/>
            <w:tcBorders/>
            <w:vAlign w:val="center"/>
          </w:tcPr>
          <w:p>
            <w:pPr>
              <w:pStyle w:val="TableContents"/>
              <w:bidi w:val="0"/>
              <w:spacing w:before="0" w:after="283"/>
              <w:jc w:val="left"/>
              <w:rPr/>
            </w:pPr>
            <w:r>
              <w:rPr/>
              <w:t xml:space="preserve">Osman Ali Khan, Asaf Jah VII. </w:t>
            </w:r>
          </w:p>
        </w:tc>
        <w:tc>
          <w:tcPr>
            <w:tcW w:w="918" w:type="dxa"/>
            <w:tcBorders/>
            <w:vAlign w:val="center"/>
          </w:tcPr>
          <w:p>
            <w:pPr>
              <w:pStyle w:val="TableContents"/>
              <w:bidi w:val="0"/>
              <w:spacing w:before="0" w:after="283"/>
              <w:jc w:val="left"/>
              <w:rPr>
                <w:sz w:val="4"/>
                <w:szCs w:val="4"/>
              </w:rPr>
            </w:pPr>
            <w:r>
              <w:rPr>
                <w:sz w:val="4"/>
                <w:szCs w:val="4"/>
              </w:rPr>
            </w:r>
          </w:p>
        </w:tc>
        <w:tc>
          <w:tcPr>
            <w:tcW w:w="968" w:type="dxa"/>
            <w:tcBorders/>
            <w:vAlign w:val="center"/>
          </w:tcPr>
          <w:p>
            <w:pPr>
              <w:pStyle w:val="TableContents"/>
              <w:bidi w:val="0"/>
              <w:jc w:val="left"/>
              <w:rPr/>
            </w:pPr>
            <w:r>
              <w:rPr/>
              <w:t xml:space="preserve">1886 -- 1967 </w:t>
            </w:r>
          </w:p>
          <w:p>
            <w:pPr>
              <w:pStyle w:val="TableContents"/>
              <w:bidi w:val="0"/>
              <w:spacing w:before="0" w:after="283"/>
              <w:jc w:val="left"/>
              <w:rPr/>
            </w:pPr>
            <w:r>
              <w:rPr/>
              <w:t xml:space="preserve">(81 vuotta) </w:t>
            </w:r>
          </w:p>
        </w:tc>
        <w:tc>
          <w:tcPr>
            <w:tcW w:w="925" w:type="dxa"/>
            <w:tcBorders/>
            <w:vAlign w:val="center"/>
          </w:tcPr>
          <w:p>
            <w:pPr>
              <w:pStyle w:val="TableContents"/>
              <w:bidi w:val="0"/>
              <w:spacing w:before="0" w:after="283"/>
              <w:jc w:val="left"/>
              <w:rPr/>
            </w:pPr>
            <w:r>
              <w:rPr/>
              <w:t xml:space="preserve">210 </w:t>
            </w:r>
          </w:p>
        </w:tc>
        <w:tc>
          <w:tcPr>
            <w:tcW w:w="6084" w:type="dxa"/>
            <w:tcBorders/>
            <w:vAlign w:val="center"/>
          </w:tcPr>
          <w:p>
            <w:pPr>
              <w:pStyle w:val="TableContents"/>
              <w:bidi w:val="0"/>
              <w:spacing w:before="0" w:after="283"/>
              <w:jc w:val="left"/>
              <w:rPr/>
            </w:pPr>
            <w:r>
              <w:rPr/>
              <w:t xml:space="preserve">Hyderabadin osavaltion viimeinen Nizam Britannian Intiassa. Häntä pidettiin elinaikanaan maailman rikkaimpana henkilönä, ja hänen muotokuvansa oli Time-lehden kannessa vuonna 1937. Puoliksi itsenäisenä monarkkina hänellä oli oma rahapaja, joka painatti omaa valuuttaa, Hyderabadin rupiaa, ja hänellä oli yksityinen aarrekammio, jonka sanottiin sisältävän 100 miljoonaa puntaa kulta- ja hopeaharkkoja ja lisäksi 400 miljoonaa puntaa jalokiviä (vuoden 2008 arvossa). Niiden joukossa oli Jacobin timantti, jonka arvo oli noin 50 miljoonaa puntaa (vuoden 2008 arvossa) ja jota Nizam käytti paperipainona. </w:t>
            </w:r>
          </w:p>
        </w:tc>
      </w:tr>
      <w:tr>
        <w:trPr/>
        <w:tc>
          <w:tcPr>
            <w:tcW w:w="1310" w:type="dxa"/>
            <w:tcBorders/>
            <w:vAlign w:val="center"/>
          </w:tcPr>
          <w:p>
            <w:pPr>
              <w:pStyle w:val="TableContents"/>
              <w:bidi w:val="0"/>
              <w:spacing w:before="0" w:after="283"/>
              <w:jc w:val="left"/>
              <w:rPr/>
            </w:pPr>
            <w:r>
              <w:rPr/>
              <w:t xml:space="preserve">Henry Ford </w:t>
            </w:r>
          </w:p>
        </w:tc>
        <w:tc>
          <w:tcPr>
            <w:tcW w:w="918" w:type="dxa"/>
            <w:tcBorders/>
            <w:vAlign w:val="center"/>
          </w:tcPr>
          <w:p>
            <w:pPr>
              <w:pStyle w:val="TableContents"/>
              <w:bidi w:val="0"/>
              <w:spacing w:before="0" w:after="283"/>
              <w:jc w:val="left"/>
              <w:rPr>
                <w:sz w:val="4"/>
                <w:szCs w:val="4"/>
              </w:rPr>
            </w:pPr>
            <w:r>
              <w:rPr>
                <w:sz w:val="4"/>
                <w:szCs w:val="4"/>
              </w:rPr>
            </w:r>
          </w:p>
        </w:tc>
        <w:tc>
          <w:tcPr>
            <w:tcW w:w="968" w:type="dxa"/>
            <w:tcBorders/>
            <w:vAlign w:val="center"/>
          </w:tcPr>
          <w:p>
            <w:pPr>
              <w:pStyle w:val="TableContents"/>
              <w:bidi w:val="0"/>
              <w:jc w:val="left"/>
              <w:rPr/>
            </w:pPr>
            <w:r>
              <w:rPr/>
              <w:t xml:space="preserve">1863 -- 1947 </w:t>
            </w:r>
          </w:p>
          <w:p>
            <w:pPr>
              <w:pStyle w:val="TableContents"/>
              <w:bidi w:val="0"/>
              <w:spacing w:before="0" w:after="283"/>
              <w:jc w:val="left"/>
              <w:rPr/>
            </w:pPr>
            <w:r>
              <w:rPr/>
              <w:t xml:space="preserve">(84 vuotta) </w:t>
            </w:r>
          </w:p>
        </w:tc>
        <w:tc>
          <w:tcPr>
            <w:tcW w:w="925" w:type="dxa"/>
            <w:tcBorders/>
            <w:vAlign w:val="center"/>
          </w:tcPr>
          <w:p>
            <w:pPr>
              <w:pStyle w:val="TableContents"/>
              <w:bidi w:val="0"/>
              <w:spacing w:before="0" w:after="283"/>
              <w:jc w:val="left"/>
              <w:rPr/>
            </w:pPr>
            <w:r>
              <w:rPr/>
              <w:t xml:space="preserve">188 -- 199 </w:t>
            </w:r>
          </w:p>
        </w:tc>
        <w:tc>
          <w:tcPr>
            <w:tcW w:w="6084" w:type="dxa"/>
            <w:tcBorders/>
            <w:vAlign w:val="center"/>
          </w:tcPr>
          <w:p>
            <w:pPr>
              <w:pStyle w:val="TableContents"/>
              <w:bidi w:val="0"/>
              <w:spacing w:before="0" w:after="283"/>
              <w:jc w:val="left"/>
              <w:rPr/>
            </w:pPr>
            <w:r>
              <w:rPr/>
              <w:t xml:space="preserve">Henry Ford oli yhdysvaltalainen autoinsinööri, yrittäjä ja Ford Motor Companyn perustaja. Suunnittelemansa T-mallin Ford ja nopean tuotannon liukuhihnatekniikan avulla hän pystyi alentamaan tuotteensa perushintaa saavuttaakseen laajemmat markkinat. Tuotannon kasvaessa Ford alensi edelleen hintoja ja korotti palkkoja vähentääkseen työntekijöiden vaihtuvuutta. Tämä johti tuotannon nopeaan kasvuun, ja Fordin tuotanto nousi vuoden 1909 noin 18 000 autosta yli miljoonaan autoon vuonna 1920. Huolimatta siitä, että Ford ilmoitti keskittyvänsä Ford Motor Companyn yhteiskunnallisen hyödyn ja työntekijöilleen tuottaman hyödyn kasvattamiseen ja että Dodgen veljekset jopa haastoivat hänet eräässä vaiheessa oikeuteen tämän lähtökohdan perusteella, hänen yrityksensä oli valtavan kannattava. Hänen korkeimmat tulonsa kirjattiin 57-vuotiaana, ja hän kuoli 83-vuotiaana vuonna 1947. Hänen nettovarallisuutensa oli 188,1 miljardia Yhdysvaltain dollaria (inflaatiokorjattu arvo vuoden 2008 dollareina). </w:t>
            </w:r>
          </w:p>
        </w:tc>
      </w:tr>
      <w:tr>
        <w:trPr/>
        <w:tc>
          <w:tcPr>
            <w:tcW w:w="1310" w:type="dxa"/>
            <w:tcBorders/>
            <w:vAlign w:val="center"/>
          </w:tcPr>
          <w:p>
            <w:pPr>
              <w:pStyle w:val="TableContents"/>
              <w:bidi w:val="0"/>
              <w:spacing w:before="0" w:after="283"/>
              <w:jc w:val="left"/>
              <w:rPr/>
            </w:pPr>
            <w:r>
              <w:rPr/>
              <w:t xml:space="preserve">John Jacob Astor </w:t>
            </w:r>
          </w:p>
        </w:tc>
        <w:tc>
          <w:tcPr>
            <w:tcW w:w="918" w:type="dxa"/>
            <w:tcBorders/>
            <w:vAlign w:val="center"/>
          </w:tcPr>
          <w:p>
            <w:pPr>
              <w:pStyle w:val="TableContents"/>
              <w:bidi w:val="0"/>
              <w:spacing w:before="0" w:after="283"/>
              <w:jc w:val="left"/>
              <w:rPr>
                <w:sz w:val="4"/>
                <w:szCs w:val="4"/>
              </w:rPr>
            </w:pPr>
            <w:r>
              <w:rPr>
                <w:sz w:val="4"/>
                <w:szCs w:val="4"/>
              </w:rPr>
            </w:r>
          </w:p>
        </w:tc>
        <w:tc>
          <w:tcPr>
            <w:tcW w:w="968" w:type="dxa"/>
            <w:tcBorders/>
            <w:vAlign w:val="center"/>
          </w:tcPr>
          <w:p>
            <w:pPr>
              <w:pStyle w:val="TableContents"/>
              <w:bidi w:val="0"/>
              <w:jc w:val="left"/>
              <w:rPr/>
            </w:pPr>
            <w:r>
              <w:rPr/>
              <w:t xml:space="preserve">1763 -- 1848 </w:t>
            </w:r>
          </w:p>
          <w:p>
            <w:pPr>
              <w:pStyle w:val="TableContents"/>
              <w:bidi w:val="0"/>
              <w:spacing w:before="0" w:after="283"/>
              <w:jc w:val="left"/>
              <w:rPr/>
            </w:pPr>
            <w:r>
              <w:rPr/>
              <w:t xml:space="preserve">(85 vuotta) </w:t>
            </w:r>
          </w:p>
        </w:tc>
        <w:tc>
          <w:tcPr>
            <w:tcW w:w="925" w:type="dxa"/>
            <w:tcBorders/>
            <w:vAlign w:val="center"/>
          </w:tcPr>
          <w:p>
            <w:pPr>
              <w:pStyle w:val="TableContents"/>
              <w:bidi w:val="0"/>
              <w:spacing w:before="0" w:after="283"/>
              <w:jc w:val="left"/>
              <w:rPr/>
            </w:pPr>
            <w:r>
              <w:rPr/>
              <w:t xml:space="preserve">120 -- 138 </w:t>
            </w:r>
          </w:p>
        </w:tc>
        <w:tc>
          <w:tcPr>
            <w:tcW w:w="6084" w:type="dxa"/>
            <w:tcBorders/>
            <w:vAlign w:val="center"/>
          </w:tcPr>
          <w:p>
            <w:pPr>
              <w:pStyle w:val="TableContents"/>
              <w:bidi w:val="0"/>
              <w:spacing w:before="0" w:after="283"/>
              <w:jc w:val="left"/>
              <w:rPr/>
            </w:pPr>
            <w:r>
              <w:rPr/>
              <w:t xml:space="preserve">Amerikkalainen liikemies, kauppias, oopiumin salakuljettaja, turkiskauppias ja sijoittaja. Vuonna 1801 Astorin nimellinen varallisuus oli noin 250 000 Yhdysvaltain dollaria, ja hänen kuollessaan vuonna 1848 hänen omaisuutensa oli kasvanut 20 miljoonaan dollariin, mikä teki hänestä Amerikan ensimmäisen monimiljonäärin. </w:t>
            </w:r>
          </w:p>
        </w:tc>
      </w:tr>
      <w:tr>
        <w:trPr/>
        <w:tc>
          <w:tcPr>
            <w:tcW w:w="1310" w:type="dxa"/>
            <w:tcBorders/>
            <w:vAlign w:val="center"/>
          </w:tcPr>
          <w:p>
            <w:pPr>
              <w:pStyle w:val="TableContents"/>
              <w:bidi w:val="0"/>
              <w:spacing w:before="0" w:after="283"/>
              <w:jc w:val="left"/>
              <w:rPr/>
            </w:pPr>
            <w:r>
              <w:rPr/>
              <w:t xml:space="preserve">Cornelius Vanderbilt </w:t>
            </w:r>
          </w:p>
        </w:tc>
        <w:tc>
          <w:tcPr>
            <w:tcW w:w="918" w:type="dxa"/>
            <w:tcBorders/>
            <w:vAlign w:val="center"/>
          </w:tcPr>
          <w:p>
            <w:pPr>
              <w:pStyle w:val="TableContents"/>
              <w:bidi w:val="0"/>
              <w:spacing w:before="0" w:after="283"/>
              <w:jc w:val="left"/>
              <w:rPr>
                <w:sz w:val="4"/>
                <w:szCs w:val="4"/>
              </w:rPr>
            </w:pPr>
            <w:r>
              <w:rPr>
                <w:sz w:val="4"/>
                <w:szCs w:val="4"/>
              </w:rPr>
            </w:r>
          </w:p>
        </w:tc>
        <w:tc>
          <w:tcPr>
            <w:tcW w:w="968" w:type="dxa"/>
            <w:tcBorders/>
            <w:vAlign w:val="center"/>
          </w:tcPr>
          <w:p>
            <w:pPr>
              <w:pStyle w:val="TableContents"/>
              <w:bidi w:val="0"/>
              <w:jc w:val="left"/>
              <w:rPr/>
            </w:pPr>
            <w:r>
              <w:rPr/>
              <w:t xml:space="preserve">1794 -- 1877 </w:t>
            </w:r>
          </w:p>
          <w:p>
            <w:pPr>
              <w:pStyle w:val="TableContents"/>
              <w:bidi w:val="0"/>
              <w:spacing w:before="0" w:after="283"/>
              <w:jc w:val="left"/>
              <w:rPr/>
            </w:pPr>
            <w:r>
              <w:rPr/>
              <w:t xml:space="preserve">(83 vuotta) </w:t>
            </w:r>
          </w:p>
        </w:tc>
        <w:tc>
          <w:tcPr>
            <w:tcW w:w="925" w:type="dxa"/>
            <w:tcBorders/>
            <w:vAlign w:val="center"/>
          </w:tcPr>
          <w:p>
            <w:pPr>
              <w:pStyle w:val="TableContents"/>
              <w:bidi w:val="0"/>
              <w:spacing w:before="0" w:after="283"/>
              <w:jc w:val="left"/>
              <w:rPr/>
            </w:pPr>
            <w:r>
              <w:rPr/>
              <w:t xml:space="preserve">105 -- 205 </w:t>
            </w:r>
          </w:p>
        </w:tc>
        <w:tc>
          <w:tcPr>
            <w:tcW w:w="6084" w:type="dxa"/>
            <w:tcBorders/>
            <w:vAlign w:val="center"/>
          </w:tcPr>
          <w:p>
            <w:pPr>
              <w:pStyle w:val="TableContents"/>
              <w:bidi w:val="0"/>
              <w:spacing w:before="0" w:after="283"/>
              <w:jc w:val="left"/>
              <w:rPr/>
            </w:pPr>
            <w:r>
              <w:rPr/>
              <w:t xml:space="preserve">Amerikkalainen liikemagnaatti ja hyväntekijä, joka kartutti varallisuuttaan rautateillä ja merenkulussa. </w:t>
            </w:r>
          </w:p>
        </w:tc>
      </w:tr>
      <w:tr>
        <w:trPr/>
        <w:tc>
          <w:tcPr>
            <w:tcW w:w="1310" w:type="dxa"/>
            <w:tcBorders/>
            <w:vAlign w:val="center"/>
          </w:tcPr>
          <w:p>
            <w:pPr>
              <w:pStyle w:val="TableContents"/>
              <w:bidi w:val="0"/>
              <w:spacing w:before="0" w:after="283"/>
              <w:jc w:val="left"/>
              <w:rPr/>
            </w:pPr>
            <w:r>
              <w:rPr/>
              <w:t xml:space="preserve">Stephen Girard </w:t>
            </w:r>
          </w:p>
        </w:tc>
        <w:tc>
          <w:tcPr>
            <w:tcW w:w="918" w:type="dxa"/>
            <w:tcBorders/>
            <w:vAlign w:val="center"/>
          </w:tcPr>
          <w:p>
            <w:pPr>
              <w:pStyle w:val="TableContents"/>
              <w:bidi w:val="0"/>
              <w:spacing w:before="0" w:after="283"/>
              <w:jc w:val="left"/>
              <w:rPr>
                <w:sz w:val="4"/>
                <w:szCs w:val="4"/>
              </w:rPr>
            </w:pPr>
            <w:r>
              <w:rPr>
                <w:sz w:val="4"/>
                <w:szCs w:val="4"/>
              </w:rPr>
            </w:r>
          </w:p>
        </w:tc>
        <w:tc>
          <w:tcPr>
            <w:tcW w:w="968" w:type="dxa"/>
            <w:tcBorders/>
            <w:vAlign w:val="center"/>
          </w:tcPr>
          <w:p>
            <w:pPr>
              <w:pStyle w:val="TableContents"/>
              <w:bidi w:val="0"/>
              <w:jc w:val="left"/>
              <w:rPr/>
            </w:pPr>
            <w:r>
              <w:rPr/>
              <w:t xml:space="preserve">1750 -- 1831 </w:t>
            </w:r>
          </w:p>
          <w:p>
            <w:pPr>
              <w:pStyle w:val="TableContents"/>
              <w:bidi w:val="0"/>
              <w:spacing w:before="0" w:after="283"/>
              <w:jc w:val="left"/>
              <w:rPr/>
            </w:pPr>
            <w:r>
              <w:rPr/>
              <w:t xml:space="preserve">(81 vuotta) </w:t>
            </w:r>
          </w:p>
        </w:tc>
        <w:tc>
          <w:tcPr>
            <w:tcW w:w="925" w:type="dxa"/>
            <w:tcBorders/>
            <w:vAlign w:val="center"/>
          </w:tcPr>
          <w:p>
            <w:pPr>
              <w:pStyle w:val="TableContents"/>
              <w:bidi w:val="0"/>
              <w:spacing w:before="0" w:after="283"/>
              <w:jc w:val="left"/>
              <w:rPr/>
            </w:pPr>
            <w:r>
              <w:rPr/>
              <w:t xml:space="preserve">105 -- 120 </w:t>
            </w:r>
          </w:p>
        </w:tc>
        <w:tc>
          <w:tcPr>
            <w:tcW w:w="6084" w:type="dxa"/>
            <w:tcBorders/>
            <w:vAlign w:val="center"/>
          </w:tcPr>
          <w:p>
            <w:pPr>
              <w:pStyle w:val="TableContents"/>
              <w:bidi w:val="0"/>
              <w:spacing w:before="0" w:after="283"/>
              <w:jc w:val="left"/>
              <w:rPr/>
            </w:pPr>
            <w:r>
              <w:rPr/>
              <w:t xml:space="preserve">Ranskassa syntynyt amerikkalainen pankkiiri. Ennen kuin hänestä tuli pankkiiri, hän oli kauppias ja omisti kauppalaivaston. </w:t>
            </w:r>
          </w:p>
        </w:tc>
      </w:tr>
      <w:tr>
        <w:trPr/>
        <w:tc>
          <w:tcPr>
            <w:tcW w:w="1310" w:type="dxa"/>
            <w:tcBorders/>
            <w:vAlign w:val="center"/>
          </w:tcPr>
          <w:p>
            <w:pPr>
              <w:pStyle w:val="TableContents"/>
              <w:bidi w:val="0"/>
              <w:spacing w:before="0" w:after="283"/>
              <w:jc w:val="left"/>
              <w:rPr/>
            </w:pPr>
            <w:r>
              <w:rPr/>
              <w:t xml:space="preserve">William Henry Vanderbilt </w:t>
            </w:r>
          </w:p>
        </w:tc>
        <w:tc>
          <w:tcPr>
            <w:tcW w:w="918" w:type="dxa"/>
            <w:tcBorders/>
            <w:vAlign w:val="center"/>
          </w:tcPr>
          <w:p>
            <w:pPr>
              <w:pStyle w:val="TableContents"/>
              <w:bidi w:val="0"/>
              <w:spacing w:before="0" w:after="283"/>
              <w:jc w:val="left"/>
              <w:rPr>
                <w:sz w:val="4"/>
                <w:szCs w:val="4"/>
              </w:rPr>
            </w:pPr>
            <w:r>
              <w:rPr>
                <w:sz w:val="4"/>
                <w:szCs w:val="4"/>
              </w:rPr>
            </w:r>
          </w:p>
        </w:tc>
        <w:tc>
          <w:tcPr>
            <w:tcW w:w="968" w:type="dxa"/>
            <w:tcBorders/>
            <w:vAlign w:val="center"/>
          </w:tcPr>
          <w:p>
            <w:pPr>
              <w:pStyle w:val="TableContents"/>
              <w:bidi w:val="0"/>
              <w:jc w:val="left"/>
              <w:rPr/>
            </w:pPr>
            <w:r>
              <w:rPr/>
              <w:t xml:space="preserve">1821 -- 1885 </w:t>
            </w:r>
          </w:p>
          <w:p>
            <w:pPr>
              <w:pStyle w:val="TableContents"/>
              <w:bidi w:val="0"/>
              <w:spacing w:before="0" w:after="283"/>
              <w:jc w:val="left"/>
              <w:rPr/>
            </w:pPr>
            <w:r>
              <w:rPr/>
              <w:t xml:space="preserve">(64 vuotta) </w:t>
            </w:r>
          </w:p>
        </w:tc>
        <w:tc>
          <w:tcPr>
            <w:tcW w:w="925" w:type="dxa"/>
            <w:tcBorders/>
            <w:vAlign w:val="center"/>
          </w:tcPr>
          <w:p>
            <w:pPr>
              <w:pStyle w:val="TableContents"/>
              <w:bidi w:val="0"/>
              <w:spacing w:before="0" w:after="283"/>
              <w:jc w:val="left"/>
              <w:rPr/>
            </w:pPr>
            <w:r>
              <w:rPr/>
              <w:t xml:space="preserve">52 -- 239 </w:t>
            </w:r>
          </w:p>
        </w:tc>
        <w:tc>
          <w:tcPr>
            <w:tcW w:w="6084" w:type="dxa"/>
            <w:tcBorders/>
            <w:vAlign w:val="center"/>
          </w:tcPr>
          <w:p>
            <w:pPr>
              <w:pStyle w:val="TableContents"/>
              <w:bidi w:val="0"/>
              <w:spacing w:before="0" w:after="283"/>
              <w:jc w:val="left"/>
              <w:rPr/>
            </w:pPr>
            <w:r>
              <w:rPr/>
              <w:t xml:space="preserve">Rautatien omistaja. Peri suuren osan varallisuudestaan isältään Cornelius Vanderbiltiltä, joka aloitti Vanderbiltin perheen osallistumisen rautatie- ja laivaliiketoimintaan. Hän kaksinkertaisti isänsä omaisuuden arviolta 52-239 miljardiin dollariin.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rikkain henkilö USA:n historiassa inflaatiokorjattuna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maailman rikkain ihminen, joka on koskaan elänyt.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65"/>
        <w:gridCol w:w="1124"/>
        <w:gridCol w:w="7916"/>
      </w:tblGrid>
      <w:tr>
        <w:trPr/>
        <w:tc>
          <w:tcPr>
            <w:tcW w:w="1165" w:type="dxa"/>
            <w:tcBorders/>
            <w:vAlign w:val="center"/>
          </w:tcPr>
          <w:p>
            <w:pPr>
              <w:pStyle w:val="TableHeading"/>
              <w:suppressLineNumbers/>
              <w:bidi w:val="0"/>
              <w:spacing w:before="0" w:after="283"/>
              <w:jc w:val="center"/>
              <w:rPr/>
            </w:pPr>
            <w:r>
              <w:rPr/>
              <w:t xml:space="preserve">Nimi </w:t>
            </w:r>
          </w:p>
        </w:tc>
        <w:tc>
          <w:tcPr>
            <w:tcW w:w="1124" w:type="dxa"/>
            <w:tcBorders/>
            <w:vAlign w:val="center"/>
          </w:tcPr>
          <w:p>
            <w:pPr>
              <w:pStyle w:val="TableHeading"/>
              <w:suppressLineNumbers/>
              <w:bidi w:val="0"/>
              <w:spacing w:before="0" w:after="283"/>
              <w:jc w:val="center"/>
              <w:rPr/>
            </w:pPr>
            <w:r>
              <w:rPr/>
              <w:t xml:space="preserve">Elinikäinen </w:t>
            </w:r>
          </w:p>
        </w:tc>
        <w:tc>
          <w:tcPr>
            <w:tcW w:w="7916" w:type="dxa"/>
            <w:tcBorders/>
            <w:vAlign w:val="center"/>
          </w:tcPr>
          <w:p>
            <w:pPr>
              <w:pStyle w:val="TableHeading"/>
              <w:suppressLineNumbers/>
              <w:bidi w:val="0"/>
              <w:spacing w:before="0" w:after="283"/>
              <w:jc w:val="center"/>
              <w:rPr/>
            </w:pPr>
            <w:r>
              <w:rPr/>
              <w:t xml:space="preserve">Kuvaus </w:t>
            </w:r>
          </w:p>
        </w:tc>
      </w:tr>
      <w:tr>
        <w:trPr/>
        <w:tc>
          <w:tcPr>
            <w:tcW w:w="1165" w:type="dxa"/>
            <w:tcBorders/>
            <w:vAlign w:val="center"/>
          </w:tcPr>
          <w:p>
            <w:pPr>
              <w:pStyle w:val="TableContents"/>
              <w:bidi w:val="0"/>
              <w:spacing w:before="0" w:after="283"/>
              <w:jc w:val="left"/>
              <w:rPr/>
            </w:pPr>
            <w:r>
              <w:rPr/>
              <w:t xml:space="preserve">Marcus Licinius Crassus </w:t>
            </w:r>
          </w:p>
        </w:tc>
        <w:tc>
          <w:tcPr>
            <w:tcW w:w="1124" w:type="dxa"/>
            <w:tcBorders/>
            <w:vAlign w:val="center"/>
          </w:tcPr>
          <w:p>
            <w:pPr>
              <w:pStyle w:val="TableContents"/>
              <w:bidi w:val="0"/>
              <w:spacing w:before="0" w:after="283"/>
              <w:jc w:val="left"/>
              <w:rPr/>
            </w:pPr>
            <w:r>
              <w:rPr/>
              <w:t xml:space="preserve">c. 115 EAA. -- 53 EAA. </w:t>
            </w:r>
          </w:p>
        </w:tc>
        <w:tc>
          <w:tcPr>
            <w:tcW w:w="7916" w:type="dxa"/>
            <w:tcBorders/>
            <w:vAlign w:val="center"/>
          </w:tcPr>
          <w:p>
            <w:pPr>
              <w:pStyle w:val="TableContents"/>
              <w:bidi w:val="0"/>
              <w:jc w:val="left"/>
              <w:rPr/>
            </w:pPr>
            <w:r>
              <w:rPr/>
              <w:t xml:space="preserve">Crassus peri isänsä kuoltua vuonna 87 eaa. 7 miljoonan sestertiuksen omaisuuden. Useiden vuosien maanpaossa vietetyn ajan Crassus pystyi rakentamaan perheensä omaisuuden uudelleen takavarikoimalla teloitettujen vankien omaisuutta itselleen. Crassus kasvatti varallisuuttaan myös käymällä kauppaa orjilla ja ostamalla kokonaisia palavia Rooman kaupunginosia huomattavasti alle markkina-arvon. Crassus tunnettiin Roomassa nimellä Dives, joka tarkoittaa ``Rikas''. Crassuksen uskotaan kasvattaneen henkilökohtaisen omaisuutensa 170 miljoonaan sestertiukseen, kun taas Plinius vanhempi arveli hänen omaisuutensa arvoksi jopa 200 miljoonaa sestertiusta. Crassuksen nettovarallisuus vastaisi näin ollen Rooman valtionkassan koko vuosibudjettia. </w:t>
            </w:r>
          </w:p>
          <w:p>
            <w:pPr>
              <w:pStyle w:val="TableContents"/>
              <w:bidi w:val="0"/>
              <w:spacing w:before="0" w:after="283"/>
              <w:jc w:val="left"/>
              <w:rPr/>
            </w:pPr>
            <w:r>
              <w:rPr/>
              <w:t xml:space="preserve">Crassus on usein mainittu "historian rikkaimpien henkilöiden" joukossa, vaikka riippuen arviosta, joka perustuu roomalaisen sestertiuksen "mukautettuun arvoon", hänen nettovarallisuutensa voidaan sijoittaa 200 miljoonasta 20 miljardiin Yhdysvaltain dollariin. </w:t>
            </w:r>
          </w:p>
        </w:tc>
      </w:tr>
      <w:tr>
        <w:trPr/>
        <w:tc>
          <w:tcPr>
            <w:tcW w:w="1165" w:type="dxa"/>
            <w:tcBorders/>
            <w:vAlign w:val="center"/>
          </w:tcPr>
          <w:p>
            <w:pPr>
              <w:pStyle w:val="TableContents"/>
              <w:bidi w:val="0"/>
              <w:spacing w:before="0" w:after="283"/>
              <w:jc w:val="left"/>
              <w:rPr/>
            </w:pPr>
            <w:r>
              <w:rPr>
                <w:color w:val="A9A9A9"/>
              </w:rPr>
              <w:t xml:space="preserve">Augustus Caesar </w:t>
            </w:r>
          </w:p>
        </w:tc>
        <w:tc>
          <w:tcPr>
            <w:tcW w:w="1124" w:type="dxa"/>
            <w:tcBorders/>
            <w:vAlign w:val="center"/>
          </w:tcPr>
          <w:p>
            <w:pPr>
              <w:pStyle w:val="TableContents"/>
              <w:bidi w:val="0"/>
              <w:spacing w:before="0" w:after="283"/>
              <w:jc w:val="left"/>
              <w:rPr/>
            </w:pPr>
            <w:r>
              <w:rPr/>
              <w:t xml:space="preserve">63 eKr. -- 19. elokuuta 14 jKr. </w:t>
            </w:r>
          </w:p>
        </w:tc>
        <w:tc>
          <w:tcPr>
            <w:tcW w:w="7916" w:type="dxa"/>
            <w:tcBorders/>
            <w:vAlign w:val="center"/>
          </w:tcPr>
          <w:p>
            <w:pPr>
              <w:pStyle w:val="TableContents"/>
              <w:bidi w:val="0"/>
              <w:spacing w:before="0" w:after="283"/>
              <w:jc w:val="left"/>
              <w:rPr/>
            </w:pPr>
            <w:r>
              <w:rPr/>
              <w:t xml:space="preserve">Time-lehti listasi hänet "4,6 biljoonan dollarin" omistajaksi, koska hän "omisti koko Egyptin". </w:t>
            </w:r>
          </w:p>
        </w:tc>
      </w:tr>
      <w:tr>
        <w:trPr/>
        <w:tc>
          <w:tcPr>
            <w:tcW w:w="1165" w:type="dxa"/>
            <w:tcBorders/>
            <w:vAlign w:val="center"/>
          </w:tcPr>
          <w:p>
            <w:pPr>
              <w:pStyle w:val="TableContents"/>
              <w:bidi w:val="0"/>
              <w:spacing w:before="0" w:after="283"/>
              <w:jc w:val="left"/>
              <w:rPr/>
            </w:pPr>
            <w:r>
              <w:rPr/>
              <w:t xml:space="preserve">Krösus </w:t>
            </w:r>
          </w:p>
        </w:tc>
        <w:tc>
          <w:tcPr>
            <w:tcW w:w="1124" w:type="dxa"/>
            <w:tcBorders/>
            <w:vAlign w:val="center"/>
          </w:tcPr>
          <w:p>
            <w:pPr>
              <w:pStyle w:val="TableContents"/>
              <w:bidi w:val="0"/>
              <w:spacing w:before="0" w:after="283"/>
              <w:jc w:val="left"/>
              <w:rPr/>
            </w:pPr>
            <w:r>
              <w:rPr/>
              <w:t xml:space="preserve">kuoli noin 546 eKr. </w:t>
            </w:r>
          </w:p>
        </w:tc>
        <w:tc>
          <w:tcPr>
            <w:tcW w:w="7916" w:type="dxa"/>
            <w:tcBorders/>
            <w:vAlign w:val="center"/>
          </w:tcPr>
          <w:p>
            <w:pPr>
              <w:pStyle w:val="TableContents"/>
              <w:bidi w:val="0"/>
              <w:spacing w:before="0" w:after="283"/>
              <w:jc w:val="left"/>
              <w:rPr/>
            </w:pPr>
            <w:r>
              <w:rPr/>
              <w:t xml:space="preserve">Historiallisen Lydian kuninkaan Kroesoksen nimi oli jo antiikin aikana sananlasku rikkaudesta; tämä johtunee siitä, että hän oli ensimmäinen hallitsija, joka laski liikkeeseen aitoja kultakolikoita, joiden puhtaus oli vakioitu ja jotka oli tarkoitettu yleiseen liikkeeseen eikä välttämättä henkilökohtaiseen varallisuuteen.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rikkain ihminen</w:t>
      </w:r>
    </w:p>
    <w:p>
      <w:pPr>
        <w:pStyle w:val="TextBody"/>
        <w:bidi w:val="0"/>
        <w:jc w:val="left"/>
        <w:rPr>
          <w:b/>
          <w:u w:val="single"/>
          <w:shd w:val="clear" w:fill="FFFF00"/>
        </w:rPr>
      </w:pPr>
      <w:r>
        <w:rPr>
          <w:b/>
          <w:u w:val="single"/>
          <w:shd w:val="clear" w:fill="FFFF00"/>
        </w:rPr>
        <w:t xml:space="preserve">Asiakirjan numero 36781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Macau Tower Convention &amp; Entertainment Centre (kiinaksi: </w:t>
      </w:r>
      <w:r>
        <w:rPr/>
        <w:t xml:space="preserve">澳門 旅遊 塔 會展 娛樂 中</w:t>
      </w:r>
      <w:r>
        <w:rPr/>
        <w:t xml:space="preserve">心; portugaliksi: </w:t>
      </w:r>
      <w:r>
        <w:rPr/>
        <w:t xml:space="preserve">Macau Tower Convention &amp; Entertainment Centre):</w:t>
      </w:r>
      <w:r>
        <w:rPr/>
        <w:t xml:space="preserve"> Centro de Convenções e Entretenimento da Torre de Macau), joka tunnetaan myös nimellä Macaon torni, on Macaon Séssä sijaitseva torni. Tornin korkeus on 338 metriä (1 109 jalkaa) maanpinnasta korkeimpaan kohtaan. Sen näköalatasanteelta on panoraamanäkymiä, ravintoloita, teattereita, ostoskeskuksia ja Skywalk X, jännittävä kävelykierros ulkokehän ympäri. Se tarjoaa parhaat näkymät Macaoon, ja viime vuosina sitä on käytetty erilaisiin seikkailullisiin aktiviteetteihin. Macau Towerin kiinnitetty ``skyjump'' ja AJ Hackettin tekemä Bungee-hyppy tornin ulkokehältä on 233 metrin korkeudella maailman korkein kaupallinen </w:t>
      </w:r>
      <w:r>
        <w:rPr>
          <w:color w:val="A9A9A9"/>
        </w:rPr>
        <w:t xml:space="preserve">skyjumppaus </w:t>
      </w:r>
      <w:r>
        <w:rPr/>
        <w:t xml:space="preserve">(233 metriä) ja toiseksi korkein kaupallinen hidastinlaskeutumislaitteisto Vegasissa sijaitsevan Stratosphere-taivashypyn (252 metriä) jälkeen.</w:t>
      </w:r>
      <w:r>
        <w:rPr/>
        <w:t xml:space="preserve"> Tornin on suunnitellut arkkitehtitoimisto Moller Architects.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macau tower on maailman korkein kaupallinen torni</w:t>
      </w:r>
    </w:p>
    <w:p>
      <w:pPr>
        <w:pStyle w:val="TextBody"/>
        <w:bidi w:val="0"/>
        <w:jc w:val="left"/>
        <w:rPr>
          <w:b/>
          <w:u w:val="single"/>
          <w:shd w:val="clear" w:fill="FFFF00"/>
        </w:rPr>
      </w:pPr>
      <w:r>
        <w:rPr>
          <w:b/>
          <w:u w:val="single"/>
          <w:shd w:val="clear" w:fill="FFFF00"/>
        </w:rPr>
        <w:t xml:space="preserve">Asiakirjan numero 36782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Lävistys 16 g:n CBR:llä (ylhäällä) </w:t>
      </w:r>
    </w:p>
    <w:tbl>
      <w:tblPr>
        <w:tblW w:w="5642" w:type="dxa"/>
        <w:jc w:val="left"/>
        <w:tblInd w:w="0" w:type="dxa"/>
        <w:tblLayout w:type="fixed"/>
        <w:tblCellMar>
          <w:top w:w="28" w:type="dxa"/>
          <w:left w:w="28" w:type="dxa"/>
          <w:bottom w:w="28" w:type="dxa"/>
          <w:right w:w="28" w:type="dxa"/>
        </w:tblCellMar>
      </w:tblPr>
      <w:tblGrid>
        <w:gridCol w:w="1081"/>
        <w:gridCol w:w="4561"/>
      </w:tblGrid>
      <w:tr>
        <w:trPr/>
        <w:tc>
          <w:tcPr>
            <w:tcW w:w="1081" w:type="dxa"/>
            <w:tcBorders/>
            <w:vAlign w:val="center"/>
          </w:tcPr>
          <w:p>
            <w:pPr>
              <w:pStyle w:val="TableHeading"/>
              <w:suppressLineNumbers/>
              <w:bidi w:val="0"/>
              <w:spacing w:before="0" w:after="283"/>
              <w:jc w:val="center"/>
              <w:rPr/>
            </w:pPr>
            <w:r>
              <w:rPr/>
              <w:t xml:space="preserve">Sijainti </w:t>
            </w:r>
          </w:p>
        </w:tc>
        <w:tc>
          <w:tcPr>
            <w:tcW w:w="4561" w:type="dxa"/>
            <w:tcBorders/>
            <w:vAlign w:val="center"/>
          </w:tcPr>
          <w:p>
            <w:pPr>
              <w:pStyle w:val="TableContents"/>
              <w:bidi w:val="0"/>
              <w:spacing w:before="0" w:after="283"/>
              <w:jc w:val="left"/>
              <w:rPr/>
            </w:pPr>
            <w:r>
              <w:rPr/>
              <w:t xml:space="preserve">Antihelix </w:t>
            </w:r>
          </w:p>
        </w:tc>
      </w:tr>
      <w:tr>
        <w:trPr/>
        <w:tc>
          <w:tcPr>
            <w:tcW w:w="1081" w:type="dxa"/>
            <w:tcBorders/>
            <w:vAlign w:val="center"/>
          </w:tcPr>
          <w:p>
            <w:pPr>
              <w:pStyle w:val="TableHeading"/>
              <w:suppressLineNumbers/>
              <w:bidi w:val="0"/>
              <w:spacing w:before="0" w:after="283"/>
              <w:jc w:val="center"/>
              <w:rPr/>
            </w:pPr>
            <w:r>
              <w:rPr/>
              <w:t xml:space="preserve">Korut </w:t>
            </w:r>
          </w:p>
        </w:tc>
        <w:tc>
          <w:tcPr>
            <w:tcW w:w="4561" w:type="dxa"/>
            <w:tcBorders/>
            <w:vAlign w:val="center"/>
          </w:tcPr>
          <w:p>
            <w:pPr>
              <w:pStyle w:val="TableContents"/>
              <w:bidi w:val="0"/>
              <w:spacing w:before="0" w:after="283"/>
              <w:jc w:val="left"/>
              <w:rPr/>
            </w:pPr>
            <w:r>
              <w:rPr/>
              <w:t xml:space="preserve">Kaareva tanko, CBR </w:t>
            </w:r>
          </w:p>
        </w:tc>
      </w:tr>
      <w:tr>
        <w:trPr/>
        <w:tc>
          <w:tcPr>
            <w:tcW w:w="1081" w:type="dxa"/>
            <w:tcBorders/>
            <w:vAlign w:val="center"/>
          </w:tcPr>
          <w:p>
            <w:pPr>
              <w:pStyle w:val="TableHeading"/>
              <w:suppressLineNumbers/>
              <w:bidi w:val="0"/>
              <w:spacing w:before="0" w:after="283"/>
              <w:jc w:val="center"/>
              <w:rPr/>
            </w:pPr>
            <w:r>
              <w:rPr/>
              <w:t xml:space="preserve">Parantava </w:t>
            </w:r>
          </w:p>
        </w:tc>
        <w:tc>
          <w:tcPr>
            <w:tcW w:w="4561" w:type="dxa"/>
            <w:tcBorders/>
            <w:vAlign w:val="center"/>
          </w:tcPr>
          <w:p>
            <w:pPr>
              <w:pStyle w:val="TableContents"/>
              <w:bidi w:val="0"/>
              <w:spacing w:before="0" w:after="283"/>
              <w:jc w:val="left"/>
              <w:rPr/>
            </w:pPr>
            <w:r>
              <w:rPr>
                <w:color w:val="A9A9A9"/>
              </w:rPr>
              <w:t xml:space="preserve">6 kuukautta ensisijaiseen, 12-18 kuukautta täydelliseen </w:t>
            </w:r>
            <w:r>
              <w:rPr/>
              <w:t xml:space="preserve">paranemiseen.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että lävistys sulkeutuu?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kestää, että lävistys paranee?</w:t>
      </w:r>
    </w:p>
    <w:p>
      <w:pPr>
        <w:pStyle w:val="TextBody"/>
        <w:bidi w:val="0"/>
        <w:jc w:val="left"/>
        <w:rPr>
          <w:b/>
          <w:u w:val="single"/>
          <w:shd w:val="clear" w:fill="FFFF00"/>
        </w:rPr>
      </w:pPr>
      <w:r>
        <w:rPr>
          <w:b/>
          <w:u w:val="single"/>
          <w:shd w:val="clear" w:fill="FFFF00"/>
        </w:rPr>
        <w:t xml:space="preserve">Asiakirjan numero 36783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``Man on the Silver Mountain'' </w:t>
      </w:r>
      <w:r>
        <w:rPr>
          <w:color w:val="A9A9A9"/>
        </w:rPr>
        <w:t xml:space="preserve">Rainbow'</w:t>
      </w:r>
      <w:r>
        <w:rPr/>
        <w:t xml:space="preserve">n single </w:t>
      </w:r>
      <w:r>
        <w:rPr/>
        <w:t xml:space="preserve">Ritchie Blackmore's Rainbow -albumilta. </w:t>
      </w:r>
    </w:p>
    <w:tbl>
      <w:tblPr>
        <w:tblW w:w="6797" w:type="dxa"/>
        <w:jc w:val="left"/>
        <w:tblInd w:w="0" w:type="dxa"/>
        <w:tblLayout w:type="fixed"/>
        <w:tblCellMar>
          <w:top w:w="28" w:type="dxa"/>
          <w:left w:w="28" w:type="dxa"/>
          <w:bottom w:w="28" w:type="dxa"/>
          <w:right w:w="28" w:type="dxa"/>
        </w:tblCellMar>
      </w:tblPr>
      <w:tblGrid>
        <w:gridCol w:w="1621"/>
        <w:gridCol w:w="5176"/>
      </w:tblGrid>
      <w:tr>
        <w:trPr/>
        <w:tc>
          <w:tcPr>
            <w:tcW w:w="1621" w:type="dxa"/>
            <w:tcBorders/>
            <w:vAlign w:val="center"/>
          </w:tcPr>
          <w:p>
            <w:pPr>
              <w:pStyle w:val="TableHeading"/>
              <w:suppressLineNumbers/>
              <w:bidi w:val="0"/>
              <w:spacing w:before="0" w:after="283"/>
              <w:jc w:val="center"/>
              <w:rPr/>
            </w:pPr>
            <w:r>
              <w:rPr/>
              <w:t xml:space="preserve">B-puoli </w:t>
            </w:r>
          </w:p>
        </w:tc>
        <w:tc>
          <w:tcPr>
            <w:tcW w:w="5176" w:type="dxa"/>
            <w:tcBorders/>
            <w:vAlign w:val="center"/>
          </w:tcPr>
          <w:p>
            <w:pPr>
              <w:pStyle w:val="TableContents"/>
              <w:bidi w:val="0"/>
              <w:spacing w:before="0" w:after="283"/>
              <w:jc w:val="left"/>
              <w:rPr/>
            </w:pPr>
            <w:r>
              <w:rPr/>
              <w:t xml:space="preserve">"Käärmeen lumooja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5176"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176" w:type="dxa"/>
            <w:tcBorders/>
            <w:vAlign w:val="center"/>
          </w:tcPr>
          <w:p>
            <w:pPr>
              <w:pStyle w:val="TableContents"/>
              <w:bidi w:val="0"/>
              <w:spacing w:before="0" w:after="283"/>
              <w:jc w:val="left"/>
              <w:rPr/>
            </w:pPr>
            <w:r>
              <w:rPr/>
              <w:t xml:space="preserve">7'' </w:t>
            </w:r>
          </w:p>
        </w:tc>
      </w:tr>
      <w:tr>
        <w:trPr/>
        <w:tc>
          <w:tcPr>
            <w:tcW w:w="1621" w:type="dxa"/>
            <w:tcBorders/>
            <w:vAlign w:val="center"/>
          </w:tcPr>
          <w:p>
            <w:pPr>
              <w:pStyle w:val="TableHeading"/>
              <w:suppressLineNumbers/>
              <w:bidi w:val="0"/>
              <w:spacing w:before="0" w:after="283"/>
              <w:jc w:val="center"/>
              <w:rPr/>
            </w:pPr>
            <w:r>
              <w:rPr/>
              <w:t xml:space="preserve">Genre </w:t>
            </w:r>
          </w:p>
        </w:tc>
        <w:tc>
          <w:tcPr>
            <w:tcW w:w="5176" w:type="dxa"/>
            <w:tcBorders/>
            <w:vAlign w:val="center"/>
          </w:tcPr>
          <w:p>
            <w:pPr>
              <w:pStyle w:val="TableContents"/>
              <w:bidi w:val="0"/>
              <w:spacing w:before="0" w:after="283"/>
              <w:jc w:val="left"/>
              <w:rPr/>
            </w:pPr>
            <w:r>
              <w:rPr/>
              <w:t xml:space="preserve">Raskas metalli </w:t>
            </w:r>
          </w:p>
        </w:tc>
      </w:tr>
      <w:tr>
        <w:trPr/>
        <w:tc>
          <w:tcPr>
            <w:tcW w:w="1621" w:type="dxa"/>
            <w:tcBorders/>
            <w:vAlign w:val="center"/>
          </w:tcPr>
          <w:p>
            <w:pPr>
              <w:pStyle w:val="TableHeading"/>
              <w:suppressLineNumbers/>
              <w:bidi w:val="0"/>
              <w:spacing w:before="0" w:after="283"/>
              <w:jc w:val="center"/>
              <w:rPr/>
            </w:pPr>
            <w:r>
              <w:rPr/>
              <w:t xml:space="preserve">Pituus </w:t>
            </w:r>
          </w:p>
        </w:tc>
        <w:tc>
          <w:tcPr>
            <w:tcW w:w="5176" w:type="dxa"/>
            <w:tcBorders/>
            <w:vAlign w:val="center"/>
          </w:tcPr>
          <w:p>
            <w:pPr>
              <w:pStyle w:val="TableContents"/>
              <w:bidi w:val="0"/>
              <w:spacing w:before="0" w:after="283"/>
              <w:jc w:val="left"/>
              <w:rPr/>
            </w:pPr>
            <w:r>
              <w:rPr/>
              <w:t xml:space="preserve">4: 38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176" w:type="dxa"/>
            <w:tcBorders/>
            <w:vAlign w:val="center"/>
          </w:tcPr>
          <w:p>
            <w:pPr>
              <w:pStyle w:val="TableContents"/>
              <w:bidi w:val="0"/>
              <w:spacing w:before="0" w:after="283"/>
              <w:jc w:val="left"/>
              <w:rPr/>
            </w:pPr>
            <w:r>
              <w:rPr/>
              <w:t xml:space="preserve">Ritchie Blackmore, Ronnie James Dio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176" w:type="dxa"/>
            <w:tcBorders/>
            <w:vAlign w:val="center"/>
          </w:tcPr>
          <w:p>
            <w:pPr>
              <w:pStyle w:val="TableContents"/>
              <w:bidi w:val="0"/>
              <w:spacing w:before="0" w:after="283"/>
              <w:jc w:val="left"/>
              <w:rPr/>
            </w:pPr>
            <w:r>
              <w:rPr/>
              <w:t xml:space="preserve">Ritchie Blackmore, Ronnie James Dio, Martin Birch, Ronnie James Dio, Martin Birch.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mies hopeavuorella...</w:t>
      </w:r>
    </w:p>
    <w:p>
      <w:pPr>
        <w:pStyle w:val="TextBody"/>
        <w:bidi w:val="0"/>
        <w:jc w:val="left"/>
        <w:rPr>
          <w:b/>
          <w:u w:val="single"/>
          <w:shd w:val="clear" w:fill="FFFF00"/>
        </w:rPr>
      </w:pPr>
      <w:r>
        <w:rPr>
          <w:b/>
          <w:u w:val="single"/>
          <w:shd w:val="clear" w:fill="FFFF00"/>
        </w:rPr>
        <w:t xml:space="preserve">Asiakirjan numero 36784</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07"/>
        </w:tabs>
        <w:bidi w:val="0"/>
        <w:spacing w:before="0" w:after="0"/>
        <w:ind w:start="707" w:hanging="283"/>
        <w:jc w:val="left"/>
        <w:rPr/>
      </w:pPr>
      <w:r>
        <w:rPr>
          <w:color w:val="A9A9A9"/>
        </w:rPr>
        <w:t xml:space="preserve">Katumu</w:t>
      </w:r>
      <w:r>
        <w:rPr/>
        <w:t xml:space="preserve">s </w:t>
      </w:r>
    </w:p>
    <w:p>
      <w:pPr>
        <w:pStyle w:val="TextBody"/>
        <w:numPr>
          <w:ilvl w:val="0"/>
          <w:numId w:val="71"/>
        </w:numPr>
        <w:tabs>
          <w:tab w:val="clear" w:pos="1134"/>
          <w:tab w:val="left" w:leader="none" w:pos="707"/>
        </w:tabs>
        <w:bidi w:val="0"/>
        <w:spacing w:before="0" w:after="0"/>
        <w:ind w:start="707" w:hanging="283"/>
        <w:jc w:val="left"/>
        <w:rPr/>
      </w:pPr>
      <w:r>
        <w:rPr>
          <w:color w:val="DCDCDC"/>
        </w:rPr>
        <w:t xml:space="preserve">Usk</w:t>
      </w:r>
      <w:r>
        <w:rPr/>
        <w:t xml:space="preserve">o </w:t>
      </w:r>
    </w:p>
    <w:p>
      <w:pPr>
        <w:pStyle w:val="TextBody"/>
        <w:numPr>
          <w:ilvl w:val="0"/>
          <w:numId w:val="71"/>
        </w:numPr>
        <w:tabs>
          <w:tab w:val="clear" w:pos="1134"/>
          <w:tab w:val="left" w:leader="none" w:pos="707"/>
        </w:tabs>
        <w:bidi w:val="0"/>
        <w:spacing w:before="0" w:after="0"/>
        <w:ind w:start="707" w:hanging="283"/>
        <w:jc w:val="left"/>
        <w:rPr/>
      </w:pPr>
      <w:r>
        <w:rPr>
          <w:color w:val="2F4F4F"/>
        </w:rPr>
        <w:t xml:space="preserve">Kast</w:t>
      </w:r>
      <w:r>
        <w:rPr/>
        <w:t xml:space="preserve">e </w:t>
      </w:r>
    </w:p>
    <w:p>
      <w:pPr>
        <w:pStyle w:val="TextBody"/>
        <w:numPr>
          <w:ilvl w:val="0"/>
          <w:numId w:val="71"/>
        </w:numPr>
        <w:tabs>
          <w:tab w:val="clear" w:pos="1134"/>
          <w:tab w:val="left" w:leader="none" w:pos="707"/>
        </w:tabs>
        <w:bidi w:val="0"/>
        <w:spacing w:before="0" w:after="0"/>
        <w:ind w:start="707" w:hanging="283"/>
        <w:jc w:val="left"/>
        <w:rPr/>
      </w:pPr>
      <w:r>
        <w:rPr/>
        <w:t xml:space="preserve">Käsien</w:t>
      </w:r>
      <w:r>
        <w:rPr>
          <w:color w:val="556B2F"/>
        </w:rPr>
        <w:t xml:space="preserve"> päälle laskeminen </w:t>
      </w:r>
    </w:p>
    <w:p>
      <w:pPr>
        <w:pStyle w:val="TextBody"/>
        <w:numPr>
          <w:ilvl w:val="0"/>
          <w:numId w:val="71"/>
        </w:numPr>
        <w:tabs>
          <w:tab w:val="clear" w:pos="1134"/>
          <w:tab w:val="left" w:leader="none" w:pos="707"/>
        </w:tabs>
        <w:bidi w:val="0"/>
        <w:spacing w:before="0" w:after="0"/>
        <w:ind w:start="707" w:hanging="283"/>
        <w:jc w:val="left"/>
        <w:rPr/>
      </w:pPr>
      <w:r>
        <w:rPr/>
        <w:t xml:space="preserve">Kuolleiden</w:t>
      </w:r>
      <w:r>
        <w:rPr>
          <w:color w:val="6B8E23"/>
        </w:rPr>
        <w:t xml:space="preserve"> ylösnousemus </w:t>
      </w:r>
    </w:p>
    <w:p>
      <w:pPr>
        <w:pStyle w:val="TextBody"/>
        <w:numPr>
          <w:ilvl w:val="0"/>
          <w:numId w:val="71"/>
        </w:numPr>
        <w:tabs>
          <w:tab w:val="clear" w:pos="1134"/>
          <w:tab w:val="left" w:leader="none" w:pos="707"/>
        </w:tabs>
        <w:bidi w:val="0"/>
        <w:ind w:start="707" w:hanging="283"/>
        <w:jc w:val="left"/>
        <w:rPr/>
      </w:pPr>
      <w:r>
        <w:rPr>
          <w:color w:val="A0522D"/>
        </w:rPr>
        <w:t xml:space="preserve">Lopullinen </w:t>
      </w:r>
      <w:r>
        <w:rPr/>
        <w:t xml:space="preserve">tuomio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baptistikirkon periaatteet?</w:t>
      </w:r>
    </w:p>
    <w:p>
      <w:pPr>
        <w:pStyle w:val="TextBody"/>
        <w:bidi w:val="0"/>
        <w:jc w:val="left"/>
        <w:rPr>
          <w:b/>
          <w:u w:val="single"/>
          <w:shd w:val="clear" w:fill="FFFF00"/>
        </w:rPr>
      </w:pPr>
      <w:r>
        <w:rPr>
          <w:b/>
          <w:u w:val="single"/>
          <w:shd w:val="clear" w:fill="FFFF00"/>
        </w:rPr>
        <w:t xml:space="preserve">Asiakirjan numero 36785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Tarantino suunnitteli Kill Billin kunnianosoituksena grindhouse-elokuville, kuten taistelulajielokuville, samuraielokuville, blaxploitaatioelokuville ja spagettiwesternille. Se </w:t>
      </w:r>
      <w:r>
        <w:rPr>
          <w:color w:val="A9A9A9"/>
        </w:rPr>
        <w:t xml:space="preserve">on </w:t>
      </w:r>
      <w:r>
        <w:rPr/>
        <w:t xml:space="preserve">ensimmäinen kahdesta Kill Bill -elokuvasta, jotka on tehty samassa tuotannossa; alun perin elokuvat oli tarkoitus julkaista yhdessä elokuvassa, mutta yli neljä tuntia kestävä elokuva jaettiin kahtia. Volume 1:stä tuli Tarantinon tuohon mennessä eniten tuottanut elokuva, sillä se tuotti lipputuloja yli 180 miljoonaa dollaria. Kill Bill: Volume 2 julkaistiin 16. huhtikuuta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kill bill vol 1:n animaation?</w:t>
      </w:r>
    </w:p>
    <w:p>
      <w:pPr>
        <w:pStyle w:val="TextBody"/>
        <w:bidi w:val="0"/>
        <w:jc w:val="left"/>
        <w:rPr>
          <w:b/>
          <w:u w:val="single"/>
          <w:shd w:val="clear" w:fill="FFFF00"/>
        </w:rPr>
      </w:pPr>
      <w:r>
        <w:rPr>
          <w:b/>
          <w:u w:val="single"/>
          <w:shd w:val="clear" w:fill="FFFF00"/>
        </w:rPr>
        <w:t xml:space="preserve">Asiakirjan numero 36786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Sileän lihaksen </w:t>
      </w:r>
      <w:r>
        <w:rPr>
          <w:color w:val="A9A9A9"/>
        </w:rPr>
        <w:t xml:space="preserve">supistuminen johtuu </w:t>
      </w:r>
      <w:r>
        <w:rPr/>
        <w:t xml:space="preserve">myosiini- ja aktiinifilamenttien liukumisesta toistensa yli (liukufilamenttimekanismi). Energiaa tähän saadaan ATP:n hydrolyysistä. Myosiini toimii ATP-aasina, joka käyttää ATP:tä myosiinin osan molekyylikonformaatiomuutoksen aikaansaamiseksi ja tuottaa liikkeen. Filamenttien liikkuminen toistensa yli tapahtuu, kun myosiinifilamenteista ulkonevat pallomaiset päät kiinnittyvät aktiinifilamenttien kanssa ja ovat vuorovaikutuksessa niiden kanssa muodostaen ristisiltoja. Myosiinipäät kallistuvat ja vetävät aktiinifilamenttia pitkin pienen matkan (10-12 nm). Sitten päät irrottautuvat aktiinifilamentista ja muuttavat kulmaa siirtyäkseen toiseen kohtaan aktiinifilamentissa kauempana (10-12 nm). Sen jälkeen ne voivat sitoutua uudelleen aktiinimolekyyliin ja vetää sitä edelleen. Tätä prosessia kutsutaan ristisillan kiertämiseksi, ja se on sama kaikissa lihaksissa (ks. lihassupistus). Toisin kuin sydän- ja luurankolihaksessa, sileässä lihaksessa ei ole kalsiumia sitovaa troponiiniproteiinia. Supistuminen käynnistyy kalsiumin säätelemän myosiinin fosforylaation eikä kalsiumin aktivoiman troponiinijärjestelmän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sileiden lihasten tahatonta liikettä kutsutaan nimellä</w:t>
      </w:r>
    </w:p>
    <w:p>
      <w:pPr>
        <w:pStyle w:val="TextBody"/>
        <w:bidi w:val="0"/>
        <w:jc w:val="left"/>
        <w:rPr>
          <w:b/>
          <w:u w:val="single"/>
          <w:shd w:val="clear" w:fill="FFFF00"/>
        </w:rPr>
      </w:pPr>
      <w:r>
        <w:rPr>
          <w:b/>
          <w:u w:val="single"/>
          <w:shd w:val="clear" w:fill="FFFF00"/>
        </w:rPr>
        <w:t xml:space="preserve">Asiakirjan numero 36787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Antonov An-225 Mriya (ukraina: Антонов Ан-225 Мрія, lit.''unelma'' tai''inspiraatio'', NATOn raportointinimi: ``Cossack'') on strateginen ilmakuljetusrahtikone, jonka Antonovin suunnittelutoimisto suunnitteli Neuvostoliiton Ukrainan SNT:ssä 1980-luvulla. Sen </w:t>
      </w:r>
      <w:r>
        <w:rPr/>
        <w:t xml:space="preserve">voimanlähteenä on </w:t>
      </w:r>
      <w:r>
        <w:rPr>
          <w:color w:val="A9A9A9"/>
        </w:rPr>
        <w:t xml:space="preserve">kuusi </w:t>
      </w:r>
      <w:r>
        <w:rPr/>
        <w:t xml:space="preserve">turbofan-moottoria, ja se on raskain koskaan rakennettu lentokone, jonka suurin lentoonlähtöpaino on 640 tonnia (710 lyhyttä tonnia; 630 pitkää tonnia). Sillä on myös suurin siipiväli kaikista operatiivisessa käytössä olevista lentokoneista. Yksittäinen rakennettu kone on rekisteröity Ukrainan siviilirekisteriin UR-82060. Toista, hieman erilaisella kokoonpanolla varustettua lentokonetta rakennettiin osittain. Sen rakentaminen keskeytettiin vuonna 1994 rahoituksen ja kiinnostuksen puutteen vuoksi, mutta se aloitettiin uudelleen vuonna 2009, jolloin se oli 60-70-prosenttisesti valmis. Antonov suostui 30. elokuuta 2016 valmistamaan toisen rungon Aerospace Industry Corporation of China -yhtiölle (jota ei pidä sekoittaa Aviation Industry Corporation of China -yhtiöön), jotta AICC voisi aloittaa sarjatuotannon.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moottoria antonov 225 cossackissa on?</w:t>
      </w:r>
    </w:p>
    <w:p>
      <w:pPr>
        <w:pStyle w:val="TextBody"/>
        <w:bidi w:val="0"/>
        <w:jc w:val="left"/>
        <w:rPr>
          <w:b/>
          <w:u w:val="single"/>
          <w:shd w:val="clear" w:fill="FFFF00"/>
        </w:rPr>
      </w:pPr>
      <w:r>
        <w:rPr>
          <w:b/>
          <w:u w:val="single"/>
          <w:shd w:val="clear" w:fill="FFFF00"/>
        </w:rPr>
        <w:t xml:space="preserve">Asiakirjan numero 36788</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20"/>
        </w:tabs>
        <w:bidi w:val="0"/>
        <w:ind w:start="720" w:hanging="283"/>
        <w:jc w:val="left"/>
        <w:rPr/>
      </w:pPr>
      <w:r>
        <w:rPr>
          <w:color w:val="A9A9A9"/>
        </w:rPr>
        <w:t xml:space="preserve">Vanessa Hudgens </w:t>
      </w:r>
      <w:r>
        <w:rPr/>
        <w:t xml:space="preserve">Kailani Laguatan Gabaton tyttären roolissa, johon Sean rakastuu ja joka on osa isä-tytär-matkaopasryhmää.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tyttöä elokuvassa Matka 2 - salaperäinen saari...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Journey 2: The Mysterious Island on vuonna 2012 valmistunut yhdysvaltalainen tieteiskomedia-seikkailuelokuva, jonka on ohjannut Brad Peyton ja jonka ovat tuottaneet Beau Flynn, Tripp Vinson ja Charlotte Huggins. Se on </w:t>
      </w:r>
      <w:r>
        <w:rPr/>
        <w:t xml:space="preserve">jatko-osa </w:t>
      </w:r>
      <w:r>
        <w:rPr>
          <w:color w:val="A9A9A9"/>
        </w:rPr>
        <w:t xml:space="preserve">elokuvalle Matka maan keskipisteeseen (2008)</w:t>
      </w:r>
      <w:r>
        <w:rPr/>
        <w:t xml:space="preserve">. Ensimmäisen elokuvan jälkeen jatko-osa perustuu toiseen Jules Vernen romaaniin, tällä kertaa The Mysterious Islandiin. Elokuvan pääosissa nähdään Dwayne ``The Rock'' Johnson, Michael Caine, Josh Hutcherson, Vanessa Hudgens, Luis Guzmán ja Kristin Davis. Tarinan ovat kirjoittaneet Richard Outten, Brian Gunn ja Mark Gunn ja käsikirjoituksen Brian ja Mark Gunn. Journey 2: Salaperäinen saari julkaistiin elokuvateattereissa 10. helmikuuta 2012 Warner Bros. Picturesin, New Line Cineman ja Walden Median toimesta ja sai vaihtelevia arvosteluja, mutta siitä tuli lipputulomenestys maailmanlaajuisen bruttotuoton ollessa lähes 335 miljoonaa dollaria, joka ylitti edeltäjänsä. Journey 2: The Mysterious Island julkaistiin DVD:llä / Blu-ray:llä 5. kesäkuuta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journey 2 the mysterious island on jatko-osa mille elokuvalle?</w:t>
      </w:r>
    </w:p>
    <w:p>
      <w:pPr>
        <w:pStyle w:val="TextBody"/>
        <w:bidi w:val="0"/>
        <w:jc w:val="left"/>
        <w:rPr>
          <w:b/>
          <w:u w:val="single"/>
          <w:shd w:val="clear" w:fill="FFFF00"/>
        </w:rPr>
      </w:pPr>
      <w:r>
        <w:rPr>
          <w:b/>
          <w:u w:val="single"/>
          <w:shd w:val="clear" w:fill="FFFF00"/>
        </w:rPr>
        <w:t xml:space="preserve">Asiakirjan numero 36789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viimeisin uransa oli televisiossa; vuodesta 1984 vuoteen 2004 hän esiintyi saippuaoopperassa General Hospital (sekä sen lyhytikäisessä sivutuotteessa Port Charles) toistuvassa roolissa varakkaana seurapiirikaunottarena </w:t>
      </w:r>
      <w:r>
        <w:rPr>
          <w:color w:val="A9A9A9"/>
        </w:rPr>
        <w:t xml:space="preserve">Amanda Barringtonina</w:t>
      </w:r>
      <w:r>
        <w:rPr/>
        <w:t xml:space="preserve">, joka on pitkäaikainen hallituksen jäsen sekä sairaalassa että ELQ:ssa. Alkuperäisessä tarinassaan hän oli mukana kiristyssuunnitelmassa, joka johti Jimmy Lee Holtin äidin, Beatricen, murhaan, jonka kuolemasta hän oli epäiltynä. Port Charlesin viimeisenä vuonna Amanda esiintyi ruudussa viimeksi vuonna 2004, kun Amanda osallistui Lila Quartermainin hautajaisiin.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Anne Jeffreys näytteli General Hospitalissa?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rooli Anne Jeffreysillä oli General Hospitalissa?</w:t>
      </w:r>
    </w:p>
    <w:p>
      <w:pPr>
        <w:pStyle w:val="TextBody"/>
        <w:bidi w:val="0"/>
        <w:jc w:val="left"/>
        <w:rPr>
          <w:b/>
          <w:u w:val="single"/>
          <w:shd w:val="clear" w:fill="FFFF00"/>
        </w:rPr>
      </w:pPr>
      <w:r>
        <w:rPr>
          <w:b/>
          <w:u w:val="single"/>
          <w:shd w:val="clear" w:fill="FFFF00"/>
        </w:rPr>
        <w:t xml:space="preserve">Asiakirjan numero 36790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Vanha postitoimisto, joka on merkitty National Register of Historic Places -rekisteriin nimellä Old Post Office and Clock Tower ja joka sijaitsee osoitteessa 1100 Pennsylvania Avenue NW Washingtonissa, D.C., </w:t>
      </w:r>
      <w:r>
        <w:rPr>
          <w:color w:val="A9A9A9"/>
        </w:rPr>
        <w:t xml:space="preserve">rakennustyöt aloitettiin vuonna 1892, ja se valmistui vuonna 1899, ja se </w:t>
      </w:r>
      <w:r>
        <w:rPr/>
        <w:t xml:space="preserve">kuuluu Pennsylvania Avenuen kansalliseen historialliseen alueeseen.</w:t>
      </w:r>
      <w:r>
        <w:rPr/>
        <w:t xml:space="preserve"> Sitä käytettiin kaupungin pääpostitoimistona vuoteen 1914, ensimmäisen maailmansodan alkuun asti, ja se seurasi vuonna 1839 rakennettua, vuonna 1866 F Streetillä laajennettua klassisen herännäistyylistä G.P.O.-rakennusta, joka myöhemmin luovutettiin tariffikomissiolle ja useille muille virastoille (nykyään Hotel Monaco). Pennsylvania Avenuen 1899 maamerkkirakennus toimi sittemmin lähinnä liittovaltion virastorakennuksena, ja se melkein purettiin ympäröivän Federal Triangle -kompleksin rakentamisen yhteydessä 1920-luvulla. Rakennusta uhattiin jälleen ja se melkein purettiin 1970-luvulla, jotta saatiin tilaa ehdotuksille, jotka koskivat 1920- ja 30-luvuilla aloitettua samanlaisten Beaux Arts -tyylisten valtion virastojen rakennuskokonaisuutta Federal Triangle -rakennuskokonaisuutta.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Washington DC:n vanha postitoimisto rakennettiin?</w:t>
      </w:r>
    </w:p>
    <w:p>
      <w:pPr>
        <w:pStyle w:val="TextBody"/>
        <w:bidi w:val="0"/>
        <w:jc w:val="left"/>
        <w:rPr>
          <w:b/>
          <w:u w:val="single"/>
          <w:shd w:val="clear" w:fill="FFFF00"/>
        </w:rPr>
      </w:pPr>
      <w:r>
        <w:rPr>
          <w:b/>
          <w:u w:val="single"/>
          <w:shd w:val="clear" w:fill="FFFF00"/>
        </w:rPr>
        <w:t xml:space="preserve">Asiakirjan numero 36791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luettelo hahmoista, jotka esiintyivät ensimmäisen kerran BBC:n saippuaoopperassa EastEnders vuonna 1985, ensiesiintymisjärjestyksessä. Kaikki heidät esitteli vastaava tuottaja Julia Smith. EastEndersin ensimmäinen jakso esitettiin 19. helmikuuta 1985, ja kaksikymmentäkolme päähenkilöä oli luotu jo ensiesiintymistään varten. Ensimmäisenä hahmona nähtiin Den Watts, sitten Ali Osman ja sitten Arthur Fowler, jotka kaikki löytävät </w:t>
      </w:r>
      <w:r>
        <w:rPr>
          <w:color w:val="A9A9A9"/>
        </w:rPr>
        <w:t xml:space="preserve">Reg Coxin </w:t>
      </w:r>
      <w:r>
        <w:rPr/>
        <w:t xml:space="preserve">kuolevan asunnostaan. Ethel Skinner, Harold Legg ja Pauline Fowler ilmestyvät, kun Den ilmoittaa heille Regin kuolemasta. Ethelin mukana on hänen mopsinsa Willy sekä Lou Beale. Saeed ja Naima Jeffery nähdään työskentelemässä paikallisessa kaupassa, kun taas Angie Watts nähdään The Queen Victoriassa, Walfordin paikallisessa pubissa. Seuraavaksi nähdään Nick Cotton ja Sue Osman, Pete ja Kathy Beale työskentelevät hedelmä- ja vihanneskojulla ja Hassan Osman nähdään vanhempiensa kanssa kahvilassa. Seuraavaksi nähdään Sharon Watts, Ian Beale ja Michelle Fowler, ja Mark Fowler nähdään menossa vedonvälittäjäksi. Lopuksi Roly-koira nähdään pubissa, kun siellä puhkeaa tappelu.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Eastendersin ensimmäisessä jaksossa</w:t>
      </w:r>
    </w:p>
    <w:p>
      <w:pPr>
        <w:pStyle w:val="TextBody"/>
        <w:bidi w:val="0"/>
        <w:jc w:val="left"/>
        <w:rPr>
          <w:b/>
          <w:u w:val="single"/>
          <w:shd w:val="clear" w:fill="FFFF00"/>
        </w:rPr>
      </w:pPr>
      <w:r>
        <w:rPr>
          <w:b/>
          <w:u w:val="single"/>
          <w:shd w:val="clear" w:fill="FFFF00"/>
        </w:rPr>
        <w:t xml:space="preserve">Asiakirjan numero 36792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Arthur Darvill </w:t>
      </w:r>
      <w:r>
        <w:rPr/>
        <w:t xml:space="preserve">(s. 17. kesäkuuta 1982), ammattinimeltään </w:t>
      </w:r>
      <w:r>
        <w:rPr>
          <w:color w:val="DCDCDC"/>
        </w:rPr>
        <w:t xml:space="preserve">Arthur Darvill, on </w:t>
      </w:r>
      <w:r>
        <w:rPr/>
        <w:t xml:space="preserve">englantilainen näyttelijä ja muusikko. Hänet tunnetaan yhdentoista tohtorin toverin Rory Williamsin roolista televisiosarjassa Doctor Who (2010-2012) ja pastori Paul Coatesin roolista sarjassa Broadchurch (2013 -- 2017). Vuosina 2013-2014 hän näytteli West Endissä ja Broadwaylla teatterimusikaalin Once pääroolia. Hän esittää Rip Hunteria sarjassa Legends of Tomorrow.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Rip Hunteria huomisen legendoissa...</w:t>
      </w:r>
    </w:p>
    <w:p>
      <w:pPr>
        <w:pStyle w:val="TextBody"/>
        <w:bidi w:val="0"/>
        <w:jc w:val="left"/>
        <w:rPr>
          <w:b/>
          <w:u w:val="single"/>
          <w:shd w:val="clear" w:fill="FFFF00"/>
        </w:rPr>
      </w:pPr>
      <w:r>
        <w:rPr>
          <w:b/>
          <w:u w:val="single"/>
          <w:shd w:val="clear" w:fill="FFFF00"/>
        </w:rPr>
        <w:t xml:space="preserve">Asiakirjan numero 36793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Cisan solasta alkaen vuoristoketjut kääntyvät kaakkoon ja ylittävät niemimaan Emilia-Romagnan ja Toscanan alueiden rajalla. Niitä kutsutaan myös nimellä Toscanan -- Emilia Apenniinit Futan solan länsipuolella ja Toscanan -- Romagnolin Apenniinit sen itäpuolella tai vain </w:t>
      </w:r>
      <w:r>
        <w:rPr>
          <w:color w:val="A9A9A9"/>
        </w:rPr>
        <w:t xml:space="preserve">Toscanan Apenniinit</w:t>
      </w:r>
      <w:r>
        <w:rPr/>
        <w:t xml:space="preserve">. Ne ulottuvat Tiber-joen yläjuoksulle asti. Korkein kohta on Monte Cimone 2 165 metrin korkeudessa.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vuorijono Toscanassa osa Appenniinien vuoristoa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Apenniinit tai Apenniinivuoret (/ ˈæpənaɪn /; kreikaksi Ἀπέννινα ὄρη; latinaksi Appenninus tai Apenninus Mons -- monikossa käytetty yksikön nimi; italiaksi: Appennini (appenˈniːni)) on vuoristo, joka koostuu rinnakkaisista pienemmistä ketjuista, jotka ulottuvat noin 1 200 kilometrin päähän </w:t>
      </w:r>
      <w:r>
        <w:rPr>
          <w:color w:val="A9A9A9"/>
        </w:rPr>
        <w:t xml:space="preserve">Italian niemimaan pituudelta</w:t>
      </w:r>
      <w:r>
        <w:rPr/>
        <w:t xml:space="preserve">. Luoteessa ne yhtyvät Ligurian Alppeihin Altaressa. Lounaassa ne päättyvät Reggio di Calabriaan, joka on niemimaan kärjessä sijaitseva rannikkokaupunki. Vuodesta 2000 lähtien Italian ympäristöministeriö on Euroopan Apenniinipuisto -hankkeen suositusten mukaisesti määritellyt Apenniinijärjestelmän kattamaan myös Sisilian pohjoisosan vuoret, joiden kokonaispituus on 1 500 kilometriä. Järjestelmä muodostaa kaaren, joka ympäröi Ligurianmeren ja Tyrrhenanmeren itäpuolta.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Apenniinien vuoristo kartalla?</w:t>
      </w:r>
    </w:p>
    <w:p>
      <w:pPr>
        <w:pStyle w:val="TextBody"/>
        <w:bidi w:val="0"/>
        <w:jc w:val="left"/>
        <w:rPr>
          <w:b/>
          <w:u w:val="single"/>
          <w:shd w:val="clear" w:fill="FFFF00"/>
        </w:rPr>
      </w:pPr>
      <w:r>
        <w:rPr>
          <w:b/>
          <w:u w:val="single"/>
          <w:shd w:val="clear" w:fill="FFFF00"/>
        </w:rPr>
        <w:t xml:space="preserve">Asiakirjan numero 36794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Paperin määrän mittaamiseen on käytetty ja käytetään erilaisia mittareita. Vaikka S.I.:n yksiköitä, kuten </w:t>
      </w:r>
      <w:r>
        <w:rPr>
          <w:color w:val="A9A9A9"/>
        </w:rPr>
        <w:t xml:space="preserve">neliöitä </w:t>
      </w:r>
      <w:r>
        <w:rPr/>
        <w:t xml:space="preserve">ja </w:t>
      </w:r>
      <w:r>
        <w:rPr>
          <w:color w:val="DCDCDC"/>
        </w:rPr>
        <w:t xml:space="preserve">paaleja, </w:t>
      </w:r>
      <w:r>
        <w:rPr/>
        <w:t xml:space="preserve">ei olekaan</w:t>
      </w:r>
      <w:r>
        <w:rPr/>
        <w:t xml:space="preserve">, on olemassa ISO- ja DIN-standardit </w:t>
      </w:r>
      <w:r>
        <w:rPr>
          <w:color w:val="2F4F4F"/>
        </w:rPr>
        <w:t xml:space="preserve">reamille</w:t>
      </w:r>
      <w:r>
        <w:rPr/>
        <w:t xml:space="preserve">. Tässä käytetyt ilmaisut sisältävät Yhdysvaltain tulliyksiköt.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paperinippua kutsutaan nimellä</w:t>
      </w:r>
    </w:p>
    <w:p>
      <w:pPr>
        <w:pStyle w:val="TextBody"/>
        <w:bidi w:val="0"/>
        <w:jc w:val="left"/>
        <w:rPr>
          <w:b/>
          <w:u w:val="single"/>
          <w:shd w:val="clear" w:fill="FFFF00"/>
        </w:rPr>
      </w:pPr>
      <w:r>
        <w:rPr>
          <w:b/>
          <w:u w:val="single"/>
          <w:shd w:val="clear" w:fill="FFFF00"/>
        </w:rPr>
        <w:t xml:space="preserve">Asiakirjan numero 36795</w:t>
      </w:r>
    </w:p>
    <w:p>
      <w:pPr>
        <w:pStyle w:val="TextBody"/>
        <w:bidi w:val="0"/>
        <w:jc w:val="left"/>
        <w:rPr>
          <w:b/>
          <w:shd w:val="clear" w:fill="FFFF00"/>
        </w:rPr>
      </w:pPr>
      <w:r>
        <w:rPr>
          <w:b/>
          <w:shd w:val="clear" w:fill="FFFF00"/>
        </w:rPr>
        <w:t xml:space="preserve">Tekstin numero 0</w:t>
      </w:r>
    </w:p>
    <w:p>
      <w:pPr>
        <w:pStyle w:val="TextBody"/>
        <w:numPr>
          <w:ilvl w:val="0"/>
          <w:numId w:val="73"/>
        </w:numPr>
        <w:tabs>
          <w:tab w:val="clear" w:pos="1134"/>
          <w:tab w:val="left" w:leader="none" w:pos="720"/>
        </w:tabs>
        <w:bidi w:val="0"/>
        <w:ind w:start="720" w:hanging="283"/>
        <w:jc w:val="left"/>
        <w:rPr/>
      </w:pPr>
      <w:r>
        <w:rPr>
          <w:color w:val="A9A9A9"/>
        </w:rPr>
        <w:t xml:space="preserve">Sugandha Mishra </w:t>
      </w:r>
      <w:r>
        <w:rPr/>
        <w:t xml:space="preserve">opettajana Vidyavati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opettajan oikea nimi Kapil Sharman show'ssa</w:t>
      </w:r>
    </w:p>
    <w:p>
      <w:pPr>
        <w:pStyle w:val="TextBody"/>
        <w:bidi w:val="0"/>
        <w:jc w:val="left"/>
        <w:rPr>
          <w:b/>
          <w:shd w:val="clear" w:fill="FFFF00"/>
        </w:rPr>
      </w:pPr>
      <w:r>
        <w:rPr>
          <w:b/>
          <w:shd w:val="clear" w:fill="FFFF00"/>
        </w:rPr>
        <w:t xml:space="preserve">Teksti numero 1</w:t>
      </w:r>
    </w:p>
    <w:p>
      <w:pPr>
        <w:pStyle w:val="TextBody"/>
        <w:numPr>
          <w:ilvl w:val="0"/>
          <w:numId w:val="74"/>
        </w:numPr>
        <w:tabs>
          <w:tab w:val="clear" w:pos="1134"/>
          <w:tab w:val="left" w:leader="none" w:pos="720"/>
        </w:tabs>
        <w:bidi w:val="0"/>
        <w:ind w:start="720" w:hanging="283"/>
        <w:jc w:val="left"/>
        <w:rPr/>
      </w:pPr>
      <w:r>
        <w:rPr>
          <w:color w:val="A9A9A9"/>
        </w:rPr>
        <w:t xml:space="preserve">Rochelle Rao </w:t>
      </w:r>
      <w:r>
        <w:rPr/>
        <w:t xml:space="preserve">kuin Lottery (Sairaanhoitaja 50-50 sairaalassa)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kapil sharma show näyttelijä arpajaiset oikea nimi</w:t>
      </w:r>
    </w:p>
    <w:p>
      <w:pPr>
        <w:pStyle w:val="TextBody"/>
        <w:bidi w:val="0"/>
        <w:jc w:val="left"/>
        <w:rPr>
          <w:b/>
          <w:u w:val="single"/>
          <w:shd w:val="clear" w:fill="FFFF00"/>
        </w:rPr>
      </w:pPr>
      <w:r>
        <w:rPr>
          <w:b/>
          <w:u w:val="single"/>
          <w:shd w:val="clear" w:fill="FFFF00"/>
        </w:rPr>
        <w:t xml:space="preserve">Asiakirjan numero 36796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Peace River on joki Floridan niemimaan lounaisosassa Yhdysvalloissa. Se </w:t>
      </w:r>
      <w:r>
        <w:rPr/>
        <w:t xml:space="preserve">saa alkunsa </w:t>
      </w:r>
      <w:r>
        <w:rPr>
          <w:color w:val="A9A9A9"/>
        </w:rPr>
        <w:t xml:space="preserve">Saddle Creekin ja Peace Creekin yhtymäkohdasta Bartow'n koillispuolella Polkin piirikunnassa </w:t>
      </w:r>
      <w:r>
        <w:rPr/>
        <w:t xml:space="preserve">ja virtaa etelään Fort Meaden (Polkin piirikunta) Hardeen piirikunnan kautta Arcadiaan DeSoton piirikunnassa ja sitten lounaaseen Charlotte Harborin suistoon Port Charlotten piirikunnassa. Se on 106 mailia (171 km) pitkä ja sen valuma-alue on 1 367 neliömailia (3 540 km). U.S. Highway 17 kulkee lähellä jokea ja jokseenkin samansuuntaisesti sen kanssa suurimman osan sen reitistä. Joen nimi oli 1500-luvun espanjalaisissa kartoissa Rio de la Paz (rauhanjoki). Myöhemmissä kartoissa se esiintyi nimellä Peas Creek tai Pease Creek. Creek-intiaanit (ja myöhemmin seminole-intiaanit) kutsuvat sitä Talakchopcohatchee-joeksi, Long Peas -joeksi. Muita Peace-joen varrella sijaitsevia kaupunkeja ovat Fort Meade, Wauchula ja Zolfo Springs.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Rauhanjoki alkaa Floridassa</w:t>
      </w:r>
    </w:p>
    <w:p>
      <w:pPr>
        <w:pStyle w:val="TextBody"/>
        <w:bidi w:val="0"/>
        <w:jc w:val="left"/>
        <w:rPr>
          <w:b/>
          <w:u w:val="single"/>
          <w:shd w:val="clear" w:fill="FFFF00"/>
        </w:rPr>
      </w:pPr>
      <w:r>
        <w:rPr>
          <w:b/>
          <w:u w:val="single"/>
          <w:shd w:val="clear" w:fill="FFFF00"/>
        </w:rPr>
        <w:t xml:space="preserve">Asiakirjan numero 36797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"Tulipalon huutaminen täpötäydessä teatterissa" on suosittu vertauskuva puheesta tai teosta, jonka pääasiallisena tarkoituksena on luoda tarpeetonta paniikkia. Sanonta on parafraasi </w:t>
      </w:r>
      <w:r>
        <w:rPr>
          <w:color w:val="A9A9A9"/>
        </w:rPr>
        <w:t xml:space="preserve">Oliver Wendell Holmes Jr:n </w:t>
      </w:r>
      <w:r>
        <w:rPr/>
        <w:t xml:space="preserve">lausunnosta Yhdysvaltain korkeimman oikeuden asiassa Schenck v. Yhdysvallat vuonna 1919 antamasta lausunnosta, jossa katsottiin, että vastaajan puhe, jolla hän vastusti kutsuntoja ensimmäisen maailmansodan aikana, ei ollut Yhdysvaltain perustuslain ensimmäisen lisäyksen nojalla suojattua sananvapautta.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ettei täyteen ahdetussa teatterissa saa huutaa "tulipalo"?</w:t>
      </w:r>
    </w:p>
    <w:p>
      <w:pPr>
        <w:pStyle w:val="TextBody"/>
        <w:bidi w:val="0"/>
        <w:jc w:val="left"/>
        <w:rPr>
          <w:b/>
          <w:u w:val="single"/>
          <w:shd w:val="clear" w:fill="FFFF00"/>
        </w:rPr>
      </w:pPr>
      <w:r>
        <w:rPr>
          <w:b/>
          <w:u w:val="single"/>
          <w:shd w:val="clear" w:fill="FFFF00"/>
        </w:rPr>
        <w:t xml:space="preserve">Asiakirjan numero 36798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Share The Wealth oli liike, jonka </w:t>
      </w:r>
      <w:r>
        <w:rPr>
          <w:color w:val="A9A9A9"/>
        </w:rPr>
        <w:t xml:space="preserve">Louisianan kuvernööri ja myöhemmin Yhdysvaltain senaattori Huey Long </w:t>
      </w:r>
      <w:r>
        <w:rPr/>
        <w:t xml:space="preserve">aloitti helmikuussa 1934 suuren laman aikana</w:t>
      </w:r>
      <w:r>
        <w:rPr/>
        <w:t xml:space="preserve">. Huey Long ehdotti suunnitelmaa ensimmäisen kerran valtakunnallisessa radiopuheessa, jota kutsutaan nykyään nimellä "Share Our Wealth Speech".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kannatti tulojen uudelleenjakoa koskevaa "share our wealth" -suunnitelmaa.</w:t>
      </w:r>
    </w:p>
    <w:p>
      <w:pPr>
        <w:pStyle w:val="TextBody"/>
        <w:bidi w:val="0"/>
        <w:jc w:val="left"/>
        <w:rPr>
          <w:b/>
          <w:u w:val="single"/>
          <w:shd w:val="clear" w:fill="FFFF00"/>
        </w:rPr>
      </w:pPr>
      <w:r>
        <w:rPr>
          <w:b/>
          <w:u w:val="single"/>
          <w:shd w:val="clear" w:fill="FFFF00"/>
        </w:rPr>
        <w:t xml:space="preserve">Asiakirjan numero 36799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kongressi hyväksyi 18. syyskuuta 1850 pakenevia orjia koskevan lain (Fugitive Slave Law tai Fugitive Slave Act) osana vuoden 1850 kompromissia </w:t>
      </w:r>
      <w:r>
        <w:rPr>
          <w:color w:val="A9A9A9"/>
        </w:rPr>
        <w:t xml:space="preserve">etelävaltioiden orjia pitävien etujen </w:t>
      </w:r>
      <w:r>
        <w:rPr/>
        <w:t xml:space="preserve">ja </w:t>
      </w:r>
      <w:r>
        <w:rPr>
          <w:color w:val="DCDCDC"/>
        </w:rPr>
        <w:t xml:space="preserve">pohjoisen vapaamielisten </w:t>
      </w:r>
      <w:r>
        <w:rPr/>
        <w:t xml:space="preserve">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pakenevia orjia koskevassa laissa -</w:t>
      </w:r>
    </w:p>
    <w:p>
      <w:pPr>
        <w:pStyle w:val="TextBody"/>
        <w:bidi w:val="0"/>
        <w:jc w:val="left"/>
        <w:rPr>
          <w:b/>
          <w:u w:val="single"/>
          <w:shd w:val="clear" w:fill="FFFF00"/>
        </w:rPr>
      </w:pPr>
      <w:r>
        <w:rPr>
          <w:b/>
          <w:u w:val="single"/>
          <w:shd w:val="clear" w:fill="FFFF00"/>
        </w:rPr>
        <w:t xml:space="preserve">Asiakirjan numero 36800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Elk Grove perustettiin vuonna 1850 Sacramentosta ja San Franciscon lahden alueelta tulevien matkustajien pysähdyspaikaksi, </w:t>
      </w:r>
      <w:r>
        <w:rPr>
          <w:color w:val="A9A9A9"/>
        </w:rPr>
        <w:t xml:space="preserve">jolloin James Hall avasi Elk Grove Hotel and Stage Stop -hotellin, jonka mukaan kaupunki nimettiin</w:t>
      </w:r>
      <w:r>
        <w:rPr/>
        <w:t xml:space="preserve">. Vuonna 1868 Central Pacific Railroadin läntinen osasto kulki noin mailin päässä Elk Grovesta itään. Tähän uuteen paikkaan rakennettiin toinen hotelli matkustajien majoittamiseksi, ja se sai myös nimen Elk Grove Hotel.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elk grove ca on saanut nimensä?</w:t>
      </w:r>
    </w:p>
    <w:p>
      <w:pPr>
        <w:pStyle w:val="TextBody"/>
        <w:bidi w:val="0"/>
        <w:jc w:val="left"/>
        <w:rPr>
          <w:b/>
          <w:u w:val="single"/>
          <w:shd w:val="clear" w:fill="FFFF00"/>
        </w:rPr>
      </w:pPr>
      <w:r>
        <w:rPr>
          <w:b/>
          <w:u w:val="single"/>
          <w:shd w:val="clear" w:fill="FFFF00"/>
        </w:rPr>
        <w:t xml:space="preserve">Asiakirjan numero 36801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Koristelu koostuu seinien yläosassa pääsääntöisesti arabialaisista kirjoituksista - enimmäkseen Ibn Zamrakin ja muiden palatsia ylistävistä runoista - jotka on muokattu geometrisiksi kuvioiksi, joiden taustalla on kasvillisuutta ja jotka on asetettu arabeskiympäristöön (``Ataurique''). Suuri osa näistä koristeista on veistettyä stukkoa (kipsiä) eikä kiveä. Laattamosaiikkeja (``alicatado''), joissa on monimutkaisia matemaattisia kuvioita (``tracería'', tarkemmin sanottuna ``lacería''), käytetään suurelta osin alaosan panelointina. Samankaltaisia kuvioita on myös puukatoissa (Alfarje). </w:t>
      </w:r>
      <w:r>
        <w:rPr>
          <w:color w:val="A9A9A9"/>
        </w:rPr>
        <w:t xml:space="preserve">Muqarnat ovat tärkeimpiä elementtejä stukilla päällystetyissä holveissa, </w:t>
      </w:r>
      <w:r>
        <w:rPr/>
        <w:t xml:space="preserve">ja joitakin hienoimmista tämäntyyppisistä kupoliesimerkeistä on Leijonien hovin saleissa. Palatsikompleksi on suunniteltu Nasrid-tyyliin, joka on islamilaisen taiteen viimeinen kukoistus Iberian niemimaalla ja jolla on ollut suuri vaikutus Maghreb-maissa aina nykypäivään asti, sekä nykyaikaiseen Mudejar-taiteeseen, joka on ominaista islamilaisiin muotoihin uudelleen tulkituille länsimaisille elementeille ja joka oli laajalti suosittua Espanjan reconquistan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Alhambran rakentajat käyttivät muqarnoja.</w:t>
      </w:r>
    </w:p>
    <w:p>
      <w:pPr>
        <w:pStyle w:val="TextBody"/>
        <w:bidi w:val="0"/>
        <w:jc w:val="left"/>
        <w:rPr>
          <w:b/>
          <w:u w:val="single"/>
          <w:shd w:val="clear" w:fill="FFFF00"/>
        </w:rPr>
      </w:pPr>
      <w:r>
        <w:rPr>
          <w:b/>
          <w:u w:val="single"/>
          <w:shd w:val="clear" w:fill="FFFF00"/>
        </w:rPr>
        <w:t xml:space="preserve">Asiakirjan numero 36802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1846 </w:t>
      </w:r>
      <w:r>
        <w:rPr/>
        <w:t xml:space="preserve">Virginian luovuttama 31 neliömailin (80 km) alue palautettiin, jolloin Marylandin alun perin luovuttama 69 neliömailin (179 km) alue jäi kokonaisuudessaan piirikunnan nykyiseksi alueeksi. 2000-luvun ehdotukset jäljellä olevan District of Columbian alueen palauttamisesta Marylandin osavaltiolle mainitaan yhtenä keinona tarjota täysi äänivaltainen edustus kongressissa ja palauttaa kaupungin paikallinen hallinta sen asukkaille.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DC antoi maata takaisin Virginialle?</w:t>
      </w:r>
    </w:p>
    <w:p>
      <w:pPr>
        <w:pStyle w:val="TextBody"/>
        <w:bidi w:val="0"/>
        <w:jc w:val="left"/>
        <w:rPr>
          <w:b/>
          <w:u w:val="single"/>
          <w:shd w:val="clear" w:fill="FFFF00"/>
        </w:rPr>
      </w:pPr>
      <w:r>
        <w:rPr>
          <w:b/>
          <w:u w:val="single"/>
          <w:shd w:val="clear" w:fill="FFFF00"/>
        </w:rPr>
        <w:t xml:space="preserve">Asiakirjan numero 36803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Prudential Plaza (entinen Prudential Building) on 41-kerroksinen rakennus Chicagossa, joka valmistui vuonna </w:t>
      </w:r>
      <w:r>
        <w:rPr>
          <w:color w:val="A9A9A9"/>
        </w:rPr>
        <w:t xml:space="preserve">1955 </w:t>
      </w:r>
      <w:r>
        <w:rPr/>
        <w:t xml:space="preserve">Prudentialin Mid-America-yhtiön pääkonttoriksi. Se oli ensimmäinen Chicagoon rakennettu pilvenpiirtäjä 1930-luvun suuren laman ja toisen maailmansodan jälkeen. Aukio, mukaan lukien myöhemmin pystytetty toinen rakennus, on 2000-luvun alun suuren laman jälkeen BentleyForbesin ja newyorkilaisten sijoittajien yhteenliittymän omistuksessa.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Chicagon Prudential Building rakennettiin?</w:t>
      </w:r>
    </w:p>
    <w:p>
      <w:pPr>
        <w:pStyle w:val="TextBody"/>
        <w:bidi w:val="0"/>
        <w:jc w:val="left"/>
        <w:rPr>
          <w:b/>
          <w:u w:val="single"/>
          <w:shd w:val="clear" w:fill="FFFF00"/>
        </w:rPr>
      </w:pPr>
      <w:r>
        <w:rPr>
          <w:b/>
          <w:u w:val="single"/>
          <w:shd w:val="clear" w:fill="FFFF00"/>
        </w:rPr>
        <w:t xml:space="preserve">Asiakirjan numero 36804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Uuden Etelä-Walesin työeläkeviranomainen WorkCover Authority of New South Wales </w:t>
      </w:r>
      <w:r>
        <w:rPr/>
        <w:t xml:space="preserve">eli WorkCover NSW on Uuden Etelä-Walesin valtion virasto, joka perustettiin vuonna 1989. Virasto </w:t>
      </w:r>
      <w:r>
        <w:rPr>
          <w:color w:val="DCDCDC"/>
        </w:rPr>
        <w:t xml:space="preserve">laatii säännöksiä edistääkseen työntekijöiden ja työnantajien tuottavia, terveellisiä ja turvallisia työpaikkoja Uudessa Etelä-Walesissa</w:t>
      </w:r>
      <w:r>
        <w:rPr/>
        <w:t xml:space="preserve">. Virasto on osa Safety, Return to Work and Support Division -osastoa, joka on perustettu vuoden 2012 (NSW) Safety, Return to Work and Support Board Actin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nsw:n whs-viranomaisen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työsuojan rooli nsw</w:t>
      </w:r>
    </w:p>
    <w:p>
      <w:pPr>
        <w:pStyle w:val="TextBody"/>
        <w:bidi w:val="0"/>
        <w:jc w:val="left"/>
        <w:rPr>
          <w:b/>
          <w:u w:val="single"/>
          <w:shd w:val="clear" w:fill="FFFF00"/>
        </w:rPr>
      </w:pPr>
      <w:r>
        <w:rPr>
          <w:b/>
          <w:u w:val="single"/>
          <w:shd w:val="clear" w:fill="FFFF00"/>
        </w:rPr>
        <w:t xml:space="preserve">Asiakirjan numero 36805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Recorde </w:t>
      </w:r>
      <w:r>
        <w:rPr/>
        <w:t xml:space="preserve">(noin 1512 -- 1558) oli walesilainen lääkäri ja matemaatikko. Hän keksi yhtäsuuruusmerkin (=) ja esitteli englanninkielisille jo olemassa olevan plusmerkin (+) vuonna 1557.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englantilainen matemaatikko, joka käytti ensimmäistä kertaa nykyaikaista laadun symbolia vuonna 1557.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englantilainen matemaatikko, joka käytti nykyaikaista tasa-arvosymbolia vuonna 1557.</w:t>
      </w:r>
    </w:p>
    <w:p>
      <w:pPr>
        <w:pStyle w:val="TextBody"/>
        <w:bidi w:val="0"/>
        <w:jc w:val="left"/>
        <w:rPr>
          <w:b/>
          <w:u w:val="single"/>
          <w:shd w:val="clear" w:fill="FFFF00"/>
        </w:rPr>
      </w:pPr>
      <w:r>
        <w:rPr>
          <w:b/>
          <w:u w:val="single"/>
          <w:shd w:val="clear" w:fill="FFFF00"/>
        </w:rPr>
        <w:t xml:space="preserve">Asiakirjan numero 36806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Paget on </w:t>
      </w:r>
      <w:r>
        <w:rPr>
          <w:color w:val="A9A9A9"/>
        </w:rPr>
        <w:t xml:space="preserve">anglo-normanninkielinen sukunimi, </w:t>
      </w:r>
      <w:r>
        <w:rPr/>
        <w:t xml:space="preserve">joka voi viitata: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etunimi paget tulee</w:t>
      </w:r>
    </w:p>
    <w:p>
      <w:pPr>
        <w:pStyle w:val="TextBody"/>
        <w:bidi w:val="0"/>
        <w:jc w:val="left"/>
        <w:rPr>
          <w:b/>
          <w:u w:val="single"/>
          <w:shd w:val="clear" w:fill="FFFF00"/>
        </w:rPr>
      </w:pPr>
      <w:r>
        <w:rPr>
          <w:b/>
          <w:u w:val="single"/>
          <w:shd w:val="clear" w:fill="FFFF00"/>
        </w:rPr>
        <w:t xml:space="preserve">Asiakirjan numero 36807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Cordillera Centralin ja Cordillera Orientalin välillä virtaa Magdalena-joki. Tämä 1 600 kilometriä pitkä joki nousee noin 180 kilometriä Ecuadorin rajalta pohjoiseen, jossa Cordillera Oriental ja Cordillera Central eroavat toisistaan. Sen laaja valuma-alue saa virtaa lukuisista vuoristovirroista, jotka saavat alkunsa korkealta lumikentiltä. Magdalena-joki on yleensä purjehduskelpoinen </w:t>
      </w:r>
      <w:r>
        <w:rPr>
          <w:color w:val="A9A9A9"/>
        </w:rPr>
        <w:t xml:space="preserve">Karibianmereltä </w:t>
      </w:r>
      <w:r>
        <w:rPr/>
        <w:t xml:space="preserve">syvällä sisämaassa sijaitsevaan Neivan kaupunkiin asti, mutta se keskeytyy puolivälissä koskien takia. Laakson pohja on hyvin syvä; lähes 800 kilometrin päässä joen suulta korkeus on korkeintaan noin 300 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Pohjois-Kolumbian Andien joet virtaavat?</w:t>
      </w:r>
    </w:p>
    <w:p>
      <w:pPr>
        <w:pStyle w:val="TextBody"/>
        <w:bidi w:val="0"/>
        <w:jc w:val="left"/>
        <w:rPr>
          <w:b/>
          <w:u w:val="single"/>
          <w:shd w:val="clear" w:fill="FFFF00"/>
        </w:rPr>
      </w:pPr>
      <w:r>
        <w:rPr>
          <w:b/>
          <w:u w:val="single"/>
          <w:shd w:val="clear" w:fill="FFFF00"/>
        </w:rPr>
        <w:t xml:space="preserve">Asiakirjan numero 36808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Hayden Hayden on muunnos sanasta Haydn, joka on johdettu Joseph Haydnin (kuvassa) kunniaksi. </w:t>
      </w:r>
    </w:p>
    <w:tbl>
      <w:tblPr>
        <w:tblW w:w="4427" w:type="dxa"/>
        <w:jc w:val="left"/>
        <w:tblInd w:w="0" w:type="dxa"/>
        <w:tblLayout w:type="fixed"/>
        <w:tblCellMar>
          <w:top w:w="28" w:type="dxa"/>
          <w:left w:w="28" w:type="dxa"/>
          <w:bottom w:w="28" w:type="dxa"/>
          <w:right w:w="28" w:type="dxa"/>
        </w:tblCellMar>
      </w:tblPr>
      <w:tblGrid>
        <w:gridCol w:w="1831"/>
        <w:gridCol w:w="2596"/>
      </w:tblGrid>
      <w:tr>
        <w:trPr/>
        <w:tc>
          <w:tcPr>
            <w:tcW w:w="1831" w:type="dxa"/>
            <w:tcBorders/>
            <w:vAlign w:val="center"/>
          </w:tcPr>
          <w:p>
            <w:pPr>
              <w:pStyle w:val="TableHeading"/>
              <w:suppressLineNumbers/>
              <w:bidi w:val="0"/>
              <w:spacing w:before="0" w:after="283"/>
              <w:jc w:val="center"/>
              <w:rPr/>
            </w:pPr>
            <w:r>
              <w:rPr/>
              <w:t xml:space="preserve">Ääntäminen </w:t>
            </w:r>
          </w:p>
        </w:tc>
        <w:tc>
          <w:tcPr>
            <w:tcW w:w="2596" w:type="dxa"/>
            <w:tcBorders/>
            <w:vAlign w:val="center"/>
          </w:tcPr>
          <w:p>
            <w:pPr>
              <w:pStyle w:val="TableContents"/>
              <w:bidi w:val="0"/>
              <w:spacing w:before="0" w:after="283"/>
              <w:jc w:val="left"/>
              <w:rPr/>
            </w:pPr>
            <w:r>
              <w:rPr/>
              <w:t xml:space="preserve">heɪdən </w:t>
            </w:r>
          </w:p>
        </w:tc>
      </w:tr>
      <w:tr>
        <w:trPr/>
        <w:tc>
          <w:tcPr>
            <w:tcW w:w="1831" w:type="dxa"/>
            <w:tcBorders/>
            <w:vAlign w:val="center"/>
          </w:tcPr>
          <w:p>
            <w:pPr>
              <w:pStyle w:val="TableHeading"/>
              <w:suppressLineNumbers/>
              <w:bidi w:val="0"/>
              <w:spacing w:before="0" w:after="283"/>
              <w:jc w:val="center"/>
              <w:rPr/>
            </w:pPr>
            <w:r>
              <w:rPr/>
              <w:t xml:space="preserve">Sukupuoli </w:t>
            </w:r>
          </w:p>
        </w:tc>
        <w:tc>
          <w:tcPr>
            <w:tcW w:w="2596" w:type="dxa"/>
            <w:tcBorders/>
            <w:vAlign w:val="center"/>
          </w:tcPr>
          <w:p>
            <w:pPr>
              <w:pStyle w:val="TableContents"/>
              <w:bidi w:val="0"/>
              <w:spacing w:before="0" w:after="283"/>
              <w:jc w:val="left"/>
              <w:rPr/>
            </w:pPr>
            <w:r>
              <w:rPr/>
              <w:t xml:space="preserve">Unisex </w:t>
            </w:r>
          </w:p>
        </w:tc>
      </w:tr>
      <w:tr>
        <w:trPr/>
        <w:tc>
          <w:tcPr>
            <w:tcW w:w="1831" w:type="dxa"/>
            <w:tcBorders/>
            <w:vAlign w:val="center"/>
          </w:tcPr>
          <w:p>
            <w:pPr>
              <w:pStyle w:val="TableHeading"/>
              <w:suppressLineNumbers/>
              <w:bidi w:val="0"/>
              <w:spacing w:before="0" w:after="283"/>
              <w:jc w:val="center"/>
              <w:rPr/>
            </w:pPr>
            <w:r>
              <w:rPr/>
              <w:t xml:space="preserve">Kieli (s) </w:t>
            </w:r>
          </w:p>
        </w:tc>
        <w:tc>
          <w:tcPr>
            <w:tcW w:w="2596" w:type="dxa"/>
            <w:tcBorders/>
            <w:vAlign w:val="center"/>
          </w:tcPr>
          <w:p>
            <w:pPr>
              <w:pStyle w:val="TableContents"/>
              <w:bidi w:val="0"/>
              <w:spacing w:before="0" w:after="283"/>
              <w:jc w:val="left"/>
              <w:rPr/>
            </w:pPr>
            <w:r>
              <w:rPr/>
              <w:t xml:space="preserve">Englantilainen alkuperä </w:t>
            </w:r>
          </w:p>
        </w:tc>
      </w:tr>
      <w:tr>
        <w:trPr/>
        <w:tc>
          <w:tcPr>
            <w:tcW w:w="1831" w:type="dxa"/>
            <w:tcBorders/>
            <w:vAlign w:val="center"/>
          </w:tcPr>
          <w:p>
            <w:pPr>
              <w:pStyle w:val="TableHeading"/>
              <w:suppressLineNumbers/>
              <w:bidi w:val="0"/>
              <w:spacing w:before="0" w:after="283"/>
              <w:jc w:val="center"/>
              <w:rPr/>
            </w:pPr>
            <w:r>
              <w:rPr/>
              <w:t xml:space="preserve">Kieli (s) </w:t>
            </w:r>
          </w:p>
        </w:tc>
        <w:tc>
          <w:tcPr>
            <w:tcW w:w="2596" w:type="dxa"/>
            <w:tcBorders/>
            <w:vAlign w:val="center"/>
          </w:tcPr>
          <w:p>
            <w:pPr>
              <w:pStyle w:val="TableContents"/>
              <w:bidi w:val="0"/>
              <w:spacing w:before="0" w:after="283"/>
              <w:jc w:val="left"/>
              <w:rPr/>
            </w:pPr>
            <w:r>
              <w:rPr/>
              <w:t xml:space="preserve">Vanha yläsaksa </w:t>
            </w:r>
          </w:p>
        </w:tc>
      </w:tr>
      <w:tr>
        <w:trPr/>
        <w:tc>
          <w:tcPr>
            <w:tcW w:w="1831" w:type="dxa"/>
            <w:tcBorders/>
            <w:vAlign w:val="center"/>
          </w:tcPr>
          <w:p>
            <w:pPr>
              <w:pStyle w:val="TableHeading"/>
              <w:suppressLineNumbers/>
              <w:bidi w:val="0"/>
              <w:spacing w:before="0" w:after="283"/>
              <w:jc w:val="center"/>
              <w:rPr/>
            </w:pPr>
            <w:r>
              <w:rPr/>
              <w:t xml:space="preserve">Johdanto </w:t>
            </w:r>
          </w:p>
        </w:tc>
        <w:tc>
          <w:tcPr>
            <w:tcW w:w="2596" w:type="dxa"/>
            <w:tcBorders/>
            <w:vAlign w:val="center"/>
          </w:tcPr>
          <w:p>
            <w:pPr>
              <w:pStyle w:val="TableContents"/>
              <w:bidi w:val="0"/>
              <w:spacing w:before="0" w:after="283"/>
              <w:jc w:val="left"/>
              <w:rPr/>
            </w:pPr>
            <w:r>
              <w:rPr/>
              <w:t xml:space="preserve">heidano </w:t>
            </w:r>
          </w:p>
        </w:tc>
      </w:tr>
      <w:tr>
        <w:trPr/>
        <w:tc>
          <w:tcPr>
            <w:tcW w:w="1831" w:type="dxa"/>
            <w:tcBorders/>
            <w:vAlign w:val="center"/>
          </w:tcPr>
          <w:p>
            <w:pPr>
              <w:pStyle w:val="TableHeading"/>
              <w:suppressLineNumbers/>
              <w:bidi w:val="0"/>
              <w:spacing w:before="0" w:after="283"/>
              <w:jc w:val="center"/>
              <w:rPr/>
            </w:pPr>
            <w:r>
              <w:rPr/>
              <w:t xml:space="preserve">Merkitys </w:t>
            </w:r>
          </w:p>
        </w:tc>
        <w:tc>
          <w:tcPr>
            <w:tcW w:w="2596" w:type="dxa"/>
            <w:tcBorders/>
            <w:vAlign w:val="center"/>
          </w:tcPr>
          <w:p>
            <w:pPr>
              <w:pStyle w:val="TableContents"/>
              <w:bidi w:val="0"/>
              <w:spacing w:before="0" w:after="283"/>
              <w:jc w:val="left"/>
              <w:rPr/>
            </w:pPr>
            <w:r>
              <w:rPr>
                <w:color w:val="A9A9A9"/>
              </w:rPr>
              <w:t xml:space="preserve">Heathen </w:t>
            </w:r>
            <w:r>
              <w:rPr/>
              <w:t xml:space="preserve">Muut nimet </w:t>
            </w:r>
          </w:p>
        </w:tc>
      </w:tr>
      <w:tr>
        <w:trPr/>
        <w:tc>
          <w:tcPr>
            <w:tcW w:w="1831" w:type="dxa"/>
            <w:tcBorders/>
            <w:vAlign w:val="center"/>
          </w:tcPr>
          <w:p>
            <w:pPr>
              <w:pStyle w:val="TableHeading"/>
              <w:suppressLineNumbers/>
              <w:bidi w:val="0"/>
              <w:spacing w:before="0" w:after="283"/>
              <w:jc w:val="center"/>
              <w:rPr/>
            </w:pPr>
            <w:r>
              <w:rPr/>
              <w:t xml:space="preserve">Muodonmuutos (s) </w:t>
            </w:r>
          </w:p>
        </w:tc>
        <w:tc>
          <w:tcPr>
            <w:tcW w:w="2596" w:type="dxa"/>
            <w:tcBorders/>
            <w:vAlign w:val="center"/>
          </w:tcPr>
          <w:p>
            <w:pPr>
              <w:pStyle w:val="TableContents"/>
              <w:bidi w:val="0"/>
              <w:spacing w:before="0" w:after="283"/>
              <w:jc w:val="left"/>
              <w:rPr/>
            </w:pPr>
            <w:r>
              <w:rPr/>
              <w:t xml:space="preserve">Haydn, Haydon, Haeden </w:t>
            </w:r>
          </w:p>
        </w:tc>
      </w:tr>
      <w:tr>
        <w:trPr/>
        <w:tc>
          <w:tcPr>
            <w:tcW w:w="1831" w:type="dxa"/>
            <w:tcBorders/>
            <w:vAlign w:val="center"/>
          </w:tcPr>
          <w:p>
            <w:pPr>
              <w:pStyle w:val="TableHeading"/>
              <w:suppressLineNumbers/>
              <w:bidi w:val="0"/>
              <w:spacing w:before="0" w:after="283"/>
              <w:jc w:val="center"/>
              <w:rPr/>
            </w:pPr>
            <w:r>
              <w:rPr/>
              <w:t xml:space="preserve">Liittyvät nimet </w:t>
            </w:r>
          </w:p>
        </w:tc>
        <w:tc>
          <w:tcPr>
            <w:tcW w:w="2596" w:type="dxa"/>
            <w:tcBorders/>
            <w:vAlign w:val="center"/>
          </w:tcPr>
          <w:p>
            <w:pPr>
              <w:pStyle w:val="TableContents"/>
              <w:bidi w:val="0"/>
              <w:spacing w:before="0" w:after="283"/>
              <w:jc w:val="left"/>
              <w:rPr/>
            </w:pPr>
            <w:r>
              <w:rPr/>
              <w:t xml:space="preserve">Haydn (sukunimi) </w:t>
            </w:r>
          </w:p>
        </w:tc>
      </w:tr>
      <w:tr>
        <w:trPr/>
        <w:tc>
          <w:tcPr>
            <w:tcW w:w="1831" w:type="dxa"/>
            <w:tcBorders/>
            <w:vAlign w:val="center"/>
          </w:tcPr>
          <w:p>
            <w:pPr>
              <w:pStyle w:val="TableHeading"/>
              <w:suppressLineNumbers/>
              <w:bidi w:val="0"/>
              <w:spacing w:before="0" w:after="283"/>
              <w:jc w:val="center"/>
              <w:rPr/>
            </w:pPr>
            <w:r>
              <w:rPr/>
              <w:t xml:space="preserve">Katso myös </w:t>
            </w:r>
          </w:p>
        </w:tc>
        <w:tc>
          <w:tcPr>
            <w:tcW w:w="2596" w:type="dxa"/>
            <w:tcBorders/>
            <w:vAlign w:val="center"/>
          </w:tcPr>
          <w:p>
            <w:pPr>
              <w:pStyle w:val="TableContents"/>
              <w:bidi w:val="0"/>
              <w:spacing w:before="0" w:after="283"/>
              <w:jc w:val="left"/>
              <w:rPr/>
            </w:pPr>
            <w:r>
              <w:rPr/>
              <w:t xml:space="preserve">Hayden (sukunimi)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Hayden tarkoittaa tytölle?</w:t>
      </w:r>
    </w:p>
    <w:p>
      <w:pPr>
        <w:pStyle w:val="TextBody"/>
        <w:bidi w:val="0"/>
        <w:jc w:val="left"/>
        <w:rPr>
          <w:b/>
          <w:u w:val="single"/>
          <w:shd w:val="clear" w:fill="FFFF00"/>
        </w:rPr>
      </w:pPr>
      <w:r>
        <w:rPr>
          <w:b/>
          <w:u w:val="single"/>
          <w:shd w:val="clear" w:fill="FFFF00"/>
        </w:rPr>
        <w:t xml:space="preserve">Asiakirjan numero 36809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Albert Riley Jr. </w:t>
      </w:r>
      <w:r>
        <w:rPr/>
        <w:t xml:space="preserve">(30. joulukuuta 1935 - 19. elokuuta 2016) oli yhdysvaltalainen koomikko, joka tunnettiin parhaiten Elliot Carlinin roolista Bob Newhart Show'ssa ja Stu Picklesin äänestä Rugrats-sarjassa.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herra Carlinia Bob Newhart Show'ssa...</w:t>
      </w:r>
    </w:p>
    <w:p>
      <w:pPr>
        <w:pStyle w:val="TextBody"/>
        <w:bidi w:val="0"/>
        <w:jc w:val="left"/>
        <w:rPr>
          <w:b/>
          <w:u w:val="single"/>
          <w:shd w:val="clear" w:fill="FFFF00"/>
        </w:rPr>
      </w:pPr>
      <w:r>
        <w:rPr>
          <w:b/>
          <w:u w:val="single"/>
          <w:shd w:val="clear" w:fill="FFFF00"/>
        </w:rPr>
        <w:t xml:space="preserve">Asiakirjan numero 36810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Dubai Mall </w:t>
      </w:r>
      <w:r>
        <w:rPr/>
        <w:t xml:space="preserve">(arabia: </w:t>
      </w:r>
      <w:r>
        <w:rPr>
          <w:rtl w:val="true"/>
        </w:rPr>
        <w:t xml:space="preserve">دبي مول </w:t>
      </w:r>
      <w:r>
        <w:rPr/>
        <w:t xml:space="preserve">``Dubay mwl'') on Dubaissa sijaitseva ostoskeskus ja pinta-alaltaan maailman suurin ostoskeskus. Bruttovuokrattavalla pinta-alalla mitattuna se on maailman yhdeksästoista suurin ostoskeskus. Se sijaitsee Dubaissa, Yhdistyneissä arabiemiirikunnissa, ja se on osa 20 miljardin dollarin Downtown-kompleksia, ja siihen kuuluu 1 200 liikettä. Vuonna 2011 se oli maailman suosituin rakennus, ja se houkutteli vuosittain yli 54 miljoonaa kävijää. Kauppakeskukseen pääsee Doha Streetin kautta, joka rakennettiin uudelleen kaksikerroksiseksi kaduksi huhtikuussa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suurin ostoskeskus Arabiemiraateissa.</w:t>
      </w:r>
    </w:p>
    <w:p>
      <w:pPr>
        <w:pStyle w:val="TextBody"/>
        <w:bidi w:val="0"/>
        <w:jc w:val="left"/>
        <w:rPr>
          <w:b/>
          <w:u w:val="single"/>
          <w:shd w:val="clear" w:fill="FFFF00"/>
        </w:rPr>
      </w:pPr>
      <w:r>
        <w:rPr>
          <w:b/>
          <w:u w:val="single"/>
          <w:shd w:val="clear" w:fill="FFFF00"/>
        </w:rPr>
        <w:t xml:space="preserve">Asiakirjan numero 36811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Elliot Hill: Heidin isä ja Sofian paras ystävä. Hän on myös kehitysvammainen. Kutsuu </w:t>
      </w:r>
      <w:r>
        <w:rPr>
          <w:color w:val="A9A9A9"/>
        </w:rPr>
        <w:t xml:space="preserve">Sophiaa </w:t>
      </w:r>
      <w:r>
        <w:rPr/>
        <w:t xml:space="preserve">"soofiksi", koska hän ei osaa lausua "Sophia".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soof niin olkoon se</w:t>
      </w:r>
    </w:p>
    <w:p>
      <w:pPr>
        <w:pStyle w:val="TextBody"/>
        <w:bidi w:val="0"/>
        <w:jc w:val="left"/>
        <w:rPr>
          <w:b/>
          <w:u w:val="single"/>
          <w:shd w:val="clear" w:fill="FFFF00"/>
        </w:rPr>
      </w:pPr>
      <w:r>
        <w:rPr>
          <w:b/>
          <w:u w:val="single"/>
          <w:shd w:val="clear" w:fill="FFFF00"/>
        </w:rPr>
        <w:t xml:space="preserve">Asiakirjan numero 36812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Road to El Dorado Teatterilevityksen julisteet </w:t>
      </w:r>
    </w:p>
    <w:tbl>
      <w:tblPr>
        <w:tblW w:w="6064" w:type="dxa"/>
        <w:jc w:val="left"/>
        <w:tblInd w:w="0" w:type="dxa"/>
        <w:tblLayout w:type="fixed"/>
        <w:tblCellMar>
          <w:top w:w="28" w:type="dxa"/>
          <w:left w:w="28" w:type="dxa"/>
          <w:bottom w:w="28" w:type="dxa"/>
          <w:right w:w="28" w:type="dxa"/>
        </w:tblCellMar>
      </w:tblPr>
      <w:tblGrid>
        <w:gridCol w:w="2311"/>
        <w:gridCol w:w="3753"/>
      </w:tblGrid>
      <w:tr>
        <w:trPr/>
        <w:tc>
          <w:tcPr>
            <w:tcW w:w="2311" w:type="dxa"/>
            <w:tcBorders/>
            <w:vAlign w:val="center"/>
          </w:tcPr>
          <w:p>
            <w:pPr>
              <w:pStyle w:val="TableHeading"/>
              <w:suppressLineNumbers/>
              <w:bidi w:val="0"/>
              <w:spacing w:before="0" w:after="283"/>
              <w:jc w:val="center"/>
              <w:rPr/>
            </w:pPr>
            <w:r>
              <w:rPr/>
              <w:t xml:space="preserve">Ohjaaja </w:t>
            </w:r>
          </w:p>
        </w:tc>
        <w:tc>
          <w:tcPr>
            <w:tcW w:w="3753"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Don Paul </w:t>
            </w:r>
          </w:p>
          <w:p>
            <w:pPr>
              <w:pStyle w:val="TableContents"/>
              <w:numPr>
                <w:ilvl w:val="0"/>
                <w:numId w:val="75"/>
              </w:numPr>
              <w:tabs>
                <w:tab w:val="clear" w:pos="1134"/>
                <w:tab w:val="left" w:leader="none" w:pos="707"/>
              </w:tabs>
              <w:bidi w:val="0"/>
              <w:spacing w:before="0" w:after="283"/>
              <w:ind w:start="707" w:hanging="283"/>
              <w:jc w:val="left"/>
              <w:rPr/>
            </w:pPr>
            <w:r>
              <w:rPr/>
              <w:t xml:space="preserve">Eric ``Bibo'' Bergeron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753"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Brook Breton </w:t>
            </w:r>
          </w:p>
          <w:p>
            <w:pPr>
              <w:pStyle w:val="TableContents"/>
              <w:numPr>
                <w:ilvl w:val="0"/>
                <w:numId w:val="76"/>
              </w:numPr>
              <w:tabs>
                <w:tab w:val="clear" w:pos="1134"/>
                <w:tab w:val="left" w:leader="none" w:pos="707"/>
              </w:tabs>
              <w:bidi w:val="0"/>
              <w:spacing w:before="0" w:after="283"/>
              <w:ind w:start="707" w:hanging="283"/>
              <w:jc w:val="left"/>
              <w:rPr/>
            </w:pPr>
            <w:r>
              <w:rPr/>
              <w:t xml:space="preserve">Bonne Radford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3753"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Ted Elliott </w:t>
            </w:r>
          </w:p>
          <w:p>
            <w:pPr>
              <w:pStyle w:val="TableContents"/>
              <w:numPr>
                <w:ilvl w:val="0"/>
                <w:numId w:val="77"/>
              </w:numPr>
              <w:tabs>
                <w:tab w:val="clear" w:pos="1134"/>
                <w:tab w:val="left" w:leader="none" w:pos="707"/>
              </w:tabs>
              <w:bidi w:val="0"/>
              <w:spacing w:before="0" w:after="283"/>
              <w:ind w:start="707" w:hanging="283"/>
              <w:jc w:val="left"/>
              <w:rPr/>
            </w:pPr>
            <w:r>
              <w:rPr/>
              <w:t xml:space="preserve">Terry Rossio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3753" w:type="dxa"/>
            <w:tcBorders/>
            <w:vAlign w:val="center"/>
          </w:tcPr>
          <w:p>
            <w:pPr>
              <w:pStyle w:val="TableContents"/>
              <w:bidi w:val="0"/>
              <w:spacing w:before="0" w:after="283"/>
              <w:jc w:val="left"/>
              <w:rPr/>
            </w:pPr>
            <w:r>
              <w:rPr/>
              <w:t xml:space="preserve">El Dorado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753"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Kevin Kline </w:t>
            </w:r>
          </w:p>
          <w:p>
            <w:pPr>
              <w:pStyle w:val="TableContents"/>
              <w:numPr>
                <w:ilvl w:val="0"/>
                <w:numId w:val="78"/>
              </w:numPr>
              <w:tabs>
                <w:tab w:val="clear" w:pos="1134"/>
                <w:tab w:val="left" w:leader="none" w:pos="707"/>
              </w:tabs>
              <w:bidi w:val="0"/>
              <w:spacing w:before="0" w:after="0"/>
              <w:ind w:start="707" w:hanging="283"/>
              <w:jc w:val="left"/>
              <w:rPr/>
            </w:pPr>
            <w:r>
              <w:rPr/>
              <w:t xml:space="preserve">Kenneth Branagh </w:t>
            </w:r>
          </w:p>
          <w:p>
            <w:pPr>
              <w:pStyle w:val="TableContents"/>
              <w:numPr>
                <w:ilvl w:val="0"/>
                <w:numId w:val="78"/>
              </w:numPr>
              <w:tabs>
                <w:tab w:val="clear" w:pos="1134"/>
                <w:tab w:val="left" w:leader="none" w:pos="707"/>
              </w:tabs>
              <w:bidi w:val="0"/>
              <w:spacing w:before="0" w:after="0"/>
              <w:ind w:start="707" w:hanging="283"/>
              <w:jc w:val="left"/>
              <w:rPr/>
            </w:pPr>
            <w:r>
              <w:rPr/>
              <w:t xml:space="preserve">Rosie Perez </w:t>
            </w:r>
          </w:p>
          <w:p>
            <w:pPr>
              <w:pStyle w:val="TableContents"/>
              <w:numPr>
                <w:ilvl w:val="0"/>
                <w:numId w:val="78"/>
              </w:numPr>
              <w:tabs>
                <w:tab w:val="clear" w:pos="1134"/>
                <w:tab w:val="left" w:leader="none" w:pos="707"/>
              </w:tabs>
              <w:bidi w:val="0"/>
              <w:spacing w:before="0" w:after="0"/>
              <w:ind w:start="707" w:hanging="283"/>
              <w:jc w:val="left"/>
              <w:rPr/>
            </w:pPr>
            <w:r>
              <w:rPr/>
              <w:t xml:space="preserve">Armand Assante </w:t>
            </w:r>
          </w:p>
          <w:p>
            <w:pPr>
              <w:pStyle w:val="TableContents"/>
              <w:numPr>
                <w:ilvl w:val="0"/>
                <w:numId w:val="78"/>
              </w:numPr>
              <w:tabs>
                <w:tab w:val="clear" w:pos="1134"/>
                <w:tab w:val="left" w:leader="none" w:pos="707"/>
              </w:tabs>
              <w:bidi w:val="0"/>
              <w:spacing w:before="0" w:after="283"/>
              <w:ind w:start="707" w:hanging="283"/>
              <w:jc w:val="left"/>
              <w:rPr/>
            </w:pPr>
            <w:r>
              <w:rPr/>
              <w:t xml:space="preserve">Edward James Olmos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753"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Hans Zimmer </w:t>
            </w:r>
          </w:p>
          <w:p>
            <w:pPr>
              <w:pStyle w:val="TableContents"/>
              <w:numPr>
                <w:ilvl w:val="0"/>
                <w:numId w:val="79"/>
              </w:numPr>
              <w:tabs>
                <w:tab w:val="clear" w:pos="1134"/>
                <w:tab w:val="left" w:leader="none" w:pos="707"/>
              </w:tabs>
              <w:bidi w:val="0"/>
              <w:spacing w:before="0" w:after="283"/>
              <w:ind w:start="707" w:hanging="283"/>
              <w:jc w:val="left"/>
              <w:rPr/>
            </w:pPr>
            <w:r>
              <w:rPr/>
              <w:t xml:space="preserve">John Powell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753"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John Carnochan </w:t>
            </w:r>
          </w:p>
          <w:p>
            <w:pPr>
              <w:pStyle w:val="TableContents"/>
              <w:numPr>
                <w:ilvl w:val="0"/>
                <w:numId w:val="80"/>
              </w:numPr>
              <w:tabs>
                <w:tab w:val="clear" w:pos="1134"/>
                <w:tab w:val="left" w:leader="none" w:pos="707"/>
              </w:tabs>
              <w:bidi w:val="0"/>
              <w:spacing w:before="0" w:after="0"/>
              <w:ind w:start="707" w:hanging="283"/>
              <w:jc w:val="left"/>
              <w:rPr/>
            </w:pPr>
            <w:r>
              <w:rPr/>
              <w:t xml:space="preserve">Dan Molina </w:t>
            </w:r>
          </w:p>
          <w:p>
            <w:pPr>
              <w:pStyle w:val="TableContents"/>
              <w:numPr>
                <w:ilvl w:val="0"/>
                <w:numId w:val="80"/>
              </w:numPr>
              <w:tabs>
                <w:tab w:val="clear" w:pos="1134"/>
                <w:tab w:val="left" w:leader="none" w:pos="707"/>
              </w:tabs>
              <w:bidi w:val="0"/>
              <w:spacing w:before="0" w:after="0"/>
              <w:ind w:start="707" w:hanging="283"/>
              <w:jc w:val="left"/>
              <w:rPr/>
            </w:pPr>
            <w:r>
              <w:rPr/>
              <w:t xml:space="preserve">Vicki Hiatt </w:t>
            </w:r>
          </w:p>
          <w:p>
            <w:pPr>
              <w:pStyle w:val="TableContents"/>
              <w:numPr>
                <w:ilvl w:val="0"/>
                <w:numId w:val="80"/>
              </w:numPr>
              <w:tabs>
                <w:tab w:val="clear" w:pos="1134"/>
                <w:tab w:val="left" w:leader="none" w:pos="707"/>
              </w:tabs>
              <w:bidi w:val="0"/>
              <w:spacing w:before="0" w:after="283"/>
              <w:ind w:start="707" w:hanging="283"/>
              <w:jc w:val="left"/>
              <w:rPr/>
            </w:pPr>
            <w:r>
              <w:rPr/>
              <w:t xml:space="preserve">Lynne Sutherland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753" w:type="dxa"/>
            <w:tcBorders/>
            <w:vAlign w:val="center"/>
          </w:tcPr>
          <w:p>
            <w:pPr>
              <w:pStyle w:val="TableContents"/>
              <w:bidi w:val="0"/>
              <w:spacing w:before="0" w:after="283"/>
              <w:jc w:val="left"/>
              <w:rPr/>
            </w:pPr>
            <w:r>
              <w:rPr/>
              <w:t xml:space="preserve">DreamWorks Animation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753" w:type="dxa"/>
            <w:tcBorders/>
            <w:vAlign w:val="center"/>
          </w:tcPr>
          <w:p>
            <w:pPr>
              <w:pStyle w:val="TableContents"/>
              <w:bidi w:val="0"/>
              <w:spacing w:before="0" w:after="283"/>
              <w:jc w:val="left"/>
              <w:rPr/>
            </w:pPr>
            <w:r>
              <w:rPr/>
              <w:t xml:space="preserve">DreamWorks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753"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color w:val="A9A9A9"/>
              </w:rPr>
              <w:t xml:space="preserve">31. maaliskuuta 2000 </w:t>
            </w:r>
            <w:r>
              <w:rPr/>
              <w:t xml:space="preserve">(2000-03-31) </w:t>
            </w:r>
          </w:p>
          <w:p>
            <w:pPr>
              <w:pStyle w:val="TableContents"/>
              <w:numPr>
                <w:ilvl w:val="0"/>
                <w:numId w:val="8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753" w:type="dxa"/>
            <w:tcBorders/>
            <w:vAlign w:val="center"/>
          </w:tcPr>
          <w:p>
            <w:pPr>
              <w:pStyle w:val="TableContents"/>
              <w:bidi w:val="0"/>
              <w:spacing w:before="0" w:after="283"/>
              <w:jc w:val="left"/>
              <w:rPr/>
            </w:pPr>
            <w:r>
              <w:rPr/>
              <w:t xml:space="preserve">89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75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75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753" w:type="dxa"/>
            <w:tcBorders/>
            <w:vAlign w:val="center"/>
          </w:tcPr>
          <w:p>
            <w:pPr>
              <w:pStyle w:val="TableContents"/>
              <w:bidi w:val="0"/>
              <w:spacing w:before="0" w:after="283"/>
              <w:jc w:val="left"/>
              <w:rPr/>
            </w:pPr>
            <w:r>
              <w:rPr/>
              <w:t xml:space="preserve">95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753" w:type="dxa"/>
            <w:tcBorders/>
            <w:vAlign w:val="center"/>
          </w:tcPr>
          <w:p>
            <w:pPr>
              <w:pStyle w:val="TableContents"/>
              <w:bidi w:val="0"/>
              <w:spacing w:before="0" w:after="283"/>
              <w:jc w:val="left"/>
              <w:rPr/>
            </w:pPr>
            <w:r>
              <w:rPr/>
              <w:t xml:space="preserve">76,4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 Doradon tie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Road to El Dorado on DreamWorks Animationin tuottama yhdysvaltalainen animaatioelokuva vuodelta 2000. Sen ovat ohjanneet Eric ``Bibo'' Bergeron ja Don Paul; Will Finn ja David Silverman ovat ohjanneet lisäjaksoja. Elokuvan pääosissa nähdään Kevin Kline, Kenneth Branagh, Armand Assante, Jim Cummings, Edward James Olmos, Tobin Bell ja Rosie Perez. Soundtrackilla kuullaan </w:t>
      </w:r>
      <w:r>
        <w:rPr>
          <w:color w:val="A9A9A9"/>
        </w:rPr>
        <w:t xml:space="preserve">Elton Johnin </w:t>
      </w:r>
      <w:r>
        <w:rPr/>
        <w:t xml:space="preserve">ja Tim Ricen (Disneyn Leijonakuningas-elokuvan Oscar-palkittu lauluntekijätiimi) sekä säveltäjien Hans Zimmerin ja John Powellin </w:t>
      </w:r>
      <w:r>
        <w:rPr/>
        <w:t xml:space="preserve">kappaleita.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lauluja El Doradon tiellä -elokuvassa</w:t>
      </w:r>
    </w:p>
    <w:p>
      <w:pPr>
        <w:pStyle w:val="TextBody"/>
        <w:bidi w:val="0"/>
        <w:jc w:val="left"/>
        <w:rPr>
          <w:b/>
          <w:u w:val="single"/>
          <w:shd w:val="clear" w:fill="FFFF00"/>
        </w:rPr>
      </w:pPr>
      <w:r>
        <w:rPr>
          <w:b/>
          <w:u w:val="single"/>
          <w:shd w:val="clear" w:fill="FFFF00"/>
        </w:rPr>
        <w:t xml:space="preserve">Asiakirjan numero 36813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Monroe v. Pape</w:t>
      </w:r>
      <w:r>
        <w:rPr/>
        <w:t xml:space="preserve">, 365 U.S. 167 (1961), oli Yhdysvaltojen korkeimman oikeuden tapaus, jossa pohdittiin liittovaltion kansalaisoikeuslain soveltamista kaupungin työntekijöiden tekemiin perustuslain rikkomuksiin. Tapaus oli merkittävä, koska siinä katsottiin, että 42 U.S.C. § 1983, joka on vuodelta 1871 peräisin oleva lakisääteinen säännös, voitiin käyttää sellaisten osavaltion virkamiesten haastamiseen, jotka loukkasivat kantajan perustuslaillisia oikeuksia. § 1983 oli aiemmin ollut suhteellisen tuntematon ja vähän käytetty laki, mutta Monroen jälkeen siitä on tullut keskeinen osa Yhdysvaltojen kansalaisoikeuslainsäädäntöä.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korkeimman oikeuden tapaus, joka käsittelee pykälän 1983 rikkomuksia</w:t>
      </w:r>
    </w:p>
    <w:p>
      <w:pPr>
        <w:pStyle w:val="TextBody"/>
        <w:bidi w:val="0"/>
        <w:jc w:val="left"/>
        <w:rPr>
          <w:b/>
          <w:u w:val="single"/>
          <w:shd w:val="clear" w:fill="FFFF00"/>
        </w:rPr>
      </w:pPr>
      <w:r>
        <w:rPr>
          <w:b/>
          <w:u w:val="single"/>
          <w:shd w:val="clear" w:fill="FFFF00"/>
        </w:rPr>
        <w:t xml:space="preserve">Asiakirjan numero 36814</w:t>
      </w:r>
    </w:p>
    <w:p>
      <w:pPr>
        <w:pStyle w:val="TextBody"/>
        <w:bidi w:val="0"/>
        <w:jc w:val="left"/>
        <w:rPr>
          <w:b/>
          <w:shd w:val="clear" w:fill="FFFF00"/>
        </w:rPr>
      </w:pPr>
      <w:r>
        <w:rPr>
          <w:b/>
          <w:shd w:val="clear" w:fill="FFFF00"/>
        </w:rPr>
        <w:t xml:space="preserve">Tekstin numero 0</w:t>
      </w:r>
    </w:p>
    <w:tbl>
      <w:tblPr>
        <w:tblW w:w="7697" w:type="dxa"/>
        <w:jc w:val="left"/>
        <w:tblInd w:w="0" w:type="dxa"/>
        <w:tblLayout w:type="fixed"/>
        <w:tblCellMar>
          <w:top w:w="28" w:type="dxa"/>
          <w:left w:w="28" w:type="dxa"/>
          <w:bottom w:w="28" w:type="dxa"/>
          <w:right w:w="28" w:type="dxa"/>
        </w:tblCellMar>
      </w:tblPr>
      <w:tblGrid>
        <w:gridCol w:w="4681"/>
        <w:gridCol w:w="3016"/>
      </w:tblGrid>
      <w:tr>
        <w:trPr/>
        <w:tc>
          <w:tcPr>
            <w:tcW w:w="4681" w:type="dxa"/>
            <w:tcBorders/>
            <w:vAlign w:val="center"/>
          </w:tcPr>
          <w:p>
            <w:pPr>
              <w:pStyle w:val="TableHeading"/>
              <w:suppressLineNumbers/>
              <w:bidi w:val="0"/>
              <w:spacing w:before="0" w:after="283"/>
              <w:jc w:val="center"/>
              <w:rPr/>
            </w:pPr>
            <w:r>
              <w:rPr/>
              <w:t xml:space="preserve">Ministeriö </w:t>
            </w:r>
          </w:p>
        </w:tc>
        <w:tc>
          <w:tcPr>
            <w:tcW w:w="3016" w:type="dxa"/>
            <w:tcBorders/>
            <w:vAlign w:val="center"/>
          </w:tcPr>
          <w:p>
            <w:pPr>
              <w:pStyle w:val="TableHeading"/>
              <w:suppressLineNumbers/>
              <w:bidi w:val="0"/>
              <w:spacing w:before="0" w:after="283"/>
              <w:jc w:val="center"/>
              <w:rPr/>
            </w:pPr>
            <w:r>
              <w:rPr/>
              <w:t xml:space="preserve">Nykyinen komission jäsen </w:t>
            </w:r>
          </w:p>
        </w:tc>
      </w:tr>
      <w:tr>
        <w:trPr/>
        <w:tc>
          <w:tcPr>
            <w:tcW w:w="4681" w:type="dxa"/>
            <w:tcBorders/>
            <w:vAlign w:val="center"/>
          </w:tcPr>
          <w:p>
            <w:pPr>
              <w:pStyle w:val="TableContents"/>
              <w:bidi w:val="0"/>
              <w:spacing w:before="0" w:after="283"/>
              <w:jc w:val="left"/>
              <w:rPr/>
            </w:pPr>
            <w:r>
              <w:rPr/>
              <w:t xml:space="preserve">Rahoitus </w:t>
            </w:r>
          </w:p>
        </w:tc>
        <w:tc>
          <w:tcPr>
            <w:tcW w:w="3016" w:type="dxa"/>
            <w:tcBorders/>
            <w:vAlign w:val="center"/>
          </w:tcPr>
          <w:p>
            <w:pPr>
              <w:pStyle w:val="TableContents"/>
              <w:bidi w:val="0"/>
              <w:spacing w:before="0" w:after="283"/>
              <w:jc w:val="left"/>
              <w:rPr/>
            </w:pPr>
            <w:r>
              <w:rPr/>
              <w:t xml:space="preserve">Akinyemi Ashade </w:t>
            </w:r>
          </w:p>
        </w:tc>
      </w:tr>
      <w:tr>
        <w:trPr/>
        <w:tc>
          <w:tcPr>
            <w:tcW w:w="4681" w:type="dxa"/>
            <w:tcBorders/>
            <w:vAlign w:val="center"/>
          </w:tcPr>
          <w:p>
            <w:pPr>
              <w:pStyle w:val="TableContents"/>
              <w:bidi w:val="0"/>
              <w:spacing w:before="0" w:after="283"/>
              <w:jc w:val="left"/>
              <w:rPr/>
            </w:pPr>
            <w:r>
              <w:rPr/>
              <w:t xml:space="preserve">Taloussuunnittelu ja talousarvio </w:t>
            </w:r>
          </w:p>
        </w:tc>
        <w:tc>
          <w:tcPr>
            <w:tcW w:w="3016" w:type="dxa"/>
            <w:tcBorders/>
            <w:vAlign w:val="center"/>
          </w:tcPr>
          <w:p>
            <w:pPr>
              <w:pStyle w:val="TableContents"/>
              <w:bidi w:val="0"/>
              <w:spacing w:before="0" w:after="283"/>
              <w:jc w:val="left"/>
              <w:rPr>
                <w:sz w:val="4"/>
                <w:szCs w:val="4"/>
              </w:rPr>
            </w:pPr>
            <w:r>
              <w:rPr>
                <w:sz w:val="4"/>
                <w:szCs w:val="4"/>
              </w:rPr>
            </w:r>
          </w:p>
        </w:tc>
      </w:tr>
      <w:tr>
        <w:trPr/>
        <w:tc>
          <w:tcPr>
            <w:tcW w:w="4681" w:type="dxa"/>
            <w:tcBorders/>
            <w:vAlign w:val="center"/>
          </w:tcPr>
          <w:p>
            <w:pPr>
              <w:pStyle w:val="TableContents"/>
              <w:bidi w:val="0"/>
              <w:spacing w:before="0" w:after="283"/>
              <w:jc w:val="left"/>
              <w:rPr/>
            </w:pPr>
            <w:r>
              <w:rPr/>
              <w:t xml:space="preserve">Rantainfrastruktuurin kehittäminen </w:t>
            </w:r>
          </w:p>
        </w:tc>
        <w:tc>
          <w:tcPr>
            <w:tcW w:w="3016" w:type="dxa"/>
            <w:tcBorders/>
            <w:vAlign w:val="center"/>
          </w:tcPr>
          <w:p>
            <w:pPr>
              <w:pStyle w:val="TableContents"/>
              <w:bidi w:val="0"/>
              <w:spacing w:before="0" w:after="283"/>
              <w:jc w:val="left"/>
              <w:rPr/>
            </w:pPr>
            <w:r>
              <w:rPr/>
              <w:t xml:space="preserve">Babatunde Adejare </w:t>
            </w:r>
          </w:p>
        </w:tc>
      </w:tr>
      <w:tr>
        <w:trPr/>
        <w:tc>
          <w:tcPr>
            <w:tcW w:w="4681" w:type="dxa"/>
            <w:tcBorders/>
            <w:vAlign w:val="center"/>
          </w:tcPr>
          <w:p>
            <w:pPr>
              <w:pStyle w:val="TableContents"/>
              <w:bidi w:val="0"/>
              <w:spacing w:before="0" w:after="283"/>
              <w:jc w:val="left"/>
              <w:rPr/>
            </w:pPr>
            <w:r>
              <w:rPr/>
              <w:t xml:space="preserve">Kauppa, teollisuus ja osuuskunnat </w:t>
            </w:r>
          </w:p>
        </w:tc>
        <w:tc>
          <w:tcPr>
            <w:tcW w:w="3016" w:type="dxa"/>
            <w:tcBorders/>
            <w:vAlign w:val="center"/>
          </w:tcPr>
          <w:p>
            <w:pPr>
              <w:pStyle w:val="TableContents"/>
              <w:bidi w:val="0"/>
              <w:spacing w:before="0" w:after="283"/>
              <w:jc w:val="left"/>
              <w:rPr>
                <w:sz w:val="4"/>
                <w:szCs w:val="4"/>
              </w:rPr>
            </w:pPr>
            <w:r>
              <w:rPr>
                <w:sz w:val="4"/>
                <w:szCs w:val="4"/>
              </w:rPr>
            </w:r>
          </w:p>
        </w:tc>
      </w:tr>
      <w:tr>
        <w:trPr/>
        <w:tc>
          <w:tcPr>
            <w:tcW w:w="4681" w:type="dxa"/>
            <w:tcBorders/>
            <w:vAlign w:val="center"/>
          </w:tcPr>
          <w:p>
            <w:pPr>
              <w:pStyle w:val="TableContents"/>
              <w:bidi w:val="0"/>
              <w:spacing w:before="0" w:after="283"/>
              <w:jc w:val="left"/>
              <w:rPr/>
            </w:pPr>
            <w:r>
              <w:rPr/>
              <w:t xml:space="preserve">Matkailu, taide ja kulttuuri </w:t>
            </w:r>
          </w:p>
        </w:tc>
        <w:tc>
          <w:tcPr>
            <w:tcW w:w="3016" w:type="dxa"/>
            <w:tcBorders/>
            <w:vAlign w:val="center"/>
          </w:tcPr>
          <w:p>
            <w:pPr>
              <w:pStyle w:val="TableContents"/>
              <w:bidi w:val="0"/>
              <w:spacing w:before="0" w:after="283"/>
              <w:jc w:val="left"/>
              <w:rPr/>
            </w:pPr>
            <w:r>
              <w:rPr/>
              <w:t xml:space="preserve">Steve Ayorinde </w:t>
            </w:r>
          </w:p>
        </w:tc>
      </w:tr>
      <w:tr>
        <w:trPr/>
        <w:tc>
          <w:tcPr>
            <w:tcW w:w="4681" w:type="dxa"/>
            <w:tcBorders/>
            <w:vAlign w:val="center"/>
          </w:tcPr>
          <w:p>
            <w:pPr>
              <w:pStyle w:val="TableContents"/>
              <w:bidi w:val="0"/>
              <w:spacing w:before="0" w:after="283"/>
              <w:jc w:val="left"/>
              <w:rPr/>
            </w:pPr>
            <w:r>
              <w:rPr/>
              <w:t xml:space="preserve">Koulutus </w:t>
            </w:r>
          </w:p>
        </w:tc>
        <w:tc>
          <w:tcPr>
            <w:tcW w:w="3016" w:type="dxa"/>
            <w:tcBorders/>
            <w:vAlign w:val="center"/>
          </w:tcPr>
          <w:p>
            <w:pPr>
              <w:pStyle w:val="TableContents"/>
              <w:bidi w:val="0"/>
              <w:spacing w:before="0" w:after="283"/>
              <w:jc w:val="left"/>
              <w:rPr/>
            </w:pPr>
            <w:r>
              <w:rPr/>
              <w:t xml:space="preserve">Obafela Bank-olemoh </w:t>
            </w:r>
          </w:p>
        </w:tc>
      </w:tr>
      <w:tr>
        <w:trPr/>
        <w:tc>
          <w:tcPr>
            <w:tcW w:w="4681" w:type="dxa"/>
            <w:tcBorders/>
            <w:vAlign w:val="center"/>
          </w:tcPr>
          <w:p>
            <w:pPr>
              <w:pStyle w:val="TableContents"/>
              <w:bidi w:val="0"/>
              <w:spacing w:before="0" w:after="283"/>
              <w:jc w:val="left"/>
              <w:rPr/>
            </w:pPr>
            <w:r>
              <w:rPr/>
              <w:t xml:space="preserve">Tiede ja teknologia </w:t>
            </w:r>
          </w:p>
        </w:tc>
        <w:tc>
          <w:tcPr>
            <w:tcW w:w="3016" w:type="dxa"/>
            <w:tcBorders/>
            <w:vAlign w:val="center"/>
          </w:tcPr>
          <w:p>
            <w:pPr>
              <w:pStyle w:val="TableContents"/>
              <w:bidi w:val="0"/>
              <w:spacing w:before="0" w:after="283"/>
              <w:jc w:val="left"/>
              <w:rPr>
                <w:sz w:val="4"/>
                <w:szCs w:val="4"/>
              </w:rPr>
            </w:pPr>
            <w:r>
              <w:rPr>
                <w:sz w:val="4"/>
                <w:szCs w:val="4"/>
              </w:rPr>
            </w:r>
          </w:p>
        </w:tc>
      </w:tr>
      <w:tr>
        <w:trPr/>
        <w:tc>
          <w:tcPr>
            <w:tcW w:w="4681" w:type="dxa"/>
            <w:tcBorders/>
            <w:vAlign w:val="center"/>
          </w:tcPr>
          <w:p>
            <w:pPr>
              <w:pStyle w:val="TableContents"/>
              <w:bidi w:val="0"/>
              <w:spacing w:before="0" w:after="283"/>
              <w:jc w:val="left"/>
              <w:rPr/>
            </w:pPr>
            <w:r>
              <w:rPr/>
              <w:t xml:space="preserve">Nuoriso ja sosiaalinen kehitys </w:t>
            </w:r>
          </w:p>
        </w:tc>
        <w:tc>
          <w:tcPr>
            <w:tcW w:w="3016" w:type="dxa"/>
            <w:tcBorders/>
            <w:vAlign w:val="center"/>
          </w:tcPr>
          <w:p>
            <w:pPr>
              <w:pStyle w:val="TableContents"/>
              <w:bidi w:val="0"/>
              <w:spacing w:before="0" w:after="283"/>
              <w:jc w:val="left"/>
              <w:rPr/>
            </w:pPr>
            <w:r>
              <w:rPr/>
              <w:t xml:space="preserve">Agboola Dabiri </w:t>
            </w:r>
          </w:p>
        </w:tc>
      </w:tr>
      <w:tr>
        <w:trPr/>
        <w:tc>
          <w:tcPr>
            <w:tcW w:w="4681" w:type="dxa"/>
            <w:tcBorders/>
            <w:vAlign w:val="center"/>
          </w:tcPr>
          <w:p>
            <w:pPr>
              <w:pStyle w:val="TableContents"/>
              <w:bidi w:val="0"/>
              <w:spacing w:before="0" w:after="283"/>
              <w:jc w:val="left"/>
              <w:rPr/>
            </w:pPr>
            <w:r>
              <w:rPr/>
              <w:t xml:space="preserve">Ympäristö </w:t>
            </w:r>
          </w:p>
        </w:tc>
        <w:tc>
          <w:tcPr>
            <w:tcW w:w="3016" w:type="dxa"/>
            <w:tcBorders/>
            <w:vAlign w:val="center"/>
          </w:tcPr>
          <w:p>
            <w:pPr>
              <w:pStyle w:val="TableContents"/>
              <w:bidi w:val="0"/>
              <w:spacing w:before="0" w:after="283"/>
              <w:jc w:val="left"/>
              <w:rPr/>
            </w:pPr>
            <w:r>
              <w:rPr/>
              <w:t xml:space="preserve">Babatunde Durosimi-Etti </w:t>
            </w:r>
          </w:p>
        </w:tc>
      </w:tr>
      <w:tr>
        <w:trPr/>
        <w:tc>
          <w:tcPr>
            <w:tcW w:w="4681" w:type="dxa"/>
            <w:tcBorders/>
            <w:vAlign w:val="center"/>
          </w:tcPr>
          <w:p>
            <w:pPr>
              <w:pStyle w:val="TableContents"/>
              <w:bidi w:val="0"/>
              <w:spacing w:before="0" w:after="283"/>
              <w:jc w:val="left"/>
              <w:rPr/>
            </w:pPr>
            <w:r>
              <w:rPr/>
              <w:t xml:space="preserve">Naisasiat ja köyhyyden lievittäminen </w:t>
            </w:r>
          </w:p>
        </w:tc>
        <w:tc>
          <w:tcPr>
            <w:tcW w:w="3016" w:type="dxa"/>
            <w:tcBorders/>
            <w:vAlign w:val="center"/>
          </w:tcPr>
          <w:p>
            <w:pPr>
              <w:pStyle w:val="TableContents"/>
              <w:bidi w:val="0"/>
              <w:spacing w:before="0" w:after="283"/>
              <w:jc w:val="left"/>
              <w:rPr/>
            </w:pPr>
            <w:r>
              <w:rPr/>
              <w:t xml:space="preserve">Lola Akande </w:t>
            </w:r>
          </w:p>
        </w:tc>
      </w:tr>
      <w:tr>
        <w:trPr/>
        <w:tc>
          <w:tcPr>
            <w:tcW w:w="4681" w:type="dxa"/>
            <w:tcBorders/>
            <w:vAlign w:val="center"/>
          </w:tcPr>
          <w:p>
            <w:pPr>
              <w:pStyle w:val="TableContents"/>
              <w:bidi w:val="0"/>
              <w:spacing w:before="0" w:after="283"/>
              <w:jc w:val="left"/>
              <w:rPr/>
            </w:pPr>
            <w:r>
              <w:rPr/>
              <w:t xml:space="preserve">Terveys </w:t>
            </w:r>
          </w:p>
        </w:tc>
        <w:tc>
          <w:tcPr>
            <w:tcW w:w="3016" w:type="dxa"/>
            <w:tcBorders/>
            <w:vAlign w:val="center"/>
          </w:tcPr>
          <w:p>
            <w:pPr>
              <w:pStyle w:val="TableContents"/>
              <w:bidi w:val="0"/>
              <w:spacing w:before="0" w:after="283"/>
              <w:jc w:val="left"/>
              <w:rPr/>
            </w:pPr>
            <w:r>
              <w:rPr>
                <w:color w:val="A9A9A9"/>
              </w:rPr>
              <w:t xml:space="preserve">Olajide Idris </w:t>
            </w:r>
          </w:p>
        </w:tc>
      </w:tr>
      <w:tr>
        <w:trPr/>
        <w:tc>
          <w:tcPr>
            <w:tcW w:w="4681" w:type="dxa"/>
            <w:tcBorders/>
            <w:vAlign w:val="center"/>
          </w:tcPr>
          <w:p>
            <w:pPr>
              <w:pStyle w:val="TableContents"/>
              <w:bidi w:val="0"/>
              <w:spacing w:before="0" w:after="283"/>
              <w:jc w:val="left"/>
              <w:rPr/>
            </w:pPr>
            <w:r>
              <w:rPr/>
              <w:t xml:space="preserve">Asuminen </w:t>
            </w:r>
          </w:p>
        </w:tc>
        <w:tc>
          <w:tcPr>
            <w:tcW w:w="3016" w:type="dxa"/>
            <w:tcBorders/>
            <w:vAlign w:val="center"/>
          </w:tcPr>
          <w:p>
            <w:pPr>
              <w:pStyle w:val="TableContents"/>
              <w:bidi w:val="0"/>
              <w:spacing w:before="0" w:after="283"/>
              <w:jc w:val="left"/>
              <w:rPr/>
            </w:pPr>
            <w:r>
              <w:rPr/>
              <w:t xml:space="preserve">Gbolahan Lawal </w:t>
            </w:r>
          </w:p>
        </w:tc>
      </w:tr>
      <w:tr>
        <w:trPr/>
        <w:tc>
          <w:tcPr>
            <w:tcW w:w="4681" w:type="dxa"/>
            <w:tcBorders/>
            <w:vAlign w:val="center"/>
          </w:tcPr>
          <w:p>
            <w:pPr>
              <w:pStyle w:val="TableContents"/>
              <w:bidi w:val="0"/>
              <w:spacing w:before="0" w:after="283"/>
              <w:jc w:val="left"/>
              <w:rPr/>
            </w:pPr>
            <w:r>
              <w:rPr/>
              <w:t xml:space="preserve">Paikallishallinto ja yhteisöasiat </w:t>
            </w:r>
          </w:p>
        </w:tc>
        <w:tc>
          <w:tcPr>
            <w:tcW w:w="3016" w:type="dxa"/>
            <w:tcBorders/>
            <w:vAlign w:val="center"/>
          </w:tcPr>
          <w:p>
            <w:pPr>
              <w:pStyle w:val="TableContents"/>
              <w:bidi w:val="0"/>
              <w:spacing w:before="0" w:after="283"/>
              <w:jc w:val="left"/>
              <w:rPr/>
            </w:pPr>
            <w:r>
              <w:rPr/>
              <w:t xml:space="preserve">Muslim Folami </w:t>
            </w:r>
          </w:p>
        </w:tc>
      </w:tr>
      <w:tr>
        <w:trPr/>
        <w:tc>
          <w:tcPr>
            <w:tcW w:w="4681" w:type="dxa"/>
            <w:tcBorders/>
            <w:vAlign w:val="center"/>
          </w:tcPr>
          <w:p>
            <w:pPr>
              <w:pStyle w:val="TableContents"/>
              <w:bidi w:val="0"/>
              <w:spacing w:before="0" w:after="283"/>
              <w:jc w:val="left"/>
              <w:rPr/>
            </w:pPr>
            <w:r>
              <w:rPr/>
              <w:t xml:space="preserve">Oikeus </w:t>
            </w:r>
          </w:p>
        </w:tc>
        <w:tc>
          <w:tcPr>
            <w:tcW w:w="3016" w:type="dxa"/>
            <w:tcBorders/>
            <w:vAlign w:val="center"/>
          </w:tcPr>
          <w:p>
            <w:pPr>
              <w:pStyle w:val="TableContents"/>
              <w:bidi w:val="0"/>
              <w:spacing w:before="0" w:after="283"/>
              <w:jc w:val="left"/>
              <w:rPr/>
            </w:pPr>
            <w:r>
              <w:rPr/>
              <w:t xml:space="preserve">Adeniji Kazeem </w:t>
            </w:r>
          </w:p>
        </w:tc>
      </w:tr>
      <w:tr>
        <w:trPr/>
        <w:tc>
          <w:tcPr>
            <w:tcW w:w="4681" w:type="dxa"/>
            <w:tcBorders/>
            <w:vAlign w:val="center"/>
          </w:tcPr>
          <w:p>
            <w:pPr>
              <w:pStyle w:val="TableContents"/>
              <w:bidi w:val="0"/>
              <w:spacing w:before="0" w:after="283"/>
              <w:jc w:val="left"/>
              <w:rPr/>
            </w:pPr>
            <w:r>
              <w:rPr/>
              <w:t xml:space="preserve">Työt ja infrastruktuuri </w:t>
            </w:r>
          </w:p>
        </w:tc>
        <w:tc>
          <w:tcPr>
            <w:tcW w:w="3016" w:type="dxa"/>
            <w:tcBorders/>
            <w:vAlign w:val="center"/>
          </w:tcPr>
          <w:p>
            <w:pPr>
              <w:pStyle w:val="TableContents"/>
              <w:bidi w:val="0"/>
              <w:spacing w:before="0" w:after="283"/>
              <w:jc w:val="left"/>
              <w:rPr/>
            </w:pPr>
            <w:r>
              <w:rPr/>
              <w:t xml:space="preserve">Ade Akinsanya </w:t>
            </w:r>
          </w:p>
        </w:tc>
      </w:tr>
      <w:tr>
        <w:trPr/>
        <w:tc>
          <w:tcPr>
            <w:tcW w:w="4681" w:type="dxa"/>
            <w:tcBorders/>
            <w:vAlign w:val="center"/>
          </w:tcPr>
          <w:p>
            <w:pPr>
              <w:pStyle w:val="TableContents"/>
              <w:bidi w:val="0"/>
              <w:spacing w:before="0" w:after="283"/>
              <w:jc w:val="left"/>
              <w:rPr/>
            </w:pPr>
            <w:r>
              <w:rPr/>
              <w:t xml:space="preserve">Laitokset, koulutus ja eläkkeet </w:t>
            </w:r>
          </w:p>
        </w:tc>
        <w:tc>
          <w:tcPr>
            <w:tcW w:w="3016" w:type="dxa"/>
            <w:tcBorders/>
            <w:vAlign w:val="center"/>
          </w:tcPr>
          <w:p>
            <w:pPr>
              <w:pStyle w:val="TableContents"/>
              <w:bidi w:val="0"/>
              <w:spacing w:before="0" w:after="283"/>
              <w:jc w:val="left"/>
              <w:rPr/>
            </w:pPr>
            <w:r>
              <w:rPr/>
              <w:t xml:space="preserve">Benson Akintola </w:t>
            </w:r>
          </w:p>
        </w:tc>
      </w:tr>
      <w:tr>
        <w:trPr/>
        <w:tc>
          <w:tcPr>
            <w:tcW w:w="4681" w:type="dxa"/>
            <w:tcBorders/>
            <w:vAlign w:val="center"/>
          </w:tcPr>
          <w:p>
            <w:pPr>
              <w:pStyle w:val="TableContents"/>
              <w:bidi w:val="0"/>
              <w:spacing w:before="0" w:after="283"/>
              <w:jc w:val="left"/>
              <w:rPr/>
            </w:pPr>
            <w:r>
              <w:rPr/>
              <w:t xml:space="preserve">Fyysinen suunnittelu ja kaupunkikehitys </w:t>
            </w:r>
          </w:p>
        </w:tc>
        <w:tc>
          <w:tcPr>
            <w:tcW w:w="3016" w:type="dxa"/>
            <w:tcBorders/>
            <w:vAlign w:val="center"/>
          </w:tcPr>
          <w:p>
            <w:pPr>
              <w:pStyle w:val="TableContents"/>
              <w:bidi w:val="0"/>
              <w:spacing w:before="0" w:after="283"/>
              <w:jc w:val="left"/>
              <w:rPr/>
            </w:pPr>
            <w:r>
              <w:rPr/>
              <w:t xml:space="preserve">Rotimi Ogunleye </w:t>
            </w:r>
          </w:p>
        </w:tc>
      </w:tr>
      <w:tr>
        <w:trPr/>
        <w:tc>
          <w:tcPr>
            <w:tcW w:w="4681" w:type="dxa"/>
            <w:tcBorders/>
            <w:vAlign w:val="center"/>
          </w:tcPr>
          <w:p>
            <w:pPr>
              <w:pStyle w:val="TableContents"/>
              <w:bidi w:val="0"/>
              <w:spacing w:before="0" w:after="283"/>
              <w:jc w:val="left"/>
              <w:rPr/>
            </w:pPr>
            <w:r>
              <w:rPr/>
              <w:t xml:space="preserve">Energia ja mineraalivarat </w:t>
            </w:r>
          </w:p>
        </w:tc>
        <w:tc>
          <w:tcPr>
            <w:tcW w:w="3016" w:type="dxa"/>
            <w:tcBorders/>
            <w:vAlign w:val="center"/>
          </w:tcPr>
          <w:p>
            <w:pPr>
              <w:pStyle w:val="TableContents"/>
              <w:bidi w:val="0"/>
              <w:spacing w:before="0" w:after="283"/>
              <w:jc w:val="left"/>
              <w:rPr/>
            </w:pPr>
            <w:r>
              <w:rPr/>
              <w:t xml:space="preserve">Olawale Oluwo </w:t>
            </w:r>
          </w:p>
        </w:tc>
      </w:tr>
      <w:tr>
        <w:trPr/>
        <w:tc>
          <w:tcPr>
            <w:tcW w:w="4681" w:type="dxa"/>
            <w:tcBorders/>
            <w:vAlign w:val="center"/>
          </w:tcPr>
          <w:p>
            <w:pPr>
              <w:pStyle w:val="TableContents"/>
              <w:bidi w:val="0"/>
              <w:spacing w:before="0" w:after="283"/>
              <w:jc w:val="left"/>
              <w:rPr/>
            </w:pPr>
            <w:r>
              <w:rPr/>
              <w:t xml:space="preserve">Erityistehtävät ja hallitustenväliset suhteet </w:t>
            </w:r>
          </w:p>
        </w:tc>
        <w:tc>
          <w:tcPr>
            <w:tcW w:w="3016" w:type="dxa"/>
            <w:tcBorders/>
            <w:vAlign w:val="center"/>
          </w:tcPr>
          <w:p>
            <w:pPr>
              <w:pStyle w:val="TableContents"/>
              <w:bidi w:val="0"/>
              <w:spacing w:before="0" w:after="283"/>
              <w:jc w:val="left"/>
              <w:rPr/>
            </w:pPr>
            <w:r>
              <w:rPr/>
              <w:t xml:space="preserve">Seye Oladejo </w:t>
            </w:r>
          </w:p>
        </w:tc>
      </w:tr>
      <w:tr>
        <w:trPr/>
        <w:tc>
          <w:tcPr>
            <w:tcW w:w="4681" w:type="dxa"/>
            <w:tcBorders/>
            <w:vAlign w:val="center"/>
          </w:tcPr>
          <w:p>
            <w:pPr>
              <w:pStyle w:val="TableContents"/>
              <w:bidi w:val="0"/>
              <w:spacing w:before="0" w:after="283"/>
              <w:jc w:val="left"/>
              <w:rPr/>
            </w:pPr>
            <w:r>
              <w:rPr/>
              <w:t xml:space="preserve">Tiedotus ja strategia </w:t>
            </w:r>
          </w:p>
        </w:tc>
        <w:tc>
          <w:tcPr>
            <w:tcW w:w="3016" w:type="dxa"/>
            <w:tcBorders/>
            <w:vAlign w:val="center"/>
          </w:tcPr>
          <w:p>
            <w:pPr>
              <w:pStyle w:val="TableContents"/>
              <w:bidi w:val="0"/>
              <w:spacing w:before="0" w:after="283"/>
              <w:jc w:val="left"/>
              <w:rPr/>
            </w:pPr>
            <w:r>
              <w:rPr/>
              <w:t xml:space="preserve">Kehinde Bamgbetan </w:t>
            </w:r>
          </w:p>
        </w:tc>
      </w:tr>
      <w:tr>
        <w:trPr/>
        <w:tc>
          <w:tcPr>
            <w:tcW w:w="4681" w:type="dxa"/>
            <w:tcBorders/>
            <w:vAlign w:val="center"/>
          </w:tcPr>
          <w:p>
            <w:pPr>
              <w:pStyle w:val="TableContents"/>
              <w:bidi w:val="0"/>
              <w:spacing w:before="0" w:after="283"/>
              <w:jc w:val="left"/>
              <w:rPr/>
            </w:pPr>
            <w:r>
              <w:rPr/>
              <w:t xml:space="preserve">Liikenne </w:t>
            </w:r>
          </w:p>
        </w:tc>
        <w:tc>
          <w:tcPr>
            <w:tcW w:w="3016" w:type="dxa"/>
            <w:tcBorders/>
            <w:vAlign w:val="center"/>
          </w:tcPr>
          <w:p>
            <w:pPr>
              <w:pStyle w:val="TableContents"/>
              <w:bidi w:val="0"/>
              <w:spacing w:before="0" w:after="283"/>
              <w:jc w:val="left"/>
              <w:rPr>
                <w:sz w:val="4"/>
                <w:szCs w:val="4"/>
              </w:rPr>
            </w:pPr>
            <w:r>
              <w:rPr>
                <w:sz w:val="4"/>
                <w:szCs w:val="4"/>
              </w:rPr>
            </w:r>
          </w:p>
        </w:tc>
      </w:tr>
      <w:tr>
        <w:trPr/>
        <w:tc>
          <w:tcPr>
            <w:tcW w:w="4681" w:type="dxa"/>
            <w:tcBorders/>
            <w:vAlign w:val="center"/>
          </w:tcPr>
          <w:p>
            <w:pPr>
              <w:pStyle w:val="TableContents"/>
              <w:bidi w:val="0"/>
              <w:spacing w:before="0" w:after="283"/>
              <w:jc w:val="left"/>
              <w:rPr/>
            </w:pPr>
            <w:r>
              <w:rPr/>
              <w:t xml:space="preserve">Sisäasiat </w:t>
            </w:r>
          </w:p>
        </w:tc>
        <w:tc>
          <w:tcPr>
            <w:tcW w:w="3016" w:type="dxa"/>
            <w:tcBorders/>
            <w:vAlign w:val="center"/>
          </w:tcPr>
          <w:p>
            <w:pPr>
              <w:pStyle w:val="TableContents"/>
              <w:bidi w:val="0"/>
              <w:spacing w:before="0" w:after="283"/>
              <w:jc w:val="left"/>
              <w:rPr/>
            </w:pPr>
            <w:r>
              <w:rPr/>
              <w:t xml:space="preserve">Abdul-Hakeem Abdul-Lateef </w:t>
            </w:r>
          </w:p>
        </w:tc>
      </w:tr>
      <w:tr>
        <w:trPr/>
        <w:tc>
          <w:tcPr>
            <w:tcW w:w="4681" w:type="dxa"/>
            <w:tcBorders/>
            <w:vAlign w:val="center"/>
          </w:tcPr>
          <w:p>
            <w:pPr>
              <w:pStyle w:val="TableContents"/>
              <w:bidi w:val="0"/>
              <w:spacing w:before="0" w:after="283"/>
              <w:jc w:val="left"/>
              <w:rPr/>
            </w:pPr>
            <w:r>
              <w:rPr/>
              <w:t xml:space="preserve">Vaurauden luominen ja työllisyys </w:t>
            </w:r>
          </w:p>
        </w:tc>
        <w:tc>
          <w:tcPr>
            <w:tcW w:w="3016" w:type="dxa"/>
            <w:tcBorders/>
            <w:vAlign w:val="center"/>
          </w:tcPr>
          <w:p>
            <w:pPr>
              <w:pStyle w:val="TableContents"/>
              <w:bidi w:val="0"/>
              <w:spacing w:before="0" w:after="283"/>
              <w:jc w:val="left"/>
              <w:rPr/>
            </w:pPr>
            <w:r>
              <w:rPr/>
              <w:t xml:space="preserve">Uzamat Akinbile-Yusuf </w:t>
            </w:r>
          </w:p>
        </w:tc>
      </w:tr>
      <w:tr>
        <w:trPr/>
        <w:tc>
          <w:tcPr>
            <w:tcW w:w="4681" w:type="dxa"/>
            <w:tcBorders/>
            <w:vAlign w:val="center"/>
          </w:tcPr>
          <w:p>
            <w:pPr>
              <w:pStyle w:val="TableContents"/>
              <w:bidi w:val="0"/>
              <w:spacing w:before="0" w:after="283"/>
              <w:jc w:val="left"/>
              <w:rPr/>
            </w:pPr>
            <w:r>
              <w:rPr/>
              <w:t xml:space="preserve">Maatalous </w:t>
            </w:r>
          </w:p>
        </w:tc>
        <w:tc>
          <w:tcPr>
            <w:tcW w:w="3016" w:type="dxa"/>
            <w:tcBorders/>
            <w:vAlign w:val="center"/>
          </w:tcPr>
          <w:p>
            <w:pPr>
              <w:pStyle w:val="TableContents"/>
              <w:bidi w:val="0"/>
              <w:spacing w:before="0" w:after="283"/>
              <w:jc w:val="left"/>
              <w:rPr/>
            </w:pPr>
            <w:r>
              <w:rPr/>
              <w:t xml:space="preserve">Oluwatoyin Suarau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Lagosin osavaltion terveysvaltuutettu?</w:t>
      </w:r>
    </w:p>
    <w:p>
      <w:pPr>
        <w:pStyle w:val="TextBody"/>
        <w:bidi w:val="0"/>
        <w:jc w:val="left"/>
        <w:rPr>
          <w:b/>
          <w:u w:val="single"/>
          <w:shd w:val="clear" w:fill="FFFF00"/>
        </w:rPr>
      </w:pPr>
      <w:r>
        <w:rPr>
          <w:b/>
          <w:u w:val="single"/>
          <w:shd w:val="clear" w:fill="FFFF00"/>
        </w:rPr>
        <w:t xml:space="preserve">Asiakirjan numero 36815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Heinäkuun 4. päivänä 1959 </w:t>
      </w:r>
      <w:r>
        <w:rPr/>
        <w:t xml:space="preserve">college nimettiin virallisesti uudelleen Iowa State University of Science and Technologyksi.</w:t>
      </w:r>
      <w:r>
        <w:rPr/>
        <w:t xml:space="preserve"> Lyhytmuotoista nimeä ``Iowa State University'' käytetään kuitenkin virallisissa asiakirjoissa, kuten tutkintotodistuksissa.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Iowa State Collegesta tuli Iowa State University?</w:t>
      </w:r>
    </w:p>
    <w:p>
      <w:pPr>
        <w:pStyle w:val="TextBody"/>
        <w:bidi w:val="0"/>
        <w:jc w:val="left"/>
        <w:rPr>
          <w:b/>
          <w:u w:val="single"/>
          <w:shd w:val="clear" w:fill="FFFF00"/>
        </w:rPr>
      </w:pPr>
      <w:r>
        <w:rPr>
          <w:b/>
          <w:u w:val="single"/>
          <w:shd w:val="clear" w:fill="FFFF00"/>
        </w:rPr>
        <w:t xml:space="preserve">Asiakirjan numero 36816</w:t>
      </w:r>
    </w:p>
    <w:p>
      <w:pPr>
        <w:pStyle w:val="TextBody"/>
        <w:bidi w:val="0"/>
        <w:jc w:val="left"/>
        <w:rPr>
          <w:b/>
          <w:shd w:val="clear" w:fill="FFFF00"/>
        </w:rPr>
      </w:pPr>
      <w:r>
        <w:rPr>
          <w:b/>
          <w:shd w:val="clear" w:fill="FFFF00"/>
        </w:rPr>
        <w:t xml:space="preserve">Tekstin numero 0</w:t>
      </w:r>
    </w:p>
    <w:p>
      <w:pPr>
        <w:pStyle w:val="TextBody"/>
        <w:numPr>
          <w:ilvl w:val="0"/>
          <w:numId w:val="82"/>
        </w:numPr>
        <w:tabs>
          <w:tab w:val="clear" w:pos="1134"/>
          <w:tab w:val="left" w:leader="none" w:pos="720"/>
        </w:tabs>
        <w:bidi w:val="0"/>
        <w:ind w:start="720" w:hanging="283"/>
        <w:jc w:val="left"/>
        <w:rPr/>
      </w:pPr>
      <w:r>
        <w:rPr/>
        <w:t xml:space="preserve">Sijainti "</w:t>
      </w:r>
      <w:r>
        <w:rPr>
          <w:color w:val="A9A9A9"/>
        </w:rPr>
        <w:t xml:space="preserve">keskellä Morecambe Bayn lahtea"</w:t>
      </w:r>
      <w:r>
        <w:rPr/>
        <w:t xml:space="preserve">, noin 2,4 km (1,5 mailia) päässä rannikosta Morecamben rannikolla, Lancashiressa, Ordnance Survey -rekisterinumerossa SD4157566760.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Brittein saarten keskusta?</w:t>
      </w:r>
    </w:p>
    <w:p>
      <w:pPr>
        <w:pStyle w:val="TextBody"/>
        <w:bidi w:val="0"/>
        <w:jc w:val="left"/>
        <w:rPr>
          <w:b/>
          <w:u w:val="single"/>
          <w:shd w:val="clear" w:fill="FFFF00"/>
        </w:rPr>
      </w:pPr>
      <w:r>
        <w:rPr>
          <w:b/>
          <w:u w:val="single"/>
          <w:shd w:val="clear" w:fill="FFFF00"/>
        </w:rPr>
        <w:t xml:space="preserve">Asiakirjan numero 36817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Laji: </w:t>
      </w:r>
      <w:r>
        <w:rPr>
          <w:color w:val="A9A9A9"/>
        </w:rPr>
        <w:t xml:space="preserve">T. truncatus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pullonokkadelfiinin laji?</w:t>
      </w:r>
    </w:p>
    <w:p>
      <w:pPr>
        <w:pStyle w:val="TextBody"/>
        <w:bidi w:val="0"/>
        <w:jc w:val="left"/>
        <w:rPr>
          <w:b/>
          <w:u w:val="single"/>
          <w:shd w:val="clear" w:fill="FFFF00"/>
        </w:rPr>
      </w:pPr>
      <w:r>
        <w:rPr>
          <w:b/>
          <w:u w:val="single"/>
          <w:shd w:val="clear" w:fill="FFFF00"/>
        </w:rPr>
        <w:t xml:space="preserve">Asiakirjan numero 36818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Deon Stewardson </w:t>
      </w:r>
      <w:r>
        <w:rPr/>
        <w:t xml:space="preserve">(11. lokakuuta 1951 - 27. lokakuuta 2017) oli brittiläis-eteläafrikkalainen näyttelijä, joka tunnetaan parhaiten Anders Du Plessisin roolista ITV:n draamasarjassa Wild at Heart. Kahdeksan sarjaa olivat suosittuja Yhdistyneessä kuningaskunnassa 7,5-10 miljoonan katsojaluvuilla. Viimeinen sarja nauhoitettiin vuonna 2011 jouluspesiaalin kera. Hän työskenteli monien tunnettujen näyttelijöiden, kuten Hayley Millsin, rinnalla. Stewardson ja hänen kumppaninsa Marianne asuivat Hartbeespoort Dam -alueella Etelä-Afrikassa kuuden kuukauden kuvausten aikana ja palasivat valmistuttuaan Aberdeeniin, Skotlantiin. Hänellä oli intohimo villieläimiin, ja hänen hahmonsa, joka tunnettiin nimellä ``Dup'', sopi hänelle täydellisesti. Tämän roolin lisäksi hän on tehnyt useita pienempiä rooleja monissa eri tyylilajeissa, kuten The Foster Gang. Stewardson on myös näytellyt elokuvissa, joista merkittävin on Tappava nainen.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du Plessisiä elokuvassa Wild at Heart...</w:t>
      </w:r>
    </w:p>
    <w:p>
      <w:pPr>
        <w:pStyle w:val="TextBody"/>
        <w:bidi w:val="0"/>
        <w:jc w:val="left"/>
        <w:rPr>
          <w:b/>
          <w:u w:val="single"/>
          <w:shd w:val="clear" w:fill="FFFF00"/>
        </w:rPr>
      </w:pPr>
      <w:r>
        <w:rPr>
          <w:b/>
          <w:u w:val="single"/>
          <w:shd w:val="clear" w:fill="FFFF00"/>
        </w:rPr>
        <w:t xml:space="preserve">Asiakirjan numero 36819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Johnny English on sarja toimintakomediaelokuvia, jotka parodioivat James Bondin salaisen agentin genreä. Siinä esiintyy Rowan Atkinson nimihenkilönä, ja sen käsikirjoituksen ovat kirjoittaneet Neal Purvis, Robert Wade ja William Davies. Sarjaan kuuluu </w:t>
      </w:r>
      <w:r>
        <w:rPr>
          <w:color w:val="A9A9A9"/>
        </w:rPr>
        <w:t xml:space="preserve">kolme </w:t>
      </w:r>
      <w:r>
        <w:rPr/>
        <w:t xml:space="preserve">osaa: Johnny English (2003), Johnny English Reborn (2011) ja Johnny English Strikes Again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Johnny English -elokuvaa on ollut?</w:t>
      </w:r>
    </w:p>
    <w:p>
      <w:pPr>
        <w:pStyle w:val="TextBody"/>
        <w:bidi w:val="0"/>
        <w:jc w:val="left"/>
        <w:rPr>
          <w:b/>
          <w:u w:val="single"/>
          <w:shd w:val="clear" w:fill="FFFF00"/>
        </w:rPr>
      </w:pPr>
      <w:r>
        <w:rPr>
          <w:b/>
          <w:u w:val="single"/>
          <w:shd w:val="clear" w:fill="FFFF00"/>
        </w:rPr>
        <w:t xml:space="preserve">Asiakirjan numero 36820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Son of God Teatterilevityksen juliste </w:t>
      </w:r>
    </w:p>
    <w:tbl>
      <w:tblPr>
        <w:tblW w:w="6304" w:type="dxa"/>
        <w:jc w:val="left"/>
        <w:tblInd w:w="0" w:type="dxa"/>
        <w:tblLayout w:type="fixed"/>
        <w:tblCellMar>
          <w:top w:w="28" w:type="dxa"/>
          <w:left w:w="28" w:type="dxa"/>
          <w:bottom w:w="28" w:type="dxa"/>
          <w:right w:w="28" w:type="dxa"/>
        </w:tblCellMar>
      </w:tblPr>
      <w:tblGrid>
        <w:gridCol w:w="2311"/>
        <w:gridCol w:w="3993"/>
      </w:tblGrid>
      <w:tr>
        <w:trPr/>
        <w:tc>
          <w:tcPr>
            <w:tcW w:w="2311" w:type="dxa"/>
            <w:tcBorders/>
            <w:vAlign w:val="center"/>
          </w:tcPr>
          <w:p>
            <w:pPr>
              <w:pStyle w:val="TableHeading"/>
              <w:suppressLineNumbers/>
              <w:bidi w:val="0"/>
              <w:spacing w:before="0" w:after="283"/>
              <w:jc w:val="center"/>
              <w:rPr/>
            </w:pPr>
            <w:r>
              <w:rPr/>
              <w:t xml:space="preserve">Ohjaaja </w:t>
            </w:r>
          </w:p>
        </w:tc>
        <w:tc>
          <w:tcPr>
            <w:tcW w:w="3993" w:type="dxa"/>
            <w:tcBorders/>
            <w:vAlign w:val="center"/>
          </w:tcPr>
          <w:p>
            <w:pPr>
              <w:pStyle w:val="TableContents"/>
              <w:bidi w:val="0"/>
              <w:spacing w:before="0" w:after="283"/>
              <w:jc w:val="left"/>
              <w:rPr/>
            </w:pPr>
            <w:r>
              <w:rPr/>
              <w:t xml:space="preserve">Christopher Spencer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993"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Roma Downey </w:t>
            </w:r>
          </w:p>
          <w:p>
            <w:pPr>
              <w:pStyle w:val="TableContents"/>
              <w:numPr>
                <w:ilvl w:val="0"/>
                <w:numId w:val="83"/>
              </w:numPr>
              <w:tabs>
                <w:tab w:val="clear" w:pos="1134"/>
                <w:tab w:val="left" w:leader="none" w:pos="707"/>
              </w:tabs>
              <w:bidi w:val="0"/>
              <w:spacing w:before="0" w:after="283"/>
              <w:ind w:start="707" w:hanging="283"/>
              <w:jc w:val="left"/>
              <w:rPr/>
            </w:pPr>
            <w:r>
              <w:rPr/>
              <w:t xml:space="preserve">Mark Burnett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3993"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Richard Bedser </w:t>
            </w:r>
          </w:p>
          <w:p>
            <w:pPr>
              <w:pStyle w:val="TableContents"/>
              <w:numPr>
                <w:ilvl w:val="0"/>
                <w:numId w:val="84"/>
              </w:numPr>
              <w:tabs>
                <w:tab w:val="clear" w:pos="1134"/>
                <w:tab w:val="left" w:leader="none" w:pos="707"/>
              </w:tabs>
              <w:bidi w:val="0"/>
              <w:spacing w:before="0" w:after="0"/>
              <w:ind w:start="707" w:hanging="283"/>
              <w:jc w:val="left"/>
              <w:rPr/>
            </w:pPr>
            <w:r>
              <w:rPr/>
              <w:t xml:space="preserve">Christopher Spencer </w:t>
            </w:r>
          </w:p>
          <w:p>
            <w:pPr>
              <w:pStyle w:val="TableContents"/>
              <w:numPr>
                <w:ilvl w:val="0"/>
                <w:numId w:val="84"/>
              </w:numPr>
              <w:tabs>
                <w:tab w:val="clear" w:pos="1134"/>
                <w:tab w:val="left" w:leader="none" w:pos="707"/>
              </w:tabs>
              <w:bidi w:val="0"/>
              <w:spacing w:before="0" w:after="0"/>
              <w:ind w:start="707" w:hanging="283"/>
              <w:jc w:val="left"/>
              <w:rPr/>
            </w:pPr>
            <w:r>
              <w:rPr/>
              <w:t xml:space="preserve">Colin Swash </w:t>
            </w:r>
          </w:p>
          <w:p>
            <w:pPr>
              <w:pStyle w:val="TableContents"/>
              <w:numPr>
                <w:ilvl w:val="0"/>
                <w:numId w:val="84"/>
              </w:numPr>
              <w:tabs>
                <w:tab w:val="clear" w:pos="1134"/>
                <w:tab w:val="left" w:leader="none" w:pos="707"/>
              </w:tabs>
              <w:bidi w:val="0"/>
              <w:spacing w:before="0" w:after="283"/>
              <w:ind w:start="707" w:hanging="283"/>
              <w:jc w:val="left"/>
              <w:rPr/>
            </w:pPr>
            <w:r>
              <w:rPr/>
              <w:t xml:space="preserve">Nic Young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3993" w:type="dxa"/>
            <w:tcBorders/>
            <w:vAlign w:val="center"/>
          </w:tcPr>
          <w:p>
            <w:pPr>
              <w:pStyle w:val="TableContents"/>
              <w:bidi w:val="0"/>
              <w:spacing w:before="0" w:after="283"/>
              <w:jc w:val="left"/>
              <w:rPr/>
            </w:pPr>
            <w:r>
              <w:rPr/>
              <w:t xml:space="preserve">Uusi testamentti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993"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Diogo Morgado </w:t>
            </w:r>
          </w:p>
          <w:p>
            <w:pPr>
              <w:pStyle w:val="TableContents"/>
              <w:numPr>
                <w:ilvl w:val="0"/>
                <w:numId w:val="85"/>
              </w:numPr>
              <w:tabs>
                <w:tab w:val="clear" w:pos="1134"/>
                <w:tab w:val="left" w:leader="none" w:pos="707"/>
              </w:tabs>
              <w:bidi w:val="0"/>
              <w:spacing w:before="0" w:after="283"/>
              <w:ind w:start="707" w:hanging="283"/>
              <w:jc w:val="left"/>
              <w:rPr/>
            </w:pPr>
            <w:r>
              <w:rPr/>
              <w:t xml:space="preserve">Roma Downey </w:t>
            </w:r>
          </w:p>
        </w:tc>
      </w:tr>
      <w:tr>
        <w:trPr/>
        <w:tc>
          <w:tcPr>
            <w:tcW w:w="2311" w:type="dxa"/>
            <w:tcBorders/>
            <w:vAlign w:val="center"/>
          </w:tcPr>
          <w:p>
            <w:pPr>
              <w:pStyle w:val="TableHeading"/>
              <w:suppressLineNumbers/>
              <w:bidi w:val="0"/>
              <w:spacing w:before="0" w:after="283"/>
              <w:jc w:val="center"/>
              <w:rPr/>
            </w:pPr>
            <w:r>
              <w:rPr/>
              <w:t xml:space="preserve">Kertonut </w:t>
            </w:r>
          </w:p>
        </w:tc>
        <w:tc>
          <w:tcPr>
            <w:tcW w:w="3993" w:type="dxa"/>
            <w:tcBorders/>
            <w:vAlign w:val="center"/>
          </w:tcPr>
          <w:p>
            <w:pPr>
              <w:pStyle w:val="TableContents"/>
              <w:bidi w:val="0"/>
              <w:spacing w:before="0" w:after="283"/>
              <w:jc w:val="left"/>
              <w:rPr/>
            </w:pPr>
            <w:r>
              <w:rPr/>
              <w:t xml:space="preserve">Sebastian Knapp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993"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Lorne Balfe </w:t>
            </w:r>
          </w:p>
          <w:p>
            <w:pPr>
              <w:pStyle w:val="TableContents"/>
              <w:numPr>
                <w:ilvl w:val="0"/>
                <w:numId w:val="86"/>
              </w:numPr>
              <w:tabs>
                <w:tab w:val="clear" w:pos="1134"/>
                <w:tab w:val="left" w:leader="none" w:pos="707"/>
              </w:tabs>
              <w:bidi w:val="0"/>
              <w:spacing w:before="0" w:after="0"/>
              <w:ind w:start="707" w:hanging="283"/>
              <w:jc w:val="left"/>
              <w:rPr/>
            </w:pPr>
            <w:r>
              <w:rPr/>
              <w:t xml:space="preserve">Lisa Gerrard </w:t>
            </w:r>
          </w:p>
          <w:p>
            <w:pPr>
              <w:pStyle w:val="TableContents"/>
              <w:numPr>
                <w:ilvl w:val="0"/>
                <w:numId w:val="86"/>
              </w:numPr>
              <w:tabs>
                <w:tab w:val="clear" w:pos="1134"/>
                <w:tab w:val="left" w:leader="none" w:pos="707"/>
              </w:tabs>
              <w:bidi w:val="0"/>
              <w:spacing w:before="0" w:after="283"/>
              <w:ind w:start="707" w:hanging="283"/>
              <w:jc w:val="left"/>
              <w:rPr/>
            </w:pPr>
            <w:r>
              <w:rPr/>
              <w:t xml:space="preserve">Hans Zimmer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993" w:type="dxa"/>
            <w:tcBorders/>
            <w:vAlign w:val="center"/>
          </w:tcPr>
          <w:p>
            <w:pPr>
              <w:pStyle w:val="TableContents"/>
              <w:bidi w:val="0"/>
              <w:spacing w:before="0" w:after="283"/>
              <w:jc w:val="left"/>
              <w:rPr/>
            </w:pPr>
            <w:r>
              <w:rPr/>
              <w:t xml:space="preserve">Rob Goldie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993" w:type="dxa"/>
            <w:tcBorders/>
            <w:vAlign w:val="center"/>
          </w:tcPr>
          <w:p>
            <w:pPr>
              <w:pStyle w:val="TableContents"/>
              <w:bidi w:val="0"/>
              <w:spacing w:before="0" w:after="283"/>
              <w:jc w:val="left"/>
              <w:rPr/>
            </w:pPr>
            <w:r>
              <w:rPr/>
              <w:t xml:space="preserve">Robert Hall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993" w:type="dxa"/>
            <w:tcBorders/>
            <w:vAlign w:val="center"/>
          </w:tcPr>
          <w:p>
            <w:pPr>
              <w:pStyle w:val="TableContents"/>
              <w:bidi w:val="0"/>
              <w:spacing w:before="0" w:after="283"/>
              <w:jc w:val="left"/>
              <w:rPr/>
            </w:pPr>
            <w:r>
              <w:rPr/>
              <w:t xml:space="preserve">Valotyöntekijät Media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993"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993"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28. helmikuuta 2014 (2014-02-28) </w:t>
            </w:r>
          </w:p>
          <w:p>
            <w:pPr>
              <w:pStyle w:val="TableContents"/>
              <w:numPr>
                <w:ilvl w:val="0"/>
                <w:numId w:val="87"/>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993" w:type="dxa"/>
            <w:tcBorders/>
            <w:vAlign w:val="center"/>
          </w:tcPr>
          <w:p>
            <w:pPr>
              <w:pStyle w:val="TableContents"/>
              <w:bidi w:val="0"/>
              <w:spacing w:before="0" w:after="283"/>
              <w:jc w:val="left"/>
              <w:rPr/>
            </w:pPr>
            <w:r>
              <w:rPr>
                <w:color w:val="A9A9A9"/>
              </w:rPr>
              <w:t xml:space="preserve">138 </w:t>
            </w:r>
            <w:r>
              <w:rPr/>
              <w:t xml:space="preserve">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99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993" w:type="dxa"/>
            <w:tcBorders/>
            <w:vAlign w:val="center"/>
          </w:tcPr>
          <w:p>
            <w:pPr>
              <w:pStyle w:val="TableContents"/>
              <w:bidi w:val="0"/>
              <w:spacing w:before="0" w:after="283"/>
              <w:jc w:val="left"/>
              <w:rPr/>
            </w:pPr>
            <w:r>
              <w:rPr/>
              <w:t xml:space="preserve">22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993" w:type="dxa"/>
            <w:tcBorders/>
            <w:vAlign w:val="center"/>
          </w:tcPr>
          <w:p>
            <w:pPr>
              <w:pStyle w:val="TableContents"/>
              <w:bidi w:val="0"/>
              <w:spacing w:before="0" w:after="283"/>
              <w:jc w:val="left"/>
              <w:rPr/>
            </w:pPr>
            <w:r>
              <w:rPr/>
              <w:t xml:space="preserve">67,8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elokuva son of god on</w:t>
      </w:r>
    </w:p>
    <w:p>
      <w:pPr>
        <w:pStyle w:val="TextBody"/>
        <w:bidi w:val="0"/>
        <w:jc w:val="left"/>
        <w:rPr>
          <w:b/>
          <w:u w:val="single"/>
          <w:shd w:val="clear" w:fill="FFFF00"/>
        </w:rPr>
      </w:pPr>
      <w:r>
        <w:rPr>
          <w:b/>
          <w:u w:val="single"/>
          <w:shd w:val="clear" w:fill="FFFF00"/>
        </w:rPr>
        <w:t xml:space="preserve">Asiakirjan numero 36821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Perinteisen tulkinnan mukaan Pyhän Hengen laskeutuminen tapahtui ylähuoneessa eli kenakkelissa, kun vietettiin </w:t>
      </w:r>
      <w:r>
        <w:rPr>
          <w:color w:val="A9A9A9"/>
        </w:rPr>
        <w:t xml:space="preserve">helluntaipäivää</w:t>
      </w:r>
      <w:r>
        <w:rPr/>
        <w:t xml:space="preserve">. Ylähuone mainittiin Luukkaan evankeliumissa 22: 11-12, jossa Jeesus sanoo: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pyhä henki laskeutui apostolien päälle?</w:t>
      </w:r>
    </w:p>
    <w:p>
      <w:pPr>
        <w:pStyle w:val="TextBody"/>
        <w:bidi w:val="0"/>
        <w:jc w:val="left"/>
        <w:rPr>
          <w:b/>
          <w:u w:val="single"/>
          <w:shd w:val="clear" w:fill="FFFF00"/>
        </w:rPr>
      </w:pPr>
      <w:r>
        <w:rPr>
          <w:b/>
          <w:u w:val="single"/>
          <w:shd w:val="clear" w:fill="FFFF00"/>
        </w:rPr>
        <w:t xml:space="preserve">Asiakirjan numero 36822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Pöytätietokone on henkilökohtainen tietokone, joka on suunniteltu säännölliseen käyttöön yhdessä paikassa työpöydällä tai pöydällä tai sen läheisyydessä sen koon ja tehontarpeen vuoksi. Tavallisimmassa kokoonpanossa on kotelo, johon sijoitetaan </w:t>
      </w:r>
      <w:r>
        <w:rPr>
          <w:color w:val="A9A9A9"/>
        </w:rPr>
        <w:t xml:space="preserve">virtalähde</w:t>
      </w:r>
      <w:r>
        <w:rPr/>
        <w:t xml:space="preserve">, </w:t>
      </w:r>
      <w:r>
        <w:rPr>
          <w:color w:val="DCDCDC"/>
        </w:rPr>
        <w:t xml:space="preserve">emolevy (painettu piirilevy, jossa on mikroprosessori keskusyksikkönä (CPU)</w:t>
      </w:r>
      <w:r>
        <w:rPr/>
        <w:t xml:space="preserve">, muisti, väylä ja muita elektronisia komponentteja), levytallennus (yleensä yksi tai useampi kiintolevyasema, optiset levyasemat ja varhaisissa malleissa levykelkka-asema), näppäimistö ja hiiri syöttöä varten sekä tietokoneen monitori, kaiuttimet ja usein tulostin tulostusta varten. Kotelo voidaan sijoittaa vaaka- tai pystysuoraan ja joko työpöydän alle, viereen tai päälle.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kuvailla 2 pääkomponenttia, jotka löytyvät tyypillisestä työpöydästä.</w:t>
      </w:r>
    </w:p>
    <w:p>
      <w:pPr>
        <w:pStyle w:val="TextBody"/>
        <w:bidi w:val="0"/>
        <w:jc w:val="left"/>
        <w:rPr>
          <w:b/>
          <w:u w:val="single"/>
          <w:shd w:val="clear" w:fill="FFFF00"/>
        </w:rPr>
      </w:pPr>
      <w:r>
        <w:rPr>
          <w:b/>
          <w:u w:val="single"/>
          <w:shd w:val="clear" w:fill="FFFF00"/>
        </w:rPr>
        <w:t xml:space="preserve">Asiakirjan numero 36823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1945 lähtien Neuvostoliiton tai Itä-Saksan rajavartijat saattoivat ampua Saksan sisärajan luvattomasti ylittäneet. Tappavan voiman käyttöä kutsuttiin nimellä </w:t>
      </w:r>
      <w:r>
        <w:rPr>
          <w:color w:val="A9A9A9"/>
        </w:rPr>
        <w:t xml:space="preserve">Schießbefehl (ampumakäsky)</w:t>
      </w:r>
      <w:r>
        <w:rPr/>
        <w:t xml:space="preserve">. Se oli muodollisesti voimassa jo vuonna 1948, jolloin annettiin määräykset ampuma-aseiden käytöstä rajalla. Itä-Saksan poliisille 27. toukokuuta 1952 annetussa määräyksessä määrättiin, että "rajavartioston käskyjen noudattamatta jättämiseen vastataan aseiden käytöllä". 1960-luvulta 1980-luvun loppuun saakka rajavartijoille annettiin päivittäin suullisia käskyjä (Vergatterung) "jäljittää, pidättää tai tuhota rajarikkurit". DDR kodifioi muodollisesti tappavan voiman käyttöä koskevat määräyksensä maaliskuussa 1982, jolloin valtion rajavalvontalailla määrättiin, että tuliaseita oli käytettävä "voimankäytön enimmäistoimenpiteenä" henkilöitä vastaan, jotka "yrittävät julkisesti murtautua valtion rajan läpi". DDR:n johto hyväksyi nimenomaisesti tappavan voiman käytön. Kenraali Heinz Hoffmann, DDR:n puolustusministeri, julisti elokuussa 1966, että "jokainen, joka ei kunnioita rajojamme, saa tuntea luodin". Vuonna 1974 Erich Honecker Itä-Saksan kansallisen puolustusneuvoston puheenjohtajana määräsi: ``Tuliaseita on käytettävä häikäilemättömästi, jos rajan läpi yritetään murtautua, ja tovereita, jotka ovat menestyksekkäästi käyttäneet tuliaseitaan, on kiitettävä.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neuvostoliittolaiset yrittivät ensimmäisen kerran pysäyttää Itä-Saksasta Länsi-Berliiniin lähtevien pakolaisten virran?</w:t>
      </w:r>
    </w:p>
    <w:p>
      <w:pPr>
        <w:pStyle w:val="TextBody"/>
        <w:bidi w:val="0"/>
        <w:jc w:val="left"/>
        <w:rPr>
          <w:b/>
          <w:u w:val="single"/>
          <w:shd w:val="clear" w:fill="FFFF00"/>
        </w:rPr>
      </w:pPr>
      <w:r>
        <w:rPr>
          <w:b/>
          <w:u w:val="single"/>
          <w:shd w:val="clear" w:fill="FFFF00"/>
        </w:rPr>
        <w:t xml:space="preserve">Asiakirjan numero 36824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alun perin titteli oli varattu kuninkaallisille, valikoiduille aatelisille ja kirkon hierarkoille, sitä käytetään nykyään usein </w:t>
      </w:r>
      <w:r>
        <w:rPr>
          <w:color w:val="A9A9A9"/>
        </w:rPr>
        <w:t xml:space="preserve">arvostuksen osoituksena henkilöstä, jolla on henkilökohtaista, sosiaalista tai virallista arvovaltaa, </w:t>
      </w:r>
      <w:r>
        <w:rPr/>
        <w:t xml:space="preserve">kuten yhteisön pitkäaikainen johtaja, huomattavan varakas henkilö tai aatelinen, mutta sitä voidaan käyttää myös ironisesti. Tyylinä, ei niinkään tittelinä tai arvonimenä, sitä käytetään henkilön nimen kanssa, ei sen sijaan.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don tarkoittaa espanjaksi</w:t>
      </w:r>
    </w:p>
    <w:p>
      <w:pPr>
        <w:pStyle w:val="TextBody"/>
        <w:bidi w:val="0"/>
        <w:jc w:val="left"/>
        <w:rPr>
          <w:b/>
          <w:u w:val="single"/>
          <w:shd w:val="clear" w:fill="FFFF00"/>
        </w:rPr>
      </w:pPr>
      <w:r>
        <w:rPr>
          <w:b/>
          <w:u w:val="single"/>
          <w:shd w:val="clear" w:fill="FFFF00"/>
        </w:rPr>
        <w:t xml:space="preserve">Asiakirjan numero 36825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9"/>
        <w:gridCol w:w="779"/>
        <w:gridCol w:w="1838"/>
        <w:gridCol w:w="1365"/>
        <w:gridCol w:w="947"/>
        <w:gridCol w:w="1152"/>
        <w:gridCol w:w="3305"/>
      </w:tblGrid>
      <w:tr>
        <w:trPr/>
        <w:tc>
          <w:tcPr>
            <w:tcW w:w="819"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838" w:type="dxa"/>
            <w:tcBorders/>
            <w:vAlign w:val="center"/>
          </w:tcPr>
          <w:p>
            <w:pPr>
              <w:pStyle w:val="TableHeading"/>
              <w:suppressLineNumbers/>
              <w:bidi w:val="0"/>
              <w:spacing w:before="0" w:after="283"/>
              <w:jc w:val="center"/>
              <w:rPr/>
            </w:pPr>
            <w:r>
              <w:rPr/>
              <w:t xml:space="preserve">Otsikko </w:t>
            </w:r>
          </w:p>
        </w:tc>
        <w:tc>
          <w:tcPr>
            <w:tcW w:w="1365" w:type="dxa"/>
            <w:tcBorders/>
            <w:vAlign w:val="center"/>
          </w:tcPr>
          <w:p>
            <w:pPr>
              <w:pStyle w:val="TableHeading"/>
              <w:suppressLineNumbers/>
              <w:bidi w:val="0"/>
              <w:spacing w:before="0" w:after="283"/>
              <w:jc w:val="center"/>
              <w:rPr/>
            </w:pPr>
            <w:r>
              <w:rPr/>
              <w:t xml:space="preserve">Ohjaaja </w:t>
            </w:r>
          </w:p>
        </w:tc>
        <w:tc>
          <w:tcPr>
            <w:tcW w:w="947" w:type="dxa"/>
            <w:tcBorders/>
            <w:vAlign w:val="center"/>
          </w:tcPr>
          <w:p>
            <w:pPr>
              <w:pStyle w:val="TableHeading"/>
              <w:suppressLineNumbers/>
              <w:bidi w:val="0"/>
              <w:spacing w:before="0" w:after="283"/>
              <w:jc w:val="center"/>
              <w:rPr/>
            </w:pPr>
            <w:r>
              <w:rPr/>
              <w:t xml:space="preserve">Kirjoittanut </w:t>
            </w:r>
          </w:p>
        </w:tc>
        <w:tc>
          <w:tcPr>
            <w:tcW w:w="1152" w:type="dxa"/>
            <w:tcBorders/>
            <w:vAlign w:val="center"/>
          </w:tcPr>
          <w:p>
            <w:pPr>
              <w:pStyle w:val="TableHeading"/>
              <w:suppressLineNumbers/>
              <w:bidi w:val="0"/>
              <w:spacing w:before="0" w:after="283"/>
              <w:jc w:val="center"/>
              <w:rPr/>
            </w:pPr>
            <w:r>
              <w:rPr/>
              <w:t xml:space="preserve">Alkuperäinen lähetyspäivä </w:t>
            </w:r>
          </w:p>
        </w:tc>
        <w:tc>
          <w:tcPr>
            <w:tcW w:w="3305"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127 </w:t>
            </w:r>
          </w:p>
        </w:tc>
        <w:tc>
          <w:tcPr>
            <w:tcW w:w="779"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"Sinun kanssasi olen syntynyt uudestaan. </w:t>
            </w:r>
          </w:p>
        </w:tc>
        <w:tc>
          <w:tcPr>
            <w:tcW w:w="1365" w:type="dxa"/>
            <w:tcBorders/>
            <w:vAlign w:val="center"/>
          </w:tcPr>
          <w:p>
            <w:pPr>
              <w:pStyle w:val="TableContents"/>
              <w:bidi w:val="0"/>
              <w:spacing w:before="0" w:after="283"/>
              <w:jc w:val="left"/>
              <w:rPr/>
            </w:pPr>
            <w:r>
              <w:rPr/>
              <w:t xml:space="preserve">Rob Corn </w:t>
            </w:r>
          </w:p>
        </w:tc>
        <w:tc>
          <w:tcPr>
            <w:tcW w:w="947" w:type="dxa"/>
            <w:tcBorders/>
            <w:vAlign w:val="center"/>
          </w:tcPr>
          <w:p>
            <w:pPr>
              <w:pStyle w:val="TableContents"/>
              <w:bidi w:val="0"/>
              <w:spacing w:before="0" w:after="283"/>
              <w:jc w:val="left"/>
              <w:rPr/>
            </w:pPr>
            <w:r>
              <w:rPr/>
              <w:t xml:space="preserve">Krista Vernoff </w:t>
            </w:r>
          </w:p>
        </w:tc>
        <w:tc>
          <w:tcPr>
            <w:tcW w:w="1152" w:type="dxa"/>
            <w:tcBorders/>
            <w:vAlign w:val="center"/>
          </w:tcPr>
          <w:p>
            <w:pPr>
              <w:pStyle w:val="TableContents"/>
              <w:bidi w:val="0"/>
              <w:spacing w:before="0" w:after="283"/>
              <w:jc w:val="left"/>
              <w:rPr/>
            </w:pPr>
            <w:r>
              <w:rPr/>
              <w:t xml:space="preserve">23. syyskuuta 2010 (2010-09-23) </w:t>
            </w:r>
          </w:p>
        </w:tc>
        <w:tc>
          <w:tcPr>
            <w:tcW w:w="3305" w:type="dxa"/>
            <w:tcBorders/>
            <w:vAlign w:val="center"/>
          </w:tcPr>
          <w:p>
            <w:pPr>
              <w:pStyle w:val="TableContents"/>
              <w:bidi w:val="0"/>
              <w:spacing w:before="0" w:after="283"/>
              <w:jc w:val="left"/>
              <w:rPr/>
            </w:pPr>
            <w:r>
              <w:rPr/>
              <w:t xml:space="preserve">14.32 Traumaneuvoja, tohtori Perkins, pyrkii auttamaan sairaalan henkilökuntaa toipumisessa ja arvioimaan kunkin lääkärin valmiutta palata töihin. Cristina ja Owen suunnittelevat häitään, kun taas Meredith ei saa lupaa leikkaukseen. Derek palaa nopeasti töihin adrenaliinin avulla, mutta huolestuttaa Meredithiä, kun hän ajaa jatkuvasti ylinopeutta ajaessaan. </w:t>
            </w:r>
          </w:p>
        </w:tc>
      </w:tr>
      <w:tr>
        <w:trPr/>
        <w:tc>
          <w:tcPr>
            <w:tcW w:w="819" w:type="dxa"/>
            <w:tcBorders/>
            <w:vAlign w:val="center"/>
          </w:tcPr>
          <w:p>
            <w:pPr>
              <w:pStyle w:val="TableHeading"/>
              <w:suppressLineNumbers/>
              <w:bidi w:val="0"/>
              <w:spacing w:before="0" w:after="283"/>
              <w:jc w:val="center"/>
              <w:rPr/>
            </w:pPr>
            <w:r>
              <w:rPr/>
              <w:t xml:space="preserve">128 </w:t>
            </w:r>
          </w:p>
        </w:tc>
        <w:tc>
          <w:tcPr>
            <w:tcW w:w="779"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``Shock to the System'' </w:t>
            </w:r>
          </w:p>
        </w:tc>
        <w:tc>
          <w:tcPr>
            <w:tcW w:w="1365" w:type="dxa"/>
            <w:tcBorders/>
            <w:vAlign w:val="center"/>
          </w:tcPr>
          <w:p>
            <w:pPr>
              <w:pStyle w:val="TableContents"/>
              <w:bidi w:val="0"/>
              <w:spacing w:before="0" w:after="283"/>
              <w:jc w:val="left"/>
              <w:rPr/>
            </w:pPr>
            <w:r>
              <w:rPr/>
              <w:t xml:space="preserve">Tom Verica </w:t>
            </w:r>
          </w:p>
        </w:tc>
        <w:tc>
          <w:tcPr>
            <w:tcW w:w="947" w:type="dxa"/>
            <w:tcBorders/>
            <w:vAlign w:val="center"/>
          </w:tcPr>
          <w:p>
            <w:pPr>
              <w:pStyle w:val="TableContents"/>
              <w:bidi w:val="0"/>
              <w:spacing w:before="0" w:after="283"/>
              <w:jc w:val="left"/>
              <w:rPr/>
            </w:pPr>
            <w:r>
              <w:rPr/>
              <w:t xml:space="preserve">William Harper </w:t>
            </w:r>
          </w:p>
        </w:tc>
        <w:tc>
          <w:tcPr>
            <w:tcW w:w="1152" w:type="dxa"/>
            <w:tcBorders/>
            <w:vAlign w:val="center"/>
          </w:tcPr>
          <w:p>
            <w:pPr>
              <w:pStyle w:val="TableContents"/>
              <w:bidi w:val="0"/>
              <w:spacing w:before="0" w:after="283"/>
              <w:jc w:val="left"/>
              <w:rPr/>
            </w:pPr>
            <w:r>
              <w:rPr/>
              <w:t xml:space="preserve">30. syyskuuta 2010 (2010-09-30) </w:t>
            </w:r>
          </w:p>
        </w:tc>
        <w:tc>
          <w:tcPr>
            <w:tcW w:w="3305" w:type="dxa"/>
            <w:tcBorders/>
            <w:vAlign w:val="center"/>
          </w:tcPr>
          <w:p>
            <w:pPr>
              <w:pStyle w:val="TableContents"/>
              <w:bidi w:val="0"/>
              <w:spacing w:before="0" w:after="283"/>
              <w:jc w:val="left"/>
              <w:rPr/>
            </w:pPr>
            <w:r>
              <w:rPr/>
              <w:t xml:space="preserve">12.53 Meredith kertoo vihdoin Derekille keskenmenostaan ja saa vihdoin luvan palata kirurgisiin tehtäviinsä sairaalan ampumavälikohtauksen jälkeen. Cristina kokee traumaperäistä stressihäiriötä kesken leikkauksen, ja Bailey kieltäytyy antamasta Alexin leikata, kunnes tämä suostuu poistattamaan luodin rinnastaan. Useat ihmiset joutuvat päivystykseen salamaniskun jälkeen. </w:t>
            </w:r>
          </w:p>
        </w:tc>
      </w:tr>
      <w:tr>
        <w:trPr/>
        <w:tc>
          <w:tcPr>
            <w:tcW w:w="819" w:type="dxa"/>
            <w:tcBorders/>
            <w:vAlign w:val="center"/>
          </w:tcPr>
          <w:p>
            <w:pPr>
              <w:pStyle w:val="TableHeading"/>
              <w:suppressLineNumbers/>
              <w:bidi w:val="0"/>
              <w:spacing w:before="0" w:after="283"/>
              <w:jc w:val="center"/>
              <w:rPr/>
            </w:pPr>
            <w:r>
              <w:rPr/>
              <w:t xml:space="preserve">129 </w:t>
            </w:r>
          </w:p>
        </w:tc>
        <w:tc>
          <w:tcPr>
            <w:tcW w:w="779"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``Superfreak'' </w:t>
            </w:r>
          </w:p>
        </w:tc>
        <w:tc>
          <w:tcPr>
            <w:tcW w:w="1365" w:type="dxa"/>
            <w:tcBorders/>
            <w:vAlign w:val="center"/>
          </w:tcPr>
          <w:p>
            <w:pPr>
              <w:pStyle w:val="TableContents"/>
              <w:bidi w:val="0"/>
              <w:spacing w:before="0" w:after="283"/>
              <w:jc w:val="left"/>
              <w:rPr/>
            </w:pPr>
            <w:r>
              <w:rPr/>
              <w:t xml:space="preserve">Michael Pressman </w:t>
            </w:r>
          </w:p>
        </w:tc>
        <w:tc>
          <w:tcPr>
            <w:tcW w:w="947" w:type="dxa"/>
            <w:tcBorders/>
            <w:vAlign w:val="center"/>
          </w:tcPr>
          <w:p>
            <w:pPr>
              <w:pStyle w:val="TableContents"/>
              <w:bidi w:val="0"/>
              <w:spacing w:before="0" w:after="283"/>
              <w:jc w:val="left"/>
              <w:rPr/>
            </w:pPr>
            <w:r>
              <w:rPr/>
              <w:t xml:space="preserve">Mark Wilding </w:t>
            </w:r>
          </w:p>
        </w:tc>
        <w:tc>
          <w:tcPr>
            <w:tcW w:w="1152" w:type="dxa"/>
            <w:tcBorders/>
            <w:vAlign w:val="center"/>
          </w:tcPr>
          <w:p>
            <w:pPr>
              <w:pStyle w:val="TableContents"/>
              <w:bidi w:val="0"/>
              <w:spacing w:before="0" w:after="283"/>
              <w:jc w:val="left"/>
              <w:rPr/>
            </w:pPr>
            <w:r>
              <w:rPr/>
              <w:t xml:space="preserve">7. lokakuuta 2010 (2010-10-07) </w:t>
            </w:r>
          </w:p>
        </w:tc>
        <w:tc>
          <w:tcPr>
            <w:tcW w:w="3305" w:type="dxa"/>
            <w:tcBorders/>
            <w:vAlign w:val="center"/>
          </w:tcPr>
          <w:p>
            <w:pPr>
              <w:pStyle w:val="TableContents"/>
              <w:bidi w:val="0"/>
              <w:spacing w:before="0" w:after="283"/>
              <w:jc w:val="left"/>
              <w:rPr/>
            </w:pPr>
            <w:r>
              <w:rPr/>
              <w:t xml:space="preserve">12.75 Derekin sisko Amelia ilmestyy sairaalaan, ja sisarusten välit menevät sekaisin; päällikkö yrittää auttaa Alexia tämän hissitraumassa; Meredith ja Derek yrittävät auttaa Cristinaa traumaperäisen stressin kanssa. </w:t>
            </w:r>
          </w:p>
        </w:tc>
      </w:tr>
      <w:tr>
        <w:trPr/>
        <w:tc>
          <w:tcPr>
            <w:tcW w:w="819" w:type="dxa"/>
            <w:tcBorders/>
            <w:vAlign w:val="center"/>
          </w:tcPr>
          <w:p>
            <w:pPr>
              <w:pStyle w:val="TableHeading"/>
              <w:suppressLineNumbers/>
              <w:bidi w:val="0"/>
              <w:spacing w:before="0" w:after="283"/>
              <w:jc w:val="center"/>
              <w:rPr/>
            </w:pPr>
            <w:r>
              <w:rPr/>
              <w:t xml:space="preserve">130 </w:t>
            </w:r>
          </w:p>
        </w:tc>
        <w:tc>
          <w:tcPr>
            <w:tcW w:w="779" w:type="dxa"/>
            <w:tcBorders/>
            <w:vAlign w:val="center"/>
          </w:tcPr>
          <w:p>
            <w:pPr>
              <w:pStyle w:val="TableContents"/>
              <w:bidi w:val="0"/>
              <w:spacing w:before="0" w:after="283"/>
              <w:jc w:val="left"/>
              <w:rPr>
                <w:sz w:val="4"/>
                <w:szCs w:val="4"/>
              </w:rPr>
            </w:pPr>
            <w:r>
              <w:rPr>
                <w:sz w:val="4"/>
                <w:szCs w:val="4"/>
              </w:rPr>
            </w:r>
          </w:p>
        </w:tc>
        <w:tc>
          <w:tcPr>
            <w:tcW w:w="1838" w:type="dxa"/>
            <w:tcBorders/>
            <w:vAlign w:val="center"/>
          </w:tcPr>
          <w:p>
            <w:pPr>
              <w:pStyle w:val="TableContents"/>
              <w:bidi w:val="0"/>
              <w:spacing w:before="0" w:after="283"/>
              <w:jc w:val="left"/>
              <w:rPr/>
            </w:pPr>
            <w:r>
              <w:rPr/>
              <w:t xml:space="preserve">``Ei biologiaa vastaan voi taistella'' </w:t>
            </w:r>
          </w:p>
        </w:tc>
        <w:tc>
          <w:tcPr>
            <w:tcW w:w="1365" w:type="dxa"/>
            <w:tcBorders/>
            <w:vAlign w:val="center"/>
          </w:tcPr>
          <w:p>
            <w:pPr>
              <w:pStyle w:val="TableContents"/>
              <w:bidi w:val="0"/>
              <w:spacing w:before="0" w:after="283"/>
              <w:jc w:val="left"/>
              <w:rPr/>
            </w:pPr>
            <w:r>
              <w:rPr/>
              <w:t xml:space="preserve">Edward Ornelas </w:t>
            </w:r>
          </w:p>
        </w:tc>
        <w:tc>
          <w:tcPr>
            <w:tcW w:w="947" w:type="dxa"/>
            <w:tcBorders/>
            <w:vAlign w:val="center"/>
          </w:tcPr>
          <w:p>
            <w:pPr>
              <w:pStyle w:val="TableContents"/>
              <w:bidi w:val="0"/>
              <w:spacing w:before="0" w:after="283"/>
              <w:jc w:val="left"/>
              <w:rPr/>
            </w:pPr>
            <w:r>
              <w:rPr/>
              <w:t xml:space="preserve">Peter Nowalk </w:t>
            </w:r>
          </w:p>
        </w:tc>
        <w:tc>
          <w:tcPr>
            <w:tcW w:w="1152" w:type="dxa"/>
            <w:tcBorders/>
            <w:vAlign w:val="center"/>
          </w:tcPr>
          <w:p>
            <w:pPr>
              <w:pStyle w:val="TableContents"/>
              <w:bidi w:val="0"/>
              <w:spacing w:before="0" w:after="283"/>
              <w:jc w:val="left"/>
              <w:rPr/>
            </w:pPr>
            <w:r>
              <w:rPr/>
              <w:t xml:space="preserve">14. lokakuuta 2010 (2010-10-14) </w:t>
            </w:r>
          </w:p>
        </w:tc>
        <w:tc>
          <w:tcPr>
            <w:tcW w:w="3305" w:type="dxa"/>
            <w:tcBorders/>
            <w:vAlign w:val="center"/>
          </w:tcPr>
          <w:p>
            <w:pPr>
              <w:pStyle w:val="TableContents"/>
              <w:bidi w:val="0"/>
              <w:spacing w:before="0" w:after="283"/>
              <w:jc w:val="left"/>
              <w:rPr/>
            </w:pPr>
            <w:r>
              <w:rPr/>
              <w:t xml:space="preserve">12.11 Meredith ja Derek saavat synnytyslääkäriltä huolestuttavia uutisia, ja Lexie sekoaa, kun hän huomaa Meredithin ja Aprilin lähentyvän toisiaan. Samaan aikaan auto-onnettomuus tuo mukanaan useita traumoja, ja Jackson yrittää käyttää fyysisiä ominaisuuksiaan päästäkseen eteenpäin leikkaussalissa, kun taas Cristinan itseepäilyt kantavat sairaalan ulkopuolelle ja Owenin kanssa tapahtuvaan asuntometsästykseen. </w:t>
            </w:r>
          </w:p>
        </w:tc>
      </w:tr>
      <w:tr>
        <w:trPr/>
        <w:tc>
          <w:tcPr>
            <w:tcW w:w="819" w:type="dxa"/>
            <w:tcBorders/>
            <w:vAlign w:val="center"/>
          </w:tcPr>
          <w:p>
            <w:pPr>
              <w:pStyle w:val="TableHeading"/>
              <w:suppressLineNumbers/>
              <w:bidi w:val="0"/>
              <w:spacing w:before="0" w:after="283"/>
              <w:jc w:val="center"/>
              <w:rPr/>
            </w:pPr>
            <w:r>
              <w:rPr/>
              <w:t xml:space="preserve">131 </w:t>
            </w:r>
          </w:p>
        </w:tc>
        <w:tc>
          <w:tcPr>
            <w:tcW w:w="779" w:type="dxa"/>
            <w:tcBorders/>
            <w:vAlign w:val="center"/>
          </w:tcPr>
          <w:p>
            <w:pPr>
              <w:pStyle w:val="TableContents"/>
              <w:bidi w:val="0"/>
              <w:spacing w:before="0" w:after="283"/>
              <w:jc w:val="left"/>
              <w:rPr/>
            </w:pPr>
            <w:r>
              <w:rPr/>
              <w:t xml:space="preserve">5 </w:t>
            </w:r>
          </w:p>
        </w:tc>
        <w:tc>
          <w:tcPr>
            <w:tcW w:w="1838" w:type="dxa"/>
            <w:tcBorders/>
            <w:vAlign w:val="center"/>
          </w:tcPr>
          <w:p>
            <w:pPr>
              <w:pStyle w:val="TableContents"/>
              <w:bidi w:val="0"/>
              <w:spacing w:before="0" w:after="283"/>
              <w:jc w:val="left"/>
              <w:rPr/>
            </w:pPr>
            <w:r>
              <w:rPr/>
              <w:t xml:space="preserve">"Melkein kasvanut </w:t>
            </w:r>
          </w:p>
        </w:tc>
        <w:tc>
          <w:tcPr>
            <w:tcW w:w="1365" w:type="dxa"/>
            <w:tcBorders/>
            <w:vAlign w:val="center"/>
          </w:tcPr>
          <w:p>
            <w:pPr>
              <w:pStyle w:val="TableContents"/>
              <w:bidi w:val="0"/>
              <w:spacing w:before="0" w:after="283"/>
              <w:jc w:val="left"/>
              <w:rPr/>
            </w:pPr>
            <w:r>
              <w:rPr/>
              <w:t xml:space="preserve">Chandra Wilson </w:t>
            </w:r>
          </w:p>
        </w:tc>
        <w:tc>
          <w:tcPr>
            <w:tcW w:w="947" w:type="dxa"/>
            <w:tcBorders/>
            <w:vAlign w:val="center"/>
          </w:tcPr>
          <w:p>
            <w:pPr>
              <w:pStyle w:val="TableContents"/>
              <w:bidi w:val="0"/>
              <w:spacing w:before="0" w:after="283"/>
              <w:jc w:val="left"/>
              <w:rPr/>
            </w:pPr>
            <w:r>
              <w:rPr/>
              <w:t xml:space="preserve">Brian Tanen </w:t>
            </w:r>
          </w:p>
        </w:tc>
        <w:tc>
          <w:tcPr>
            <w:tcW w:w="1152" w:type="dxa"/>
            <w:tcBorders/>
            <w:vAlign w:val="center"/>
          </w:tcPr>
          <w:p>
            <w:pPr>
              <w:pStyle w:val="TableContents"/>
              <w:bidi w:val="0"/>
              <w:spacing w:before="0" w:after="283"/>
              <w:jc w:val="left"/>
              <w:rPr/>
            </w:pPr>
            <w:r>
              <w:rPr/>
              <w:t xml:space="preserve">21. lokakuuta 2010 (2010-10-21) </w:t>
            </w:r>
          </w:p>
        </w:tc>
        <w:tc>
          <w:tcPr>
            <w:tcW w:w="3305" w:type="dxa"/>
            <w:tcBorders/>
            <w:vAlign w:val="center"/>
          </w:tcPr>
          <w:p>
            <w:pPr>
              <w:pStyle w:val="TableContents"/>
              <w:bidi w:val="0"/>
              <w:spacing w:before="0" w:after="283"/>
              <w:jc w:val="left"/>
              <w:rPr/>
            </w:pPr>
            <w:r>
              <w:rPr/>
              <w:t xml:space="preserve">10.97 Ylilääkäri asettaa asukkaat vastuuseen, kun hoitavat kirurgit kilpailevat miljoonan dollarin apurahasta, ja Callie yrittää psyykata kaikkia. Derek kertoo ylilääkärille toiveestaan aloittaa kliininen koe Alzheimerin tautia vastaan. </w:t>
            </w:r>
          </w:p>
        </w:tc>
      </w:tr>
      <w:tr>
        <w:trPr/>
        <w:tc>
          <w:tcPr>
            <w:tcW w:w="819" w:type="dxa"/>
            <w:tcBorders/>
            <w:vAlign w:val="center"/>
          </w:tcPr>
          <w:p>
            <w:pPr>
              <w:pStyle w:val="TableHeading"/>
              <w:suppressLineNumbers/>
              <w:bidi w:val="0"/>
              <w:spacing w:before="0" w:after="283"/>
              <w:jc w:val="center"/>
              <w:rPr/>
            </w:pPr>
            <w:r>
              <w:rPr/>
              <w:t xml:space="preserve">132 </w:t>
            </w:r>
          </w:p>
        </w:tc>
        <w:tc>
          <w:tcPr>
            <w:tcW w:w="779" w:type="dxa"/>
            <w:tcBorders/>
            <w:vAlign w:val="center"/>
          </w:tcPr>
          <w:p>
            <w:pPr>
              <w:pStyle w:val="TableContents"/>
              <w:bidi w:val="0"/>
              <w:spacing w:before="0" w:after="283"/>
              <w:jc w:val="left"/>
              <w:rPr/>
            </w:pPr>
            <w:r>
              <w:rPr/>
              <w:t xml:space="preserve">6 </w:t>
            </w:r>
          </w:p>
        </w:tc>
        <w:tc>
          <w:tcPr>
            <w:tcW w:w="1838" w:type="dxa"/>
            <w:tcBorders/>
            <w:vAlign w:val="center"/>
          </w:tcPr>
          <w:p>
            <w:pPr>
              <w:pStyle w:val="TableContents"/>
              <w:bidi w:val="0"/>
              <w:spacing w:before="0" w:after="283"/>
              <w:jc w:val="left"/>
              <w:rPr/>
            </w:pPr>
            <w:r>
              <w:rPr/>
              <w:t xml:space="preserve">``These Arms of Mine'' (Nämä minun käsivarteni) </w:t>
            </w:r>
          </w:p>
        </w:tc>
        <w:tc>
          <w:tcPr>
            <w:tcW w:w="1365" w:type="dxa"/>
            <w:tcBorders/>
            <w:vAlign w:val="center"/>
          </w:tcPr>
          <w:p>
            <w:pPr>
              <w:pStyle w:val="TableContents"/>
              <w:bidi w:val="0"/>
              <w:spacing w:before="0" w:after="283"/>
              <w:jc w:val="left"/>
              <w:rPr/>
            </w:pPr>
            <w:r>
              <w:rPr/>
              <w:t xml:space="preserve">Stephen Cragg </w:t>
            </w:r>
          </w:p>
        </w:tc>
        <w:tc>
          <w:tcPr>
            <w:tcW w:w="947" w:type="dxa"/>
            <w:tcBorders/>
            <w:vAlign w:val="center"/>
          </w:tcPr>
          <w:p>
            <w:pPr>
              <w:pStyle w:val="TableContents"/>
              <w:bidi w:val="0"/>
              <w:spacing w:before="0" w:after="283"/>
              <w:jc w:val="left"/>
              <w:rPr/>
            </w:pPr>
            <w:r>
              <w:rPr/>
              <w:t xml:space="preserve">Stacy McKee </w:t>
            </w:r>
          </w:p>
        </w:tc>
        <w:tc>
          <w:tcPr>
            <w:tcW w:w="1152" w:type="dxa"/>
            <w:tcBorders/>
            <w:vAlign w:val="center"/>
          </w:tcPr>
          <w:p>
            <w:pPr>
              <w:pStyle w:val="TableContents"/>
              <w:bidi w:val="0"/>
              <w:spacing w:before="0" w:after="283"/>
              <w:jc w:val="left"/>
              <w:rPr/>
            </w:pPr>
            <w:r>
              <w:rPr/>
              <w:t xml:space="preserve">28. lokakuuta 2010 (2010-10-28) </w:t>
            </w:r>
          </w:p>
        </w:tc>
        <w:tc>
          <w:tcPr>
            <w:tcW w:w="3305" w:type="dxa"/>
            <w:tcBorders/>
            <w:vAlign w:val="center"/>
          </w:tcPr>
          <w:p>
            <w:pPr>
              <w:pStyle w:val="TableContents"/>
              <w:bidi w:val="0"/>
              <w:spacing w:before="0" w:after="283"/>
              <w:jc w:val="left"/>
              <w:rPr/>
            </w:pPr>
            <w:r>
              <w:rPr/>
              <w:t xml:space="preserve">10.79 Dokumenttielokuvaryhmä vierailee sairaalassa kuusi kuukautta kuvausten jälkeen dokumentoidakseen lääkäreiden ja potilaiden toipumisprosessin. Mary Portman palaa sairaalaan saadakseen Baileyn suorittamaan leikkauksen. Samaan aikaan Derek ja muut kirurgit valmistautuvat tekemään kaksoiskädensiirron metsurille, joka menetti kätensä onnettomuudessa neljä vuotta aiemmin. Alex hoitaa hitaasti kuolemaa tekevää nuorta tyttöä, jota kukaan muu lääkäri ei ole tähän mennessä pystynyt parantamaan. Alex etsii kuitenkin vaihtoehtoista parannuskeinoa. Derek pystyy leikkaamaan ja pelastamaan metsurin. Lopulta Alex onnistuu löytämään hoidon, jossa henkitorvi kasvatetaan in vitro ja pelastaa tytön hengen. Kun Arizona saa lääketieteellisen eliittiapurahan, joka perustuu ehdotettuun projektiin Afrikassa, hän ja Callie päättävät lähteä yhdessä. Vaikka leikkaus sujuu hyvin, Mary ei herää ja Bailey on murtunut. </w:t>
            </w:r>
          </w:p>
        </w:tc>
      </w:tr>
      <w:tr>
        <w:trPr/>
        <w:tc>
          <w:tcPr>
            <w:tcW w:w="819" w:type="dxa"/>
            <w:tcBorders/>
            <w:vAlign w:val="center"/>
          </w:tcPr>
          <w:p>
            <w:pPr>
              <w:pStyle w:val="TableHeading"/>
              <w:suppressLineNumbers/>
              <w:bidi w:val="0"/>
              <w:spacing w:before="0" w:after="283"/>
              <w:jc w:val="center"/>
              <w:rPr/>
            </w:pPr>
            <w:r>
              <w:rPr/>
              <w:t xml:space="preserve">133 </w:t>
            </w:r>
          </w:p>
        </w:tc>
        <w:tc>
          <w:tcPr>
            <w:tcW w:w="779" w:type="dxa"/>
            <w:tcBorders/>
            <w:vAlign w:val="center"/>
          </w:tcPr>
          <w:p>
            <w:pPr>
              <w:pStyle w:val="TableContents"/>
              <w:bidi w:val="0"/>
              <w:spacing w:before="0" w:after="283"/>
              <w:jc w:val="left"/>
              <w:rPr/>
            </w:pPr>
            <w:r>
              <w:rPr/>
              <w:t xml:space="preserve">7 </w:t>
            </w:r>
          </w:p>
        </w:tc>
        <w:tc>
          <w:tcPr>
            <w:tcW w:w="1838" w:type="dxa"/>
            <w:tcBorders/>
            <w:vAlign w:val="center"/>
          </w:tcPr>
          <w:p>
            <w:pPr>
              <w:pStyle w:val="TableContents"/>
              <w:bidi w:val="0"/>
              <w:spacing w:before="0" w:after="283"/>
              <w:jc w:val="left"/>
              <w:rPr/>
            </w:pPr>
            <w:r>
              <w:rPr/>
              <w:t xml:space="preserve">"Se olen minä, joka yrittää. </w:t>
            </w:r>
          </w:p>
        </w:tc>
        <w:tc>
          <w:tcPr>
            <w:tcW w:w="1365" w:type="dxa"/>
            <w:tcBorders/>
            <w:vAlign w:val="center"/>
          </w:tcPr>
          <w:p>
            <w:pPr>
              <w:pStyle w:val="TableContents"/>
              <w:bidi w:val="0"/>
              <w:spacing w:before="0" w:after="283"/>
              <w:jc w:val="left"/>
              <w:rPr/>
            </w:pPr>
            <w:r>
              <w:rPr/>
              <w:t xml:space="preserve">Tony Phelan </w:t>
            </w:r>
          </w:p>
        </w:tc>
        <w:tc>
          <w:tcPr>
            <w:tcW w:w="947" w:type="dxa"/>
            <w:tcBorders/>
            <w:vAlign w:val="center"/>
          </w:tcPr>
          <w:p>
            <w:pPr>
              <w:pStyle w:val="TableContents"/>
              <w:bidi w:val="0"/>
              <w:spacing w:before="0" w:after="283"/>
              <w:jc w:val="left"/>
              <w:rPr/>
            </w:pPr>
            <w:r>
              <w:rPr/>
              <w:t xml:space="preserve">Austin Guzman </w:t>
            </w:r>
          </w:p>
        </w:tc>
        <w:tc>
          <w:tcPr>
            <w:tcW w:w="1152" w:type="dxa"/>
            <w:tcBorders/>
            <w:vAlign w:val="center"/>
          </w:tcPr>
          <w:p>
            <w:pPr>
              <w:pStyle w:val="TableContents"/>
              <w:bidi w:val="0"/>
              <w:spacing w:before="0" w:after="283"/>
              <w:jc w:val="left"/>
              <w:rPr/>
            </w:pPr>
            <w:r>
              <w:rPr/>
              <w:t xml:space="preserve">4. marraskuuta 2010 (2010-11-04) </w:t>
            </w:r>
          </w:p>
        </w:tc>
        <w:tc>
          <w:tcPr>
            <w:tcW w:w="3305" w:type="dxa"/>
            <w:tcBorders/>
            <w:vAlign w:val="center"/>
          </w:tcPr>
          <w:p>
            <w:pPr>
              <w:pStyle w:val="TableContents"/>
              <w:bidi w:val="0"/>
              <w:spacing w:before="0" w:after="283"/>
              <w:jc w:val="left"/>
              <w:rPr/>
            </w:pPr>
            <w:r>
              <w:rPr/>
              <w:t xml:space="preserve">11.92 Cristina jää yksin vahtimaan sairasta potilasta, kun Teddy hakee elinsiirtoaan. Owen laittaa asukkaat tiukan traumaharjoituksen läpi. Mark ja Lexie leikkaavat naisen, joka haluaa peppuimplantit. Callie ja Arizona valmistautuvat Afrikan matkaan, mutta lentokentällä Arizona sanoo, ettei halua Callien lähtevän, koska tämä on ollut niin ristiriitainen. Callie lopettaa suhteen. Bailey yrittää käsitellä Maryn menettämisen aiheuttamaa traumaa. </w:t>
            </w:r>
          </w:p>
        </w:tc>
      </w:tr>
      <w:tr>
        <w:trPr/>
        <w:tc>
          <w:tcPr>
            <w:tcW w:w="819" w:type="dxa"/>
            <w:tcBorders/>
            <w:vAlign w:val="center"/>
          </w:tcPr>
          <w:p>
            <w:pPr>
              <w:pStyle w:val="TableHeading"/>
              <w:suppressLineNumbers/>
              <w:bidi w:val="0"/>
              <w:spacing w:before="0" w:after="283"/>
              <w:jc w:val="center"/>
              <w:rPr/>
            </w:pPr>
            <w:r>
              <w:rPr/>
              <w:t xml:space="preserve">134 </w:t>
            </w:r>
          </w:p>
        </w:tc>
        <w:tc>
          <w:tcPr>
            <w:tcW w:w="779" w:type="dxa"/>
            <w:tcBorders/>
            <w:vAlign w:val="center"/>
          </w:tcPr>
          <w:p>
            <w:pPr>
              <w:pStyle w:val="TableContents"/>
              <w:bidi w:val="0"/>
              <w:spacing w:before="0" w:after="283"/>
              <w:jc w:val="left"/>
              <w:rPr/>
            </w:pPr>
            <w:r>
              <w:rPr/>
              <w:t xml:space="preserve">8 </w:t>
            </w:r>
          </w:p>
        </w:tc>
        <w:tc>
          <w:tcPr>
            <w:tcW w:w="1838" w:type="dxa"/>
            <w:tcBorders/>
            <w:vAlign w:val="center"/>
          </w:tcPr>
          <w:p>
            <w:pPr>
              <w:pStyle w:val="TableContents"/>
              <w:bidi w:val="0"/>
              <w:spacing w:before="0" w:after="283"/>
              <w:jc w:val="left"/>
              <w:rPr/>
            </w:pPr>
            <w:r>
              <w:rPr/>
              <w:t xml:space="preserve">``Jotain on annettava'' </w:t>
            </w:r>
          </w:p>
        </w:tc>
        <w:tc>
          <w:tcPr>
            <w:tcW w:w="1365" w:type="dxa"/>
            <w:tcBorders/>
            <w:vAlign w:val="center"/>
          </w:tcPr>
          <w:p>
            <w:pPr>
              <w:pStyle w:val="TableContents"/>
              <w:bidi w:val="0"/>
              <w:spacing w:before="0" w:after="283"/>
              <w:jc w:val="left"/>
              <w:rPr/>
            </w:pPr>
            <w:r>
              <w:rPr/>
              <w:t xml:space="preserve">Jeannot Szwarc </w:t>
            </w:r>
          </w:p>
        </w:tc>
        <w:tc>
          <w:tcPr>
            <w:tcW w:w="947" w:type="dxa"/>
            <w:tcBorders/>
            <w:vAlign w:val="center"/>
          </w:tcPr>
          <w:p>
            <w:pPr>
              <w:pStyle w:val="TableContents"/>
              <w:bidi w:val="0"/>
              <w:spacing w:before="0" w:after="283"/>
              <w:jc w:val="left"/>
              <w:rPr/>
            </w:pPr>
            <w:r>
              <w:rPr/>
              <w:t xml:space="preserve">William Harper </w:t>
            </w:r>
          </w:p>
        </w:tc>
        <w:tc>
          <w:tcPr>
            <w:tcW w:w="1152" w:type="dxa"/>
            <w:tcBorders/>
            <w:vAlign w:val="center"/>
          </w:tcPr>
          <w:p>
            <w:pPr>
              <w:pStyle w:val="TableContents"/>
              <w:bidi w:val="0"/>
              <w:spacing w:before="0" w:after="283"/>
              <w:jc w:val="left"/>
              <w:rPr/>
            </w:pPr>
            <w:r>
              <w:rPr/>
              <w:t xml:space="preserve">11. marraskuuta 2010 (2010-11-11) </w:t>
            </w:r>
          </w:p>
        </w:tc>
        <w:tc>
          <w:tcPr>
            <w:tcW w:w="3305" w:type="dxa"/>
            <w:tcBorders/>
            <w:vAlign w:val="center"/>
          </w:tcPr>
          <w:p>
            <w:pPr>
              <w:pStyle w:val="TableContents"/>
              <w:bidi w:val="0"/>
              <w:spacing w:before="0" w:after="283"/>
              <w:jc w:val="left"/>
              <w:rPr/>
            </w:pPr>
            <w:r>
              <w:rPr/>
              <w:t xml:space="preserve">11.13 Cristina yrittää sisustaa talonsa tupaantuliaisjuhlia varten, kun sairaalaan saapuu uusi lastentautien ylilääkäri, tohtori Robert Stark. Alex saa Starkilta sanallisen selkäsaunan. Kun April puolustaa Alexia, he joutuvat intiimiin suhteeseen. Koska April on neitsyt, hän pyytää Alexia ottamaan hitaasti, mutta keskustelu saa Alexin kiihtymään, kun se alkaa muistuttaa häntä hänen kokemuksistaan aiempien naisten kanssa. April purskahtaa itkuun Cristinan tupaantuliaisjuhlissa. Kun Jackson saa tietää, mitä Aprilille tapahtui, hän alkaa raivosta lyödä Alexia. Samaan aikaan Derek neuvoo Sloania ja muita olemaan järjestämättä väliintuloa Cristinalle. Kokemuksesta puhuen hän sanoo, ettei se ole hyvä idea. Kukaan ei tunnu löytävän Cristinaa omista juhlistaan; hän on terassilla juomassa drinkkejä ja keskustelemassa Derekin kanssa kaakeleista. </w:t>
            </w:r>
          </w:p>
        </w:tc>
      </w:tr>
      <w:tr>
        <w:trPr/>
        <w:tc>
          <w:tcPr>
            <w:tcW w:w="819" w:type="dxa"/>
            <w:tcBorders/>
            <w:vAlign w:val="center"/>
          </w:tcPr>
          <w:p>
            <w:pPr>
              <w:pStyle w:val="TableHeading"/>
              <w:suppressLineNumbers/>
              <w:bidi w:val="0"/>
              <w:spacing w:before="0" w:after="283"/>
              <w:jc w:val="center"/>
              <w:rPr/>
            </w:pPr>
            <w:r>
              <w:rPr/>
              <w:t xml:space="preserve">135 </w:t>
            </w:r>
          </w:p>
        </w:tc>
        <w:tc>
          <w:tcPr>
            <w:tcW w:w="779" w:type="dxa"/>
            <w:tcBorders/>
            <w:vAlign w:val="center"/>
          </w:tcPr>
          <w:p>
            <w:pPr>
              <w:pStyle w:val="TableContents"/>
              <w:bidi w:val="0"/>
              <w:spacing w:before="0" w:after="283"/>
              <w:jc w:val="left"/>
              <w:rPr/>
            </w:pPr>
            <w:r>
              <w:rPr/>
              <w:t xml:space="preserve">9 </w:t>
            </w:r>
          </w:p>
        </w:tc>
        <w:tc>
          <w:tcPr>
            <w:tcW w:w="1838" w:type="dxa"/>
            <w:tcBorders/>
            <w:vAlign w:val="center"/>
          </w:tcPr>
          <w:p>
            <w:pPr>
              <w:pStyle w:val="TableContents"/>
              <w:bidi w:val="0"/>
              <w:spacing w:before="0" w:after="283"/>
              <w:jc w:val="left"/>
              <w:rPr/>
            </w:pPr>
            <w:r>
              <w:rPr/>
              <w:t xml:space="preserve">"Hidas yö, niin pitkästi. </w:t>
            </w:r>
          </w:p>
        </w:tc>
        <w:tc>
          <w:tcPr>
            <w:tcW w:w="1365" w:type="dxa"/>
            <w:tcBorders/>
            <w:vAlign w:val="center"/>
          </w:tcPr>
          <w:p>
            <w:pPr>
              <w:pStyle w:val="TableContents"/>
              <w:bidi w:val="0"/>
              <w:spacing w:before="0" w:after="283"/>
              <w:jc w:val="left"/>
              <w:rPr/>
            </w:pPr>
            <w:r>
              <w:rPr/>
              <w:t xml:space="preserve">Rob Bailey </w:t>
            </w:r>
          </w:p>
        </w:tc>
        <w:tc>
          <w:tcPr>
            <w:tcW w:w="947" w:type="dxa"/>
            <w:tcBorders/>
            <w:vAlign w:val="center"/>
          </w:tcPr>
          <w:p>
            <w:pPr>
              <w:pStyle w:val="TableContents"/>
              <w:bidi w:val="0"/>
              <w:spacing w:before="0" w:after="283"/>
              <w:jc w:val="left"/>
              <w:rPr/>
            </w:pPr>
            <w:r>
              <w:rPr/>
              <w:t xml:space="preserve">Zoanne Clack </w:t>
            </w:r>
          </w:p>
        </w:tc>
        <w:tc>
          <w:tcPr>
            <w:tcW w:w="1152" w:type="dxa"/>
            <w:tcBorders/>
            <w:vAlign w:val="center"/>
          </w:tcPr>
          <w:p>
            <w:pPr>
              <w:pStyle w:val="TableContents"/>
              <w:bidi w:val="0"/>
              <w:spacing w:before="0" w:after="283"/>
              <w:jc w:val="left"/>
              <w:rPr/>
            </w:pPr>
            <w:r>
              <w:rPr/>
              <w:t xml:space="preserve">18. marraskuuta 2010 (2010-11-18) </w:t>
            </w:r>
          </w:p>
        </w:tc>
        <w:tc>
          <w:tcPr>
            <w:tcW w:w="3305" w:type="dxa"/>
            <w:tcBorders/>
            <w:vAlign w:val="center"/>
          </w:tcPr>
          <w:p>
            <w:pPr>
              <w:pStyle w:val="TableContents"/>
              <w:bidi w:val="0"/>
              <w:spacing w:before="0" w:after="283"/>
              <w:jc w:val="left"/>
              <w:rPr/>
            </w:pPr>
            <w:r>
              <w:rPr/>
              <w:t xml:space="preserve">11.46 Asukkaat ovat omillaan, kun he joutuvat yövuoroon, ja he huomaavat, että yöllä asiat menevät aivan eri tavalla. Hoitajat lähtevät Joe'siin juhlistamaan Derekin saamaa apurahaa kliinistä koetta varten ja järkyttyvät, kun he näkevät, että Christina on aloittanut siellä tarjoilijana. </w:t>
            </w:r>
          </w:p>
        </w:tc>
      </w:tr>
      <w:tr>
        <w:trPr/>
        <w:tc>
          <w:tcPr>
            <w:tcW w:w="819" w:type="dxa"/>
            <w:tcBorders/>
            <w:vAlign w:val="center"/>
          </w:tcPr>
          <w:p>
            <w:pPr>
              <w:pStyle w:val="TableHeading"/>
              <w:suppressLineNumbers/>
              <w:bidi w:val="0"/>
              <w:spacing w:before="0" w:after="283"/>
              <w:jc w:val="center"/>
              <w:rPr/>
            </w:pPr>
            <w:r>
              <w:rPr/>
              <w:t xml:space="preserve">136 </w:t>
            </w:r>
          </w:p>
        </w:tc>
        <w:tc>
          <w:tcPr>
            <w:tcW w:w="779" w:type="dxa"/>
            <w:tcBorders/>
            <w:vAlign w:val="center"/>
          </w:tcPr>
          <w:p>
            <w:pPr>
              <w:pStyle w:val="TableContents"/>
              <w:bidi w:val="0"/>
              <w:spacing w:before="0" w:after="283"/>
              <w:jc w:val="left"/>
              <w:rPr/>
            </w:pPr>
            <w:r>
              <w:rPr/>
              <w:t xml:space="preserve">10 </w:t>
            </w:r>
          </w:p>
        </w:tc>
        <w:tc>
          <w:tcPr>
            <w:tcW w:w="1838" w:type="dxa"/>
            <w:tcBorders/>
            <w:vAlign w:val="center"/>
          </w:tcPr>
          <w:p>
            <w:pPr>
              <w:pStyle w:val="TableContents"/>
              <w:bidi w:val="0"/>
              <w:spacing w:before="0" w:after="283"/>
              <w:jc w:val="left"/>
              <w:rPr/>
            </w:pPr>
            <w:r>
              <w:rPr/>
              <w:t xml:space="preserve">"Ajelehtimassa ja rauhassa </w:t>
            </w:r>
          </w:p>
        </w:tc>
        <w:tc>
          <w:tcPr>
            <w:tcW w:w="1365" w:type="dxa"/>
            <w:tcBorders/>
            <w:vAlign w:val="center"/>
          </w:tcPr>
          <w:p>
            <w:pPr>
              <w:pStyle w:val="TableContents"/>
              <w:bidi w:val="0"/>
              <w:spacing w:before="0" w:after="283"/>
              <w:jc w:val="left"/>
              <w:rPr/>
            </w:pPr>
            <w:r>
              <w:rPr/>
              <w:t xml:space="preserve">Allison Liddi-Brown </w:t>
            </w:r>
          </w:p>
        </w:tc>
        <w:tc>
          <w:tcPr>
            <w:tcW w:w="947" w:type="dxa"/>
            <w:tcBorders/>
            <w:vAlign w:val="center"/>
          </w:tcPr>
          <w:p>
            <w:pPr>
              <w:pStyle w:val="TableContents"/>
              <w:bidi w:val="0"/>
              <w:spacing w:before="0" w:after="283"/>
              <w:jc w:val="left"/>
              <w:rPr/>
            </w:pPr>
            <w:r>
              <w:rPr/>
              <w:t xml:space="preserve">Tony Phelan &amp; Joan Rater </w:t>
            </w:r>
          </w:p>
        </w:tc>
        <w:tc>
          <w:tcPr>
            <w:tcW w:w="1152" w:type="dxa"/>
            <w:tcBorders/>
            <w:vAlign w:val="center"/>
          </w:tcPr>
          <w:p>
            <w:pPr>
              <w:pStyle w:val="TableContents"/>
              <w:bidi w:val="0"/>
              <w:spacing w:before="0" w:after="283"/>
              <w:jc w:val="left"/>
              <w:rPr/>
            </w:pPr>
            <w:r>
              <w:rPr/>
              <w:t xml:space="preserve">2. joulukuuta 2010 (2010-12-02) </w:t>
            </w:r>
          </w:p>
        </w:tc>
        <w:tc>
          <w:tcPr>
            <w:tcW w:w="3305" w:type="dxa"/>
            <w:tcBorders/>
            <w:vAlign w:val="center"/>
          </w:tcPr>
          <w:p>
            <w:pPr>
              <w:pStyle w:val="TableContents"/>
              <w:bidi w:val="0"/>
              <w:spacing w:before="0" w:after="283"/>
              <w:jc w:val="left"/>
              <w:rPr/>
            </w:pPr>
            <w:r>
              <w:rPr/>
              <w:t xml:space="preserve">11.02 Derek vie Cristinan kalastusretkelle auttaakseen häntä ongelmansa kanssa. Teddy huomaa tuntevansa vetoa potilaaseen, jolla ei ole enää vakuutusta, ja päätyy tekemään järkyttävän ehdotuksen. Lexie joutuu tekemisiin sairaanhoitajan kanssa, joka kieltäytyy ottamasta vastaan hänen käskyjään, ja tajuaa, että hänen on pyydettävä Markilta apua. Arizona palaa, mutta Callie sulkee oven hänen edessään. </w:t>
            </w:r>
          </w:p>
        </w:tc>
      </w:tr>
      <w:tr>
        <w:trPr/>
        <w:tc>
          <w:tcPr>
            <w:tcW w:w="819" w:type="dxa"/>
            <w:tcBorders/>
            <w:vAlign w:val="center"/>
          </w:tcPr>
          <w:p>
            <w:pPr>
              <w:pStyle w:val="TableHeading"/>
              <w:suppressLineNumbers/>
              <w:bidi w:val="0"/>
              <w:spacing w:before="0" w:after="283"/>
              <w:jc w:val="center"/>
              <w:rPr/>
            </w:pPr>
            <w:r>
              <w:rPr/>
              <w:t xml:space="preserve">137 </w:t>
            </w:r>
          </w:p>
        </w:tc>
        <w:tc>
          <w:tcPr>
            <w:tcW w:w="779" w:type="dxa"/>
            <w:tcBorders/>
            <w:vAlign w:val="center"/>
          </w:tcPr>
          <w:p>
            <w:pPr>
              <w:pStyle w:val="TableContents"/>
              <w:bidi w:val="0"/>
              <w:spacing w:before="0" w:after="283"/>
              <w:jc w:val="left"/>
              <w:rPr/>
            </w:pPr>
            <w:r>
              <w:rPr/>
              <w:t xml:space="preserve">11 </w:t>
            </w:r>
          </w:p>
        </w:tc>
        <w:tc>
          <w:tcPr>
            <w:tcW w:w="1838" w:type="dxa"/>
            <w:tcBorders/>
            <w:vAlign w:val="center"/>
          </w:tcPr>
          <w:p>
            <w:pPr>
              <w:pStyle w:val="TableContents"/>
              <w:bidi w:val="0"/>
              <w:spacing w:before="0" w:after="283"/>
              <w:jc w:val="left"/>
              <w:rPr/>
            </w:pPr>
            <w:r>
              <w:rPr>
                <w:color w:val="A9A9A9"/>
              </w:rPr>
              <w:t xml:space="preserve">``Disarm'</w:t>
            </w:r>
            <w:r>
              <w:rPr/>
              <w:t xml:space="preserve">' </w:t>
            </w:r>
          </w:p>
        </w:tc>
        <w:tc>
          <w:tcPr>
            <w:tcW w:w="1365" w:type="dxa"/>
            <w:tcBorders/>
            <w:vAlign w:val="center"/>
          </w:tcPr>
          <w:p>
            <w:pPr>
              <w:pStyle w:val="TableContents"/>
              <w:bidi w:val="0"/>
              <w:spacing w:before="0" w:after="283"/>
              <w:jc w:val="left"/>
              <w:rPr/>
            </w:pPr>
            <w:r>
              <w:rPr/>
              <w:t xml:space="preserve">Debbie Allen </w:t>
            </w:r>
          </w:p>
        </w:tc>
        <w:tc>
          <w:tcPr>
            <w:tcW w:w="947" w:type="dxa"/>
            <w:tcBorders/>
            <w:vAlign w:val="center"/>
          </w:tcPr>
          <w:p>
            <w:pPr>
              <w:pStyle w:val="TableContents"/>
              <w:bidi w:val="0"/>
              <w:spacing w:before="0" w:after="283"/>
              <w:jc w:val="left"/>
              <w:rPr/>
            </w:pPr>
            <w:r>
              <w:rPr/>
              <w:t xml:space="preserve">Krista Vernoff </w:t>
            </w:r>
          </w:p>
        </w:tc>
        <w:tc>
          <w:tcPr>
            <w:tcW w:w="1152" w:type="dxa"/>
            <w:tcBorders/>
            <w:vAlign w:val="center"/>
          </w:tcPr>
          <w:p>
            <w:pPr>
              <w:pStyle w:val="TableContents"/>
              <w:bidi w:val="0"/>
              <w:spacing w:before="0" w:after="283"/>
              <w:jc w:val="left"/>
              <w:rPr/>
            </w:pPr>
            <w:r>
              <w:rPr/>
              <w:t xml:space="preserve">6. tammikuuta 2011 (2011-01-06) </w:t>
            </w:r>
          </w:p>
        </w:tc>
        <w:tc>
          <w:tcPr>
            <w:tcW w:w="3305" w:type="dxa"/>
            <w:tcBorders/>
            <w:vAlign w:val="center"/>
          </w:tcPr>
          <w:p>
            <w:pPr>
              <w:pStyle w:val="TableContents"/>
              <w:bidi w:val="0"/>
              <w:spacing w:before="0" w:after="283"/>
              <w:jc w:val="left"/>
              <w:rPr/>
            </w:pPr>
            <w:r>
              <w:rPr/>
              <w:t xml:space="preserve">11.64 Seattlen Grace-Mercy Westin lääkärit joutuvat hoitamaan läheisessä yliopistossa tapahtuneen joukkoampumisen uhreja ja kohtaavat omat traumamuistonsa. Kun suurin osa lääkäreistä työskentelee pelastaakseen ammuskelun uhreja, Teddy saa tietää, että hän leikkaa ampujaa. Osa henkilökunnasta poistuu leikkaussalista, mutta Christina jää ja asettuu aloilleen. </w:t>
            </w:r>
          </w:p>
        </w:tc>
      </w:tr>
      <w:tr>
        <w:trPr/>
        <w:tc>
          <w:tcPr>
            <w:tcW w:w="819" w:type="dxa"/>
            <w:tcBorders/>
            <w:vAlign w:val="center"/>
          </w:tcPr>
          <w:p>
            <w:pPr>
              <w:pStyle w:val="TableHeading"/>
              <w:suppressLineNumbers/>
              <w:bidi w:val="0"/>
              <w:spacing w:before="0" w:after="283"/>
              <w:jc w:val="center"/>
              <w:rPr/>
            </w:pPr>
            <w:r>
              <w:rPr/>
              <w:t xml:space="preserve">138 </w:t>
            </w:r>
          </w:p>
        </w:tc>
        <w:tc>
          <w:tcPr>
            <w:tcW w:w="779" w:type="dxa"/>
            <w:tcBorders/>
            <w:vAlign w:val="center"/>
          </w:tcPr>
          <w:p>
            <w:pPr>
              <w:pStyle w:val="TableContents"/>
              <w:bidi w:val="0"/>
              <w:spacing w:before="0" w:after="283"/>
              <w:jc w:val="left"/>
              <w:rPr/>
            </w:pPr>
            <w:r>
              <w:rPr/>
              <w:t xml:space="preserve">12 </w:t>
            </w:r>
          </w:p>
        </w:tc>
        <w:tc>
          <w:tcPr>
            <w:tcW w:w="1838" w:type="dxa"/>
            <w:tcBorders/>
            <w:vAlign w:val="center"/>
          </w:tcPr>
          <w:p>
            <w:pPr>
              <w:pStyle w:val="TableContents"/>
              <w:bidi w:val="0"/>
              <w:spacing w:before="0" w:after="283"/>
              <w:jc w:val="left"/>
              <w:rPr/>
            </w:pPr>
            <w:r>
              <w:rPr/>
              <w:t xml:space="preserve">``Start Me Up'' </w:t>
            </w:r>
          </w:p>
        </w:tc>
        <w:tc>
          <w:tcPr>
            <w:tcW w:w="1365" w:type="dxa"/>
            <w:tcBorders/>
            <w:vAlign w:val="center"/>
          </w:tcPr>
          <w:p>
            <w:pPr>
              <w:pStyle w:val="TableContents"/>
              <w:bidi w:val="0"/>
              <w:spacing w:before="0" w:after="283"/>
              <w:jc w:val="left"/>
              <w:rPr/>
            </w:pPr>
            <w:r>
              <w:rPr/>
              <w:t xml:space="preserve">Mark Jackson </w:t>
            </w:r>
          </w:p>
        </w:tc>
        <w:tc>
          <w:tcPr>
            <w:tcW w:w="947" w:type="dxa"/>
            <w:tcBorders/>
            <w:vAlign w:val="center"/>
          </w:tcPr>
          <w:p>
            <w:pPr>
              <w:pStyle w:val="TableContents"/>
              <w:bidi w:val="0"/>
              <w:spacing w:before="0" w:after="283"/>
              <w:jc w:val="left"/>
              <w:rPr/>
            </w:pPr>
            <w:r>
              <w:rPr/>
              <w:t xml:space="preserve">Natalie Krinsky </w:t>
            </w:r>
          </w:p>
        </w:tc>
        <w:tc>
          <w:tcPr>
            <w:tcW w:w="1152" w:type="dxa"/>
            <w:tcBorders/>
            <w:vAlign w:val="center"/>
          </w:tcPr>
          <w:p>
            <w:pPr>
              <w:pStyle w:val="TableContents"/>
              <w:bidi w:val="0"/>
              <w:spacing w:before="0" w:after="283"/>
              <w:jc w:val="left"/>
              <w:rPr/>
            </w:pPr>
            <w:r>
              <w:rPr/>
              <w:t xml:space="preserve">13. tammikuuta 2011 (2011-01-13) </w:t>
            </w:r>
          </w:p>
        </w:tc>
        <w:tc>
          <w:tcPr>
            <w:tcW w:w="3305" w:type="dxa"/>
            <w:tcBorders/>
            <w:vAlign w:val="center"/>
          </w:tcPr>
          <w:p>
            <w:pPr>
              <w:pStyle w:val="TableContents"/>
              <w:bidi w:val="0"/>
              <w:spacing w:before="0" w:after="283"/>
              <w:jc w:val="left"/>
              <w:rPr/>
            </w:pPr>
            <w:r>
              <w:rPr/>
              <w:t xml:space="preserve">12.15 Kaikille asukkaille nimetään päiväksi lääketieteen opiskelija, jota heidän on tarkoitus opettaa. Kun lääketieteen opiskelijat arvioivat opettajiaan, he kaikki saavat negatiivisen arvion, paitsi Alex. Hänellä on suhde hänelle määrätyn nuoren naisen kanssa. Teddy kohtaa vaikeuksia, kun hänen on tehtävä elämää mullistavia päätöksiä potilaansa puolesta, jonka laillinen puoliso hän on. Arizona yrittää tehdä sovinnon Callien kanssa, mutta tämä kieltäytyy ja paljastaa lopulta olevansa raskaana Markin lapselle. </w:t>
            </w:r>
          </w:p>
        </w:tc>
      </w:tr>
      <w:tr>
        <w:trPr/>
        <w:tc>
          <w:tcPr>
            <w:tcW w:w="819" w:type="dxa"/>
            <w:tcBorders/>
            <w:vAlign w:val="center"/>
          </w:tcPr>
          <w:p>
            <w:pPr>
              <w:pStyle w:val="TableHeading"/>
              <w:suppressLineNumbers/>
              <w:bidi w:val="0"/>
              <w:spacing w:before="0" w:after="283"/>
              <w:jc w:val="center"/>
              <w:rPr/>
            </w:pPr>
            <w:r>
              <w:rPr/>
              <w:t xml:space="preserve">139 </w:t>
            </w:r>
          </w:p>
        </w:tc>
        <w:tc>
          <w:tcPr>
            <w:tcW w:w="779" w:type="dxa"/>
            <w:tcBorders/>
            <w:vAlign w:val="center"/>
          </w:tcPr>
          <w:p>
            <w:pPr>
              <w:pStyle w:val="TableContents"/>
              <w:bidi w:val="0"/>
              <w:spacing w:before="0" w:after="283"/>
              <w:jc w:val="left"/>
              <w:rPr/>
            </w:pPr>
            <w:r>
              <w:rPr/>
              <w:t xml:space="preserve">13 </w:t>
            </w:r>
          </w:p>
        </w:tc>
        <w:tc>
          <w:tcPr>
            <w:tcW w:w="1838" w:type="dxa"/>
            <w:tcBorders/>
            <w:vAlign w:val="center"/>
          </w:tcPr>
          <w:p>
            <w:pPr>
              <w:pStyle w:val="TableContents"/>
              <w:bidi w:val="0"/>
              <w:spacing w:before="0" w:after="283"/>
              <w:jc w:val="left"/>
              <w:rPr/>
            </w:pPr>
            <w:r>
              <w:rPr/>
              <w:t xml:space="preserve">"Älä petä minua (älä mene)"... </w:t>
            </w:r>
          </w:p>
        </w:tc>
        <w:tc>
          <w:tcPr>
            <w:tcW w:w="1365" w:type="dxa"/>
            <w:tcBorders/>
            <w:vAlign w:val="center"/>
          </w:tcPr>
          <w:p>
            <w:pPr>
              <w:pStyle w:val="TableContents"/>
              <w:bidi w:val="0"/>
              <w:spacing w:before="0" w:after="283"/>
              <w:jc w:val="left"/>
              <w:rPr/>
            </w:pPr>
            <w:r>
              <w:rPr/>
              <w:t xml:space="preserve">Kevin McKidd </w:t>
            </w:r>
          </w:p>
        </w:tc>
        <w:tc>
          <w:tcPr>
            <w:tcW w:w="947" w:type="dxa"/>
            <w:tcBorders/>
            <w:vAlign w:val="center"/>
          </w:tcPr>
          <w:p>
            <w:pPr>
              <w:pStyle w:val="TableContents"/>
              <w:bidi w:val="0"/>
              <w:spacing w:before="0" w:after="283"/>
              <w:jc w:val="left"/>
              <w:rPr/>
            </w:pPr>
            <w:r>
              <w:rPr/>
              <w:t xml:space="preserve">Mark Wilding </w:t>
            </w:r>
          </w:p>
        </w:tc>
        <w:tc>
          <w:tcPr>
            <w:tcW w:w="1152" w:type="dxa"/>
            <w:tcBorders/>
            <w:vAlign w:val="center"/>
          </w:tcPr>
          <w:p>
            <w:pPr>
              <w:pStyle w:val="TableContents"/>
              <w:bidi w:val="0"/>
              <w:spacing w:before="0" w:after="283"/>
              <w:jc w:val="left"/>
              <w:rPr/>
            </w:pPr>
            <w:r>
              <w:rPr/>
              <w:t xml:space="preserve">3. helmikuuta 2011 (2011-02-03) </w:t>
            </w:r>
          </w:p>
        </w:tc>
        <w:tc>
          <w:tcPr>
            <w:tcW w:w="3305" w:type="dxa"/>
            <w:tcBorders/>
            <w:vAlign w:val="center"/>
          </w:tcPr>
          <w:p>
            <w:pPr>
              <w:pStyle w:val="TableContents"/>
              <w:bidi w:val="0"/>
              <w:spacing w:before="0" w:after="283"/>
              <w:jc w:val="left"/>
              <w:rPr/>
            </w:pPr>
            <w:r>
              <w:rPr/>
              <w:t xml:space="preserve">11.18 Derek aloittaa Alzheimerin taudin kliinisen tutkimuksensa ja ottaa vastahakoisesti Meredithin mukaan avustajaksi. Bailey alkaa twiitata leikkaustensa aikana, mitä Webber vastustaa. Hän hyväksyy sen nähtyään, miten arvokas opetusväline se voi olla, ja hyväksyy ehdotuksia Seattlen ulkopuolisilta kirurgeilta, jotka seuraavat leikkauksia. Mark kertoo Lexielle Callien raskaudesta, minkä seurauksena Lexie kieltäytyy jatkamasta heidän suhdettaan. Callie on ylihuolestunut sikiön terveydestä ja kamppailee kolmen aikuisen roolien kanssa. </w:t>
            </w:r>
          </w:p>
        </w:tc>
      </w:tr>
      <w:tr>
        <w:trPr/>
        <w:tc>
          <w:tcPr>
            <w:tcW w:w="819" w:type="dxa"/>
            <w:tcBorders/>
            <w:vAlign w:val="center"/>
          </w:tcPr>
          <w:p>
            <w:pPr>
              <w:pStyle w:val="TableHeading"/>
              <w:suppressLineNumbers/>
              <w:bidi w:val="0"/>
              <w:spacing w:before="0" w:after="283"/>
              <w:jc w:val="center"/>
              <w:rPr/>
            </w:pPr>
            <w:r>
              <w:rPr/>
              <w:t xml:space="preserve">140 </w:t>
            </w:r>
          </w:p>
        </w:tc>
        <w:tc>
          <w:tcPr>
            <w:tcW w:w="779" w:type="dxa"/>
            <w:tcBorders/>
            <w:vAlign w:val="center"/>
          </w:tcPr>
          <w:p>
            <w:pPr>
              <w:pStyle w:val="TableContents"/>
              <w:bidi w:val="0"/>
              <w:spacing w:before="0" w:after="283"/>
              <w:jc w:val="left"/>
              <w:rPr/>
            </w:pPr>
            <w:r>
              <w:rPr/>
              <w:t xml:space="preserve">14 </w:t>
            </w:r>
          </w:p>
        </w:tc>
        <w:tc>
          <w:tcPr>
            <w:tcW w:w="1838" w:type="dxa"/>
            <w:tcBorders/>
            <w:vAlign w:val="center"/>
          </w:tcPr>
          <w:p>
            <w:pPr>
              <w:pStyle w:val="TableContents"/>
              <w:bidi w:val="0"/>
              <w:spacing w:before="0" w:after="283"/>
              <w:jc w:val="left"/>
              <w:rPr/>
            </w:pPr>
            <w:r>
              <w:rPr/>
              <w:t xml:space="preserve">"P.Y.T. (Pretty Young Thing) </w:t>
            </w:r>
          </w:p>
        </w:tc>
        <w:tc>
          <w:tcPr>
            <w:tcW w:w="1365" w:type="dxa"/>
            <w:tcBorders/>
            <w:vAlign w:val="center"/>
          </w:tcPr>
          <w:p>
            <w:pPr>
              <w:pStyle w:val="TableContents"/>
              <w:bidi w:val="0"/>
              <w:spacing w:before="0" w:after="283"/>
              <w:jc w:val="left"/>
              <w:rPr/>
            </w:pPr>
            <w:r>
              <w:rPr/>
              <w:t xml:space="preserve">Steve Robin </w:t>
            </w:r>
          </w:p>
        </w:tc>
        <w:tc>
          <w:tcPr>
            <w:tcW w:w="947" w:type="dxa"/>
            <w:tcBorders/>
            <w:vAlign w:val="center"/>
          </w:tcPr>
          <w:p>
            <w:pPr>
              <w:pStyle w:val="TableContents"/>
              <w:bidi w:val="0"/>
              <w:spacing w:before="0" w:after="283"/>
              <w:jc w:val="left"/>
              <w:rPr/>
            </w:pPr>
            <w:r>
              <w:rPr/>
              <w:t xml:space="preserve">Austin Guzman </w:t>
            </w:r>
          </w:p>
        </w:tc>
        <w:tc>
          <w:tcPr>
            <w:tcW w:w="1152" w:type="dxa"/>
            <w:tcBorders/>
            <w:vAlign w:val="center"/>
          </w:tcPr>
          <w:p>
            <w:pPr>
              <w:pStyle w:val="TableContents"/>
              <w:bidi w:val="0"/>
              <w:spacing w:before="0" w:after="283"/>
              <w:jc w:val="left"/>
              <w:rPr/>
            </w:pPr>
            <w:r>
              <w:rPr/>
              <w:t xml:space="preserve">10. helmikuuta 2011 (2011-02-10) </w:t>
            </w:r>
          </w:p>
        </w:tc>
        <w:tc>
          <w:tcPr>
            <w:tcW w:w="3305" w:type="dxa"/>
            <w:tcBorders/>
            <w:vAlign w:val="center"/>
          </w:tcPr>
          <w:p>
            <w:pPr>
              <w:pStyle w:val="TableContents"/>
              <w:bidi w:val="0"/>
              <w:spacing w:before="0" w:after="283"/>
              <w:jc w:val="left"/>
              <w:rPr/>
            </w:pPr>
            <w:r>
              <w:rPr/>
              <w:t xml:space="preserve">10.47 Meredithin ja Lexien isä Thatcher joutuu sairaalaan munuaiskivien takia. Lexien järkytykseksi hänen mukanaan on 20-vuotias tyttöystävä Danni. Alex joutuu ristiriitaan sairaalan uusimman synnytyslääkärin / naistentautien erikoislääkärin kanssa, mutta voittaa tahattomasti tämän kunnioituksen pysymällä huolestuneena tapauksesta, josta tämä erotti hänet. Mark antaa Averylle tehtäväksi selvittää, mikä Lexietä järkyttää, jolloin Avery löytää Lexien turhautuneena siitä, että hänen ympärillään olevat ihmiset, kuten hänen isänsä ja Mark, tekevät suuria elämänmuutoksia. Webber tarjoaa Meredithille mahdollisuutta johtaa kliinistä koetta, jossa testataan hänen äitinsä kehittämiä viljeltyjä soluja diabeteksen hoitoon, mutta Meredith päättää jäädä Alzheimer-kokeeseensa Derekin kanssa. </w:t>
            </w:r>
          </w:p>
        </w:tc>
      </w:tr>
      <w:tr>
        <w:trPr/>
        <w:tc>
          <w:tcPr>
            <w:tcW w:w="819" w:type="dxa"/>
            <w:tcBorders/>
            <w:vAlign w:val="center"/>
          </w:tcPr>
          <w:p>
            <w:pPr>
              <w:pStyle w:val="TableHeading"/>
              <w:suppressLineNumbers/>
              <w:bidi w:val="0"/>
              <w:spacing w:before="0" w:after="283"/>
              <w:jc w:val="center"/>
              <w:rPr/>
            </w:pPr>
            <w:r>
              <w:rPr/>
              <w:t xml:space="preserve">141 </w:t>
            </w:r>
          </w:p>
        </w:tc>
        <w:tc>
          <w:tcPr>
            <w:tcW w:w="779" w:type="dxa"/>
            <w:tcBorders/>
            <w:vAlign w:val="center"/>
          </w:tcPr>
          <w:p>
            <w:pPr>
              <w:pStyle w:val="TableContents"/>
              <w:bidi w:val="0"/>
              <w:spacing w:before="0" w:after="283"/>
              <w:jc w:val="left"/>
              <w:rPr/>
            </w:pPr>
            <w:r>
              <w:rPr/>
              <w:t xml:space="preserve">15 </w:t>
            </w:r>
          </w:p>
        </w:tc>
        <w:tc>
          <w:tcPr>
            <w:tcW w:w="1838" w:type="dxa"/>
            <w:tcBorders/>
            <w:vAlign w:val="center"/>
          </w:tcPr>
          <w:p>
            <w:pPr>
              <w:pStyle w:val="TableContents"/>
              <w:bidi w:val="0"/>
              <w:spacing w:before="0" w:after="283"/>
              <w:jc w:val="left"/>
              <w:rPr/>
            </w:pPr>
            <w:r>
              <w:rPr/>
              <w:t xml:space="preserve">"Kultainen tunti </w:t>
            </w:r>
          </w:p>
        </w:tc>
        <w:tc>
          <w:tcPr>
            <w:tcW w:w="1365" w:type="dxa"/>
            <w:tcBorders/>
            <w:vAlign w:val="center"/>
          </w:tcPr>
          <w:p>
            <w:pPr>
              <w:pStyle w:val="TableContents"/>
              <w:bidi w:val="0"/>
              <w:spacing w:before="0" w:after="283"/>
              <w:jc w:val="left"/>
              <w:rPr/>
            </w:pPr>
            <w:r>
              <w:rPr/>
              <w:t xml:space="preserve">Rob Corn </w:t>
            </w:r>
          </w:p>
        </w:tc>
        <w:tc>
          <w:tcPr>
            <w:tcW w:w="947" w:type="dxa"/>
            <w:tcBorders/>
            <w:vAlign w:val="center"/>
          </w:tcPr>
          <w:p>
            <w:pPr>
              <w:pStyle w:val="TableContents"/>
              <w:bidi w:val="0"/>
              <w:spacing w:before="0" w:after="283"/>
              <w:jc w:val="left"/>
              <w:rPr/>
            </w:pPr>
            <w:r>
              <w:rPr/>
              <w:t xml:space="preserve">Stacy McKee </w:t>
            </w:r>
          </w:p>
        </w:tc>
        <w:tc>
          <w:tcPr>
            <w:tcW w:w="1152" w:type="dxa"/>
            <w:tcBorders/>
            <w:vAlign w:val="center"/>
          </w:tcPr>
          <w:p>
            <w:pPr>
              <w:pStyle w:val="TableContents"/>
              <w:bidi w:val="0"/>
              <w:spacing w:before="0" w:after="283"/>
              <w:jc w:val="left"/>
              <w:rPr/>
            </w:pPr>
            <w:r>
              <w:rPr/>
              <w:t xml:space="preserve">17. helmikuuta 2011 (2011-02-17) </w:t>
            </w:r>
          </w:p>
        </w:tc>
        <w:tc>
          <w:tcPr>
            <w:tcW w:w="3305" w:type="dxa"/>
            <w:tcBorders/>
            <w:vAlign w:val="center"/>
          </w:tcPr>
          <w:p>
            <w:pPr>
              <w:pStyle w:val="TableContents"/>
              <w:bidi w:val="0"/>
              <w:spacing w:before="0" w:after="283"/>
              <w:jc w:val="left"/>
              <w:rPr/>
            </w:pPr>
            <w:r>
              <w:rPr/>
              <w:t xml:space="preserve">10.24 Meredith johtaa päivystysosastoa yön ajan, ja aika osoittautuu kriittiseksi. Samaan aikaan Bailey livahtaa Eliin kanssa ja joutuu pieneen pahanteossa. Kaikki yllättyvät, kun päällikön vaimo Adele ilmestyy yhdeksi päivystyspotilaaksi. </w:t>
            </w:r>
          </w:p>
        </w:tc>
      </w:tr>
      <w:tr>
        <w:trPr/>
        <w:tc>
          <w:tcPr>
            <w:tcW w:w="819" w:type="dxa"/>
            <w:tcBorders/>
            <w:vAlign w:val="center"/>
          </w:tcPr>
          <w:p>
            <w:pPr>
              <w:pStyle w:val="TableHeading"/>
              <w:suppressLineNumbers/>
              <w:bidi w:val="0"/>
              <w:spacing w:before="0" w:after="283"/>
              <w:jc w:val="center"/>
              <w:rPr/>
            </w:pPr>
            <w:r>
              <w:rPr/>
              <w:t xml:space="preserve">142 </w:t>
            </w:r>
          </w:p>
        </w:tc>
        <w:tc>
          <w:tcPr>
            <w:tcW w:w="779" w:type="dxa"/>
            <w:tcBorders/>
            <w:vAlign w:val="center"/>
          </w:tcPr>
          <w:p>
            <w:pPr>
              <w:pStyle w:val="TableContents"/>
              <w:bidi w:val="0"/>
              <w:spacing w:before="0" w:after="283"/>
              <w:jc w:val="left"/>
              <w:rPr/>
            </w:pPr>
            <w:r>
              <w:rPr/>
              <w:t xml:space="preserve">16 </w:t>
            </w:r>
          </w:p>
        </w:tc>
        <w:tc>
          <w:tcPr>
            <w:tcW w:w="1838" w:type="dxa"/>
            <w:tcBorders/>
            <w:vAlign w:val="center"/>
          </w:tcPr>
          <w:p>
            <w:pPr>
              <w:pStyle w:val="TableContents"/>
              <w:bidi w:val="0"/>
              <w:spacing w:before="0" w:after="283"/>
              <w:jc w:val="left"/>
              <w:rPr/>
            </w:pPr>
            <w:r>
              <w:rPr/>
              <w:t xml:space="preserve">``Ei ole vastuussa'' </w:t>
            </w:r>
          </w:p>
        </w:tc>
        <w:tc>
          <w:tcPr>
            <w:tcW w:w="1365" w:type="dxa"/>
            <w:tcBorders/>
            <w:vAlign w:val="center"/>
          </w:tcPr>
          <w:p>
            <w:pPr>
              <w:pStyle w:val="TableContents"/>
              <w:bidi w:val="0"/>
              <w:spacing w:before="0" w:after="283"/>
              <w:jc w:val="left"/>
              <w:rPr/>
            </w:pPr>
            <w:r>
              <w:rPr/>
              <w:t xml:space="preserve">Debbie Allen </w:t>
            </w:r>
          </w:p>
        </w:tc>
        <w:tc>
          <w:tcPr>
            <w:tcW w:w="947" w:type="dxa"/>
            <w:tcBorders/>
            <w:vAlign w:val="center"/>
          </w:tcPr>
          <w:p>
            <w:pPr>
              <w:pStyle w:val="TableContents"/>
              <w:bidi w:val="0"/>
              <w:spacing w:before="0" w:after="283"/>
              <w:jc w:val="left"/>
              <w:rPr/>
            </w:pPr>
            <w:r>
              <w:rPr/>
              <w:t xml:space="preserve">Debora Cahn </w:t>
            </w:r>
          </w:p>
        </w:tc>
        <w:tc>
          <w:tcPr>
            <w:tcW w:w="1152" w:type="dxa"/>
            <w:tcBorders/>
            <w:vAlign w:val="center"/>
          </w:tcPr>
          <w:p>
            <w:pPr>
              <w:pStyle w:val="TableContents"/>
              <w:bidi w:val="0"/>
              <w:spacing w:before="0" w:after="283"/>
              <w:jc w:val="left"/>
              <w:rPr/>
            </w:pPr>
            <w:r>
              <w:rPr/>
              <w:t xml:space="preserve">24. helmikuuta 2011 (2011-02-24) </w:t>
            </w:r>
          </w:p>
        </w:tc>
        <w:tc>
          <w:tcPr>
            <w:tcW w:w="3305" w:type="dxa"/>
            <w:tcBorders/>
            <w:vAlign w:val="center"/>
          </w:tcPr>
          <w:p>
            <w:pPr>
              <w:pStyle w:val="TableContents"/>
              <w:bidi w:val="0"/>
              <w:spacing w:before="0" w:after="283"/>
              <w:jc w:val="left"/>
              <w:rPr/>
            </w:pPr>
            <w:r>
              <w:rPr/>
              <w:t xml:space="preserve">9.13 Meredith joutuu valitsemaan hedelmöityshoitojensa ja näkönsä välillä, kun hänellä alkaa olla näköongelmia ja hän lopettaa lääkityksen. Mark vaatii painokkaasti, että häntä kuullaan vauvaa koskevissa päätöksissä. April saa selville, että tohtori Stark on enemmän kuin aluksi näyttää. </w:t>
            </w:r>
          </w:p>
        </w:tc>
      </w:tr>
      <w:tr>
        <w:trPr/>
        <w:tc>
          <w:tcPr>
            <w:tcW w:w="819" w:type="dxa"/>
            <w:tcBorders/>
            <w:vAlign w:val="center"/>
          </w:tcPr>
          <w:p>
            <w:pPr>
              <w:pStyle w:val="TableHeading"/>
              <w:suppressLineNumbers/>
              <w:bidi w:val="0"/>
              <w:spacing w:before="0" w:after="283"/>
              <w:jc w:val="center"/>
              <w:rPr/>
            </w:pPr>
            <w:r>
              <w:rPr/>
              <w:t xml:space="preserve">143 </w:t>
            </w:r>
          </w:p>
        </w:tc>
        <w:tc>
          <w:tcPr>
            <w:tcW w:w="779" w:type="dxa"/>
            <w:tcBorders/>
            <w:vAlign w:val="center"/>
          </w:tcPr>
          <w:p>
            <w:pPr>
              <w:pStyle w:val="TableContents"/>
              <w:bidi w:val="0"/>
              <w:spacing w:before="0" w:after="283"/>
              <w:jc w:val="left"/>
              <w:rPr/>
            </w:pPr>
            <w:r>
              <w:rPr/>
              <w:t xml:space="preserve">17 </w:t>
            </w:r>
          </w:p>
        </w:tc>
        <w:tc>
          <w:tcPr>
            <w:tcW w:w="1838" w:type="dxa"/>
            <w:tcBorders/>
            <w:vAlign w:val="center"/>
          </w:tcPr>
          <w:p>
            <w:pPr>
              <w:pStyle w:val="TableContents"/>
              <w:bidi w:val="0"/>
              <w:spacing w:before="0" w:after="283"/>
              <w:jc w:val="left"/>
              <w:rPr/>
            </w:pPr>
            <w:r>
              <w:rPr/>
              <w:t xml:space="preserve">"Näin me teemme sen. </w:t>
            </w:r>
          </w:p>
        </w:tc>
        <w:tc>
          <w:tcPr>
            <w:tcW w:w="1365" w:type="dxa"/>
            <w:tcBorders/>
            <w:vAlign w:val="center"/>
          </w:tcPr>
          <w:p>
            <w:pPr>
              <w:pStyle w:val="TableContents"/>
              <w:bidi w:val="0"/>
              <w:spacing w:before="0" w:after="283"/>
              <w:jc w:val="left"/>
              <w:rPr/>
            </w:pPr>
            <w:r>
              <w:rPr/>
              <w:t xml:space="preserve">Edward Ornelas </w:t>
            </w:r>
          </w:p>
        </w:tc>
        <w:tc>
          <w:tcPr>
            <w:tcW w:w="947" w:type="dxa"/>
            <w:tcBorders/>
            <w:vAlign w:val="center"/>
          </w:tcPr>
          <w:p>
            <w:pPr>
              <w:pStyle w:val="TableContents"/>
              <w:bidi w:val="0"/>
              <w:spacing w:before="0" w:after="283"/>
              <w:jc w:val="left"/>
              <w:rPr/>
            </w:pPr>
            <w:r>
              <w:rPr/>
              <w:t xml:space="preserve">Peter Nowalk </w:t>
            </w:r>
          </w:p>
        </w:tc>
        <w:tc>
          <w:tcPr>
            <w:tcW w:w="1152" w:type="dxa"/>
            <w:tcBorders/>
            <w:vAlign w:val="center"/>
          </w:tcPr>
          <w:p>
            <w:pPr>
              <w:pStyle w:val="TableContents"/>
              <w:bidi w:val="0"/>
              <w:spacing w:before="0" w:after="283"/>
              <w:jc w:val="left"/>
              <w:rPr/>
            </w:pPr>
            <w:r>
              <w:rPr/>
              <w:t xml:space="preserve">24. maaliskuuta 2011 (2011-03-24) </w:t>
            </w:r>
          </w:p>
        </w:tc>
        <w:tc>
          <w:tcPr>
            <w:tcW w:w="3305" w:type="dxa"/>
            <w:tcBorders/>
            <w:vAlign w:val="center"/>
          </w:tcPr>
          <w:p>
            <w:pPr>
              <w:pStyle w:val="TableContents"/>
              <w:bidi w:val="0"/>
              <w:spacing w:before="0" w:after="283"/>
              <w:jc w:val="left"/>
              <w:rPr/>
            </w:pPr>
            <w:r>
              <w:rPr/>
              <w:t xml:space="preserve">10.28 Richard haluaa epätoivoisesti, että Derek ja Meredith hyväksyvät Adelen Alzheimer-kokeiluunsa, ja Adele hyväksytäänkin. Samaan aikaan Markilla ja Arizonalla on ristiriitaisia käsityksiä siitä, millaiset vauvakutsut Callie haluaa, ja Teddy säikähtää, kun Henryllä on jälleen yksi terveydellinen komplikaatio - jättäen heidät molemmat hieman alttiiksi. Asukkaiden välinen kilpailu ylilääkärin paikasta voimistuu, kun Richard saa vihreää valoa diabeteksen kliiniseen tutkimukseensa. </w:t>
            </w:r>
          </w:p>
        </w:tc>
      </w:tr>
      <w:tr>
        <w:trPr/>
        <w:tc>
          <w:tcPr>
            <w:tcW w:w="819" w:type="dxa"/>
            <w:tcBorders/>
            <w:vAlign w:val="center"/>
          </w:tcPr>
          <w:p>
            <w:pPr>
              <w:pStyle w:val="TableHeading"/>
              <w:suppressLineNumbers/>
              <w:bidi w:val="0"/>
              <w:spacing w:before="0" w:after="283"/>
              <w:jc w:val="center"/>
              <w:rPr/>
            </w:pPr>
            <w:r>
              <w:rPr/>
              <w:t xml:space="preserve">144 </w:t>
            </w:r>
          </w:p>
        </w:tc>
        <w:tc>
          <w:tcPr>
            <w:tcW w:w="779" w:type="dxa"/>
            <w:tcBorders/>
            <w:vAlign w:val="center"/>
          </w:tcPr>
          <w:p>
            <w:pPr>
              <w:pStyle w:val="TableContents"/>
              <w:bidi w:val="0"/>
              <w:spacing w:before="0" w:after="283"/>
              <w:jc w:val="left"/>
              <w:rPr/>
            </w:pPr>
            <w:r>
              <w:rPr/>
              <w:t xml:space="preserve">18 </w:t>
            </w:r>
          </w:p>
        </w:tc>
        <w:tc>
          <w:tcPr>
            <w:tcW w:w="1838" w:type="dxa"/>
            <w:tcBorders/>
            <w:vAlign w:val="center"/>
          </w:tcPr>
          <w:p>
            <w:pPr>
              <w:pStyle w:val="TableContents"/>
              <w:bidi w:val="0"/>
              <w:spacing w:before="0" w:after="283"/>
              <w:jc w:val="left"/>
              <w:rPr/>
            </w:pPr>
            <w:r>
              <w:rPr/>
              <w:t xml:space="preserve">`` Laulu </w:t>
            </w:r>
            <w:r>
              <w:rPr>
                <w:color w:val="DCDCDC"/>
              </w:rPr>
              <w:t xml:space="preserve">laulun alla</w:t>
            </w:r>
            <w:r>
              <w:rPr/>
              <w:t xml:space="preserve">'' </w:t>
            </w:r>
          </w:p>
        </w:tc>
        <w:tc>
          <w:tcPr>
            <w:tcW w:w="1365" w:type="dxa"/>
            <w:tcBorders/>
            <w:vAlign w:val="center"/>
          </w:tcPr>
          <w:p>
            <w:pPr>
              <w:pStyle w:val="TableContents"/>
              <w:bidi w:val="0"/>
              <w:spacing w:before="0" w:after="283"/>
              <w:jc w:val="left"/>
              <w:rPr/>
            </w:pPr>
            <w:r>
              <w:rPr/>
              <w:t xml:space="preserve">Tony Phelan </w:t>
            </w:r>
          </w:p>
        </w:tc>
        <w:tc>
          <w:tcPr>
            <w:tcW w:w="947" w:type="dxa"/>
            <w:tcBorders/>
            <w:vAlign w:val="center"/>
          </w:tcPr>
          <w:p>
            <w:pPr>
              <w:pStyle w:val="TableContents"/>
              <w:bidi w:val="0"/>
              <w:spacing w:before="0" w:after="283"/>
              <w:jc w:val="left"/>
              <w:rPr/>
            </w:pPr>
            <w:r>
              <w:rPr/>
              <w:t xml:space="preserve">Shonda Rhimes </w:t>
            </w:r>
          </w:p>
        </w:tc>
        <w:tc>
          <w:tcPr>
            <w:tcW w:w="1152" w:type="dxa"/>
            <w:tcBorders/>
            <w:vAlign w:val="center"/>
          </w:tcPr>
          <w:p>
            <w:pPr>
              <w:pStyle w:val="TableContents"/>
              <w:bidi w:val="0"/>
              <w:spacing w:before="0" w:after="283"/>
              <w:jc w:val="left"/>
              <w:rPr/>
            </w:pPr>
            <w:r>
              <w:rPr/>
              <w:t xml:space="preserve">31. maaliskuuta 2011 (2011-03-31) </w:t>
            </w:r>
          </w:p>
        </w:tc>
        <w:tc>
          <w:tcPr>
            <w:tcW w:w="3305" w:type="dxa"/>
            <w:tcBorders/>
            <w:vAlign w:val="center"/>
          </w:tcPr>
          <w:p>
            <w:pPr>
              <w:pStyle w:val="TableContents"/>
              <w:bidi w:val="0"/>
              <w:spacing w:before="0" w:after="283"/>
              <w:jc w:val="left"/>
              <w:rPr/>
            </w:pPr>
            <w:r>
              <w:rPr/>
              <w:t xml:space="preserve">13.09 Sarjan ensimmäistä kertaa sarjan ytimessä ollutta ja fanien rakastamaa musiikkia käytetään laajasti jaksossa 17, Greyn anatomia: ``Musiikkitapahtuma''. Arizonan ajaessa viikonloppuna B&amp;B:hen Arizona kosii Callieta. He jäävät rekan alle, ja Callie saa vammoja, jotka uhkaavat sekä hänen että sikiön henkeä. Kun sairaalan henkilökunta yrittää yhdessä pelastaa heidät molemmat, eri henkilöt laulavat lauluja, kuten ``Chasing Cars'' (Snow Patrol), ``How to Save a Life'' (The Fray) ja ``The Story'' (Brandi Carlile), mikä lisää tapahtumien tunteellisuutta. Kate Walsh vierailee Addison Montgomerynä. </w:t>
            </w:r>
          </w:p>
        </w:tc>
      </w:tr>
      <w:tr>
        <w:trPr/>
        <w:tc>
          <w:tcPr>
            <w:tcW w:w="819" w:type="dxa"/>
            <w:tcBorders/>
            <w:vAlign w:val="center"/>
          </w:tcPr>
          <w:p>
            <w:pPr>
              <w:pStyle w:val="TableHeading"/>
              <w:suppressLineNumbers/>
              <w:bidi w:val="0"/>
              <w:spacing w:before="0" w:after="283"/>
              <w:jc w:val="center"/>
              <w:rPr/>
            </w:pPr>
            <w:r>
              <w:rPr/>
              <w:t xml:space="preserve">145 </w:t>
            </w:r>
          </w:p>
        </w:tc>
        <w:tc>
          <w:tcPr>
            <w:tcW w:w="779" w:type="dxa"/>
            <w:tcBorders/>
            <w:vAlign w:val="center"/>
          </w:tcPr>
          <w:p>
            <w:pPr>
              <w:pStyle w:val="TableContents"/>
              <w:bidi w:val="0"/>
              <w:spacing w:before="0" w:after="283"/>
              <w:jc w:val="left"/>
              <w:rPr/>
            </w:pPr>
            <w:r>
              <w:rPr/>
              <w:t xml:space="preserve">19 </w:t>
            </w:r>
          </w:p>
        </w:tc>
        <w:tc>
          <w:tcPr>
            <w:tcW w:w="1838" w:type="dxa"/>
            <w:tcBorders/>
            <w:vAlign w:val="center"/>
          </w:tcPr>
          <w:p>
            <w:pPr>
              <w:pStyle w:val="TableContents"/>
              <w:bidi w:val="0"/>
              <w:spacing w:before="0" w:after="283"/>
              <w:jc w:val="left"/>
              <w:rPr/>
            </w:pPr>
            <w:r>
              <w:rPr/>
              <w:t xml:space="preserve">"Se on pitkä matka taaksepäin. </w:t>
            </w:r>
          </w:p>
        </w:tc>
        <w:tc>
          <w:tcPr>
            <w:tcW w:w="1365" w:type="dxa"/>
            <w:tcBorders/>
            <w:vAlign w:val="center"/>
          </w:tcPr>
          <w:p>
            <w:pPr>
              <w:pStyle w:val="TableContents"/>
              <w:bidi w:val="0"/>
              <w:spacing w:before="0" w:after="283"/>
              <w:jc w:val="left"/>
              <w:rPr/>
            </w:pPr>
            <w:r>
              <w:rPr/>
              <w:t xml:space="preserve">Steve Robin </w:t>
            </w:r>
          </w:p>
        </w:tc>
        <w:tc>
          <w:tcPr>
            <w:tcW w:w="947" w:type="dxa"/>
            <w:tcBorders/>
            <w:vAlign w:val="center"/>
          </w:tcPr>
          <w:p>
            <w:pPr>
              <w:pStyle w:val="TableContents"/>
              <w:bidi w:val="0"/>
              <w:spacing w:before="0" w:after="283"/>
              <w:jc w:val="left"/>
              <w:rPr/>
            </w:pPr>
            <w:r>
              <w:rPr/>
              <w:t xml:space="preserve">William Harper </w:t>
            </w:r>
          </w:p>
        </w:tc>
        <w:tc>
          <w:tcPr>
            <w:tcW w:w="1152" w:type="dxa"/>
            <w:tcBorders/>
            <w:vAlign w:val="center"/>
          </w:tcPr>
          <w:p>
            <w:pPr>
              <w:pStyle w:val="TableContents"/>
              <w:bidi w:val="0"/>
              <w:spacing w:before="0" w:after="283"/>
              <w:jc w:val="left"/>
              <w:rPr/>
            </w:pPr>
            <w:r>
              <w:rPr/>
              <w:t xml:space="preserve">28. huhtikuuta 2011 (2011-04-28) </w:t>
            </w:r>
          </w:p>
        </w:tc>
        <w:tc>
          <w:tcPr>
            <w:tcW w:w="3305" w:type="dxa"/>
            <w:tcBorders/>
            <w:vAlign w:val="center"/>
          </w:tcPr>
          <w:p>
            <w:pPr>
              <w:pStyle w:val="TableContents"/>
              <w:bidi w:val="0"/>
              <w:spacing w:before="0" w:after="283"/>
              <w:jc w:val="left"/>
              <w:rPr/>
            </w:pPr>
            <w:r>
              <w:rPr/>
              <w:t xml:space="preserve">10.67 Kaikki yhdistävät voimansa auttaakseen Callieta ja Sofía-vauvaa heidän tuskallisella matkallaan toipumiseen toivoen, että äiti ja vauva voisivat vihdoin tavata. Kliinisen koepotilaan äkillinen kuolema saa Derekin toimimaan varovaisemmin, kun taas Meredith tekee laskelmoidun ja riskialttiin siirron; Alex hoitaa vanhaa, syöpään kuolevaa ärtyisää, rikasta naista ja saa idean mahtipontisesta hankkeesta, jolla hän saa varmasti ylilääkärin paikan; ja Teddy yllättyy iloisesti tuttujen kasvojen paluusta. </w:t>
            </w:r>
          </w:p>
        </w:tc>
      </w:tr>
      <w:tr>
        <w:trPr/>
        <w:tc>
          <w:tcPr>
            <w:tcW w:w="819" w:type="dxa"/>
            <w:tcBorders/>
            <w:vAlign w:val="center"/>
          </w:tcPr>
          <w:p>
            <w:pPr>
              <w:pStyle w:val="TableHeading"/>
              <w:suppressLineNumbers/>
              <w:bidi w:val="0"/>
              <w:spacing w:before="0" w:after="283"/>
              <w:jc w:val="center"/>
              <w:rPr/>
            </w:pPr>
            <w:r>
              <w:rPr/>
              <w:t xml:space="preserve">146 </w:t>
            </w:r>
          </w:p>
        </w:tc>
        <w:tc>
          <w:tcPr>
            <w:tcW w:w="779" w:type="dxa"/>
            <w:tcBorders/>
            <w:vAlign w:val="center"/>
          </w:tcPr>
          <w:p>
            <w:pPr>
              <w:pStyle w:val="TableContents"/>
              <w:bidi w:val="0"/>
              <w:spacing w:before="0" w:after="283"/>
              <w:jc w:val="left"/>
              <w:rPr/>
            </w:pPr>
            <w:r>
              <w:rPr/>
              <w:t xml:space="preserve">20 </w:t>
            </w:r>
          </w:p>
        </w:tc>
        <w:tc>
          <w:tcPr>
            <w:tcW w:w="1838" w:type="dxa"/>
            <w:tcBorders/>
            <w:vAlign w:val="center"/>
          </w:tcPr>
          <w:p>
            <w:pPr>
              <w:pStyle w:val="TableContents"/>
              <w:bidi w:val="0"/>
              <w:spacing w:before="0" w:after="283"/>
              <w:jc w:val="left"/>
              <w:rPr/>
            </w:pPr>
            <w:r>
              <w:rPr/>
              <w:t xml:space="preserve">"Valkoiset häät </w:t>
            </w:r>
          </w:p>
        </w:tc>
        <w:tc>
          <w:tcPr>
            <w:tcW w:w="1365" w:type="dxa"/>
            <w:tcBorders/>
            <w:vAlign w:val="center"/>
          </w:tcPr>
          <w:p>
            <w:pPr>
              <w:pStyle w:val="TableContents"/>
              <w:bidi w:val="0"/>
              <w:spacing w:before="0" w:after="283"/>
              <w:jc w:val="left"/>
              <w:rPr/>
            </w:pPr>
            <w:r>
              <w:rPr/>
              <w:t xml:space="preserve">Chandra Wilson </w:t>
            </w:r>
          </w:p>
        </w:tc>
        <w:tc>
          <w:tcPr>
            <w:tcW w:w="947" w:type="dxa"/>
            <w:tcBorders/>
            <w:vAlign w:val="center"/>
          </w:tcPr>
          <w:p>
            <w:pPr>
              <w:pStyle w:val="TableContents"/>
              <w:bidi w:val="0"/>
              <w:spacing w:before="0" w:after="283"/>
              <w:jc w:val="left"/>
              <w:rPr/>
            </w:pPr>
            <w:r>
              <w:rPr/>
              <w:t xml:space="preserve">Stacy McKee </w:t>
            </w:r>
          </w:p>
        </w:tc>
        <w:tc>
          <w:tcPr>
            <w:tcW w:w="1152" w:type="dxa"/>
            <w:tcBorders/>
            <w:vAlign w:val="center"/>
          </w:tcPr>
          <w:p>
            <w:pPr>
              <w:pStyle w:val="TableContents"/>
              <w:bidi w:val="0"/>
              <w:spacing w:before="0" w:after="283"/>
              <w:jc w:val="left"/>
              <w:rPr/>
            </w:pPr>
            <w:r>
              <w:rPr/>
              <w:t xml:space="preserve">5. toukokuuta 2011 (2011-05-05) </w:t>
            </w:r>
          </w:p>
        </w:tc>
        <w:tc>
          <w:tcPr>
            <w:tcW w:w="3305" w:type="dxa"/>
            <w:tcBorders/>
            <w:vAlign w:val="center"/>
          </w:tcPr>
          <w:p>
            <w:pPr>
              <w:pStyle w:val="TableContents"/>
              <w:bidi w:val="0"/>
              <w:spacing w:before="0" w:after="283"/>
              <w:jc w:val="left"/>
              <w:rPr/>
            </w:pPr>
            <w:r>
              <w:rPr/>
              <w:t xml:space="preserve">10.11 Kun Callien ja Arizonan häät lähestyvät, pariskunta huomaa nopeasti, että heidän odottamansa päivä ei suju niin kuin he olivat kuvitelleet. Samaan aikaan Alex jatkaa muiden asukkaiden mustasukkaisuutta, sillä hän näyttää olevan ykkösehdokas ylilääkäriksi. Tohtori Andrew Perkins esittää Teddylle hyvin houkuttelevan ehdotuksen, ja Meredith ja Derek tekevät elämänsä mullistavan päätöksen. </w:t>
            </w:r>
          </w:p>
        </w:tc>
      </w:tr>
      <w:tr>
        <w:trPr/>
        <w:tc>
          <w:tcPr>
            <w:tcW w:w="819" w:type="dxa"/>
            <w:tcBorders/>
            <w:vAlign w:val="center"/>
          </w:tcPr>
          <w:p>
            <w:pPr>
              <w:pStyle w:val="TableHeading"/>
              <w:suppressLineNumbers/>
              <w:bidi w:val="0"/>
              <w:spacing w:before="0" w:after="283"/>
              <w:jc w:val="center"/>
              <w:rPr/>
            </w:pPr>
            <w:r>
              <w:rPr/>
              <w:t xml:space="preserve">147 </w:t>
            </w:r>
          </w:p>
        </w:tc>
        <w:tc>
          <w:tcPr>
            <w:tcW w:w="779" w:type="dxa"/>
            <w:tcBorders/>
            <w:vAlign w:val="center"/>
          </w:tcPr>
          <w:p>
            <w:pPr>
              <w:pStyle w:val="TableContents"/>
              <w:bidi w:val="0"/>
              <w:spacing w:before="0" w:after="283"/>
              <w:jc w:val="left"/>
              <w:rPr/>
            </w:pPr>
            <w:r>
              <w:rPr/>
              <w:t xml:space="preserve">21 </w:t>
            </w:r>
          </w:p>
        </w:tc>
        <w:tc>
          <w:tcPr>
            <w:tcW w:w="1838" w:type="dxa"/>
            <w:tcBorders/>
            <w:vAlign w:val="center"/>
          </w:tcPr>
          <w:p>
            <w:pPr>
              <w:pStyle w:val="TableContents"/>
              <w:bidi w:val="0"/>
              <w:spacing w:before="0" w:after="283"/>
              <w:jc w:val="left"/>
              <w:rPr/>
            </w:pPr>
            <w:r>
              <w:rPr/>
              <w:t xml:space="preserve">``I Will Survive'' </w:t>
            </w:r>
          </w:p>
        </w:tc>
        <w:tc>
          <w:tcPr>
            <w:tcW w:w="1365" w:type="dxa"/>
            <w:tcBorders/>
            <w:vAlign w:val="center"/>
          </w:tcPr>
          <w:p>
            <w:pPr>
              <w:pStyle w:val="TableContents"/>
              <w:bidi w:val="0"/>
              <w:spacing w:before="0" w:after="283"/>
              <w:jc w:val="left"/>
              <w:rPr/>
            </w:pPr>
            <w:r>
              <w:rPr/>
              <w:t xml:space="preserve">Tom Verica </w:t>
            </w:r>
          </w:p>
        </w:tc>
        <w:tc>
          <w:tcPr>
            <w:tcW w:w="947" w:type="dxa"/>
            <w:tcBorders/>
            <w:vAlign w:val="center"/>
          </w:tcPr>
          <w:p>
            <w:pPr>
              <w:pStyle w:val="TableContents"/>
              <w:bidi w:val="0"/>
              <w:spacing w:before="0" w:after="283"/>
              <w:jc w:val="left"/>
              <w:rPr/>
            </w:pPr>
            <w:r>
              <w:rPr/>
              <w:t xml:space="preserve">Zoanne Clack </w:t>
            </w:r>
          </w:p>
        </w:tc>
        <w:tc>
          <w:tcPr>
            <w:tcW w:w="1152" w:type="dxa"/>
            <w:tcBorders/>
            <w:vAlign w:val="center"/>
          </w:tcPr>
          <w:p>
            <w:pPr>
              <w:pStyle w:val="TableContents"/>
              <w:bidi w:val="0"/>
              <w:spacing w:before="0" w:after="283"/>
              <w:jc w:val="left"/>
              <w:rPr/>
            </w:pPr>
            <w:r>
              <w:rPr/>
              <w:t xml:space="preserve">12. toukokuuta 2011 (2011-05-12) </w:t>
            </w:r>
          </w:p>
        </w:tc>
        <w:tc>
          <w:tcPr>
            <w:tcW w:w="3305" w:type="dxa"/>
            <w:tcBorders/>
            <w:vAlign w:val="center"/>
          </w:tcPr>
          <w:p>
            <w:pPr>
              <w:pStyle w:val="TableContents"/>
              <w:bidi w:val="0"/>
              <w:spacing w:before="0" w:after="283"/>
              <w:jc w:val="left"/>
              <w:rPr/>
            </w:pPr>
            <w:r>
              <w:rPr/>
              <w:t xml:space="preserve">9.63 Henkilökohtaiset ja työpaineet kasaantuvat ja saavat Meredithin silminnähden hermostuneeksi, Owen käy virallisia haastatteluja ylilääkärin virkaa varten, Cristina muuttuu yhä uhmakkaammaksi, Alexin ja Lucyn epämääräinen suhde joutuu koetukselle, ja Jackson perääntyy yllättäen Webberin diabeteskokeesta. </w:t>
            </w:r>
          </w:p>
        </w:tc>
      </w:tr>
      <w:tr>
        <w:trPr/>
        <w:tc>
          <w:tcPr>
            <w:tcW w:w="819" w:type="dxa"/>
            <w:tcBorders/>
            <w:vAlign w:val="center"/>
          </w:tcPr>
          <w:p>
            <w:pPr>
              <w:pStyle w:val="TableHeading"/>
              <w:suppressLineNumbers/>
              <w:bidi w:val="0"/>
              <w:spacing w:before="0" w:after="283"/>
              <w:jc w:val="center"/>
              <w:rPr/>
            </w:pPr>
            <w:r>
              <w:rPr/>
              <w:t xml:space="preserve">148 </w:t>
            </w:r>
          </w:p>
        </w:tc>
        <w:tc>
          <w:tcPr>
            <w:tcW w:w="779" w:type="dxa"/>
            <w:tcBorders/>
            <w:vAlign w:val="center"/>
          </w:tcPr>
          <w:p>
            <w:pPr>
              <w:pStyle w:val="TableContents"/>
              <w:bidi w:val="0"/>
              <w:spacing w:before="0" w:after="283"/>
              <w:jc w:val="left"/>
              <w:rPr/>
            </w:pPr>
            <w:r>
              <w:rPr/>
              <w:t xml:space="preserve">22 </w:t>
            </w:r>
          </w:p>
        </w:tc>
        <w:tc>
          <w:tcPr>
            <w:tcW w:w="1838" w:type="dxa"/>
            <w:tcBorders/>
            <w:vAlign w:val="center"/>
          </w:tcPr>
          <w:p>
            <w:pPr>
              <w:pStyle w:val="TableContents"/>
              <w:bidi w:val="0"/>
              <w:spacing w:before="0" w:after="283"/>
              <w:jc w:val="left"/>
              <w:rPr/>
            </w:pPr>
            <w:r>
              <w:rPr/>
              <w:t xml:space="preserve">"Ilman huoltajaa oleva alaikäinen". </w:t>
            </w:r>
          </w:p>
        </w:tc>
        <w:tc>
          <w:tcPr>
            <w:tcW w:w="1365" w:type="dxa"/>
            <w:tcBorders/>
            <w:vAlign w:val="center"/>
          </w:tcPr>
          <w:p>
            <w:pPr>
              <w:pStyle w:val="TableContents"/>
              <w:bidi w:val="0"/>
              <w:spacing w:before="0" w:after="283"/>
              <w:jc w:val="left"/>
              <w:rPr/>
            </w:pPr>
            <w:r>
              <w:rPr/>
              <w:t xml:space="preserve">Rob Corn </w:t>
            </w:r>
          </w:p>
        </w:tc>
        <w:tc>
          <w:tcPr>
            <w:tcW w:w="947" w:type="dxa"/>
            <w:tcBorders/>
            <w:vAlign w:val="center"/>
          </w:tcPr>
          <w:p>
            <w:pPr>
              <w:pStyle w:val="TableContents"/>
              <w:bidi w:val="0"/>
              <w:spacing w:before="0" w:after="283"/>
              <w:jc w:val="left"/>
              <w:rPr/>
            </w:pPr>
            <w:r>
              <w:rPr/>
              <w:t xml:space="preserve">Debora Cahn </w:t>
            </w:r>
          </w:p>
        </w:tc>
        <w:tc>
          <w:tcPr>
            <w:tcW w:w="1152" w:type="dxa"/>
            <w:tcBorders/>
            <w:vAlign w:val="center"/>
          </w:tcPr>
          <w:p>
            <w:pPr>
              <w:pStyle w:val="TableContents"/>
              <w:bidi w:val="0"/>
              <w:spacing w:before="0" w:after="283"/>
              <w:jc w:val="left"/>
              <w:rPr/>
            </w:pPr>
            <w:r>
              <w:rPr/>
              <w:t xml:space="preserve">19. toukokuuta 2011 (2011-05-19) </w:t>
            </w:r>
          </w:p>
        </w:tc>
        <w:tc>
          <w:tcPr>
            <w:tcW w:w="3305" w:type="dxa"/>
            <w:tcBorders/>
            <w:vAlign w:val="center"/>
          </w:tcPr>
          <w:p>
            <w:pPr>
              <w:pStyle w:val="TableContents"/>
              <w:bidi w:val="0"/>
              <w:spacing w:before="0" w:after="283"/>
              <w:jc w:val="left"/>
              <w:rPr/>
            </w:pPr>
            <w:r>
              <w:rPr/>
              <w:t xml:space="preserve">9.89 Uutinen Meredithin epärehellisyydestä kliinisessä tutkimuksessa tulee julki, mikä johtaa odottamattomiin seurauksiin sekä Meredithille että muille. Cristina joutuu kompromissitilanteeseen, joka pakottaa hänet päättämään uransa ja parisuhteensa välillä. Samaan aikaan Owen tekee päätöksensä ylilääkäriksi, ja Teddy tekee yllättävän valinnan rakkauselämänsä - ja tulevaisuutensa - suhteen.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Callie ja Arizona palaavat yhteen 7.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Christina Yang palaa 7. kaudella?</w:t>
      </w:r>
    </w:p>
    <w:p>
      <w:pPr>
        <w:pStyle w:val="TextBody"/>
        <w:bidi w:val="0"/>
        <w:jc w:val="left"/>
        <w:rPr>
          <w:b/>
          <w:u w:val="single"/>
          <w:shd w:val="clear" w:fill="FFFF00"/>
        </w:rPr>
      </w:pPr>
      <w:r>
        <w:rPr>
          <w:b/>
          <w:u w:val="single"/>
          <w:shd w:val="clear" w:fill="FFFF00"/>
        </w:rPr>
        <w:t xml:space="preserve">Asiakirjan numero 36826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Sand Creekin verilöyly Osa Coloradon sotaa, Amerikan intiaanisotia, Amerikan sisällissotaa Todistajan Howling Wolf kuvaus yhdestä Sand Creekin kohtauksesta. </w:t>
      </w:r>
    </w:p>
    <w:tbl>
      <w:tblPr>
        <w:tblW w:w="6722" w:type="dxa"/>
        <w:jc w:val="left"/>
        <w:tblInd w:w="0" w:type="dxa"/>
        <w:tblLayout w:type="fixed"/>
        <w:tblCellMar>
          <w:top w:w="28" w:type="dxa"/>
          <w:left w:w="28" w:type="dxa"/>
          <w:bottom w:w="28" w:type="dxa"/>
          <w:right w:w="28" w:type="dxa"/>
        </w:tblCellMar>
      </w:tblPr>
      <w:tblGrid>
        <w:gridCol w:w="1081"/>
        <w:gridCol w:w="564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5641" w:type="dxa"/>
            <w:tcBorders/>
            <w:vAlign w:val="center"/>
          </w:tcPr>
          <w:p>
            <w:pPr>
              <w:pStyle w:val="TableContents"/>
              <w:bidi w:val="0"/>
              <w:spacing w:before="0" w:after="283"/>
              <w:jc w:val="left"/>
              <w:rPr/>
            </w:pPr>
            <w:r>
              <w:rPr/>
              <w:t xml:space="preserve">29. marraskuuta 1864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5641" w:type="dxa"/>
            <w:tcBorders/>
            <w:vAlign w:val="center"/>
          </w:tcPr>
          <w:p>
            <w:pPr>
              <w:pStyle w:val="TableContents"/>
              <w:bidi w:val="0"/>
              <w:spacing w:before="0" w:after="283"/>
              <w:jc w:val="left"/>
              <w:rPr/>
            </w:pPr>
            <w:r>
              <w:rPr/>
              <w:t xml:space="preserve">Coloradon territorio Nykyinen Kiowan piirikunta, Colorado </w:t>
            </w:r>
          </w:p>
        </w:tc>
      </w:tr>
    </w:tbl>
    <w:p>
      <w:pPr>
        <w:pStyle w:val="TextBody"/>
        <w:bidi w:val="0"/>
        <w:spacing w:before="0" w:after="283"/>
        <w:jc w:val="left"/>
        <w:rPr/>
      </w:pPr>
      <w:r>
        <w:rPr/>
        <w:t xml:space="preserve">Sodan osapuolet Yhdysvallat Cheyenne Arapaho Komentajat ja johtajat John M. Chivington </w:t>
      </w:r>
      <w:r>
        <w:rPr>
          <w:color w:val="A9A9A9"/>
        </w:rPr>
        <w:t xml:space="preserve">Black Kettle </w:t>
      </w:r>
      <w:r>
        <w:rPr/>
        <w:t xml:space="preserve">Vahvuus 700 70 -- 200 Tappiot ja tappiot 24 kaatunutta, 52 haavoittunutta 70 -- 500 kaatunutta. </w:t>
      </w:r>
    </w:p>
    <w:p>
      <w:pPr>
        <w:pStyle w:val="TextBody"/>
        <w:numPr>
          <w:ilvl w:val="0"/>
          <w:numId w:val="88"/>
        </w:numPr>
        <w:tabs>
          <w:tab w:val="clear" w:pos="1134"/>
          <w:tab w:val="left" w:leader="none" w:pos="707"/>
        </w:tabs>
        <w:bidi w:val="0"/>
        <w:ind w:start="707" w:hanging="283"/>
        <w:jc w:val="left"/>
        <w:rPr/>
      </w:pPr>
      <w:r>
        <w:rPr/>
        <w:t xml:space="preserve">Intiaanien tappiot sisältävät siviiliuhreja.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cheyenne-johtaja, jonka kylään amerikkalaiset sotilaat hyökkäsivät Sand Creekissä?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Sand Creekin verilöyly Osa Coloradon sotaa, Amerikan intiaanisotia, Amerikan sisällissotaa Todistajan Howling Wolf kuvaus yhdestä Sand Creekin kohtauksesta. </w:t>
      </w:r>
    </w:p>
    <w:tbl>
      <w:tblPr>
        <w:tblW w:w="6722" w:type="dxa"/>
        <w:jc w:val="left"/>
        <w:tblInd w:w="0" w:type="dxa"/>
        <w:tblLayout w:type="fixed"/>
        <w:tblCellMar>
          <w:top w:w="28" w:type="dxa"/>
          <w:left w:w="28" w:type="dxa"/>
          <w:bottom w:w="28" w:type="dxa"/>
          <w:right w:w="28" w:type="dxa"/>
        </w:tblCellMar>
      </w:tblPr>
      <w:tblGrid>
        <w:gridCol w:w="1081"/>
        <w:gridCol w:w="564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5641" w:type="dxa"/>
            <w:tcBorders/>
            <w:vAlign w:val="center"/>
          </w:tcPr>
          <w:p>
            <w:pPr>
              <w:pStyle w:val="TableContents"/>
              <w:bidi w:val="0"/>
              <w:spacing w:before="0" w:after="283"/>
              <w:jc w:val="left"/>
              <w:rPr/>
            </w:pPr>
            <w:r>
              <w:rPr/>
              <w:t xml:space="preserve">29. marraskuuta 1864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5641" w:type="dxa"/>
            <w:tcBorders/>
            <w:vAlign w:val="center"/>
          </w:tcPr>
          <w:p>
            <w:pPr>
              <w:pStyle w:val="TableContents"/>
              <w:bidi w:val="0"/>
              <w:spacing w:before="0" w:after="283"/>
              <w:jc w:val="left"/>
              <w:rPr/>
            </w:pPr>
            <w:r>
              <w:rPr/>
              <w:t xml:space="preserve">Coloradon territorio Nykyinen Kiowan piirikunta, Colorado </w:t>
            </w:r>
          </w:p>
        </w:tc>
      </w:tr>
    </w:tbl>
    <w:p>
      <w:pPr>
        <w:pStyle w:val="TextBody"/>
        <w:bidi w:val="0"/>
        <w:spacing w:before="0" w:after="283"/>
        <w:jc w:val="left"/>
        <w:rPr/>
      </w:pPr>
      <w:r>
        <w:rPr/>
        <w:t xml:space="preserve">Sodan osapuolet Yhdysvallat Cheyenne Arapaho Komentajat ja johtajat John M. Chivington </w:t>
      </w:r>
      <w:r>
        <w:rPr>
          <w:color w:val="A9A9A9"/>
        </w:rPr>
        <w:t xml:space="preserve">Black Kettle </w:t>
      </w:r>
      <w:r>
        <w:rPr/>
        <w:t xml:space="preserve">Vahvuus 700 70 -- 200 Tappiot ja tappiot 24 kaatunutta, 52 haavoittunutta 70 -- 163 kaatunutta. </w:t>
      </w:r>
    </w:p>
    <w:p>
      <w:pPr>
        <w:pStyle w:val="TextBody"/>
        <w:numPr>
          <w:ilvl w:val="0"/>
          <w:numId w:val="89"/>
        </w:numPr>
        <w:tabs>
          <w:tab w:val="clear" w:pos="1134"/>
          <w:tab w:val="left" w:leader="none" w:pos="707"/>
        </w:tabs>
        <w:bidi w:val="0"/>
        <w:ind w:start="707" w:hanging="283"/>
        <w:jc w:val="left"/>
        <w:rPr/>
      </w:pPr>
      <w:r>
        <w:rPr/>
        <w:t xml:space="preserve">Intiaanien tappiot sisältävät siviiliuhreja.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Sand Creekissä sijaitsevan intiaaniheimon johtaja?</w:t>
      </w:r>
    </w:p>
    <w:p>
      <w:pPr>
        <w:pStyle w:val="TextBody"/>
        <w:bidi w:val="0"/>
        <w:jc w:val="left"/>
        <w:rPr>
          <w:b/>
          <w:u w:val="single"/>
          <w:shd w:val="clear" w:fill="FFFF00"/>
        </w:rPr>
      </w:pPr>
      <w:r>
        <w:rPr>
          <w:b/>
          <w:u w:val="single"/>
          <w:shd w:val="clear" w:fill="FFFF00"/>
        </w:rPr>
        <w:t xml:space="preserve">Asiakirjan numero 36827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UFC-otteluiden enimmäispituus vaihtelee sen mukaan, onko kyseessä mestaruusottelu vai ottelukortin päätapahtumaottelu. Kaikissa otteluissa kukin erä voi kestää </w:t>
      </w:r>
      <w:r>
        <w:rPr>
          <w:color w:val="A9A9A9"/>
        </w:rPr>
        <w:t xml:space="preserve">enintään viisi minuuttia</w:t>
      </w:r>
      <w:r>
        <w:rPr/>
        <w:t xml:space="preserve">. Mestaruusottelut kestävät enintään viisi erää. UFC 138:sta 5. marraskuuta 2011 alkaen myös muut kuin mestaruusottelut (eli kortin viimeinen ottelu) kestävät enintään viisi erää. Muut kuin päätapahtuman ottelut kestävät enintään kolme erää. UFC on FX: Alves vs. Kampmann sisälsi kaksi ensimmäistä lentosarjan ottelua osana organisaation ensimmäistä lentosarjan turnausta, joka koostuu otteluista, jotka tasapelin sattuessa menevät neljänteen ``sudden victory'' -kierrokseen, joka järjestetään voittajan selvittämiseksi, joka pääsee jatkoon. Erien välissä on minuutin lepoaika.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minuuttia kierroksella ufc:ssä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pitkä on kierros ufc-ottelussa?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Vastauksena kritiikkiin UFC lisäsi yhteistyötä osavaltioiden urheilulautakuntien kanssa ja muutti sääntöjään poistaakseen otteluista vähemmän miellyttävät elementit ja säilyttääkseen samalla silmiinpistävät ja tarttumapainotteiset ydintekijät. UFC 12:ssa otettiin käyttöön painoluokat ja kiellettiin kalan koukuttaminen. </w:t>
      </w:r>
      <w:r>
        <w:rPr>
          <w:color w:val="A9A9A9"/>
        </w:rPr>
        <w:t xml:space="preserve">UFC 14:ssä </w:t>
      </w:r>
      <w:r>
        <w:rPr/>
        <w:t xml:space="preserve">hanskat tulivat pakollisiksi, ja potkut kaatuneen vastustajan päähän kiellettiin. UFC 15:ssä rajoitettiin hiuksista repimistä ja kiellettiin niskaan ja päähän kohdistuvat iskut, pään lyöminen, pienten nivelten käsittely ja nivusiin kohdistuvat iskut. Kun UFC 21:ssä otettiin käyttöön viiden minuutin erät, UFC:n brändi muuttui vähitellen urheiluksi eikä spektaakkeliksi.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UFC:ssä alettiin käyttää hanskoja?</w:t>
      </w:r>
    </w:p>
    <w:p>
      <w:pPr>
        <w:pStyle w:val="TextBody"/>
        <w:bidi w:val="0"/>
        <w:jc w:val="left"/>
        <w:rPr>
          <w:b/>
          <w:u w:val="single"/>
          <w:shd w:val="clear" w:fill="FFFF00"/>
        </w:rPr>
      </w:pPr>
      <w:r>
        <w:rPr>
          <w:b/>
          <w:u w:val="single"/>
          <w:shd w:val="clear" w:fill="FFFF00"/>
        </w:rPr>
        <w:t xml:space="preserve">Asiakirjan numero 36828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Senaatin puheenjohtajana toimii senaatin puhemies. Presidentin tilapäinen puheenjohtaja, joka on yleensä enemmistöpuolueen korkea-arvoinen jäsen, toimii presidentin tilapäisen estyneenä ollessa puheenjohtajana. Jos </w:t>
      </w:r>
      <w:r>
        <w:rPr/>
        <w:t xml:space="preserve">presidentti kuolee, eroaa tai on pysyvästi estynyt tai jos presidentin toimeenpanovalta siirtyy hänelle, </w:t>
      </w:r>
      <w:r>
        <w:rPr>
          <w:color w:val="A9A9A9"/>
        </w:rPr>
        <w:t xml:space="preserve">tilapäisestä puhemiehestä </w:t>
      </w:r>
      <w:r>
        <w:rPr/>
        <w:t xml:space="preserve">tulee presidentti. Senaatin virkailija on myös senaatin sihteeri.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toimii Georgian senaatin puheenjohtajana?</w:t>
      </w:r>
    </w:p>
    <w:p>
      <w:pPr>
        <w:pStyle w:val="TextBody"/>
        <w:bidi w:val="0"/>
        <w:jc w:val="left"/>
        <w:rPr>
          <w:b/>
          <w:u w:val="single"/>
          <w:shd w:val="clear" w:fill="FFFF00"/>
        </w:rPr>
      </w:pPr>
      <w:r>
        <w:rPr>
          <w:b/>
          <w:u w:val="single"/>
          <w:shd w:val="clear" w:fill="FFFF00"/>
        </w:rPr>
        <w:t xml:space="preserve">Asiakirjan numero 36829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Yleinen muoto, mitä tekemistä sillä on teen hinnan kanssa Kiinassa, on vastaus epäolennaiseen ehdotukseen. Tämä pilkallinen käyttö viittaa siihen, että keskustelun aihe voisi yhtä hyvin olla teen hinta Kiinassa, koska puhujan ehdotus on niin merkityksellinen. On sanottu, että tämä ilmaus on peräisin </w:t>
      </w:r>
      <w:r>
        <w:rPr>
          <w:color w:val="A9A9A9"/>
        </w:rPr>
        <w:t xml:space="preserve">taloustieteilijöistä, </w:t>
      </w:r>
      <w:r>
        <w:rPr/>
        <w:t xml:space="preserve">jotka kuvaavat kaiken taloudellisen vaikuttavan kaikkeen muuhun, ja jotka yrittävät löytää ilmauksen, joka ilmaisee kaukaisimman loogisen yhteyden heidän nykyisestä taloudellisesta keskittymisestään, eräänlaisen perhosilmiön tavoin.</w:t>
      </w:r>
      <w:r>
        <w:rPr/>
        <w:t xml:space="preserve"> Tällä tavoin teen hintaa Kiinassa käytettiin merkitsemään kaukaisinta mahdollisuutta. Sitä voidaan käyttää myös merkitsemään epäolennaista aihetta.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kiinalaisen teen hinta Kiinassa?</w:t>
      </w:r>
    </w:p>
    <w:p>
      <w:pPr>
        <w:pStyle w:val="TextBody"/>
        <w:bidi w:val="0"/>
        <w:jc w:val="left"/>
        <w:rPr>
          <w:b/>
          <w:u w:val="single"/>
          <w:shd w:val="clear" w:fill="FFFF00"/>
        </w:rPr>
      </w:pPr>
      <w:r>
        <w:rPr>
          <w:b/>
          <w:u w:val="single"/>
          <w:shd w:val="clear" w:fill="FFFF00"/>
        </w:rPr>
        <w:t xml:space="preserve">Asiakirjan numero 36830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``Wonderful Life'' on englantilaisen laulaja </w:t>
      </w:r>
      <w:r>
        <w:rPr>
          <w:color w:val="A9A9A9"/>
        </w:rPr>
        <w:t xml:space="preserve">Blackin</w:t>
      </w:r>
      <w:r>
        <w:rPr/>
        <w:t xml:space="preserve"> kappale </w:t>
      </w:r>
      <w:r>
        <w:rPr/>
        <w:t xml:space="preserve">hänen samannimiseltä albumiltaan vuodelta 1986. Se julkaistiin kahdesti singlenä ja menestyi toisella kerralla, jolloin siitä tuli kymmenen parhaan hitti Sveitsissä, Saksassa, Isossa-Britanniassa, Ranskassa, Itävallassa, Alankomaissa ja Italiassa. Black, joka kirjoitti kappaleen ollessaan rahaton, kommentoi: ``Olin todella ironinen ... Useimmat ihmiset ottivat sen todesta."''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It's a wonderful life -laulun...</w:t>
      </w:r>
    </w:p>
    <w:p>
      <w:pPr>
        <w:pStyle w:val="TextBody"/>
        <w:bidi w:val="0"/>
        <w:jc w:val="left"/>
        <w:rPr>
          <w:b/>
          <w:u w:val="single"/>
          <w:shd w:val="clear" w:fill="FFFF00"/>
        </w:rPr>
      </w:pPr>
      <w:r>
        <w:rPr>
          <w:b/>
          <w:u w:val="single"/>
          <w:shd w:val="clear" w:fill="FFFF00"/>
        </w:rPr>
        <w:t xml:space="preserve">Asiakirjan numero 36831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Control of Substances Hazardous to Health Regulations 2002, sellaisena kuin se on muutettuna, on Yhdistyneen kuningaskunnan lakisääteinen säädös, jossa asetetaan työnantajille yleiset vaatimukset suojella </w:t>
      </w:r>
      <w:r>
        <w:rPr>
          <w:color w:val="A9A9A9"/>
        </w:rPr>
        <w:t xml:space="preserve">työntekijöitä ja muita henkilöitä työssä </w:t>
      </w:r>
      <w:r>
        <w:rPr/>
        <w:t xml:space="preserve">käytettävien aineiden aiheuttamilta vaaroilta riskinarvioinnilla, altistumisen valvonnalla, terveydentilan seurannalla ja vaaratilanteiden suunnittelulla. Työntekijöillä on myös velvollisuus huolehtia omasta altistumisestaan vaarallisille aineille ja kieltää tiettyjen aineiden tuonti Euroopan talousalueelle. Asetuksilla saatetaan muutoksin uudelleen voimaan vuoden 1999 Control of Substances Hazardous to Work Regulations -säädökset, ja niillä pannaan täytäntöön useita Euroopan unionin direktiivejä.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vaarallisia aineita koskeva laki suojelee</w:t>
      </w:r>
    </w:p>
    <w:p>
      <w:pPr>
        <w:pStyle w:val="TextBody"/>
        <w:bidi w:val="0"/>
        <w:jc w:val="left"/>
        <w:rPr>
          <w:b/>
          <w:u w:val="single"/>
          <w:shd w:val="clear" w:fill="FFFF00"/>
        </w:rPr>
      </w:pPr>
      <w:r>
        <w:rPr>
          <w:b/>
          <w:u w:val="single"/>
          <w:shd w:val="clear" w:fill="FFFF00"/>
        </w:rPr>
        <w:t xml:space="preserve">Asiakirjan numero 36832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Violetti linja on yksi Delhin metron kuudesta linjasta, joka on pikaraitiovaunujärjestelmä Delhissä, Intiassa. Linja yhdistää Kashmere Gaten aseman New Delhissä ja Escorts Mujesarin Faridabadissa. Linja koostuu 32 metroasemasta, ja sen kokonaispituus on 40,35 kilometriä. Linjan Central Secretariat-Sarita Vihar -osuus avattiin 3. lokakuuta 2010, ja sitä jatkettiin Badarpuriin 14. tammikuuta 2011. Linjaa jatkettiin Central Secretariatista Mandi Houseen 26. kesäkuuta 2014 ja edelleen ITO:lle 8. kesäkuuta 2015. Linjaa jatkettiin edelleen Kashmere Gaten metroasemalle Delhi Gaten, Jama Masjidin ja Lal Qilan kautta 28. toukokuuta 2017. ITO:n ja Kashmere Gaten metroaseman välinen osuus tunnetaan yleisesti </w:t>
      </w:r>
      <w:r>
        <w:rPr>
          <w:color w:val="A9A9A9"/>
        </w:rPr>
        <w:t xml:space="preserve">Heritage Line </w:t>
      </w:r>
      <w:r>
        <w:rPr/>
        <w:t xml:space="preserve">-linjana. Tämä linja toimii rinnakkaisyhteytenä niille, jotka matkustavat vilkkaasti käytetyllä keltaisella linjalla, ja se yhdistää Etelä-Delhin sisäosat, pienen osan Keski-Delhistä ja Faridabadin satelliittikaupungin. Pääministeri Narendra Modi vihki 6. syyskuuta 2015 käyttöön etelään Faridabadissa sijaitsevaan Escorts Mujesariin ulottuvan jatkeen.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metroasemat Kashmere Gatelta Uuteen Delhiin.</w:t>
      </w:r>
    </w:p>
    <w:p>
      <w:pPr>
        <w:pStyle w:val="TextBody"/>
        <w:bidi w:val="0"/>
        <w:jc w:val="left"/>
        <w:rPr>
          <w:b/>
          <w:u w:val="single"/>
          <w:shd w:val="clear" w:fill="FFFF00"/>
        </w:rPr>
      </w:pPr>
      <w:r>
        <w:rPr>
          <w:b/>
          <w:u w:val="single"/>
          <w:shd w:val="clear" w:fill="FFFF00"/>
        </w:rPr>
        <w:t xml:space="preserve">Asiakirjan numero 36833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``River'' on yhdysvaltalaisen räppäri Eminemin kappale, jossa laulaa englantilainen laulaja-lauluntekijä </w:t>
      </w:r>
      <w:r>
        <w:rPr>
          <w:color w:val="A9A9A9"/>
        </w:rPr>
        <w:t xml:space="preserve">Ed Sheeran</w:t>
      </w:r>
      <w:r>
        <w:rPr/>
        <w:t xml:space="preserve">. Se on viides kappale hänen yhdeksänneltä soolostudioalbumiltaan Revival (2017). Kappaleen ovat kirjoittaneet Mathers, Sheeran ja Emile Haynie, ja sen on tuottanut Haynie. ``River'' julkaistiin radiolle 5. tammikuuta 2018 albumin toisena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Let the river run -laulun Eminemin kanssa.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``River'' Single Eminem featuring Ed Sheeran albumilta Revival </w:t>
      </w:r>
    </w:p>
    <w:tbl>
      <w:tblPr>
        <w:tblW w:w="9905" w:type="dxa"/>
        <w:jc w:val="left"/>
        <w:tblInd w:w="0" w:type="dxa"/>
        <w:tblLayout w:type="fixed"/>
        <w:tblCellMar>
          <w:top w:w="28" w:type="dxa"/>
          <w:left w:w="28" w:type="dxa"/>
          <w:bottom w:w="28" w:type="dxa"/>
          <w:right w:w="28" w:type="dxa"/>
        </w:tblCellMar>
      </w:tblPr>
      <w:tblGrid>
        <w:gridCol w:w="2551"/>
        <w:gridCol w:w="4878"/>
        <w:gridCol w:w="2476"/>
      </w:tblGrid>
      <w:tr>
        <w:trPr/>
        <w:tc>
          <w:tcPr>
            <w:tcW w:w="2551" w:type="dxa"/>
            <w:tcBorders/>
            <w:vAlign w:val="center"/>
          </w:tcPr>
          <w:p>
            <w:pPr>
              <w:pStyle w:val="TableHeading"/>
              <w:suppressLineNumbers/>
              <w:bidi w:val="0"/>
              <w:spacing w:before="0" w:after="283"/>
              <w:jc w:val="center"/>
              <w:rPr/>
            </w:pPr>
            <w:r>
              <w:rPr/>
              <w:t xml:space="preserve">Julkaistu </w:t>
            </w:r>
          </w:p>
        </w:tc>
        <w:tc>
          <w:tcPr>
            <w:tcW w:w="4878" w:type="dxa"/>
            <w:tcBorders/>
            <w:vAlign w:val="center"/>
          </w:tcPr>
          <w:p>
            <w:pPr>
              <w:pStyle w:val="TableContents"/>
              <w:bidi w:val="0"/>
              <w:spacing w:before="0" w:after="283"/>
              <w:jc w:val="left"/>
              <w:rPr/>
            </w:pPr>
            <w:r>
              <w:rPr/>
              <w:t xml:space="preserve">15. joulukuuta 2017 (2017-12-15) </w:t>
            </w:r>
          </w:p>
        </w:tc>
        <w:tc>
          <w:tcPr>
            <w:tcW w:w="247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Muotoilu </w:t>
            </w:r>
          </w:p>
        </w:tc>
        <w:tc>
          <w:tcPr>
            <w:tcW w:w="4878" w:type="dxa"/>
            <w:tcBorders/>
            <w:vAlign w:val="center"/>
          </w:tcPr>
          <w:p>
            <w:pPr>
              <w:pStyle w:val="TableContents"/>
              <w:bidi w:val="0"/>
              <w:spacing w:before="0" w:after="283"/>
              <w:jc w:val="left"/>
              <w:rPr/>
            </w:pPr>
            <w:r>
              <w:rPr/>
              <w:t xml:space="preserve">Digitaalinen lataus </w:t>
            </w:r>
          </w:p>
        </w:tc>
        <w:tc>
          <w:tcPr>
            <w:tcW w:w="247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Genre </w:t>
            </w:r>
          </w:p>
        </w:tc>
        <w:tc>
          <w:tcPr>
            <w:tcW w:w="4878"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Folk </w:t>
            </w:r>
          </w:p>
          <w:p>
            <w:pPr>
              <w:pStyle w:val="TableContents"/>
              <w:numPr>
                <w:ilvl w:val="0"/>
                <w:numId w:val="90"/>
              </w:numPr>
              <w:tabs>
                <w:tab w:val="clear" w:pos="1134"/>
                <w:tab w:val="left" w:leader="none" w:pos="707"/>
              </w:tabs>
              <w:bidi w:val="0"/>
              <w:spacing w:before="0" w:after="0"/>
              <w:ind w:start="707" w:hanging="283"/>
              <w:jc w:val="left"/>
              <w:rPr/>
            </w:pPr>
            <w:r>
              <w:rPr/>
              <w:t xml:space="preserve">hip hop </w:t>
            </w:r>
          </w:p>
          <w:p>
            <w:pPr>
              <w:pStyle w:val="TableContents"/>
              <w:numPr>
                <w:ilvl w:val="0"/>
                <w:numId w:val="90"/>
              </w:numPr>
              <w:tabs>
                <w:tab w:val="clear" w:pos="1134"/>
                <w:tab w:val="left" w:leader="none" w:pos="707"/>
              </w:tabs>
              <w:bidi w:val="0"/>
              <w:spacing w:before="0" w:after="283"/>
              <w:ind w:start="707" w:hanging="283"/>
              <w:jc w:val="left"/>
              <w:rPr/>
            </w:pPr>
            <w:r>
              <w:rPr/>
              <w:t xml:space="preserve">folk rock </w:t>
            </w:r>
          </w:p>
        </w:tc>
        <w:tc>
          <w:tcPr>
            <w:tcW w:w="247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Pituus </w:t>
            </w:r>
          </w:p>
        </w:tc>
        <w:tc>
          <w:tcPr>
            <w:tcW w:w="4878" w:type="dxa"/>
            <w:tcBorders/>
            <w:vAlign w:val="center"/>
          </w:tcPr>
          <w:p>
            <w:pPr>
              <w:pStyle w:val="TableContents"/>
              <w:bidi w:val="0"/>
              <w:spacing w:before="0" w:after="283"/>
              <w:jc w:val="left"/>
              <w:rPr/>
            </w:pPr>
            <w:r>
              <w:rPr/>
              <w:t xml:space="preserve">3: 41 </w:t>
            </w:r>
          </w:p>
        </w:tc>
        <w:tc>
          <w:tcPr>
            <w:tcW w:w="247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Tarra </w:t>
            </w:r>
          </w:p>
        </w:tc>
        <w:tc>
          <w:tcPr>
            <w:tcW w:w="4878"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Jälkiseuraukset </w:t>
            </w:r>
          </w:p>
          <w:p>
            <w:pPr>
              <w:pStyle w:val="TableContents"/>
              <w:numPr>
                <w:ilvl w:val="0"/>
                <w:numId w:val="91"/>
              </w:numPr>
              <w:tabs>
                <w:tab w:val="clear" w:pos="1134"/>
                <w:tab w:val="left" w:leader="none" w:pos="707"/>
              </w:tabs>
              <w:bidi w:val="0"/>
              <w:spacing w:before="0" w:after="0"/>
              <w:ind w:start="707" w:hanging="283"/>
              <w:jc w:val="left"/>
              <w:rPr/>
            </w:pPr>
            <w:r>
              <w:rPr/>
              <w:t xml:space="preserve">Shady </w:t>
            </w:r>
          </w:p>
          <w:p>
            <w:pPr>
              <w:pStyle w:val="TableContents"/>
              <w:numPr>
                <w:ilvl w:val="0"/>
                <w:numId w:val="91"/>
              </w:numPr>
              <w:tabs>
                <w:tab w:val="clear" w:pos="1134"/>
                <w:tab w:val="left" w:leader="none" w:pos="707"/>
              </w:tabs>
              <w:bidi w:val="0"/>
              <w:spacing w:before="0" w:after="283"/>
              <w:ind w:start="707" w:hanging="283"/>
              <w:jc w:val="left"/>
              <w:rPr/>
            </w:pPr>
            <w:r>
              <w:rPr/>
              <w:t xml:space="preserve">Interscope </w:t>
            </w:r>
          </w:p>
        </w:tc>
        <w:tc>
          <w:tcPr>
            <w:tcW w:w="247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Lauluntekijä (s) </w:t>
            </w:r>
          </w:p>
        </w:tc>
        <w:tc>
          <w:tcPr>
            <w:tcW w:w="4878"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color w:val="A9A9A9"/>
              </w:rPr>
              <w:t xml:space="preserve">Marshall Mathers </w:t>
            </w:r>
          </w:p>
          <w:p>
            <w:pPr>
              <w:pStyle w:val="TableContents"/>
              <w:numPr>
                <w:ilvl w:val="0"/>
                <w:numId w:val="92"/>
              </w:numPr>
              <w:tabs>
                <w:tab w:val="clear" w:pos="1134"/>
                <w:tab w:val="left" w:leader="none" w:pos="707"/>
              </w:tabs>
              <w:bidi w:val="0"/>
              <w:spacing w:before="0" w:after="0"/>
              <w:ind w:start="707" w:hanging="283"/>
              <w:jc w:val="left"/>
              <w:rPr/>
            </w:pPr>
            <w:r>
              <w:rPr>
                <w:color w:val="DCDCDC"/>
              </w:rPr>
              <w:t xml:space="preserve">Ed Sheeran </w:t>
            </w:r>
          </w:p>
          <w:p>
            <w:pPr>
              <w:pStyle w:val="TableContents"/>
              <w:numPr>
                <w:ilvl w:val="0"/>
                <w:numId w:val="92"/>
              </w:numPr>
              <w:tabs>
                <w:tab w:val="clear" w:pos="1134"/>
                <w:tab w:val="left" w:leader="none" w:pos="707"/>
              </w:tabs>
              <w:bidi w:val="0"/>
              <w:spacing w:before="0" w:after="283"/>
              <w:ind w:start="707" w:hanging="283"/>
              <w:jc w:val="left"/>
              <w:rPr/>
            </w:pPr>
            <w:r>
              <w:rPr>
                <w:color w:val="2F4F4F"/>
              </w:rPr>
              <w:t xml:space="preserve">Emile Haynie </w:t>
            </w:r>
          </w:p>
        </w:tc>
        <w:tc>
          <w:tcPr>
            <w:tcW w:w="247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Tuottaja (s) </w:t>
            </w:r>
          </w:p>
        </w:tc>
        <w:tc>
          <w:tcPr>
            <w:tcW w:w="4878" w:type="dxa"/>
            <w:tcBorders/>
            <w:vAlign w:val="center"/>
          </w:tcPr>
          <w:p>
            <w:pPr>
              <w:pStyle w:val="TableContents"/>
              <w:numPr>
                <w:ilvl w:val="0"/>
                <w:numId w:val="93"/>
              </w:numPr>
              <w:tabs>
                <w:tab w:val="clear" w:pos="1134"/>
                <w:tab w:val="left" w:leader="none" w:pos="707"/>
              </w:tabs>
              <w:bidi w:val="0"/>
              <w:spacing w:before="0" w:after="283"/>
              <w:ind w:start="707" w:hanging="283"/>
              <w:jc w:val="left"/>
              <w:rPr/>
            </w:pPr>
            <w:r>
              <w:rPr/>
              <w:t xml:space="preserve">Emile Haynie Eminem singlejen kronologia </w:t>
            </w:r>
          </w:p>
        </w:tc>
        <w:tc>
          <w:tcPr>
            <w:tcW w:w="247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``Walk on Water'' (2017) </w:t>
            </w:r>
          </w:p>
        </w:tc>
        <w:tc>
          <w:tcPr>
            <w:tcW w:w="4878" w:type="dxa"/>
            <w:tcBorders/>
            <w:vAlign w:val="center"/>
          </w:tcPr>
          <w:p>
            <w:pPr>
              <w:pStyle w:val="TableContents"/>
              <w:bidi w:val="0"/>
              <w:spacing w:before="0" w:after="283"/>
              <w:jc w:val="left"/>
              <w:rPr/>
            </w:pPr>
            <w:r>
              <w:rPr/>
              <w:t xml:space="preserve">``Joki'' (2017) </w:t>
            </w:r>
          </w:p>
        </w:tc>
        <w:tc>
          <w:tcPr>
            <w:tcW w:w="2476" w:type="dxa"/>
            <w:tcBorders/>
            <w:vAlign w:val="center"/>
          </w:tcPr>
          <w:p>
            <w:pPr>
              <w:pStyle w:val="TableContents"/>
              <w:bidi w:val="0"/>
              <w:spacing w:before="0" w:after="283"/>
              <w:jc w:val="left"/>
              <w:rPr/>
            </w:pPr>
            <w:r>
              <w:rPr/>
              <w:t xml:space="preserve">``Nowhere Fast'' (2018) </w:t>
            </w:r>
          </w:p>
        </w:tc>
      </w:tr>
    </w:tbl>
    <w:tbl>
      <w:tblPr>
        <w:tblW w:w="6648" w:type="dxa"/>
        <w:jc w:val="left"/>
        <w:tblInd w:w="0" w:type="dxa"/>
        <w:tblLayout w:type="fixed"/>
        <w:tblCellMar>
          <w:top w:w="28" w:type="dxa"/>
          <w:left w:w="28" w:type="dxa"/>
          <w:bottom w:w="28" w:type="dxa"/>
          <w:right w:w="28" w:type="dxa"/>
        </w:tblCellMar>
      </w:tblPr>
      <w:tblGrid>
        <w:gridCol w:w="2551"/>
        <w:gridCol w:w="1621"/>
        <w:gridCol w:w="2476"/>
      </w:tblGrid>
      <w:tr>
        <w:trPr/>
        <w:tc>
          <w:tcPr>
            <w:tcW w:w="2551" w:type="dxa"/>
            <w:tcBorders/>
            <w:vAlign w:val="center"/>
          </w:tcPr>
          <w:p>
            <w:pPr>
              <w:pStyle w:val="TableContents"/>
              <w:bidi w:val="0"/>
              <w:spacing w:before="0" w:after="283"/>
              <w:jc w:val="left"/>
              <w:rPr/>
            </w:pPr>
            <w:r>
              <w:rPr/>
              <w:t xml:space="preserve">``Walk on Water'' (2017) </w:t>
            </w:r>
          </w:p>
        </w:tc>
        <w:tc>
          <w:tcPr>
            <w:tcW w:w="1621" w:type="dxa"/>
            <w:tcBorders/>
            <w:vAlign w:val="center"/>
          </w:tcPr>
          <w:p>
            <w:pPr>
              <w:pStyle w:val="TableContents"/>
              <w:bidi w:val="0"/>
              <w:spacing w:before="0" w:after="283"/>
              <w:jc w:val="left"/>
              <w:rPr/>
            </w:pPr>
            <w:r>
              <w:rPr/>
              <w:t xml:space="preserve">``Joki'' (2018) </w:t>
            </w:r>
          </w:p>
        </w:tc>
        <w:tc>
          <w:tcPr>
            <w:tcW w:w="2476" w:type="dxa"/>
            <w:tcBorders/>
            <w:vAlign w:val="center"/>
          </w:tcPr>
          <w:p>
            <w:pPr>
              <w:pStyle w:val="TableContents"/>
              <w:bidi w:val="0"/>
              <w:spacing w:before="0" w:after="283"/>
              <w:jc w:val="left"/>
              <w:rPr/>
            </w:pPr>
            <w:r>
              <w:rPr/>
              <w:t xml:space="preserve">``Nowhere Fast'' (2018) </w:t>
            </w:r>
          </w:p>
        </w:tc>
      </w:tr>
    </w:tbl>
    <w:p>
      <w:pPr>
        <w:pStyle w:val="TextBody"/>
        <w:bidi w:val="0"/>
        <w:spacing w:before="0" w:after="0"/>
        <w:jc w:val="left"/>
        <w:rPr/>
      </w:pPr>
      <w:r>
        <w:rPr/>
        <w:t xml:space="preserve">Ed Sheeranin sinkkujen kronologia </w:t>
      </w:r>
    </w:p>
    <w:tbl>
      <w:tblPr>
        <w:tblW w:w="6591" w:type="dxa"/>
        <w:jc w:val="left"/>
        <w:tblInd w:w="0" w:type="dxa"/>
        <w:tblLayout w:type="fixed"/>
        <w:tblCellMar>
          <w:top w:w="28" w:type="dxa"/>
          <w:left w:w="28" w:type="dxa"/>
          <w:bottom w:w="28" w:type="dxa"/>
          <w:right w:w="28" w:type="dxa"/>
        </w:tblCellMar>
      </w:tblPr>
      <w:tblGrid>
        <w:gridCol w:w="3751"/>
        <w:gridCol w:w="2686"/>
        <w:gridCol w:w="154"/>
      </w:tblGrid>
      <w:tr>
        <w:trPr/>
        <w:tc>
          <w:tcPr>
            <w:tcW w:w="3751" w:type="dxa"/>
            <w:tcBorders/>
            <w:vAlign w:val="center"/>
          </w:tcPr>
          <w:p>
            <w:pPr>
              <w:pStyle w:val="TableContents"/>
              <w:bidi w:val="0"/>
              <w:spacing w:before="0" w:after="283"/>
              <w:jc w:val="left"/>
              <w:rPr/>
            </w:pPr>
            <w:r>
              <w:rPr/>
              <w:t xml:space="preserve">``End Game'' (2017) Loppupeli 2017 </w:t>
            </w:r>
          </w:p>
        </w:tc>
        <w:tc>
          <w:tcPr>
            <w:tcW w:w="2686" w:type="dxa"/>
            <w:tcBorders/>
            <w:vAlign w:val="center"/>
          </w:tcPr>
          <w:p>
            <w:pPr>
              <w:pStyle w:val="TableContents"/>
              <w:bidi w:val="0"/>
              <w:spacing w:before="0" w:after="283"/>
              <w:jc w:val="left"/>
              <w:rPr/>
            </w:pPr>
            <w:r>
              <w:rPr/>
              <w:t xml:space="preserve">``Joki'' (2018) River2018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Musiikkivideo ``River''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river by eminem ja ed sheeran</w:t>
      </w:r>
    </w:p>
    <w:p>
      <w:pPr>
        <w:pStyle w:val="TextBody"/>
        <w:bidi w:val="0"/>
        <w:jc w:val="left"/>
        <w:rPr>
          <w:b/>
          <w:u w:val="single"/>
          <w:shd w:val="clear" w:fill="FFFF00"/>
        </w:rPr>
      </w:pPr>
      <w:r>
        <w:rPr>
          <w:b/>
          <w:u w:val="single"/>
          <w:shd w:val="clear" w:fill="FFFF00"/>
        </w:rPr>
        <w:t xml:space="preserve">Asiakirjan numero 36834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Kilpailulainsäädännön sisältö ja käytäntö vaihtelevat eri lainkäyttöalueilla. </w:t>
      </w:r>
      <w:r>
        <w:rPr>
          <w:color w:val="A9A9A9"/>
        </w:rPr>
        <w:t xml:space="preserve">Kuluttajien etujen suojelua (kuluttajien hyvinvointi) ja sen varmistamista, että yrittäjillä on mahdollisuus kilpailla markkinataloudessa, </w:t>
      </w:r>
      <w:r>
        <w:rPr/>
        <w:t xml:space="preserve">pidetään usein tärkeinä tavoitteina. Kilpailulainsäädäntö liittyy läheisesti lainsäädäntöön, joka koskee markkinoille pääsyn sääntelyn purkamista, valtiontukia ja avustuksia, valtion omistaman omaisuuden yksityistämistä ja riippumattomien sääntelyviranomaisten perustamista, muiden markkinasuuntautuneiden tarjontapuolen politiikkojen ohella. Viime vuosikymmeninä kilpailulainsäädäntöä on pidetty keinona tarjota parempia julkisia palveluja. Robert Bork väitti, että kilpailulainsäädännöllä voi olla haitallisia vaikutuksia, kun se vähentää kilpailua suojelemalla tehottomia kilpailijoita ja kun oikeudellisesta puuttumisesta aiheutuvat kustannukset ovat suuremmat kuin kuluttajille koituva hyöty.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markkinakilpailua koskevan trustin vastaisen lain tavoite?</w:t>
      </w:r>
    </w:p>
    <w:p>
      <w:pPr>
        <w:pStyle w:val="TextBody"/>
        <w:bidi w:val="0"/>
        <w:jc w:val="left"/>
        <w:rPr>
          <w:b/>
          <w:u w:val="single"/>
          <w:shd w:val="clear" w:fill="FFFF00"/>
        </w:rPr>
      </w:pPr>
      <w:r>
        <w:rPr>
          <w:b/>
          <w:u w:val="single"/>
          <w:shd w:val="clear" w:fill="FFFF00"/>
        </w:rPr>
        <w:t xml:space="preserve">Asiakirjan numero 36835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810"/>
        <w:gridCol w:w="3325"/>
        <w:gridCol w:w="3070"/>
      </w:tblGrid>
      <w:tr>
        <w:trPr/>
        <w:tc>
          <w:tcPr>
            <w:tcW w:w="3810" w:type="dxa"/>
            <w:tcBorders/>
            <w:vAlign w:val="center"/>
          </w:tcPr>
          <w:p>
            <w:pPr>
              <w:pStyle w:val="TableHeading"/>
              <w:suppressLineNumbers/>
              <w:bidi w:val="0"/>
              <w:spacing w:before="0" w:after="283"/>
              <w:jc w:val="center"/>
              <w:rPr/>
            </w:pPr>
            <w:r>
              <w:rPr/>
              <w:t xml:space="preserve">Uskonto </w:t>
            </w:r>
          </w:p>
        </w:tc>
        <w:tc>
          <w:tcPr>
            <w:tcW w:w="3325" w:type="dxa"/>
            <w:tcBorders/>
            <w:vAlign w:val="center"/>
          </w:tcPr>
          <w:p>
            <w:pPr>
              <w:pStyle w:val="TableHeading"/>
              <w:suppressLineNumbers/>
              <w:bidi w:val="0"/>
              <w:spacing w:before="0" w:after="283"/>
              <w:jc w:val="center"/>
              <w:rPr/>
            </w:pPr>
            <w:r>
              <w:rPr/>
              <w:t xml:space="preserve">Liittolaiset </w:t>
            </w:r>
          </w:p>
        </w:tc>
        <w:tc>
          <w:tcPr>
            <w:tcW w:w="3070" w:type="dxa"/>
            <w:tcBorders/>
            <w:vAlign w:val="center"/>
          </w:tcPr>
          <w:p>
            <w:pPr>
              <w:pStyle w:val="TableHeading"/>
              <w:suppressLineNumbers/>
              <w:bidi w:val="0"/>
              <w:spacing w:before="0" w:after="283"/>
              <w:jc w:val="center"/>
              <w:rPr/>
            </w:pPr>
            <w:r>
              <w:rPr/>
              <w:t xml:space="preserve">Prosenttiosuus </w:t>
            </w:r>
          </w:p>
        </w:tc>
      </w:tr>
      <w:tr>
        <w:trPr/>
        <w:tc>
          <w:tcPr>
            <w:tcW w:w="3810" w:type="dxa"/>
            <w:tcBorders/>
            <w:vAlign w:val="center"/>
          </w:tcPr>
          <w:p>
            <w:pPr>
              <w:pStyle w:val="TableContents"/>
              <w:bidi w:val="0"/>
              <w:spacing w:before="0" w:after="283"/>
              <w:jc w:val="left"/>
              <w:rPr/>
            </w:pPr>
            <w:r>
              <w:rPr/>
              <w:t xml:space="preserve">Kristinusko </w:t>
            </w:r>
          </w:p>
        </w:tc>
        <w:tc>
          <w:tcPr>
            <w:tcW w:w="3325" w:type="dxa"/>
            <w:tcBorders/>
            <w:vAlign w:val="center"/>
          </w:tcPr>
          <w:p>
            <w:pPr>
              <w:pStyle w:val="TableContents"/>
              <w:bidi w:val="0"/>
              <w:spacing w:before="0" w:after="283"/>
              <w:jc w:val="left"/>
              <w:rPr/>
            </w:pPr>
            <w:r>
              <w:rPr/>
              <w:t xml:space="preserve">7009240000000000000 ♠ 2,4 miljardia euroa </w:t>
            </w:r>
          </w:p>
        </w:tc>
        <w:tc>
          <w:tcPr>
            <w:tcW w:w="3070" w:type="dxa"/>
            <w:tcBorders/>
            <w:vAlign w:val="center"/>
          </w:tcPr>
          <w:p>
            <w:pPr>
              <w:pStyle w:val="TableContents"/>
              <w:bidi w:val="0"/>
              <w:spacing w:before="0" w:after="283"/>
              <w:jc w:val="left"/>
              <w:rPr/>
            </w:pPr>
            <w:r>
              <w:rPr/>
              <w:t xml:space="preserve">6999335100000000000 ♠ </w:t>
            </w:r>
            <w:r>
              <w:rPr>
                <w:color w:val="A9A9A9"/>
              </w:rPr>
              <w:t xml:space="preserve">33.51% </w:t>
            </w:r>
          </w:p>
        </w:tc>
      </w:tr>
      <w:tr>
        <w:trPr/>
        <w:tc>
          <w:tcPr>
            <w:tcW w:w="3810" w:type="dxa"/>
            <w:tcBorders/>
            <w:vAlign w:val="center"/>
          </w:tcPr>
          <w:p>
            <w:pPr>
              <w:pStyle w:val="TableContents"/>
              <w:bidi w:val="0"/>
              <w:spacing w:before="0" w:after="283"/>
              <w:jc w:val="left"/>
              <w:rPr/>
            </w:pPr>
            <w:r>
              <w:rPr/>
              <w:t xml:space="preserve">Islam </w:t>
            </w:r>
          </w:p>
        </w:tc>
        <w:tc>
          <w:tcPr>
            <w:tcW w:w="3325" w:type="dxa"/>
            <w:tcBorders/>
            <w:vAlign w:val="center"/>
          </w:tcPr>
          <w:p>
            <w:pPr>
              <w:pStyle w:val="TableContents"/>
              <w:bidi w:val="0"/>
              <w:spacing w:before="0" w:after="283"/>
              <w:jc w:val="left"/>
              <w:rPr/>
            </w:pPr>
            <w:r>
              <w:rPr/>
              <w:t xml:space="preserve">7009160000000000000 ♠ 1,6 miljardia euroa </w:t>
            </w:r>
          </w:p>
        </w:tc>
        <w:tc>
          <w:tcPr>
            <w:tcW w:w="3070" w:type="dxa"/>
            <w:tcBorders/>
            <w:vAlign w:val="center"/>
          </w:tcPr>
          <w:p>
            <w:pPr>
              <w:pStyle w:val="TableContents"/>
              <w:bidi w:val="0"/>
              <w:spacing w:before="0" w:after="283"/>
              <w:jc w:val="left"/>
              <w:rPr/>
            </w:pPr>
            <w:r>
              <w:rPr/>
              <w:t xml:space="preserve">6999223200000000000 ♠ 22.32% </w:t>
            </w:r>
          </w:p>
        </w:tc>
      </w:tr>
      <w:tr>
        <w:trPr/>
        <w:tc>
          <w:tcPr>
            <w:tcW w:w="3810" w:type="dxa"/>
            <w:tcBorders/>
            <w:vAlign w:val="center"/>
          </w:tcPr>
          <w:p>
            <w:pPr>
              <w:pStyle w:val="TableContents"/>
              <w:bidi w:val="0"/>
              <w:spacing w:before="0" w:after="283"/>
              <w:jc w:val="left"/>
              <w:rPr/>
            </w:pPr>
            <w:r>
              <w:rPr/>
              <w:t xml:space="preserve">Maallinen / uskonnoton / agnostikko / ateisti </w:t>
            </w:r>
          </w:p>
        </w:tc>
        <w:tc>
          <w:tcPr>
            <w:tcW w:w="3325" w:type="dxa"/>
            <w:tcBorders/>
            <w:vAlign w:val="center"/>
          </w:tcPr>
          <w:p>
            <w:pPr>
              <w:pStyle w:val="TableContents"/>
              <w:bidi w:val="0"/>
              <w:spacing w:before="0" w:after="283"/>
              <w:jc w:val="left"/>
              <w:rPr/>
            </w:pPr>
            <w:r>
              <w:rPr/>
              <w:t xml:space="preserve">7009110000000000000 ♠ ≤ 1,1 miljardia euroa. </w:t>
            </w:r>
          </w:p>
        </w:tc>
        <w:tc>
          <w:tcPr>
            <w:tcW w:w="3070" w:type="dxa"/>
            <w:tcBorders/>
            <w:vAlign w:val="center"/>
          </w:tcPr>
          <w:p>
            <w:pPr>
              <w:pStyle w:val="TableContents"/>
              <w:bidi w:val="0"/>
              <w:spacing w:before="0" w:after="283"/>
              <w:jc w:val="left"/>
              <w:rPr/>
            </w:pPr>
            <w:r>
              <w:rPr/>
              <w:t xml:space="preserve">6999153500000000000 ♠ 15.35% </w:t>
            </w:r>
          </w:p>
        </w:tc>
      </w:tr>
      <w:tr>
        <w:trPr/>
        <w:tc>
          <w:tcPr>
            <w:tcW w:w="3810" w:type="dxa"/>
            <w:tcBorders/>
            <w:vAlign w:val="center"/>
          </w:tcPr>
          <w:p>
            <w:pPr>
              <w:pStyle w:val="TableContents"/>
              <w:bidi w:val="0"/>
              <w:spacing w:before="0" w:after="283"/>
              <w:jc w:val="left"/>
              <w:rPr/>
            </w:pPr>
            <w:r>
              <w:rPr/>
              <w:t xml:space="preserve">Hindulaisuus </w:t>
            </w:r>
          </w:p>
        </w:tc>
        <w:tc>
          <w:tcPr>
            <w:tcW w:w="3325" w:type="dxa"/>
            <w:tcBorders/>
            <w:vAlign w:val="center"/>
          </w:tcPr>
          <w:p>
            <w:pPr>
              <w:pStyle w:val="TableContents"/>
              <w:bidi w:val="0"/>
              <w:spacing w:before="0" w:after="283"/>
              <w:jc w:val="left"/>
              <w:rPr/>
            </w:pPr>
            <w:r>
              <w:rPr/>
              <w:t xml:space="preserve">70091150000000000000000 ♠ 1,15 miljardia euroa </w:t>
            </w:r>
          </w:p>
        </w:tc>
        <w:tc>
          <w:tcPr>
            <w:tcW w:w="3070" w:type="dxa"/>
            <w:tcBorders/>
            <w:vAlign w:val="center"/>
          </w:tcPr>
          <w:p>
            <w:pPr>
              <w:pStyle w:val="TableContents"/>
              <w:bidi w:val="0"/>
              <w:spacing w:before="0" w:after="283"/>
              <w:jc w:val="left"/>
              <w:rPr/>
            </w:pPr>
            <w:r>
              <w:rPr/>
              <w:t xml:space="preserve">6999160600000000000 ♠ 16.06% </w:t>
            </w:r>
          </w:p>
        </w:tc>
      </w:tr>
      <w:tr>
        <w:trPr/>
        <w:tc>
          <w:tcPr>
            <w:tcW w:w="3810" w:type="dxa"/>
            <w:tcBorders/>
            <w:vAlign w:val="center"/>
          </w:tcPr>
          <w:p>
            <w:pPr>
              <w:pStyle w:val="TableContents"/>
              <w:bidi w:val="0"/>
              <w:spacing w:before="0" w:after="283"/>
              <w:jc w:val="left"/>
              <w:rPr/>
            </w:pPr>
            <w:r>
              <w:rPr/>
              <w:t xml:space="preserve">Kiinalainen perinteinen uskonto </w:t>
            </w:r>
          </w:p>
        </w:tc>
        <w:tc>
          <w:tcPr>
            <w:tcW w:w="3325" w:type="dxa"/>
            <w:tcBorders/>
            <w:vAlign w:val="center"/>
          </w:tcPr>
          <w:p>
            <w:pPr>
              <w:pStyle w:val="TableContents"/>
              <w:bidi w:val="0"/>
              <w:spacing w:before="0" w:after="283"/>
              <w:jc w:val="left"/>
              <w:rPr/>
            </w:pPr>
            <w:r>
              <w:rPr/>
              <w:t xml:space="preserve">7008394000000000000 ♠ 394 miljoonaa euroa </w:t>
            </w:r>
          </w:p>
        </w:tc>
        <w:tc>
          <w:tcPr>
            <w:tcW w:w="3070" w:type="dxa"/>
            <w:tcBorders/>
            <w:vAlign w:val="center"/>
          </w:tcPr>
          <w:p>
            <w:pPr>
              <w:pStyle w:val="TableContents"/>
              <w:bidi w:val="0"/>
              <w:spacing w:before="0" w:after="283"/>
              <w:jc w:val="left"/>
              <w:rPr/>
            </w:pPr>
            <w:r>
              <w:rPr/>
              <w:t xml:space="preserve">6998550000000000000 ♠ 5.50% </w:t>
            </w:r>
          </w:p>
        </w:tc>
      </w:tr>
      <w:tr>
        <w:trPr/>
        <w:tc>
          <w:tcPr>
            <w:tcW w:w="3810" w:type="dxa"/>
            <w:tcBorders/>
            <w:vAlign w:val="center"/>
          </w:tcPr>
          <w:p>
            <w:pPr>
              <w:pStyle w:val="TableContents"/>
              <w:bidi w:val="0"/>
              <w:spacing w:before="0" w:after="283"/>
              <w:jc w:val="left"/>
              <w:rPr/>
            </w:pPr>
            <w:r>
              <w:rPr/>
              <w:t xml:space="preserve">Buddhalaisuus </w:t>
            </w:r>
          </w:p>
        </w:tc>
        <w:tc>
          <w:tcPr>
            <w:tcW w:w="3325" w:type="dxa"/>
            <w:tcBorders/>
            <w:vAlign w:val="center"/>
          </w:tcPr>
          <w:p>
            <w:pPr>
              <w:pStyle w:val="TableContents"/>
              <w:bidi w:val="0"/>
              <w:spacing w:before="0" w:after="283"/>
              <w:jc w:val="left"/>
              <w:rPr/>
            </w:pPr>
            <w:r>
              <w:rPr/>
              <w:t xml:space="preserve">70083760000000000000000 ♠ 376 miljoonaa euroa </w:t>
            </w:r>
          </w:p>
        </w:tc>
        <w:tc>
          <w:tcPr>
            <w:tcW w:w="3070" w:type="dxa"/>
            <w:tcBorders/>
            <w:vAlign w:val="center"/>
          </w:tcPr>
          <w:p>
            <w:pPr>
              <w:pStyle w:val="TableContents"/>
              <w:bidi w:val="0"/>
              <w:spacing w:before="0" w:after="283"/>
              <w:jc w:val="left"/>
              <w:rPr/>
            </w:pPr>
            <w:r>
              <w:rPr/>
              <w:t xml:space="preserve">6998525000000000000 ♠ 5.25% </w:t>
            </w:r>
          </w:p>
        </w:tc>
      </w:tr>
      <w:tr>
        <w:trPr/>
        <w:tc>
          <w:tcPr>
            <w:tcW w:w="3810" w:type="dxa"/>
            <w:tcBorders/>
            <w:vAlign w:val="center"/>
          </w:tcPr>
          <w:p>
            <w:pPr>
              <w:pStyle w:val="TableContents"/>
              <w:bidi w:val="0"/>
              <w:spacing w:before="0" w:after="283"/>
              <w:jc w:val="left"/>
              <w:rPr/>
            </w:pPr>
            <w:r>
              <w:rPr/>
              <w:t xml:space="preserve">Etniset uskonnot lukuun ottamatta joitakin erillisiä luokkia </w:t>
            </w:r>
          </w:p>
        </w:tc>
        <w:tc>
          <w:tcPr>
            <w:tcW w:w="3325" w:type="dxa"/>
            <w:tcBorders/>
            <w:vAlign w:val="center"/>
          </w:tcPr>
          <w:p>
            <w:pPr>
              <w:pStyle w:val="TableContents"/>
              <w:bidi w:val="0"/>
              <w:spacing w:before="0" w:after="283"/>
              <w:jc w:val="left"/>
              <w:rPr/>
            </w:pPr>
            <w:r>
              <w:rPr/>
              <w:t xml:space="preserve">70083000000000000000000 ♠ 300 miljoonaa euroa </w:t>
            </w:r>
          </w:p>
        </w:tc>
        <w:tc>
          <w:tcPr>
            <w:tcW w:w="3070" w:type="dxa"/>
            <w:tcBorders/>
            <w:vAlign w:val="center"/>
          </w:tcPr>
          <w:p>
            <w:pPr>
              <w:pStyle w:val="TableContents"/>
              <w:bidi w:val="0"/>
              <w:spacing w:before="0" w:after="283"/>
              <w:jc w:val="left"/>
              <w:rPr/>
            </w:pPr>
            <w:r>
              <w:rPr/>
              <w:t xml:space="preserve">6998419000000000000 ♠ 4.19% </w:t>
            </w:r>
          </w:p>
        </w:tc>
      </w:tr>
      <w:tr>
        <w:trPr/>
        <w:tc>
          <w:tcPr>
            <w:tcW w:w="3810" w:type="dxa"/>
            <w:tcBorders/>
            <w:vAlign w:val="center"/>
          </w:tcPr>
          <w:p>
            <w:pPr>
              <w:pStyle w:val="TableContents"/>
              <w:bidi w:val="0"/>
              <w:spacing w:before="0" w:after="283"/>
              <w:jc w:val="left"/>
              <w:rPr/>
            </w:pPr>
            <w:r>
              <w:rPr/>
              <w:t xml:space="preserve">Afrikkalaiset perinteiset uskonnot </w:t>
            </w:r>
          </w:p>
        </w:tc>
        <w:tc>
          <w:tcPr>
            <w:tcW w:w="3325" w:type="dxa"/>
            <w:tcBorders/>
            <w:vAlign w:val="center"/>
          </w:tcPr>
          <w:p>
            <w:pPr>
              <w:pStyle w:val="TableContents"/>
              <w:bidi w:val="0"/>
              <w:spacing w:before="0" w:after="283"/>
              <w:jc w:val="left"/>
              <w:rPr/>
            </w:pPr>
            <w:r>
              <w:rPr/>
              <w:t xml:space="preserve">70081000000000000000000 ♠ 100 miljoonaa euroa </w:t>
            </w:r>
          </w:p>
        </w:tc>
        <w:tc>
          <w:tcPr>
            <w:tcW w:w="3070" w:type="dxa"/>
            <w:tcBorders/>
            <w:vAlign w:val="center"/>
          </w:tcPr>
          <w:p>
            <w:pPr>
              <w:pStyle w:val="TableContents"/>
              <w:bidi w:val="0"/>
              <w:spacing w:before="0" w:after="283"/>
              <w:jc w:val="left"/>
              <w:rPr/>
            </w:pPr>
            <w:r>
              <w:rPr/>
              <w:t xml:space="preserve">6998139999999999999 ♠ 1.40% </w:t>
            </w:r>
          </w:p>
        </w:tc>
      </w:tr>
      <w:tr>
        <w:trPr/>
        <w:tc>
          <w:tcPr>
            <w:tcW w:w="3810" w:type="dxa"/>
            <w:tcBorders/>
            <w:vAlign w:val="center"/>
          </w:tcPr>
          <w:p>
            <w:pPr>
              <w:pStyle w:val="TableContents"/>
              <w:bidi w:val="0"/>
              <w:spacing w:before="0" w:after="283"/>
              <w:jc w:val="left"/>
              <w:rPr/>
            </w:pPr>
            <w:r>
              <w:rPr/>
              <w:t xml:space="preserve">Sikhismi </w:t>
            </w:r>
          </w:p>
        </w:tc>
        <w:tc>
          <w:tcPr>
            <w:tcW w:w="3325" w:type="dxa"/>
            <w:tcBorders/>
            <w:vAlign w:val="center"/>
          </w:tcPr>
          <w:p>
            <w:pPr>
              <w:pStyle w:val="TableContents"/>
              <w:bidi w:val="0"/>
              <w:spacing w:before="0" w:after="283"/>
              <w:jc w:val="left"/>
              <w:rPr/>
            </w:pPr>
            <w:r>
              <w:rPr/>
              <w:t xml:space="preserve">70073000000000000000000 ♠ 30 miljoonaa euroa </w:t>
            </w:r>
          </w:p>
        </w:tc>
        <w:tc>
          <w:tcPr>
            <w:tcW w:w="3070" w:type="dxa"/>
            <w:tcBorders/>
            <w:vAlign w:val="center"/>
          </w:tcPr>
          <w:p>
            <w:pPr>
              <w:pStyle w:val="TableContents"/>
              <w:bidi w:val="0"/>
              <w:spacing w:before="0" w:after="283"/>
              <w:jc w:val="left"/>
              <w:rPr/>
            </w:pPr>
            <w:r>
              <w:rPr/>
              <w:t xml:space="preserve">6997320000000000000 ♠ 0.32% </w:t>
            </w:r>
          </w:p>
        </w:tc>
      </w:tr>
      <w:tr>
        <w:trPr/>
        <w:tc>
          <w:tcPr>
            <w:tcW w:w="3810" w:type="dxa"/>
            <w:tcBorders/>
            <w:vAlign w:val="center"/>
          </w:tcPr>
          <w:p>
            <w:pPr>
              <w:pStyle w:val="TableContents"/>
              <w:bidi w:val="0"/>
              <w:spacing w:before="0" w:after="283"/>
              <w:jc w:val="left"/>
              <w:rPr/>
            </w:pPr>
            <w:r>
              <w:rPr/>
              <w:t xml:space="preserve">Spiritismi </w:t>
            </w:r>
          </w:p>
        </w:tc>
        <w:tc>
          <w:tcPr>
            <w:tcW w:w="3325" w:type="dxa"/>
            <w:tcBorders/>
            <w:vAlign w:val="center"/>
          </w:tcPr>
          <w:p>
            <w:pPr>
              <w:pStyle w:val="TableContents"/>
              <w:bidi w:val="0"/>
              <w:spacing w:before="0" w:after="283"/>
              <w:jc w:val="left"/>
              <w:rPr/>
            </w:pPr>
            <w:r>
              <w:rPr/>
              <w:t xml:space="preserve">70071500000000000000000 ♠ 15 miljoonaa euroa </w:t>
            </w:r>
          </w:p>
        </w:tc>
        <w:tc>
          <w:tcPr>
            <w:tcW w:w="3070" w:type="dxa"/>
            <w:tcBorders/>
            <w:vAlign w:val="center"/>
          </w:tcPr>
          <w:p>
            <w:pPr>
              <w:pStyle w:val="TableContents"/>
              <w:bidi w:val="0"/>
              <w:spacing w:before="0" w:after="283"/>
              <w:jc w:val="left"/>
              <w:rPr/>
            </w:pPr>
            <w:r>
              <w:rPr/>
              <w:t xml:space="preserve">6997210000000000000 ♠ 0.21% </w:t>
            </w:r>
          </w:p>
        </w:tc>
      </w:tr>
      <w:tr>
        <w:trPr/>
        <w:tc>
          <w:tcPr>
            <w:tcW w:w="3810" w:type="dxa"/>
            <w:tcBorders/>
            <w:vAlign w:val="center"/>
          </w:tcPr>
          <w:p>
            <w:pPr>
              <w:pStyle w:val="TableContents"/>
              <w:bidi w:val="0"/>
              <w:spacing w:before="0" w:after="283"/>
              <w:jc w:val="left"/>
              <w:rPr/>
            </w:pPr>
            <w:r>
              <w:rPr/>
              <w:t xml:space="preserve">Juutalaisuus </w:t>
            </w:r>
          </w:p>
        </w:tc>
        <w:tc>
          <w:tcPr>
            <w:tcW w:w="3325" w:type="dxa"/>
            <w:tcBorders/>
            <w:vAlign w:val="center"/>
          </w:tcPr>
          <w:p>
            <w:pPr>
              <w:pStyle w:val="TableContents"/>
              <w:bidi w:val="0"/>
              <w:spacing w:before="0" w:after="283"/>
              <w:jc w:val="left"/>
              <w:rPr/>
            </w:pPr>
            <w:r>
              <w:rPr/>
              <w:t xml:space="preserve">7007140000000000000 ♠ 14 miljoonaa euroa </w:t>
            </w:r>
          </w:p>
        </w:tc>
        <w:tc>
          <w:tcPr>
            <w:tcW w:w="3070" w:type="dxa"/>
            <w:tcBorders/>
            <w:vAlign w:val="center"/>
          </w:tcPr>
          <w:p>
            <w:pPr>
              <w:pStyle w:val="TableContents"/>
              <w:bidi w:val="0"/>
              <w:spacing w:before="0" w:after="283"/>
              <w:jc w:val="left"/>
              <w:rPr/>
            </w:pPr>
            <w:r>
              <w:rPr/>
              <w:t xml:space="preserve">6997200000000000000 ♠ 0.20% </w:t>
            </w:r>
          </w:p>
        </w:tc>
      </w:tr>
      <w:tr>
        <w:trPr/>
        <w:tc>
          <w:tcPr>
            <w:tcW w:w="3810" w:type="dxa"/>
            <w:tcBorders/>
            <w:vAlign w:val="center"/>
          </w:tcPr>
          <w:p>
            <w:pPr>
              <w:pStyle w:val="TableContents"/>
              <w:bidi w:val="0"/>
              <w:spacing w:before="0" w:after="283"/>
              <w:jc w:val="left"/>
              <w:rPr/>
            </w:pPr>
            <w:r>
              <w:rPr/>
              <w:t xml:space="preserve">Bahá'í </w:t>
            </w:r>
          </w:p>
        </w:tc>
        <w:tc>
          <w:tcPr>
            <w:tcW w:w="3325" w:type="dxa"/>
            <w:tcBorders/>
            <w:vAlign w:val="center"/>
          </w:tcPr>
          <w:p>
            <w:pPr>
              <w:pStyle w:val="TableContents"/>
              <w:bidi w:val="0"/>
              <w:spacing w:before="0" w:after="283"/>
              <w:jc w:val="left"/>
              <w:rPr/>
            </w:pPr>
            <w:r>
              <w:rPr/>
              <w:t xml:space="preserve">70067000000000000000000 ♠ 7,0 miljoonaa euroa </w:t>
            </w:r>
          </w:p>
        </w:tc>
        <w:tc>
          <w:tcPr>
            <w:tcW w:w="3070" w:type="dxa"/>
            <w:tcBorders/>
            <w:vAlign w:val="center"/>
          </w:tcPr>
          <w:p>
            <w:pPr>
              <w:pStyle w:val="TableContents"/>
              <w:bidi w:val="0"/>
              <w:spacing w:before="0" w:after="283"/>
              <w:jc w:val="left"/>
              <w:rPr/>
            </w:pPr>
            <w:r>
              <w:rPr/>
              <w:t xml:space="preserve">6997100000000000000 ♠ 0.10% </w:t>
            </w:r>
          </w:p>
        </w:tc>
      </w:tr>
      <w:tr>
        <w:trPr/>
        <w:tc>
          <w:tcPr>
            <w:tcW w:w="3810" w:type="dxa"/>
            <w:tcBorders/>
            <w:vAlign w:val="center"/>
          </w:tcPr>
          <w:p>
            <w:pPr>
              <w:pStyle w:val="TableContents"/>
              <w:bidi w:val="0"/>
              <w:spacing w:before="0" w:after="283"/>
              <w:jc w:val="left"/>
              <w:rPr/>
            </w:pPr>
            <w:r>
              <w:rPr/>
              <w:t xml:space="preserve">Jainismi </w:t>
            </w:r>
          </w:p>
        </w:tc>
        <w:tc>
          <w:tcPr>
            <w:tcW w:w="3325" w:type="dxa"/>
            <w:tcBorders/>
            <w:vAlign w:val="center"/>
          </w:tcPr>
          <w:p>
            <w:pPr>
              <w:pStyle w:val="TableContents"/>
              <w:bidi w:val="0"/>
              <w:spacing w:before="0" w:after="283"/>
              <w:jc w:val="left"/>
              <w:rPr/>
            </w:pPr>
            <w:r>
              <w:rPr/>
              <w:t xml:space="preserve">7006420000000000000 ♠ 4,2 miljoonaa euroa </w:t>
            </w:r>
          </w:p>
        </w:tc>
        <w:tc>
          <w:tcPr>
            <w:tcW w:w="3070" w:type="dxa"/>
            <w:tcBorders/>
            <w:vAlign w:val="center"/>
          </w:tcPr>
          <w:p>
            <w:pPr>
              <w:pStyle w:val="TableContents"/>
              <w:bidi w:val="0"/>
              <w:spacing w:before="0" w:after="283"/>
              <w:jc w:val="left"/>
              <w:rPr/>
            </w:pPr>
            <w:r>
              <w:rPr/>
              <w:t xml:space="preserve">6996600000000000000 ♠ 0.06% </w:t>
            </w:r>
          </w:p>
        </w:tc>
      </w:tr>
      <w:tr>
        <w:trPr/>
        <w:tc>
          <w:tcPr>
            <w:tcW w:w="3810" w:type="dxa"/>
            <w:tcBorders/>
            <w:vAlign w:val="center"/>
          </w:tcPr>
          <w:p>
            <w:pPr>
              <w:pStyle w:val="TableContents"/>
              <w:bidi w:val="0"/>
              <w:spacing w:before="0" w:after="283"/>
              <w:jc w:val="left"/>
              <w:rPr/>
            </w:pPr>
            <w:r>
              <w:rPr/>
              <w:t xml:space="preserve">Shinto </w:t>
            </w:r>
          </w:p>
        </w:tc>
        <w:tc>
          <w:tcPr>
            <w:tcW w:w="3325" w:type="dxa"/>
            <w:tcBorders/>
            <w:vAlign w:val="center"/>
          </w:tcPr>
          <w:p>
            <w:pPr>
              <w:pStyle w:val="TableContents"/>
              <w:bidi w:val="0"/>
              <w:spacing w:before="0" w:after="283"/>
              <w:jc w:val="left"/>
              <w:rPr/>
            </w:pPr>
            <w:r>
              <w:rPr/>
              <w:t xml:space="preserve">70064000000000000000000 ♠ 4,0 miljoonaa euroa </w:t>
            </w:r>
          </w:p>
        </w:tc>
        <w:tc>
          <w:tcPr>
            <w:tcW w:w="3070" w:type="dxa"/>
            <w:tcBorders/>
            <w:vAlign w:val="center"/>
          </w:tcPr>
          <w:p>
            <w:pPr>
              <w:pStyle w:val="TableContents"/>
              <w:bidi w:val="0"/>
              <w:spacing w:before="0" w:after="283"/>
              <w:jc w:val="left"/>
              <w:rPr/>
            </w:pPr>
            <w:r>
              <w:rPr/>
              <w:t xml:space="preserve">6996600000000000000 ♠ 0.06% </w:t>
            </w:r>
          </w:p>
        </w:tc>
      </w:tr>
      <w:tr>
        <w:trPr/>
        <w:tc>
          <w:tcPr>
            <w:tcW w:w="3810" w:type="dxa"/>
            <w:tcBorders/>
            <w:vAlign w:val="center"/>
          </w:tcPr>
          <w:p>
            <w:pPr>
              <w:pStyle w:val="TableContents"/>
              <w:bidi w:val="0"/>
              <w:spacing w:before="0" w:after="283"/>
              <w:jc w:val="left"/>
              <w:rPr/>
            </w:pPr>
            <w:r>
              <w:rPr/>
              <w:t xml:space="preserve">Cao Dai </w:t>
            </w:r>
          </w:p>
        </w:tc>
        <w:tc>
          <w:tcPr>
            <w:tcW w:w="3325" w:type="dxa"/>
            <w:tcBorders/>
            <w:vAlign w:val="center"/>
          </w:tcPr>
          <w:p>
            <w:pPr>
              <w:pStyle w:val="TableContents"/>
              <w:bidi w:val="0"/>
              <w:spacing w:before="0" w:after="283"/>
              <w:jc w:val="left"/>
              <w:rPr/>
            </w:pPr>
            <w:r>
              <w:rPr/>
              <w:t xml:space="preserve">70064000000000000000000 ♠ 4,0 miljoonaa euroa </w:t>
            </w:r>
          </w:p>
        </w:tc>
        <w:tc>
          <w:tcPr>
            <w:tcW w:w="3070" w:type="dxa"/>
            <w:tcBorders/>
            <w:vAlign w:val="center"/>
          </w:tcPr>
          <w:p>
            <w:pPr>
              <w:pStyle w:val="TableContents"/>
              <w:bidi w:val="0"/>
              <w:spacing w:before="0" w:after="283"/>
              <w:jc w:val="left"/>
              <w:rPr/>
            </w:pPr>
            <w:r>
              <w:rPr/>
              <w:t xml:space="preserve">6996600000000000000 ♠ 0.06% </w:t>
            </w:r>
          </w:p>
        </w:tc>
      </w:tr>
      <w:tr>
        <w:trPr/>
        <w:tc>
          <w:tcPr>
            <w:tcW w:w="3810" w:type="dxa"/>
            <w:tcBorders/>
            <w:vAlign w:val="center"/>
          </w:tcPr>
          <w:p>
            <w:pPr>
              <w:pStyle w:val="TableContents"/>
              <w:bidi w:val="0"/>
              <w:spacing w:before="0" w:after="283"/>
              <w:jc w:val="left"/>
              <w:rPr/>
            </w:pPr>
            <w:r>
              <w:rPr/>
              <w:t xml:space="preserve">Zarathustralaisuus </w:t>
            </w:r>
          </w:p>
        </w:tc>
        <w:tc>
          <w:tcPr>
            <w:tcW w:w="3325" w:type="dxa"/>
            <w:tcBorders/>
            <w:vAlign w:val="center"/>
          </w:tcPr>
          <w:p>
            <w:pPr>
              <w:pStyle w:val="TableContents"/>
              <w:bidi w:val="0"/>
              <w:spacing w:before="0" w:after="283"/>
              <w:jc w:val="left"/>
              <w:rPr/>
            </w:pPr>
            <w:r>
              <w:rPr/>
              <w:t xml:space="preserve">7006260000000000000 ♠ 2,6 miljoonaa euroa </w:t>
            </w:r>
          </w:p>
        </w:tc>
        <w:tc>
          <w:tcPr>
            <w:tcW w:w="3070" w:type="dxa"/>
            <w:tcBorders/>
            <w:vAlign w:val="center"/>
          </w:tcPr>
          <w:p>
            <w:pPr>
              <w:pStyle w:val="TableContents"/>
              <w:bidi w:val="0"/>
              <w:spacing w:before="0" w:after="283"/>
              <w:jc w:val="left"/>
              <w:rPr/>
            </w:pPr>
            <w:r>
              <w:rPr/>
              <w:t xml:space="preserve">6996400000000000000 ♠ 0.04% </w:t>
            </w:r>
          </w:p>
        </w:tc>
      </w:tr>
      <w:tr>
        <w:trPr/>
        <w:tc>
          <w:tcPr>
            <w:tcW w:w="3810" w:type="dxa"/>
            <w:tcBorders/>
            <w:vAlign w:val="center"/>
          </w:tcPr>
          <w:p>
            <w:pPr>
              <w:pStyle w:val="TableContents"/>
              <w:bidi w:val="0"/>
              <w:spacing w:before="0" w:after="283"/>
              <w:jc w:val="left"/>
              <w:rPr/>
            </w:pPr>
            <w:r>
              <w:rPr/>
              <w:t xml:space="preserve">Tenrikyo </w:t>
            </w:r>
          </w:p>
        </w:tc>
        <w:tc>
          <w:tcPr>
            <w:tcW w:w="3325" w:type="dxa"/>
            <w:tcBorders/>
            <w:vAlign w:val="center"/>
          </w:tcPr>
          <w:p>
            <w:pPr>
              <w:pStyle w:val="TableContents"/>
              <w:bidi w:val="0"/>
              <w:spacing w:before="0" w:after="283"/>
              <w:jc w:val="left"/>
              <w:rPr/>
            </w:pPr>
            <w:r>
              <w:rPr/>
              <w:t xml:space="preserve">70062000000000000000000 ♠ 2,0 miljoonaa euroa </w:t>
            </w:r>
          </w:p>
        </w:tc>
        <w:tc>
          <w:tcPr>
            <w:tcW w:w="3070" w:type="dxa"/>
            <w:tcBorders/>
            <w:vAlign w:val="center"/>
          </w:tcPr>
          <w:p>
            <w:pPr>
              <w:pStyle w:val="TableContents"/>
              <w:bidi w:val="0"/>
              <w:spacing w:before="0" w:after="283"/>
              <w:jc w:val="left"/>
              <w:rPr/>
            </w:pPr>
            <w:r>
              <w:rPr/>
              <w:t xml:space="preserve">6996200000000000000 ♠ 0.02% </w:t>
            </w:r>
          </w:p>
        </w:tc>
      </w:tr>
      <w:tr>
        <w:trPr/>
        <w:tc>
          <w:tcPr>
            <w:tcW w:w="3810" w:type="dxa"/>
            <w:tcBorders/>
            <w:vAlign w:val="center"/>
          </w:tcPr>
          <w:p>
            <w:pPr>
              <w:pStyle w:val="TableContents"/>
              <w:bidi w:val="0"/>
              <w:spacing w:before="0" w:after="283"/>
              <w:jc w:val="left"/>
              <w:rPr/>
            </w:pPr>
            <w:r>
              <w:rPr/>
              <w:t xml:space="preserve">Neopaganismi </w:t>
            </w:r>
          </w:p>
        </w:tc>
        <w:tc>
          <w:tcPr>
            <w:tcW w:w="3325" w:type="dxa"/>
            <w:tcBorders/>
            <w:vAlign w:val="center"/>
          </w:tcPr>
          <w:p>
            <w:pPr>
              <w:pStyle w:val="TableContents"/>
              <w:bidi w:val="0"/>
              <w:spacing w:before="0" w:after="283"/>
              <w:jc w:val="left"/>
              <w:rPr/>
            </w:pPr>
            <w:r>
              <w:rPr/>
              <w:t xml:space="preserve">70061000000000000000000 ♠ 1,0 miljoonaa euroa </w:t>
            </w:r>
          </w:p>
        </w:tc>
        <w:tc>
          <w:tcPr>
            <w:tcW w:w="3070" w:type="dxa"/>
            <w:tcBorders/>
            <w:vAlign w:val="center"/>
          </w:tcPr>
          <w:p>
            <w:pPr>
              <w:pStyle w:val="TableContents"/>
              <w:bidi w:val="0"/>
              <w:spacing w:before="0" w:after="283"/>
              <w:jc w:val="left"/>
              <w:rPr/>
            </w:pPr>
            <w:r>
              <w:rPr/>
              <w:t xml:space="preserve">6996100000000000000 ♠ 0.01% </w:t>
            </w:r>
          </w:p>
        </w:tc>
      </w:tr>
      <w:tr>
        <w:trPr/>
        <w:tc>
          <w:tcPr>
            <w:tcW w:w="3810" w:type="dxa"/>
            <w:tcBorders/>
            <w:vAlign w:val="center"/>
          </w:tcPr>
          <w:p>
            <w:pPr>
              <w:pStyle w:val="TableContents"/>
              <w:bidi w:val="0"/>
              <w:spacing w:before="0" w:after="283"/>
              <w:jc w:val="left"/>
              <w:rPr/>
            </w:pPr>
            <w:r>
              <w:rPr/>
              <w:t xml:space="preserve">Unitarian Universalism </w:t>
            </w:r>
          </w:p>
        </w:tc>
        <w:tc>
          <w:tcPr>
            <w:tcW w:w="3325" w:type="dxa"/>
            <w:tcBorders/>
            <w:vAlign w:val="center"/>
          </w:tcPr>
          <w:p>
            <w:pPr>
              <w:pStyle w:val="TableContents"/>
              <w:bidi w:val="0"/>
              <w:spacing w:before="0" w:after="283"/>
              <w:jc w:val="left"/>
              <w:rPr/>
            </w:pPr>
            <w:r>
              <w:rPr/>
              <w:t xml:space="preserve">70058000000000000000000 ♠ 0,8 miljoonaa euroa </w:t>
            </w:r>
          </w:p>
        </w:tc>
        <w:tc>
          <w:tcPr>
            <w:tcW w:w="3070" w:type="dxa"/>
            <w:tcBorders/>
            <w:vAlign w:val="center"/>
          </w:tcPr>
          <w:p>
            <w:pPr>
              <w:pStyle w:val="TableContents"/>
              <w:bidi w:val="0"/>
              <w:spacing w:before="0" w:after="283"/>
              <w:jc w:val="left"/>
              <w:rPr/>
            </w:pPr>
            <w:r>
              <w:rPr/>
              <w:t xml:space="preserve">6996100000000000000 ♠ 0.01% </w:t>
            </w:r>
          </w:p>
        </w:tc>
      </w:tr>
      <w:tr>
        <w:trPr/>
        <w:tc>
          <w:tcPr>
            <w:tcW w:w="3810" w:type="dxa"/>
            <w:tcBorders/>
            <w:vAlign w:val="center"/>
          </w:tcPr>
          <w:p>
            <w:pPr>
              <w:pStyle w:val="TableContents"/>
              <w:bidi w:val="0"/>
              <w:spacing w:before="0" w:after="283"/>
              <w:jc w:val="left"/>
              <w:rPr/>
            </w:pPr>
            <w:r>
              <w:rPr/>
              <w:t xml:space="preserve">Rastafari </w:t>
            </w:r>
          </w:p>
        </w:tc>
        <w:tc>
          <w:tcPr>
            <w:tcW w:w="3325" w:type="dxa"/>
            <w:tcBorders/>
            <w:vAlign w:val="center"/>
          </w:tcPr>
          <w:p>
            <w:pPr>
              <w:pStyle w:val="TableContents"/>
              <w:bidi w:val="0"/>
              <w:spacing w:before="0" w:after="283"/>
              <w:jc w:val="left"/>
              <w:rPr/>
            </w:pPr>
            <w:r>
              <w:rPr/>
              <w:t xml:space="preserve">70056000000000000000000 ♠ 0,6 miljoonaa euroa </w:t>
            </w:r>
          </w:p>
        </w:tc>
        <w:tc>
          <w:tcPr>
            <w:tcW w:w="3070" w:type="dxa"/>
            <w:tcBorders/>
            <w:vAlign w:val="center"/>
          </w:tcPr>
          <w:p>
            <w:pPr>
              <w:pStyle w:val="TableContents"/>
              <w:bidi w:val="0"/>
              <w:spacing w:before="0" w:after="283"/>
              <w:jc w:val="left"/>
              <w:rPr/>
            </w:pPr>
            <w:r>
              <w:rPr/>
              <w:t xml:space="preserve">6996100000000000000 ♠ 0.01% </w:t>
            </w:r>
          </w:p>
        </w:tc>
      </w:tr>
      <w:tr>
        <w:trPr/>
        <w:tc>
          <w:tcPr>
            <w:tcW w:w="3810" w:type="dxa"/>
            <w:tcBorders/>
            <w:vAlign w:val="center"/>
          </w:tcPr>
          <w:p>
            <w:pPr>
              <w:pStyle w:val="TableHeading"/>
              <w:suppressLineNumbers/>
              <w:bidi w:val="0"/>
              <w:spacing w:before="0" w:after="283"/>
              <w:jc w:val="center"/>
              <w:rPr/>
            </w:pPr>
            <w:r>
              <w:rPr/>
              <w:t xml:space="preserve">yhteensä </w:t>
            </w:r>
          </w:p>
        </w:tc>
        <w:tc>
          <w:tcPr>
            <w:tcW w:w="3325" w:type="dxa"/>
            <w:tcBorders/>
            <w:vAlign w:val="center"/>
          </w:tcPr>
          <w:p>
            <w:pPr>
              <w:pStyle w:val="TableHeading"/>
              <w:suppressLineNumbers/>
              <w:bidi w:val="0"/>
              <w:spacing w:before="0" w:after="283"/>
              <w:jc w:val="center"/>
              <w:rPr/>
            </w:pPr>
            <w:r>
              <w:rPr/>
              <w:t xml:space="preserve">7009716700000000000 ♠ 7167 miljoonaa euroa </w:t>
            </w:r>
          </w:p>
        </w:tc>
        <w:tc>
          <w:tcPr>
            <w:tcW w:w="3070" w:type="dxa"/>
            <w:tcBorders/>
            <w:vAlign w:val="center"/>
          </w:tcPr>
          <w:p>
            <w:pPr>
              <w:pStyle w:val="TableHeading"/>
              <w:suppressLineNumbers/>
              <w:bidi w:val="0"/>
              <w:spacing w:before="0" w:after="283"/>
              <w:jc w:val="center"/>
              <w:rPr/>
            </w:pPr>
            <w:r>
              <w:rPr/>
              <w:t xml:space="preserve">7000100000000000000 ♠ 100%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kristittyjen prosenttiosuus maailmassa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810"/>
        <w:gridCol w:w="3325"/>
        <w:gridCol w:w="3070"/>
      </w:tblGrid>
      <w:tr>
        <w:trPr/>
        <w:tc>
          <w:tcPr>
            <w:tcW w:w="3810" w:type="dxa"/>
            <w:tcBorders/>
            <w:vAlign w:val="center"/>
          </w:tcPr>
          <w:p>
            <w:pPr>
              <w:pStyle w:val="TableHeading"/>
              <w:suppressLineNumbers/>
              <w:bidi w:val="0"/>
              <w:spacing w:before="0" w:after="283"/>
              <w:jc w:val="center"/>
              <w:rPr/>
            </w:pPr>
            <w:r>
              <w:rPr/>
              <w:t xml:space="preserve">Uskonto </w:t>
            </w:r>
          </w:p>
        </w:tc>
        <w:tc>
          <w:tcPr>
            <w:tcW w:w="3325" w:type="dxa"/>
            <w:tcBorders/>
            <w:vAlign w:val="center"/>
          </w:tcPr>
          <w:p>
            <w:pPr>
              <w:pStyle w:val="TableHeading"/>
              <w:suppressLineNumbers/>
              <w:bidi w:val="0"/>
              <w:spacing w:before="0" w:after="283"/>
              <w:jc w:val="center"/>
              <w:rPr/>
            </w:pPr>
            <w:r>
              <w:rPr/>
              <w:t xml:space="preserve">Liittolaiset </w:t>
            </w:r>
          </w:p>
        </w:tc>
        <w:tc>
          <w:tcPr>
            <w:tcW w:w="3070" w:type="dxa"/>
            <w:tcBorders/>
            <w:vAlign w:val="center"/>
          </w:tcPr>
          <w:p>
            <w:pPr>
              <w:pStyle w:val="TableHeading"/>
              <w:suppressLineNumbers/>
              <w:bidi w:val="0"/>
              <w:spacing w:before="0" w:after="283"/>
              <w:jc w:val="center"/>
              <w:rPr/>
            </w:pPr>
            <w:r>
              <w:rPr/>
              <w:t xml:space="preserve">Prosenttiosuus </w:t>
            </w:r>
          </w:p>
        </w:tc>
      </w:tr>
      <w:tr>
        <w:trPr/>
        <w:tc>
          <w:tcPr>
            <w:tcW w:w="3810" w:type="dxa"/>
            <w:tcBorders/>
            <w:vAlign w:val="center"/>
          </w:tcPr>
          <w:p>
            <w:pPr>
              <w:pStyle w:val="TableContents"/>
              <w:bidi w:val="0"/>
              <w:spacing w:before="0" w:after="283"/>
              <w:jc w:val="left"/>
              <w:rPr/>
            </w:pPr>
            <w:r>
              <w:rPr>
                <w:color w:val="A9A9A9"/>
              </w:rPr>
              <w:t xml:space="preserve">Kristinusk</w:t>
            </w:r>
            <w:r>
              <w:rPr/>
              <w:t xml:space="preserve">o </w:t>
            </w:r>
          </w:p>
        </w:tc>
        <w:tc>
          <w:tcPr>
            <w:tcW w:w="3325" w:type="dxa"/>
            <w:tcBorders/>
            <w:vAlign w:val="center"/>
          </w:tcPr>
          <w:p>
            <w:pPr>
              <w:pStyle w:val="TableContents"/>
              <w:bidi w:val="0"/>
              <w:spacing w:before="0" w:after="283"/>
              <w:jc w:val="left"/>
              <w:rPr/>
            </w:pPr>
            <w:r>
              <w:rPr/>
              <w:t xml:space="preserve">7009220000000000000 ♠ 2,2 miljardia euroa </w:t>
            </w:r>
          </w:p>
        </w:tc>
        <w:tc>
          <w:tcPr>
            <w:tcW w:w="3070" w:type="dxa"/>
            <w:tcBorders/>
            <w:vAlign w:val="center"/>
          </w:tcPr>
          <w:p>
            <w:pPr>
              <w:pStyle w:val="TableContents"/>
              <w:bidi w:val="0"/>
              <w:spacing w:before="0" w:after="283"/>
              <w:jc w:val="left"/>
              <w:rPr/>
            </w:pPr>
            <w:r>
              <w:rPr/>
              <w:t xml:space="preserve">6999315000000000000 ♠ 31.50% </w:t>
            </w:r>
          </w:p>
        </w:tc>
      </w:tr>
      <w:tr>
        <w:trPr/>
        <w:tc>
          <w:tcPr>
            <w:tcW w:w="3810" w:type="dxa"/>
            <w:tcBorders/>
            <w:vAlign w:val="center"/>
          </w:tcPr>
          <w:p>
            <w:pPr>
              <w:pStyle w:val="TableContents"/>
              <w:bidi w:val="0"/>
              <w:spacing w:before="0" w:after="283"/>
              <w:jc w:val="left"/>
              <w:rPr/>
            </w:pPr>
            <w:r>
              <w:rPr/>
              <w:t xml:space="preserve">Islam </w:t>
            </w:r>
          </w:p>
        </w:tc>
        <w:tc>
          <w:tcPr>
            <w:tcW w:w="3325" w:type="dxa"/>
            <w:tcBorders/>
            <w:vAlign w:val="center"/>
          </w:tcPr>
          <w:p>
            <w:pPr>
              <w:pStyle w:val="TableContents"/>
              <w:bidi w:val="0"/>
              <w:spacing w:before="0" w:after="283"/>
              <w:jc w:val="left"/>
              <w:rPr/>
            </w:pPr>
            <w:r>
              <w:rPr/>
              <w:t xml:space="preserve">7009160000000000000 ♠ 1,6 miljardia euroa </w:t>
            </w:r>
          </w:p>
        </w:tc>
        <w:tc>
          <w:tcPr>
            <w:tcW w:w="3070" w:type="dxa"/>
            <w:tcBorders/>
            <w:vAlign w:val="center"/>
          </w:tcPr>
          <w:p>
            <w:pPr>
              <w:pStyle w:val="TableContents"/>
              <w:bidi w:val="0"/>
              <w:spacing w:before="0" w:after="283"/>
              <w:jc w:val="left"/>
              <w:rPr/>
            </w:pPr>
            <w:r>
              <w:rPr/>
              <w:t xml:space="preserve">6999223200000000000 ♠ 22.32% </w:t>
            </w:r>
          </w:p>
        </w:tc>
      </w:tr>
      <w:tr>
        <w:trPr/>
        <w:tc>
          <w:tcPr>
            <w:tcW w:w="3810" w:type="dxa"/>
            <w:tcBorders/>
            <w:vAlign w:val="center"/>
          </w:tcPr>
          <w:p>
            <w:pPr>
              <w:pStyle w:val="TableContents"/>
              <w:bidi w:val="0"/>
              <w:spacing w:before="0" w:after="283"/>
              <w:jc w:val="left"/>
              <w:rPr/>
            </w:pPr>
            <w:r>
              <w:rPr/>
              <w:t xml:space="preserve">Maallinen / uskonnoton / agnostikko / ateisti </w:t>
            </w:r>
          </w:p>
        </w:tc>
        <w:tc>
          <w:tcPr>
            <w:tcW w:w="3325" w:type="dxa"/>
            <w:tcBorders/>
            <w:vAlign w:val="center"/>
          </w:tcPr>
          <w:p>
            <w:pPr>
              <w:pStyle w:val="TableContents"/>
              <w:bidi w:val="0"/>
              <w:spacing w:before="0" w:after="283"/>
              <w:jc w:val="left"/>
              <w:rPr/>
            </w:pPr>
            <w:r>
              <w:rPr/>
              <w:t xml:space="preserve">7009110000000000000 ♠ ≤ 1,1 miljardia euroa. </w:t>
            </w:r>
          </w:p>
        </w:tc>
        <w:tc>
          <w:tcPr>
            <w:tcW w:w="3070" w:type="dxa"/>
            <w:tcBorders/>
            <w:vAlign w:val="center"/>
          </w:tcPr>
          <w:p>
            <w:pPr>
              <w:pStyle w:val="TableContents"/>
              <w:bidi w:val="0"/>
              <w:spacing w:before="0" w:after="283"/>
              <w:jc w:val="left"/>
              <w:rPr/>
            </w:pPr>
            <w:r>
              <w:rPr/>
              <w:t xml:space="preserve">6999153500000000000 ♠ 15.35% </w:t>
            </w:r>
          </w:p>
        </w:tc>
      </w:tr>
      <w:tr>
        <w:trPr/>
        <w:tc>
          <w:tcPr>
            <w:tcW w:w="3810" w:type="dxa"/>
            <w:tcBorders/>
            <w:vAlign w:val="center"/>
          </w:tcPr>
          <w:p>
            <w:pPr>
              <w:pStyle w:val="TableContents"/>
              <w:bidi w:val="0"/>
              <w:spacing w:before="0" w:after="283"/>
              <w:jc w:val="left"/>
              <w:rPr/>
            </w:pPr>
            <w:r>
              <w:rPr/>
              <w:t xml:space="preserve">Hindulaisuus </w:t>
            </w:r>
          </w:p>
        </w:tc>
        <w:tc>
          <w:tcPr>
            <w:tcW w:w="3325" w:type="dxa"/>
            <w:tcBorders/>
            <w:vAlign w:val="center"/>
          </w:tcPr>
          <w:p>
            <w:pPr>
              <w:pStyle w:val="TableContents"/>
              <w:bidi w:val="0"/>
              <w:spacing w:before="0" w:after="283"/>
              <w:jc w:val="left"/>
              <w:rPr/>
            </w:pPr>
            <w:r>
              <w:rPr/>
              <w:t xml:space="preserve">70091000000000000000000 ♠ 1 miljardi euroa </w:t>
            </w:r>
          </w:p>
        </w:tc>
        <w:tc>
          <w:tcPr>
            <w:tcW w:w="3070" w:type="dxa"/>
            <w:tcBorders/>
            <w:vAlign w:val="center"/>
          </w:tcPr>
          <w:p>
            <w:pPr>
              <w:pStyle w:val="TableContents"/>
              <w:bidi w:val="0"/>
              <w:spacing w:before="0" w:after="283"/>
              <w:jc w:val="left"/>
              <w:rPr/>
            </w:pPr>
            <w:r>
              <w:rPr/>
              <w:t xml:space="preserve">6999139499999999999 ♠ 13.95% </w:t>
            </w:r>
          </w:p>
        </w:tc>
      </w:tr>
      <w:tr>
        <w:trPr/>
        <w:tc>
          <w:tcPr>
            <w:tcW w:w="3810" w:type="dxa"/>
            <w:tcBorders/>
            <w:vAlign w:val="center"/>
          </w:tcPr>
          <w:p>
            <w:pPr>
              <w:pStyle w:val="TableContents"/>
              <w:bidi w:val="0"/>
              <w:spacing w:before="0" w:after="283"/>
              <w:jc w:val="left"/>
              <w:rPr/>
            </w:pPr>
            <w:r>
              <w:rPr/>
              <w:t xml:space="preserve">Kiinalainen perinteinen uskonto </w:t>
            </w:r>
          </w:p>
        </w:tc>
        <w:tc>
          <w:tcPr>
            <w:tcW w:w="3325" w:type="dxa"/>
            <w:tcBorders/>
            <w:vAlign w:val="center"/>
          </w:tcPr>
          <w:p>
            <w:pPr>
              <w:pStyle w:val="TableContents"/>
              <w:bidi w:val="0"/>
              <w:spacing w:before="0" w:after="283"/>
              <w:jc w:val="left"/>
              <w:rPr/>
            </w:pPr>
            <w:r>
              <w:rPr/>
              <w:t xml:space="preserve">7008394000000000000 ♠ 394 miljoonaa euroa </w:t>
            </w:r>
          </w:p>
        </w:tc>
        <w:tc>
          <w:tcPr>
            <w:tcW w:w="3070" w:type="dxa"/>
            <w:tcBorders/>
            <w:vAlign w:val="center"/>
          </w:tcPr>
          <w:p>
            <w:pPr>
              <w:pStyle w:val="TableContents"/>
              <w:bidi w:val="0"/>
              <w:spacing w:before="0" w:after="283"/>
              <w:jc w:val="left"/>
              <w:rPr/>
            </w:pPr>
            <w:r>
              <w:rPr/>
              <w:t xml:space="preserve">6998550000000000000 ♠ 5.50% </w:t>
            </w:r>
          </w:p>
        </w:tc>
      </w:tr>
      <w:tr>
        <w:trPr/>
        <w:tc>
          <w:tcPr>
            <w:tcW w:w="3810" w:type="dxa"/>
            <w:tcBorders/>
            <w:vAlign w:val="center"/>
          </w:tcPr>
          <w:p>
            <w:pPr>
              <w:pStyle w:val="TableContents"/>
              <w:bidi w:val="0"/>
              <w:spacing w:before="0" w:after="283"/>
              <w:jc w:val="left"/>
              <w:rPr/>
            </w:pPr>
            <w:r>
              <w:rPr/>
              <w:t xml:space="preserve">Buddhalaisuus </w:t>
            </w:r>
          </w:p>
        </w:tc>
        <w:tc>
          <w:tcPr>
            <w:tcW w:w="3325" w:type="dxa"/>
            <w:tcBorders/>
            <w:vAlign w:val="center"/>
          </w:tcPr>
          <w:p>
            <w:pPr>
              <w:pStyle w:val="TableContents"/>
              <w:bidi w:val="0"/>
              <w:spacing w:before="0" w:after="283"/>
              <w:jc w:val="left"/>
              <w:rPr/>
            </w:pPr>
            <w:r>
              <w:rPr/>
              <w:t xml:space="preserve">70083760000000000000000 ♠ 376 miljoonaa euroa </w:t>
            </w:r>
          </w:p>
        </w:tc>
        <w:tc>
          <w:tcPr>
            <w:tcW w:w="3070" w:type="dxa"/>
            <w:tcBorders/>
            <w:vAlign w:val="center"/>
          </w:tcPr>
          <w:p>
            <w:pPr>
              <w:pStyle w:val="TableContents"/>
              <w:bidi w:val="0"/>
              <w:spacing w:before="0" w:after="283"/>
              <w:jc w:val="left"/>
              <w:rPr/>
            </w:pPr>
            <w:r>
              <w:rPr/>
              <w:t xml:space="preserve">6998525000000000000 ♠ 5.25% </w:t>
            </w:r>
          </w:p>
        </w:tc>
      </w:tr>
      <w:tr>
        <w:trPr/>
        <w:tc>
          <w:tcPr>
            <w:tcW w:w="3810" w:type="dxa"/>
            <w:tcBorders/>
            <w:vAlign w:val="center"/>
          </w:tcPr>
          <w:p>
            <w:pPr>
              <w:pStyle w:val="TableContents"/>
              <w:bidi w:val="0"/>
              <w:spacing w:before="0" w:after="283"/>
              <w:jc w:val="left"/>
              <w:rPr/>
            </w:pPr>
            <w:r>
              <w:rPr/>
              <w:t xml:space="preserve">Etniset uskonnot lukuun ottamatta joitakin erillisiä luokkia </w:t>
            </w:r>
          </w:p>
        </w:tc>
        <w:tc>
          <w:tcPr>
            <w:tcW w:w="3325" w:type="dxa"/>
            <w:tcBorders/>
            <w:vAlign w:val="center"/>
          </w:tcPr>
          <w:p>
            <w:pPr>
              <w:pStyle w:val="TableContents"/>
              <w:bidi w:val="0"/>
              <w:spacing w:before="0" w:after="283"/>
              <w:jc w:val="left"/>
              <w:rPr/>
            </w:pPr>
            <w:r>
              <w:rPr/>
              <w:t xml:space="preserve">70083000000000000000000 ♠ 300 miljoonaa euroa </w:t>
            </w:r>
          </w:p>
        </w:tc>
        <w:tc>
          <w:tcPr>
            <w:tcW w:w="3070" w:type="dxa"/>
            <w:tcBorders/>
            <w:vAlign w:val="center"/>
          </w:tcPr>
          <w:p>
            <w:pPr>
              <w:pStyle w:val="TableContents"/>
              <w:bidi w:val="0"/>
              <w:spacing w:before="0" w:after="283"/>
              <w:jc w:val="left"/>
              <w:rPr/>
            </w:pPr>
            <w:r>
              <w:rPr/>
              <w:t xml:space="preserve">6998419000000000000 ♠ 4.19% </w:t>
            </w:r>
          </w:p>
        </w:tc>
      </w:tr>
      <w:tr>
        <w:trPr/>
        <w:tc>
          <w:tcPr>
            <w:tcW w:w="3810" w:type="dxa"/>
            <w:tcBorders/>
            <w:vAlign w:val="center"/>
          </w:tcPr>
          <w:p>
            <w:pPr>
              <w:pStyle w:val="TableContents"/>
              <w:bidi w:val="0"/>
              <w:spacing w:before="0" w:after="283"/>
              <w:jc w:val="left"/>
              <w:rPr/>
            </w:pPr>
            <w:r>
              <w:rPr/>
              <w:t xml:space="preserve">Afrikkalaiset perinteiset uskonnot </w:t>
            </w:r>
          </w:p>
        </w:tc>
        <w:tc>
          <w:tcPr>
            <w:tcW w:w="3325" w:type="dxa"/>
            <w:tcBorders/>
            <w:vAlign w:val="center"/>
          </w:tcPr>
          <w:p>
            <w:pPr>
              <w:pStyle w:val="TableContents"/>
              <w:bidi w:val="0"/>
              <w:spacing w:before="0" w:after="283"/>
              <w:jc w:val="left"/>
              <w:rPr/>
            </w:pPr>
            <w:r>
              <w:rPr/>
              <w:t xml:space="preserve">70081000000000000000000 ♠ 100 miljoonaa euroa </w:t>
            </w:r>
          </w:p>
        </w:tc>
        <w:tc>
          <w:tcPr>
            <w:tcW w:w="3070" w:type="dxa"/>
            <w:tcBorders/>
            <w:vAlign w:val="center"/>
          </w:tcPr>
          <w:p>
            <w:pPr>
              <w:pStyle w:val="TableContents"/>
              <w:bidi w:val="0"/>
              <w:spacing w:before="0" w:after="283"/>
              <w:jc w:val="left"/>
              <w:rPr/>
            </w:pPr>
            <w:r>
              <w:rPr/>
              <w:t xml:space="preserve">6998139999999999999 ♠ 1.40% </w:t>
            </w:r>
          </w:p>
        </w:tc>
      </w:tr>
      <w:tr>
        <w:trPr/>
        <w:tc>
          <w:tcPr>
            <w:tcW w:w="3810" w:type="dxa"/>
            <w:tcBorders/>
            <w:vAlign w:val="center"/>
          </w:tcPr>
          <w:p>
            <w:pPr>
              <w:pStyle w:val="TableContents"/>
              <w:bidi w:val="0"/>
              <w:spacing w:before="0" w:after="283"/>
              <w:jc w:val="left"/>
              <w:rPr/>
            </w:pPr>
            <w:r>
              <w:rPr/>
              <w:t xml:space="preserve">Sikhismi </w:t>
            </w:r>
          </w:p>
        </w:tc>
        <w:tc>
          <w:tcPr>
            <w:tcW w:w="3325" w:type="dxa"/>
            <w:tcBorders/>
            <w:vAlign w:val="center"/>
          </w:tcPr>
          <w:p>
            <w:pPr>
              <w:pStyle w:val="TableContents"/>
              <w:bidi w:val="0"/>
              <w:spacing w:before="0" w:after="283"/>
              <w:jc w:val="left"/>
              <w:rPr/>
            </w:pPr>
            <w:r>
              <w:rPr/>
              <w:t xml:space="preserve">70073000000000000000000 ♠ 30 miljoonaa euroa </w:t>
            </w:r>
          </w:p>
        </w:tc>
        <w:tc>
          <w:tcPr>
            <w:tcW w:w="3070" w:type="dxa"/>
            <w:tcBorders/>
            <w:vAlign w:val="center"/>
          </w:tcPr>
          <w:p>
            <w:pPr>
              <w:pStyle w:val="TableContents"/>
              <w:bidi w:val="0"/>
              <w:spacing w:before="0" w:after="283"/>
              <w:jc w:val="left"/>
              <w:rPr/>
            </w:pPr>
            <w:r>
              <w:rPr/>
              <w:t xml:space="preserve">6997320000000000000 ♠ 0.32% </w:t>
            </w:r>
          </w:p>
        </w:tc>
      </w:tr>
      <w:tr>
        <w:trPr/>
        <w:tc>
          <w:tcPr>
            <w:tcW w:w="3810" w:type="dxa"/>
            <w:tcBorders/>
            <w:vAlign w:val="center"/>
          </w:tcPr>
          <w:p>
            <w:pPr>
              <w:pStyle w:val="TableContents"/>
              <w:bidi w:val="0"/>
              <w:spacing w:before="0" w:after="283"/>
              <w:jc w:val="left"/>
              <w:rPr/>
            </w:pPr>
            <w:r>
              <w:rPr/>
              <w:t xml:space="preserve">Spiritismi </w:t>
            </w:r>
          </w:p>
        </w:tc>
        <w:tc>
          <w:tcPr>
            <w:tcW w:w="3325" w:type="dxa"/>
            <w:tcBorders/>
            <w:vAlign w:val="center"/>
          </w:tcPr>
          <w:p>
            <w:pPr>
              <w:pStyle w:val="TableContents"/>
              <w:bidi w:val="0"/>
              <w:spacing w:before="0" w:after="283"/>
              <w:jc w:val="left"/>
              <w:rPr/>
            </w:pPr>
            <w:r>
              <w:rPr/>
              <w:t xml:space="preserve">70071500000000000000000 ♠ 15 miljoonaa euroa </w:t>
            </w:r>
          </w:p>
        </w:tc>
        <w:tc>
          <w:tcPr>
            <w:tcW w:w="3070" w:type="dxa"/>
            <w:tcBorders/>
            <w:vAlign w:val="center"/>
          </w:tcPr>
          <w:p>
            <w:pPr>
              <w:pStyle w:val="TableContents"/>
              <w:bidi w:val="0"/>
              <w:spacing w:before="0" w:after="283"/>
              <w:jc w:val="left"/>
              <w:rPr/>
            </w:pPr>
            <w:r>
              <w:rPr/>
              <w:t xml:space="preserve">6997210000000000000 ♠ 0.21% </w:t>
            </w:r>
          </w:p>
        </w:tc>
      </w:tr>
      <w:tr>
        <w:trPr/>
        <w:tc>
          <w:tcPr>
            <w:tcW w:w="3810" w:type="dxa"/>
            <w:tcBorders/>
            <w:vAlign w:val="center"/>
          </w:tcPr>
          <w:p>
            <w:pPr>
              <w:pStyle w:val="TableContents"/>
              <w:bidi w:val="0"/>
              <w:spacing w:before="0" w:after="283"/>
              <w:jc w:val="left"/>
              <w:rPr/>
            </w:pPr>
            <w:r>
              <w:rPr/>
              <w:t xml:space="preserve">Juutalaisuus </w:t>
            </w:r>
          </w:p>
        </w:tc>
        <w:tc>
          <w:tcPr>
            <w:tcW w:w="3325" w:type="dxa"/>
            <w:tcBorders/>
            <w:vAlign w:val="center"/>
          </w:tcPr>
          <w:p>
            <w:pPr>
              <w:pStyle w:val="TableContents"/>
              <w:bidi w:val="0"/>
              <w:spacing w:before="0" w:after="283"/>
              <w:jc w:val="left"/>
              <w:rPr/>
            </w:pPr>
            <w:r>
              <w:rPr/>
              <w:t xml:space="preserve">7007140000000000000 ♠ 14 miljoonaa euroa </w:t>
            </w:r>
          </w:p>
        </w:tc>
        <w:tc>
          <w:tcPr>
            <w:tcW w:w="3070" w:type="dxa"/>
            <w:tcBorders/>
            <w:vAlign w:val="center"/>
          </w:tcPr>
          <w:p>
            <w:pPr>
              <w:pStyle w:val="TableContents"/>
              <w:bidi w:val="0"/>
              <w:spacing w:before="0" w:after="283"/>
              <w:jc w:val="left"/>
              <w:rPr/>
            </w:pPr>
            <w:r>
              <w:rPr/>
              <w:t xml:space="preserve">6997200000000000000 ♠ 0.20% </w:t>
            </w:r>
          </w:p>
        </w:tc>
      </w:tr>
      <w:tr>
        <w:trPr/>
        <w:tc>
          <w:tcPr>
            <w:tcW w:w="3810" w:type="dxa"/>
            <w:tcBorders/>
            <w:vAlign w:val="center"/>
          </w:tcPr>
          <w:p>
            <w:pPr>
              <w:pStyle w:val="TableContents"/>
              <w:bidi w:val="0"/>
              <w:spacing w:before="0" w:after="283"/>
              <w:jc w:val="left"/>
              <w:rPr/>
            </w:pPr>
            <w:r>
              <w:rPr/>
              <w:t xml:space="preserve">Bahá'í </w:t>
            </w:r>
          </w:p>
        </w:tc>
        <w:tc>
          <w:tcPr>
            <w:tcW w:w="3325" w:type="dxa"/>
            <w:tcBorders/>
            <w:vAlign w:val="center"/>
          </w:tcPr>
          <w:p>
            <w:pPr>
              <w:pStyle w:val="TableContents"/>
              <w:bidi w:val="0"/>
              <w:spacing w:before="0" w:after="283"/>
              <w:jc w:val="left"/>
              <w:rPr/>
            </w:pPr>
            <w:r>
              <w:rPr/>
              <w:t xml:space="preserve">70067000000000000000000 ♠ 7,0 miljoonaa euroa </w:t>
            </w:r>
          </w:p>
        </w:tc>
        <w:tc>
          <w:tcPr>
            <w:tcW w:w="3070" w:type="dxa"/>
            <w:tcBorders/>
            <w:vAlign w:val="center"/>
          </w:tcPr>
          <w:p>
            <w:pPr>
              <w:pStyle w:val="TableContents"/>
              <w:bidi w:val="0"/>
              <w:spacing w:before="0" w:after="283"/>
              <w:jc w:val="left"/>
              <w:rPr/>
            </w:pPr>
            <w:r>
              <w:rPr/>
              <w:t xml:space="preserve">6997100000000000000 ♠ 0.10% </w:t>
            </w:r>
          </w:p>
        </w:tc>
      </w:tr>
      <w:tr>
        <w:trPr/>
        <w:tc>
          <w:tcPr>
            <w:tcW w:w="3810" w:type="dxa"/>
            <w:tcBorders/>
            <w:vAlign w:val="center"/>
          </w:tcPr>
          <w:p>
            <w:pPr>
              <w:pStyle w:val="TableContents"/>
              <w:bidi w:val="0"/>
              <w:spacing w:before="0" w:after="283"/>
              <w:jc w:val="left"/>
              <w:rPr/>
            </w:pPr>
            <w:r>
              <w:rPr/>
              <w:t xml:space="preserve">Jainismi </w:t>
            </w:r>
          </w:p>
        </w:tc>
        <w:tc>
          <w:tcPr>
            <w:tcW w:w="3325" w:type="dxa"/>
            <w:tcBorders/>
            <w:vAlign w:val="center"/>
          </w:tcPr>
          <w:p>
            <w:pPr>
              <w:pStyle w:val="TableContents"/>
              <w:bidi w:val="0"/>
              <w:spacing w:before="0" w:after="283"/>
              <w:jc w:val="left"/>
              <w:rPr/>
            </w:pPr>
            <w:r>
              <w:rPr/>
              <w:t xml:space="preserve">7006420000000000000 ♠ 4,2 miljoonaa euroa </w:t>
            </w:r>
          </w:p>
        </w:tc>
        <w:tc>
          <w:tcPr>
            <w:tcW w:w="3070" w:type="dxa"/>
            <w:tcBorders/>
            <w:vAlign w:val="center"/>
          </w:tcPr>
          <w:p>
            <w:pPr>
              <w:pStyle w:val="TableContents"/>
              <w:bidi w:val="0"/>
              <w:spacing w:before="0" w:after="283"/>
              <w:jc w:val="left"/>
              <w:rPr/>
            </w:pPr>
            <w:r>
              <w:rPr/>
              <w:t xml:space="preserve">6996600000000000000 ♠ 0.06% </w:t>
            </w:r>
          </w:p>
        </w:tc>
      </w:tr>
      <w:tr>
        <w:trPr/>
        <w:tc>
          <w:tcPr>
            <w:tcW w:w="3810" w:type="dxa"/>
            <w:tcBorders/>
            <w:vAlign w:val="center"/>
          </w:tcPr>
          <w:p>
            <w:pPr>
              <w:pStyle w:val="TableContents"/>
              <w:bidi w:val="0"/>
              <w:spacing w:before="0" w:after="283"/>
              <w:jc w:val="left"/>
              <w:rPr/>
            </w:pPr>
            <w:r>
              <w:rPr/>
              <w:t xml:space="preserve">Shinto </w:t>
            </w:r>
          </w:p>
        </w:tc>
        <w:tc>
          <w:tcPr>
            <w:tcW w:w="3325" w:type="dxa"/>
            <w:tcBorders/>
            <w:vAlign w:val="center"/>
          </w:tcPr>
          <w:p>
            <w:pPr>
              <w:pStyle w:val="TableContents"/>
              <w:bidi w:val="0"/>
              <w:spacing w:before="0" w:after="283"/>
              <w:jc w:val="left"/>
              <w:rPr/>
            </w:pPr>
            <w:r>
              <w:rPr/>
              <w:t xml:space="preserve">70064000000000000000000 ♠ 4,0 miljoonaa euroa </w:t>
            </w:r>
          </w:p>
        </w:tc>
        <w:tc>
          <w:tcPr>
            <w:tcW w:w="3070" w:type="dxa"/>
            <w:tcBorders/>
            <w:vAlign w:val="center"/>
          </w:tcPr>
          <w:p>
            <w:pPr>
              <w:pStyle w:val="TableContents"/>
              <w:bidi w:val="0"/>
              <w:spacing w:before="0" w:after="283"/>
              <w:jc w:val="left"/>
              <w:rPr/>
            </w:pPr>
            <w:r>
              <w:rPr/>
              <w:t xml:space="preserve">6996600000000000000 ♠ 0.06% </w:t>
            </w:r>
          </w:p>
        </w:tc>
      </w:tr>
      <w:tr>
        <w:trPr/>
        <w:tc>
          <w:tcPr>
            <w:tcW w:w="3810" w:type="dxa"/>
            <w:tcBorders/>
            <w:vAlign w:val="center"/>
          </w:tcPr>
          <w:p>
            <w:pPr>
              <w:pStyle w:val="TableContents"/>
              <w:bidi w:val="0"/>
              <w:spacing w:before="0" w:after="283"/>
              <w:jc w:val="left"/>
              <w:rPr/>
            </w:pPr>
            <w:r>
              <w:rPr/>
              <w:t xml:space="preserve">Cao Dai </w:t>
            </w:r>
          </w:p>
        </w:tc>
        <w:tc>
          <w:tcPr>
            <w:tcW w:w="3325" w:type="dxa"/>
            <w:tcBorders/>
            <w:vAlign w:val="center"/>
          </w:tcPr>
          <w:p>
            <w:pPr>
              <w:pStyle w:val="TableContents"/>
              <w:bidi w:val="0"/>
              <w:spacing w:before="0" w:after="283"/>
              <w:jc w:val="left"/>
              <w:rPr/>
            </w:pPr>
            <w:r>
              <w:rPr/>
              <w:t xml:space="preserve">70064000000000000000000 ♠ 4,0 miljoonaa euroa </w:t>
            </w:r>
          </w:p>
        </w:tc>
        <w:tc>
          <w:tcPr>
            <w:tcW w:w="3070" w:type="dxa"/>
            <w:tcBorders/>
            <w:vAlign w:val="center"/>
          </w:tcPr>
          <w:p>
            <w:pPr>
              <w:pStyle w:val="TableContents"/>
              <w:bidi w:val="0"/>
              <w:spacing w:before="0" w:after="283"/>
              <w:jc w:val="left"/>
              <w:rPr/>
            </w:pPr>
            <w:r>
              <w:rPr/>
              <w:t xml:space="preserve">6996600000000000000 ♠ 0.06% </w:t>
            </w:r>
          </w:p>
        </w:tc>
      </w:tr>
      <w:tr>
        <w:trPr/>
        <w:tc>
          <w:tcPr>
            <w:tcW w:w="3810" w:type="dxa"/>
            <w:tcBorders/>
            <w:vAlign w:val="center"/>
          </w:tcPr>
          <w:p>
            <w:pPr>
              <w:pStyle w:val="TableContents"/>
              <w:bidi w:val="0"/>
              <w:spacing w:before="0" w:after="283"/>
              <w:jc w:val="left"/>
              <w:rPr/>
            </w:pPr>
            <w:r>
              <w:rPr/>
              <w:t xml:space="preserve">Zarathustralaisuus </w:t>
            </w:r>
          </w:p>
        </w:tc>
        <w:tc>
          <w:tcPr>
            <w:tcW w:w="3325" w:type="dxa"/>
            <w:tcBorders/>
            <w:vAlign w:val="center"/>
          </w:tcPr>
          <w:p>
            <w:pPr>
              <w:pStyle w:val="TableContents"/>
              <w:bidi w:val="0"/>
              <w:spacing w:before="0" w:after="283"/>
              <w:jc w:val="left"/>
              <w:rPr/>
            </w:pPr>
            <w:r>
              <w:rPr/>
              <w:t xml:space="preserve">7006260000000000000 ♠ 2,6 miljoonaa euroa </w:t>
            </w:r>
          </w:p>
        </w:tc>
        <w:tc>
          <w:tcPr>
            <w:tcW w:w="3070" w:type="dxa"/>
            <w:tcBorders/>
            <w:vAlign w:val="center"/>
          </w:tcPr>
          <w:p>
            <w:pPr>
              <w:pStyle w:val="TableContents"/>
              <w:bidi w:val="0"/>
              <w:spacing w:before="0" w:after="283"/>
              <w:jc w:val="left"/>
              <w:rPr/>
            </w:pPr>
            <w:r>
              <w:rPr/>
              <w:t xml:space="preserve">6996400000000000000 ♠ 0.04% </w:t>
            </w:r>
          </w:p>
        </w:tc>
      </w:tr>
      <w:tr>
        <w:trPr/>
        <w:tc>
          <w:tcPr>
            <w:tcW w:w="3810" w:type="dxa"/>
            <w:tcBorders/>
            <w:vAlign w:val="center"/>
          </w:tcPr>
          <w:p>
            <w:pPr>
              <w:pStyle w:val="TableContents"/>
              <w:bidi w:val="0"/>
              <w:spacing w:before="0" w:after="283"/>
              <w:jc w:val="left"/>
              <w:rPr/>
            </w:pPr>
            <w:r>
              <w:rPr/>
              <w:t xml:space="preserve">Tenrikyo </w:t>
            </w:r>
          </w:p>
        </w:tc>
        <w:tc>
          <w:tcPr>
            <w:tcW w:w="3325" w:type="dxa"/>
            <w:tcBorders/>
            <w:vAlign w:val="center"/>
          </w:tcPr>
          <w:p>
            <w:pPr>
              <w:pStyle w:val="TableContents"/>
              <w:bidi w:val="0"/>
              <w:spacing w:before="0" w:after="283"/>
              <w:jc w:val="left"/>
              <w:rPr/>
            </w:pPr>
            <w:r>
              <w:rPr/>
              <w:t xml:space="preserve">70062000000000000000000 ♠ 2,0 miljoonaa euroa </w:t>
            </w:r>
          </w:p>
        </w:tc>
        <w:tc>
          <w:tcPr>
            <w:tcW w:w="3070" w:type="dxa"/>
            <w:tcBorders/>
            <w:vAlign w:val="center"/>
          </w:tcPr>
          <w:p>
            <w:pPr>
              <w:pStyle w:val="TableContents"/>
              <w:bidi w:val="0"/>
              <w:spacing w:before="0" w:after="283"/>
              <w:jc w:val="left"/>
              <w:rPr/>
            </w:pPr>
            <w:r>
              <w:rPr/>
              <w:t xml:space="preserve">6996200000000000000 ♠ 0.02% </w:t>
            </w:r>
          </w:p>
        </w:tc>
      </w:tr>
      <w:tr>
        <w:trPr/>
        <w:tc>
          <w:tcPr>
            <w:tcW w:w="3810" w:type="dxa"/>
            <w:tcBorders/>
            <w:vAlign w:val="center"/>
          </w:tcPr>
          <w:p>
            <w:pPr>
              <w:pStyle w:val="TableContents"/>
              <w:bidi w:val="0"/>
              <w:spacing w:before="0" w:after="283"/>
              <w:jc w:val="left"/>
              <w:rPr/>
            </w:pPr>
            <w:r>
              <w:rPr/>
              <w:t xml:space="preserve">Neopaganismi </w:t>
            </w:r>
          </w:p>
        </w:tc>
        <w:tc>
          <w:tcPr>
            <w:tcW w:w="3325" w:type="dxa"/>
            <w:tcBorders/>
            <w:vAlign w:val="center"/>
          </w:tcPr>
          <w:p>
            <w:pPr>
              <w:pStyle w:val="TableContents"/>
              <w:bidi w:val="0"/>
              <w:spacing w:before="0" w:after="283"/>
              <w:jc w:val="left"/>
              <w:rPr/>
            </w:pPr>
            <w:r>
              <w:rPr/>
              <w:t xml:space="preserve">70061000000000000000000 ♠ 1,0 miljoonaa euroa </w:t>
            </w:r>
          </w:p>
        </w:tc>
        <w:tc>
          <w:tcPr>
            <w:tcW w:w="3070" w:type="dxa"/>
            <w:tcBorders/>
            <w:vAlign w:val="center"/>
          </w:tcPr>
          <w:p>
            <w:pPr>
              <w:pStyle w:val="TableContents"/>
              <w:bidi w:val="0"/>
              <w:spacing w:before="0" w:after="283"/>
              <w:jc w:val="left"/>
              <w:rPr/>
            </w:pPr>
            <w:r>
              <w:rPr/>
              <w:t xml:space="preserve">6996100000000000000 ♠ 0.01% </w:t>
            </w:r>
          </w:p>
        </w:tc>
      </w:tr>
      <w:tr>
        <w:trPr/>
        <w:tc>
          <w:tcPr>
            <w:tcW w:w="3810" w:type="dxa"/>
            <w:tcBorders/>
            <w:vAlign w:val="center"/>
          </w:tcPr>
          <w:p>
            <w:pPr>
              <w:pStyle w:val="TableContents"/>
              <w:bidi w:val="0"/>
              <w:spacing w:before="0" w:after="283"/>
              <w:jc w:val="left"/>
              <w:rPr/>
            </w:pPr>
            <w:r>
              <w:rPr/>
              <w:t xml:space="preserve">Unitarian Universalism </w:t>
            </w:r>
          </w:p>
        </w:tc>
        <w:tc>
          <w:tcPr>
            <w:tcW w:w="3325" w:type="dxa"/>
            <w:tcBorders/>
            <w:vAlign w:val="center"/>
          </w:tcPr>
          <w:p>
            <w:pPr>
              <w:pStyle w:val="TableContents"/>
              <w:bidi w:val="0"/>
              <w:spacing w:before="0" w:after="283"/>
              <w:jc w:val="left"/>
              <w:rPr/>
            </w:pPr>
            <w:r>
              <w:rPr/>
              <w:t xml:space="preserve">70058000000000000000000 ♠ 0,8 miljoonaa euroa </w:t>
            </w:r>
          </w:p>
        </w:tc>
        <w:tc>
          <w:tcPr>
            <w:tcW w:w="3070" w:type="dxa"/>
            <w:tcBorders/>
            <w:vAlign w:val="center"/>
          </w:tcPr>
          <w:p>
            <w:pPr>
              <w:pStyle w:val="TableContents"/>
              <w:bidi w:val="0"/>
              <w:spacing w:before="0" w:after="283"/>
              <w:jc w:val="left"/>
              <w:rPr/>
            </w:pPr>
            <w:r>
              <w:rPr/>
              <w:t xml:space="preserve">6996100000000000000 ♠ 0.01% </w:t>
            </w:r>
          </w:p>
        </w:tc>
      </w:tr>
      <w:tr>
        <w:trPr/>
        <w:tc>
          <w:tcPr>
            <w:tcW w:w="3810" w:type="dxa"/>
            <w:tcBorders/>
            <w:vAlign w:val="center"/>
          </w:tcPr>
          <w:p>
            <w:pPr>
              <w:pStyle w:val="TableContents"/>
              <w:bidi w:val="0"/>
              <w:spacing w:before="0" w:after="283"/>
              <w:jc w:val="left"/>
              <w:rPr/>
            </w:pPr>
            <w:r>
              <w:rPr/>
              <w:t xml:space="preserve">Rastafari </w:t>
            </w:r>
          </w:p>
        </w:tc>
        <w:tc>
          <w:tcPr>
            <w:tcW w:w="3325" w:type="dxa"/>
            <w:tcBorders/>
            <w:vAlign w:val="center"/>
          </w:tcPr>
          <w:p>
            <w:pPr>
              <w:pStyle w:val="TableContents"/>
              <w:bidi w:val="0"/>
              <w:spacing w:before="0" w:after="283"/>
              <w:jc w:val="left"/>
              <w:rPr/>
            </w:pPr>
            <w:r>
              <w:rPr/>
              <w:t xml:space="preserve">70056000000000000000000 ♠ 0,6 miljoonaa euroa </w:t>
            </w:r>
          </w:p>
        </w:tc>
        <w:tc>
          <w:tcPr>
            <w:tcW w:w="3070" w:type="dxa"/>
            <w:tcBorders/>
            <w:vAlign w:val="center"/>
          </w:tcPr>
          <w:p>
            <w:pPr>
              <w:pStyle w:val="TableContents"/>
              <w:bidi w:val="0"/>
              <w:spacing w:before="0" w:after="283"/>
              <w:jc w:val="left"/>
              <w:rPr/>
            </w:pPr>
            <w:r>
              <w:rPr/>
              <w:t xml:space="preserve">6996100000000000000 ♠ 0.01% </w:t>
            </w:r>
          </w:p>
        </w:tc>
      </w:tr>
      <w:tr>
        <w:trPr/>
        <w:tc>
          <w:tcPr>
            <w:tcW w:w="3810" w:type="dxa"/>
            <w:tcBorders/>
            <w:vAlign w:val="center"/>
          </w:tcPr>
          <w:p>
            <w:pPr>
              <w:pStyle w:val="TableHeading"/>
              <w:suppressLineNumbers/>
              <w:bidi w:val="0"/>
              <w:spacing w:before="0" w:after="283"/>
              <w:jc w:val="center"/>
              <w:rPr/>
            </w:pPr>
            <w:r>
              <w:rPr/>
              <w:t xml:space="preserve">yhteensä </w:t>
            </w:r>
          </w:p>
        </w:tc>
        <w:tc>
          <w:tcPr>
            <w:tcW w:w="3325" w:type="dxa"/>
            <w:tcBorders/>
            <w:vAlign w:val="center"/>
          </w:tcPr>
          <w:p>
            <w:pPr>
              <w:pStyle w:val="TableHeading"/>
              <w:suppressLineNumbers/>
              <w:bidi w:val="0"/>
              <w:spacing w:before="0" w:after="283"/>
              <w:jc w:val="center"/>
              <w:rPr/>
            </w:pPr>
            <w:r>
              <w:rPr/>
              <w:t xml:space="preserve">7009716700000000000 ♠ 7167 miljoonaa euroa </w:t>
            </w:r>
          </w:p>
        </w:tc>
        <w:tc>
          <w:tcPr>
            <w:tcW w:w="3070" w:type="dxa"/>
            <w:tcBorders/>
            <w:vAlign w:val="center"/>
          </w:tcPr>
          <w:p>
            <w:pPr>
              <w:pStyle w:val="TableHeading"/>
              <w:suppressLineNumbers/>
              <w:bidi w:val="0"/>
              <w:spacing w:before="0" w:after="283"/>
              <w:jc w:val="center"/>
              <w:rPr/>
            </w:pPr>
            <w:r>
              <w:rPr/>
              <w:t xml:space="preserve">7000100000000000000 ♠ 100%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suosituin uskonto</w:t>
      </w:r>
    </w:p>
    <w:p>
      <w:pPr>
        <w:pStyle w:val="TextBody"/>
        <w:bidi w:val="0"/>
        <w:jc w:val="left"/>
        <w:rPr>
          <w:b/>
          <w:u w:val="single"/>
          <w:shd w:val="clear" w:fill="FFFF00"/>
        </w:rPr>
      </w:pPr>
      <w:r>
        <w:rPr>
          <w:b/>
          <w:u w:val="single"/>
          <w:shd w:val="clear" w:fill="FFFF00"/>
        </w:rPr>
        <w:t xml:space="preserve">Asiakirjan numero 36836</w:t>
      </w:r>
    </w:p>
    <w:p>
      <w:pPr>
        <w:pStyle w:val="TextBody"/>
        <w:bidi w:val="0"/>
        <w:jc w:val="left"/>
        <w:rPr>
          <w:b/>
          <w:shd w:val="clear" w:fill="FFFF00"/>
        </w:rPr>
      </w:pPr>
      <w:r>
        <w:rPr>
          <w:b/>
          <w:shd w:val="clear" w:fill="FFFF00"/>
        </w:rPr>
        <w:t xml:space="preserve">Tekstin numero 0</w:t>
      </w:r>
    </w:p>
    <w:p>
      <w:pPr>
        <w:pStyle w:val="TextBody"/>
        <w:numPr>
          <w:ilvl w:val="0"/>
          <w:numId w:val="94"/>
        </w:numPr>
        <w:tabs>
          <w:tab w:val="clear" w:pos="1134"/>
          <w:tab w:val="left" w:leader="none" w:pos="707"/>
        </w:tabs>
        <w:bidi w:val="0"/>
        <w:spacing w:before="0" w:after="0"/>
        <w:ind w:start="707" w:hanging="283"/>
        <w:jc w:val="left"/>
        <w:rPr/>
      </w:pPr>
      <w:r>
        <w:rPr>
          <w:color w:val="A9A9A9"/>
        </w:rPr>
        <w:t xml:space="preserve">Carmel, Monterey </w:t>
      </w:r>
    </w:p>
    <w:p>
      <w:pPr>
        <w:pStyle w:val="TextBody"/>
        <w:numPr>
          <w:ilvl w:val="0"/>
          <w:numId w:val="94"/>
        </w:numPr>
        <w:tabs>
          <w:tab w:val="clear" w:pos="1134"/>
          <w:tab w:val="left" w:leader="none" w:pos="707"/>
        </w:tabs>
        <w:bidi w:val="0"/>
        <w:spacing w:before="0" w:after="0"/>
        <w:ind w:start="707" w:hanging="283"/>
        <w:jc w:val="left"/>
        <w:rPr/>
      </w:pPr>
      <w:r>
        <w:rPr>
          <w:color w:val="DCDCDC"/>
        </w:rPr>
        <w:t xml:space="preserve">Felton, Santa Cruzin </w:t>
      </w:r>
      <w:r>
        <w:rPr/>
        <w:t xml:space="preserve">piirikunta </w:t>
      </w:r>
    </w:p>
    <w:p>
      <w:pPr>
        <w:pStyle w:val="TextBody"/>
        <w:numPr>
          <w:ilvl w:val="0"/>
          <w:numId w:val="94"/>
        </w:numPr>
        <w:tabs>
          <w:tab w:val="clear" w:pos="1134"/>
          <w:tab w:val="left" w:leader="none" w:pos="707"/>
        </w:tabs>
        <w:bidi w:val="0"/>
        <w:spacing w:before="0" w:after="0"/>
        <w:ind w:start="707" w:hanging="283"/>
        <w:jc w:val="left"/>
        <w:rPr/>
      </w:pPr>
      <w:r>
        <w:rPr>
          <w:color w:val="2F4F4F"/>
        </w:rPr>
        <w:t xml:space="preserve">Menlo Park, Peninsula School (entinen Coleman Mansion</w:t>
      </w:r>
      <w:r>
        <w:rPr/>
        <w:t xml:space="preserve">). </w:t>
      </w:r>
    </w:p>
    <w:p>
      <w:pPr>
        <w:pStyle w:val="TextBody"/>
        <w:numPr>
          <w:ilvl w:val="0"/>
          <w:numId w:val="94"/>
        </w:numPr>
        <w:tabs>
          <w:tab w:val="clear" w:pos="1134"/>
          <w:tab w:val="left" w:leader="none" w:pos="707"/>
        </w:tabs>
        <w:bidi w:val="0"/>
        <w:spacing w:before="0" w:after="0"/>
        <w:ind w:start="707" w:hanging="283"/>
        <w:jc w:val="left"/>
        <w:rPr/>
      </w:pPr>
      <w:r>
        <w:rPr>
          <w:color w:val="556B2F"/>
        </w:rPr>
        <w:t xml:space="preserve">Pebble Beach, </w:t>
      </w:r>
      <w:r>
        <w:rPr/>
        <w:t xml:space="preserve">Kalifornia </w:t>
      </w:r>
    </w:p>
    <w:p>
      <w:pPr>
        <w:pStyle w:val="TextBody"/>
        <w:numPr>
          <w:ilvl w:val="0"/>
          <w:numId w:val="94"/>
        </w:numPr>
        <w:tabs>
          <w:tab w:val="clear" w:pos="1134"/>
          <w:tab w:val="left" w:leader="none" w:pos="707"/>
        </w:tabs>
        <w:bidi w:val="0"/>
        <w:ind w:start="707" w:hanging="283"/>
        <w:jc w:val="left"/>
        <w:rPr/>
      </w:pPr>
      <w:r>
        <w:rPr>
          <w:color w:val="6B8E23"/>
        </w:rPr>
        <w:t xml:space="preserve">Palo Alto, Kalifornia </w:t>
      </w:r>
      <w:r>
        <w:rPr/>
        <w:t xml:space="preserve">Avenue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alkuperäinen Pako noitavuorelle kuvattiin?</w:t>
      </w:r>
    </w:p>
    <w:p>
      <w:pPr>
        <w:pStyle w:val="TextBody"/>
        <w:bidi w:val="0"/>
        <w:jc w:val="left"/>
        <w:rPr>
          <w:b/>
          <w:u w:val="single"/>
          <w:shd w:val="clear" w:fill="FFFF00"/>
        </w:rPr>
      </w:pPr>
      <w:r>
        <w:rPr>
          <w:b/>
          <w:u w:val="single"/>
          <w:shd w:val="clear" w:fill="FFFF00"/>
        </w:rPr>
        <w:t xml:space="preserve">Asiakirjan numero 36837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49 ``Accentuate the Positive'' Gail Bradley Jeffrey Rodgers </w:t>
      </w:r>
      <w:r>
        <w:rPr>
          <w:color w:val="A9A9A9"/>
        </w:rPr>
        <w:t xml:space="preserve">14. kesäkuuta 2010 </w:t>
      </w:r>
      <w:r>
        <w:rPr/>
        <w:t xml:space="preserve">(2010-06-14) 2.85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Adrian saa tietää olevansa raskaana?</w:t>
      </w:r>
    </w:p>
    <w:p>
      <w:pPr>
        <w:pStyle w:val="TextBody"/>
        <w:bidi w:val="0"/>
        <w:jc w:val="left"/>
        <w:rPr>
          <w:b/>
          <w:u w:val="single"/>
          <w:shd w:val="clear" w:fill="FFFF00"/>
        </w:rPr>
      </w:pPr>
      <w:r>
        <w:rPr>
          <w:b/>
          <w:u w:val="single"/>
          <w:shd w:val="clear" w:fill="FFFF00"/>
        </w:rPr>
        <w:t xml:space="preserve">Asiakirjan numero 36838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 on yhdysvaltalainen lääketieteellinen draamasarja, jonka on luonut kirjailija ja lääkäri Michael Crichton ja joka esitettiin NBC:llä 19. syyskuuta 1994 - 2. huhtikuuta 2009, yhteensä 331 jaksoa </w:t>
      </w:r>
      <w:r>
        <w:rPr>
          <w:color w:val="A9A9A9"/>
        </w:rPr>
        <w:t xml:space="preserve">15 kauden </w:t>
      </w:r>
      <w:r>
        <w:rPr/>
        <w:t xml:space="preserve">aikana</w:t>
      </w:r>
      <w:r>
        <w:rPr/>
        <w:t xml:space="preserve">. Sarjan tuottivat Constant c Productions ja Amblin Television yhdessä Warner Bros. Televisionin kanssa. ER seuraa </w:t>
      </w:r>
      <w:r>
        <w:rPr>
          <w:color w:val="DCDCDC"/>
        </w:rPr>
        <w:t xml:space="preserve">Chicagossa, Illinoisin osavaltiossa </w:t>
      </w:r>
      <w:r>
        <w:rPr/>
        <w:t xml:space="preserve">sijaitsevan kuvitteellisen County General Hospitalin päivystysosaston sisäistä elämää </w:t>
      </w:r>
      <w:r>
        <w:rPr/>
        <w:t xml:space="preserve">ja erilaisia kriittisiä kysymyksiä, joita osaston lääkärit ja henkilökunta kohtaavat. Sarjasta tuli Yhdysvaltain televisiohistorian pisimpään jatkunut lääketieteellinen draamasarja. Se voitti 23 Primetime Emmy -palkintoa, mukaan lukien vuoden 1996 erinomaisen draamasarjan palkinnon, ja sai 124 Emmy-ehdokkuutta, mikä tekee siitä historian eniten ehdokkaita saaneen draamaohjelman. ER voitti yhteensä 116 palkintoa, mukaan lukien Peabody-palkinnon, ja näyttelijät saivat neljä Screen Actors Guild Awards -palkintoa erinomaisesta ensemble-suorituksesta draamasarjassa.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Er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tv-sarja Er pyöri</w:t>
      </w:r>
    </w:p>
    <w:p>
      <w:pPr>
        <w:pStyle w:val="TextBody"/>
        <w:bidi w:val="0"/>
        <w:jc w:val="left"/>
        <w:rPr>
          <w:b/>
          <w:u w:val="single"/>
          <w:shd w:val="clear" w:fill="FFFF00"/>
        </w:rPr>
      </w:pPr>
      <w:r>
        <w:rPr>
          <w:b/>
          <w:u w:val="single"/>
          <w:shd w:val="clear" w:fill="FFFF00"/>
        </w:rPr>
        <w:t xml:space="preserve">Asiakirjan numero 36839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Harris on brittiläistä alkuperää oleva (patronyymi tai isänimellinen) sukunimi, josta on useita eri kirjoitusasuja, joista mikään ei ole lopullinen tai "oikea". Nämä kirjoitusasut ovat suurelta osin alueellisia, mikä yhdistettynä siihen, että nykyenglannin kirjoitusasu vakiintui vasta 1600- ja 1800-luvuilla, on johtanut siihen, että samojen sukujen eri haaroilla on eri kirjoitusasuja. Harris on 23. yleisin sukunimi </w:t>
      </w:r>
      <w:r>
        <w:rPr>
          <w:color w:val="A9A9A9"/>
        </w:rPr>
        <w:t xml:space="preserve">Englannissa </w:t>
      </w:r>
      <w:r>
        <w:rPr/>
        <w:t xml:space="preserve">ja 21. yleisin sukunimi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Harris on peräisin?</w:t>
      </w:r>
    </w:p>
    <w:p>
      <w:pPr>
        <w:pStyle w:val="TextBody"/>
        <w:bidi w:val="0"/>
        <w:jc w:val="left"/>
        <w:rPr>
          <w:b/>
          <w:u w:val="single"/>
          <w:shd w:val="clear" w:fill="FFFF00"/>
        </w:rPr>
      </w:pPr>
      <w:r>
        <w:rPr>
          <w:b/>
          <w:u w:val="single"/>
          <w:shd w:val="clear" w:fill="FFFF00"/>
        </w:rPr>
        <w:t xml:space="preserve">Asiakirjan numero 36840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William ``Dabbs'' Greer </w:t>
      </w:r>
      <w:r>
        <w:rPr/>
        <w:t xml:space="preserve">(2. huhtikuuta 1917 - 28. huhtikuuta 2007) oli yhdysvaltalainen näyttelijä, joka teki monia erilaisia sivuosia elokuvissa ja televisiossa yli 50 vuoden ajan. Yksi hänen muistetuimmista rooleistaan oli pastori Robert Aldenin rooli NBC:n Little House on the Prairie -sarjassa. Aiemmin Greerillä oli toistuva rooli valmentaja Ossie Weissinä NBC:n komediasarjassa Hank.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saarnaajaa Pieni talo preerialla -elokuvassa...</w:t>
      </w:r>
    </w:p>
    <w:p>
      <w:pPr>
        <w:pStyle w:val="TextBody"/>
        <w:bidi w:val="0"/>
        <w:jc w:val="left"/>
        <w:rPr>
          <w:b/>
          <w:u w:val="single"/>
          <w:shd w:val="clear" w:fill="FFFF00"/>
        </w:rPr>
      </w:pPr>
      <w:r>
        <w:rPr>
          <w:b/>
          <w:u w:val="single"/>
          <w:shd w:val="clear" w:fill="FFFF00"/>
        </w:rPr>
        <w:t xml:space="preserve">Asiakirjan numero 36841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Autopuhelin on matkapuhelinlaite, joka on suunniteltu erityisesti autoon asennettavaksi. Palvelu on peräisin Bell Systemiltä, ja sitä käytettiin ensimmäisen kerran St. Louisissa 17. kesäkuuta </w:t>
      </w:r>
      <w:r>
        <w:rPr>
          <w:color w:val="A9A9A9"/>
        </w:rPr>
        <w:t xml:space="preserve">1946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autopuhelin tuli markkinoille</w:t>
      </w:r>
    </w:p>
    <w:p>
      <w:pPr>
        <w:pStyle w:val="TextBody"/>
        <w:bidi w:val="0"/>
        <w:jc w:val="left"/>
        <w:rPr>
          <w:b/>
          <w:u w:val="single"/>
          <w:shd w:val="clear" w:fill="FFFF00"/>
        </w:rPr>
      </w:pPr>
      <w:r>
        <w:rPr>
          <w:b/>
          <w:u w:val="single"/>
          <w:shd w:val="clear" w:fill="FFFF00"/>
        </w:rPr>
        <w:t xml:space="preserve">Asiakirjan numero 36842</w:t>
      </w:r>
    </w:p>
    <w:p>
      <w:pPr>
        <w:pStyle w:val="TextBody"/>
        <w:bidi w:val="0"/>
        <w:jc w:val="left"/>
        <w:rPr>
          <w:b/>
          <w:shd w:val="clear" w:fill="FFFF00"/>
        </w:rPr>
      </w:pPr>
      <w:r>
        <w:rPr>
          <w:b/>
          <w:shd w:val="clear" w:fill="FFFF00"/>
        </w:rPr>
        <w:t xml:space="preserve">Tekstin numero 0</w:t>
      </w:r>
    </w:p>
    <w:tbl>
      <w:tblPr>
        <w:tblW w:w="12400" w:type="dxa"/>
        <w:jc w:val="left"/>
        <w:tblInd w:w="0" w:type="dxa"/>
        <w:tblLayout w:type="fixed"/>
        <w:tblCellMar>
          <w:top w:w="28" w:type="dxa"/>
          <w:left w:w="28" w:type="dxa"/>
          <w:bottom w:w="28" w:type="dxa"/>
          <w:right w:w="28" w:type="dxa"/>
        </w:tblCellMar>
      </w:tblPr>
      <w:tblGrid>
        <w:gridCol w:w="691"/>
        <w:gridCol w:w="1876"/>
        <w:gridCol w:w="781"/>
        <w:gridCol w:w="646"/>
        <w:gridCol w:w="1951"/>
        <w:gridCol w:w="2236"/>
        <w:gridCol w:w="766"/>
        <w:gridCol w:w="1696"/>
        <w:gridCol w:w="976"/>
        <w:gridCol w:w="781"/>
      </w:tblGrid>
      <w:tr>
        <w:trPr/>
        <w:tc>
          <w:tcPr>
            <w:tcW w:w="691" w:type="dxa"/>
            <w:tcBorders/>
            <w:vAlign w:val="center"/>
          </w:tcPr>
          <w:p>
            <w:pPr>
              <w:pStyle w:val="TableHeading"/>
              <w:suppressLineNumbers/>
              <w:bidi w:val="0"/>
              <w:spacing w:before="0" w:after="283"/>
              <w:jc w:val="center"/>
              <w:rPr/>
            </w:pPr>
            <w:r>
              <w:rPr/>
              <w:t xml:space="preserve">Sijoitus </w:t>
            </w:r>
          </w:p>
        </w:tc>
        <w:tc>
          <w:tcPr>
            <w:tcW w:w="1876" w:type="dxa"/>
            <w:tcBorders/>
            <w:vAlign w:val="center"/>
          </w:tcPr>
          <w:p>
            <w:pPr>
              <w:pStyle w:val="TableHeading"/>
              <w:suppressLineNumbers/>
              <w:bidi w:val="0"/>
              <w:spacing w:before="0" w:after="283"/>
              <w:jc w:val="center"/>
              <w:rPr/>
            </w:pPr>
            <w:r>
              <w:rPr/>
              <w:t xml:space="preserve">Vuori </w:t>
            </w:r>
          </w:p>
        </w:tc>
        <w:tc>
          <w:tcPr>
            <w:tcW w:w="781" w:type="dxa"/>
            <w:tcBorders/>
            <w:vAlign w:val="center"/>
          </w:tcPr>
          <w:p>
            <w:pPr>
              <w:pStyle w:val="TableHeading"/>
              <w:suppressLineNumbers/>
              <w:bidi w:val="0"/>
              <w:spacing w:before="0" w:after="283"/>
              <w:jc w:val="center"/>
              <w:rPr/>
            </w:pPr>
            <w:r>
              <w:rPr/>
              <w:t xml:space="preserve">Korkeus (m) </w:t>
            </w:r>
          </w:p>
        </w:tc>
        <w:tc>
          <w:tcPr>
            <w:tcW w:w="646" w:type="dxa"/>
            <w:tcBorders/>
            <w:vAlign w:val="center"/>
          </w:tcPr>
          <w:p>
            <w:pPr>
              <w:pStyle w:val="TableHeading"/>
              <w:suppressLineNumbers/>
              <w:bidi w:val="0"/>
              <w:spacing w:before="0" w:after="283"/>
              <w:jc w:val="center"/>
              <w:rPr/>
            </w:pPr>
            <w:r>
              <w:rPr/>
              <w:t xml:space="preserve">Pudotus (m) </w:t>
            </w:r>
          </w:p>
        </w:tc>
        <w:tc>
          <w:tcPr>
            <w:tcW w:w="1951" w:type="dxa"/>
            <w:tcBorders/>
            <w:vAlign w:val="center"/>
          </w:tcPr>
          <w:p>
            <w:pPr>
              <w:pStyle w:val="TableHeading"/>
              <w:bidi w:val="0"/>
              <w:spacing w:before="0" w:after="283"/>
              <w:rPr>
                <w:sz w:val="4"/>
                <w:szCs w:val="4"/>
              </w:rPr>
            </w:pPr>
            <w:r>
              <w:rPr>
                <w:sz w:val="4"/>
                <w:szCs w:val="4"/>
              </w:rPr>
            </w:r>
          </w:p>
        </w:tc>
        <w:tc>
          <w:tcPr>
            <w:tcW w:w="2236" w:type="dxa"/>
            <w:tcBorders/>
            <w:vAlign w:val="center"/>
          </w:tcPr>
          <w:p>
            <w:pPr>
              <w:pStyle w:val="TableHeading"/>
              <w:suppressLineNumbers/>
              <w:bidi w:val="0"/>
              <w:spacing w:before="0" w:after="283"/>
              <w:jc w:val="center"/>
              <w:rPr/>
            </w:pPr>
            <w:r>
              <w:rPr/>
              <w:t xml:space="preserve">Valikoima </w:t>
            </w:r>
          </w:p>
        </w:tc>
        <w:tc>
          <w:tcPr>
            <w:tcW w:w="766" w:type="dxa"/>
            <w:tcBorders/>
            <w:vAlign w:val="center"/>
          </w:tcPr>
          <w:p>
            <w:pPr>
              <w:pStyle w:val="TableHeading"/>
              <w:suppressLineNumbers/>
              <w:bidi w:val="0"/>
              <w:spacing w:before="0" w:after="283"/>
              <w:jc w:val="center"/>
              <w:rPr/>
            </w:pPr>
            <w:r>
              <w:rPr/>
              <w:t xml:space="preserve">Valikoima </w:t>
            </w:r>
          </w:p>
        </w:tc>
        <w:tc>
          <w:tcPr>
            <w:tcW w:w="1696" w:type="dxa"/>
            <w:tcBorders/>
            <w:vAlign w:val="center"/>
          </w:tcPr>
          <w:p>
            <w:pPr>
              <w:pStyle w:val="TableHeading"/>
              <w:suppressLineNumbers/>
              <w:bidi w:val="0"/>
              <w:spacing w:before="0" w:after="283"/>
              <w:jc w:val="center"/>
              <w:rPr/>
            </w:pPr>
            <w:r>
              <w:rPr/>
              <w:t xml:space="preserve">Alue </w:t>
            </w:r>
          </w:p>
        </w:tc>
        <w:tc>
          <w:tcPr>
            <w:tcW w:w="976" w:type="dxa"/>
            <w:tcBorders/>
            <w:vAlign w:val="center"/>
          </w:tcPr>
          <w:p>
            <w:pPr>
              <w:pStyle w:val="TableHeading"/>
              <w:suppressLineNumbers/>
              <w:bidi w:val="0"/>
              <w:spacing w:before="0" w:after="283"/>
              <w:jc w:val="center"/>
              <w:rPr/>
            </w:pPr>
            <w:r>
              <w:rPr/>
              <w:t xml:space="preserve">Maa </w:t>
            </w:r>
          </w:p>
        </w:tc>
        <w:tc>
          <w:tcPr>
            <w:tcW w:w="781" w:type="dxa"/>
            <w:tcBorders/>
            <w:vAlign w:val="center"/>
          </w:tcPr>
          <w:p>
            <w:pPr>
              <w:pStyle w:val="TableHeading"/>
              <w:suppressLineNumbers/>
              <w:bidi w:val="0"/>
              <w:spacing w:before="0" w:after="283"/>
              <w:jc w:val="center"/>
              <w:rPr/>
            </w:pPr>
            <w:r>
              <w:rPr/>
              <w:t xml:space="preserve">Ensimmäinen nousu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color w:val="A9A9A9"/>
              </w:rPr>
              <w:t xml:space="preserve">Mont Blanc </w:t>
            </w:r>
          </w:p>
        </w:tc>
        <w:tc>
          <w:tcPr>
            <w:tcW w:w="781" w:type="dxa"/>
            <w:tcBorders/>
            <w:vAlign w:val="center"/>
          </w:tcPr>
          <w:p>
            <w:pPr>
              <w:pStyle w:val="TableContents"/>
              <w:bidi w:val="0"/>
              <w:spacing w:before="0" w:after="283"/>
              <w:jc w:val="left"/>
              <w:rPr/>
            </w:pPr>
            <w:r>
              <w:rPr/>
              <w:t xml:space="preserve">4808 </w:t>
            </w:r>
          </w:p>
        </w:tc>
        <w:tc>
          <w:tcPr>
            <w:tcW w:w="646" w:type="dxa"/>
            <w:tcBorders/>
            <w:vAlign w:val="center"/>
          </w:tcPr>
          <w:p>
            <w:pPr>
              <w:pStyle w:val="TableContents"/>
              <w:bidi w:val="0"/>
              <w:spacing w:before="0" w:after="283"/>
              <w:jc w:val="left"/>
              <w:rPr/>
            </w:pPr>
            <w:r>
              <w:rPr/>
              <w:t xml:space="preserve">4695 </w:t>
            </w:r>
          </w:p>
        </w:tc>
        <w:tc>
          <w:tcPr>
            <w:tcW w:w="1951" w:type="dxa"/>
            <w:tcBorders/>
            <w:vAlign w:val="center"/>
          </w:tcPr>
          <w:p>
            <w:pPr>
              <w:pStyle w:val="TableContents"/>
              <w:bidi w:val="0"/>
              <w:spacing w:before="0" w:after="283"/>
              <w:jc w:val="left"/>
              <w:rPr/>
            </w:pPr>
            <w:r>
              <w:rPr/>
              <w:t xml:space="preserve">45 ° 49 ′ 57''' N 06 ° 51 ′ 52''' E </w:t>
            </w:r>
            <w:r>
              <w:rPr/>
              <w:t xml:space="preserve">/ </w:t>
            </w:r>
            <w:r>
              <w:rPr/>
              <w:t xml:space="preserve">45.83250 ° N 6.86444 ° E </w:t>
            </w:r>
            <w:r>
              <w:rPr/>
              <w:t xml:space="preserve">/ 45.83250; 6.86444 </w:t>
            </w:r>
            <w:r>
              <w:rPr/>
              <w:t xml:space="preserve">(</w:t>
            </w:r>
            <w:r>
              <w:rPr/>
              <w:t xml:space="preserve">1. Mont Blanc (4808 m)) </w:t>
            </w:r>
          </w:p>
        </w:tc>
        <w:tc>
          <w:tcPr>
            <w:tcW w:w="2236" w:type="dxa"/>
            <w:tcBorders/>
            <w:vAlign w:val="center"/>
          </w:tcPr>
          <w:p>
            <w:pPr>
              <w:pStyle w:val="TableContents"/>
              <w:bidi w:val="0"/>
              <w:spacing w:before="0" w:after="283"/>
              <w:jc w:val="left"/>
              <w:rPr/>
            </w:pPr>
            <w:r>
              <w:rPr/>
              <w:t xml:space="preserve">Mont Blancin vuoristo </w:t>
            </w:r>
          </w:p>
        </w:tc>
        <w:tc>
          <w:tcPr>
            <w:tcW w:w="766" w:type="dxa"/>
            <w:tcBorders/>
            <w:vAlign w:val="center"/>
          </w:tcPr>
          <w:p>
            <w:pPr>
              <w:pStyle w:val="TableContents"/>
              <w:bidi w:val="0"/>
              <w:spacing w:before="0" w:after="283"/>
              <w:jc w:val="left"/>
              <w:rPr/>
            </w:pPr>
            <w:r>
              <w:rPr/>
              <w:t xml:space="preserve">I / B-07. V-B </w:t>
            </w:r>
          </w:p>
        </w:tc>
        <w:tc>
          <w:tcPr>
            <w:tcW w:w="1696" w:type="dxa"/>
            <w:tcBorders/>
            <w:vAlign w:val="center"/>
          </w:tcPr>
          <w:p>
            <w:pPr>
              <w:pStyle w:val="TableContents"/>
              <w:bidi w:val="0"/>
              <w:spacing w:before="0" w:after="283"/>
              <w:jc w:val="left"/>
              <w:rPr/>
            </w:pPr>
            <w:r>
              <w:rPr/>
              <w:t xml:space="preserve">U-Savoy / Aosta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1786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Monte Rosa (Dufourspitze) </w:t>
            </w:r>
          </w:p>
        </w:tc>
        <w:tc>
          <w:tcPr>
            <w:tcW w:w="781" w:type="dxa"/>
            <w:tcBorders/>
            <w:vAlign w:val="center"/>
          </w:tcPr>
          <w:p>
            <w:pPr>
              <w:pStyle w:val="TableContents"/>
              <w:bidi w:val="0"/>
              <w:spacing w:before="0" w:after="283"/>
              <w:jc w:val="left"/>
              <w:rPr/>
            </w:pPr>
            <w:r>
              <w:rPr/>
              <w:t xml:space="preserve">4634 </w:t>
            </w:r>
          </w:p>
        </w:tc>
        <w:tc>
          <w:tcPr>
            <w:tcW w:w="646" w:type="dxa"/>
            <w:tcBorders/>
            <w:vAlign w:val="center"/>
          </w:tcPr>
          <w:p>
            <w:pPr>
              <w:pStyle w:val="TableContents"/>
              <w:bidi w:val="0"/>
              <w:spacing w:before="0" w:after="283"/>
              <w:jc w:val="left"/>
              <w:rPr/>
            </w:pPr>
            <w:r>
              <w:rPr/>
              <w:t xml:space="preserve">2165 </w:t>
            </w:r>
          </w:p>
        </w:tc>
        <w:tc>
          <w:tcPr>
            <w:tcW w:w="1951" w:type="dxa"/>
            <w:tcBorders/>
            <w:vAlign w:val="center"/>
          </w:tcPr>
          <w:p>
            <w:pPr>
              <w:pStyle w:val="TableContents"/>
              <w:bidi w:val="0"/>
              <w:spacing w:before="0" w:after="283"/>
              <w:jc w:val="left"/>
              <w:rPr/>
            </w:pPr>
            <w:r>
              <w:rPr/>
              <w:t xml:space="preserve">45 ° 56 ′ 13''' N 07 ° 52 ′ 01''' E </w:t>
            </w:r>
            <w:r>
              <w:rPr/>
              <w:t xml:space="preserve">/ </w:t>
            </w:r>
            <w:r>
              <w:rPr/>
              <w:t xml:space="preserve">45.93694 ° N 7.86694 ° E </w:t>
            </w:r>
            <w:r>
              <w:rPr/>
              <w:t xml:space="preserve">/ 45.93694; 7.86694 </w:t>
            </w:r>
            <w:r>
              <w:rPr/>
              <w:t xml:space="preserve">(</w:t>
            </w:r>
            <w:r>
              <w:rPr/>
              <w:t xml:space="preserve">2. Monte Rosa (Dufourspitze) (4634 m))) </w:t>
            </w:r>
          </w:p>
        </w:tc>
        <w:tc>
          <w:tcPr>
            <w:tcW w:w="2236" w:type="dxa"/>
            <w:tcBorders/>
            <w:vAlign w:val="center"/>
          </w:tcPr>
          <w:p>
            <w:pPr>
              <w:pStyle w:val="TableContents"/>
              <w:bidi w:val="0"/>
              <w:spacing w:before="0" w:after="283"/>
              <w:jc w:val="left"/>
              <w:rPr/>
            </w:pPr>
            <w:r>
              <w:rPr/>
              <w:t xml:space="preserve">Monte Rosa Alpit </w:t>
            </w:r>
          </w:p>
        </w:tc>
        <w:tc>
          <w:tcPr>
            <w:tcW w:w="766" w:type="dxa"/>
            <w:tcBorders/>
            <w:vAlign w:val="center"/>
          </w:tcPr>
          <w:p>
            <w:pPr>
              <w:pStyle w:val="TableContents"/>
              <w:bidi w:val="0"/>
              <w:spacing w:before="0" w:after="283"/>
              <w:jc w:val="left"/>
              <w:rPr/>
            </w:pPr>
            <w:r>
              <w:rPr/>
              <w:t xml:space="preserve">I / B-09. III-A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1855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Dom </w:t>
            </w:r>
          </w:p>
        </w:tc>
        <w:tc>
          <w:tcPr>
            <w:tcW w:w="781" w:type="dxa"/>
            <w:tcBorders/>
            <w:vAlign w:val="center"/>
          </w:tcPr>
          <w:p>
            <w:pPr>
              <w:pStyle w:val="TableContents"/>
              <w:bidi w:val="0"/>
              <w:spacing w:before="0" w:after="283"/>
              <w:jc w:val="left"/>
              <w:rPr/>
            </w:pPr>
            <w:r>
              <w:rPr/>
              <w:t xml:space="preserve">4545 </w:t>
            </w:r>
          </w:p>
        </w:tc>
        <w:tc>
          <w:tcPr>
            <w:tcW w:w="646" w:type="dxa"/>
            <w:tcBorders/>
            <w:vAlign w:val="center"/>
          </w:tcPr>
          <w:p>
            <w:pPr>
              <w:pStyle w:val="TableContents"/>
              <w:bidi w:val="0"/>
              <w:spacing w:before="0" w:after="283"/>
              <w:jc w:val="left"/>
              <w:rPr/>
            </w:pPr>
            <w:r>
              <w:rPr/>
              <w:t xml:space="preserve">1046 </w:t>
            </w:r>
          </w:p>
        </w:tc>
        <w:tc>
          <w:tcPr>
            <w:tcW w:w="1951" w:type="dxa"/>
            <w:tcBorders/>
            <w:vAlign w:val="center"/>
          </w:tcPr>
          <w:p>
            <w:pPr>
              <w:pStyle w:val="TableContents"/>
              <w:bidi w:val="0"/>
              <w:spacing w:before="0" w:after="283"/>
              <w:jc w:val="left"/>
              <w:rPr/>
            </w:pPr>
            <w:r>
              <w:rPr/>
              <w:t xml:space="preserve">46 ° 05 ′ 38'' N 07 ° 51 ′ 32'' E </w:t>
            </w:r>
            <w:r>
              <w:rPr/>
              <w:t xml:space="preserve">/ </w:t>
            </w:r>
            <w:r>
              <w:rPr/>
              <w:t xml:space="preserve">46.09389 ° N 7.85889 ° E </w:t>
            </w:r>
            <w:r>
              <w:rPr/>
              <w:t xml:space="preserve">/ 46.09389; 7.85889 </w:t>
            </w:r>
            <w:r>
              <w:rPr/>
              <w:t xml:space="preserve">(</w:t>
            </w:r>
            <w:r>
              <w:rPr/>
              <w:t xml:space="preserve">3. Dom (4545 m)) </w:t>
            </w:r>
          </w:p>
        </w:tc>
        <w:tc>
          <w:tcPr>
            <w:tcW w:w="2236" w:type="dxa"/>
            <w:tcBorders/>
            <w:vAlign w:val="center"/>
          </w:tcPr>
          <w:p>
            <w:pPr>
              <w:pStyle w:val="TableContents"/>
              <w:bidi w:val="0"/>
              <w:spacing w:before="0" w:after="283"/>
              <w:jc w:val="left"/>
              <w:rPr/>
            </w:pPr>
            <w:r>
              <w:rPr/>
              <w:t xml:space="preserve">Mischabel </w:t>
            </w:r>
          </w:p>
        </w:tc>
        <w:tc>
          <w:tcPr>
            <w:tcW w:w="766" w:type="dxa"/>
            <w:tcBorders/>
            <w:vAlign w:val="center"/>
          </w:tcPr>
          <w:p>
            <w:pPr>
              <w:pStyle w:val="TableContents"/>
              <w:bidi w:val="0"/>
              <w:spacing w:before="0" w:after="283"/>
              <w:jc w:val="left"/>
              <w:rPr/>
            </w:pPr>
            <w:r>
              <w:rPr/>
              <w:t xml:space="preserve">I / B-09. V-A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Liskamm </w:t>
            </w:r>
          </w:p>
        </w:tc>
        <w:tc>
          <w:tcPr>
            <w:tcW w:w="781" w:type="dxa"/>
            <w:tcBorders/>
            <w:vAlign w:val="center"/>
          </w:tcPr>
          <w:p>
            <w:pPr>
              <w:pStyle w:val="TableContents"/>
              <w:bidi w:val="0"/>
              <w:spacing w:before="0" w:after="283"/>
              <w:jc w:val="left"/>
              <w:rPr/>
            </w:pPr>
            <w:r>
              <w:rPr/>
              <w:t xml:space="preserve">4527 </w:t>
            </w:r>
          </w:p>
        </w:tc>
        <w:tc>
          <w:tcPr>
            <w:tcW w:w="646" w:type="dxa"/>
            <w:tcBorders/>
            <w:vAlign w:val="center"/>
          </w:tcPr>
          <w:p>
            <w:pPr>
              <w:pStyle w:val="TableContents"/>
              <w:bidi w:val="0"/>
              <w:spacing w:before="0" w:after="283"/>
              <w:jc w:val="left"/>
              <w:rPr/>
            </w:pPr>
            <w:r>
              <w:rPr/>
              <w:t xml:space="preserve">376 </w:t>
            </w:r>
          </w:p>
        </w:tc>
        <w:tc>
          <w:tcPr>
            <w:tcW w:w="1951" w:type="dxa"/>
            <w:tcBorders/>
            <w:vAlign w:val="center"/>
          </w:tcPr>
          <w:p>
            <w:pPr>
              <w:pStyle w:val="TableContents"/>
              <w:bidi w:val="0"/>
              <w:spacing w:before="0" w:after="283"/>
              <w:jc w:val="left"/>
              <w:rPr/>
            </w:pPr>
            <w:r>
              <w:rPr/>
              <w:t xml:space="preserve">45 ° 55 ′ 20'' N 07 ° 50 ′ 08'' E </w:t>
            </w:r>
            <w:r>
              <w:rPr/>
              <w:t xml:space="preserve">/ </w:t>
            </w:r>
            <w:r>
              <w:rPr/>
              <w:t xml:space="preserve">45.92222 ° N 7.83556 ° E </w:t>
            </w:r>
            <w:r>
              <w:rPr/>
              <w:t xml:space="preserve">/ 45.92222; 7.83556 </w:t>
            </w:r>
            <w:r>
              <w:rPr/>
              <w:t xml:space="preserve">(</w:t>
            </w:r>
            <w:r>
              <w:rPr/>
              <w:t xml:space="preserve">4. Liskamm (4527 m)) </w:t>
            </w:r>
          </w:p>
        </w:tc>
        <w:tc>
          <w:tcPr>
            <w:tcW w:w="2236" w:type="dxa"/>
            <w:tcBorders/>
            <w:vAlign w:val="center"/>
          </w:tcPr>
          <w:p>
            <w:pPr>
              <w:pStyle w:val="TableContents"/>
              <w:bidi w:val="0"/>
              <w:spacing w:before="0" w:after="283"/>
              <w:jc w:val="left"/>
              <w:rPr/>
            </w:pPr>
            <w:r>
              <w:rPr/>
              <w:t xml:space="preserve">Monte Rosa Alpit </w:t>
            </w:r>
          </w:p>
        </w:tc>
        <w:tc>
          <w:tcPr>
            <w:tcW w:w="766" w:type="dxa"/>
            <w:tcBorders/>
            <w:vAlign w:val="center"/>
          </w:tcPr>
          <w:p>
            <w:pPr>
              <w:pStyle w:val="TableContents"/>
              <w:bidi w:val="0"/>
              <w:spacing w:before="0" w:after="283"/>
              <w:jc w:val="left"/>
              <w:rPr/>
            </w:pPr>
            <w:r>
              <w:rPr/>
              <w:t xml:space="preserve">I / B-09. III-A </w:t>
            </w:r>
          </w:p>
        </w:tc>
        <w:tc>
          <w:tcPr>
            <w:tcW w:w="1696" w:type="dxa"/>
            <w:tcBorders/>
            <w:vAlign w:val="center"/>
          </w:tcPr>
          <w:p>
            <w:pPr>
              <w:pStyle w:val="TableContents"/>
              <w:bidi w:val="0"/>
              <w:spacing w:before="0" w:after="283"/>
              <w:jc w:val="left"/>
              <w:rPr/>
            </w:pPr>
            <w:r>
              <w:rPr/>
              <w:t xml:space="preserve">Valais / Aosta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1861 </w:t>
            </w:r>
          </w:p>
        </w:tc>
      </w:tr>
      <w:tr>
        <w:trPr/>
        <w:tc>
          <w:tcPr>
            <w:tcW w:w="691" w:type="dxa"/>
            <w:tcBorders/>
            <w:vAlign w:val="center"/>
          </w:tcPr>
          <w:p>
            <w:pPr>
              <w:pStyle w:val="TableContents"/>
              <w:bidi w:val="0"/>
              <w:spacing w:before="0" w:after="283"/>
              <w:jc w:val="left"/>
              <w:rPr/>
            </w:pPr>
            <w:r>
              <w:rPr/>
              <w:t xml:space="preserve">5 </w:t>
            </w:r>
          </w:p>
        </w:tc>
        <w:tc>
          <w:tcPr>
            <w:tcW w:w="1876" w:type="dxa"/>
            <w:tcBorders/>
            <w:vAlign w:val="center"/>
          </w:tcPr>
          <w:p>
            <w:pPr>
              <w:pStyle w:val="TableContents"/>
              <w:bidi w:val="0"/>
              <w:spacing w:before="0" w:after="283"/>
              <w:jc w:val="left"/>
              <w:rPr/>
            </w:pPr>
            <w:r>
              <w:rPr/>
              <w:t xml:space="preserve">Weisshorn </w:t>
            </w:r>
          </w:p>
        </w:tc>
        <w:tc>
          <w:tcPr>
            <w:tcW w:w="781" w:type="dxa"/>
            <w:tcBorders/>
            <w:vAlign w:val="center"/>
          </w:tcPr>
          <w:p>
            <w:pPr>
              <w:pStyle w:val="TableContents"/>
              <w:bidi w:val="0"/>
              <w:spacing w:before="0" w:after="283"/>
              <w:jc w:val="left"/>
              <w:rPr/>
            </w:pPr>
            <w:r>
              <w:rPr/>
              <w:t xml:space="preserve">4506 </w:t>
            </w:r>
          </w:p>
        </w:tc>
        <w:tc>
          <w:tcPr>
            <w:tcW w:w="646" w:type="dxa"/>
            <w:tcBorders/>
            <w:vAlign w:val="center"/>
          </w:tcPr>
          <w:p>
            <w:pPr>
              <w:pStyle w:val="TableContents"/>
              <w:bidi w:val="0"/>
              <w:spacing w:before="0" w:after="283"/>
              <w:jc w:val="left"/>
              <w:rPr/>
            </w:pPr>
            <w:r>
              <w:rPr/>
              <w:t xml:space="preserve">1235 </w:t>
            </w:r>
          </w:p>
        </w:tc>
        <w:tc>
          <w:tcPr>
            <w:tcW w:w="1951" w:type="dxa"/>
            <w:tcBorders/>
            <w:vAlign w:val="center"/>
          </w:tcPr>
          <w:p>
            <w:pPr>
              <w:pStyle w:val="TableContents"/>
              <w:bidi w:val="0"/>
              <w:spacing w:before="0" w:after="283"/>
              <w:jc w:val="left"/>
              <w:rPr/>
            </w:pPr>
            <w:r>
              <w:rPr/>
              <w:t xml:space="preserve">46 ° 06 ′ 05''' N 07 ° 42 ′ 57''' E </w:t>
            </w:r>
            <w:r>
              <w:rPr/>
              <w:t xml:space="preserve">/ </w:t>
            </w:r>
            <w:r>
              <w:rPr/>
              <w:t xml:space="preserve">46.10139 ° N 7.71583 ° E </w:t>
            </w:r>
            <w:r>
              <w:rPr/>
              <w:t xml:space="preserve">/ 46.10139; 7.71583 </w:t>
            </w:r>
            <w:r>
              <w:rPr/>
              <w:t xml:space="preserve">(</w:t>
            </w:r>
            <w:r>
              <w:rPr/>
              <w:t xml:space="preserve">5. Weisshorn (4506 m)) </w:t>
            </w:r>
          </w:p>
        </w:tc>
        <w:tc>
          <w:tcPr>
            <w:tcW w:w="2236" w:type="dxa"/>
            <w:tcBorders/>
            <w:vAlign w:val="center"/>
          </w:tcPr>
          <w:p>
            <w:pPr>
              <w:pStyle w:val="TableContents"/>
              <w:bidi w:val="0"/>
              <w:spacing w:before="0" w:after="283"/>
              <w:jc w:val="left"/>
              <w:rPr/>
            </w:pPr>
            <w:r>
              <w:rPr/>
              <w:t xml:space="preserve">Weisshorn-Matterhorn </w:t>
            </w:r>
          </w:p>
        </w:tc>
        <w:tc>
          <w:tcPr>
            <w:tcW w:w="766" w:type="dxa"/>
            <w:tcBorders/>
            <w:vAlign w:val="center"/>
          </w:tcPr>
          <w:p>
            <w:pPr>
              <w:pStyle w:val="TableContents"/>
              <w:bidi w:val="0"/>
              <w:spacing w:before="0" w:after="283"/>
              <w:jc w:val="left"/>
              <w:rPr/>
            </w:pPr>
            <w:r>
              <w:rPr/>
              <w:t xml:space="preserve">I / B-09. II-D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1861 </w:t>
            </w:r>
          </w:p>
        </w:tc>
      </w:tr>
      <w:tr>
        <w:trPr/>
        <w:tc>
          <w:tcPr>
            <w:tcW w:w="691" w:type="dxa"/>
            <w:tcBorders/>
            <w:vAlign w:val="center"/>
          </w:tcPr>
          <w:p>
            <w:pPr>
              <w:pStyle w:val="TableContents"/>
              <w:bidi w:val="0"/>
              <w:spacing w:before="0" w:after="283"/>
              <w:jc w:val="left"/>
              <w:rPr/>
            </w:pPr>
            <w:r>
              <w:rPr/>
              <w:t xml:space="preserve">6 </w:t>
            </w:r>
          </w:p>
        </w:tc>
        <w:tc>
          <w:tcPr>
            <w:tcW w:w="1876" w:type="dxa"/>
            <w:tcBorders/>
            <w:vAlign w:val="center"/>
          </w:tcPr>
          <w:p>
            <w:pPr>
              <w:pStyle w:val="TableContents"/>
              <w:bidi w:val="0"/>
              <w:spacing w:before="0" w:after="283"/>
              <w:jc w:val="left"/>
              <w:rPr/>
            </w:pPr>
            <w:r>
              <w:rPr/>
              <w:t xml:space="preserve">Matterhorn </w:t>
            </w:r>
          </w:p>
        </w:tc>
        <w:tc>
          <w:tcPr>
            <w:tcW w:w="781" w:type="dxa"/>
            <w:tcBorders/>
            <w:vAlign w:val="center"/>
          </w:tcPr>
          <w:p>
            <w:pPr>
              <w:pStyle w:val="TableContents"/>
              <w:bidi w:val="0"/>
              <w:spacing w:before="0" w:after="283"/>
              <w:jc w:val="left"/>
              <w:rPr/>
            </w:pPr>
            <w:r>
              <w:rPr/>
              <w:t xml:space="preserve">4478 </w:t>
            </w:r>
          </w:p>
        </w:tc>
        <w:tc>
          <w:tcPr>
            <w:tcW w:w="646" w:type="dxa"/>
            <w:tcBorders/>
            <w:vAlign w:val="center"/>
          </w:tcPr>
          <w:p>
            <w:pPr>
              <w:pStyle w:val="TableContents"/>
              <w:bidi w:val="0"/>
              <w:spacing w:before="0" w:after="283"/>
              <w:jc w:val="left"/>
              <w:rPr/>
            </w:pPr>
            <w:r>
              <w:rPr/>
              <w:t xml:space="preserve">1042 </w:t>
            </w:r>
          </w:p>
        </w:tc>
        <w:tc>
          <w:tcPr>
            <w:tcW w:w="1951" w:type="dxa"/>
            <w:tcBorders/>
            <w:vAlign w:val="center"/>
          </w:tcPr>
          <w:p>
            <w:pPr>
              <w:pStyle w:val="TableContents"/>
              <w:bidi w:val="0"/>
              <w:spacing w:before="0" w:after="283"/>
              <w:jc w:val="left"/>
              <w:rPr/>
            </w:pPr>
            <w:r>
              <w:rPr/>
              <w:t xml:space="preserve">45° 58 ′ 35'' N 07° 39 ′ 31'' E </w:t>
            </w:r>
            <w:r>
              <w:rPr/>
              <w:t xml:space="preserve">/ </w:t>
            </w:r>
            <w:r>
              <w:rPr/>
              <w:t xml:space="preserve">45.97639 ° N 7.65861 ° E </w:t>
            </w:r>
            <w:r>
              <w:rPr/>
              <w:t xml:space="preserve">/ 45.97639; 7.65861 </w:t>
            </w:r>
            <w:r>
              <w:rPr/>
              <w:t xml:space="preserve">(</w:t>
            </w:r>
            <w:r>
              <w:rPr/>
              <w:t xml:space="preserve">6. Matterhorn (4478 m)) </w:t>
            </w:r>
          </w:p>
        </w:tc>
        <w:tc>
          <w:tcPr>
            <w:tcW w:w="2236" w:type="dxa"/>
            <w:tcBorders/>
            <w:vAlign w:val="center"/>
          </w:tcPr>
          <w:p>
            <w:pPr>
              <w:pStyle w:val="TableContents"/>
              <w:bidi w:val="0"/>
              <w:spacing w:before="0" w:after="283"/>
              <w:jc w:val="left"/>
              <w:rPr/>
            </w:pPr>
            <w:r>
              <w:rPr/>
              <w:t xml:space="preserve">Weisshorn-Matterhorn </w:t>
            </w:r>
          </w:p>
        </w:tc>
        <w:tc>
          <w:tcPr>
            <w:tcW w:w="766" w:type="dxa"/>
            <w:tcBorders/>
            <w:vAlign w:val="center"/>
          </w:tcPr>
          <w:p>
            <w:pPr>
              <w:pStyle w:val="TableContents"/>
              <w:bidi w:val="0"/>
              <w:spacing w:before="0" w:after="283"/>
              <w:jc w:val="left"/>
              <w:rPr/>
            </w:pPr>
            <w:r>
              <w:rPr/>
              <w:t xml:space="preserve">I / B-09. II-A </w:t>
            </w:r>
          </w:p>
        </w:tc>
        <w:tc>
          <w:tcPr>
            <w:tcW w:w="1696" w:type="dxa"/>
            <w:tcBorders/>
            <w:vAlign w:val="center"/>
          </w:tcPr>
          <w:p>
            <w:pPr>
              <w:pStyle w:val="TableContents"/>
              <w:bidi w:val="0"/>
              <w:spacing w:before="0" w:after="283"/>
              <w:jc w:val="left"/>
              <w:rPr/>
            </w:pPr>
            <w:r>
              <w:rPr/>
              <w:t xml:space="preserve">Valais / Aosta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7 </w:t>
            </w:r>
          </w:p>
        </w:tc>
        <w:tc>
          <w:tcPr>
            <w:tcW w:w="1876" w:type="dxa"/>
            <w:tcBorders/>
            <w:vAlign w:val="center"/>
          </w:tcPr>
          <w:p>
            <w:pPr>
              <w:pStyle w:val="TableContents"/>
              <w:bidi w:val="0"/>
              <w:spacing w:before="0" w:after="283"/>
              <w:jc w:val="left"/>
              <w:rPr/>
            </w:pPr>
            <w:r>
              <w:rPr/>
              <w:t xml:space="preserve">Dent Blanche </w:t>
            </w:r>
          </w:p>
        </w:tc>
        <w:tc>
          <w:tcPr>
            <w:tcW w:w="781" w:type="dxa"/>
            <w:tcBorders/>
            <w:vAlign w:val="center"/>
          </w:tcPr>
          <w:p>
            <w:pPr>
              <w:pStyle w:val="TableContents"/>
              <w:bidi w:val="0"/>
              <w:spacing w:before="0" w:after="283"/>
              <w:jc w:val="left"/>
              <w:rPr/>
            </w:pPr>
            <w:r>
              <w:rPr/>
              <w:t xml:space="preserve">4357 </w:t>
            </w:r>
          </w:p>
        </w:tc>
        <w:tc>
          <w:tcPr>
            <w:tcW w:w="646" w:type="dxa"/>
            <w:tcBorders/>
            <w:vAlign w:val="center"/>
          </w:tcPr>
          <w:p>
            <w:pPr>
              <w:pStyle w:val="TableContents"/>
              <w:bidi w:val="0"/>
              <w:spacing w:before="0" w:after="283"/>
              <w:jc w:val="left"/>
              <w:rPr/>
            </w:pPr>
            <w:r>
              <w:rPr/>
              <w:t xml:space="preserve">915 </w:t>
            </w:r>
          </w:p>
        </w:tc>
        <w:tc>
          <w:tcPr>
            <w:tcW w:w="1951" w:type="dxa"/>
            <w:tcBorders/>
            <w:vAlign w:val="center"/>
          </w:tcPr>
          <w:p>
            <w:pPr>
              <w:pStyle w:val="TableContents"/>
              <w:bidi w:val="0"/>
              <w:spacing w:before="0" w:after="283"/>
              <w:jc w:val="left"/>
              <w:rPr/>
            </w:pPr>
            <w:r>
              <w:rPr/>
              <w:t xml:space="preserve">46 ° 02 ′ 03''' N 07 ° 36 ′ 43''' E </w:t>
            </w:r>
            <w:r>
              <w:rPr/>
              <w:t xml:space="preserve">/ </w:t>
            </w:r>
            <w:r>
              <w:rPr/>
              <w:t xml:space="preserve">46.03417 ° N 7.61194 ° E </w:t>
            </w:r>
            <w:r>
              <w:rPr/>
              <w:t xml:space="preserve">/ 46.03417; 7.61194 </w:t>
            </w:r>
            <w:r>
              <w:rPr/>
              <w:t xml:space="preserve">(</w:t>
            </w:r>
            <w:r>
              <w:rPr/>
              <w:t xml:space="preserve">7. Dent Blanche (4357 m)) </w:t>
            </w:r>
          </w:p>
        </w:tc>
        <w:tc>
          <w:tcPr>
            <w:tcW w:w="2236" w:type="dxa"/>
            <w:tcBorders/>
            <w:vAlign w:val="center"/>
          </w:tcPr>
          <w:p>
            <w:pPr>
              <w:pStyle w:val="TableContents"/>
              <w:bidi w:val="0"/>
              <w:spacing w:before="0" w:after="283"/>
              <w:jc w:val="left"/>
              <w:rPr/>
            </w:pPr>
            <w:r>
              <w:rPr/>
              <w:t xml:space="preserve">Weisshorn-Matterhorn </w:t>
            </w:r>
          </w:p>
        </w:tc>
        <w:tc>
          <w:tcPr>
            <w:tcW w:w="766" w:type="dxa"/>
            <w:tcBorders/>
            <w:vAlign w:val="center"/>
          </w:tcPr>
          <w:p>
            <w:pPr>
              <w:pStyle w:val="TableContents"/>
              <w:bidi w:val="0"/>
              <w:spacing w:before="0" w:after="283"/>
              <w:jc w:val="left"/>
              <w:rPr/>
            </w:pPr>
            <w:r>
              <w:rPr/>
              <w:t xml:space="preserve">I / B-09. II-C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1862 </w:t>
            </w:r>
          </w:p>
        </w:tc>
      </w:tr>
      <w:tr>
        <w:trPr/>
        <w:tc>
          <w:tcPr>
            <w:tcW w:w="691" w:type="dxa"/>
            <w:tcBorders/>
            <w:vAlign w:val="center"/>
          </w:tcPr>
          <w:p>
            <w:pPr>
              <w:pStyle w:val="TableContents"/>
              <w:bidi w:val="0"/>
              <w:spacing w:before="0" w:after="283"/>
              <w:jc w:val="left"/>
              <w:rPr/>
            </w:pPr>
            <w:r>
              <w:rPr/>
              <w:t xml:space="preserve">8 </w:t>
            </w:r>
          </w:p>
        </w:tc>
        <w:tc>
          <w:tcPr>
            <w:tcW w:w="1876" w:type="dxa"/>
            <w:tcBorders/>
            <w:vAlign w:val="center"/>
          </w:tcPr>
          <w:p>
            <w:pPr>
              <w:pStyle w:val="TableContents"/>
              <w:bidi w:val="0"/>
              <w:spacing w:before="0" w:after="283"/>
              <w:jc w:val="left"/>
              <w:rPr/>
            </w:pPr>
            <w:r>
              <w:rPr/>
              <w:t xml:space="preserve">Grand Combin </w:t>
            </w:r>
          </w:p>
        </w:tc>
        <w:tc>
          <w:tcPr>
            <w:tcW w:w="781" w:type="dxa"/>
            <w:tcBorders/>
            <w:vAlign w:val="center"/>
          </w:tcPr>
          <w:p>
            <w:pPr>
              <w:pStyle w:val="TableContents"/>
              <w:bidi w:val="0"/>
              <w:spacing w:before="0" w:after="283"/>
              <w:jc w:val="left"/>
              <w:rPr/>
            </w:pPr>
            <w:r>
              <w:rPr/>
              <w:t xml:space="preserve">4314 </w:t>
            </w:r>
          </w:p>
        </w:tc>
        <w:tc>
          <w:tcPr>
            <w:tcW w:w="646" w:type="dxa"/>
            <w:tcBorders/>
            <w:vAlign w:val="center"/>
          </w:tcPr>
          <w:p>
            <w:pPr>
              <w:pStyle w:val="TableContents"/>
              <w:bidi w:val="0"/>
              <w:spacing w:before="0" w:after="283"/>
              <w:jc w:val="left"/>
              <w:rPr/>
            </w:pPr>
            <w:r>
              <w:rPr/>
              <w:t xml:space="preserve">1517 </w:t>
            </w:r>
          </w:p>
        </w:tc>
        <w:tc>
          <w:tcPr>
            <w:tcW w:w="1951" w:type="dxa"/>
            <w:tcBorders/>
            <w:vAlign w:val="center"/>
          </w:tcPr>
          <w:p>
            <w:pPr>
              <w:pStyle w:val="TableContents"/>
              <w:bidi w:val="0"/>
              <w:spacing w:before="0" w:after="283"/>
              <w:jc w:val="left"/>
              <w:rPr/>
            </w:pPr>
            <w:r>
              <w:rPr/>
              <w:t xml:space="preserve">45° 56 ′ 15'' N 07° 17 ′ 57'' E </w:t>
            </w:r>
            <w:r>
              <w:rPr/>
              <w:t xml:space="preserve">/ </w:t>
            </w:r>
            <w:r>
              <w:rPr/>
              <w:t xml:space="preserve">45.93750 ° N 7.29917 ° E </w:t>
            </w:r>
            <w:r>
              <w:rPr/>
              <w:t xml:space="preserve">/ 45.93750; 7.29917 </w:t>
            </w:r>
            <w:r>
              <w:rPr/>
              <w:t xml:space="preserve">(</w:t>
            </w:r>
            <w:r>
              <w:rPr/>
              <w:t xml:space="preserve">8. Grand Combin (4314 m)) </w:t>
            </w:r>
          </w:p>
        </w:tc>
        <w:tc>
          <w:tcPr>
            <w:tcW w:w="2236" w:type="dxa"/>
            <w:tcBorders/>
            <w:vAlign w:val="center"/>
          </w:tcPr>
          <w:p>
            <w:pPr>
              <w:pStyle w:val="TableContents"/>
              <w:bidi w:val="0"/>
              <w:spacing w:before="0" w:after="283"/>
              <w:jc w:val="left"/>
              <w:rPr/>
            </w:pPr>
            <w:r>
              <w:rPr/>
              <w:t xml:space="preserve">Grand Combin Alpit </w:t>
            </w:r>
          </w:p>
        </w:tc>
        <w:tc>
          <w:tcPr>
            <w:tcW w:w="766" w:type="dxa"/>
            <w:tcBorders/>
            <w:vAlign w:val="center"/>
          </w:tcPr>
          <w:p>
            <w:pPr>
              <w:pStyle w:val="TableContents"/>
              <w:bidi w:val="0"/>
              <w:spacing w:before="0" w:after="283"/>
              <w:jc w:val="left"/>
              <w:rPr/>
            </w:pPr>
            <w:r>
              <w:rPr/>
              <w:t xml:space="preserve">I / B-09. I-B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1859 </w:t>
            </w:r>
          </w:p>
        </w:tc>
      </w:tr>
      <w:tr>
        <w:trPr/>
        <w:tc>
          <w:tcPr>
            <w:tcW w:w="691" w:type="dxa"/>
            <w:tcBorders/>
            <w:vAlign w:val="center"/>
          </w:tcPr>
          <w:p>
            <w:pPr>
              <w:pStyle w:val="TableContents"/>
              <w:bidi w:val="0"/>
              <w:spacing w:before="0" w:after="283"/>
              <w:jc w:val="left"/>
              <w:rPr/>
            </w:pPr>
            <w:r>
              <w:rPr/>
              <w:t xml:space="preserve">9 </w:t>
            </w:r>
          </w:p>
        </w:tc>
        <w:tc>
          <w:tcPr>
            <w:tcW w:w="1876" w:type="dxa"/>
            <w:tcBorders/>
            <w:vAlign w:val="center"/>
          </w:tcPr>
          <w:p>
            <w:pPr>
              <w:pStyle w:val="TableContents"/>
              <w:bidi w:val="0"/>
              <w:spacing w:before="0" w:after="283"/>
              <w:jc w:val="left"/>
              <w:rPr/>
            </w:pPr>
            <w:r>
              <w:rPr/>
              <w:t xml:space="preserve">Finsteraarhorn </w:t>
            </w:r>
          </w:p>
        </w:tc>
        <w:tc>
          <w:tcPr>
            <w:tcW w:w="781" w:type="dxa"/>
            <w:tcBorders/>
            <w:vAlign w:val="center"/>
          </w:tcPr>
          <w:p>
            <w:pPr>
              <w:pStyle w:val="TableContents"/>
              <w:bidi w:val="0"/>
              <w:spacing w:before="0" w:after="283"/>
              <w:jc w:val="left"/>
              <w:rPr/>
            </w:pPr>
            <w:r>
              <w:rPr/>
              <w:t xml:space="preserve">4274 </w:t>
            </w:r>
          </w:p>
        </w:tc>
        <w:tc>
          <w:tcPr>
            <w:tcW w:w="646" w:type="dxa"/>
            <w:tcBorders/>
            <w:vAlign w:val="center"/>
          </w:tcPr>
          <w:p>
            <w:pPr>
              <w:pStyle w:val="TableContents"/>
              <w:bidi w:val="0"/>
              <w:spacing w:before="0" w:after="283"/>
              <w:jc w:val="left"/>
              <w:rPr/>
            </w:pPr>
            <w:r>
              <w:rPr/>
              <w:t xml:space="preserve">2280 </w:t>
            </w:r>
          </w:p>
        </w:tc>
        <w:tc>
          <w:tcPr>
            <w:tcW w:w="1951" w:type="dxa"/>
            <w:tcBorders/>
            <w:vAlign w:val="center"/>
          </w:tcPr>
          <w:p>
            <w:pPr>
              <w:pStyle w:val="TableContents"/>
              <w:bidi w:val="0"/>
              <w:spacing w:before="0" w:after="283"/>
              <w:jc w:val="left"/>
              <w:rPr/>
            </w:pPr>
            <w:r>
              <w:rPr/>
              <w:t xml:space="preserve">46 ° 32 ′ 14''' N 08 ° 07 ′ 34''' E </w:t>
            </w:r>
            <w:r>
              <w:rPr/>
              <w:t xml:space="preserve">/ </w:t>
            </w:r>
            <w:r>
              <w:rPr/>
              <w:t xml:space="preserve">46.53722 ° N 8.12611 ° E </w:t>
            </w:r>
            <w:r>
              <w:rPr/>
              <w:t xml:space="preserve">/ 46.53722; 8.12611 </w:t>
            </w:r>
            <w:r>
              <w:rPr/>
              <w:t xml:space="preserve">(</w:t>
            </w:r>
            <w:r>
              <w:rPr/>
              <w:t xml:space="preserve">9. Finsteraarhorn (4274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II-A </w:t>
            </w:r>
          </w:p>
        </w:tc>
        <w:tc>
          <w:tcPr>
            <w:tcW w:w="1696" w:type="dxa"/>
            <w:tcBorders/>
            <w:vAlign w:val="center"/>
          </w:tcPr>
          <w:p>
            <w:pPr>
              <w:pStyle w:val="TableContents"/>
              <w:bidi w:val="0"/>
              <w:spacing w:before="0" w:after="283"/>
              <w:jc w:val="left"/>
              <w:rPr/>
            </w:pPr>
            <w:r>
              <w:rPr/>
              <w:t xml:space="preserve">Bern / 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1829 </w:t>
            </w:r>
          </w:p>
        </w:tc>
      </w:tr>
      <w:tr>
        <w:trPr/>
        <w:tc>
          <w:tcPr>
            <w:tcW w:w="691" w:type="dxa"/>
            <w:tcBorders/>
            <w:vAlign w:val="center"/>
          </w:tcPr>
          <w:p>
            <w:pPr>
              <w:pStyle w:val="TableContents"/>
              <w:bidi w:val="0"/>
              <w:spacing w:before="0" w:after="283"/>
              <w:jc w:val="left"/>
              <w:rPr/>
            </w:pPr>
            <w:r>
              <w:rPr/>
              <w:t xml:space="preserve">10 </w:t>
            </w:r>
          </w:p>
        </w:tc>
        <w:tc>
          <w:tcPr>
            <w:tcW w:w="1876" w:type="dxa"/>
            <w:tcBorders/>
            <w:vAlign w:val="center"/>
          </w:tcPr>
          <w:p>
            <w:pPr>
              <w:pStyle w:val="TableContents"/>
              <w:bidi w:val="0"/>
              <w:spacing w:before="0" w:after="283"/>
              <w:jc w:val="left"/>
              <w:rPr/>
            </w:pPr>
            <w:r>
              <w:rPr/>
              <w:t xml:space="preserve">Zinalrothorn </w:t>
            </w:r>
          </w:p>
        </w:tc>
        <w:tc>
          <w:tcPr>
            <w:tcW w:w="781" w:type="dxa"/>
            <w:tcBorders/>
            <w:vAlign w:val="center"/>
          </w:tcPr>
          <w:p>
            <w:pPr>
              <w:pStyle w:val="TableContents"/>
              <w:bidi w:val="0"/>
              <w:spacing w:before="0" w:after="283"/>
              <w:jc w:val="left"/>
              <w:rPr/>
            </w:pPr>
            <w:r>
              <w:rPr/>
              <w:t xml:space="preserve">4221 </w:t>
            </w:r>
          </w:p>
        </w:tc>
        <w:tc>
          <w:tcPr>
            <w:tcW w:w="646" w:type="dxa"/>
            <w:tcBorders/>
            <w:vAlign w:val="center"/>
          </w:tcPr>
          <w:p>
            <w:pPr>
              <w:pStyle w:val="TableContents"/>
              <w:bidi w:val="0"/>
              <w:spacing w:before="0" w:after="283"/>
              <w:jc w:val="left"/>
              <w:rPr/>
            </w:pPr>
            <w:r>
              <w:rPr/>
              <w:t xml:space="preserve">490 </w:t>
            </w:r>
          </w:p>
        </w:tc>
        <w:tc>
          <w:tcPr>
            <w:tcW w:w="1951" w:type="dxa"/>
            <w:tcBorders/>
            <w:vAlign w:val="center"/>
          </w:tcPr>
          <w:p>
            <w:pPr>
              <w:pStyle w:val="TableContents"/>
              <w:bidi w:val="0"/>
              <w:spacing w:before="0" w:after="283"/>
              <w:jc w:val="left"/>
              <w:rPr/>
            </w:pPr>
            <w:r>
              <w:rPr/>
              <w:t xml:space="preserve">46 ° 03 ′ 54''' N 07 ° 41 ′ 25''' E </w:t>
            </w:r>
            <w:r>
              <w:rPr/>
              <w:t xml:space="preserve">/ </w:t>
            </w:r>
            <w:r>
              <w:rPr/>
              <w:t xml:space="preserve">46.06500 ° N 7.69028 ° E </w:t>
            </w:r>
            <w:r>
              <w:rPr/>
              <w:t xml:space="preserve">/ 46.06500; 7.69028 </w:t>
            </w:r>
            <w:r>
              <w:rPr/>
              <w:t xml:space="preserve">(</w:t>
            </w:r>
            <w:r>
              <w:rPr/>
              <w:t xml:space="preserve">10. Zinalrothorn (4221 m)) </w:t>
            </w:r>
          </w:p>
        </w:tc>
        <w:tc>
          <w:tcPr>
            <w:tcW w:w="2236" w:type="dxa"/>
            <w:tcBorders/>
            <w:vAlign w:val="center"/>
          </w:tcPr>
          <w:p>
            <w:pPr>
              <w:pStyle w:val="TableContents"/>
              <w:bidi w:val="0"/>
              <w:spacing w:before="0" w:after="283"/>
              <w:jc w:val="left"/>
              <w:rPr/>
            </w:pPr>
            <w:r>
              <w:rPr/>
              <w:t xml:space="preserve">Weisshorn-Matterhorn </w:t>
            </w:r>
          </w:p>
        </w:tc>
        <w:tc>
          <w:tcPr>
            <w:tcW w:w="766" w:type="dxa"/>
            <w:tcBorders/>
            <w:vAlign w:val="center"/>
          </w:tcPr>
          <w:p>
            <w:pPr>
              <w:pStyle w:val="TableContents"/>
              <w:bidi w:val="0"/>
              <w:spacing w:before="0" w:after="283"/>
              <w:jc w:val="left"/>
              <w:rPr/>
            </w:pPr>
            <w:r>
              <w:rPr/>
              <w:t xml:space="preserve">I / B-09. II-D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11 </w:t>
            </w:r>
          </w:p>
        </w:tc>
        <w:tc>
          <w:tcPr>
            <w:tcW w:w="1876" w:type="dxa"/>
            <w:tcBorders/>
            <w:vAlign w:val="center"/>
          </w:tcPr>
          <w:p>
            <w:pPr>
              <w:pStyle w:val="TableContents"/>
              <w:bidi w:val="0"/>
              <w:spacing w:before="0" w:after="283"/>
              <w:jc w:val="left"/>
              <w:rPr/>
            </w:pPr>
            <w:r>
              <w:rPr/>
              <w:t xml:space="preserve">Grandes Jorasses (Pointe Walker) </w:t>
            </w:r>
          </w:p>
        </w:tc>
        <w:tc>
          <w:tcPr>
            <w:tcW w:w="781" w:type="dxa"/>
            <w:tcBorders/>
            <w:vAlign w:val="center"/>
          </w:tcPr>
          <w:p>
            <w:pPr>
              <w:pStyle w:val="TableContents"/>
              <w:bidi w:val="0"/>
              <w:spacing w:before="0" w:after="283"/>
              <w:jc w:val="left"/>
              <w:rPr/>
            </w:pPr>
            <w:r>
              <w:rPr/>
              <w:t xml:space="preserve">4208 </w:t>
            </w:r>
          </w:p>
        </w:tc>
        <w:tc>
          <w:tcPr>
            <w:tcW w:w="646" w:type="dxa"/>
            <w:tcBorders/>
            <w:vAlign w:val="center"/>
          </w:tcPr>
          <w:p>
            <w:pPr>
              <w:pStyle w:val="TableContents"/>
              <w:bidi w:val="0"/>
              <w:spacing w:before="0" w:after="283"/>
              <w:jc w:val="left"/>
              <w:rPr/>
            </w:pPr>
            <w:r>
              <w:rPr/>
              <w:t xml:space="preserve">843 </w:t>
            </w:r>
          </w:p>
        </w:tc>
        <w:tc>
          <w:tcPr>
            <w:tcW w:w="1951" w:type="dxa"/>
            <w:tcBorders/>
            <w:vAlign w:val="center"/>
          </w:tcPr>
          <w:p>
            <w:pPr>
              <w:pStyle w:val="TableContents"/>
              <w:bidi w:val="0"/>
              <w:spacing w:before="0" w:after="283"/>
              <w:jc w:val="left"/>
              <w:rPr/>
            </w:pPr>
            <w:r>
              <w:rPr/>
              <w:t xml:space="preserve">45 ° 52 ′ 09''' N 06 ° 59 ′ 18''' E </w:t>
            </w:r>
            <w:r>
              <w:rPr/>
              <w:t xml:space="preserve">/ </w:t>
            </w:r>
            <w:r>
              <w:rPr/>
              <w:t xml:space="preserve">45.86917 ° N 6.98833 ° E </w:t>
            </w:r>
            <w:r>
              <w:rPr/>
              <w:t xml:space="preserve">/ 45.86917; 6.98833 </w:t>
            </w:r>
            <w:r>
              <w:rPr/>
              <w:t xml:space="preserve">(</w:t>
            </w:r>
            <w:r>
              <w:rPr/>
              <w:t xml:space="preserve">11. Grandes Jorasses (Pte Walker) (4208 m)) </w:t>
            </w:r>
          </w:p>
        </w:tc>
        <w:tc>
          <w:tcPr>
            <w:tcW w:w="2236" w:type="dxa"/>
            <w:tcBorders/>
            <w:vAlign w:val="center"/>
          </w:tcPr>
          <w:p>
            <w:pPr>
              <w:pStyle w:val="TableContents"/>
              <w:bidi w:val="0"/>
              <w:spacing w:before="0" w:after="283"/>
              <w:jc w:val="left"/>
              <w:rPr/>
            </w:pPr>
            <w:r>
              <w:rPr/>
              <w:t xml:space="preserve">Mont Blancin vuoristo </w:t>
            </w:r>
          </w:p>
        </w:tc>
        <w:tc>
          <w:tcPr>
            <w:tcW w:w="766" w:type="dxa"/>
            <w:tcBorders/>
            <w:vAlign w:val="center"/>
          </w:tcPr>
          <w:p>
            <w:pPr>
              <w:pStyle w:val="TableContents"/>
              <w:bidi w:val="0"/>
              <w:spacing w:before="0" w:after="283"/>
              <w:jc w:val="left"/>
              <w:rPr/>
            </w:pPr>
            <w:r>
              <w:rPr/>
              <w:t xml:space="preserve">I / B-07. V-B </w:t>
            </w:r>
          </w:p>
        </w:tc>
        <w:tc>
          <w:tcPr>
            <w:tcW w:w="1696" w:type="dxa"/>
            <w:tcBorders/>
            <w:vAlign w:val="center"/>
          </w:tcPr>
          <w:p>
            <w:pPr>
              <w:pStyle w:val="TableContents"/>
              <w:bidi w:val="0"/>
              <w:spacing w:before="0" w:after="283"/>
              <w:jc w:val="left"/>
              <w:rPr/>
            </w:pPr>
            <w:r>
              <w:rPr/>
              <w:t xml:space="preserve">U-Savoy / Aosta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1868 </w:t>
            </w:r>
          </w:p>
        </w:tc>
      </w:tr>
      <w:tr>
        <w:trPr/>
        <w:tc>
          <w:tcPr>
            <w:tcW w:w="691" w:type="dxa"/>
            <w:tcBorders/>
            <w:vAlign w:val="center"/>
          </w:tcPr>
          <w:p>
            <w:pPr>
              <w:pStyle w:val="TableContents"/>
              <w:bidi w:val="0"/>
              <w:spacing w:before="0" w:after="283"/>
              <w:jc w:val="left"/>
              <w:rPr/>
            </w:pPr>
            <w:r>
              <w:rPr/>
              <w:t xml:space="preserve">12 </w:t>
            </w:r>
          </w:p>
        </w:tc>
        <w:tc>
          <w:tcPr>
            <w:tcW w:w="1876" w:type="dxa"/>
            <w:tcBorders/>
            <w:vAlign w:val="center"/>
          </w:tcPr>
          <w:p>
            <w:pPr>
              <w:pStyle w:val="TableContents"/>
              <w:bidi w:val="0"/>
              <w:spacing w:before="0" w:after="283"/>
              <w:jc w:val="left"/>
              <w:rPr/>
            </w:pPr>
            <w:r>
              <w:rPr/>
              <w:t xml:space="preserve">Alphubel </w:t>
            </w:r>
          </w:p>
        </w:tc>
        <w:tc>
          <w:tcPr>
            <w:tcW w:w="781" w:type="dxa"/>
            <w:tcBorders/>
            <w:vAlign w:val="center"/>
          </w:tcPr>
          <w:p>
            <w:pPr>
              <w:pStyle w:val="TableContents"/>
              <w:bidi w:val="0"/>
              <w:spacing w:before="0" w:after="283"/>
              <w:jc w:val="left"/>
              <w:rPr/>
            </w:pPr>
            <w:r>
              <w:rPr/>
              <w:t xml:space="preserve">4206 </w:t>
            </w:r>
          </w:p>
        </w:tc>
        <w:tc>
          <w:tcPr>
            <w:tcW w:w="646" w:type="dxa"/>
            <w:tcBorders/>
            <w:vAlign w:val="center"/>
          </w:tcPr>
          <w:p>
            <w:pPr>
              <w:pStyle w:val="TableContents"/>
              <w:bidi w:val="0"/>
              <w:spacing w:before="0" w:after="283"/>
              <w:jc w:val="left"/>
              <w:rPr/>
            </w:pPr>
            <w:r>
              <w:rPr/>
              <w:t xml:space="preserve">359 </w:t>
            </w:r>
          </w:p>
        </w:tc>
        <w:tc>
          <w:tcPr>
            <w:tcW w:w="1951" w:type="dxa"/>
            <w:tcBorders/>
            <w:vAlign w:val="center"/>
          </w:tcPr>
          <w:p>
            <w:pPr>
              <w:pStyle w:val="TableContents"/>
              <w:bidi w:val="0"/>
              <w:spacing w:before="0" w:after="283"/>
              <w:jc w:val="left"/>
              <w:rPr/>
            </w:pPr>
            <w:r>
              <w:rPr/>
              <w:t xml:space="preserve">46 ° 03 ′ 47''' N 07 ° 51 ′ 50'' E </w:t>
            </w:r>
            <w:r>
              <w:rPr/>
              <w:t xml:space="preserve">/ </w:t>
            </w:r>
            <w:r>
              <w:rPr/>
              <w:t xml:space="preserve">46.06306 ° N 7.86389 ° E </w:t>
            </w:r>
            <w:r>
              <w:rPr/>
              <w:t xml:space="preserve">/ 46.06306; 7.86389 </w:t>
            </w:r>
            <w:r>
              <w:rPr/>
              <w:t xml:space="preserve">(</w:t>
            </w:r>
            <w:r>
              <w:rPr/>
              <w:t xml:space="preserve">12. Alphubel (4206 m)) </w:t>
            </w:r>
          </w:p>
        </w:tc>
        <w:tc>
          <w:tcPr>
            <w:tcW w:w="2236" w:type="dxa"/>
            <w:tcBorders/>
            <w:vAlign w:val="center"/>
          </w:tcPr>
          <w:p>
            <w:pPr>
              <w:pStyle w:val="TableContents"/>
              <w:bidi w:val="0"/>
              <w:spacing w:before="0" w:after="283"/>
              <w:jc w:val="left"/>
              <w:rPr/>
            </w:pPr>
            <w:r>
              <w:rPr/>
              <w:t xml:space="preserve">Mischabel </w:t>
            </w:r>
          </w:p>
        </w:tc>
        <w:tc>
          <w:tcPr>
            <w:tcW w:w="766" w:type="dxa"/>
            <w:tcBorders/>
            <w:vAlign w:val="center"/>
          </w:tcPr>
          <w:p>
            <w:pPr>
              <w:pStyle w:val="TableContents"/>
              <w:bidi w:val="0"/>
              <w:spacing w:before="0" w:after="283"/>
              <w:jc w:val="left"/>
              <w:rPr/>
            </w:pPr>
            <w:r>
              <w:rPr/>
              <w:t xml:space="preserve">I / B-09. V-A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1860 </w:t>
            </w:r>
          </w:p>
        </w:tc>
      </w:tr>
      <w:tr>
        <w:trPr/>
        <w:tc>
          <w:tcPr>
            <w:tcW w:w="691" w:type="dxa"/>
            <w:tcBorders/>
            <w:vAlign w:val="center"/>
          </w:tcPr>
          <w:p>
            <w:pPr>
              <w:pStyle w:val="TableContents"/>
              <w:bidi w:val="0"/>
              <w:spacing w:before="0" w:after="283"/>
              <w:jc w:val="left"/>
              <w:rPr/>
            </w:pPr>
            <w:r>
              <w:rPr/>
              <w:t xml:space="preserve">13 </w:t>
            </w:r>
          </w:p>
        </w:tc>
        <w:tc>
          <w:tcPr>
            <w:tcW w:w="1876" w:type="dxa"/>
            <w:tcBorders/>
            <w:vAlign w:val="center"/>
          </w:tcPr>
          <w:p>
            <w:pPr>
              <w:pStyle w:val="TableContents"/>
              <w:bidi w:val="0"/>
              <w:spacing w:before="0" w:after="283"/>
              <w:jc w:val="left"/>
              <w:rPr/>
            </w:pPr>
            <w:r>
              <w:rPr/>
              <w:t xml:space="preserve">Rimpfischhorn </w:t>
            </w:r>
          </w:p>
        </w:tc>
        <w:tc>
          <w:tcPr>
            <w:tcW w:w="781" w:type="dxa"/>
            <w:tcBorders/>
            <w:vAlign w:val="center"/>
          </w:tcPr>
          <w:p>
            <w:pPr>
              <w:pStyle w:val="TableContents"/>
              <w:bidi w:val="0"/>
              <w:spacing w:before="0" w:after="283"/>
              <w:jc w:val="left"/>
              <w:rPr/>
            </w:pPr>
            <w:r>
              <w:rPr/>
              <w:t xml:space="preserve">4199 </w:t>
            </w:r>
          </w:p>
        </w:tc>
        <w:tc>
          <w:tcPr>
            <w:tcW w:w="646" w:type="dxa"/>
            <w:tcBorders/>
            <w:vAlign w:val="center"/>
          </w:tcPr>
          <w:p>
            <w:pPr>
              <w:pStyle w:val="TableContents"/>
              <w:bidi w:val="0"/>
              <w:spacing w:before="0" w:after="283"/>
              <w:jc w:val="left"/>
              <w:rPr/>
            </w:pPr>
            <w:r>
              <w:rPr/>
              <w:t xml:space="preserve">642 </w:t>
            </w:r>
          </w:p>
        </w:tc>
        <w:tc>
          <w:tcPr>
            <w:tcW w:w="1951" w:type="dxa"/>
            <w:tcBorders/>
            <w:vAlign w:val="center"/>
          </w:tcPr>
          <w:p>
            <w:pPr>
              <w:pStyle w:val="TableContents"/>
              <w:bidi w:val="0"/>
              <w:spacing w:before="0" w:after="283"/>
              <w:jc w:val="left"/>
              <w:rPr/>
            </w:pPr>
            <w:r>
              <w:rPr/>
              <w:t xml:space="preserve">46 ° 01 ′ 24''' N 07 ° 53 ′ 03''' E </w:t>
            </w:r>
            <w:r>
              <w:rPr/>
              <w:t xml:space="preserve">/ </w:t>
            </w:r>
            <w:r>
              <w:rPr/>
              <w:t xml:space="preserve">46.02333 ° N 7.88417 ° E </w:t>
            </w:r>
            <w:r>
              <w:rPr/>
              <w:t xml:space="preserve">/ 46.02333; 7.88417 </w:t>
            </w:r>
            <w:r>
              <w:rPr/>
              <w:t xml:space="preserve">(</w:t>
            </w:r>
            <w:r>
              <w:rPr/>
              <w:t xml:space="preserve">13. Rimpfischhorn (4199 m)) </w:t>
            </w:r>
          </w:p>
        </w:tc>
        <w:tc>
          <w:tcPr>
            <w:tcW w:w="2236" w:type="dxa"/>
            <w:tcBorders/>
            <w:vAlign w:val="center"/>
          </w:tcPr>
          <w:p>
            <w:pPr>
              <w:pStyle w:val="TableContents"/>
              <w:bidi w:val="0"/>
              <w:spacing w:before="0" w:after="283"/>
              <w:jc w:val="left"/>
              <w:rPr/>
            </w:pPr>
            <w:r>
              <w:rPr/>
              <w:t xml:space="preserve">Mischabel </w:t>
            </w:r>
          </w:p>
        </w:tc>
        <w:tc>
          <w:tcPr>
            <w:tcW w:w="766" w:type="dxa"/>
            <w:tcBorders/>
            <w:vAlign w:val="center"/>
          </w:tcPr>
          <w:p>
            <w:pPr>
              <w:pStyle w:val="TableContents"/>
              <w:bidi w:val="0"/>
              <w:spacing w:before="0" w:after="283"/>
              <w:jc w:val="left"/>
              <w:rPr/>
            </w:pPr>
            <w:r>
              <w:rPr/>
              <w:t xml:space="preserve">I / B-09. V-A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1859 </w:t>
            </w:r>
          </w:p>
        </w:tc>
      </w:tr>
      <w:tr>
        <w:trPr/>
        <w:tc>
          <w:tcPr>
            <w:tcW w:w="691" w:type="dxa"/>
            <w:tcBorders/>
            <w:vAlign w:val="center"/>
          </w:tcPr>
          <w:p>
            <w:pPr>
              <w:pStyle w:val="TableContents"/>
              <w:bidi w:val="0"/>
              <w:spacing w:before="0" w:after="283"/>
              <w:jc w:val="left"/>
              <w:rPr/>
            </w:pPr>
            <w:r>
              <w:rPr/>
              <w:t xml:space="preserve">14 </w:t>
            </w:r>
          </w:p>
        </w:tc>
        <w:tc>
          <w:tcPr>
            <w:tcW w:w="1876" w:type="dxa"/>
            <w:tcBorders/>
            <w:vAlign w:val="center"/>
          </w:tcPr>
          <w:p>
            <w:pPr>
              <w:pStyle w:val="TableContents"/>
              <w:bidi w:val="0"/>
              <w:spacing w:before="0" w:after="283"/>
              <w:jc w:val="left"/>
              <w:rPr/>
            </w:pPr>
            <w:r>
              <w:rPr/>
              <w:t xml:space="preserve">Aletschhorn </w:t>
            </w:r>
          </w:p>
        </w:tc>
        <w:tc>
          <w:tcPr>
            <w:tcW w:w="781" w:type="dxa"/>
            <w:tcBorders/>
            <w:vAlign w:val="center"/>
          </w:tcPr>
          <w:p>
            <w:pPr>
              <w:pStyle w:val="TableContents"/>
              <w:bidi w:val="0"/>
              <w:spacing w:before="0" w:after="283"/>
              <w:jc w:val="left"/>
              <w:rPr/>
            </w:pPr>
            <w:r>
              <w:rPr/>
              <w:t xml:space="preserve">4193 </w:t>
            </w:r>
          </w:p>
        </w:tc>
        <w:tc>
          <w:tcPr>
            <w:tcW w:w="646" w:type="dxa"/>
            <w:tcBorders/>
            <w:vAlign w:val="center"/>
          </w:tcPr>
          <w:p>
            <w:pPr>
              <w:pStyle w:val="TableContents"/>
              <w:bidi w:val="0"/>
              <w:spacing w:before="0" w:after="283"/>
              <w:jc w:val="left"/>
              <w:rPr/>
            </w:pPr>
            <w:r>
              <w:rPr/>
              <w:t xml:space="preserve">1029 </w:t>
            </w:r>
          </w:p>
        </w:tc>
        <w:tc>
          <w:tcPr>
            <w:tcW w:w="1951" w:type="dxa"/>
            <w:tcBorders/>
            <w:vAlign w:val="center"/>
          </w:tcPr>
          <w:p>
            <w:pPr>
              <w:pStyle w:val="TableContents"/>
              <w:bidi w:val="0"/>
              <w:spacing w:before="0" w:after="283"/>
              <w:jc w:val="left"/>
              <w:rPr/>
            </w:pPr>
            <w:r>
              <w:rPr/>
              <w:t xml:space="preserve">46 ° 27 ′ 54''' N 07 ° 59 ′ 38''' E </w:t>
            </w:r>
            <w:r>
              <w:rPr/>
              <w:t xml:space="preserve">/ </w:t>
            </w:r>
            <w:r>
              <w:rPr/>
              <w:t xml:space="preserve">46.46500 ° N 7.99389 ° E </w:t>
            </w:r>
            <w:r>
              <w:rPr/>
              <w:t xml:space="preserve">/ 46.46500; 7.99389 </w:t>
            </w:r>
            <w:r>
              <w:rPr/>
              <w:t xml:space="preserve">(</w:t>
            </w:r>
            <w:r>
              <w:rPr/>
              <w:t xml:space="preserve">14. Aletschhorn (4193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II-E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1859 </w:t>
            </w:r>
          </w:p>
        </w:tc>
      </w:tr>
      <w:tr>
        <w:trPr/>
        <w:tc>
          <w:tcPr>
            <w:tcW w:w="691" w:type="dxa"/>
            <w:tcBorders/>
            <w:vAlign w:val="center"/>
          </w:tcPr>
          <w:p>
            <w:pPr>
              <w:pStyle w:val="TableContents"/>
              <w:bidi w:val="0"/>
              <w:spacing w:before="0" w:after="283"/>
              <w:jc w:val="left"/>
              <w:rPr/>
            </w:pPr>
            <w:r>
              <w:rPr/>
              <w:t xml:space="preserve">15 </w:t>
            </w:r>
          </w:p>
        </w:tc>
        <w:tc>
          <w:tcPr>
            <w:tcW w:w="1876" w:type="dxa"/>
            <w:tcBorders/>
            <w:vAlign w:val="center"/>
          </w:tcPr>
          <w:p>
            <w:pPr>
              <w:pStyle w:val="TableContents"/>
              <w:bidi w:val="0"/>
              <w:spacing w:before="0" w:after="283"/>
              <w:jc w:val="left"/>
              <w:rPr/>
            </w:pPr>
            <w:r>
              <w:rPr/>
              <w:t xml:space="preserve">Strahlhorn </w:t>
            </w:r>
          </w:p>
        </w:tc>
        <w:tc>
          <w:tcPr>
            <w:tcW w:w="781" w:type="dxa"/>
            <w:tcBorders/>
            <w:vAlign w:val="center"/>
          </w:tcPr>
          <w:p>
            <w:pPr>
              <w:pStyle w:val="TableContents"/>
              <w:bidi w:val="0"/>
              <w:spacing w:before="0" w:after="283"/>
              <w:jc w:val="left"/>
              <w:rPr/>
            </w:pPr>
            <w:r>
              <w:rPr/>
              <w:t xml:space="preserve">4190 </w:t>
            </w:r>
          </w:p>
        </w:tc>
        <w:tc>
          <w:tcPr>
            <w:tcW w:w="646" w:type="dxa"/>
            <w:tcBorders/>
            <w:vAlign w:val="center"/>
          </w:tcPr>
          <w:p>
            <w:pPr>
              <w:pStyle w:val="TableContents"/>
              <w:bidi w:val="0"/>
              <w:spacing w:before="0" w:after="283"/>
              <w:jc w:val="left"/>
              <w:rPr/>
            </w:pPr>
            <w:r>
              <w:rPr/>
              <w:t xml:space="preserve">401 </w:t>
            </w:r>
          </w:p>
        </w:tc>
        <w:tc>
          <w:tcPr>
            <w:tcW w:w="1951" w:type="dxa"/>
            <w:tcBorders/>
            <w:vAlign w:val="center"/>
          </w:tcPr>
          <w:p>
            <w:pPr>
              <w:pStyle w:val="TableContents"/>
              <w:bidi w:val="0"/>
              <w:spacing w:before="0" w:after="283"/>
              <w:jc w:val="left"/>
              <w:rPr/>
            </w:pPr>
            <w:r>
              <w:rPr/>
              <w:t xml:space="preserve">46 ° 00 ′ 48''' N 07 ° 54 ′ 06''' E </w:t>
            </w:r>
            <w:r>
              <w:rPr/>
              <w:t xml:space="preserve">/ </w:t>
            </w:r>
            <w:r>
              <w:rPr/>
              <w:t xml:space="preserve">46.01333 ° N 7.90167 ° E </w:t>
            </w:r>
            <w:r>
              <w:rPr/>
              <w:t xml:space="preserve">/ 46.01333; 7.90167 </w:t>
            </w:r>
            <w:r>
              <w:rPr/>
              <w:t xml:space="preserve">(</w:t>
            </w:r>
            <w:r>
              <w:rPr/>
              <w:t xml:space="preserve">15. Strahlhorn (4190 m)) </w:t>
            </w:r>
          </w:p>
        </w:tc>
        <w:tc>
          <w:tcPr>
            <w:tcW w:w="2236" w:type="dxa"/>
            <w:tcBorders/>
            <w:vAlign w:val="center"/>
          </w:tcPr>
          <w:p>
            <w:pPr>
              <w:pStyle w:val="TableContents"/>
              <w:bidi w:val="0"/>
              <w:spacing w:before="0" w:after="283"/>
              <w:jc w:val="left"/>
              <w:rPr/>
            </w:pPr>
            <w:r>
              <w:rPr/>
              <w:t xml:space="preserve">Mischabel </w:t>
            </w:r>
          </w:p>
        </w:tc>
        <w:tc>
          <w:tcPr>
            <w:tcW w:w="766" w:type="dxa"/>
            <w:tcBorders/>
            <w:vAlign w:val="center"/>
          </w:tcPr>
          <w:p>
            <w:pPr>
              <w:pStyle w:val="TableContents"/>
              <w:bidi w:val="0"/>
              <w:spacing w:before="0" w:after="283"/>
              <w:jc w:val="left"/>
              <w:rPr/>
            </w:pPr>
            <w:r>
              <w:rPr/>
              <w:t xml:space="preserve">I / B-09. V-A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1854 </w:t>
            </w:r>
          </w:p>
        </w:tc>
      </w:tr>
      <w:tr>
        <w:trPr/>
        <w:tc>
          <w:tcPr>
            <w:tcW w:w="691" w:type="dxa"/>
            <w:tcBorders/>
            <w:vAlign w:val="center"/>
          </w:tcPr>
          <w:p>
            <w:pPr>
              <w:pStyle w:val="TableContents"/>
              <w:bidi w:val="0"/>
              <w:spacing w:before="0" w:after="283"/>
              <w:jc w:val="left"/>
              <w:rPr/>
            </w:pPr>
            <w:r>
              <w:rPr/>
              <w:t xml:space="preserve">16 </w:t>
            </w:r>
          </w:p>
        </w:tc>
        <w:tc>
          <w:tcPr>
            <w:tcW w:w="1876" w:type="dxa"/>
            <w:tcBorders/>
            <w:vAlign w:val="center"/>
          </w:tcPr>
          <w:p>
            <w:pPr>
              <w:pStyle w:val="TableContents"/>
              <w:bidi w:val="0"/>
              <w:spacing w:before="0" w:after="283"/>
              <w:jc w:val="left"/>
              <w:rPr/>
            </w:pPr>
            <w:r>
              <w:rPr/>
              <w:t xml:space="preserve">Dent d'Hérens </w:t>
            </w:r>
          </w:p>
        </w:tc>
        <w:tc>
          <w:tcPr>
            <w:tcW w:w="781" w:type="dxa"/>
            <w:tcBorders/>
            <w:vAlign w:val="center"/>
          </w:tcPr>
          <w:p>
            <w:pPr>
              <w:pStyle w:val="TableContents"/>
              <w:bidi w:val="0"/>
              <w:spacing w:before="0" w:after="283"/>
              <w:jc w:val="left"/>
              <w:rPr/>
            </w:pPr>
            <w:r>
              <w:rPr/>
              <w:t xml:space="preserve">4174 </w:t>
            </w:r>
          </w:p>
        </w:tc>
        <w:tc>
          <w:tcPr>
            <w:tcW w:w="646" w:type="dxa"/>
            <w:tcBorders/>
            <w:vAlign w:val="center"/>
          </w:tcPr>
          <w:p>
            <w:pPr>
              <w:pStyle w:val="TableContents"/>
              <w:bidi w:val="0"/>
              <w:spacing w:before="0" w:after="283"/>
              <w:jc w:val="left"/>
              <w:rPr/>
            </w:pPr>
            <w:r>
              <w:rPr/>
              <w:t xml:space="preserve">701 </w:t>
            </w:r>
          </w:p>
        </w:tc>
        <w:tc>
          <w:tcPr>
            <w:tcW w:w="1951" w:type="dxa"/>
            <w:tcBorders/>
            <w:vAlign w:val="center"/>
          </w:tcPr>
          <w:p>
            <w:pPr>
              <w:pStyle w:val="TableContents"/>
              <w:bidi w:val="0"/>
              <w:spacing w:before="0" w:after="283"/>
              <w:jc w:val="left"/>
              <w:rPr/>
            </w:pPr>
            <w:r>
              <w:rPr/>
              <w:t xml:space="preserve">45 ° 58 ′ 12''' N 07 ° 36 ′ 19''' E </w:t>
            </w:r>
            <w:r>
              <w:rPr/>
              <w:t xml:space="preserve">/ </w:t>
            </w:r>
            <w:r>
              <w:rPr/>
              <w:t xml:space="preserve">45.97000 ° N 7.60528 ° E </w:t>
            </w:r>
            <w:r>
              <w:rPr/>
              <w:t xml:space="preserve">/ 45.97000; 7.60528 </w:t>
            </w:r>
            <w:r>
              <w:rPr/>
              <w:t xml:space="preserve">(</w:t>
            </w:r>
            <w:r>
              <w:rPr/>
              <w:t xml:space="preserve">16. Dent d'Hérens (4174 m)) </w:t>
            </w:r>
          </w:p>
        </w:tc>
        <w:tc>
          <w:tcPr>
            <w:tcW w:w="2236" w:type="dxa"/>
            <w:tcBorders/>
            <w:vAlign w:val="center"/>
          </w:tcPr>
          <w:p>
            <w:pPr>
              <w:pStyle w:val="TableContents"/>
              <w:bidi w:val="0"/>
              <w:spacing w:before="0" w:after="283"/>
              <w:jc w:val="left"/>
              <w:rPr/>
            </w:pPr>
            <w:r>
              <w:rPr/>
              <w:t xml:space="preserve">Weisshorn-Matterhorn </w:t>
            </w:r>
          </w:p>
        </w:tc>
        <w:tc>
          <w:tcPr>
            <w:tcW w:w="766" w:type="dxa"/>
            <w:tcBorders/>
            <w:vAlign w:val="center"/>
          </w:tcPr>
          <w:p>
            <w:pPr>
              <w:pStyle w:val="TableContents"/>
              <w:bidi w:val="0"/>
              <w:spacing w:before="0" w:after="283"/>
              <w:jc w:val="left"/>
              <w:rPr/>
            </w:pPr>
            <w:r>
              <w:rPr/>
              <w:t xml:space="preserve">I / B-09. II-A </w:t>
            </w:r>
          </w:p>
        </w:tc>
        <w:tc>
          <w:tcPr>
            <w:tcW w:w="1696" w:type="dxa"/>
            <w:tcBorders/>
            <w:vAlign w:val="center"/>
          </w:tcPr>
          <w:p>
            <w:pPr>
              <w:pStyle w:val="TableContents"/>
              <w:bidi w:val="0"/>
              <w:spacing w:before="0" w:after="283"/>
              <w:jc w:val="left"/>
              <w:rPr/>
            </w:pPr>
            <w:r>
              <w:rPr/>
              <w:t xml:space="preserve">Valais / Aosta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1863 </w:t>
            </w:r>
          </w:p>
        </w:tc>
      </w:tr>
      <w:tr>
        <w:trPr/>
        <w:tc>
          <w:tcPr>
            <w:tcW w:w="691" w:type="dxa"/>
            <w:tcBorders/>
            <w:vAlign w:val="center"/>
          </w:tcPr>
          <w:p>
            <w:pPr>
              <w:pStyle w:val="TableContents"/>
              <w:bidi w:val="0"/>
              <w:spacing w:before="0" w:after="283"/>
              <w:jc w:val="left"/>
              <w:rPr/>
            </w:pPr>
            <w:r>
              <w:rPr/>
              <w:t xml:space="preserve">17 </w:t>
            </w:r>
          </w:p>
        </w:tc>
        <w:tc>
          <w:tcPr>
            <w:tcW w:w="1876" w:type="dxa"/>
            <w:tcBorders/>
            <w:vAlign w:val="center"/>
          </w:tcPr>
          <w:p>
            <w:pPr>
              <w:pStyle w:val="TableContents"/>
              <w:bidi w:val="0"/>
              <w:spacing w:before="0" w:after="283"/>
              <w:jc w:val="left"/>
              <w:rPr/>
            </w:pPr>
            <w:r>
              <w:rPr/>
              <w:t xml:space="preserve">Breithorn </w:t>
            </w:r>
          </w:p>
        </w:tc>
        <w:tc>
          <w:tcPr>
            <w:tcW w:w="781" w:type="dxa"/>
            <w:tcBorders/>
            <w:vAlign w:val="center"/>
          </w:tcPr>
          <w:p>
            <w:pPr>
              <w:pStyle w:val="TableContents"/>
              <w:bidi w:val="0"/>
              <w:spacing w:before="0" w:after="283"/>
              <w:jc w:val="left"/>
              <w:rPr/>
            </w:pPr>
            <w:r>
              <w:rPr/>
              <w:t xml:space="preserve">4164 </w:t>
            </w:r>
          </w:p>
        </w:tc>
        <w:tc>
          <w:tcPr>
            <w:tcW w:w="646" w:type="dxa"/>
            <w:tcBorders/>
            <w:vAlign w:val="center"/>
          </w:tcPr>
          <w:p>
            <w:pPr>
              <w:pStyle w:val="TableContents"/>
              <w:bidi w:val="0"/>
              <w:spacing w:before="0" w:after="283"/>
              <w:jc w:val="left"/>
              <w:rPr/>
            </w:pPr>
            <w:r>
              <w:rPr/>
              <w:t xml:space="preserve">439 </w:t>
            </w:r>
          </w:p>
        </w:tc>
        <w:tc>
          <w:tcPr>
            <w:tcW w:w="1951" w:type="dxa"/>
            <w:tcBorders/>
            <w:vAlign w:val="center"/>
          </w:tcPr>
          <w:p>
            <w:pPr>
              <w:pStyle w:val="TableContents"/>
              <w:bidi w:val="0"/>
              <w:spacing w:before="0" w:after="283"/>
              <w:jc w:val="left"/>
              <w:rPr/>
            </w:pPr>
            <w:r>
              <w:rPr/>
              <w:t xml:space="preserve">45° 56 ′ 28''' N 07° 44 ′ 56''' E </w:t>
            </w:r>
            <w:r>
              <w:rPr/>
              <w:t xml:space="preserve">/ </w:t>
            </w:r>
            <w:r>
              <w:rPr/>
              <w:t xml:space="preserve">45.94111 ° N 7.74889 ° E </w:t>
            </w:r>
            <w:r>
              <w:rPr/>
              <w:t xml:space="preserve">/ 45.94111; 7.74889 </w:t>
            </w:r>
            <w:r>
              <w:rPr/>
              <w:t xml:space="preserve">(</w:t>
            </w:r>
            <w:r>
              <w:rPr/>
              <w:t xml:space="preserve">17. Breithorn (4164 m)) </w:t>
            </w:r>
          </w:p>
        </w:tc>
        <w:tc>
          <w:tcPr>
            <w:tcW w:w="2236" w:type="dxa"/>
            <w:tcBorders/>
            <w:vAlign w:val="center"/>
          </w:tcPr>
          <w:p>
            <w:pPr>
              <w:pStyle w:val="TableContents"/>
              <w:bidi w:val="0"/>
              <w:spacing w:before="0" w:after="283"/>
              <w:jc w:val="left"/>
              <w:rPr/>
            </w:pPr>
            <w:r>
              <w:rPr/>
              <w:t xml:space="preserve">Monte Rosa Alpit </w:t>
            </w:r>
          </w:p>
        </w:tc>
        <w:tc>
          <w:tcPr>
            <w:tcW w:w="766" w:type="dxa"/>
            <w:tcBorders/>
            <w:vAlign w:val="center"/>
          </w:tcPr>
          <w:p>
            <w:pPr>
              <w:pStyle w:val="TableContents"/>
              <w:bidi w:val="0"/>
              <w:spacing w:before="0" w:after="283"/>
              <w:jc w:val="left"/>
              <w:rPr/>
            </w:pPr>
            <w:r>
              <w:rPr/>
              <w:t xml:space="preserve">I / B-09. III-A </w:t>
            </w:r>
          </w:p>
        </w:tc>
        <w:tc>
          <w:tcPr>
            <w:tcW w:w="1696" w:type="dxa"/>
            <w:tcBorders/>
            <w:vAlign w:val="center"/>
          </w:tcPr>
          <w:p>
            <w:pPr>
              <w:pStyle w:val="TableContents"/>
              <w:bidi w:val="0"/>
              <w:spacing w:before="0" w:after="283"/>
              <w:jc w:val="left"/>
              <w:rPr/>
            </w:pPr>
            <w:r>
              <w:rPr/>
              <w:t xml:space="preserve">Valais / Aosta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1813 </w:t>
            </w:r>
          </w:p>
        </w:tc>
      </w:tr>
      <w:tr>
        <w:trPr/>
        <w:tc>
          <w:tcPr>
            <w:tcW w:w="691" w:type="dxa"/>
            <w:tcBorders/>
            <w:vAlign w:val="center"/>
          </w:tcPr>
          <w:p>
            <w:pPr>
              <w:pStyle w:val="TableContents"/>
              <w:bidi w:val="0"/>
              <w:spacing w:before="0" w:after="283"/>
              <w:jc w:val="left"/>
              <w:rPr/>
            </w:pPr>
            <w:r>
              <w:rPr/>
              <w:t xml:space="preserve">18 </w:t>
            </w:r>
          </w:p>
        </w:tc>
        <w:tc>
          <w:tcPr>
            <w:tcW w:w="1876" w:type="dxa"/>
            <w:tcBorders/>
            <w:vAlign w:val="center"/>
          </w:tcPr>
          <w:p>
            <w:pPr>
              <w:pStyle w:val="TableContents"/>
              <w:bidi w:val="0"/>
              <w:spacing w:before="0" w:after="283"/>
              <w:jc w:val="left"/>
              <w:rPr/>
            </w:pPr>
            <w:r>
              <w:rPr/>
              <w:t xml:space="preserve">Jungfrau </w:t>
            </w:r>
          </w:p>
        </w:tc>
        <w:tc>
          <w:tcPr>
            <w:tcW w:w="781" w:type="dxa"/>
            <w:tcBorders/>
            <w:vAlign w:val="center"/>
          </w:tcPr>
          <w:p>
            <w:pPr>
              <w:pStyle w:val="TableContents"/>
              <w:bidi w:val="0"/>
              <w:spacing w:before="0" w:after="283"/>
              <w:jc w:val="left"/>
              <w:rPr/>
            </w:pPr>
            <w:r>
              <w:rPr/>
              <w:t xml:space="preserve">4158 </w:t>
            </w:r>
          </w:p>
        </w:tc>
        <w:tc>
          <w:tcPr>
            <w:tcW w:w="646" w:type="dxa"/>
            <w:tcBorders/>
            <w:vAlign w:val="center"/>
          </w:tcPr>
          <w:p>
            <w:pPr>
              <w:pStyle w:val="TableContents"/>
              <w:bidi w:val="0"/>
              <w:spacing w:before="0" w:after="283"/>
              <w:jc w:val="left"/>
              <w:rPr/>
            </w:pPr>
            <w:r>
              <w:rPr/>
              <w:t xml:space="preserve">687 </w:t>
            </w:r>
          </w:p>
        </w:tc>
        <w:tc>
          <w:tcPr>
            <w:tcW w:w="1951" w:type="dxa"/>
            <w:tcBorders/>
            <w:vAlign w:val="center"/>
          </w:tcPr>
          <w:p>
            <w:pPr>
              <w:pStyle w:val="TableContents"/>
              <w:bidi w:val="0"/>
              <w:spacing w:before="0" w:after="283"/>
              <w:jc w:val="left"/>
              <w:rPr/>
            </w:pPr>
            <w:r>
              <w:rPr/>
              <w:t xml:space="preserve">46 ° 32 ′ 12'' N 07 ° 57 ′ 45'' E </w:t>
            </w:r>
            <w:r>
              <w:rPr/>
              <w:t xml:space="preserve">/ </w:t>
            </w:r>
            <w:r>
              <w:rPr/>
              <w:t xml:space="preserve">46.53667 ° N 7.96250 ° E </w:t>
            </w:r>
            <w:r>
              <w:rPr/>
              <w:t xml:space="preserve">/ 46.53667; 7.96250 </w:t>
            </w:r>
            <w:r>
              <w:rPr/>
              <w:t xml:space="preserve">(</w:t>
            </w:r>
            <w:r>
              <w:rPr/>
              <w:t xml:space="preserve">18. Jungfrau (4158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II-B </w:t>
            </w:r>
          </w:p>
        </w:tc>
        <w:tc>
          <w:tcPr>
            <w:tcW w:w="1696" w:type="dxa"/>
            <w:tcBorders/>
            <w:vAlign w:val="center"/>
          </w:tcPr>
          <w:p>
            <w:pPr>
              <w:pStyle w:val="TableContents"/>
              <w:bidi w:val="0"/>
              <w:spacing w:before="0" w:after="283"/>
              <w:jc w:val="left"/>
              <w:rPr/>
            </w:pPr>
            <w:r>
              <w:rPr/>
              <w:t xml:space="preserve">Bern / 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1811 </w:t>
            </w:r>
          </w:p>
        </w:tc>
      </w:tr>
      <w:tr>
        <w:trPr/>
        <w:tc>
          <w:tcPr>
            <w:tcW w:w="691" w:type="dxa"/>
            <w:tcBorders/>
            <w:vAlign w:val="center"/>
          </w:tcPr>
          <w:p>
            <w:pPr>
              <w:pStyle w:val="TableContents"/>
              <w:bidi w:val="0"/>
              <w:spacing w:before="0" w:after="283"/>
              <w:jc w:val="left"/>
              <w:rPr/>
            </w:pPr>
            <w:r>
              <w:rPr/>
              <w:t xml:space="preserve">19 </w:t>
            </w:r>
          </w:p>
        </w:tc>
        <w:tc>
          <w:tcPr>
            <w:tcW w:w="1876" w:type="dxa"/>
            <w:tcBorders/>
            <w:vAlign w:val="center"/>
          </w:tcPr>
          <w:p>
            <w:pPr>
              <w:pStyle w:val="TableContents"/>
              <w:bidi w:val="0"/>
              <w:spacing w:before="0" w:after="283"/>
              <w:jc w:val="left"/>
              <w:rPr/>
            </w:pPr>
            <w:r>
              <w:rPr/>
              <w:t xml:space="preserve">Aiguille Verte </w:t>
            </w:r>
          </w:p>
        </w:tc>
        <w:tc>
          <w:tcPr>
            <w:tcW w:w="781" w:type="dxa"/>
            <w:tcBorders/>
            <w:vAlign w:val="center"/>
          </w:tcPr>
          <w:p>
            <w:pPr>
              <w:pStyle w:val="TableContents"/>
              <w:bidi w:val="0"/>
              <w:spacing w:before="0" w:after="283"/>
              <w:jc w:val="left"/>
              <w:rPr/>
            </w:pPr>
            <w:r>
              <w:rPr/>
              <w:t xml:space="preserve">4122 </w:t>
            </w:r>
          </w:p>
        </w:tc>
        <w:tc>
          <w:tcPr>
            <w:tcW w:w="646" w:type="dxa"/>
            <w:tcBorders/>
            <w:vAlign w:val="center"/>
          </w:tcPr>
          <w:p>
            <w:pPr>
              <w:pStyle w:val="TableContents"/>
              <w:bidi w:val="0"/>
              <w:spacing w:before="0" w:after="283"/>
              <w:jc w:val="left"/>
              <w:rPr/>
            </w:pPr>
            <w:r>
              <w:rPr/>
              <w:t xml:space="preserve">689 </w:t>
            </w:r>
          </w:p>
        </w:tc>
        <w:tc>
          <w:tcPr>
            <w:tcW w:w="1951" w:type="dxa"/>
            <w:tcBorders/>
            <w:vAlign w:val="center"/>
          </w:tcPr>
          <w:p>
            <w:pPr>
              <w:pStyle w:val="TableContents"/>
              <w:bidi w:val="0"/>
              <w:spacing w:before="0" w:after="283"/>
              <w:jc w:val="left"/>
              <w:rPr/>
            </w:pPr>
            <w:r>
              <w:rPr/>
              <w:t xml:space="preserve">45° 56 ′ 05''' N 06° 58 ′ 13''' E </w:t>
            </w:r>
            <w:r>
              <w:rPr/>
              <w:t xml:space="preserve">/ </w:t>
            </w:r>
            <w:r>
              <w:rPr/>
              <w:t xml:space="preserve">45.93472 ° N 6.97028 ° E </w:t>
            </w:r>
            <w:r>
              <w:rPr/>
              <w:t xml:space="preserve">/ 45.93472; 6.97028 </w:t>
            </w:r>
            <w:r>
              <w:rPr/>
              <w:t xml:space="preserve">(</w:t>
            </w:r>
            <w:r>
              <w:rPr/>
              <w:t xml:space="preserve">19. Aig. Verte (4122 m)) </w:t>
            </w:r>
          </w:p>
        </w:tc>
        <w:tc>
          <w:tcPr>
            <w:tcW w:w="2236" w:type="dxa"/>
            <w:tcBorders/>
            <w:vAlign w:val="center"/>
          </w:tcPr>
          <w:p>
            <w:pPr>
              <w:pStyle w:val="TableContents"/>
              <w:bidi w:val="0"/>
              <w:spacing w:before="0" w:after="283"/>
              <w:jc w:val="left"/>
              <w:rPr/>
            </w:pPr>
            <w:r>
              <w:rPr/>
              <w:t xml:space="preserve">Mont Blancin vuoristo </w:t>
            </w:r>
          </w:p>
        </w:tc>
        <w:tc>
          <w:tcPr>
            <w:tcW w:w="766" w:type="dxa"/>
            <w:tcBorders/>
            <w:vAlign w:val="center"/>
          </w:tcPr>
          <w:p>
            <w:pPr>
              <w:pStyle w:val="TableContents"/>
              <w:bidi w:val="0"/>
              <w:spacing w:before="0" w:after="283"/>
              <w:jc w:val="left"/>
              <w:rPr/>
            </w:pPr>
            <w:r>
              <w:rPr/>
              <w:t xml:space="preserve">I / B-07. V-B </w:t>
            </w:r>
          </w:p>
        </w:tc>
        <w:tc>
          <w:tcPr>
            <w:tcW w:w="1696" w:type="dxa"/>
            <w:tcBorders/>
            <w:vAlign w:val="center"/>
          </w:tcPr>
          <w:p>
            <w:pPr>
              <w:pStyle w:val="TableContents"/>
              <w:bidi w:val="0"/>
              <w:spacing w:before="0" w:after="283"/>
              <w:jc w:val="left"/>
              <w:rPr/>
            </w:pPr>
            <w:r>
              <w:rPr/>
              <w:t xml:space="preserve">Ylä-Savoy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20 </w:t>
            </w:r>
          </w:p>
        </w:tc>
        <w:tc>
          <w:tcPr>
            <w:tcW w:w="1876" w:type="dxa"/>
            <w:tcBorders/>
            <w:vAlign w:val="center"/>
          </w:tcPr>
          <w:p>
            <w:pPr>
              <w:pStyle w:val="TableContents"/>
              <w:bidi w:val="0"/>
              <w:spacing w:before="0" w:after="283"/>
              <w:jc w:val="left"/>
              <w:rPr/>
            </w:pPr>
            <w:r>
              <w:rPr/>
              <w:t xml:space="preserve">Mönch </w:t>
            </w:r>
          </w:p>
        </w:tc>
        <w:tc>
          <w:tcPr>
            <w:tcW w:w="781" w:type="dxa"/>
            <w:tcBorders/>
            <w:vAlign w:val="center"/>
          </w:tcPr>
          <w:p>
            <w:pPr>
              <w:pStyle w:val="TableContents"/>
              <w:bidi w:val="0"/>
              <w:spacing w:before="0" w:after="283"/>
              <w:jc w:val="left"/>
              <w:rPr/>
            </w:pPr>
            <w:r>
              <w:rPr/>
              <w:t xml:space="preserve">4107 </w:t>
            </w:r>
          </w:p>
        </w:tc>
        <w:tc>
          <w:tcPr>
            <w:tcW w:w="646" w:type="dxa"/>
            <w:tcBorders/>
            <w:vAlign w:val="center"/>
          </w:tcPr>
          <w:p>
            <w:pPr>
              <w:pStyle w:val="TableContents"/>
              <w:bidi w:val="0"/>
              <w:spacing w:before="0" w:after="283"/>
              <w:jc w:val="left"/>
              <w:rPr/>
            </w:pPr>
            <w:r>
              <w:rPr/>
              <w:t xml:space="preserve">584 </w:t>
            </w:r>
          </w:p>
        </w:tc>
        <w:tc>
          <w:tcPr>
            <w:tcW w:w="1951" w:type="dxa"/>
            <w:tcBorders/>
            <w:vAlign w:val="center"/>
          </w:tcPr>
          <w:p>
            <w:pPr>
              <w:pStyle w:val="TableContents"/>
              <w:bidi w:val="0"/>
              <w:spacing w:before="0" w:after="283"/>
              <w:jc w:val="left"/>
              <w:rPr/>
            </w:pPr>
            <w:r>
              <w:rPr/>
              <w:t xml:space="preserve">46 ° 33 ′ 30'' N 07 ° 59 ′ 50'' E </w:t>
            </w:r>
            <w:r>
              <w:rPr/>
              <w:t xml:space="preserve">/ </w:t>
            </w:r>
            <w:r>
              <w:rPr/>
              <w:t xml:space="preserve">46.55833 ° N 7.99722 ° E </w:t>
            </w:r>
            <w:r>
              <w:rPr/>
              <w:t xml:space="preserve">/ 46.55833; 7.99722 </w:t>
            </w:r>
            <w:r>
              <w:rPr/>
              <w:t xml:space="preserve">(</w:t>
            </w:r>
            <w:r>
              <w:rPr/>
              <w:t xml:space="preserve">20. Mönch (4107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II-B </w:t>
            </w:r>
          </w:p>
        </w:tc>
        <w:tc>
          <w:tcPr>
            <w:tcW w:w="1696" w:type="dxa"/>
            <w:tcBorders/>
            <w:vAlign w:val="center"/>
          </w:tcPr>
          <w:p>
            <w:pPr>
              <w:pStyle w:val="TableContents"/>
              <w:bidi w:val="0"/>
              <w:spacing w:before="0" w:after="283"/>
              <w:jc w:val="left"/>
              <w:rPr/>
            </w:pPr>
            <w:r>
              <w:rPr/>
              <w:t xml:space="preserve">Bern / 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1857 </w:t>
            </w:r>
          </w:p>
        </w:tc>
      </w:tr>
      <w:tr>
        <w:trPr/>
        <w:tc>
          <w:tcPr>
            <w:tcW w:w="691" w:type="dxa"/>
            <w:tcBorders/>
            <w:vAlign w:val="center"/>
          </w:tcPr>
          <w:p>
            <w:pPr>
              <w:pStyle w:val="TableContents"/>
              <w:bidi w:val="0"/>
              <w:spacing w:before="0" w:after="283"/>
              <w:jc w:val="left"/>
              <w:rPr/>
            </w:pPr>
            <w:r>
              <w:rPr/>
              <w:t xml:space="preserve">21 </w:t>
            </w:r>
          </w:p>
        </w:tc>
        <w:tc>
          <w:tcPr>
            <w:tcW w:w="1876" w:type="dxa"/>
            <w:tcBorders/>
            <w:vAlign w:val="center"/>
          </w:tcPr>
          <w:p>
            <w:pPr>
              <w:pStyle w:val="TableContents"/>
              <w:bidi w:val="0"/>
              <w:spacing w:before="0" w:after="283"/>
              <w:jc w:val="left"/>
              <w:rPr/>
            </w:pPr>
            <w:r>
              <w:rPr/>
              <w:t xml:space="preserve">Barre des Écrins </w:t>
            </w:r>
          </w:p>
        </w:tc>
        <w:tc>
          <w:tcPr>
            <w:tcW w:w="781" w:type="dxa"/>
            <w:tcBorders/>
            <w:vAlign w:val="center"/>
          </w:tcPr>
          <w:p>
            <w:pPr>
              <w:pStyle w:val="TableContents"/>
              <w:bidi w:val="0"/>
              <w:spacing w:before="0" w:after="283"/>
              <w:jc w:val="left"/>
              <w:rPr/>
            </w:pPr>
            <w:r>
              <w:rPr/>
              <w:t xml:space="preserve">4102 </w:t>
            </w:r>
          </w:p>
        </w:tc>
        <w:tc>
          <w:tcPr>
            <w:tcW w:w="646" w:type="dxa"/>
            <w:tcBorders/>
            <w:vAlign w:val="center"/>
          </w:tcPr>
          <w:p>
            <w:pPr>
              <w:pStyle w:val="TableContents"/>
              <w:bidi w:val="0"/>
              <w:spacing w:before="0" w:after="283"/>
              <w:jc w:val="left"/>
              <w:rPr/>
            </w:pPr>
            <w:r>
              <w:rPr/>
              <w:t xml:space="preserve">2045 </w:t>
            </w:r>
          </w:p>
        </w:tc>
        <w:tc>
          <w:tcPr>
            <w:tcW w:w="1951" w:type="dxa"/>
            <w:tcBorders/>
            <w:vAlign w:val="center"/>
          </w:tcPr>
          <w:p>
            <w:pPr>
              <w:pStyle w:val="TableContents"/>
              <w:bidi w:val="0"/>
              <w:spacing w:before="0" w:after="283"/>
              <w:jc w:val="left"/>
              <w:rPr/>
            </w:pPr>
            <w:r>
              <w:rPr/>
              <w:t xml:space="preserve">44 ° 55 ′ 21''' N 06 ° 21 ′ 36''' E </w:t>
            </w:r>
            <w:r>
              <w:rPr/>
              <w:t xml:space="preserve">/ </w:t>
            </w:r>
            <w:r>
              <w:rPr/>
              <w:t xml:space="preserve">44.92250 ° N 6.36000 ° E </w:t>
            </w:r>
            <w:r>
              <w:rPr/>
              <w:t xml:space="preserve">/ 44.92250; 6.36000 </w:t>
            </w:r>
            <w:r>
              <w:rPr/>
              <w:t xml:space="preserve">(</w:t>
            </w:r>
            <w:r>
              <w:rPr/>
              <w:t xml:space="preserve">21. Barre des Écrins (4102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III-A </w:t>
            </w:r>
          </w:p>
        </w:tc>
        <w:tc>
          <w:tcPr>
            <w:tcW w:w="1696" w:type="dxa"/>
            <w:tcBorders/>
            <w:vAlign w:val="center"/>
          </w:tcPr>
          <w:p>
            <w:pPr>
              <w:pStyle w:val="TableContents"/>
              <w:bidi w:val="0"/>
              <w:spacing w:before="0" w:after="283"/>
              <w:jc w:val="left"/>
              <w:rPr/>
            </w:pPr>
            <w:r>
              <w:rPr/>
              <w:t xml:space="preserve">Hautes-Alpes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22 </w:t>
            </w:r>
          </w:p>
        </w:tc>
        <w:tc>
          <w:tcPr>
            <w:tcW w:w="1876" w:type="dxa"/>
            <w:tcBorders/>
            <w:vAlign w:val="center"/>
          </w:tcPr>
          <w:p>
            <w:pPr>
              <w:pStyle w:val="TableContents"/>
              <w:bidi w:val="0"/>
              <w:spacing w:before="0" w:after="283"/>
              <w:jc w:val="left"/>
              <w:rPr/>
            </w:pPr>
            <w:r>
              <w:rPr/>
              <w:t xml:space="preserve">Schreckhorn </w:t>
            </w:r>
          </w:p>
        </w:tc>
        <w:tc>
          <w:tcPr>
            <w:tcW w:w="781" w:type="dxa"/>
            <w:tcBorders/>
            <w:vAlign w:val="center"/>
          </w:tcPr>
          <w:p>
            <w:pPr>
              <w:pStyle w:val="TableContents"/>
              <w:bidi w:val="0"/>
              <w:spacing w:before="0" w:after="283"/>
              <w:jc w:val="left"/>
              <w:rPr/>
            </w:pPr>
            <w:r>
              <w:rPr/>
              <w:t xml:space="preserve">4078 </w:t>
            </w:r>
          </w:p>
        </w:tc>
        <w:tc>
          <w:tcPr>
            <w:tcW w:w="646" w:type="dxa"/>
            <w:tcBorders/>
            <w:vAlign w:val="center"/>
          </w:tcPr>
          <w:p>
            <w:pPr>
              <w:pStyle w:val="TableContents"/>
              <w:bidi w:val="0"/>
              <w:spacing w:before="0" w:after="283"/>
              <w:jc w:val="left"/>
              <w:rPr/>
            </w:pPr>
            <w:r>
              <w:rPr/>
              <w:t xml:space="preserve">792 </w:t>
            </w:r>
          </w:p>
        </w:tc>
        <w:tc>
          <w:tcPr>
            <w:tcW w:w="1951" w:type="dxa"/>
            <w:tcBorders/>
            <w:vAlign w:val="center"/>
          </w:tcPr>
          <w:p>
            <w:pPr>
              <w:pStyle w:val="TableContents"/>
              <w:bidi w:val="0"/>
              <w:spacing w:before="0" w:after="283"/>
              <w:jc w:val="left"/>
              <w:rPr/>
            </w:pPr>
            <w:r>
              <w:rPr/>
              <w:t xml:space="preserve">46 ° 35 ′ 24''' N 08 ° 07 ′ 05''' E </w:t>
            </w:r>
            <w:r>
              <w:rPr/>
              <w:t xml:space="preserve">/ </w:t>
            </w:r>
            <w:r>
              <w:rPr/>
              <w:t xml:space="preserve">46.59000 ° N 8.11806 ° E </w:t>
            </w:r>
            <w:r>
              <w:rPr/>
              <w:t xml:space="preserve">/ 46.59000; 8.11806 </w:t>
            </w:r>
            <w:r>
              <w:rPr/>
              <w:t xml:space="preserve">(</w:t>
            </w:r>
            <w:r>
              <w:rPr/>
              <w:t xml:space="preserve">22. Schreckhorn (4078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II-C </w:t>
            </w:r>
          </w:p>
        </w:tc>
        <w:tc>
          <w:tcPr>
            <w:tcW w:w="1696" w:type="dxa"/>
            <w:tcBorders/>
            <w:vAlign w:val="center"/>
          </w:tcPr>
          <w:p>
            <w:pPr>
              <w:pStyle w:val="TableContents"/>
              <w:bidi w:val="0"/>
              <w:spacing w:before="0" w:after="283"/>
              <w:jc w:val="left"/>
              <w:rPr/>
            </w:pPr>
            <w:r>
              <w:rPr/>
              <w:t xml:space="preserve">Bern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1861 </w:t>
            </w:r>
          </w:p>
        </w:tc>
      </w:tr>
      <w:tr>
        <w:trPr/>
        <w:tc>
          <w:tcPr>
            <w:tcW w:w="691" w:type="dxa"/>
            <w:tcBorders/>
            <w:vAlign w:val="center"/>
          </w:tcPr>
          <w:p>
            <w:pPr>
              <w:pStyle w:val="TableContents"/>
              <w:bidi w:val="0"/>
              <w:spacing w:before="0" w:after="283"/>
              <w:jc w:val="left"/>
              <w:rPr/>
            </w:pPr>
            <w:r>
              <w:rPr/>
              <w:t xml:space="preserve">23 </w:t>
            </w:r>
          </w:p>
        </w:tc>
        <w:tc>
          <w:tcPr>
            <w:tcW w:w="1876" w:type="dxa"/>
            <w:tcBorders/>
            <w:vAlign w:val="center"/>
          </w:tcPr>
          <w:p>
            <w:pPr>
              <w:pStyle w:val="TableContents"/>
              <w:bidi w:val="0"/>
              <w:spacing w:before="0" w:after="283"/>
              <w:jc w:val="left"/>
              <w:rPr/>
            </w:pPr>
            <w:r>
              <w:rPr/>
              <w:t xml:space="preserve">Ober Gabelhorn </w:t>
            </w:r>
          </w:p>
        </w:tc>
        <w:tc>
          <w:tcPr>
            <w:tcW w:w="781" w:type="dxa"/>
            <w:tcBorders/>
            <w:vAlign w:val="center"/>
          </w:tcPr>
          <w:p>
            <w:pPr>
              <w:pStyle w:val="TableContents"/>
              <w:bidi w:val="0"/>
              <w:spacing w:before="0" w:after="283"/>
              <w:jc w:val="left"/>
              <w:rPr/>
            </w:pPr>
            <w:r>
              <w:rPr/>
              <w:t xml:space="preserve">4063 </w:t>
            </w:r>
          </w:p>
        </w:tc>
        <w:tc>
          <w:tcPr>
            <w:tcW w:w="646" w:type="dxa"/>
            <w:tcBorders/>
            <w:vAlign w:val="center"/>
          </w:tcPr>
          <w:p>
            <w:pPr>
              <w:pStyle w:val="TableContents"/>
              <w:bidi w:val="0"/>
              <w:spacing w:before="0" w:after="283"/>
              <w:jc w:val="left"/>
              <w:rPr/>
            </w:pPr>
            <w:r>
              <w:rPr/>
              <w:t xml:space="preserve">536 </w:t>
            </w:r>
          </w:p>
        </w:tc>
        <w:tc>
          <w:tcPr>
            <w:tcW w:w="1951" w:type="dxa"/>
            <w:tcBorders/>
            <w:vAlign w:val="center"/>
          </w:tcPr>
          <w:p>
            <w:pPr>
              <w:pStyle w:val="TableContents"/>
              <w:bidi w:val="0"/>
              <w:spacing w:before="0" w:after="283"/>
              <w:jc w:val="left"/>
              <w:rPr/>
            </w:pPr>
            <w:r>
              <w:rPr/>
              <w:t xml:space="preserve">46 ° 02 ′ 19''' N 07 ° 40 ′ 05''' E </w:t>
            </w:r>
            <w:r>
              <w:rPr/>
              <w:t xml:space="preserve">/ </w:t>
            </w:r>
            <w:r>
              <w:rPr/>
              <w:t xml:space="preserve">46.03861 ° N 7.66806 ° E </w:t>
            </w:r>
            <w:r>
              <w:rPr/>
              <w:t xml:space="preserve">/ 46.03861; 7.66806 </w:t>
            </w:r>
            <w:r>
              <w:rPr/>
              <w:t xml:space="preserve">(</w:t>
            </w:r>
            <w:r>
              <w:rPr/>
              <w:t xml:space="preserve">23. Ober Gabelhorn (4063 m)) </w:t>
            </w:r>
          </w:p>
        </w:tc>
        <w:tc>
          <w:tcPr>
            <w:tcW w:w="2236" w:type="dxa"/>
            <w:tcBorders/>
            <w:vAlign w:val="center"/>
          </w:tcPr>
          <w:p>
            <w:pPr>
              <w:pStyle w:val="TableContents"/>
              <w:bidi w:val="0"/>
              <w:spacing w:before="0" w:after="283"/>
              <w:jc w:val="left"/>
              <w:rPr/>
            </w:pPr>
            <w:r>
              <w:rPr/>
              <w:t xml:space="preserve">Weisshorn-Matterhorn </w:t>
            </w:r>
          </w:p>
        </w:tc>
        <w:tc>
          <w:tcPr>
            <w:tcW w:w="766" w:type="dxa"/>
            <w:tcBorders/>
            <w:vAlign w:val="center"/>
          </w:tcPr>
          <w:p>
            <w:pPr>
              <w:pStyle w:val="TableContents"/>
              <w:bidi w:val="0"/>
              <w:spacing w:before="0" w:after="283"/>
              <w:jc w:val="left"/>
              <w:rPr/>
            </w:pPr>
            <w:r>
              <w:rPr/>
              <w:t xml:space="preserve">I / B-09. II-D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24 </w:t>
            </w:r>
          </w:p>
        </w:tc>
        <w:tc>
          <w:tcPr>
            <w:tcW w:w="1876" w:type="dxa"/>
            <w:tcBorders/>
            <w:vAlign w:val="center"/>
          </w:tcPr>
          <w:p>
            <w:pPr>
              <w:pStyle w:val="TableContents"/>
              <w:bidi w:val="0"/>
              <w:spacing w:before="0" w:after="283"/>
              <w:jc w:val="left"/>
              <w:rPr/>
            </w:pPr>
            <w:r>
              <w:rPr/>
              <w:t xml:space="preserve">Gran Paradiso </w:t>
            </w:r>
          </w:p>
        </w:tc>
        <w:tc>
          <w:tcPr>
            <w:tcW w:w="781" w:type="dxa"/>
            <w:tcBorders/>
            <w:vAlign w:val="center"/>
          </w:tcPr>
          <w:p>
            <w:pPr>
              <w:pStyle w:val="TableContents"/>
              <w:bidi w:val="0"/>
              <w:spacing w:before="0" w:after="283"/>
              <w:jc w:val="left"/>
              <w:rPr/>
            </w:pPr>
            <w:r>
              <w:rPr/>
              <w:t xml:space="preserve">4061 </w:t>
            </w:r>
          </w:p>
        </w:tc>
        <w:tc>
          <w:tcPr>
            <w:tcW w:w="646" w:type="dxa"/>
            <w:tcBorders/>
            <w:vAlign w:val="center"/>
          </w:tcPr>
          <w:p>
            <w:pPr>
              <w:pStyle w:val="TableContents"/>
              <w:bidi w:val="0"/>
              <w:spacing w:before="0" w:after="283"/>
              <w:jc w:val="left"/>
              <w:rPr/>
            </w:pPr>
            <w:r>
              <w:rPr/>
              <w:t xml:space="preserve">1888 </w:t>
            </w:r>
          </w:p>
        </w:tc>
        <w:tc>
          <w:tcPr>
            <w:tcW w:w="1951" w:type="dxa"/>
            <w:tcBorders/>
            <w:vAlign w:val="center"/>
          </w:tcPr>
          <w:p>
            <w:pPr>
              <w:pStyle w:val="TableContents"/>
              <w:bidi w:val="0"/>
              <w:spacing w:before="0" w:after="283"/>
              <w:jc w:val="left"/>
              <w:rPr/>
            </w:pPr>
            <w:r>
              <w:rPr/>
              <w:t xml:space="preserve">45 ° 31 ′ 05''' N 07 ° 16 ′ 02''' E </w:t>
            </w:r>
            <w:r>
              <w:rPr/>
              <w:t xml:space="preserve">/ </w:t>
            </w:r>
            <w:r>
              <w:rPr/>
              <w:t xml:space="preserve">45.51806 ° N 7.26722 ° E </w:t>
            </w:r>
            <w:r>
              <w:rPr/>
              <w:t xml:space="preserve">/ 45.51806; 7.26722 </w:t>
            </w:r>
            <w:r>
              <w:rPr/>
              <w:t xml:space="preserve">(</w:t>
            </w:r>
            <w:r>
              <w:rPr/>
              <w:t xml:space="preserve">24. Gran Paradiso (4061 m)) </w:t>
            </w:r>
          </w:p>
        </w:tc>
        <w:tc>
          <w:tcPr>
            <w:tcW w:w="2236" w:type="dxa"/>
            <w:tcBorders/>
            <w:vAlign w:val="center"/>
          </w:tcPr>
          <w:p>
            <w:pPr>
              <w:pStyle w:val="TableContents"/>
              <w:bidi w:val="0"/>
              <w:spacing w:before="0" w:after="283"/>
              <w:jc w:val="left"/>
              <w:rPr/>
            </w:pPr>
            <w:r>
              <w:rPr/>
              <w:t xml:space="preserve">Gran Paradiso Alpit </w:t>
            </w:r>
          </w:p>
        </w:tc>
        <w:tc>
          <w:tcPr>
            <w:tcW w:w="766" w:type="dxa"/>
            <w:tcBorders/>
            <w:vAlign w:val="center"/>
          </w:tcPr>
          <w:p>
            <w:pPr>
              <w:pStyle w:val="TableContents"/>
              <w:bidi w:val="0"/>
              <w:spacing w:before="0" w:after="283"/>
              <w:jc w:val="left"/>
              <w:rPr/>
            </w:pPr>
            <w:r>
              <w:rPr/>
              <w:t xml:space="preserve">I / B-07. IV-A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1860 </w:t>
            </w:r>
          </w:p>
        </w:tc>
      </w:tr>
      <w:tr>
        <w:trPr/>
        <w:tc>
          <w:tcPr>
            <w:tcW w:w="691" w:type="dxa"/>
            <w:tcBorders/>
            <w:vAlign w:val="center"/>
          </w:tcPr>
          <w:p>
            <w:pPr>
              <w:pStyle w:val="TableContents"/>
              <w:bidi w:val="0"/>
              <w:spacing w:before="0" w:after="283"/>
              <w:jc w:val="left"/>
              <w:rPr/>
            </w:pPr>
            <w:r>
              <w:rPr/>
              <w:t xml:space="preserve">25 </w:t>
            </w:r>
          </w:p>
        </w:tc>
        <w:tc>
          <w:tcPr>
            <w:tcW w:w="1876" w:type="dxa"/>
            <w:tcBorders/>
            <w:vAlign w:val="center"/>
          </w:tcPr>
          <w:p>
            <w:pPr>
              <w:pStyle w:val="TableContents"/>
              <w:bidi w:val="0"/>
              <w:spacing w:before="0" w:after="283"/>
              <w:jc w:val="left"/>
              <w:rPr/>
            </w:pPr>
            <w:r>
              <w:rPr/>
              <w:t xml:space="preserve">Piz Bernina </w:t>
            </w:r>
          </w:p>
        </w:tc>
        <w:tc>
          <w:tcPr>
            <w:tcW w:w="781" w:type="dxa"/>
            <w:tcBorders/>
            <w:vAlign w:val="center"/>
          </w:tcPr>
          <w:p>
            <w:pPr>
              <w:pStyle w:val="TableContents"/>
              <w:bidi w:val="0"/>
              <w:spacing w:before="0" w:after="283"/>
              <w:jc w:val="left"/>
              <w:rPr/>
            </w:pPr>
            <w:r>
              <w:rPr/>
              <w:t xml:space="preserve">4049 </w:t>
            </w:r>
          </w:p>
        </w:tc>
        <w:tc>
          <w:tcPr>
            <w:tcW w:w="646" w:type="dxa"/>
            <w:tcBorders/>
            <w:vAlign w:val="center"/>
          </w:tcPr>
          <w:p>
            <w:pPr>
              <w:pStyle w:val="TableContents"/>
              <w:bidi w:val="0"/>
              <w:spacing w:before="0" w:after="283"/>
              <w:jc w:val="left"/>
              <w:rPr/>
            </w:pPr>
            <w:r>
              <w:rPr/>
              <w:t xml:space="preserve">2234 </w:t>
            </w:r>
          </w:p>
        </w:tc>
        <w:tc>
          <w:tcPr>
            <w:tcW w:w="1951" w:type="dxa"/>
            <w:tcBorders/>
            <w:vAlign w:val="center"/>
          </w:tcPr>
          <w:p>
            <w:pPr>
              <w:pStyle w:val="TableContents"/>
              <w:bidi w:val="0"/>
              <w:spacing w:before="0" w:after="283"/>
              <w:jc w:val="left"/>
              <w:rPr/>
            </w:pPr>
            <w:r>
              <w:rPr/>
              <w:t xml:space="preserve">46 ° 22 ′ 56'' N 09 ° 54 ′ 29'' E </w:t>
            </w:r>
            <w:r>
              <w:rPr/>
              <w:t xml:space="preserve">/ </w:t>
            </w:r>
            <w:r>
              <w:rPr/>
              <w:t xml:space="preserve">46.38222 ° N 9.90806 ° E </w:t>
            </w:r>
            <w:r>
              <w:rPr/>
              <w:t xml:space="preserve">/ 46.38222; 9.90806 </w:t>
            </w:r>
            <w:r>
              <w:rPr/>
              <w:t xml:space="preserve">(</w:t>
            </w:r>
            <w:r>
              <w:rPr/>
              <w:t xml:space="preserve">25. Piz Bernina (4049 m)) </w:t>
            </w:r>
          </w:p>
        </w:tc>
        <w:tc>
          <w:tcPr>
            <w:tcW w:w="2236" w:type="dxa"/>
            <w:tcBorders/>
            <w:vAlign w:val="center"/>
          </w:tcPr>
          <w:p>
            <w:pPr>
              <w:pStyle w:val="TableContents"/>
              <w:bidi w:val="0"/>
              <w:spacing w:before="0" w:after="283"/>
              <w:jc w:val="left"/>
              <w:rPr/>
            </w:pPr>
            <w:r>
              <w:rPr/>
              <w:t xml:space="preserve">Bernina Range </w:t>
            </w:r>
          </w:p>
        </w:tc>
        <w:tc>
          <w:tcPr>
            <w:tcW w:w="766" w:type="dxa"/>
            <w:tcBorders/>
            <w:vAlign w:val="center"/>
          </w:tcPr>
          <w:p>
            <w:pPr>
              <w:pStyle w:val="TableContents"/>
              <w:bidi w:val="0"/>
              <w:spacing w:before="0" w:after="283"/>
              <w:jc w:val="left"/>
              <w:rPr/>
            </w:pPr>
            <w:r>
              <w:rPr/>
              <w:t xml:space="preserve">II / A-15. III-A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1850 </w:t>
            </w:r>
          </w:p>
        </w:tc>
      </w:tr>
      <w:tr>
        <w:trPr/>
        <w:tc>
          <w:tcPr>
            <w:tcW w:w="691" w:type="dxa"/>
            <w:tcBorders/>
            <w:vAlign w:val="center"/>
          </w:tcPr>
          <w:p>
            <w:pPr>
              <w:pStyle w:val="TableContents"/>
              <w:bidi w:val="0"/>
              <w:spacing w:before="0" w:after="283"/>
              <w:jc w:val="left"/>
              <w:rPr/>
            </w:pPr>
            <w:r>
              <w:rPr/>
              <w:t xml:space="preserve">26 </w:t>
            </w:r>
          </w:p>
        </w:tc>
        <w:tc>
          <w:tcPr>
            <w:tcW w:w="1876" w:type="dxa"/>
            <w:tcBorders/>
            <w:vAlign w:val="center"/>
          </w:tcPr>
          <w:p>
            <w:pPr>
              <w:pStyle w:val="TableContents"/>
              <w:bidi w:val="0"/>
              <w:spacing w:before="0" w:after="283"/>
              <w:jc w:val="left"/>
              <w:rPr/>
            </w:pPr>
            <w:r>
              <w:rPr/>
              <w:t xml:space="preserve">Gross Fiescherhorn </w:t>
            </w:r>
          </w:p>
        </w:tc>
        <w:tc>
          <w:tcPr>
            <w:tcW w:w="781" w:type="dxa"/>
            <w:tcBorders/>
            <w:vAlign w:val="center"/>
          </w:tcPr>
          <w:p>
            <w:pPr>
              <w:pStyle w:val="TableContents"/>
              <w:bidi w:val="0"/>
              <w:spacing w:before="0" w:after="283"/>
              <w:jc w:val="left"/>
              <w:rPr/>
            </w:pPr>
            <w:r>
              <w:rPr/>
              <w:t xml:space="preserve">4049 </w:t>
            </w:r>
          </w:p>
        </w:tc>
        <w:tc>
          <w:tcPr>
            <w:tcW w:w="646" w:type="dxa"/>
            <w:tcBorders/>
            <w:vAlign w:val="center"/>
          </w:tcPr>
          <w:p>
            <w:pPr>
              <w:pStyle w:val="TableContents"/>
              <w:bidi w:val="0"/>
              <w:spacing w:before="0" w:after="283"/>
              <w:jc w:val="left"/>
              <w:rPr/>
            </w:pPr>
            <w:r>
              <w:rPr/>
              <w:t xml:space="preserve">398 </w:t>
            </w:r>
          </w:p>
        </w:tc>
        <w:tc>
          <w:tcPr>
            <w:tcW w:w="1951" w:type="dxa"/>
            <w:tcBorders/>
            <w:vAlign w:val="center"/>
          </w:tcPr>
          <w:p>
            <w:pPr>
              <w:pStyle w:val="TableContents"/>
              <w:bidi w:val="0"/>
              <w:spacing w:before="0" w:after="283"/>
              <w:jc w:val="left"/>
              <w:rPr/>
            </w:pPr>
            <w:r>
              <w:rPr/>
              <w:t xml:space="preserve">46 ° 33 ′ 05''' N 08 ° 03 ′ 41''' E </w:t>
            </w:r>
            <w:r>
              <w:rPr/>
              <w:t xml:space="preserve">/ </w:t>
            </w:r>
            <w:r>
              <w:rPr/>
              <w:t xml:space="preserve">46.55139 ° N 8.06139 ° E </w:t>
            </w:r>
            <w:r>
              <w:rPr/>
              <w:t xml:space="preserve">/ 46.55139; 8.06139 </w:t>
            </w:r>
            <w:r>
              <w:rPr/>
              <w:t xml:space="preserve">(</w:t>
            </w:r>
            <w:r>
              <w:rPr/>
              <w:t xml:space="preserve">26. Gross Fiescherhorn (4049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II-B </w:t>
            </w:r>
          </w:p>
        </w:tc>
        <w:tc>
          <w:tcPr>
            <w:tcW w:w="1696" w:type="dxa"/>
            <w:tcBorders/>
            <w:vAlign w:val="center"/>
          </w:tcPr>
          <w:p>
            <w:pPr>
              <w:pStyle w:val="TableContents"/>
              <w:bidi w:val="0"/>
              <w:spacing w:before="0" w:after="283"/>
              <w:jc w:val="left"/>
              <w:rPr/>
            </w:pPr>
            <w:r>
              <w:rPr/>
              <w:t xml:space="preserve">Bern / 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1862 </w:t>
            </w:r>
          </w:p>
        </w:tc>
      </w:tr>
      <w:tr>
        <w:trPr/>
        <w:tc>
          <w:tcPr>
            <w:tcW w:w="691" w:type="dxa"/>
            <w:tcBorders/>
            <w:vAlign w:val="center"/>
          </w:tcPr>
          <w:p>
            <w:pPr>
              <w:pStyle w:val="TableContents"/>
              <w:bidi w:val="0"/>
              <w:spacing w:before="0" w:after="283"/>
              <w:jc w:val="left"/>
              <w:rPr/>
            </w:pPr>
            <w:r>
              <w:rPr/>
              <w:t xml:space="preserve">27 </w:t>
            </w:r>
          </w:p>
        </w:tc>
        <w:tc>
          <w:tcPr>
            <w:tcW w:w="1876" w:type="dxa"/>
            <w:tcBorders/>
            <w:vAlign w:val="center"/>
          </w:tcPr>
          <w:p>
            <w:pPr>
              <w:pStyle w:val="TableContents"/>
              <w:bidi w:val="0"/>
              <w:spacing w:before="0" w:after="283"/>
              <w:jc w:val="left"/>
              <w:rPr/>
            </w:pPr>
            <w:r>
              <w:rPr/>
              <w:t xml:space="preserve">Gross Grünhorn </w:t>
            </w:r>
          </w:p>
        </w:tc>
        <w:tc>
          <w:tcPr>
            <w:tcW w:w="781" w:type="dxa"/>
            <w:tcBorders/>
            <w:vAlign w:val="center"/>
          </w:tcPr>
          <w:p>
            <w:pPr>
              <w:pStyle w:val="TableContents"/>
              <w:bidi w:val="0"/>
              <w:spacing w:before="0" w:after="283"/>
              <w:jc w:val="left"/>
              <w:rPr/>
            </w:pPr>
            <w:r>
              <w:rPr/>
              <w:t xml:space="preserve">4044 </w:t>
            </w:r>
          </w:p>
        </w:tc>
        <w:tc>
          <w:tcPr>
            <w:tcW w:w="646" w:type="dxa"/>
            <w:tcBorders/>
            <w:vAlign w:val="center"/>
          </w:tcPr>
          <w:p>
            <w:pPr>
              <w:pStyle w:val="TableContents"/>
              <w:bidi w:val="0"/>
              <w:spacing w:before="0" w:after="283"/>
              <w:jc w:val="left"/>
              <w:rPr/>
            </w:pPr>
            <w:r>
              <w:rPr/>
              <w:t xml:space="preserve">305 </w:t>
            </w:r>
          </w:p>
        </w:tc>
        <w:tc>
          <w:tcPr>
            <w:tcW w:w="1951" w:type="dxa"/>
            <w:tcBorders/>
            <w:vAlign w:val="center"/>
          </w:tcPr>
          <w:p>
            <w:pPr>
              <w:pStyle w:val="TableContents"/>
              <w:bidi w:val="0"/>
              <w:spacing w:before="0" w:after="283"/>
              <w:jc w:val="left"/>
              <w:rPr/>
            </w:pPr>
            <w:r>
              <w:rPr/>
              <w:t xml:space="preserve">46 ° 31 ′ 55'' N 08 ° 04 ′ 40'' E </w:t>
            </w:r>
            <w:r>
              <w:rPr/>
              <w:t xml:space="preserve">/ </w:t>
            </w:r>
            <w:r>
              <w:rPr/>
              <w:t xml:space="preserve">46.53194 ° N 8.07778 ° E </w:t>
            </w:r>
            <w:r>
              <w:rPr/>
              <w:t xml:space="preserve">/ 46.53194; 8.07778 </w:t>
            </w:r>
            <w:r>
              <w:rPr/>
              <w:t xml:space="preserve">(</w:t>
            </w:r>
            <w:r>
              <w:rPr/>
              <w:t xml:space="preserve">27. Gross Grünhorn (4044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II-B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28 </w:t>
            </w:r>
          </w:p>
        </w:tc>
        <w:tc>
          <w:tcPr>
            <w:tcW w:w="1876" w:type="dxa"/>
            <w:tcBorders/>
            <w:vAlign w:val="center"/>
          </w:tcPr>
          <w:p>
            <w:pPr>
              <w:pStyle w:val="TableContents"/>
              <w:bidi w:val="0"/>
              <w:spacing w:before="0" w:after="283"/>
              <w:jc w:val="left"/>
              <w:rPr/>
            </w:pPr>
            <w:r>
              <w:rPr/>
              <w:t xml:space="preserve">Weissmies </w:t>
            </w:r>
          </w:p>
        </w:tc>
        <w:tc>
          <w:tcPr>
            <w:tcW w:w="781" w:type="dxa"/>
            <w:tcBorders/>
            <w:vAlign w:val="center"/>
          </w:tcPr>
          <w:p>
            <w:pPr>
              <w:pStyle w:val="TableContents"/>
              <w:bidi w:val="0"/>
              <w:spacing w:before="0" w:after="283"/>
              <w:jc w:val="left"/>
              <w:rPr/>
            </w:pPr>
            <w:r>
              <w:rPr/>
              <w:t xml:space="preserve">4017 </w:t>
            </w:r>
          </w:p>
        </w:tc>
        <w:tc>
          <w:tcPr>
            <w:tcW w:w="646" w:type="dxa"/>
            <w:tcBorders/>
            <w:vAlign w:val="center"/>
          </w:tcPr>
          <w:p>
            <w:pPr>
              <w:pStyle w:val="TableContents"/>
              <w:bidi w:val="0"/>
              <w:spacing w:before="0" w:after="283"/>
              <w:jc w:val="left"/>
              <w:rPr/>
            </w:pPr>
            <w:r>
              <w:rPr/>
              <w:t xml:space="preserve">1186 </w:t>
            </w:r>
          </w:p>
        </w:tc>
        <w:tc>
          <w:tcPr>
            <w:tcW w:w="1951" w:type="dxa"/>
            <w:tcBorders/>
            <w:vAlign w:val="center"/>
          </w:tcPr>
          <w:p>
            <w:pPr>
              <w:pStyle w:val="TableContents"/>
              <w:bidi w:val="0"/>
              <w:spacing w:before="0" w:after="283"/>
              <w:jc w:val="left"/>
              <w:rPr/>
            </w:pPr>
            <w:r>
              <w:rPr/>
              <w:t xml:space="preserve">46 ° 07 ′ 40''' N 08 ° 00 ′ 44''' E </w:t>
            </w:r>
            <w:r>
              <w:rPr/>
              <w:t xml:space="preserve">/ </w:t>
            </w:r>
            <w:r>
              <w:rPr/>
              <w:t xml:space="preserve">46.12778 ° N 8.01222 ° E </w:t>
            </w:r>
            <w:r>
              <w:rPr/>
              <w:t xml:space="preserve">/ 46.12778; 8.01222 </w:t>
            </w:r>
            <w:r>
              <w:rPr/>
              <w:t xml:space="preserve">(</w:t>
            </w:r>
            <w:r>
              <w:rPr/>
              <w:t xml:space="preserve">28. Weissmies (4017 m)) </w:t>
            </w:r>
          </w:p>
        </w:tc>
        <w:tc>
          <w:tcPr>
            <w:tcW w:w="2236" w:type="dxa"/>
            <w:tcBorders/>
            <w:vAlign w:val="center"/>
          </w:tcPr>
          <w:p>
            <w:pPr>
              <w:pStyle w:val="TableContents"/>
              <w:bidi w:val="0"/>
              <w:spacing w:before="0" w:after="283"/>
              <w:jc w:val="left"/>
              <w:rPr/>
            </w:pPr>
            <w:r>
              <w:rPr/>
              <w:t xml:space="preserve">Weissmies Alpit </w:t>
            </w:r>
          </w:p>
        </w:tc>
        <w:tc>
          <w:tcPr>
            <w:tcW w:w="766" w:type="dxa"/>
            <w:tcBorders/>
            <w:vAlign w:val="center"/>
          </w:tcPr>
          <w:p>
            <w:pPr>
              <w:pStyle w:val="TableContents"/>
              <w:bidi w:val="0"/>
              <w:spacing w:before="0" w:after="283"/>
              <w:jc w:val="left"/>
              <w:rPr/>
            </w:pPr>
            <w:r>
              <w:rPr/>
              <w:t xml:space="preserve">I / B-09. V-C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1855 </w:t>
            </w:r>
          </w:p>
        </w:tc>
      </w:tr>
      <w:tr>
        <w:trPr/>
        <w:tc>
          <w:tcPr>
            <w:tcW w:w="691" w:type="dxa"/>
            <w:tcBorders/>
            <w:vAlign w:val="center"/>
          </w:tcPr>
          <w:p>
            <w:pPr>
              <w:pStyle w:val="TableContents"/>
              <w:bidi w:val="0"/>
              <w:spacing w:before="0" w:after="283"/>
              <w:jc w:val="left"/>
              <w:rPr/>
            </w:pPr>
            <w:r>
              <w:rPr/>
              <w:t xml:space="preserve">29 </w:t>
            </w:r>
          </w:p>
        </w:tc>
        <w:tc>
          <w:tcPr>
            <w:tcW w:w="1876" w:type="dxa"/>
            <w:tcBorders/>
            <w:vAlign w:val="center"/>
          </w:tcPr>
          <w:p>
            <w:pPr>
              <w:pStyle w:val="TableContents"/>
              <w:bidi w:val="0"/>
              <w:spacing w:before="0" w:after="283"/>
              <w:jc w:val="left"/>
              <w:rPr/>
            </w:pPr>
            <w:r>
              <w:rPr/>
              <w:t xml:space="preserve">Lagginhorn </w:t>
            </w:r>
          </w:p>
        </w:tc>
        <w:tc>
          <w:tcPr>
            <w:tcW w:w="781" w:type="dxa"/>
            <w:tcBorders/>
            <w:vAlign w:val="center"/>
          </w:tcPr>
          <w:p>
            <w:pPr>
              <w:pStyle w:val="TableContents"/>
              <w:bidi w:val="0"/>
              <w:spacing w:before="0" w:after="283"/>
              <w:jc w:val="left"/>
              <w:rPr/>
            </w:pPr>
            <w:r>
              <w:rPr/>
              <w:t xml:space="preserve">4010 </w:t>
            </w:r>
          </w:p>
        </w:tc>
        <w:tc>
          <w:tcPr>
            <w:tcW w:w="646" w:type="dxa"/>
            <w:tcBorders/>
            <w:vAlign w:val="center"/>
          </w:tcPr>
          <w:p>
            <w:pPr>
              <w:pStyle w:val="TableContents"/>
              <w:bidi w:val="0"/>
              <w:spacing w:before="0" w:after="283"/>
              <w:jc w:val="left"/>
              <w:rPr/>
            </w:pPr>
            <w:r>
              <w:rPr/>
              <w:t xml:space="preserve">511 </w:t>
            </w:r>
          </w:p>
        </w:tc>
        <w:tc>
          <w:tcPr>
            <w:tcW w:w="1951" w:type="dxa"/>
            <w:tcBorders/>
            <w:vAlign w:val="center"/>
          </w:tcPr>
          <w:p>
            <w:pPr>
              <w:pStyle w:val="TableContents"/>
              <w:bidi w:val="0"/>
              <w:spacing w:before="0" w:after="283"/>
              <w:jc w:val="left"/>
              <w:rPr/>
            </w:pPr>
            <w:r>
              <w:rPr/>
              <w:t xml:space="preserve">46 ° 09 ′ 26''' N 08 ° 00 ′ 11''' E </w:t>
            </w:r>
            <w:r>
              <w:rPr/>
              <w:t xml:space="preserve">/ </w:t>
            </w:r>
            <w:r>
              <w:rPr/>
              <w:t xml:space="preserve">46.15722 ° N 8.00306 ° E </w:t>
            </w:r>
            <w:r>
              <w:rPr/>
              <w:t xml:space="preserve">/ 46.15722; 8.00306 </w:t>
            </w:r>
            <w:r>
              <w:rPr/>
              <w:t xml:space="preserve">(</w:t>
            </w:r>
            <w:r>
              <w:rPr/>
              <w:t xml:space="preserve">29. Lagginhorn (4010 m)) </w:t>
            </w:r>
          </w:p>
        </w:tc>
        <w:tc>
          <w:tcPr>
            <w:tcW w:w="2236" w:type="dxa"/>
            <w:tcBorders/>
            <w:vAlign w:val="center"/>
          </w:tcPr>
          <w:p>
            <w:pPr>
              <w:pStyle w:val="TableContents"/>
              <w:bidi w:val="0"/>
              <w:spacing w:before="0" w:after="283"/>
              <w:jc w:val="left"/>
              <w:rPr/>
            </w:pPr>
            <w:r>
              <w:rPr/>
              <w:t xml:space="preserve">Weissmies Alpit </w:t>
            </w:r>
          </w:p>
        </w:tc>
        <w:tc>
          <w:tcPr>
            <w:tcW w:w="766" w:type="dxa"/>
            <w:tcBorders/>
            <w:vAlign w:val="center"/>
          </w:tcPr>
          <w:p>
            <w:pPr>
              <w:pStyle w:val="TableContents"/>
              <w:bidi w:val="0"/>
              <w:spacing w:before="0" w:after="283"/>
              <w:jc w:val="left"/>
              <w:rPr/>
            </w:pPr>
            <w:r>
              <w:rPr/>
              <w:t xml:space="preserve">I / B-09. V-C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1856 </w:t>
            </w:r>
          </w:p>
        </w:tc>
      </w:tr>
      <w:tr>
        <w:trPr/>
        <w:tc>
          <w:tcPr>
            <w:tcW w:w="691" w:type="dxa"/>
            <w:tcBorders/>
            <w:vAlign w:val="center"/>
          </w:tcPr>
          <w:p>
            <w:pPr>
              <w:pStyle w:val="TableContents"/>
              <w:bidi w:val="0"/>
              <w:spacing w:before="0" w:after="283"/>
              <w:jc w:val="left"/>
              <w:rPr/>
            </w:pPr>
            <w:r>
              <w:rPr/>
              <w:t xml:space="preserve">30 </w:t>
            </w:r>
          </w:p>
        </w:tc>
        <w:tc>
          <w:tcPr>
            <w:tcW w:w="1876" w:type="dxa"/>
            <w:tcBorders/>
            <w:vAlign w:val="center"/>
          </w:tcPr>
          <w:p>
            <w:pPr>
              <w:pStyle w:val="TableContents"/>
              <w:bidi w:val="0"/>
              <w:spacing w:before="0" w:after="283"/>
              <w:jc w:val="left"/>
              <w:rPr/>
            </w:pPr>
            <w:r>
              <w:rPr/>
              <w:t xml:space="preserve">Piz Zupò </w:t>
            </w:r>
          </w:p>
        </w:tc>
        <w:tc>
          <w:tcPr>
            <w:tcW w:w="781" w:type="dxa"/>
            <w:tcBorders/>
            <w:vAlign w:val="center"/>
          </w:tcPr>
          <w:p>
            <w:pPr>
              <w:pStyle w:val="TableContents"/>
              <w:bidi w:val="0"/>
              <w:spacing w:before="0" w:after="283"/>
              <w:jc w:val="left"/>
              <w:rPr/>
            </w:pPr>
            <w:r>
              <w:rPr/>
              <w:t xml:space="preserve">3996 </w:t>
            </w:r>
          </w:p>
        </w:tc>
        <w:tc>
          <w:tcPr>
            <w:tcW w:w="646" w:type="dxa"/>
            <w:tcBorders/>
            <w:vAlign w:val="center"/>
          </w:tcPr>
          <w:p>
            <w:pPr>
              <w:pStyle w:val="TableContents"/>
              <w:bidi w:val="0"/>
              <w:spacing w:before="0" w:after="283"/>
              <w:jc w:val="left"/>
              <w:rPr/>
            </w:pPr>
            <w:r>
              <w:rPr/>
              <w:t xml:space="preserve">405 </w:t>
            </w:r>
          </w:p>
        </w:tc>
        <w:tc>
          <w:tcPr>
            <w:tcW w:w="1951" w:type="dxa"/>
            <w:tcBorders/>
            <w:vAlign w:val="center"/>
          </w:tcPr>
          <w:p>
            <w:pPr>
              <w:pStyle w:val="TableContents"/>
              <w:bidi w:val="0"/>
              <w:spacing w:before="0" w:after="283"/>
              <w:jc w:val="left"/>
              <w:rPr/>
            </w:pPr>
            <w:r>
              <w:rPr/>
              <w:t xml:space="preserve">46° 22 ′ 06''' N 09° 55 ′ 53''' E </w:t>
            </w:r>
            <w:r>
              <w:rPr/>
              <w:t xml:space="preserve">/ </w:t>
            </w:r>
            <w:r>
              <w:rPr/>
              <w:t xml:space="preserve">46.36833 ° N 9.93139 ° E </w:t>
            </w:r>
            <w:r>
              <w:rPr/>
              <w:t xml:space="preserve">/ 46.36833; 9.93139 </w:t>
            </w:r>
            <w:r>
              <w:rPr/>
              <w:t xml:space="preserve">(</w:t>
            </w:r>
            <w:r>
              <w:rPr/>
              <w:t xml:space="preserve">30. Piz Zupò (3996 m)) </w:t>
            </w:r>
          </w:p>
        </w:tc>
        <w:tc>
          <w:tcPr>
            <w:tcW w:w="2236" w:type="dxa"/>
            <w:tcBorders/>
            <w:vAlign w:val="center"/>
          </w:tcPr>
          <w:p>
            <w:pPr>
              <w:pStyle w:val="TableContents"/>
              <w:bidi w:val="0"/>
              <w:spacing w:before="0" w:after="283"/>
              <w:jc w:val="left"/>
              <w:rPr/>
            </w:pPr>
            <w:r>
              <w:rPr/>
              <w:t xml:space="preserve">Bernina Range </w:t>
            </w:r>
          </w:p>
        </w:tc>
        <w:tc>
          <w:tcPr>
            <w:tcW w:w="766" w:type="dxa"/>
            <w:tcBorders/>
            <w:vAlign w:val="center"/>
          </w:tcPr>
          <w:p>
            <w:pPr>
              <w:pStyle w:val="TableContents"/>
              <w:bidi w:val="0"/>
              <w:spacing w:before="0" w:after="283"/>
              <w:jc w:val="left"/>
              <w:rPr/>
            </w:pPr>
            <w:r>
              <w:rPr/>
              <w:t xml:space="preserve">II / A-15. III-A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1863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Fletschhorn </w:t>
            </w:r>
          </w:p>
        </w:tc>
        <w:tc>
          <w:tcPr>
            <w:tcW w:w="781" w:type="dxa"/>
            <w:tcBorders/>
            <w:vAlign w:val="center"/>
          </w:tcPr>
          <w:p>
            <w:pPr>
              <w:pStyle w:val="TableContents"/>
              <w:bidi w:val="0"/>
              <w:spacing w:before="0" w:after="283"/>
              <w:jc w:val="left"/>
              <w:rPr/>
            </w:pPr>
            <w:r>
              <w:rPr/>
              <w:t xml:space="preserve">3985 </w:t>
            </w:r>
          </w:p>
        </w:tc>
        <w:tc>
          <w:tcPr>
            <w:tcW w:w="646" w:type="dxa"/>
            <w:tcBorders/>
            <w:vAlign w:val="center"/>
          </w:tcPr>
          <w:p>
            <w:pPr>
              <w:pStyle w:val="TableContents"/>
              <w:bidi w:val="0"/>
              <w:spacing w:before="0" w:after="283"/>
              <w:jc w:val="left"/>
              <w:rPr/>
            </w:pPr>
            <w:r>
              <w:rPr/>
              <w:t xml:space="preserve">297 </w:t>
            </w:r>
          </w:p>
        </w:tc>
        <w:tc>
          <w:tcPr>
            <w:tcW w:w="1951" w:type="dxa"/>
            <w:tcBorders/>
            <w:vAlign w:val="center"/>
          </w:tcPr>
          <w:p>
            <w:pPr>
              <w:pStyle w:val="TableContents"/>
              <w:bidi w:val="0"/>
              <w:spacing w:before="0" w:after="283"/>
              <w:jc w:val="left"/>
              <w:rPr/>
            </w:pPr>
            <w:r>
              <w:rPr/>
              <w:t xml:space="preserve">46 ° 10 ′ 05''' N 08 ° 00 ′ 12''' E </w:t>
            </w:r>
            <w:r>
              <w:rPr/>
              <w:t xml:space="preserve">/ </w:t>
            </w:r>
            <w:r>
              <w:rPr/>
              <w:t xml:space="preserve">46.16806 ° N 8.00333 ° E </w:t>
            </w:r>
            <w:r>
              <w:rPr/>
              <w:t xml:space="preserve">/ 46.16806; 8.00333 </w:t>
            </w:r>
            <w:r>
              <w:rPr/>
              <w:t xml:space="preserve">(</w:t>
            </w:r>
            <w:r>
              <w:rPr/>
              <w:t xml:space="preserve">Fletschhorn (3985 m)) </w:t>
            </w:r>
          </w:p>
        </w:tc>
        <w:tc>
          <w:tcPr>
            <w:tcW w:w="2236" w:type="dxa"/>
            <w:tcBorders/>
            <w:vAlign w:val="center"/>
          </w:tcPr>
          <w:p>
            <w:pPr>
              <w:pStyle w:val="TableContents"/>
              <w:bidi w:val="0"/>
              <w:spacing w:before="0" w:after="283"/>
              <w:jc w:val="left"/>
              <w:rPr/>
            </w:pPr>
            <w:r>
              <w:rPr/>
              <w:t xml:space="preserve">Weissmies Alpit </w:t>
            </w:r>
          </w:p>
        </w:tc>
        <w:tc>
          <w:tcPr>
            <w:tcW w:w="766" w:type="dxa"/>
            <w:tcBorders/>
            <w:vAlign w:val="center"/>
          </w:tcPr>
          <w:p>
            <w:pPr>
              <w:pStyle w:val="TableContents"/>
              <w:bidi w:val="0"/>
              <w:spacing w:before="0" w:after="283"/>
              <w:jc w:val="left"/>
              <w:rPr/>
            </w:pPr>
            <w:r>
              <w:rPr/>
              <w:t xml:space="preserve">I / B-09. V-C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1854 </w:t>
            </w:r>
          </w:p>
        </w:tc>
      </w:tr>
      <w:tr>
        <w:trPr/>
        <w:tc>
          <w:tcPr>
            <w:tcW w:w="691" w:type="dxa"/>
            <w:tcBorders/>
            <w:vAlign w:val="center"/>
          </w:tcPr>
          <w:p>
            <w:pPr>
              <w:pStyle w:val="TableContents"/>
              <w:bidi w:val="0"/>
              <w:spacing w:before="0" w:after="283"/>
              <w:jc w:val="left"/>
              <w:rPr/>
            </w:pPr>
            <w:r>
              <w:rPr/>
              <w:t xml:space="preserve">31 </w:t>
            </w:r>
          </w:p>
        </w:tc>
        <w:tc>
          <w:tcPr>
            <w:tcW w:w="1876" w:type="dxa"/>
            <w:tcBorders/>
            <w:vAlign w:val="center"/>
          </w:tcPr>
          <w:p>
            <w:pPr>
              <w:pStyle w:val="TableContents"/>
              <w:bidi w:val="0"/>
              <w:spacing w:before="0" w:after="283"/>
              <w:jc w:val="left"/>
              <w:rPr/>
            </w:pPr>
            <w:r>
              <w:rPr/>
              <w:t xml:space="preserve">Gletscherhorn </w:t>
            </w:r>
          </w:p>
        </w:tc>
        <w:tc>
          <w:tcPr>
            <w:tcW w:w="781" w:type="dxa"/>
            <w:tcBorders/>
            <w:vAlign w:val="center"/>
          </w:tcPr>
          <w:p>
            <w:pPr>
              <w:pStyle w:val="TableContents"/>
              <w:bidi w:val="0"/>
              <w:spacing w:before="0" w:after="283"/>
              <w:jc w:val="left"/>
              <w:rPr/>
            </w:pPr>
            <w:r>
              <w:rPr/>
              <w:t xml:space="preserve">3983 </w:t>
            </w:r>
          </w:p>
        </w:tc>
        <w:tc>
          <w:tcPr>
            <w:tcW w:w="646" w:type="dxa"/>
            <w:tcBorders/>
            <w:vAlign w:val="center"/>
          </w:tcPr>
          <w:p>
            <w:pPr>
              <w:pStyle w:val="TableContents"/>
              <w:bidi w:val="0"/>
              <w:spacing w:before="0" w:after="283"/>
              <w:jc w:val="left"/>
              <w:rPr/>
            </w:pPr>
            <w:r>
              <w:rPr/>
              <w:t xml:space="preserve">346 </w:t>
            </w:r>
          </w:p>
        </w:tc>
        <w:tc>
          <w:tcPr>
            <w:tcW w:w="1951" w:type="dxa"/>
            <w:tcBorders/>
            <w:vAlign w:val="center"/>
          </w:tcPr>
          <w:p>
            <w:pPr>
              <w:pStyle w:val="TableContents"/>
              <w:bidi w:val="0"/>
              <w:spacing w:before="0" w:after="283"/>
              <w:jc w:val="left"/>
              <w:rPr/>
            </w:pPr>
            <w:r>
              <w:rPr/>
              <w:t xml:space="preserve">46 ° 30 ′ 46''' N 07 ° 58 ′ 04''' E </w:t>
            </w:r>
            <w:r>
              <w:rPr/>
              <w:t xml:space="preserve">/ </w:t>
            </w:r>
            <w:r>
              <w:rPr/>
              <w:t xml:space="preserve">46.51278 ° N 7.96778 ° E </w:t>
            </w:r>
            <w:r>
              <w:rPr/>
              <w:t xml:space="preserve">/ 46.51278; 7.96778 </w:t>
            </w:r>
            <w:r>
              <w:rPr/>
              <w:t xml:space="preserve">(</w:t>
            </w:r>
            <w:r>
              <w:rPr/>
              <w:t xml:space="preserve">31. Gletscherhorn (3983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II-D </w:t>
            </w:r>
          </w:p>
        </w:tc>
        <w:tc>
          <w:tcPr>
            <w:tcW w:w="1696" w:type="dxa"/>
            <w:tcBorders/>
            <w:vAlign w:val="center"/>
          </w:tcPr>
          <w:p>
            <w:pPr>
              <w:pStyle w:val="TableContents"/>
              <w:bidi w:val="0"/>
              <w:spacing w:before="0" w:after="283"/>
              <w:jc w:val="left"/>
              <w:rPr/>
            </w:pPr>
            <w:r>
              <w:rPr/>
              <w:t xml:space="preserve">Bern / 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1867 </w:t>
            </w:r>
          </w:p>
        </w:tc>
      </w:tr>
      <w:tr>
        <w:trPr/>
        <w:tc>
          <w:tcPr>
            <w:tcW w:w="691" w:type="dxa"/>
            <w:tcBorders/>
            <w:vAlign w:val="center"/>
          </w:tcPr>
          <w:p>
            <w:pPr>
              <w:pStyle w:val="TableContents"/>
              <w:bidi w:val="0"/>
              <w:spacing w:before="0" w:after="283"/>
              <w:jc w:val="left"/>
              <w:rPr/>
            </w:pPr>
            <w:r>
              <w:rPr/>
              <w:t xml:space="preserve">32 </w:t>
            </w:r>
          </w:p>
        </w:tc>
        <w:tc>
          <w:tcPr>
            <w:tcW w:w="1876" w:type="dxa"/>
            <w:tcBorders/>
            <w:vAlign w:val="center"/>
          </w:tcPr>
          <w:p>
            <w:pPr>
              <w:pStyle w:val="TableContents"/>
              <w:bidi w:val="0"/>
              <w:spacing w:before="0" w:after="283"/>
              <w:jc w:val="left"/>
              <w:rPr/>
            </w:pPr>
            <w:r>
              <w:rPr/>
              <w:t xml:space="preserve">Meije </w:t>
            </w:r>
          </w:p>
        </w:tc>
        <w:tc>
          <w:tcPr>
            <w:tcW w:w="781" w:type="dxa"/>
            <w:tcBorders/>
            <w:vAlign w:val="center"/>
          </w:tcPr>
          <w:p>
            <w:pPr>
              <w:pStyle w:val="TableContents"/>
              <w:bidi w:val="0"/>
              <w:spacing w:before="0" w:after="283"/>
              <w:jc w:val="left"/>
              <w:rPr/>
            </w:pPr>
            <w:r>
              <w:rPr/>
              <w:t xml:space="preserve">3982 </w:t>
            </w:r>
          </w:p>
        </w:tc>
        <w:tc>
          <w:tcPr>
            <w:tcW w:w="646" w:type="dxa"/>
            <w:tcBorders/>
            <w:vAlign w:val="center"/>
          </w:tcPr>
          <w:p>
            <w:pPr>
              <w:pStyle w:val="TableContents"/>
              <w:bidi w:val="0"/>
              <w:spacing w:before="0" w:after="283"/>
              <w:jc w:val="left"/>
              <w:rPr/>
            </w:pPr>
            <w:r>
              <w:rPr/>
              <w:t xml:space="preserve">824 </w:t>
            </w:r>
          </w:p>
        </w:tc>
        <w:tc>
          <w:tcPr>
            <w:tcW w:w="1951" w:type="dxa"/>
            <w:tcBorders/>
            <w:vAlign w:val="center"/>
          </w:tcPr>
          <w:p>
            <w:pPr>
              <w:pStyle w:val="TableContents"/>
              <w:bidi w:val="0"/>
              <w:spacing w:before="0" w:after="283"/>
              <w:jc w:val="left"/>
              <w:rPr/>
            </w:pPr>
            <w:r>
              <w:rPr/>
              <w:t xml:space="preserve">45 ° 00 ′ 17''' N 06 ° 18 ′ 31''' E </w:t>
            </w:r>
            <w:r>
              <w:rPr/>
              <w:t xml:space="preserve">/ </w:t>
            </w:r>
            <w:r>
              <w:rPr/>
              <w:t xml:space="preserve">45.00472 ° N 6.30861 ° E </w:t>
            </w:r>
            <w:r>
              <w:rPr/>
              <w:t xml:space="preserve">/ 45.00472; 6.30861 </w:t>
            </w:r>
            <w:r>
              <w:rPr/>
              <w:t xml:space="preserve">(</w:t>
            </w:r>
            <w:r>
              <w:rPr/>
              <w:t xml:space="preserve">32. Meije (3982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III-B </w:t>
            </w:r>
          </w:p>
        </w:tc>
        <w:tc>
          <w:tcPr>
            <w:tcW w:w="1696" w:type="dxa"/>
            <w:tcBorders/>
            <w:vAlign w:val="center"/>
          </w:tcPr>
          <w:p>
            <w:pPr>
              <w:pStyle w:val="TableContents"/>
              <w:bidi w:val="0"/>
              <w:spacing w:before="0" w:after="283"/>
              <w:jc w:val="left"/>
              <w:rPr/>
            </w:pPr>
            <w:r>
              <w:rPr/>
              <w:t xml:space="preserve">Isère / H-Alpes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1877 </w:t>
            </w:r>
          </w:p>
        </w:tc>
      </w:tr>
      <w:tr>
        <w:trPr/>
        <w:tc>
          <w:tcPr>
            <w:tcW w:w="691" w:type="dxa"/>
            <w:tcBorders/>
            <w:vAlign w:val="center"/>
          </w:tcPr>
          <w:p>
            <w:pPr>
              <w:pStyle w:val="TableContents"/>
              <w:bidi w:val="0"/>
              <w:spacing w:before="0" w:after="283"/>
              <w:jc w:val="left"/>
              <w:rPr/>
            </w:pPr>
            <w:r>
              <w:rPr/>
              <w:t xml:space="preserve">33 </w:t>
            </w:r>
          </w:p>
        </w:tc>
        <w:tc>
          <w:tcPr>
            <w:tcW w:w="1876" w:type="dxa"/>
            <w:tcBorders/>
            <w:vAlign w:val="center"/>
          </w:tcPr>
          <w:p>
            <w:pPr>
              <w:pStyle w:val="TableContents"/>
              <w:bidi w:val="0"/>
              <w:spacing w:before="0" w:after="283"/>
              <w:jc w:val="left"/>
              <w:rPr/>
            </w:pPr>
            <w:r>
              <w:rPr/>
              <w:t xml:space="preserve">Eiger </w:t>
            </w:r>
          </w:p>
        </w:tc>
        <w:tc>
          <w:tcPr>
            <w:tcW w:w="781" w:type="dxa"/>
            <w:tcBorders/>
            <w:vAlign w:val="center"/>
          </w:tcPr>
          <w:p>
            <w:pPr>
              <w:pStyle w:val="TableContents"/>
              <w:bidi w:val="0"/>
              <w:spacing w:before="0" w:after="283"/>
              <w:jc w:val="left"/>
              <w:rPr/>
            </w:pPr>
            <w:r>
              <w:rPr/>
              <w:t xml:space="preserve">3967 </w:t>
            </w:r>
          </w:p>
        </w:tc>
        <w:tc>
          <w:tcPr>
            <w:tcW w:w="646" w:type="dxa"/>
            <w:tcBorders/>
            <w:vAlign w:val="center"/>
          </w:tcPr>
          <w:p>
            <w:pPr>
              <w:pStyle w:val="TableContents"/>
              <w:bidi w:val="0"/>
              <w:spacing w:before="0" w:after="283"/>
              <w:jc w:val="left"/>
              <w:rPr/>
            </w:pPr>
            <w:r>
              <w:rPr/>
              <w:t xml:space="preserve">362 </w:t>
            </w:r>
          </w:p>
        </w:tc>
        <w:tc>
          <w:tcPr>
            <w:tcW w:w="1951" w:type="dxa"/>
            <w:tcBorders/>
            <w:vAlign w:val="center"/>
          </w:tcPr>
          <w:p>
            <w:pPr>
              <w:pStyle w:val="TableContents"/>
              <w:bidi w:val="0"/>
              <w:spacing w:before="0" w:after="283"/>
              <w:jc w:val="left"/>
              <w:rPr/>
            </w:pPr>
            <w:r>
              <w:rPr/>
              <w:t xml:space="preserve">46 ° 34 ′ 39''' N 08 ° 00 ′ 19''' E </w:t>
            </w:r>
            <w:r>
              <w:rPr/>
              <w:t xml:space="preserve">/ </w:t>
            </w:r>
            <w:r>
              <w:rPr/>
              <w:t xml:space="preserve">46.57750 ° N 8.00528 ° E </w:t>
            </w:r>
            <w:r>
              <w:rPr/>
              <w:t xml:space="preserve">/ 46.57750; 8.00528 </w:t>
            </w:r>
            <w:r>
              <w:rPr/>
              <w:t xml:space="preserve">(</w:t>
            </w:r>
            <w:r>
              <w:rPr/>
              <w:t xml:space="preserve">33. Eiger (3967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II-B </w:t>
            </w:r>
          </w:p>
        </w:tc>
        <w:tc>
          <w:tcPr>
            <w:tcW w:w="1696" w:type="dxa"/>
            <w:tcBorders/>
            <w:vAlign w:val="center"/>
          </w:tcPr>
          <w:p>
            <w:pPr>
              <w:pStyle w:val="TableContents"/>
              <w:bidi w:val="0"/>
              <w:spacing w:before="0" w:after="283"/>
              <w:jc w:val="left"/>
              <w:rPr/>
            </w:pPr>
            <w:r>
              <w:rPr/>
              <w:t xml:space="preserve">Bern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1858 </w:t>
            </w:r>
          </w:p>
        </w:tc>
      </w:tr>
      <w:tr>
        <w:trPr/>
        <w:tc>
          <w:tcPr>
            <w:tcW w:w="691" w:type="dxa"/>
            <w:tcBorders/>
            <w:vAlign w:val="center"/>
          </w:tcPr>
          <w:p>
            <w:pPr>
              <w:pStyle w:val="TableContents"/>
              <w:bidi w:val="0"/>
              <w:spacing w:before="0" w:after="283"/>
              <w:jc w:val="left"/>
              <w:rPr/>
            </w:pPr>
            <w:r>
              <w:rPr/>
              <w:t xml:space="preserve">34 </w:t>
            </w:r>
          </w:p>
        </w:tc>
        <w:tc>
          <w:tcPr>
            <w:tcW w:w="1876" w:type="dxa"/>
            <w:tcBorders/>
            <w:vAlign w:val="center"/>
          </w:tcPr>
          <w:p>
            <w:pPr>
              <w:pStyle w:val="TableContents"/>
              <w:bidi w:val="0"/>
              <w:spacing w:before="0" w:after="283"/>
              <w:jc w:val="left"/>
              <w:rPr/>
            </w:pPr>
            <w:r>
              <w:rPr/>
              <w:t xml:space="preserve">Grivola </w:t>
            </w:r>
          </w:p>
        </w:tc>
        <w:tc>
          <w:tcPr>
            <w:tcW w:w="781" w:type="dxa"/>
            <w:tcBorders/>
            <w:vAlign w:val="center"/>
          </w:tcPr>
          <w:p>
            <w:pPr>
              <w:pStyle w:val="TableContents"/>
              <w:bidi w:val="0"/>
              <w:spacing w:before="0" w:after="283"/>
              <w:jc w:val="left"/>
              <w:rPr/>
            </w:pPr>
            <w:r>
              <w:rPr/>
              <w:t xml:space="preserve">3969 </w:t>
            </w:r>
          </w:p>
        </w:tc>
        <w:tc>
          <w:tcPr>
            <w:tcW w:w="646" w:type="dxa"/>
            <w:tcBorders/>
            <w:vAlign w:val="center"/>
          </w:tcPr>
          <w:p>
            <w:pPr>
              <w:pStyle w:val="TableContents"/>
              <w:bidi w:val="0"/>
              <w:spacing w:before="0" w:after="283"/>
              <w:jc w:val="left"/>
              <w:rPr/>
            </w:pPr>
            <w:r>
              <w:rPr/>
              <w:t xml:space="preserve">714 </w:t>
            </w:r>
          </w:p>
        </w:tc>
        <w:tc>
          <w:tcPr>
            <w:tcW w:w="1951" w:type="dxa"/>
            <w:tcBorders/>
            <w:vAlign w:val="center"/>
          </w:tcPr>
          <w:p>
            <w:pPr>
              <w:pStyle w:val="TableContents"/>
              <w:bidi w:val="0"/>
              <w:spacing w:before="0" w:after="283"/>
              <w:jc w:val="left"/>
              <w:rPr/>
            </w:pPr>
            <w:r>
              <w:rPr/>
              <w:t xml:space="preserve">45° 35 ′ 45''' N 07° 15 ′ 27''' E </w:t>
            </w:r>
            <w:r>
              <w:rPr/>
              <w:t xml:space="preserve">/ </w:t>
            </w:r>
            <w:r>
              <w:rPr/>
              <w:t xml:space="preserve">45.59583 ° N 7.25750 ° E </w:t>
            </w:r>
            <w:r>
              <w:rPr/>
              <w:t xml:space="preserve">/ 45.59583; 7.25750 </w:t>
            </w:r>
            <w:r>
              <w:rPr/>
              <w:t xml:space="preserve">(</w:t>
            </w:r>
            <w:r>
              <w:rPr/>
              <w:t xml:space="preserve">34. Grivola (3969 m)) </w:t>
            </w:r>
          </w:p>
        </w:tc>
        <w:tc>
          <w:tcPr>
            <w:tcW w:w="2236" w:type="dxa"/>
            <w:tcBorders/>
            <w:vAlign w:val="center"/>
          </w:tcPr>
          <w:p>
            <w:pPr>
              <w:pStyle w:val="TableContents"/>
              <w:bidi w:val="0"/>
              <w:spacing w:before="0" w:after="283"/>
              <w:jc w:val="left"/>
              <w:rPr/>
            </w:pPr>
            <w:r>
              <w:rPr/>
              <w:t xml:space="preserve">Gran Paradiso Alpit </w:t>
            </w:r>
          </w:p>
        </w:tc>
        <w:tc>
          <w:tcPr>
            <w:tcW w:w="766" w:type="dxa"/>
            <w:tcBorders/>
            <w:vAlign w:val="center"/>
          </w:tcPr>
          <w:p>
            <w:pPr>
              <w:pStyle w:val="TableContents"/>
              <w:bidi w:val="0"/>
              <w:spacing w:before="0" w:after="283"/>
              <w:jc w:val="left"/>
              <w:rPr/>
            </w:pPr>
            <w:r>
              <w:rPr/>
              <w:t xml:space="preserve">I / B-07. IV-A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1859 </w:t>
            </w:r>
          </w:p>
        </w:tc>
      </w:tr>
      <w:tr>
        <w:trPr/>
        <w:tc>
          <w:tcPr>
            <w:tcW w:w="691" w:type="dxa"/>
            <w:tcBorders/>
            <w:vAlign w:val="center"/>
          </w:tcPr>
          <w:p>
            <w:pPr>
              <w:pStyle w:val="TableContents"/>
              <w:bidi w:val="0"/>
              <w:spacing w:before="0" w:after="283"/>
              <w:jc w:val="left"/>
              <w:rPr/>
            </w:pPr>
            <w:r>
              <w:rPr/>
              <w:t xml:space="preserve">35 </w:t>
            </w:r>
          </w:p>
        </w:tc>
        <w:tc>
          <w:tcPr>
            <w:tcW w:w="1876" w:type="dxa"/>
            <w:tcBorders/>
            <w:vAlign w:val="center"/>
          </w:tcPr>
          <w:p>
            <w:pPr>
              <w:pStyle w:val="TableContents"/>
              <w:bidi w:val="0"/>
              <w:spacing w:before="0" w:after="283"/>
              <w:jc w:val="left"/>
              <w:rPr/>
            </w:pPr>
            <w:r>
              <w:rPr/>
              <w:t xml:space="preserve">Grand Cornier </w:t>
            </w:r>
          </w:p>
        </w:tc>
        <w:tc>
          <w:tcPr>
            <w:tcW w:w="781" w:type="dxa"/>
            <w:tcBorders/>
            <w:vAlign w:val="center"/>
          </w:tcPr>
          <w:p>
            <w:pPr>
              <w:pStyle w:val="TableContents"/>
              <w:bidi w:val="0"/>
              <w:spacing w:before="0" w:after="283"/>
              <w:jc w:val="left"/>
              <w:rPr/>
            </w:pPr>
            <w:r>
              <w:rPr/>
              <w:t xml:space="preserve">3962 </w:t>
            </w:r>
          </w:p>
        </w:tc>
        <w:tc>
          <w:tcPr>
            <w:tcW w:w="646" w:type="dxa"/>
            <w:tcBorders/>
            <w:vAlign w:val="center"/>
          </w:tcPr>
          <w:p>
            <w:pPr>
              <w:pStyle w:val="TableContents"/>
              <w:bidi w:val="0"/>
              <w:spacing w:before="0" w:after="283"/>
              <w:jc w:val="left"/>
              <w:rPr/>
            </w:pPr>
            <w:r>
              <w:rPr/>
              <w:t xml:space="preserve">431 </w:t>
            </w:r>
          </w:p>
        </w:tc>
        <w:tc>
          <w:tcPr>
            <w:tcW w:w="1951" w:type="dxa"/>
            <w:tcBorders/>
            <w:vAlign w:val="center"/>
          </w:tcPr>
          <w:p>
            <w:pPr>
              <w:pStyle w:val="TableContents"/>
              <w:bidi w:val="0"/>
              <w:spacing w:before="0" w:after="283"/>
              <w:jc w:val="left"/>
              <w:rPr/>
            </w:pPr>
            <w:r>
              <w:rPr/>
              <w:t xml:space="preserve">46 ° 03 ′ 07''' N 07 ° 36 ′ 41''' E </w:t>
            </w:r>
            <w:r>
              <w:rPr/>
              <w:t xml:space="preserve">/ </w:t>
            </w:r>
            <w:r>
              <w:rPr/>
              <w:t xml:space="preserve">46.05194 ° N 7.61139 ° E </w:t>
            </w:r>
            <w:r>
              <w:rPr/>
              <w:t xml:space="preserve">/ 46.05194; 7.61139 </w:t>
            </w:r>
            <w:r>
              <w:rPr/>
              <w:t xml:space="preserve">(</w:t>
            </w:r>
            <w:r>
              <w:rPr/>
              <w:t xml:space="preserve">35. Grand Cornier (3962 m)) </w:t>
            </w:r>
          </w:p>
        </w:tc>
        <w:tc>
          <w:tcPr>
            <w:tcW w:w="2236" w:type="dxa"/>
            <w:tcBorders/>
            <w:vAlign w:val="center"/>
          </w:tcPr>
          <w:p>
            <w:pPr>
              <w:pStyle w:val="TableContents"/>
              <w:bidi w:val="0"/>
              <w:spacing w:before="0" w:after="283"/>
              <w:jc w:val="left"/>
              <w:rPr/>
            </w:pPr>
            <w:r>
              <w:rPr/>
              <w:t xml:space="preserve">Weisshorn-Matterhorn </w:t>
            </w:r>
          </w:p>
        </w:tc>
        <w:tc>
          <w:tcPr>
            <w:tcW w:w="766" w:type="dxa"/>
            <w:tcBorders/>
            <w:vAlign w:val="center"/>
          </w:tcPr>
          <w:p>
            <w:pPr>
              <w:pStyle w:val="TableContents"/>
              <w:bidi w:val="0"/>
              <w:spacing w:before="0" w:after="283"/>
              <w:jc w:val="left"/>
              <w:rPr/>
            </w:pPr>
            <w:r>
              <w:rPr/>
              <w:t xml:space="preserve">I / B-09. II-C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36 </w:t>
            </w:r>
          </w:p>
        </w:tc>
        <w:tc>
          <w:tcPr>
            <w:tcW w:w="1876" w:type="dxa"/>
            <w:tcBorders/>
            <w:vAlign w:val="center"/>
          </w:tcPr>
          <w:p>
            <w:pPr>
              <w:pStyle w:val="TableContents"/>
              <w:bidi w:val="0"/>
              <w:spacing w:before="0" w:after="283"/>
              <w:jc w:val="left"/>
              <w:rPr/>
            </w:pPr>
            <w:r>
              <w:rPr/>
              <w:t xml:space="preserve">Ailefroide </w:t>
            </w:r>
          </w:p>
        </w:tc>
        <w:tc>
          <w:tcPr>
            <w:tcW w:w="781" w:type="dxa"/>
            <w:tcBorders/>
            <w:vAlign w:val="center"/>
          </w:tcPr>
          <w:p>
            <w:pPr>
              <w:pStyle w:val="TableContents"/>
              <w:bidi w:val="0"/>
              <w:spacing w:before="0" w:after="283"/>
              <w:jc w:val="left"/>
              <w:rPr/>
            </w:pPr>
            <w:r>
              <w:rPr/>
              <w:t xml:space="preserve">3954 </w:t>
            </w:r>
          </w:p>
        </w:tc>
        <w:tc>
          <w:tcPr>
            <w:tcW w:w="646" w:type="dxa"/>
            <w:tcBorders/>
            <w:vAlign w:val="center"/>
          </w:tcPr>
          <w:p>
            <w:pPr>
              <w:pStyle w:val="TableContents"/>
              <w:bidi w:val="0"/>
              <w:spacing w:before="0" w:after="283"/>
              <w:jc w:val="left"/>
              <w:rPr/>
            </w:pPr>
            <w:r>
              <w:rPr/>
              <w:t xml:space="preserve">762 </w:t>
            </w:r>
          </w:p>
        </w:tc>
        <w:tc>
          <w:tcPr>
            <w:tcW w:w="1951" w:type="dxa"/>
            <w:tcBorders/>
            <w:vAlign w:val="center"/>
          </w:tcPr>
          <w:p>
            <w:pPr>
              <w:pStyle w:val="TableContents"/>
              <w:bidi w:val="0"/>
              <w:spacing w:before="0" w:after="283"/>
              <w:jc w:val="left"/>
              <w:rPr/>
            </w:pPr>
            <w:r>
              <w:rPr/>
              <w:t xml:space="preserve">44 ° 53 ′ 06''' N 06 ° 21 ′ 23''' E </w:t>
            </w:r>
            <w:r>
              <w:rPr/>
              <w:t xml:space="preserve">/ </w:t>
            </w:r>
            <w:r>
              <w:rPr/>
              <w:t xml:space="preserve">44.88500 ° N 6.35639 ° E </w:t>
            </w:r>
            <w:r>
              <w:rPr/>
              <w:t xml:space="preserve">/ 44.88500; 6.35639 </w:t>
            </w:r>
            <w:r>
              <w:rPr/>
              <w:t xml:space="preserve">(</w:t>
            </w:r>
            <w:r>
              <w:rPr/>
              <w:t xml:space="preserve">36. Ailefroide (3954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III-C </w:t>
            </w:r>
          </w:p>
        </w:tc>
        <w:tc>
          <w:tcPr>
            <w:tcW w:w="1696" w:type="dxa"/>
            <w:tcBorders/>
            <w:vAlign w:val="center"/>
          </w:tcPr>
          <w:p>
            <w:pPr>
              <w:pStyle w:val="TableContents"/>
              <w:bidi w:val="0"/>
              <w:spacing w:before="0" w:after="283"/>
              <w:jc w:val="left"/>
              <w:rPr/>
            </w:pPr>
            <w:r>
              <w:rPr/>
              <w:t xml:space="preserve">Isère / H-Alpes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1870 </w:t>
            </w:r>
          </w:p>
        </w:tc>
      </w:tr>
      <w:tr>
        <w:trPr/>
        <w:tc>
          <w:tcPr>
            <w:tcW w:w="691" w:type="dxa"/>
            <w:tcBorders/>
            <w:vAlign w:val="center"/>
          </w:tcPr>
          <w:p>
            <w:pPr>
              <w:pStyle w:val="TableContents"/>
              <w:bidi w:val="0"/>
              <w:spacing w:before="0" w:after="283"/>
              <w:jc w:val="left"/>
              <w:rPr/>
            </w:pPr>
            <w:r>
              <w:rPr/>
              <w:t xml:space="preserve">37 </w:t>
            </w:r>
          </w:p>
        </w:tc>
        <w:tc>
          <w:tcPr>
            <w:tcW w:w="1876" w:type="dxa"/>
            <w:tcBorders/>
            <w:vAlign w:val="center"/>
          </w:tcPr>
          <w:p>
            <w:pPr>
              <w:pStyle w:val="TableContents"/>
              <w:bidi w:val="0"/>
              <w:spacing w:before="0" w:after="283"/>
              <w:jc w:val="left"/>
              <w:rPr/>
            </w:pPr>
            <w:r>
              <w:rPr/>
              <w:t xml:space="preserve">Mont Pelvoux </w:t>
            </w:r>
          </w:p>
        </w:tc>
        <w:tc>
          <w:tcPr>
            <w:tcW w:w="781" w:type="dxa"/>
            <w:tcBorders/>
            <w:vAlign w:val="center"/>
          </w:tcPr>
          <w:p>
            <w:pPr>
              <w:pStyle w:val="TableContents"/>
              <w:bidi w:val="0"/>
              <w:spacing w:before="0" w:after="283"/>
              <w:jc w:val="left"/>
              <w:rPr/>
            </w:pPr>
            <w:r>
              <w:rPr/>
              <w:t xml:space="preserve">3943 </w:t>
            </w:r>
          </w:p>
        </w:tc>
        <w:tc>
          <w:tcPr>
            <w:tcW w:w="646" w:type="dxa"/>
            <w:tcBorders/>
            <w:vAlign w:val="center"/>
          </w:tcPr>
          <w:p>
            <w:pPr>
              <w:pStyle w:val="TableContents"/>
              <w:bidi w:val="0"/>
              <w:spacing w:before="0" w:after="283"/>
              <w:jc w:val="left"/>
              <w:rPr/>
            </w:pPr>
            <w:r>
              <w:rPr/>
              <w:t xml:space="preserve">465 </w:t>
            </w:r>
          </w:p>
        </w:tc>
        <w:tc>
          <w:tcPr>
            <w:tcW w:w="1951" w:type="dxa"/>
            <w:tcBorders/>
            <w:vAlign w:val="center"/>
          </w:tcPr>
          <w:p>
            <w:pPr>
              <w:pStyle w:val="TableContents"/>
              <w:bidi w:val="0"/>
              <w:spacing w:before="0" w:after="283"/>
              <w:jc w:val="left"/>
              <w:rPr/>
            </w:pPr>
            <w:r>
              <w:rPr/>
              <w:t xml:space="preserve">44 ° 53 ′ 51''' N 06 ° 23 ′ 48''' E </w:t>
            </w:r>
            <w:r>
              <w:rPr/>
              <w:t xml:space="preserve">/ </w:t>
            </w:r>
            <w:r>
              <w:rPr/>
              <w:t xml:space="preserve">44.89750 ° N 6.39667 ° E </w:t>
            </w:r>
            <w:r>
              <w:rPr/>
              <w:t xml:space="preserve">/ 44.89750; 6.39667 </w:t>
            </w:r>
            <w:r>
              <w:rPr/>
              <w:t xml:space="preserve">(</w:t>
            </w:r>
            <w:r>
              <w:rPr/>
              <w:t xml:space="preserve">37. Mont Pelvoux (3943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III-C </w:t>
            </w:r>
          </w:p>
        </w:tc>
        <w:tc>
          <w:tcPr>
            <w:tcW w:w="1696" w:type="dxa"/>
            <w:tcBorders/>
            <w:vAlign w:val="center"/>
          </w:tcPr>
          <w:p>
            <w:pPr>
              <w:pStyle w:val="TableContents"/>
              <w:bidi w:val="0"/>
              <w:spacing w:before="0" w:after="283"/>
              <w:jc w:val="left"/>
              <w:rPr/>
            </w:pPr>
            <w:r>
              <w:rPr/>
              <w:t xml:space="preserve">Hautes-Alpes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1828 </w:t>
            </w:r>
          </w:p>
        </w:tc>
      </w:tr>
      <w:tr>
        <w:trPr/>
        <w:tc>
          <w:tcPr>
            <w:tcW w:w="691" w:type="dxa"/>
            <w:tcBorders/>
            <w:vAlign w:val="center"/>
          </w:tcPr>
          <w:p>
            <w:pPr>
              <w:pStyle w:val="TableContents"/>
              <w:bidi w:val="0"/>
              <w:spacing w:before="0" w:after="283"/>
              <w:jc w:val="left"/>
              <w:rPr/>
            </w:pPr>
            <w:r>
              <w:rPr/>
              <w:t xml:space="preserve">38 </w:t>
            </w:r>
          </w:p>
        </w:tc>
        <w:tc>
          <w:tcPr>
            <w:tcW w:w="1876" w:type="dxa"/>
            <w:tcBorders/>
            <w:vAlign w:val="center"/>
          </w:tcPr>
          <w:p>
            <w:pPr>
              <w:pStyle w:val="TableContents"/>
              <w:bidi w:val="0"/>
              <w:spacing w:before="0" w:after="283"/>
              <w:jc w:val="left"/>
              <w:rPr/>
            </w:pPr>
            <w:r>
              <w:rPr/>
              <w:t xml:space="preserve">Piz Roseg </w:t>
            </w:r>
          </w:p>
        </w:tc>
        <w:tc>
          <w:tcPr>
            <w:tcW w:w="781" w:type="dxa"/>
            <w:tcBorders/>
            <w:vAlign w:val="center"/>
          </w:tcPr>
          <w:p>
            <w:pPr>
              <w:pStyle w:val="TableContents"/>
              <w:bidi w:val="0"/>
              <w:spacing w:before="0" w:after="283"/>
              <w:jc w:val="left"/>
              <w:rPr/>
            </w:pPr>
            <w:r>
              <w:rPr/>
              <w:t xml:space="preserve">3937 </w:t>
            </w:r>
          </w:p>
        </w:tc>
        <w:tc>
          <w:tcPr>
            <w:tcW w:w="646" w:type="dxa"/>
            <w:tcBorders/>
            <w:vAlign w:val="center"/>
          </w:tcPr>
          <w:p>
            <w:pPr>
              <w:pStyle w:val="TableContents"/>
              <w:bidi w:val="0"/>
              <w:spacing w:before="0" w:after="283"/>
              <w:jc w:val="left"/>
              <w:rPr/>
            </w:pPr>
            <w:r>
              <w:rPr/>
              <w:t xml:space="preserve">415 </w:t>
            </w:r>
          </w:p>
        </w:tc>
        <w:tc>
          <w:tcPr>
            <w:tcW w:w="1951" w:type="dxa"/>
            <w:tcBorders/>
            <w:vAlign w:val="center"/>
          </w:tcPr>
          <w:p>
            <w:pPr>
              <w:pStyle w:val="TableContents"/>
              <w:bidi w:val="0"/>
              <w:spacing w:before="0" w:after="283"/>
              <w:jc w:val="left"/>
              <w:rPr/>
            </w:pPr>
            <w:r>
              <w:rPr/>
              <w:t xml:space="preserve">46 ° 22 ′ 25''' N 09 ° 52 ′ 59''' E </w:t>
            </w:r>
            <w:r>
              <w:rPr/>
              <w:t xml:space="preserve">/ </w:t>
            </w:r>
            <w:r>
              <w:rPr/>
              <w:t xml:space="preserve">46.37361 ° N 9.88306 ° E </w:t>
            </w:r>
            <w:r>
              <w:rPr/>
              <w:t xml:space="preserve">/ 46.37361; 9.88306 </w:t>
            </w:r>
            <w:r>
              <w:rPr/>
              <w:t xml:space="preserve">(</w:t>
            </w:r>
            <w:r>
              <w:rPr/>
              <w:t xml:space="preserve">38. Piz Roseg (3937 m)) </w:t>
            </w:r>
          </w:p>
        </w:tc>
        <w:tc>
          <w:tcPr>
            <w:tcW w:w="2236" w:type="dxa"/>
            <w:tcBorders/>
            <w:vAlign w:val="center"/>
          </w:tcPr>
          <w:p>
            <w:pPr>
              <w:pStyle w:val="TableContents"/>
              <w:bidi w:val="0"/>
              <w:spacing w:before="0" w:after="283"/>
              <w:jc w:val="left"/>
              <w:rPr/>
            </w:pPr>
            <w:r>
              <w:rPr/>
              <w:t xml:space="preserve">Bernina Range </w:t>
            </w:r>
          </w:p>
        </w:tc>
        <w:tc>
          <w:tcPr>
            <w:tcW w:w="766" w:type="dxa"/>
            <w:tcBorders/>
            <w:vAlign w:val="center"/>
          </w:tcPr>
          <w:p>
            <w:pPr>
              <w:pStyle w:val="TableContents"/>
              <w:bidi w:val="0"/>
              <w:spacing w:before="0" w:after="283"/>
              <w:jc w:val="left"/>
              <w:rPr/>
            </w:pPr>
            <w:r>
              <w:rPr/>
              <w:t xml:space="preserve">II / A-15. III-A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39 </w:t>
            </w:r>
          </w:p>
        </w:tc>
        <w:tc>
          <w:tcPr>
            <w:tcW w:w="1876" w:type="dxa"/>
            <w:tcBorders/>
            <w:vAlign w:val="center"/>
          </w:tcPr>
          <w:p>
            <w:pPr>
              <w:pStyle w:val="TableContents"/>
              <w:bidi w:val="0"/>
              <w:spacing w:before="0" w:after="283"/>
              <w:jc w:val="left"/>
              <w:rPr/>
            </w:pPr>
            <w:r>
              <w:rPr/>
              <w:t xml:space="preserve">Bietschhorn </w:t>
            </w:r>
          </w:p>
        </w:tc>
        <w:tc>
          <w:tcPr>
            <w:tcW w:w="781" w:type="dxa"/>
            <w:tcBorders/>
            <w:vAlign w:val="center"/>
          </w:tcPr>
          <w:p>
            <w:pPr>
              <w:pStyle w:val="TableContents"/>
              <w:bidi w:val="0"/>
              <w:spacing w:before="0" w:after="283"/>
              <w:jc w:val="left"/>
              <w:rPr/>
            </w:pPr>
            <w:r>
              <w:rPr/>
              <w:t xml:space="preserve">3934 </w:t>
            </w:r>
          </w:p>
        </w:tc>
        <w:tc>
          <w:tcPr>
            <w:tcW w:w="646" w:type="dxa"/>
            <w:tcBorders/>
            <w:vAlign w:val="center"/>
          </w:tcPr>
          <w:p>
            <w:pPr>
              <w:pStyle w:val="TableContents"/>
              <w:bidi w:val="0"/>
              <w:spacing w:before="0" w:after="283"/>
              <w:jc w:val="left"/>
              <w:rPr/>
            </w:pPr>
            <w:r>
              <w:rPr/>
              <w:t xml:space="preserve">806 </w:t>
            </w:r>
          </w:p>
        </w:tc>
        <w:tc>
          <w:tcPr>
            <w:tcW w:w="1951" w:type="dxa"/>
            <w:tcBorders/>
            <w:vAlign w:val="center"/>
          </w:tcPr>
          <w:p>
            <w:pPr>
              <w:pStyle w:val="TableContents"/>
              <w:bidi w:val="0"/>
              <w:spacing w:before="0" w:after="283"/>
              <w:jc w:val="left"/>
              <w:rPr/>
            </w:pPr>
            <w:r>
              <w:rPr/>
              <w:t xml:space="preserve">46 ° 23 ′ 30'' N 07 ° 51 ′ 03'' E </w:t>
            </w:r>
            <w:r>
              <w:rPr/>
              <w:t xml:space="preserve">/ </w:t>
            </w:r>
            <w:r>
              <w:rPr/>
              <w:t xml:space="preserve">46.39167 ° N 7.85083 ° E </w:t>
            </w:r>
            <w:r>
              <w:rPr/>
              <w:t xml:space="preserve">/ 46.39167; 7.85083 </w:t>
            </w:r>
            <w:r>
              <w:rPr/>
              <w:t xml:space="preserve">(</w:t>
            </w:r>
            <w:r>
              <w:rPr/>
              <w:t xml:space="preserve">39. Bietschhorn (3934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II-E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1859 </w:t>
            </w:r>
          </w:p>
        </w:tc>
      </w:tr>
      <w:tr>
        <w:trPr/>
        <w:tc>
          <w:tcPr>
            <w:tcW w:w="691" w:type="dxa"/>
            <w:tcBorders/>
            <w:vAlign w:val="center"/>
          </w:tcPr>
          <w:p>
            <w:pPr>
              <w:pStyle w:val="TableContents"/>
              <w:bidi w:val="0"/>
              <w:spacing w:before="0" w:after="283"/>
              <w:jc w:val="left"/>
              <w:rPr/>
            </w:pPr>
            <w:r>
              <w:rPr/>
              <w:t xml:space="preserve">40 </w:t>
            </w:r>
          </w:p>
        </w:tc>
        <w:tc>
          <w:tcPr>
            <w:tcW w:w="1876" w:type="dxa"/>
            <w:tcBorders/>
            <w:vAlign w:val="center"/>
          </w:tcPr>
          <w:p>
            <w:pPr>
              <w:pStyle w:val="TableContents"/>
              <w:bidi w:val="0"/>
              <w:spacing w:before="0" w:after="283"/>
              <w:jc w:val="left"/>
              <w:rPr/>
            </w:pPr>
            <w:r>
              <w:rPr/>
              <w:t xml:space="preserve">Trugberg </w:t>
            </w:r>
          </w:p>
        </w:tc>
        <w:tc>
          <w:tcPr>
            <w:tcW w:w="781" w:type="dxa"/>
            <w:tcBorders/>
            <w:vAlign w:val="center"/>
          </w:tcPr>
          <w:p>
            <w:pPr>
              <w:pStyle w:val="TableContents"/>
              <w:bidi w:val="0"/>
              <w:spacing w:before="0" w:after="283"/>
              <w:jc w:val="left"/>
              <w:rPr/>
            </w:pPr>
            <w:r>
              <w:rPr/>
              <w:t xml:space="preserve">3933 </w:t>
            </w:r>
          </w:p>
        </w:tc>
        <w:tc>
          <w:tcPr>
            <w:tcW w:w="646" w:type="dxa"/>
            <w:tcBorders/>
            <w:vAlign w:val="center"/>
          </w:tcPr>
          <w:p>
            <w:pPr>
              <w:pStyle w:val="TableContents"/>
              <w:bidi w:val="0"/>
              <w:spacing w:before="0" w:after="283"/>
              <w:jc w:val="left"/>
              <w:rPr/>
            </w:pPr>
            <w:r>
              <w:rPr/>
              <w:t xml:space="preserve">306 </w:t>
            </w:r>
          </w:p>
        </w:tc>
        <w:tc>
          <w:tcPr>
            <w:tcW w:w="1951" w:type="dxa"/>
            <w:tcBorders/>
            <w:vAlign w:val="center"/>
          </w:tcPr>
          <w:p>
            <w:pPr>
              <w:pStyle w:val="TableContents"/>
              <w:bidi w:val="0"/>
              <w:spacing w:before="0" w:after="283"/>
              <w:jc w:val="left"/>
              <w:rPr/>
            </w:pPr>
            <w:r>
              <w:rPr/>
              <w:t xml:space="preserve">46 ° 32 ′ 48''' N 08 ° 00 ′ 55''' E </w:t>
            </w:r>
            <w:r>
              <w:rPr/>
              <w:t xml:space="preserve">/ </w:t>
            </w:r>
            <w:r>
              <w:rPr/>
              <w:t xml:space="preserve">46.54667 ° N 8.01528 ° E </w:t>
            </w:r>
            <w:r>
              <w:rPr/>
              <w:t xml:space="preserve">/ 46.54667; 8.01528 </w:t>
            </w:r>
            <w:r>
              <w:rPr/>
              <w:t xml:space="preserve">(</w:t>
            </w:r>
            <w:r>
              <w:rPr/>
              <w:t xml:space="preserve">40. Trugberg (3933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II-B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1871 </w:t>
            </w:r>
          </w:p>
        </w:tc>
      </w:tr>
      <w:tr>
        <w:trPr/>
        <w:tc>
          <w:tcPr>
            <w:tcW w:w="691" w:type="dxa"/>
            <w:tcBorders/>
            <w:vAlign w:val="center"/>
          </w:tcPr>
          <w:p>
            <w:pPr>
              <w:pStyle w:val="TableContents"/>
              <w:bidi w:val="0"/>
              <w:spacing w:before="0" w:after="283"/>
              <w:jc w:val="left"/>
              <w:rPr/>
            </w:pPr>
            <w:r>
              <w:rPr/>
              <w:t xml:space="preserve">41 </w:t>
            </w:r>
          </w:p>
        </w:tc>
        <w:tc>
          <w:tcPr>
            <w:tcW w:w="1876" w:type="dxa"/>
            <w:tcBorders/>
            <w:vAlign w:val="center"/>
          </w:tcPr>
          <w:p>
            <w:pPr>
              <w:pStyle w:val="TableContents"/>
              <w:bidi w:val="0"/>
              <w:spacing w:before="0" w:after="283"/>
              <w:jc w:val="left"/>
              <w:rPr/>
            </w:pPr>
            <w:r>
              <w:rPr/>
              <w:t xml:space="preserve">Aiguille de Tré la Tête </w:t>
            </w:r>
          </w:p>
        </w:tc>
        <w:tc>
          <w:tcPr>
            <w:tcW w:w="781" w:type="dxa"/>
            <w:tcBorders/>
            <w:vAlign w:val="center"/>
          </w:tcPr>
          <w:p>
            <w:pPr>
              <w:pStyle w:val="TableContents"/>
              <w:bidi w:val="0"/>
              <w:spacing w:before="0" w:after="283"/>
              <w:jc w:val="left"/>
              <w:rPr/>
            </w:pPr>
            <w:r>
              <w:rPr/>
              <w:t xml:space="preserve">3930 </w:t>
            </w:r>
          </w:p>
        </w:tc>
        <w:tc>
          <w:tcPr>
            <w:tcW w:w="646" w:type="dxa"/>
            <w:tcBorders/>
            <w:vAlign w:val="center"/>
          </w:tcPr>
          <w:p>
            <w:pPr>
              <w:pStyle w:val="TableContents"/>
              <w:bidi w:val="0"/>
              <w:spacing w:before="0" w:after="283"/>
              <w:jc w:val="left"/>
              <w:rPr/>
            </w:pPr>
            <w:r>
              <w:rPr/>
              <w:t xml:space="preserve">588 </w:t>
            </w:r>
          </w:p>
        </w:tc>
        <w:tc>
          <w:tcPr>
            <w:tcW w:w="1951" w:type="dxa"/>
            <w:tcBorders/>
            <w:vAlign w:val="center"/>
          </w:tcPr>
          <w:p>
            <w:pPr>
              <w:pStyle w:val="TableContents"/>
              <w:bidi w:val="0"/>
              <w:spacing w:before="0" w:after="283"/>
              <w:jc w:val="left"/>
              <w:rPr/>
            </w:pPr>
            <w:r>
              <w:rPr/>
              <w:t xml:space="preserve">45 ° 47 ′ 41''' N 06 ° 48 ′ 54''' E </w:t>
            </w:r>
            <w:r>
              <w:rPr/>
              <w:t xml:space="preserve">/ </w:t>
            </w:r>
            <w:r>
              <w:rPr/>
              <w:t xml:space="preserve">45.79472 ° N 6.81500 ° E </w:t>
            </w:r>
            <w:r>
              <w:rPr/>
              <w:t xml:space="preserve">/ 45.79472; 6.81500 </w:t>
            </w:r>
            <w:r>
              <w:rPr/>
              <w:t xml:space="preserve">(</w:t>
            </w:r>
            <w:r>
              <w:rPr/>
              <w:t xml:space="preserve">41. Aig. de Tré la Tête (3930 m)) </w:t>
            </w:r>
          </w:p>
        </w:tc>
        <w:tc>
          <w:tcPr>
            <w:tcW w:w="2236" w:type="dxa"/>
            <w:tcBorders/>
            <w:vAlign w:val="center"/>
          </w:tcPr>
          <w:p>
            <w:pPr>
              <w:pStyle w:val="TableContents"/>
              <w:bidi w:val="0"/>
              <w:spacing w:before="0" w:after="283"/>
              <w:jc w:val="left"/>
              <w:rPr/>
            </w:pPr>
            <w:r>
              <w:rPr/>
              <w:t xml:space="preserve">Mont Blancin vuoristo </w:t>
            </w:r>
          </w:p>
        </w:tc>
        <w:tc>
          <w:tcPr>
            <w:tcW w:w="766" w:type="dxa"/>
            <w:tcBorders/>
            <w:vAlign w:val="center"/>
          </w:tcPr>
          <w:p>
            <w:pPr>
              <w:pStyle w:val="TableContents"/>
              <w:bidi w:val="0"/>
              <w:spacing w:before="0" w:after="283"/>
              <w:jc w:val="left"/>
              <w:rPr/>
            </w:pPr>
            <w:r>
              <w:rPr/>
              <w:t xml:space="preserve">I / B-07. V-A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42 </w:t>
            </w:r>
          </w:p>
        </w:tc>
        <w:tc>
          <w:tcPr>
            <w:tcW w:w="1876" w:type="dxa"/>
            <w:tcBorders/>
            <w:vAlign w:val="center"/>
          </w:tcPr>
          <w:p>
            <w:pPr>
              <w:pStyle w:val="TableContents"/>
              <w:bidi w:val="0"/>
              <w:spacing w:before="0" w:after="283"/>
              <w:jc w:val="left"/>
              <w:rPr/>
            </w:pPr>
            <w:r>
              <w:rPr/>
              <w:t xml:space="preserve">Pic Sans Nom </w:t>
            </w:r>
          </w:p>
        </w:tc>
        <w:tc>
          <w:tcPr>
            <w:tcW w:w="781" w:type="dxa"/>
            <w:tcBorders/>
            <w:vAlign w:val="center"/>
          </w:tcPr>
          <w:p>
            <w:pPr>
              <w:pStyle w:val="TableContents"/>
              <w:bidi w:val="0"/>
              <w:spacing w:before="0" w:after="283"/>
              <w:jc w:val="left"/>
              <w:rPr/>
            </w:pPr>
            <w:r>
              <w:rPr/>
              <w:t xml:space="preserve">3913 </w:t>
            </w:r>
          </w:p>
        </w:tc>
        <w:tc>
          <w:tcPr>
            <w:tcW w:w="646" w:type="dxa"/>
            <w:tcBorders/>
            <w:vAlign w:val="center"/>
          </w:tcPr>
          <w:p>
            <w:pPr>
              <w:pStyle w:val="TableContents"/>
              <w:bidi w:val="0"/>
              <w:spacing w:before="0" w:after="283"/>
              <w:jc w:val="left"/>
              <w:rPr/>
            </w:pPr>
            <w:r>
              <w:rPr/>
              <w:t xml:space="preserve">340 </w:t>
            </w:r>
          </w:p>
        </w:tc>
        <w:tc>
          <w:tcPr>
            <w:tcW w:w="1951" w:type="dxa"/>
            <w:tcBorders/>
            <w:vAlign w:val="center"/>
          </w:tcPr>
          <w:p>
            <w:pPr>
              <w:pStyle w:val="TableContents"/>
              <w:bidi w:val="0"/>
              <w:spacing w:before="0" w:after="283"/>
              <w:jc w:val="left"/>
              <w:rPr/>
            </w:pPr>
            <w:r>
              <w:rPr/>
              <w:t xml:space="preserve">44 ° 53 ′ 36''' N 06 ° 23 ′ 02''' E </w:t>
            </w:r>
            <w:r>
              <w:rPr/>
              <w:t xml:space="preserve">/ </w:t>
            </w:r>
            <w:r>
              <w:rPr/>
              <w:t xml:space="preserve">44.89333 ° N 6.38389 ° E </w:t>
            </w:r>
            <w:r>
              <w:rPr/>
              <w:t xml:space="preserve">/ 44.89333; 6.38389 </w:t>
            </w:r>
            <w:r>
              <w:rPr/>
              <w:t xml:space="preserve">(</w:t>
            </w:r>
            <w:r>
              <w:rPr/>
              <w:t xml:space="preserve">42. Pic Sans Nom (3913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III-C </w:t>
            </w:r>
          </w:p>
        </w:tc>
        <w:tc>
          <w:tcPr>
            <w:tcW w:w="1696" w:type="dxa"/>
            <w:tcBorders/>
            <w:vAlign w:val="center"/>
          </w:tcPr>
          <w:p>
            <w:pPr>
              <w:pStyle w:val="TableContents"/>
              <w:bidi w:val="0"/>
              <w:spacing w:before="0" w:after="283"/>
              <w:jc w:val="left"/>
              <w:rPr/>
            </w:pPr>
            <w:r>
              <w:rPr/>
              <w:t xml:space="preserve">Hautes-Alpes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1877 </w:t>
            </w:r>
          </w:p>
        </w:tc>
      </w:tr>
      <w:tr>
        <w:trPr/>
        <w:tc>
          <w:tcPr>
            <w:tcW w:w="691" w:type="dxa"/>
            <w:tcBorders/>
            <w:vAlign w:val="center"/>
          </w:tcPr>
          <w:p>
            <w:pPr>
              <w:pStyle w:val="TableContents"/>
              <w:bidi w:val="0"/>
              <w:spacing w:before="0" w:after="283"/>
              <w:jc w:val="left"/>
              <w:rPr/>
            </w:pPr>
            <w:r>
              <w:rPr/>
              <w:t xml:space="preserve">43 </w:t>
            </w:r>
          </w:p>
        </w:tc>
        <w:tc>
          <w:tcPr>
            <w:tcW w:w="1876" w:type="dxa"/>
            <w:tcBorders/>
            <w:vAlign w:val="center"/>
          </w:tcPr>
          <w:p>
            <w:pPr>
              <w:pStyle w:val="TableContents"/>
              <w:bidi w:val="0"/>
              <w:spacing w:before="0" w:after="283"/>
              <w:jc w:val="left"/>
              <w:rPr/>
            </w:pPr>
            <w:r>
              <w:rPr/>
              <w:t xml:space="preserve">Gross Wannenhorn </w:t>
            </w:r>
          </w:p>
        </w:tc>
        <w:tc>
          <w:tcPr>
            <w:tcW w:w="781" w:type="dxa"/>
            <w:tcBorders/>
            <w:vAlign w:val="center"/>
          </w:tcPr>
          <w:p>
            <w:pPr>
              <w:pStyle w:val="TableContents"/>
              <w:bidi w:val="0"/>
              <w:spacing w:before="0" w:after="283"/>
              <w:jc w:val="left"/>
              <w:rPr/>
            </w:pPr>
            <w:r>
              <w:rPr/>
              <w:t xml:space="preserve">3906 </w:t>
            </w:r>
          </w:p>
        </w:tc>
        <w:tc>
          <w:tcPr>
            <w:tcW w:w="646" w:type="dxa"/>
            <w:tcBorders/>
            <w:vAlign w:val="center"/>
          </w:tcPr>
          <w:p>
            <w:pPr>
              <w:pStyle w:val="TableContents"/>
              <w:bidi w:val="0"/>
              <w:spacing w:before="0" w:after="283"/>
              <w:jc w:val="left"/>
              <w:rPr/>
            </w:pPr>
            <w:r>
              <w:rPr/>
              <w:t xml:space="preserve">626 </w:t>
            </w:r>
          </w:p>
        </w:tc>
        <w:tc>
          <w:tcPr>
            <w:tcW w:w="1951" w:type="dxa"/>
            <w:tcBorders/>
            <w:vAlign w:val="center"/>
          </w:tcPr>
          <w:p>
            <w:pPr>
              <w:pStyle w:val="TableContents"/>
              <w:bidi w:val="0"/>
              <w:spacing w:before="0" w:after="283"/>
              <w:jc w:val="left"/>
              <w:rPr/>
            </w:pPr>
            <w:r>
              <w:rPr/>
              <w:t xml:space="preserve">46 ° 29 ′ 38'' N 08 ° 05 ′ 49'' E </w:t>
            </w:r>
            <w:r>
              <w:rPr/>
              <w:t xml:space="preserve">/ </w:t>
            </w:r>
            <w:r>
              <w:rPr/>
              <w:t xml:space="preserve">46.49389 ° N 8.09694 ° E </w:t>
            </w:r>
            <w:r>
              <w:rPr/>
              <w:t xml:space="preserve">/ 46.49389; 8.09694 </w:t>
            </w:r>
            <w:r>
              <w:rPr/>
              <w:t xml:space="preserve">(</w:t>
            </w:r>
            <w:r>
              <w:rPr/>
              <w:t xml:space="preserve">43. Gross Wannenhorn (3906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II-B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44 </w:t>
            </w:r>
          </w:p>
        </w:tc>
        <w:tc>
          <w:tcPr>
            <w:tcW w:w="1876" w:type="dxa"/>
            <w:tcBorders/>
            <w:vAlign w:val="center"/>
          </w:tcPr>
          <w:p>
            <w:pPr>
              <w:pStyle w:val="TableContents"/>
              <w:bidi w:val="0"/>
              <w:spacing w:before="0" w:after="283"/>
              <w:jc w:val="left"/>
              <w:rPr/>
            </w:pPr>
            <w:r>
              <w:rPr/>
              <w:t xml:space="preserve">Ortler </w:t>
            </w:r>
          </w:p>
        </w:tc>
        <w:tc>
          <w:tcPr>
            <w:tcW w:w="781" w:type="dxa"/>
            <w:tcBorders/>
            <w:vAlign w:val="center"/>
          </w:tcPr>
          <w:p>
            <w:pPr>
              <w:pStyle w:val="TableContents"/>
              <w:bidi w:val="0"/>
              <w:spacing w:before="0" w:after="283"/>
              <w:jc w:val="left"/>
              <w:rPr/>
            </w:pPr>
            <w:r>
              <w:rPr/>
              <w:t xml:space="preserve">3905 </w:t>
            </w:r>
          </w:p>
        </w:tc>
        <w:tc>
          <w:tcPr>
            <w:tcW w:w="646" w:type="dxa"/>
            <w:tcBorders/>
            <w:vAlign w:val="center"/>
          </w:tcPr>
          <w:p>
            <w:pPr>
              <w:pStyle w:val="TableContents"/>
              <w:bidi w:val="0"/>
              <w:spacing w:before="0" w:after="283"/>
              <w:jc w:val="left"/>
              <w:rPr/>
            </w:pPr>
            <w:r>
              <w:rPr/>
              <w:t xml:space="preserve">1953 </w:t>
            </w:r>
          </w:p>
        </w:tc>
        <w:tc>
          <w:tcPr>
            <w:tcW w:w="1951" w:type="dxa"/>
            <w:tcBorders/>
            <w:vAlign w:val="center"/>
          </w:tcPr>
          <w:p>
            <w:pPr>
              <w:pStyle w:val="TableContents"/>
              <w:bidi w:val="0"/>
              <w:spacing w:before="0" w:after="283"/>
              <w:jc w:val="left"/>
              <w:rPr/>
            </w:pPr>
            <w:r>
              <w:rPr/>
              <w:t xml:space="preserve">46 ° 30 ′ 32''' N 10 ° 32 ′ 41''' E </w:t>
            </w:r>
            <w:r>
              <w:rPr/>
              <w:t xml:space="preserve">/ </w:t>
            </w:r>
            <w:r>
              <w:rPr/>
              <w:t xml:space="preserve">46.50889 ° N 10.54472 ° E </w:t>
            </w:r>
            <w:r>
              <w:rPr/>
              <w:t xml:space="preserve">/ 46.50889; 10.54472 </w:t>
            </w:r>
            <w:r>
              <w:rPr/>
              <w:t xml:space="preserve">(</w:t>
            </w:r>
            <w:r>
              <w:rPr/>
              <w:t xml:space="preserve">44. Ortler (3905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C-28. I-A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1804 </w:t>
            </w:r>
          </w:p>
        </w:tc>
      </w:tr>
      <w:tr>
        <w:trPr/>
        <w:tc>
          <w:tcPr>
            <w:tcW w:w="691" w:type="dxa"/>
            <w:tcBorders/>
            <w:vAlign w:val="center"/>
          </w:tcPr>
          <w:p>
            <w:pPr>
              <w:pStyle w:val="TableContents"/>
              <w:bidi w:val="0"/>
              <w:spacing w:before="0" w:after="283"/>
              <w:jc w:val="left"/>
              <w:rPr/>
            </w:pPr>
            <w:r>
              <w:rPr/>
              <w:t xml:space="preserve">45 </w:t>
            </w:r>
          </w:p>
        </w:tc>
        <w:tc>
          <w:tcPr>
            <w:tcW w:w="1876" w:type="dxa"/>
            <w:tcBorders/>
            <w:vAlign w:val="center"/>
          </w:tcPr>
          <w:p>
            <w:pPr>
              <w:pStyle w:val="TableContents"/>
              <w:bidi w:val="0"/>
              <w:spacing w:before="0" w:after="283"/>
              <w:jc w:val="left"/>
              <w:rPr/>
            </w:pPr>
            <w:r>
              <w:rPr/>
              <w:t xml:space="preserve">Aiguille d'Argentière </w:t>
            </w:r>
          </w:p>
        </w:tc>
        <w:tc>
          <w:tcPr>
            <w:tcW w:w="781" w:type="dxa"/>
            <w:tcBorders/>
            <w:vAlign w:val="center"/>
          </w:tcPr>
          <w:p>
            <w:pPr>
              <w:pStyle w:val="TableContents"/>
              <w:bidi w:val="0"/>
              <w:spacing w:before="0" w:after="283"/>
              <w:jc w:val="left"/>
              <w:rPr/>
            </w:pPr>
            <w:r>
              <w:rPr/>
              <w:t xml:space="preserve">3901 </w:t>
            </w:r>
          </w:p>
        </w:tc>
        <w:tc>
          <w:tcPr>
            <w:tcW w:w="646" w:type="dxa"/>
            <w:tcBorders/>
            <w:vAlign w:val="center"/>
          </w:tcPr>
          <w:p>
            <w:pPr>
              <w:pStyle w:val="TableContents"/>
              <w:bidi w:val="0"/>
              <w:spacing w:before="0" w:after="283"/>
              <w:jc w:val="left"/>
              <w:rPr/>
            </w:pPr>
            <w:r>
              <w:rPr/>
              <w:t xml:space="preserve">473 </w:t>
            </w:r>
          </w:p>
        </w:tc>
        <w:tc>
          <w:tcPr>
            <w:tcW w:w="1951" w:type="dxa"/>
            <w:tcBorders/>
            <w:vAlign w:val="center"/>
          </w:tcPr>
          <w:p>
            <w:pPr>
              <w:pStyle w:val="TableContents"/>
              <w:bidi w:val="0"/>
              <w:spacing w:before="0" w:after="283"/>
              <w:jc w:val="left"/>
              <w:rPr/>
            </w:pPr>
            <w:r>
              <w:rPr/>
              <w:t xml:space="preserve">45 ° 57 ′ 36''' N 07 ° 01 ′ 12'' E </w:t>
            </w:r>
            <w:r>
              <w:rPr/>
              <w:t xml:space="preserve">/ </w:t>
            </w:r>
            <w:r>
              <w:rPr/>
              <w:t xml:space="preserve">45.96000 ° N 7.02000 ° E </w:t>
            </w:r>
            <w:r>
              <w:rPr/>
              <w:t xml:space="preserve">/ 45.96000; 7.02000 </w:t>
            </w:r>
            <w:r>
              <w:rPr/>
              <w:t xml:space="preserve">(</w:t>
            </w:r>
            <w:r>
              <w:rPr/>
              <w:t xml:space="preserve">45. Aig. d'Argentière (3901 m)) </w:t>
            </w:r>
          </w:p>
        </w:tc>
        <w:tc>
          <w:tcPr>
            <w:tcW w:w="2236" w:type="dxa"/>
            <w:tcBorders/>
            <w:vAlign w:val="center"/>
          </w:tcPr>
          <w:p>
            <w:pPr>
              <w:pStyle w:val="TableContents"/>
              <w:bidi w:val="0"/>
              <w:spacing w:before="0" w:after="283"/>
              <w:jc w:val="left"/>
              <w:rPr/>
            </w:pPr>
            <w:r>
              <w:rPr/>
              <w:t xml:space="preserve">Mont Blancin vuoristo </w:t>
            </w:r>
          </w:p>
        </w:tc>
        <w:tc>
          <w:tcPr>
            <w:tcW w:w="766" w:type="dxa"/>
            <w:tcBorders/>
            <w:vAlign w:val="center"/>
          </w:tcPr>
          <w:p>
            <w:pPr>
              <w:pStyle w:val="TableContents"/>
              <w:bidi w:val="0"/>
              <w:spacing w:before="0" w:after="283"/>
              <w:jc w:val="left"/>
              <w:rPr/>
            </w:pPr>
            <w:r>
              <w:rPr/>
              <w:t xml:space="preserve">I / B-07. V-C </w:t>
            </w:r>
          </w:p>
        </w:tc>
        <w:tc>
          <w:tcPr>
            <w:tcW w:w="1696" w:type="dxa"/>
            <w:tcBorders/>
            <w:vAlign w:val="center"/>
          </w:tcPr>
          <w:p>
            <w:pPr>
              <w:pStyle w:val="TableContents"/>
              <w:bidi w:val="0"/>
              <w:spacing w:before="0" w:after="283"/>
              <w:jc w:val="left"/>
              <w:rPr/>
            </w:pPr>
            <w:r>
              <w:rPr/>
              <w:t xml:space="preserve">Valais / U-Savoy </w:t>
            </w:r>
          </w:p>
        </w:tc>
        <w:tc>
          <w:tcPr>
            <w:tcW w:w="976" w:type="dxa"/>
            <w:tcBorders/>
            <w:vAlign w:val="center"/>
          </w:tcPr>
          <w:p>
            <w:pPr>
              <w:pStyle w:val="TableContents"/>
              <w:bidi w:val="0"/>
              <w:spacing w:before="0" w:after="283"/>
              <w:jc w:val="left"/>
              <w:rPr/>
            </w:pPr>
            <w:r>
              <w:rPr/>
              <w:t xml:space="preserve">CH / FR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46 </w:t>
            </w:r>
          </w:p>
        </w:tc>
        <w:tc>
          <w:tcPr>
            <w:tcW w:w="1876" w:type="dxa"/>
            <w:tcBorders/>
            <w:vAlign w:val="center"/>
          </w:tcPr>
          <w:p>
            <w:pPr>
              <w:pStyle w:val="TableContents"/>
              <w:bidi w:val="0"/>
              <w:spacing w:before="0" w:after="283"/>
              <w:jc w:val="left"/>
              <w:rPr/>
            </w:pPr>
            <w:r>
              <w:rPr/>
              <w:t xml:space="preserve">Ruinette </w:t>
            </w:r>
          </w:p>
        </w:tc>
        <w:tc>
          <w:tcPr>
            <w:tcW w:w="781" w:type="dxa"/>
            <w:tcBorders/>
            <w:vAlign w:val="center"/>
          </w:tcPr>
          <w:p>
            <w:pPr>
              <w:pStyle w:val="TableContents"/>
              <w:bidi w:val="0"/>
              <w:spacing w:before="0" w:after="283"/>
              <w:jc w:val="left"/>
              <w:rPr/>
            </w:pPr>
            <w:r>
              <w:rPr/>
              <w:t xml:space="preserve">3875 </w:t>
            </w:r>
          </w:p>
        </w:tc>
        <w:tc>
          <w:tcPr>
            <w:tcW w:w="646" w:type="dxa"/>
            <w:tcBorders/>
            <w:vAlign w:val="center"/>
          </w:tcPr>
          <w:p>
            <w:pPr>
              <w:pStyle w:val="TableContents"/>
              <w:bidi w:val="0"/>
              <w:spacing w:before="0" w:after="283"/>
              <w:jc w:val="left"/>
              <w:rPr/>
            </w:pPr>
            <w:r>
              <w:rPr/>
              <w:t xml:space="preserve">851 </w:t>
            </w:r>
          </w:p>
        </w:tc>
        <w:tc>
          <w:tcPr>
            <w:tcW w:w="1951" w:type="dxa"/>
            <w:tcBorders/>
            <w:vAlign w:val="center"/>
          </w:tcPr>
          <w:p>
            <w:pPr>
              <w:pStyle w:val="TableContents"/>
              <w:bidi w:val="0"/>
              <w:spacing w:before="0" w:after="283"/>
              <w:jc w:val="left"/>
              <w:rPr/>
            </w:pPr>
            <w:r>
              <w:rPr/>
              <w:t xml:space="preserve">45 ° 58 ′ 45''' N 07 ° 24 ′ 01''' E </w:t>
            </w:r>
            <w:r>
              <w:rPr/>
              <w:t xml:space="preserve">/ </w:t>
            </w:r>
            <w:r>
              <w:rPr/>
              <w:t xml:space="preserve">45.97917 ° N 7.40028 ° E </w:t>
            </w:r>
            <w:r>
              <w:rPr/>
              <w:t xml:space="preserve">/ 45.97917; 7.40028 </w:t>
            </w:r>
            <w:r>
              <w:rPr/>
              <w:t xml:space="preserve">(</w:t>
            </w:r>
            <w:r>
              <w:rPr/>
              <w:t xml:space="preserve">46. Ruinette (3875 m)) </w:t>
            </w:r>
          </w:p>
        </w:tc>
        <w:tc>
          <w:tcPr>
            <w:tcW w:w="2236" w:type="dxa"/>
            <w:tcBorders/>
            <w:vAlign w:val="center"/>
          </w:tcPr>
          <w:p>
            <w:pPr>
              <w:pStyle w:val="TableContents"/>
              <w:bidi w:val="0"/>
              <w:spacing w:before="0" w:after="283"/>
              <w:jc w:val="left"/>
              <w:rPr/>
            </w:pPr>
            <w:r>
              <w:rPr/>
              <w:t xml:space="preserve">Grand Combin Alpit </w:t>
            </w:r>
          </w:p>
        </w:tc>
        <w:tc>
          <w:tcPr>
            <w:tcW w:w="766" w:type="dxa"/>
            <w:tcBorders/>
            <w:vAlign w:val="center"/>
          </w:tcPr>
          <w:p>
            <w:pPr>
              <w:pStyle w:val="TableContents"/>
              <w:bidi w:val="0"/>
              <w:spacing w:before="0" w:after="283"/>
              <w:jc w:val="left"/>
              <w:rPr/>
            </w:pPr>
            <w:r>
              <w:rPr/>
              <w:t xml:space="preserve">I / B-09. I-D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47 </w:t>
            </w:r>
          </w:p>
        </w:tc>
        <w:tc>
          <w:tcPr>
            <w:tcW w:w="1876" w:type="dxa"/>
            <w:tcBorders/>
            <w:vAlign w:val="center"/>
          </w:tcPr>
          <w:p>
            <w:pPr>
              <w:pStyle w:val="TableContents"/>
              <w:bidi w:val="0"/>
              <w:spacing w:before="0" w:after="283"/>
              <w:jc w:val="left"/>
              <w:rPr/>
            </w:pPr>
            <w:r>
              <w:rPr/>
              <w:t xml:space="preserve">Aiguille de Triolet </w:t>
            </w:r>
          </w:p>
        </w:tc>
        <w:tc>
          <w:tcPr>
            <w:tcW w:w="781" w:type="dxa"/>
            <w:tcBorders/>
            <w:vAlign w:val="center"/>
          </w:tcPr>
          <w:p>
            <w:pPr>
              <w:pStyle w:val="TableContents"/>
              <w:bidi w:val="0"/>
              <w:spacing w:before="0" w:after="283"/>
              <w:jc w:val="left"/>
              <w:rPr/>
            </w:pPr>
            <w:r>
              <w:rPr/>
              <w:t xml:space="preserve">3870 </w:t>
            </w:r>
          </w:p>
        </w:tc>
        <w:tc>
          <w:tcPr>
            <w:tcW w:w="646" w:type="dxa"/>
            <w:tcBorders/>
            <w:vAlign w:val="center"/>
          </w:tcPr>
          <w:p>
            <w:pPr>
              <w:pStyle w:val="TableContents"/>
              <w:bidi w:val="0"/>
              <w:spacing w:before="0" w:after="283"/>
              <w:jc w:val="left"/>
              <w:rPr/>
            </w:pPr>
            <w:r>
              <w:rPr/>
              <w:t xml:space="preserve">301 </w:t>
            </w:r>
          </w:p>
        </w:tc>
        <w:tc>
          <w:tcPr>
            <w:tcW w:w="1951" w:type="dxa"/>
            <w:tcBorders/>
            <w:vAlign w:val="center"/>
          </w:tcPr>
          <w:p>
            <w:pPr>
              <w:pStyle w:val="TableContents"/>
              <w:bidi w:val="0"/>
              <w:spacing w:before="0" w:after="283"/>
              <w:jc w:val="left"/>
              <w:rPr/>
            </w:pPr>
            <w:r>
              <w:rPr/>
              <w:t xml:space="preserve">45 ° 55 ′ 00'' N 07 ° 01 ′ 28'' E </w:t>
            </w:r>
            <w:r>
              <w:rPr/>
              <w:t xml:space="preserve">/ </w:t>
            </w:r>
            <w:r>
              <w:rPr/>
              <w:t xml:space="preserve">45.91667 ° N 7.02444 ° E </w:t>
            </w:r>
            <w:r>
              <w:rPr/>
              <w:t xml:space="preserve">/ 45.91667; 7.02444 </w:t>
            </w:r>
            <w:r>
              <w:rPr/>
              <w:t xml:space="preserve">(</w:t>
            </w:r>
            <w:r>
              <w:rPr/>
              <w:t xml:space="preserve">47. Aig. de Triolet (3870 m)) </w:t>
            </w:r>
          </w:p>
        </w:tc>
        <w:tc>
          <w:tcPr>
            <w:tcW w:w="2236" w:type="dxa"/>
            <w:tcBorders/>
            <w:vAlign w:val="center"/>
          </w:tcPr>
          <w:p>
            <w:pPr>
              <w:pStyle w:val="TableContents"/>
              <w:bidi w:val="0"/>
              <w:spacing w:before="0" w:after="283"/>
              <w:jc w:val="left"/>
              <w:rPr/>
            </w:pPr>
            <w:r>
              <w:rPr/>
              <w:t xml:space="preserve">Mont Blancin vuoristo </w:t>
            </w:r>
          </w:p>
        </w:tc>
        <w:tc>
          <w:tcPr>
            <w:tcW w:w="766" w:type="dxa"/>
            <w:tcBorders/>
            <w:vAlign w:val="center"/>
          </w:tcPr>
          <w:p>
            <w:pPr>
              <w:pStyle w:val="TableContents"/>
              <w:bidi w:val="0"/>
              <w:spacing w:before="0" w:after="283"/>
              <w:jc w:val="left"/>
              <w:rPr/>
            </w:pPr>
            <w:r>
              <w:rPr/>
              <w:t xml:space="preserve">I / B-07. V-B </w:t>
            </w:r>
          </w:p>
        </w:tc>
        <w:tc>
          <w:tcPr>
            <w:tcW w:w="1696" w:type="dxa"/>
            <w:tcBorders/>
            <w:vAlign w:val="center"/>
          </w:tcPr>
          <w:p>
            <w:pPr>
              <w:pStyle w:val="TableContents"/>
              <w:bidi w:val="0"/>
              <w:spacing w:before="0" w:after="283"/>
              <w:jc w:val="left"/>
              <w:rPr/>
            </w:pPr>
            <w:r>
              <w:rPr/>
              <w:t xml:space="preserve">U-Savoy / Aosta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1874 </w:t>
            </w:r>
          </w:p>
        </w:tc>
      </w:tr>
      <w:tr>
        <w:trPr/>
        <w:tc>
          <w:tcPr>
            <w:tcW w:w="691" w:type="dxa"/>
            <w:tcBorders/>
            <w:vAlign w:val="center"/>
          </w:tcPr>
          <w:p>
            <w:pPr>
              <w:pStyle w:val="TableContents"/>
              <w:bidi w:val="0"/>
              <w:spacing w:before="0" w:after="283"/>
              <w:jc w:val="left"/>
              <w:rPr/>
            </w:pPr>
            <w:r>
              <w:rPr/>
              <w:t xml:space="preserve">48 </w:t>
            </w:r>
          </w:p>
        </w:tc>
        <w:tc>
          <w:tcPr>
            <w:tcW w:w="1876" w:type="dxa"/>
            <w:tcBorders/>
            <w:vAlign w:val="center"/>
          </w:tcPr>
          <w:p>
            <w:pPr>
              <w:pStyle w:val="TableContents"/>
              <w:bidi w:val="0"/>
              <w:spacing w:before="0" w:after="283"/>
              <w:jc w:val="left"/>
              <w:rPr/>
            </w:pPr>
            <w:r>
              <w:rPr/>
              <w:t xml:space="preserve">Grande Casse </w:t>
            </w:r>
          </w:p>
        </w:tc>
        <w:tc>
          <w:tcPr>
            <w:tcW w:w="781" w:type="dxa"/>
            <w:tcBorders/>
            <w:vAlign w:val="center"/>
          </w:tcPr>
          <w:p>
            <w:pPr>
              <w:pStyle w:val="TableContents"/>
              <w:bidi w:val="0"/>
              <w:spacing w:before="0" w:after="283"/>
              <w:jc w:val="left"/>
              <w:rPr/>
            </w:pPr>
            <w:r>
              <w:rPr/>
              <w:t xml:space="preserve">3855 </w:t>
            </w:r>
          </w:p>
        </w:tc>
        <w:tc>
          <w:tcPr>
            <w:tcW w:w="646" w:type="dxa"/>
            <w:tcBorders/>
            <w:vAlign w:val="center"/>
          </w:tcPr>
          <w:p>
            <w:pPr>
              <w:pStyle w:val="TableContents"/>
              <w:bidi w:val="0"/>
              <w:spacing w:before="0" w:after="283"/>
              <w:jc w:val="left"/>
              <w:rPr/>
            </w:pPr>
            <w:r>
              <w:rPr/>
              <w:t xml:space="preserve">1305 </w:t>
            </w:r>
          </w:p>
        </w:tc>
        <w:tc>
          <w:tcPr>
            <w:tcW w:w="1951" w:type="dxa"/>
            <w:tcBorders/>
            <w:vAlign w:val="center"/>
          </w:tcPr>
          <w:p>
            <w:pPr>
              <w:pStyle w:val="TableContents"/>
              <w:bidi w:val="0"/>
              <w:spacing w:before="0" w:after="283"/>
              <w:jc w:val="left"/>
              <w:rPr/>
            </w:pPr>
            <w:r>
              <w:rPr/>
              <w:t xml:space="preserve">45 ° 24 ′ 19''' N 06 ° 49 ′ 40'' E </w:t>
            </w:r>
            <w:r>
              <w:rPr/>
              <w:t xml:space="preserve">/ </w:t>
            </w:r>
            <w:r>
              <w:rPr/>
              <w:t xml:space="preserve">45.40528 ° N 6.82778 ° E </w:t>
            </w:r>
            <w:r>
              <w:rPr/>
              <w:t xml:space="preserve">/ 45.40528; 6.82778 </w:t>
            </w:r>
            <w:r>
              <w:rPr/>
              <w:t xml:space="preserve">(</w:t>
            </w:r>
            <w:r>
              <w:rPr/>
              <w:t xml:space="preserve">48. Grande Casse (3855 m)) </w:t>
            </w:r>
          </w:p>
        </w:tc>
        <w:tc>
          <w:tcPr>
            <w:tcW w:w="2236" w:type="dxa"/>
            <w:tcBorders/>
            <w:vAlign w:val="center"/>
          </w:tcPr>
          <w:p>
            <w:pPr>
              <w:pStyle w:val="TableContents"/>
              <w:bidi w:val="0"/>
              <w:spacing w:before="0" w:after="283"/>
              <w:jc w:val="left"/>
              <w:rPr/>
            </w:pPr>
            <w:r>
              <w:rPr/>
              <w:t xml:space="preserve">Vanoise massiivi </w:t>
            </w:r>
          </w:p>
        </w:tc>
        <w:tc>
          <w:tcPr>
            <w:tcW w:w="766" w:type="dxa"/>
            <w:tcBorders/>
            <w:vAlign w:val="center"/>
          </w:tcPr>
          <w:p>
            <w:pPr>
              <w:pStyle w:val="TableContents"/>
              <w:bidi w:val="0"/>
              <w:spacing w:before="0" w:after="283"/>
              <w:jc w:val="left"/>
              <w:rPr/>
            </w:pPr>
            <w:r>
              <w:rPr/>
              <w:t xml:space="preserve">I / B-07. II-B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1860 </w:t>
            </w:r>
          </w:p>
        </w:tc>
      </w:tr>
      <w:tr>
        <w:trPr/>
        <w:tc>
          <w:tcPr>
            <w:tcW w:w="691" w:type="dxa"/>
            <w:tcBorders/>
            <w:vAlign w:val="center"/>
          </w:tcPr>
          <w:p>
            <w:pPr>
              <w:pStyle w:val="TableContents"/>
              <w:bidi w:val="0"/>
              <w:spacing w:before="0" w:after="283"/>
              <w:jc w:val="left"/>
              <w:rPr/>
            </w:pPr>
            <w:r>
              <w:rPr/>
              <w:t xml:space="preserve">49 </w:t>
            </w:r>
          </w:p>
        </w:tc>
        <w:tc>
          <w:tcPr>
            <w:tcW w:w="1876" w:type="dxa"/>
            <w:tcBorders/>
            <w:vAlign w:val="center"/>
          </w:tcPr>
          <w:p>
            <w:pPr>
              <w:pStyle w:val="TableContents"/>
              <w:bidi w:val="0"/>
              <w:spacing w:before="0" w:after="283"/>
              <w:jc w:val="left"/>
              <w:rPr/>
            </w:pPr>
            <w:r>
              <w:rPr/>
              <w:t xml:space="preserve">Königspitze / Gran Zebrù </w:t>
            </w:r>
          </w:p>
        </w:tc>
        <w:tc>
          <w:tcPr>
            <w:tcW w:w="781" w:type="dxa"/>
            <w:tcBorders/>
            <w:vAlign w:val="center"/>
          </w:tcPr>
          <w:p>
            <w:pPr>
              <w:pStyle w:val="TableContents"/>
              <w:bidi w:val="0"/>
              <w:spacing w:before="0" w:after="283"/>
              <w:jc w:val="left"/>
              <w:rPr/>
            </w:pPr>
            <w:r>
              <w:rPr/>
              <w:t xml:space="preserve">3851 </w:t>
            </w:r>
          </w:p>
        </w:tc>
        <w:tc>
          <w:tcPr>
            <w:tcW w:w="646" w:type="dxa"/>
            <w:tcBorders/>
            <w:vAlign w:val="center"/>
          </w:tcPr>
          <w:p>
            <w:pPr>
              <w:pStyle w:val="TableContents"/>
              <w:bidi w:val="0"/>
              <w:spacing w:before="0" w:after="283"/>
              <w:jc w:val="left"/>
              <w:rPr/>
            </w:pPr>
            <w:r>
              <w:rPr/>
              <w:t xml:space="preserve">424 </w:t>
            </w:r>
          </w:p>
        </w:tc>
        <w:tc>
          <w:tcPr>
            <w:tcW w:w="1951" w:type="dxa"/>
            <w:tcBorders/>
            <w:vAlign w:val="center"/>
          </w:tcPr>
          <w:p>
            <w:pPr>
              <w:pStyle w:val="TableContents"/>
              <w:bidi w:val="0"/>
              <w:spacing w:before="0" w:after="283"/>
              <w:jc w:val="left"/>
              <w:rPr/>
            </w:pPr>
            <w:r>
              <w:rPr/>
              <w:t xml:space="preserve">46 ° 28 ′ 43''' N 10 ° 34 ′ 06''' E </w:t>
            </w:r>
            <w:r>
              <w:rPr/>
              <w:t xml:space="preserve">/ </w:t>
            </w:r>
            <w:r>
              <w:rPr/>
              <w:t xml:space="preserve">46.47861 ° N 10.56833 ° E </w:t>
            </w:r>
            <w:r>
              <w:rPr/>
              <w:t xml:space="preserve">/ 46.47861; 10.56833 </w:t>
            </w:r>
            <w:r>
              <w:rPr/>
              <w:t xml:space="preserve">(</w:t>
            </w:r>
            <w:r>
              <w:rPr/>
              <w:t xml:space="preserve">46.47861; 10.56833 </w:t>
            </w:r>
            <w:r>
              <w:rPr/>
              <w:t xml:space="preserve">(</w:t>
            </w:r>
            <w:r>
              <w:rPr/>
              <w:t xml:space="preserve">49. Königspitze / Gran Zebrù (3851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C-28. I-A </w:t>
            </w:r>
          </w:p>
        </w:tc>
        <w:tc>
          <w:tcPr>
            <w:tcW w:w="1696" w:type="dxa"/>
            <w:tcBorders/>
            <w:vAlign w:val="center"/>
          </w:tcPr>
          <w:p>
            <w:pPr>
              <w:pStyle w:val="TableContents"/>
              <w:bidi w:val="0"/>
              <w:spacing w:before="0" w:after="283"/>
              <w:jc w:val="left"/>
              <w:rPr/>
            </w:pPr>
            <w:r>
              <w:rPr/>
              <w:t xml:space="preserve">S-Tirol / 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1854 </w:t>
            </w:r>
          </w:p>
        </w:tc>
      </w:tr>
      <w:tr>
        <w:trPr/>
        <w:tc>
          <w:tcPr>
            <w:tcW w:w="691" w:type="dxa"/>
            <w:tcBorders/>
            <w:vAlign w:val="center"/>
          </w:tcPr>
          <w:p>
            <w:pPr>
              <w:pStyle w:val="TableContents"/>
              <w:bidi w:val="0"/>
              <w:spacing w:before="0" w:after="283"/>
              <w:jc w:val="left"/>
              <w:rPr/>
            </w:pPr>
            <w:r>
              <w:rPr/>
              <w:t xml:space="preserve">50 </w:t>
            </w:r>
          </w:p>
        </w:tc>
        <w:tc>
          <w:tcPr>
            <w:tcW w:w="1876" w:type="dxa"/>
            <w:tcBorders/>
            <w:vAlign w:val="center"/>
          </w:tcPr>
          <w:p>
            <w:pPr>
              <w:pStyle w:val="TableContents"/>
              <w:bidi w:val="0"/>
              <w:spacing w:before="0" w:after="283"/>
              <w:jc w:val="left"/>
              <w:rPr/>
            </w:pPr>
            <w:r>
              <w:rPr/>
              <w:t xml:space="preserve">Aiguille du Midi </w:t>
            </w:r>
          </w:p>
        </w:tc>
        <w:tc>
          <w:tcPr>
            <w:tcW w:w="781" w:type="dxa"/>
            <w:tcBorders/>
            <w:vAlign w:val="center"/>
          </w:tcPr>
          <w:p>
            <w:pPr>
              <w:pStyle w:val="TableContents"/>
              <w:bidi w:val="0"/>
              <w:spacing w:before="0" w:after="283"/>
              <w:jc w:val="left"/>
              <w:rPr/>
            </w:pPr>
            <w:r>
              <w:rPr/>
              <w:t xml:space="preserve">3842 </w:t>
            </w:r>
          </w:p>
        </w:tc>
        <w:tc>
          <w:tcPr>
            <w:tcW w:w="646" w:type="dxa"/>
            <w:tcBorders/>
            <w:vAlign w:val="center"/>
          </w:tcPr>
          <w:p>
            <w:pPr>
              <w:pStyle w:val="TableContents"/>
              <w:bidi w:val="0"/>
              <w:spacing w:before="0" w:after="283"/>
              <w:jc w:val="left"/>
              <w:rPr/>
            </w:pPr>
            <w:r>
              <w:rPr/>
              <w:t xml:space="preserve">310 </w:t>
            </w:r>
          </w:p>
        </w:tc>
        <w:tc>
          <w:tcPr>
            <w:tcW w:w="1951" w:type="dxa"/>
            <w:tcBorders/>
            <w:vAlign w:val="center"/>
          </w:tcPr>
          <w:p>
            <w:pPr>
              <w:pStyle w:val="TableContents"/>
              <w:bidi w:val="0"/>
              <w:spacing w:before="0" w:after="283"/>
              <w:jc w:val="left"/>
              <w:rPr/>
            </w:pPr>
            <w:r>
              <w:rPr/>
              <w:t xml:space="preserve">45 ° 52 ′ 43''' N 06 ° 53 ′ 15'' E </w:t>
            </w:r>
            <w:r>
              <w:rPr/>
              <w:t xml:space="preserve">/ </w:t>
            </w:r>
            <w:r>
              <w:rPr/>
              <w:t xml:space="preserve">45.87861 ° N 6.88750 ° E </w:t>
            </w:r>
            <w:r>
              <w:rPr/>
              <w:t xml:space="preserve">/ 45.87861; 6.88750 </w:t>
            </w:r>
            <w:r>
              <w:rPr/>
              <w:t xml:space="preserve">(</w:t>
            </w:r>
            <w:r>
              <w:rPr/>
              <w:t xml:space="preserve">50. Aig. du Midi (3842 m)) </w:t>
            </w:r>
          </w:p>
        </w:tc>
        <w:tc>
          <w:tcPr>
            <w:tcW w:w="2236" w:type="dxa"/>
            <w:tcBorders/>
            <w:vAlign w:val="center"/>
          </w:tcPr>
          <w:p>
            <w:pPr>
              <w:pStyle w:val="TableContents"/>
              <w:bidi w:val="0"/>
              <w:spacing w:before="0" w:after="283"/>
              <w:jc w:val="left"/>
              <w:rPr/>
            </w:pPr>
            <w:r>
              <w:rPr/>
              <w:t xml:space="preserve">Mont Blancin vuoristo </w:t>
            </w:r>
          </w:p>
        </w:tc>
        <w:tc>
          <w:tcPr>
            <w:tcW w:w="766" w:type="dxa"/>
            <w:tcBorders/>
            <w:vAlign w:val="center"/>
          </w:tcPr>
          <w:p>
            <w:pPr>
              <w:pStyle w:val="TableContents"/>
              <w:bidi w:val="0"/>
              <w:spacing w:before="0" w:after="283"/>
              <w:jc w:val="left"/>
              <w:rPr/>
            </w:pPr>
            <w:r>
              <w:rPr/>
              <w:t xml:space="preserve">I / B-07. V-B </w:t>
            </w:r>
          </w:p>
        </w:tc>
        <w:tc>
          <w:tcPr>
            <w:tcW w:w="1696" w:type="dxa"/>
            <w:tcBorders/>
            <w:vAlign w:val="center"/>
          </w:tcPr>
          <w:p>
            <w:pPr>
              <w:pStyle w:val="TableContents"/>
              <w:bidi w:val="0"/>
              <w:spacing w:before="0" w:after="283"/>
              <w:jc w:val="left"/>
              <w:rPr/>
            </w:pPr>
            <w:r>
              <w:rPr/>
              <w:t xml:space="preserve">Ylä-Savoy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1856 </w:t>
            </w:r>
          </w:p>
        </w:tc>
      </w:tr>
      <w:tr>
        <w:trPr/>
        <w:tc>
          <w:tcPr>
            <w:tcW w:w="691" w:type="dxa"/>
            <w:tcBorders/>
            <w:vAlign w:val="center"/>
          </w:tcPr>
          <w:p>
            <w:pPr>
              <w:pStyle w:val="TableContents"/>
              <w:bidi w:val="0"/>
              <w:spacing w:before="0" w:after="283"/>
              <w:jc w:val="left"/>
              <w:rPr/>
            </w:pPr>
            <w:r>
              <w:rPr/>
              <w:t xml:space="preserve">51 </w:t>
            </w:r>
          </w:p>
        </w:tc>
        <w:tc>
          <w:tcPr>
            <w:tcW w:w="1876" w:type="dxa"/>
            <w:tcBorders/>
            <w:vAlign w:val="center"/>
          </w:tcPr>
          <w:p>
            <w:pPr>
              <w:pStyle w:val="TableContents"/>
              <w:bidi w:val="0"/>
              <w:spacing w:before="0" w:after="283"/>
              <w:jc w:val="left"/>
              <w:rPr/>
            </w:pPr>
            <w:r>
              <w:rPr/>
              <w:t xml:space="preserve">Monviso / Monte Viso / Vísol </w:t>
            </w:r>
          </w:p>
        </w:tc>
        <w:tc>
          <w:tcPr>
            <w:tcW w:w="781" w:type="dxa"/>
            <w:tcBorders/>
            <w:vAlign w:val="center"/>
          </w:tcPr>
          <w:p>
            <w:pPr>
              <w:pStyle w:val="TableContents"/>
              <w:bidi w:val="0"/>
              <w:spacing w:before="0" w:after="283"/>
              <w:jc w:val="left"/>
              <w:rPr/>
            </w:pPr>
            <w:r>
              <w:rPr/>
              <w:t xml:space="preserve">3841 </w:t>
            </w:r>
          </w:p>
        </w:tc>
        <w:tc>
          <w:tcPr>
            <w:tcW w:w="646" w:type="dxa"/>
            <w:tcBorders/>
            <w:vAlign w:val="center"/>
          </w:tcPr>
          <w:p>
            <w:pPr>
              <w:pStyle w:val="TableContents"/>
              <w:bidi w:val="0"/>
              <w:spacing w:before="0" w:after="283"/>
              <w:jc w:val="left"/>
              <w:rPr/>
            </w:pPr>
            <w:r>
              <w:rPr/>
              <w:t xml:space="preserve">2062 </w:t>
            </w:r>
          </w:p>
        </w:tc>
        <w:tc>
          <w:tcPr>
            <w:tcW w:w="1951" w:type="dxa"/>
            <w:tcBorders/>
            <w:vAlign w:val="center"/>
          </w:tcPr>
          <w:p>
            <w:pPr>
              <w:pStyle w:val="TableContents"/>
              <w:bidi w:val="0"/>
              <w:spacing w:before="0" w:after="283"/>
              <w:jc w:val="left"/>
              <w:rPr/>
            </w:pPr>
            <w:r>
              <w:rPr/>
              <w:t xml:space="preserve">44 ° 40 ′ 03''' N 07 ° 05 ′ 27''' E </w:t>
            </w:r>
            <w:r>
              <w:rPr/>
              <w:t xml:space="preserve">/ </w:t>
            </w:r>
            <w:r>
              <w:rPr/>
              <w:t xml:space="preserve">44.66750 ° N 7.09083 ° E </w:t>
            </w:r>
            <w:r>
              <w:rPr/>
              <w:t xml:space="preserve">/ 44.66750; 7.09083 </w:t>
            </w:r>
            <w:r>
              <w:rPr/>
              <w:t xml:space="preserve">(</w:t>
            </w:r>
            <w:r>
              <w:rPr/>
              <w:t xml:space="preserve">51. Monviso / Monte Viso / Vísol (3841 m)) </w:t>
            </w:r>
          </w:p>
        </w:tc>
        <w:tc>
          <w:tcPr>
            <w:tcW w:w="2236" w:type="dxa"/>
            <w:tcBorders/>
            <w:vAlign w:val="center"/>
          </w:tcPr>
          <w:p>
            <w:pPr>
              <w:pStyle w:val="TableContents"/>
              <w:bidi w:val="0"/>
              <w:spacing w:before="0" w:after="283"/>
              <w:jc w:val="left"/>
              <w:rPr/>
            </w:pPr>
            <w:r>
              <w:rPr/>
              <w:t xml:space="preserve">Eteläiset Cottian Alpit </w:t>
            </w:r>
          </w:p>
        </w:tc>
        <w:tc>
          <w:tcPr>
            <w:tcW w:w="766" w:type="dxa"/>
            <w:tcBorders/>
            <w:vAlign w:val="center"/>
          </w:tcPr>
          <w:p>
            <w:pPr>
              <w:pStyle w:val="TableContents"/>
              <w:bidi w:val="0"/>
              <w:spacing w:before="0" w:after="283"/>
              <w:jc w:val="left"/>
              <w:rPr/>
            </w:pPr>
            <w:r>
              <w:rPr/>
              <w:t xml:space="preserve">I / A-04. I-C </w:t>
            </w:r>
          </w:p>
        </w:tc>
        <w:tc>
          <w:tcPr>
            <w:tcW w:w="1696" w:type="dxa"/>
            <w:tcBorders/>
            <w:vAlign w:val="center"/>
          </w:tcPr>
          <w:p>
            <w:pPr>
              <w:pStyle w:val="TableContents"/>
              <w:bidi w:val="0"/>
              <w:spacing w:before="0" w:after="283"/>
              <w:jc w:val="left"/>
              <w:rPr/>
            </w:pPr>
            <w:r>
              <w:rPr/>
              <w:t xml:space="preserve">Cuneo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1861 </w:t>
            </w:r>
          </w:p>
        </w:tc>
      </w:tr>
      <w:tr>
        <w:trPr/>
        <w:tc>
          <w:tcPr>
            <w:tcW w:w="691" w:type="dxa"/>
            <w:tcBorders/>
            <w:vAlign w:val="center"/>
          </w:tcPr>
          <w:p>
            <w:pPr>
              <w:pStyle w:val="TableContents"/>
              <w:bidi w:val="0"/>
              <w:spacing w:before="0" w:after="283"/>
              <w:jc w:val="left"/>
              <w:rPr/>
            </w:pPr>
            <w:r>
              <w:rPr/>
              <w:t xml:space="preserve">52 </w:t>
            </w:r>
          </w:p>
        </w:tc>
        <w:tc>
          <w:tcPr>
            <w:tcW w:w="1876" w:type="dxa"/>
            <w:tcBorders/>
            <w:vAlign w:val="center"/>
          </w:tcPr>
          <w:p>
            <w:pPr>
              <w:pStyle w:val="TableContents"/>
              <w:bidi w:val="0"/>
              <w:spacing w:before="0" w:after="283"/>
              <w:jc w:val="left"/>
              <w:rPr/>
            </w:pPr>
            <w:r>
              <w:rPr/>
              <w:t xml:space="preserve">Bouquetins </w:t>
            </w:r>
          </w:p>
        </w:tc>
        <w:tc>
          <w:tcPr>
            <w:tcW w:w="781" w:type="dxa"/>
            <w:tcBorders/>
            <w:vAlign w:val="center"/>
          </w:tcPr>
          <w:p>
            <w:pPr>
              <w:pStyle w:val="TableContents"/>
              <w:bidi w:val="0"/>
              <w:spacing w:before="0" w:after="283"/>
              <w:jc w:val="left"/>
              <w:rPr/>
            </w:pPr>
            <w:r>
              <w:rPr/>
              <w:t xml:space="preserve">3838 </w:t>
            </w:r>
          </w:p>
        </w:tc>
        <w:tc>
          <w:tcPr>
            <w:tcW w:w="646" w:type="dxa"/>
            <w:tcBorders/>
            <w:vAlign w:val="center"/>
          </w:tcPr>
          <w:p>
            <w:pPr>
              <w:pStyle w:val="TableContents"/>
              <w:bidi w:val="0"/>
              <w:spacing w:before="0" w:after="283"/>
              <w:jc w:val="left"/>
              <w:rPr/>
            </w:pPr>
            <w:r>
              <w:rPr/>
              <w:t xml:space="preserve">490 </w:t>
            </w:r>
          </w:p>
        </w:tc>
        <w:tc>
          <w:tcPr>
            <w:tcW w:w="1951" w:type="dxa"/>
            <w:tcBorders/>
            <w:vAlign w:val="center"/>
          </w:tcPr>
          <w:p>
            <w:pPr>
              <w:pStyle w:val="TableContents"/>
              <w:bidi w:val="0"/>
              <w:spacing w:before="0" w:after="283"/>
              <w:jc w:val="left"/>
              <w:rPr/>
            </w:pPr>
            <w:r>
              <w:rPr/>
              <w:t xml:space="preserve">45° 58 ′ 56''' N 07° 32 ′ 43''' E </w:t>
            </w:r>
            <w:r>
              <w:rPr/>
              <w:t xml:space="preserve">/ </w:t>
            </w:r>
            <w:r>
              <w:rPr/>
              <w:t xml:space="preserve">45.98222 ° N 7.54528 ° E </w:t>
            </w:r>
            <w:r>
              <w:rPr/>
              <w:t xml:space="preserve">/ 45.98222; 7.54528 </w:t>
            </w:r>
            <w:r>
              <w:rPr/>
              <w:t xml:space="preserve">(</w:t>
            </w:r>
            <w:r>
              <w:rPr/>
              <w:t xml:space="preserve">52. Bouquetins (3838 m)) </w:t>
            </w:r>
          </w:p>
        </w:tc>
        <w:tc>
          <w:tcPr>
            <w:tcW w:w="2236" w:type="dxa"/>
            <w:tcBorders/>
            <w:vAlign w:val="center"/>
          </w:tcPr>
          <w:p>
            <w:pPr>
              <w:pStyle w:val="TableContents"/>
              <w:bidi w:val="0"/>
              <w:spacing w:before="0" w:after="283"/>
              <w:jc w:val="left"/>
              <w:rPr/>
            </w:pPr>
            <w:r>
              <w:rPr/>
              <w:t xml:space="preserve">Weisshorn-Matterhorn </w:t>
            </w:r>
          </w:p>
        </w:tc>
        <w:tc>
          <w:tcPr>
            <w:tcW w:w="766" w:type="dxa"/>
            <w:tcBorders/>
            <w:vAlign w:val="center"/>
          </w:tcPr>
          <w:p>
            <w:pPr>
              <w:pStyle w:val="TableContents"/>
              <w:bidi w:val="0"/>
              <w:spacing w:before="0" w:after="283"/>
              <w:jc w:val="left"/>
              <w:rPr/>
            </w:pPr>
            <w:r>
              <w:rPr/>
              <w:t xml:space="preserve">I / B-09. II-A </w:t>
            </w:r>
          </w:p>
        </w:tc>
        <w:tc>
          <w:tcPr>
            <w:tcW w:w="1696" w:type="dxa"/>
            <w:tcBorders/>
            <w:vAlign w:val="center"/>
          </w:tcPr>
          <w:p>
            <w:pPr>
              <w:pStyle w:val="TableContents"/>
              <w:bidi w:val="0"/>
              <w:spacing w:before="0" w:after="283"/>
              <w:jc w:val="left"/>
              <w:rPr/>
            </w:pPr>
            <w:r>
              <w:rPr/>
              <w:t xml:space="preserve">Valais / Aosta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1871 </w:t>
            </w:r>
          </w:p>
        </w:tc>
      </w:tr>
      <w:tr>
        <w:trPr/>
        <w:tc>
          <w:tcPr>
            <w:tcW w:w="691" w:type="dxa"/>
            <w:tcBorders/>
            <w:vAlign w:val="center"/>
          </w:tcPr>
          <w:p>
            <w:pPr>
              <w:pStyle w:val="TableContents"/>
              <w:bidi w:val="0"/>
              <w:spacing w:before="0" w:after="283"/>
              <w:jc w:val="left"/>
              <w:rPr/>
            </w:pPr>
            <w:r>
              <w:rPr/>
              <w:t xml:space="preserve">53 </w:t>
            </w:r>
          </w:p>
        </w:tc>
        <w:tc>
          <w:tcPr>
            <w:tcW w:w="1876" w:type="dxa"/>
            <w:tcBorders/>
            <w:vAlign w:val="center"/>
          </w:tcPr>
          <w:p>
            <w:pPr>
              <w:pStyle w:val="TableContents"/>
              <w:bidi w:val="0"/>
              <w:spacing w:before="0" w:after="283"/>
              <w:jc w:val="left"/>
              <w:rPr/>
            </w:pPr>
            <w:r>
              <w:rPr/>
              <w:t xml:space="preserve">Tour Noir </w:t>
            </w:r>
          </w:p>
        </w:tc>
        <w:tc>
          <w:tcPr>
            <w:tcW w:w="781" w:type="dxa"/>
            <w:tcBorders/>
            <w:vAlign w:val="center"/>
          </w:tcPr>
          <w:p>
            <w:pPr>
              <w:pStyle w:val="TableContents"/>
              <w:bidi w:val="0"/>
              <w:spacing w:before="0" w:after="283"/>
              <w:jc w:val="left"/>
              <w:rPr/>
            </w:pPr>
            <w:r>
              <w:rPr/>
              <w:t xml:space="preserve">3837 </w:t>
            </w:r>
          </w:p>
        </w:tc>
        <w:tc>
          <w:tcPr>
            <w:tcW w:w="646" w:type="dxa"/>
            <w:tcBorders/>
            <w:vAlign w:val="center"/>
          </w:tcPr>
          <w:p>
            <w:pPr>
              <w:pStyle w:val="TableContents"/>
              <w:bidi w:val="0"/>
              <w:spacing w:before="0" w:after="283"/>
              <w:jc w:val="left"/>
              <w:rPr/>
            </w:pPr>
            <w:r>
              <w:rPr/>
              <w:t xml:space="preserve">302 </w:t>
            </w:r>
          </w:p>
        </w:tc>
        <w:tc>
          <w:tcPr>
            <w:tcW w:w="1951" w:type="dxa"/>
            <w:tcBorders/>
            <w:vAlign w:val="center"/>
          </w:tcPr>
          <w:p>
            <w:pPr>
              <w:pStyle w:val="TableContents"/>
              <w:bidi w:val="0"/>
              <w:spacing w:before="0" w:after="283"/>
              <w:jc w:val="left"/>
              <w:rPr/>
            </w:pPr>
            <w:r>
              <w:rPr/>
              <w:t xml:space="preserve">45° 56 ′ 56''' N 07° 02 ′ 15'' E </w:t>
            </w:r>
            <w:r>
              <w:rPr/>
              <w:t xml:space="preserve">/ </w:t>
            </w:r>
            <w:r>
              <w:rPr/>
              <w:t xml:space="preserve">45.94889 ° N 7.03750 ° E </w:t>
            </w:r>
            <w:r>
              <w:rPr/>
              <w:t xml:space="preserve">/ 45.94889; 7.03750 </w:t>
            </w:r>
            <w:r>
              <w:rPr/>
              <w:t xml:space="preserve">(</w:t>
            </w:r>
            <w:r>
              <w:rPr/>
              <w:t xml:space="preserve">53. Tour Noir (3837 m)) </w:t>
            </w:r>
          </w:p>
        </w:tc>
        <w:tc>
          <w:tcPr>
            <w:tcW w:w="2236" w:type="dxa"/>
            <w:tcBorders/>
            <w:vAlign w:val="center"/>
          </w:tcPr>
          <w:p>
            <w:pPr>
              <w:pStyle w:val="TableContents"/>
              <w:bidi w:val="0"/>
              <w:spacing w:before="0" w:after="283"/>
              <w:jc w:val="left"/>
              <w:rPr/>
            </w:pPr>
            <w:r>
              <w:rPr/>
              <w:t xml:space="preserve">Mont Blancin vuoristo </w:t>
            </w:r>
          </w:p>
        </w:tc>
        <w:tc>
          <w:tcPr>
            <w:tcW w:w="766" w:type="dxa"/>
            <w:tcBorders/>
            <w:vAlign w:val="center"/>
          </w:tcPr>
          <w:p>
            <w:pPr>
              <w:pStyle w:val="TableContents"/>
              <w:bidi w:val="0"/>
              <w:spacing w:before="0" w:after="283"/>
              <w:jc w:val="left"/>
              <w:rPr/>
            </w:pPr>
            <w:r>
              <w:rPr/>
              <w:t xml:space="preserve">I / B-07. V-C </w:t>
            </w:r>
          </w:p>
        </w:tc>
        <w:tc>
          <w:tcPr>
            <w:tcW w:w="1696" w:type="dxa"/>
            <w:tcBorders/>
            <w:vAlign w:val="center"/>
          </w:tcPr>
          <w:p>
            <w:pPr>
              <w:pStyle w:val="TableContents"/>
              <w:bidi w:val="0"/>
              <w:spacing w:before="0" w:after="283"/>
              <w:jc w:val="left"/>
              <w:rPr/>
            </w:pPr>
            <w:r>
              <w:rPr/>
              <w:t xml:space="preserve">Valais / U-Savoy </w:t>
            </w:r>
          </w:p>
        </w:tc>
        <w:tc>
          <w:tcPr>
            <w:tcW w:w="976" w:type="dxa"/>
            <w:tcBorders/>
            <w:vAlign w:val="center"/>
          </w:tcPr>
          <w:p>
            <w:pPr>
              <w:pStyle w:val="TableContents"/>
              <w:bidi w:val="0"/>
              <w:spacing w:before="0" w:after="283"/>
              <w:jc w:val="left"/>
              <w:rPr/>
            </w:pPr>
            <w:r>
              <w:rPr/>
              <w:t xml:space="preserve">CH / FR </w:t>
            </w:r>
          </w:p>
        </w:tc>
        <w:tc>
          <w:tcPr>
            <w:tcW w:w="781" w:type="dxa"/>
            <w:tcBorders/>
            <w:vAlign w:val="center"/>
          </w:tcPr>
          <w:p>
            <w:pPr>
              <w:pStyle w:val="TableContents"/>
              <w:bidi w:val="0"/>
              <w:spacing w:before="0" w:after="283"/>
              <w:jc w:val="left"/>
              <w:rPr/>
            </w:pPr>
            <w:r>
              <w:rPr/>
              <w:t xml:space="preserve">1876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Brunegghorn </w:t>
            </w:r>
          </w:p>
        </w:tc>
        <w:tc>
          <w:tcPr>
            <w:tcW w:w="781" w:type="dxa"/>
            <w:tcBorders/>
            <w:vAlign w:val="center"/>
          </w:tcPr>
          <w:p>
            <w:pPr>
              <w:pStyle w:val="TableContents"/>
              <w:bidi w:val="0"/>
              <w:spacing w:before="0" w:after="283"/>
              <w:jc w:val="left"/>
              <w:rPr/>
            </w:pPr>
            <w:r>
              <w:rPr/>
              <w:t xml:space="preserve">3833 </w:t>
            </w:r>
          </w:p>
        </w:tc>
        <w:tc>
          <w:tcPr>
            <w:tcW w:w="646" w:type="dxa"/>
            <w:tcBorders/>
            <w:vAlign w:val="center"/>
          </w:tcPr>
          <w:p>
            <w:pPr>
              <w:pStyle w:val="TableContents"/>
              <w:bidi w:val="0"/>
              <w:spacing w:before="0" w:after="283"/>
              <w:jc w:val="left"/>
              <w:rPr/>
            </w:pPr>
            <w:r>
              <w:rPr/>
              <w:t xml:space="preserve">293 </w:t>
            </w:r>
          </w:p>
        </w:tc>
        <w:tc>
          <w:tcPr>
            <w:tcW w:w="1951" w:type="dxa"/>
            <w:tcBorders/>
            <w:vAlign w:val="center"/>
          </w:tcPr>
          <w:p>
            <w:pPr>
              <w:pStyle w:val="TableContents"/>
              <w:bidi w:val="0"/>
              <w:spacing w:before="0" w:after="283"/>
              <w:jc w:val="left"/>
              <w:rPr/>
            </w:pPr>
            <w:r>
              <w:rPr/>
              <w:t xml:space="preserve">46 ° 07 ′ 33'' N 07 ° 44 ′ 44'' E </w:t>
            </w:r>
            <w:r>
              <w:rPr/>
              <w:t xml:space="preserve">/ </w:t>
            </w:r>
            <w:r>
              <w:rPr/>
              <w:t xml:space="preserve">46.12583 ° N 7.74556 ° E </w:t>
            </w:r>
            <w:r>
              <w:rPr/>
              <w:t xml:space="preserve">/ 46.12583; 7.74556 </w:t>
            </w:r>
            <w:r>
              <w:rPr/>
              <w:t xml:space="preserve">(</w:t>
            </w:r>
            <w:r>
              <w:rPr/>
              <w:t xml:space="preserve">Brunegghorn (3833 m)) </w:t>
            </w:r>
          </w:p>
        </w:tc>
        <w:tc>
          <w:tcPr>
            <w:tcW w:w="2236" w:type="dxa"/>
            <w:tcBorders/>
            <w:vAlign w:val="center"/>
          </w:tcPr>
          <w:p>
            <w:pPr>
              <w:pStyle w:val="TableContents"/>
              <w:bidi w:val="0"/>
              <w:spacing w:before="0" w:after="283"/>
              <w:jc w:val="left"/>
              <w:rPr/>
            </w:pPr>
            <w:r>
              <w:rPr/>
              <w:t xml:space="preserve">Weisshorn-Matterhorn </w:t>
            </w:r>
          </w:p>
        </w:tc>
        <w:tc>
          <w:tcPr>
            <w:tcW w:w="766" w:type="dxa"/>
            <w:tcBorders/>
            <w:vAlign w:val="center"/>
          </w:tcPr>
          <w:p>
            <w:pPr>
              <w:pStyle w:val="TableContents"/>
              <w:bidi w:val="0"/>
              <w:spacing w:before="0" w:after="283"/>
              <w:jc w:val="left"/>
              <w:rPr/>
            </w:pPr>
            <w:r>
              <w:rPr/>
              <w:t xml:space="preserve">I / B-09. II-D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54 </w:t>
            </w:r>
          </w:p>
        </w:tc>
        <w:tc>
          <w:tcPr>
            <w:tcW w:w="1876" w:type="dxa"/>
            <w:tcBorders/>
            <w:vAlign w:val="center"/>
          </w:tcPr>
          <w:p>
            <w:pPr>
              <w:pStyle w:val="TableContents"/>
              <w:bidi w:val="0"/>
              <w:spacing w:before="0" w:after="283"/>
              <w:jc w:val="left"/>
              <w:rPr/>
            </w:pPr>
            <w:r>
              <w:rPr/>
              <w:t xml:space="preserve">Aiguille du Chardonnet </w:t>
            </w:r>
          </w:p>
        </w:tc>
        <w:tc>
          <w:tcPr>
            <w:tcW w:w="781" w:type="dxa"/>
            <w:tcBorders/>
            <w:vAlign w:val="center"/>
          </w:tcPr>
          <w:p>
            <w:pPr>
              <w:pStyle w:val="TableContents"/>
              <w:bidi w:val="0"/>
              <w:spacing w:before="0" w:after="283"/>
              <w:jc w:val="left"/>
              <w:rPr/>
            </w:pPr>
            <w:r>
              <w:rPr/>
              <w:t xml:space="preserve">3824 </w:t>
            </w:r>
          </w:p>
        </w:tc>
        <w:tc>
          <w:tcPr>
            <w:tcW w:w="646" w:type="dxa"/>
            <w:tcBorders/>
            <w:vAlign w:val="center"/>
          </w:tcPr>
          <w:p>
            <w:pPr>
              <w:pStyle w:val="TableContents"/>
              <w:bidi w:val="0"/>
              <w:spacing w:before="0" w:after="283"/>
              <w:jc w:val="left"/>
              <w:rPr/>
            </w:pPr>
            <w:r>
              <w:rPr/>
              <w:t xml:space="preserve">503 </w:t>
            </w:r>
          </w:p>
        </w:tc>
        <w:tc>
          <w:tcPr>
            <w:tcW w:w="1951" w:type="dxa"/>
            <w:tcBorders/>
            <w:vAlign w:val="center"/>
          </w:tcPr>
          <w:p>
            <w:pPr>
              <w:pStyle w:val="TableContents"/>
              <w:bidi w:val="0"/>
              <w:spacing w:before="0" w:after="283"/>
              <w:jc w:val="left"/>
              <w:rPr/>
            </w:pPr>
            <w:r>
              <w:rPr/>
              <w:t xml:space="preserve">45° 58 ′ 08''' N 07° 00 ′ 04''' E </w:t>
            </w:r>
            <w:r>
              <w:rPr/>
              <w:t xml:space="preserve">/ </w:t>
            </w:r>
            <w:r>
              <w:rPr/>
              <w:t xml:space="preserve">45.96889 ° N 7.00111 ° E </w:t>
            </w:r>
            <w:r>
              <w:rPr/>
              <w:t xml:space="preserve">/ 45.96889; 7.00111 </w:t>
            </w:r>
            <w:r>
              <w:rPr/>
              <w:t xml:space="preserve">(</w:t>
            </w:r>
            <w:r>
              <w:rPr/>
              <w:t xml:space="preserve">54. Aig. du Chardonnet (3824 m)) </w:t>
            </w:r>
          </w:p>
        </w:tc>
        <w:tc>
          <w:tcPr>
            <w:tcW w:w="2236" w:type="dxa"/>
            <w:tcBorders/>
            <w:vAlign w:val="center"/>
          </w:tcPr>
          <w:p>
            <w:pPr>
              <w:pStyle w:val="TableContents"/>
              <w:bidi w:val="0"/>
              <w:spacing w:before="0" w:after="283"/>
              <w:jc w:val="left"/>
              <w:rPr/>
            </w:pPr>
            <w:r>
              <w:rPr/>
              <w:t xml:space="preserve">Mont Blancin vuoristo </w:t>
            </w:r>
          </w:p>
        </w:tc>
        <w:tc>
          <w:tcPr>
            <w:tcW w:w="766" w:type="dxa"/>
            <w:tcBorders/>
            <w:vAlign w:val="center"/>
          </w:tcPr>
          <w:p>
            <w:pPr>
              <w:pStyle w:val="TableContents"/>
              <w:bidi w:val="0"/>
              <w:spacing w:before="0" w:after="283"/>
              <w:jc w:val="left"/>
              <w:rPr/>
            </w:pPr>
            <w:r>
              <w:rPr/>
              <w:t xml:space="preserve">I / B-07. V-C </w:t>
            </w:r>
          </w:p>
        </w:tc>
        <w:tc>
          <w:tcPr>
            <w:tcW w:w="1696" w:type="dxa"/>
            <w:tcBorders/>
            <w:vAlign w:val="center"/>
          </w:tcPr>
          <w:p>
            <w:pPr>
              <w:pStyle w:val="TableContents"/>
              <w:bidi w:val="0"/>
              <w:spacing w:before="0" w:after="283"/>
              <w:jc w:val="left"/>
              <w:rPr/>
            </w:pPr>
            <w:r>
              <w:rPr/>
              <w:t xml:space="preserve">Ylä-Savoy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55 </w:t>
            </w:r>
          </w:p>
        </w:tc>
        <w:tc>
          <w:tcPr>
            <w:tcW w:w="1876" w:type="dxa"/>
            <w:tcBorders/>
            <w:vAlign w:val="center"/>
          </w:tcPr>
          <w:p>
            <w:pPr>
              <w:pStyle w:val="TableContents"/>
              <w:bidi w:val="0"/>
              <w:spacing w:before="0" w:after="283"/>
              <w:jc w:val="left"/>
              <w:rPr/>
            </w:pPr>
            <w:r>
              <w:rPr/>
              <w:t xml:space="preserve">Nesthorn </w:t>
            </w:r>
          </w:p>
        </w:tc>
        <w:tc>
          <w:tcPr>
            <w:tcW w:w="781" w:type="dxa"/>
            <w:tcBorders/>
            <w:vAlign w:val="center"/>
          </w:tcPr>
          <w:p>
            <w:pPr>
              <w:pStyle w:val="TableContents"/>
              <w:bidi w:val="0"/>
              <w:spacing w:before="0" w:after="283"/>
              <w:jc w:val="left"/>
              <w:rPr/>
            </w:pPr>
            <w:r>
              <w:rPr/>
              <w:t xml:space="preserve">3821 </w:t>
            </w:r>
          </w:p>
        </w:tc>
        <w:tc>
          <w:tcPr>
            <w:tcW w:w="646" w:type="dxa"/>
            <w:tcBorders/>
            <w:vAlign w:val="center"/>
          </w:tcPr>
          <w:p>
            <w:pPr>
              <w:pStyle w:val="TableContents"/>
              <w:bidi w:val="0"/>
              <w:spacing w:before="0" w:after="283"/>
              <w:jc w:val="left"/>
              <w:rPr/>
            </w:pPr>
            <w:r>
              <w:rPr/>
              <w:t xml:space="preserve">636 </w:t>
            </w:r>
          </w:p>
        </w:tc>
        <w:tc>
          <w:tcPr>
            <w:tcW w:w="1951" w:type="dxa"/>
            <w:tcBorders/>
            <w:vAlign w:val="center"/>
          </w:tcPr>
          <w:p>
            <w:pPr>
              <w:pStyle w:val="TableContents"/>
              <w:bidi w:val="0"/>
              <w:spacing w:before="0" w:after="283"/>
              <w:jc w:val="left"/>
              <w:rPr/>
            </w:pPr>
            <w:r>
              <w:rPr/>
              <w:t xml:space="preserve">46 ° 24 ′ 48''' N 07 ° 55 ′ 34''' E </w:t>
            </w:r>
            <w:r>
              <w:rPr/>
              <w:t xml:space="preserve">/ </w:t>
            </w:r>
            <w:r>
              <w:rPr/>
              <w:t xml:space="preserve">46.41333 ° N 7.92611 ° E </w:t>
            </w:r>
            <w:r>
              <w:rPr/>
              <w:t xml:space="preserve">/ 46.41333; 7.92611 </w:t>
            </w:r>
            <w:r>
              <w:rPr/>
              <w:t xml:space="preserve">(</w:t>
            </w:r>
            <w:r>
              <w:rPr/>
              <w:t xml:space="preserve">55. Nesthorn (3821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II-E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56 </w:t>
            </w:r>
          </w:p>
        </w:tc>
        <w:tc>
          <w:tcPr>
            <w:tcW w:w="1876" w:type="dxa"/>
            <w:tcBorders/>
            <w:vAlign w:val="center"/>
          </w:tcPr>
          <w:p>
            <w:pPr>
              <w:pStyle w:val="TableContents"/>
              <w:bidi w:val="0"/>
              <w:spacing w:before="0" w:after="283"/>
              <w:jc w:val="left"/>
              <w:rPr/>
            </w:pPr>
            <w:r>
              <w:rPr/>
              <w:t xml:space="preserve">Mont Dolent </w:t>
            </w:r>
          </w:p>
        </w:tc>
        <w:tc>
          <w:tcPr>
            <w:tcW w:w="781" w:type="dxa"/>
            <w:tcBorders/>
            <w:vAlign w:val="center"/>
          </w:tcPr>
          <w:p>
            <w:pPr>
              <w:pStyle w:val="TableContents"/>
              <w:bidi w:val="0"/>
              <w:spacing w:before="0" w:after="283"/>
              <w:jc w:val="left"/>
              <w:rPr/>
            </w:pPr>
            <w:r>
              <w:rPr/>
              <w:t xml:space="preserve">3820 </w:t>
            </w:r>
          </w:p>
        </w:tc>
        <w:tc>
          <w:tcPr>
            <w:tcW w:w="646" w:type="dxa"/>
            <w:tcBorders/>
            <w:vAlign w:val="center"/>
          </w:tcPr>
          <w:p>
            <w:pPr>
              <w:pStyle w:val="TableContents"/>
              <w:bidi w:val="0"/>
              <w:spacing w:before="0" w:after="283"/>
              <w:jc w:val="left"/>
              <w:rPr/>
            </w:pPr>
            <w:r>
              <w:rPr/>
              <w:t xml:space="preserve">330 </w:t>
            </w:r>
          </w:p>
        </w:tc>
        <w:tc>
          <w:tcPr>
            <w:tcW w:w="1951" w:type="dxa"/>
            <w:tcBorders/>
            <w:vAlign w:val="center"/>
          </w:tcPr>
          <w:p>
            <w:pPr>
              <w:pStyle w:val="TableContents"/>
              <w:bidi w:val="0"/>
              <w:spacing w:before="0" w:after="283"/>
              <w:jc w:val="left"/>
              <w:rPr/>
            </w:pPr>
            <w:r>
              <w:rPr/>
              <w:t xml:space="preserve">45 ° 55 ′ 21''' N 07 ° 02 ′ 46''' E </w:t>
            </w:r>
            <w:r>
              <w:rPr/>
              <w:t xml:space="preserve">/ </w:t>
            </w:r>
            <w:r>
              <w:rPr/>
              <w:t xml:space="preserve">45.92250 ° N 7.04611 ° E </w:t>
            </w:r>
            <w:r>
              <w:rPr/>
              <w:t xml:space="preserve">/ 45.92250; 7.04611 </w:t>
            </w:r>
            <w:r>
              <w:rPr/>
              <w:t xml:space="preserve">(</w:t>
            </w:r>
            <w:r>
              <w:rPr/>
              <w:t xml:space="preserve">56. Mont Dolent (3820 m)) </w:t>
            </w:r>
          </w:p>
        </w:tc>
        <w:tc>
          <w:tcPr>
            <w:tcW w:w="2236" w:type="dxa"/>
            <w:tcBorders/>
            <w:vAlign w:val="center"/>
          </w:tcPr>
          <w:p>
            <w:pPr>
              <w:pStyle w:val="TableContents"/>
              <w:bidi w:val="0"/>
              <w:spacing w:before="0" w:after="283"/>
              <w:jc w:val="left"/>
              <w:rPr/>
            </w:pPr>
            <w:r>
              <w:rPr/>
              <w:t xml:space="preserve">Mont Blancin vuoristo </w:t>
            </w:r>
          </w:p>
        </w:tc>
        <w:tc>
          <w:tcPr>
            <w:tcW w:w="766" w:type="dxa"/>
            <w:tcBorders/>
            <w:vAlign w:val="center"/>
          </w:tcPr>
          <w:p>
            <w:pPr>
              <w:pStyle w:val="TableContents"/>
              <w:bidi w:val="0"/>
              <w:spacing w:before="0" w:after="283"/>
              <w:jc w:val="left"/>
              <w:rPr/>
            </w:pPr>
            <w:r>
              <w:rPr/>
              <w:t xml:space="preserve">I / B-07. V-C </w:t>
            </w:r>
          </w:p>
        </w:tc>
        <w:tc>
          <w:tcPr>
            <w:tcW w:w="1696" w:type="dxa"/>
            <w:tcBorders/>
            <w:vAlign w:val="center"/>
          </w:tcPr>
          <w:p>
            <w:pPr>
              <w:pStyle w:val="TableContents"/>
              <w:bidi w:val="0"/>
              <w:spacing w:before="0" w:after="283"/>
              <w:jc w:val="left"/>
              <w:rPr/>
            </w:pPr>
            <w:r>
              <w:rPr/>
              <w:t xml:space="preserve">Valais / Aosta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57 </w:t>
            </w:r>
          </w:p>
        </w:tc>
        <w:tc>
          <w:tcPr>
            <w:tcW w:w="1876" w:type="dxa"/>
            <w:tcBorders/>
            <w:vAlign w:val="center"/>
          </w:tcPr>
          <w:p>
            <w:pPr>
              <w:pStyle w:val="TableContents"/>
              <w:bidi w:val="0"/>
              <w:spacing w:before="0" w:after="283"/>
              <w:jc w:val="left"/>
              <w:rPr/>
            </w:pPr>
            <w:r>
              <w:rPr/>
              <w:t xml:space="preserve">Aiguille des Glaciers </w:t>
            </w:r>
          </w:p>
        </w:tc>
        <w:tc>
          <w:tcPr>
            <w:tcW w:w="781" w:type="dxa"/>
            <w:tcBorders/>
            <w:vAlign w:val="center"/>
          </w:tcPr>
          <w:p>
            <w:pPr>
              <w:pStyle w:val="TableContents"/>
              <w:bidi w:val="0"/>
              <w:spacing w:before="0" w:after="283"/>
              <w:jc w:val="left"/>
              <w:rPr/>
            </w:pPr>
            <w:r>
              <w:rPr/>
              <w:t xml:space="preserve">3816 </w:t>
            </w:r>
          </w:p>
        </w:tc>
        <w:tc>
          <w:tcPr>
            <w:tcW w:w="646" w:type="dxa"/>
            <w:tcBorders/>
            <w:vAlign w:val="center"/>
          </w:tcPr>
          <w:p>
            <w:pPr>
              <w:pStyle w:val="TableContents"/>
              <w:bidi w:val="0"/>
              <w:spacing w:before="0" w:after="283"/>
              <w:jc w:val="left"/>
              <w:rPr/>
            </w:pPr>
            <w:r>
              <w:rPr/>
              <w:t xml:space="preserve">301 </w:t>
            </w:r>
          </w:p>
        </w:tc>
        <w:tc>
          <w:tcPr>
            <w:tcW w:w="1951" w:type="dxa"/>
            <w:tcBorders/>
            <w:vAlign w:val="center"/>
          </w:tcPr>
          <w:p>
            <w:pPr>
              <w:pStyle w:val="TableContents"/>
              <w:bidi w:val="0"/>
              <w:spacing w:before="0" w:after="283"/>
              <w:jc w:val="left"/>
              <w:rPr/>
            </w:pPr>
            <w:r>
              <w:rPr/>
              <w:t xml:space="preserve">45 ° 46 ′ 43''' N 06 ° 48 ′ 09''' E </w:t>
            </w:r>
            <w:r>
              <w:rPr/>
              <w:t xml:space="preserve">/ </w:t>
            </w:r>
            <w:r>
              <w:rPr/>
              <w:t xml:space="preserve">45.77861 ° N 6.80250 ° E </w:t>
            </w:r>
            <w:r>
              <w:rPr/>
              <w:t xml:space="preserve">/ 45.77861; 6.80250 </w:t>
            </w:r>
            <w:r>
              <w:rPr/>
              <w:t xml:space="preserve">(</w:t>
            </w:r>
            <w:r>
              <w:rPr/>
              <w:t xml:space="preserve">57. Aig. des Glaciers (3816 m)) </w:t>
            </w:r>
          </w:p>
        </w:tc>
        <w:tc>
          <w:tcPr>
            <w:tcW w:w="2236" w:type="dxa"/>
            <w:tcBorders/>
            <w:vAlign w:val="center"/>
          </w:tcPr>
          <w:p>
            <w:pPr>
              <w:pStyle w:val="TableContents"/>
              <w:bidi w:val="0"/>
              <w:spacing w:before="0" w:after="283"/>
              <w:jc w:val="left"/>
              <w:rPr/>
            </w:pPr>
            <w:r>
              <w:rPr/>
              <w:t xml:space="preserve">Mont Blancin vuoristo </w:t>
            </w:r>
          </w:p>
        </w:tc>
        <w:tc>
          <w:tcPr>
            <w:tcW w:w="766" w:type="dxa"/>
            <w:tcBorders/>
            <w:vAlign w:val="center"/>
          </w:tcPr>
          <w:p>
            <w:pPr>
              <w:pStyle w:val="TableContents"/>
              <w:bidi w:val="0"/>
              <w:spacing w:before="0" w:after="283"/>
              <w:jc w:val="left"/>
              <w:rPr/>
            </w:pPr>
            <w:r>
              <w:rPr/>
              <w:t xml:space="preserve">I / B-07. V-A </w:t>
            </w:r>
          </w:p>
        </w:tc>
        <w:tc>
          <w:tcPr>
            <w:tcW w:w="1696" w:type="dxa"/>
            <w:tcBorders/>
            <w:vAlign w:val="center"/>
          </w:tcPr>
          <w:p>
            <w:pPr>
              <w:pStyle w:val="TableContents"/>
              <w:bidi w:val="0"/>
              <w:spacing w:before="0" w:after="283"/>
              <w:jc w:val="left"/>
              <w:rPr/>
            </w:pPr>
            <w:r>
              <w:rPr/>
              <w:t xml:space="preserve">Aosta / U-Savoy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1878 </w:t>
            </w:r>
          </w:p>
        </w:tc>
      </w:tr>
      <w:tr>
        <w:trPr/>
        <w:tc>
          <w:tcPr>
            <w:tcW w:w="691" w:type="dxa"/>
            <w:tcBorders/>
            <w:vAlign w:val="center"/>
          </w:tcPr>
          <w:p>
            <w:pPr>
              <w:pStyle w:val="TableContents"/>
              <w:bidi w:val="0"/>
              <w:spacing w:before="0" w:after="283"/>
              <w:jc w:val="left"/>
              <w:rPr/>
            </w:pPr>
            <w:r>
              <w:rPr/>
              <w:t xml:space="preserve">58 </w:t>
            </w:r>
          </w:p>
        </w:tc>
        <w:tc>
          <w:tcPr>
            <w:tcW w:w="1876" w:type="dxa"/>
            <w:tcBorders/>
            <w:vAlign w:val="center"/>
          </w:tcPr>
          <w:p>
            <w:pPr>
              <w:pStyle w:val="TableContents"/>
              <w:bidi w:val="0"/>
              <w:spacing w:before="0" w:after="283"/>
              <w:jc w:val="left"/>
              <w:rPr/>
            </w:pPr>
            <w:r>
              <w:rPr/>
              <w:t xml:space="preserve">Le Râteau </w:t>
            </w:r>
          </w:p>
        </w:tc>
        <w:tc>
          <w:tcPr>
            <w:tcW w:w="781" w:type="dxa"/>
            <w:tcBorders/>
            <w:vAlign w:val="center"/>
          </w:tcPr>
          <w:p>
            <w:pPr>
              <w:pStyle w:val="TableContents"/>
              <w:bidi w:val="0"/>
              <w:spacing w:before="0" w:after="283"/>
              <w:jc w:val="left"/>
              <w:rPr/>
            </w:pPr>
            <w:r>
              <w:rPr/>
              <w:t xml:space="preserve">3809 </w:t>
            </w:r>
          </w:p>
        </w:tc>
        <w:tc>
          <w:tcPr>
            <w:tcW w:w="646" w:type="dxa"/>
            <w:tcBorders/>
            <w:vAlign w:val="center"/>
          </w:tcPr>
          <w:p>
            <w:pPr>
              <w:pStyle w:val="TableContents"/>
              <w:bidi w:val="0"/>
              <w:spacing w:before="0" w:after="283"/>
              <w:jc w:val="left"/>
              <w:rPr/>
            </w:pPr>
            <w:r>
              <w:rPr/>
              <w:t xml:space="preserve">452 </w:t>
            </w:r>
          </w:p>
        </w:tc>
        <w:tc>
          <w:tcPr>
            <w:tcW w:w="1951" w:type="dxa"/>
            <w:tcBorders/>
            <w:vAlign w:val="center"/>
          </w:tcPr>
          <w:p>
            <w:pPr>
              <w:pStyle w:val="TableContents"/>
              <w:bidi w:val="0"/>
              <w:spacing w:before="0" w:after="283"/>
              <w:jc w:val="left"/>
              <w:rPr/>
            </w:pPr>
            <w:r>
              <w:rPr/>
              <w:t xml:space="preserve">45 ° 00 ′ 03''' N 06 ° 16 ′ 59''' E </w:t>
            </w:r>
            <w:r>
              <w:rPr/>
              <w:t xml:space="preserve">/ </w:t>
            </w:r>
            <w:r>
              <w:rPr/>
              <w:t xml:space="preserve">45.00083 ° N 6.28306 ° E </w:t>
            </w:r>
            <w:r>
              <w:rPr/>
              <w:t xml:space="preserve">/ 45.00083; 6.28306 </w:t>
            </w:r>
            <w:r>
              <w:rPr/>
              <w:t xml:space="preserve">(</w:t>
            </w:r>
            <w:r>
              <w:rPr/>
              <w:t xml:space="preserve">58. Le Râteau (3809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III-B </w:t>
            </w:r>
          </w:p>
        </w:tc>
        <w:tc>
          <w:tcPr>
            <w:tcW w:w="1696" w:type="dxa"/>
            <w:tcBorders/>
            <w:vAlign w:val="center"/>
          </w:tcPr>
          <w:p>
            <w:pPr>
              <w:pStyle w:val="TableContents"/>
              <w:bidi w:val="0"/>
              <w:spacing w:before="0" w:after="283"/>
              <w:jc w:val="left"/>
              <w:rPr/>
            </w:pPr>
            <w:r>
              <w:rPr/>
              <w:t xml:space="preserve">Isère / H-Alpes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1873 </w:t>
            </w:r>
          </w:p>
        </w:tc>
      </w:tr>
      <w:tr>
        <w:trPr/>
        <w:tc>
          <w:tcPr>
            <w:tcW w:w="691" w:type="dxa"/>
            <w:tcBorders/>
            <w:vAlign w:val="center"/>
          </w:tcPr>
          <w:p>
            <w:pPr>
              <w:pStyle w:val="TableContents"/>
              <w:bidi w:val="0"/>
              <w:spacing w:before="0" w:after="283"/>
              <w:jc w:val="left"/>
              <w:rPr/>
            </w:pPr>
            <w:r>
              <w:rPr/>
              <w:t xml:space="preserve">59 </w:t>
            </w:r>
          </w:p>
        </w:tc>
        <w:tc>
          <w:tcPr>
            <w:tcW w:w="1876" w:type="dxa"/>
            <w:tcBorders/>
            <w:vAlign w:val="center"/>
          </w:tcPr>
          <w:p>
            <w:pPr>
              <w:pStyle w:val="TableContents"/>
              <w:bidi w:val="0"/>
              <w:spacing w:before="0" w:after="283"/>
              <w:jc w:val="left"/>
              <w:rPr/>
            </w:pPr>
            <w:r>
              <w:rPr/>
              <w:t xml:space="preserve">Großglockner </w:t>
            </w:r>
          </w:p>
        </w:tc>
        <w:tc>
          <w:tcPr>
            <w:tcW w:w="781" w:type="dxa"/>
            <w:tcBorders/>
            <w:vAlign w:val="center"/>
          </w:tcPr>
          <w:p>
            <w:pPr>
              <w:pStyle w:val="TableContents"/>
              <w:bidi w:val="0"/>
              <w:spacing w:before="0" w:after="283"/>
              <w:jc w:val="left"/>
              <w:rPr/>
            </w:pPr>
            <w:r>
              <w:rPr/>
              <w:t xml:space="preserve">3798 </w:t>
            </w:r>
          </w:p>
        </w:tc>
        <w:tc>
          <w:tcPr>
            <w:tcW w:w="646" w:type="dxa"/>
            <w:tcBorders/>
            <w:vAlign w:val="center"/>
          </w:tcPr>
          <w:p>
            <w:pPr>
              <w:pStyle w:val="TableContents"/>
              <w:bidi w:val="0"/>
              <w:spacing w:before="0" w:after="283"/>
              <w:jc w:val="left"/>
              <w:rPr/>
            </w:pPr>
            <w:r>
              <w:rPr/>
              <w:t xml:space="preserve">2428 </w:t>
            </w:r>
          </w:p>
        </w:tc>
        <w:tc>
          <w:tcPr>
            <w:tcW w:w="1951" w:type="dxa"/>
            <w:tcBorders/>
            <w:vAlign w:val="center"/>
          </w:tcPr>
          <w:p>
            <w:pPr>
              <w:pStyle w:val="TableContents"/>
              <w:bidi w:val="0"/>
              <w:spacing w:before="0" w:after="283"/>
              <w:jc w:val="left"/>
              <w:rPr/>
            </w:pPr>
            <w:r>
              <w:rPr/>
              <w:t xml:space="preserve">47 ° 04 ′ 27''' N 12 ° 41 ′ 40'' E </w:t>
            </w:r>
            <w:r>
              <w:rPr/>
              <w:t xml:space="preserve">/ </w:t>
            </w:r>
            <w:r>
              <w:rPr/>
              <w:t xml:space="preserve">47.07417 ° N 12.69444 ° E </w:t>
            </w:r>
            <w:r>
              <w:rPr/>
              <w:t xml:space="preserve">/ 47.07417; 12.69444 </w:t>
            </w:r>
            <w:r>
              <w:rPr/>
              <w:t xml:space="preserve">(</w:t>
            </w:r>
            <w:r>
              <w:rPr/>
              <w:t xml:space="preserve">59. Großglockner (3798 m)) </w:t>
            </w:r>
          </w:p>
        </w:tc>
        <w:tc>
          <w:tcPr>
            <w:tcW w:w="2236" w:type="dxa"/>
            <w:tcBorders/>
            <w:vAlign w:val="center"/>
          </w:tcPr>
          <w:p>
            <w:pPr>
              <w:pStyle w:val="TableContents"/>
              <w:bidi w:val="0"/>
              <w:spacing w:before="0" w:after="283"/>
              <w:jc w:val="left"/>
              <w:rPr/>
            </w:pPr>
            <w:r>
              <w:rPr/>
              <w:t xml:space="preserve">Glockner-ryhmä </w:t>
            </w:r>
          </w:p>
        </w:tc>
        <w:tc>
          <w:tcPr>
            <w:tcW w:w="766" w:type="dxa"/>
            <w:tcBorders/>
            <w:vAlign w:val="center"/>
          </w:tcPr>
          <w:p>
            <w:pPr>
              <w:pStyle w:val="TableContents"/>
              <w:bidi w:val="0"/>
              <w:spacing w:before="0" w:after="283"/>
              <w:jc w:val="left"/>
              <w:rPr/>
            </w:pPr>
            <w:r>
              <w:rPr/>
              <w:t xml:space="preserve">II / A-17. II-C </w:t>
            </w:r>
          </w:p>
        </w:tc>
        <w:tc>
          <w:tcPr>
            <w:tcW w:w="1696" w:type="dxa"/>
            <w:tcBorders/>
            <w:vAlign w:val="center"/>
          </w:tcPr>
          <w:p>
            <w:pPr>
              <w:pStyle w:val="TableContents"/>
              <w:bidi w:val="0"/>
              <w:spacing w:before="0" w:after="283"/>
              <w:jc w:val="left"/>
              <w:rPr/>
            </w:pPr>
            <w:r>
              <w:rPr/>
              <w:t xml:space="preserve">Kärnten / E-Tirol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1800 </w:t>
            </w:r>
          </w:p>
        </w:tc>
      </w:tr>
      <w:tr>
        <w:trPr/>
        <w:tc>
          <w:tcPr>
            <w:tcW w:w="691" w:type="dxa"/>
            <w:tcBorders/>
            <w:vAlign w:val="center"/>
          </w:tcPr>
          <w:p>
            <w:pPr>
              <w:pStyle w:val="TableContents"/>
              <w:bidi w:val="0"/>
              <w:spacing w:before="0" w:after="283"/>
              <w:jc w:val="left"/>
              <w:rPr/>
            </w:pPr>
            <w:r>
              <w:rPr/>
              <w:t xml:space="preserve">60 </w:t>
            </w:r>
          </w:p>
        </w:tc>
        <w:tc>
          <w:tcPr>
            <w:tcW w:w="1876" w:type="dxa"/>
            <w:tcBorders/>
            <w:vAlign w:val="center"/>
          </w:tcPr>
          <w:p>
            <w:pPr>
              <w:pStyle w:val="TableContents"/>
              <w:bidi w:val="0"/>
              <w:spacing w:before="0" w:after="283"/>
              <w:jc w:val="left"/>
              <w:rPr/>
            </w:pPr>
            <w:r>
              <w:rPr/>
              <w:t xml:space="preserve">Schinhorn </w:t>
            </w:r>
          </w:p>
        </w:tc>
        <w:tc>
          <w:tcPr>
            <w:tcW w:w="781" w:type="dxa"/>
            <w:tcBorders/>
            <w:vAlign w:val="center"/>
          </w:tcPr>
          <w:p>
            <w:pPr>
              <w:pStyle w:val="TableContents"/>
              <w:bidi w:val="0"/>
              <w:spacing w:before="0" w:after="283"/>
              <w:jc w:val="left"/>
              <w:rPr/>
            </w:pPr>
            <w:r>
              <w:rPr/>
              <w:t xml:space="preserve">3797 </w:t>
            </w:r>
          </w:p>
        </w:tc>
        <w:tc>
          <w:tcPr>
            <w:tcW w:w="646" w:type="dxa"/>
            <w:tcBorders/>
            <w:vAlign w:val="center"/>
          </w:tcPr>
          <w:p>
            <w:pPr>
              <w:pStyle w:val="TableContents"/>
              <w:bidi w:val="0"/>
              <w:spacing w:before="0" w:after="283"/>
              <w:jc w:val="left"/>
              <w:rPr/>
            </w:pPr>
            <w:r>
              <w:rPr/>
              <w:t xml:space="preserve">422 </w:t>
            </w:r>
          </w:p>
        </w:tc>
        <w:tc>
          <w:tcPr>
            <w:tcW w:w="1951" w:type="dxa"/>
            <w:tcBorders/>
            <w:vAlign w:val="center"/>
          </w:tcPr>
          <w:p>
            <w:pPr>
              <w:pStyle w:val="TableContents"/>
              <w:bidi w:val="0"/>
              <w:spacing w:before="0" w:after="283"/>
              <w:jc w:val="left"/>
              <w:rPr/>
            </w:pPr>
            <w:r>
              <w:rPr/>
              <w:t xml:space="preserve">46 ° 27 ′ 06''' N 07 ° 56 ′ 48''' E </w:t>
            </w:r>
            <w:r>
              <w:rPr/>
              <w:t xml:space="preserve">/ </w:t>
            </w:r>
            <w:r>
              <w:rPr/>
              <w:t xml:space="preserve">46.45167 ° N 7.94667 ° E </w:t>
            </w:r>
            <w:r>
              <w:rPr/>
              <w:t xml:space="preserve">/ 46.45167; 7.94667 </w:t>
            </w:r>
            <w:r>
              <w:rPr/>
              <w:t xml:space="preserve">(</w:t>
            </w:r>
            <w:r>
              <w:rPr/>
              <w:t xml:space="preserve">60. Schinhorn (3797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II-E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1869 </w:t>
            </w:r>
          </w:p>
        </w:tc>
      </w:tr>
      <w:tr>
        <w:trPr/>
        <w:tc>
          <w:tcPr>
            <w:tcW w:w="691" w:type="dxa"/>
            <w:tcBorders/>
            <w:vAlign w:val="center"/>
          </w:tcPr>
          <w:p>
            <w:pPr>
              <w:pStyle w:val="TableContents"/>
              <w:bidi w:val="0"/>
              <w:spacing w:before="0" w:after="283"/>
              <w:jc w:val="left"/>
              <w:rPr/>
            </w:pPr>
            <w:r>
              <w:rPr/>
              <w:t xml:space="preserve">61 </w:t>
            </w:r>
          </w:p>
        </w:tc>
        <w:tc>
          <w:tcPr>
            <w:tcW w:w="1876" w:type="dxa"/>
            <w:tcBorders/>
            <w:vAlign w:val="center"/>
          </w:tcPr>
          <w:p>
            <w:pPr>
              <w:pStyle w:val="TableContents"/>
              <w:bidi w:val="0"/>
              <w:spacing w:before="0" w:after="283"/>
              <w:jc w:val="left"/>
              <w:rPr/>
            </w:pPr>
            <w:r>
              <w:rPr/>
              <w:t xml:space="preserve">Pointe de Zinal </w:t>
            </w:r>
          </w:p>
        </w:tc>
        <w:tc>
          <w:tcPr>
            <w:tcW w:w="781" w:type="dxa"/>
            <w:tcBorders/>
            <w:vAlign w:val="center"/>
          </w:tcPr>
          <w:p>
            <w:pPr>
              <w:pStyle w:val="TableContents"/>
              <w:bidi w:val="0"/>
              <w:spacing w:before="0" w:after="283"/>
              <w:jc w:val="left"/>
              <w:rPr/>
            </w:pPr>
            <w:r>
              <w:rPr/>
              <w:t xml:space="preserve">3789 </w:t>
            </w:r>
          </w:p>
        </w:tc>
        <w:tc>
          <w:tcPr>
            <w:tcW w:w="646" w:type="dxa"/>
            <w:tcBorders/>
            <w:vAlign w:val="center"/>
          </w:tcPr>
          <w:p>
            <w:pPr>
              <w:pStyle w:val="TableContents"/>
              <w:bidi w:val="0"/>
              <w:spacing w:before="0" w:after="283"/>
              <w:jc w:val="left"/>
              <w:rPr/>
            </w:pPr>
            <w:r>
              <w:rPr/>
              <w:t xml:space="preserve">301 </w:t>
            </w:r>
          </w:p>
        </w:tc>
        <w:tc>
          <w:tcPr>
            <w:tcW w:w="1951" w:type="dxa"/>
            <w:tcBorders/>
            <w:vAlign w:val="center"/>
          </w:tcPr>
          <w:p>
            <w:pPr>
              <w:pStyle w:val="TableContents"/>
              <w:bidi w:val="0"/>
              <w:spacing w:before="0" w:after="283"/>
              <w:jc w:val="left"/>
              <w:rPr/>
            </w:pPr>
            <w:r>
              <w:rPr/>
              <w:t xml:space="preserve">46 ° 01 ′ 37''' N 07 ° 37 ′ 50'' E </w:t>
            </w:r>
            <w:r>
              <w:rPr/>
              <w:t xml:space="preserve">/ </w:t>
            </w:r>
            <w:r>
              <w:rPr/>
              <w:t xml:space="preserve">46.02694 ° N 7.63056 ° E </w:t>
            </w:r>
            <w:r>
              <w:rPr/>
              <w:t xml:space="preserve">/ 46.02694; 7.63056 </w:t>
            </w:r>
            <w:r>
              <w:rPr/>
              <w:t xml:space="preserve">(</w:t>
            </w:r>
            <w:r>
              <w:rPr/>
              <w:t xml:space="preserve">61. Pte de Zinal (3789 m)) </w:t>
            </w:r>
          </w:p>
        </w:tc>
        <w:tc>
          <w:tcPr>
            <w:tcW w:w="2236" w:type="dxa"/>
            <w:tcBorders/>
            <w:vAlign w:val="center"/>
          </w:tcPr>
          <w:p>
            <w:pPr>
              <w:pStyle w:val="TableContents"/>
              <w:bidi w:val="0"/>
              <w:spacing w:before="0" w:after="283"/>
              <w:jc w:val="left"/>
              <w:rPr/>
            </w:pPr>
            <w:r>
              <w:rPr/>
              <w:t xml:space="preserve">Weisshorn-Matterhorn </w:t>
            </w:r>
          </w:p>
        </w:tc>
        <w:tc>
          <w:tcPr>
            <w:tcW w:w="766" w:type="dxa"/>
            <w:tcBorders/>
            <w:vAlign w:val="center"/>
          </w:tcPr>
          <w:p>
            <w:pPr>
              <w:pStyle w:val="TableContents"/>
              <w:bidi w:val="0"/>
              <w:spacing w:before="0" w:after="283"/>
              <w:jc w:val="left"/>
              <w:rPr/>
            </w:pPr>
            <w:r>
              <w:rPr/>
              <w:t xml:space="preserve">I / B-09. II-C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1870 </w:t>
            </w:r>
          </w:p>
        </w:tc>
      </w:tr>
      <w:tr>
        <w:trPr/>
        <w:tc>
          <w:tcPr>
            <w:tcW w:w="691" w:type="dxa"/>
            <w:tcBorders/>
            <w:vAlign w:val="center"/>
          </w:tcPr>
          <w:p>
            <w:pPr>
              <w:pStyle w:val="TableContents"/>
              <w:bidi w:val="0"/>
              <w:spacing w:before="0" w:after="283"/>
              <w:jc w:val="left"/>
              <w:rPr/>
            </w:pPr>
            <w:r>
              <w:rPr/>
              <w:t xml:space="preserve">62 </w:t>
            </w:r>
          </w:p>
        </w:tc>
        <w:tc>
          <w:tcPr>
            <w:tcW w:w="1876" w:type="dxa"/>
            <w:tcBorders/>
            <w:vAlign w:val="center"/>
          </w:tcPr>
          <w:p>
            <w:pPr>
              <w:pStyle w:val="TableContents"/>
              <w:bidi w:val="0"/>
              <w:spacing w:before="0" w:after="283"/>
              <w:jc w:val="left"/>
              <w:rPr/>
            </w:pPr>
            <w:r>
              <w:rPr/>
              <w:t xml:space="preserve">Lauterbrunnen Breithorn </w:t>
            </w:r>
          </w:p>
        </w:tc>
        <w:tc>
          <w:tcPr>
            <w:tcW w:w="781" w:type="dxa"/>
            <w:tcBorders/>
            <w:vAlign w:val="center"/>
          </w:tcPr>
          <w:p>
            <w:pPr>
              <w:pStyle w:val="TableContents"/>
              <w:bidi w:val="0"/>
              <w:spacing w:before="0" w:after="283"/>
              <w:jc w:val="left"/>
              <w:rPr/>
            </w:pPr>
            <w:r>
              <w:rPr/>
              <w:t xml:space="preserve">3780 </w:t>
            </w:r>
          </w:p>
        </w:tc>
        <w:tc>
          <w:tcPr>
            <w:tcW w:w="646" w:type="dxa"/>
            <w:tcBorders/>
            <w:vAlign w:val="center"/>
          </w:tcPr>
          <w:p>
            <w:pPr>
              <w:pStyle w:val="TableContents"/>
              <w:bidi w:val="0"/>
              <w:spacing w:before="0" w:after="283"/>
              <w:jc w:val="left"/>
              <w:rPr/>
            </w:pPr>
            <w:r>
              <w:rPr/>
              <w:t xml:space="preserve">443 </w:t>
            </w:r>
          </w:p>
        </w:tc>
        <w:tc>
          <w:tcPr>
            <w:tcW w:w="1951" w:type="dxa"/>
            <w:tcBorders/>
            <w:vAlign w:val="center"/>
          </w:tcPr>
          <w:p>
            <w:pPr>
              <w:pStyle w:val="TableContents"/>
              <w:bidi w:val="0"/>
              <w:spacing w:before="0" w:after="283"/>
              <w:jc w:val="left"/>
              <w:rPr/>
            </w:pPr>
            <w:r>
              <w:rPr/>
              <w:t xml:space="preserve">46 ° 28 ′ 43''' N 07 ° 52 ′ 36''' E </w:t>
            </w:r>
            <w:r>
              <w:rPr/>
              <w:t xml:space="preserve">/ </w:t>
            </w:r>
            <w:r>
              <w:rPr/>
              <w:t xml:space="preserve">46.47861 ° N 7.87667 ° E </w:t>
            </w:r>
            <w:r>
              <w:rPr/>
              <w:t xml:space="preserve">/ 46.47861; 7.87667 </w:t>
            </w:r>
            <w:r>
              <w:rPr/>
              <w:t xml:space="preserve">(</w:t>
            </w:r>
            <w:r>
              <w:rPr/>
              <w:t xml:space="preserve">62. Lauterbrunnen Breithorn (3780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II-D </w:t>
            </w:r>
          </w:p>
        </w:tc>
        <w:tc>
          <w:tcPr>
            <w:tcW w:w="1696" w:type="dxa"/>
            <w:tcBorders/>
            <w:vAlign w:val="center"/>
          </w:tcPr>
          <w:p>
            <w:pPr>
              <w:pStyle w:val="TableContents"/>
              <w:bidi w:val="0"/>
              <w:spacing w:before="0" w:after="283"/>
              <w:jc w:val="left"/>
              <w:rPr/>
            </w:pPr>
            <w:r>
              <w:rPr/>
              <w:t xml:space="preserve">Bern / 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63 </w:t>
            </w:r>
          </w:p>
        </w:tc>
        <w:tc>
          <w:tcPr>
            <w:tcW w:w="1876" w:type="dxa"/>
            <w:tcBorders/>
            <w:vAlign w:val="center"/>
          </w:tcPr>
          <w:p>
            <w:pPr>
              <w:pStyle w:val="TableContents"/>
              <w:bidi w:val="0"/>
              <w:spacing w:before="0" w:after="283"/>
              <w:jc w:val="left"/>
              <w:rPr/>
            </w:pPr>
            <w:r>
              <w:rPr/>
              <w:t xml:space="preserve">Mont Pourri </w:t>
            </w:r>
          </w:p>
        </w:tc>
        <w:tc>
          <w:tcPr>
            <w:tcW w:w="781" w:type="dxa"/>
            <w:tcBorders/>
            <w:vAlign w:val="center"/>
          </w:tcPr>
          <w:p>
            <w:pPr>
              <w:pStyle w:val="TableContents"/>
              <w:bidi w:val="0"/>
              <w:spacing w:before="0" w:after="283"/>
              <w:jc w:val="left"/>
              <w:rPr/>
            </w:pPr>
            <w:r>
              <w:rPr/>
              <w:t xml:space="preserve">3779 </w:t>
            </w:r>
          </w:p>
        </w:tc>
        <w:tc>
          <w:tcPr>
            <w:tcW w:w="646" w:type="dxa"/>
            <w:tcBorders/>
            <w:vAlign w:val="center"/>
          </w:tcPr>
          <w:p>
            <w:pPr>
              <w:pStyle w:val="TableContents"/>
              <w:bidi w:val="0"/>
              <w:spacing w:before="0" w:after="283"/>
              <w:jc w:val="left"/>
              <w:rPr/>
            </w:pPr>
            <w:r>
              <w:rPr/>
              <w:t xml:space="preserve">1127 </w:t>
            </w:r>
          </w:p>
        </w:tc>
        <w:tc>
          <w:tcPr>
            <w:tcW w:w="1951" w:type="dxa"/>
            <w:tcBorders/>
            <w:vAlign w:val="center"/>
          </w:tcPr>
          <w:p>
            <w:pPr>
              <w:pStyle w:val="TableContents"/>
              <w:bidi w:val="0"/>
              <w:spacing w:before="0" w:after="283"/>
              <w:jc w:val="left"/>
              <w:rPr/>
            </w:pPr>
            <w:r>
              <w:rPr/>
              <w:t xml:space="preserve">45 ° 31 ′ 41'' N 06 ° 51 ′ 37'' E </w:t>
            </w:r>
            <w:r>
              <w:rPr/>
              <w:t xml:space="preserve">/ </w:t>
            </w:r>
            <w:r>
              <w:rPr/>
              <w:t xml:space="preserve">45.52806 ° N 6.86028 ° E </w:t>
            </w:r>
            <w:r>
              <w:rPr/>
              <w:t xml:space="preserve">/ 45.52806; 6.86028 </w:t>
            </w:r>
            <w:r>
              <w:rPr/>
              <w:t xml:space="preserve">(</w:t>
            </w:r>
            <w:r>
              <w:rPr/>
              <w:t xml:space="preserve">63. Mont Pourri (3779 m)) </w:t>
            </w:r>
          </w:p>
        </w:tc>
        <w:tc>
          <w:tcPr>
            <w:tcW w:w="2236" w:type="dxa"/>
            <w:tcBorders/>
            <w:vAlign w:val="center"/>
          </w:tcPr>
          <w:p>
            <w:pPr>
              <w:pStyle w:val="TableContents"/>
              <w:bidi w:val="0"/>
              <w:spacing w:before="0" w:after="283"/>
              <w:jc w:val="left"/>
              <w:rPr/>
            </w:pPr>
            <w:r>
              <w:rPr/>
              <w:t xml:space="preserve">Vanoise massiivi </w:t>
            </w:r>
          </w:p>
        </w:tc>
        <w:tc>
          <w:tcPr>
            <w:tcW w:w="766" w:type="dxa"/>
            <w:tcBorders/>
            <w:vAlign w:val="center"/>
          </w:tcPr>
          <w:p>
            <w:pPr>
              <w:pStyle w:val="TableContents"/>
              <w:bidi w:val="0"/>
              <w:spacing w:before="0" w:after="283"/>
              <w:jc w:val="left"/>
              <w:rPr/>
            </w:pPr>
            <w:r>
              <w:rPr/>
              <w:t xml:space="preserve">I / B-07. II-C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1861 </w:t>
            </w:r>
          </w:p>
        </w:tc>
      </w:tr>
      <w:tr>
        <w:trPr/>
        <w:tc>
          <w:tcPr>
            <w:tcW w:w="691" w:type="dxa"/>
            <w:tcBorders/>
            <w:vAlign w:val="center"/>
          </w:tcPr>
          <w:p>
            <w:pPr>
              <w:pStyle w:val="TableContents"/>
              <w:bidi w:val="0"/>
              <w:spacing w:before="0" w:after="283"/>
              <w:jc w:val="left"/>
              <w:rPr/>
            </w:pPr>
            <w:r>
              <w:rPr/>
              <w:t xml:space="preserve">64 </w:t>
            </w:r>
          </w:p>
        </w:tc>
        <w:tc>
          <w:tcPr>
            <w:tcW w:w="1876" w:type="dxa"/>
            <w:tcBorders/>
            <w:vAlign w:val="center"/>
          </w:tcPr>
          <w:p>
            <w:pPr>
              <w:pStyle w:val="TableContents"/>
              <w:bidi w:val="0"/>
              <w:spacing w:before="0" w:after="283"/>
              <w:jc w:val="left"/>
              <w:rPr/>
            </w:pPr>
            <w:r>
              <w:rPr/>
              <w:t xml:space="preserve">Aiguille Noire de Peuterey </w:t>
            </w:r>
          </w:p>
        </w:tc>
        <w:tc>
          <w:tcPr>
            <w:tcW w:w="781" w:type="dxa"/>
            <w:tcBorders/>
            <w:vAlign w:val="center"/>
          </w:tcPr>
          <w:p>
            <w:pPr>
              <w:pStyle w:val="TableContents"/>
              <w:bidi w:val="0"/>
              <w:spacing w:before="0" w:after="283"/>
              <w:jc w:val="left"/>
              <w:rPr/>
            </w:pPr>
            <w:r>
              <w:rPr/>
              <w:t xml:space="preserve">3772 </w:t>
            </w:r>
          </w:p>
        </w:tc>
        <w:tc>
          <w:tcPr>
            <w:tcW w:w="646" w:type="dxa"/>
            <w:tcBorders/>
            <w:vAlign w:val="center"/>
          </w:tcPr>
          <w:p>
            <w:pPr>
              <w:pStyle w:val="TableContents"/>
              <w:bidi w:val="0"/>
              <w:spacing w:before="0" w:after="283"/>
              <w:jc w:val="left"/>
              <w:rPr/>
            </w:pPr>
            <w:r>
              <w:rPr/>
              <w:t xml:space="preserve">343 </w:t>
            </w:r>
          </w:p>
        </w:tc>
        <w:tc>
          <w:tcPr>
            <w:tcW w:w="1951" w:type="dxa"/>
            <w:tcBorders/>
            <w:vAlign w:val="center"/>
          </w:tcPr>
          <w:p>
            <w:pPr>
              <w:pStyle w:val="TableContents"/>
              <w:bidi w:val="0"/>
              <w:spacing w:before="0" w:after="283"/>
              <w:jc w:val="left"/>
              <w:rPr/>
            </w:pPr>
            <w:r>
              <w:rPr/>
              <w:t xml:space="preserve">45 ° 48 ′ 55''' N 06 ° 53 ′ 35'' E </w:t>
            </w:r>
            <w:r>
              <w:rPr/>
              <w:t xml:space="preserve">/ </w:t>
            </w:r>
            <w:r>
              <w:rPr/>
              <w:t xml:space="preserve">45.81528 ° N 6.89306 ° E </w:t>
            </w:r>
            <w:r>
              <w:rPr/>
              <w:t xml:space="preserve">/ 45.81528; 6.89306 </w:t>
            </w:r>
            <w:r>
              <w:rPr/>
              <w:t xml:space="preserve">(</w:t>
            </w:r>
            <w:r>
              <w:rPr/>
              <w:t xml:space="preserve">64. Aig. Noire de Peuterey (3772 m)) </w:t>
            </w:r>
          </w:p>
        </w:tc>
        <w:tc>
          <w:tcPr>
            <w:tcW w:w="2236" w:type="dxa"/>
            <w:tcBorders/>
            <w:vAlign w:val="center"/>
          </w:tcPr>
          <w:p>
            <w:pPr>
              <w:pStyle w:val="TableContents"/>
              <w:bidi w:val="0"/>
              <w:spacing w:before="0" w:after="283"/>
              <w:jc w:val="left"/>
              <w:rPr/>
            </w:pPr>
            <w:r>
              <w:rPr/>
              <w:t xml:space="preserve">Mont Blancin vuoristo </w:t>
            </w:r>
          </w:p>
        </w:tc>
        <w:tc>
          <w:tcPr>
            <w:tcW w:w="766" w:type="dxa"/>
            <w:tcBorders/>
            <w:vAlign w:val="center"/>
          </w:tcPr>
          <w:p>
            <w:pPr>
              <w:pStyle w:val="TableContents"/>
              <w:bidi w:val="0"/>
              <w:spacing w:before="0" w:after="283"/>
              <w:jc w:val="left"/>
              <w:rPr/>
            </w:pPr>
            <w:r>
              <w:rPr/>
              <w:t xml:space="preserve">I / B-07. V-B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1877 </w:t>
            </w:r>
          </w:p>
        </w:tc>
      </w:tr>
      <w:tr>
        <w:trPr/>
        <w:tc>
          <w:tcPr>
            <w:tcW w:w="691" w:type="dxa"/>
            <w:tcBorders/>
            <w:vAlign w:val="center"/>
          </w:tcPr>
          <w:p>
            <w:pPr>
              <w:pStyle w:val="TableContents"/>
              <w:bidi w:val="0"/>
              <w:spacing w:before="0" w:after="283"/>
              <w:jc w:val="left"/>
              <w:rPr/>
            </w:pPr>
            <w:r>
              <w:rPr/>
              <w:t xml:space="preserve">65 </w:t>
            </w:r>
          </w:p>
        </w:tc>
        <w:tc>
          <w:tcPr>
            <w:tcW w:w="1876" w:type="dxa"/>
            <w:tcBorders/>
            <w:vAlign w:val="center"/>
          </w:tcPr>
          <w:p>
            <w:pPr>
              <w:pStyle w:val="TableContents"/>
              <w:bidi w:val="0"/>
              <w:spacing w:before="0" w:after="283"/>
              <w:jc w:val="left"/>
              <w:rPr/>
            </w:pPr>
            <w:r>
              <w:rPr/>
              <w:t xml:space="preserve">Wildspitze </w:t>
            </w:r>
          </w:p>
        </w:tc>
        <w:tc>
          <w:tcPr>
            <w:tcW w:w="781" w:type="dxa"/>
            <w:tcBorders/>
            <w:vAlign w:val="center"/>
          </w:tcPr>
          <w:p>
            <w:pPr>
              <w:pStyle w:val="TableContents"/>
              <w:bidi w:val="0"/>
              <w:spacing w:before="0" w:after="283"/>
              <w:jc w:val="left"/>
              <w:rPr/>
            </w:pPr>
            <w:r>
              <w:rPr/>
              <w:t xml:space="preserve">3770 </w:t>
            </w:r>
          </w:p>
        </w:tc>
        <w:tc>
          <w:tcPr>
            <w:tcW w:w="646" w:type="dxa"/>
            <w:tcBorders/>
            <w:vAlign w:val="center"/>
          </w:tcPr>
          <w:p>
            <w:pPr>
              <w:pStyle w:val="TableContents"/>
              <w:bidi w:val="0"/>
              <w:spacing w:before="0" w:after="283"/>
              <w:jc w:val="left"/>
              <w:rPr/>
            </w:pPr>
            <w:r>
              <w:rPr/>
              <w:t xml:space="preserve">2263 </w:t>
            </w:r>
          </w:p>
        </w:tc>
        <w:tc>
          <w:tcPr>
            <w:tcW w:w="1951" w:type="dxa"/>
            <w:tcBorders/>
            <w:vAlign w:val="center"/>
          </w:tcPr>
          <w:p>
            <w:pPr>
              <w:pStyle w:val="TableContents"/>
              <w:bidi w:val="0"/>
              <w:spacing w:before="0" w:after="283"/>
              <w:jc w:val="left"/>
              <w:rPr/>
            </w:pPr>
            <w:r>
              <w:rPr/>
              <w:t xml:space="preserve">46 ° 53 ′ 07''' N 10 ° 52 ′ 02''' E </w:t>
            </w:r>
            <w:r>
              <w:rPr/>
              <w:t xml:space="preserve">/ </w:t>
            </w:r>
            <w:r>
              <w:rPr/>
              <w:t xml:space="preserve">46.88528 ° N 10.86722 ° E </w:t>
            </w:r>
            <w:r>
              <w:rPr/>
              <w:t xml:space="preserve">/ 46.88528; 10.86722 </w:t>
            </w:r>
            <w:r>
              <w:rPr/>
              <w:t xml:space="preserve">(</w:t>
            </w:r>
            <w:r>
              <w:rPr/>
              <w:t xml:space="preserve">65. Wildspitze (3770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I-A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1848 </w:t>
            </w:r>
          </w:p>
        </w:tc>
      </w:tr>
      <w:tr>
        <w:trPr/>
        <w:tc>
          <w:tcPr>
            <w:tcW w:w="691" w:type="dxa"/>
            <w:tcBorders/>
            <w:vAlign w:val="center"/>
          </w:tcPr>
          <w:p>
            <w:pPr>
              <w:pStyle w:val="TableContents"/>
              <w:bidi w:val="0"/>
              <w:spacing w:before="0" w:after="283"/>
              <w:jc w:val="left"/>
              <w:rPr/>
            </w:pPr>
            <w:r>
              <w:rPr/>
              <w:t xml:space="preserve">66 </w:t>
            </w:r>
          </w:p>
        </w:tc>
        <w:tc>
          <w:tcPr>
            <w:tcW w:w="1876" w:type="dxa"/>
            <w:tcBorders/>
            <w:vAlign w:val="center"/>
          </w:tcPr>
          <w:p>
            <w:pPr>
              <w:pStyle w:val="TableContents"/>
              <w:bidi w:val="0"/>
              <w:spacing w:before="0" w:after="283"/>
              <w:jc w:val="left"/>
              <w:rPr/>
            </w:pPr>
            <w:r>
              <w:rPr/>
              <w:t xml:space="preserve">Monte Cevedale </w:t>
            </w:r>
          </w:p>
        </w:tc>
        <w:tc>
          <w:tcPr>
            <w:tcW w:w="781" w:type="dxa"/>
            <w:tcBorders/>
            <w:vAlign w:val="center"/>
          </w:tcPr>
          <w:p>
            <w:pPr>
              <w:pStyle w:val="TableContents"/>
              <w:bidi w:val="0"/>
              <w:spacing w:before="0" w:after="283"/>
              <w:jc w:val="left"/>
              <w:rPr/>
            </w:pPr>
            <w:r>
              <w:rPr/>
              <w:t xml:space="preserve">3769 </w:t>
            </w:r>
          </w:p>
        </w:tc>
        <w:tc>
          <w:tcPr>
            <w:tcW w:w="646" w:type="dxa"/>
            <w:tcBorders/>
            <w:vAlign w:val="center"/>
          </w:tcPr>
          <w:p>
            <w:pPr>
              <w:pStyle w:val="TableContents"/>
              <w:bidi w:val="0"/>
              <w:spacing w:before="0" w:after="283"/>
              <w:jc w:val="left"/>
              <w:rPr/>
            </w:pPr>
            <w:r>
              <w:rPr/>
              <w:t xml:space="preserve">531 </w:t>
            </w:r>
          </w:p>
        </w:tc>
        <w:tc>
          <w:tcPr>
            <w:tcW w:w="1951" w:type="dxa"/>
            <w:tcBorders/>
            <w:vAlign w:val="center"/>
          </w:tcPr>
          <w:p>
            <w:pPr>
              <w:pStyle w:val="TableContents"/>
              <w:bidi w:val="0"/>
              <w:spacing w:before="0" w:after="283"/>
              <w:jc w:val="left"/>
              <w:rPr/>
            </w:pPr>
            <w:r>
              <w:rPr/>
              <w:t xml:space="preserve">46 ° 26 ′ 38'' N 10 ° 37 ′ 00'' E </w:t>
            </w:r>
            <w:r>
              <w:rPr/>
              <w:t xml:space="preserve">/ </w:t>
            </w:r>
            <w:r>
              <w:rPr/>
              <w:t xml:space="preserve">46.44389 ° N 10.61667 ° E </w:t>
            </w:r>
            <w:r>
              <w:rPr/>
              <w:t xml:space="preserve">/ 46.44389; 10.61667 </w:t>
            </w:r>
            <w:r>
              <w:rPr/>
              <w:t xml:space="preserve">(</w:t>
            </w:r>
            <w:r>
              <w:rPr/>
              <w:t xml:space="preserve">66. Monte Cevedale (3769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C-28. I-A </w:t>
            </w:r>
          </w:p>
        </w:tc>
        <w:tc>
          <w:tcPr>
            <w:tcW w:w="1696" w:type="dxa"/>
            <w:tcBorders/>
            <w:vAlign w:val="center"/>
          </w:tcPr>
          <w:p>
            <w:pPr>
              <w:pStyle w:val="TableContents"/>
              <w:bidi w:val="0"/>
              <w:spacing w:before="0" w:after="283"/>
              <w:jc w:val="left"/>
              <w:rPr/>
            </w:pPr>
            <w:r>
              <w:rPr/>
              <w:t xml:space="preserve">Sondrio / Trentino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67 </w:t>
            </w:r>
          </w:p>
        </w:tc>
        <w:tc>
          <w:tcPr>
            <w:tcW w:w="1876" w:type="dxa"/>
            <w:tcBorders/>
            <w:vAlign w:val="center"/>
          </w:tcPr>
          <w:p>
            <w:pPr>
              <w:pStyle w:val="TableContents"/>
              <w:bidi w:val="0"/>
              <w:spacing w:before="0" w:after="283"/>
              <w:jc w:val="left"/>
              <w:rPr/>
            </w:pPr>
            <w:r>
              <w:rPr/>
              <w:t xml:space="preserve">Grande Ruine </w:t>
            </w:r>
          </w:p>
        </w:tc>
        <w:tc>
          <w:tcPr>
            <w:tcW w:w="781" w:type="dxa"/>
            <w:tcBorders/>
            <w:vAlign w:val="center"/>
          </w:tcPr>
          <w:p>
            <w:pPr>
              <w:pStyle w:val="TableContents"/>
              <w:bidi w:val="0"/>
              <w:spacing w:before="0" w:after="283"/>
              <w:jc w:val="left"/>
              <w:rPr/>
            </w:pPr>
            <w:r>
              <w:rPr/>
              <w:t xml:space="preserve">3765 </w:t>
            </w:r>
          </w:p>
        </w:tc>
        <w:tc>
          <w:tcPr>
            <w:tcW w:w="646" w:type="dxa"/>
            <w:tcBorders/>
            <w:vAlign w:val="center"/>
          </w:tcPr>
          <w:p>
            <w:pPr>
              <w:pStyle w:val="TableContents"/>
              <w:bidi w:val="0"/>
              <w:spacing w:before="0" w:after="283"/>
              <w:jc w:val="left"/>
              <w:rPr/>
            </w:pPr>
            <w:r>
              <w:rPr/>
              <w:t xml:space="preserve">496 </w:t>
            </w:r>
          </w:p>
        </w:tc>
        <w:tc>
          <w:tcPr>
            <w:tcW w:w="1951" w:type="dxa"/>
            <w:tcBorders/>
            <w:vAlign w:val="center"/>
          </w:tcPr>
          <w:p>
            <w:pPr>
              <w:pStyle w:val="TableContents"/>
              <w:bidi w:val="0"/>
              <w:spacing w:before="0" w:after="283"/>
              <w:jc w:val="left"/>
              <w:rPr/>
            </w:pPr>
            <w:r>
              <w:rPr/>
              <w:t xml:space="preserve">44 ° 58 ′ 04''' N 06 ° 19 ′ 47''' E </w:t>
            </w:r>
            <w:r>
              <w:rPr/>
              <w:t xml:space="preserve">/ </w:t>
            </w:r>
            <w:r>
              <w:rPr/>
              <w:t xml:space="preserve">44.96778 ° N 6.32972 ° E </w:t>
            </w:r>
            <w:r>
              <w:rPr/>
              <w:t xml:space="preserve">/ 44.96778; 6.32972 </w:t>
            </w:r>
            <w:r>
              <w:rPr/>
              <w:t xml:space="preserve">(</w:t>
            </w:r>
            <w:r>
              <w:rPr/>
              <w:t xml:space="preserve">67. Grande Ruine (3765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III-A </w:t>
            </w:r>
          </w:p>
        </w:tc>
        <w:tc>
          <w:tcPr>
            <w:tcW w:w="1696" w:type="dxa"/>
            <w:tcBorders/>
            <w:vAlign w:val="center"/>
          </w:tcPr>
          <w:p>
            <w:pPr>
              <w:pStyle w:val="TableContents"/>
              <w:bidi w:val="0"/>
              <w:spacing w:before="0" w:after="283"/>
              <w:jc w:val="left"/>
              <w:rPr/>
            </w:pPr>
            <w:r>
              <w:rPr/>
              <w:t xml:space="preserve">Isère / H-Alpes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1873 </w:t>
            </w:r>
          </w:p>
        </w:tc>
      </w:tr>
      <w:tr>
        <w:trPr/>
        <w:tc>
          <w:tcPr>
            <w:tcW w:w="691" w:type="dxa"/>
            <w:tcBorders/>
            <w:vAlign w:val="center"/>
          </w:tcPr>
          <w:p>
            <w:pPr>
              <w:pStyle w:val="TableContents"/>
              <w:bidi w:val="0"/>
              <w:spacing w:before="0" w:after="283"/>
              <w:jc w:val="left"/>
              <w:rPr/>
            </w:pPr>
            <w:r>
              <w:rPr/>
              <w:t xml:space="preserve">68 </w:t>
            </w:r>
          </w:p>
        </w:tc>
        <w:tc>
          <w:tcPr>
            <w:tcW w:w="1876" w:type="dxa"/>
            <w:tcBorders/>
            <w:vAlign w:val="center"/>
          </w:tcPr>
          <w:p>
            <w:pPr>
              <w:pStyle w:val="TableContents"/>
              <w:bidi w:val="0"/>
              <w:spacing w:before="0" w:after="283"/>
              <w:jc w:val="left"/>
              <w:rPr/>
            </w:pPr>
            <w:r>
              <w:rPr/>
              <w:t xml:space="preserve">Aiguille de Leschaux </w:t>
            </w:r>
          </w:p>
        </w:tc>
        <w:tc>
          <w:tcPr>
            <w:tcW w:w="781" w:type="dxa"/>
            <w:tcBorders/>
            <w:vAlign w:val="center"/>
          </w:tcPr>
          <w:p>
            <w:pPr>
              <w:pStyle w:val="TableContents"/>
              <w:bidi w:val="0"/>
              <w:spacing w:before="0" w:after="283"/>
              <w:jc w:val="left"/>
              <w:rPr/>
            </w:pPr>
            <w:r>
              <w:rPr/>
              <w:t xml:space="preserve">3759 </w:t>
            </w:r>
          </w:p>
        </w:tc>
        <w:tc>
          <w:tcPr>
            <w:tcW w:w="646" w:type="dxa"/>
            <w:tcBorders/>
            <w:vAlign w:val="center"/>
          </w:tcPr>
          <w:p>
            <w:pPr>
              <w:pStyle w:val="TableContents"/>
              <w:bidi w:val="0"/>
              <w:spacing w:before="0" w:after="283"/>
              <w:jc w:val="left"/>
              <w:rPr/>
            </w:pPr>
            <w:r>
              <w:rPr/>
              <w:t xml:space="preserve">309 </w:t>
            </w:r>
          </w:p>
        </w:tc>
        <w:tc>
          <w:tcPr>
            <w:tcW w:w="1951" w:type="dxa"/>
            <w:tcBorders/>
            <w:vAlign w:val="center"/>
          </w:tcPr>
          <w:p>
            <w:pPr>
              <w:pStyle w:val="TableContents"/>
              <w:bidi w:val="0"/>
              <w:spacing w:before="0" w:after="283"/>
              <w:jc w:val="left"/>
              <w:rPr/>
            </w:pPr>
            <w:r>
              <w:rPr/>
              <w:t xml:space="preserve">45° 53 ′ 15'' N 07° 00 ′ 25'' E </w:t>
            </w:r>
            <w:r>
              <w:rPr/>
              <w:t xml:space="preserve">/ </w:t>
            </w:r>
            <w:r>
              <w:rPr/>
              <w:t xml:space="preserve">45.88750 ° N 7.00694 ° E </w:t>
            </w:r>
            <w:r>
              <w:rPr/>
              <w:t xml:space="preserve">/ 45.88750; 7.00694 </w:t>
            </w:r>
            <w:r>
              <w:rPr/>
              <w:t xml:space="preserve">(</w:t>
            </w:r>
            <w:r>
              <w:rPr/>
              <w:t xml:space="preserve">68. Aig. de Leschaux (3759 m)) </w:t>
            </w:r>
          </w:p>
        </w:tc>
        <w:tc>
          <w:tcPr>
            <w:tcW w:w="2236" w:type="dxa"/>
            <w:tcBorders/>
            <w:vAlign w:val="center"/>
          </w:tcPr>
          <w:p>
            <w:pPr>
              <w:pStyle w:val="TableContents"/>
              <w:bidi w:val="0"/>
              <w:spacing w:before="0" w:after="283"/>
              <w:jc w:val="left"/>
              <w:rPr/>
            </w:pPr>
            <w:r>
              <w:rPr/>
              <w:t xml:space="preserve">Mont Blancin vuoristo </w:t>
            </w:r>
          </w:p>
        </w:tc>
        <w:tc>
          <w:tcPr>
            <w:tcW w:w="766" w:type="dxa"/>
            <w:tcBorders/>
            <w:vAlign w:val="center"/>
          </w:tcPr>
          <w:p>
            <w:pPr>
              <w:pStyle w:val="TableContents"/>
              <w:bidi w:val="0"/>
              <w:spacing w:before="0" w:after="283"/>
              <w:jc w:val="left"/>
              <w:rPr/>
            </w:pPr>
            <w:r>
              <w:rPr/>
              <w:t xml:space="preserve">I / B-07. V-B </w:t>
            </w:r>
          </w:p>
        </w:tc>
        <w:tc>
          <w:tcPr>
            <w:tcW w:w="1696" w:type="dxa"/>
            <w:tcBorders/>
            <w:vAlign w:val="center"/>
          </w:tcPr>
          <w:p>
            <w:pPr>
              <w:pStyle w:val="TableContents"/>
              <w:bidi w:val="0"/>
              <w:spacing w:before="0" w:after="283"/>
              <w:jc w:val="left"/>
              <w:rPr/>
            </w:pPr>
            <w:r>
              <w:rPr/>
              <w:t xml:space="preserve">Ylä-Savoy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1872 </w:t>
            </w:r>
          </w:p>
        </w:tc>
      </w:tr>
      <w:tr>
        <w:trPr/>
        <w:tc>
          <w:tcPr>
            <w:tcW w:w="691" w:type="dxa"/>
            <w:tcBorders/>
            <w:vAlign w:val="center"/>
          </w:tcPr>
          <w:p>
            <w:pPr>
              <w:pStyle w:val="TableContents"/>
              <w:bidi w:val="0"/>
              <w:spacing w:before="0" w:after="283"/>
              <w:jc w:val="left"/>
              <w:rPr/>
            </w:pPr>
            <w:r>
              <w:rPr/>
              <w:t xml:space="preserve">69 </w:t>
            </w:r>
          </w:p>
        </w:tc>
        <w:tc>
          <w:tcPr>
            <w:tcW w:w="1876" w:type="dxa"/>
            <w:tcBorders/>
            <w:vAlign w:val="center"/>
          </w:tcPr>
          <w:p>
            <w:pPr>
              <w:pStyle w:val="TableContents"/>
              <w:bidi w:val="0"/>
              <w:spacing w:before="0" w:after="283"/>
              <w:jc w:val="left"/>
              <w:rPr/>
            </w:pPr>
            <w:r>
              <w:rPr/>
              <w:t xml:space="preserve">Pointe de Charbonnel </w:t>
            </w:r>
          </w:p>
        </w:tc>
        <w:tc>
          <w:tcPr>
            <w:tcW w:w="781" w:type="dxa"/>
            <w:tcBorders/>
            <w:vAlign w:val="center"/>
          </w:tcPr>
          <w:p>
            <w:pPr>
              <w:pStyle w:val="TableContents"/>
              <w:bidi w:val="0"/>
              <w:spacing w:before="0" w:after="283"/>
              <w:jc w:val="left"/>
              <w:rPr/>
            </w:pPr>
            <w:r>
              <w:rPr/>
              <w:t xml:space="preserve">3752 </w:t>
            </w:r>
          </w:p>
        </w:tc>
        <w:tc>
          <w:tcPr>
            <w:tcW w:w="646" w:type="dxa"/>
            <w:tcBorders/>
            <w:vAlign w:val="center"/>
          </w:tcPr>
          <w:p>
            <w:pPr>
              <w:pStyle w:val="TableContents"/>
              <w:bidi w:val="0"/>
              <w:spacing w:before="0" w:after="283"/>
              <w:jc w:val="left"/>
              <w:rPr/>
            </w:pPr>
            <w:r>
              <w:rPr/>
              <w:t xml:space="preserve">997 </w:t>
            </w:r>
          </w:p>
        </w:tc>
        <w:tc>
          <w:tcPr>
            <w:tcW w:w="1951" w:type="dxa"/>
            <w:tcBorders/>
            <w:vAlign w:val="center"/>
          </w:tcPr>
          <w:p>
            <w:pPr>
              <w:pStyle w:val="TableContents"/>
              <w:bidi w:val="0"/>
              <w:spacing w:before="0" w:after="283"/>
              <w:jc w:val="left"/>
              <w:rPr/>
            </w:pPr>
            <w:r>
              <w:rPr/>
              <w:t xml:space="preserve">45 ° 16 ′ 49''' N 07 ° 03 ′ 18''' E </w:t>
            </w:r>
            <w:r>
              <w:rPr/>
              <w:t xml:space="preserve">/ </w:t>
            </w:r>
            <w:r>
              <w:rPr/>
              <w:t xml:space="preserve">45.28028 ° N 7.05500 ° E </w:t>
            </w:r>
            <w:r>
              <w:rPr/>
              <w:t xml:space="preserve">/ 45.28028; 7.05500 </w:t>
            </w:r>
            <w:r>
              <w:rPr/>
              <w:t xml:space="preserve">(</w:t>
            </w:r>
            <w:r>
              <w:rPr/>
              <w:t xml:space="preserve">69. Pte de Charbonnel (3752 m)) </w:t>
            </w:r>
          </w:p>
        </w:tc>
        <w:tc>
          <w:tcPr>
            <w:tcW w:w="2236" w:type="dxa"/>
            <w:tcBorders/>
            <w:vAlign w:val="center"/>
          </w:tcPr>
          <w:p>
            <w:pPr>
              <w:pStyle w:val="TableContents"/>
              <w:bidi w:val="0"/>
              <w:spacing w:before="0" w:after="283"/>
              <w:jc w:val="left"/>
              <w:rPr/>
            </w:pPr>
            <w:r>
              <w:rPr/>
              <w:t xml:space="preserve">Graian Alpit-SE </w:t>
            </w:r>
          </w:p>
        </w:tc>
        <w:tc>
          <w:tcPr>
            <w:tcW w:w="766" w:type="dxa"/>
            <w:tcBorders/>
            <w:vAlign w:val="center"/>
          </w:tcPr>
          <w:p>
            <w:pPr>
              <w:pStyle w:val="TableContents"/>
              <w:bidi w:val="0"/>
              <w:spacing w:before="0" w:after="283"/>
              <w:jc w:val="left"/>
              <w:rPr/>
            </w:pPr>
            <w:r>
              <w:rPr/>
              <w:t xml:space="preserve">I / B-07. I-A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1862 </w:t>
            </w:r>
          </w:p>
        </w:tc>
      </w:tr>
      <w:tr>
        <w:trPr/>
        <w:tc>
          <w:tcPr>
            <w:tcW w:w="691" w:type="dxa"/>
            <w:tcBorders/>
            <w:vAlign w:val="center"/>
          </w:tcPr>
          <w:p>
            <w:pPr>
              <w:pStyle w:val="TableContents"/>
              <w:bidi w:val="0"/>
              <w:spacing w:before="0" w:after="283"/>
              <w:jc w:val="left"/>
              <w:rPr/>
            </w:pPr>
            <w:r>
              <w:rPr/>
              <w:t xml:space="preserve">70 </w:t>
            </w:r>
          </w:p>
        </w:tc>
        <w:tc>
          <w:tcPr>
            <w:tcW w:w="1876" w:type="dxa"/>
            <w:tcBorders/>
            <w:vAlign w:val="center"/>
          </w:tcPr>
          <w:p>
            <w:pPr>
              <w:pStyle w:val="TableContents"/>
              <w:bidi w:val="0"/>
              <w:spacing w:before="0" w:after="283"/>
              <w:jc w:val="left"/>
              <w:rPr/>
            </w:pPr>
            <w:r>
              <w:rPr/>
              <w:t xml:space="preserve">Piz Morteratsch </w:t>
            </w:r>
          </w:p>
        </w:tc>
        <w:tc>
          <w:tcPr>
            <w:tcW w:w="781" w:type="dxa"/>
            <w:tcBorders/>
            <w:vAlign w:val="center"/>
          </w:tcPr>
          <w:p>
            <w:pPr>
              <w:pStyle w:val="TableContents"/>
              <w:bidi w:val="0"/>
              <w:spacing w:before="0" w:after="283"/>
              <w:jc w:val="left"/>
              <w:rPr/>
            </w:pPr>
            <w:r>
              <w:rPr/>
              <w:t xml:space="preserve">3751 </w:t>
            </w:r>
          </w:p>
        </w:tc>
        <w:tc>
          <w:tcPr>
            <w:tcW w:w="646" w:type="dxa"/>
            <w:tcBorders/>
            <w:vAlign w:val="center"/>
          </w:tcPr>
          <w:p>
            <w:pPr>
              <w:pStyle w:val="TableContents"/>
              <w:bidi w:val="0"/>
              <w:spacing w:before="0" w:after="283"/>
              <w:jc w:val="left"/>
              <w:rPr/>
            </w:pPr>
            <w:r>
              <w:rPr/>
              <w:t xml:space="preserve">324 </w:t>
            </w:r>
          </w:p>
        </w:tc>
        <w:tc>
          <w:tcPr>
            <w:tcW w:w="1951" w:type="dxa"/>
            <w:tcBorders/>
            <w:vAlign w:val="center"/>
          </w:tcPr>
          <w:p>
            <w:pPr>
              <w:pStyle w:val="TableContents"/>
              <w:bidi w:val="0"/>
              <w:spacing w:before="0" w:after="283"/>
              <w:jc w:val="left"/>
              <w:rPr/>
            </w:pPr>
            <w:r>
              <w:rPr/>
              <w:t xml:space="preserve">46 ° 24 ′ 10''' N 09 ° 54 ′ 06''' E </w:t>
            </w:r>
            <w:r>
              <w:rPr/>
              <w:t xml:space="preserve">/ </w:t>
            </w:r>
            <w:r>
              <w:rPr/>
              <w:t xml:space="preserve">46.40278 ° N 9.90167 ° E </w:t>
            </w:r>
            <w:r>
              <w:rPr/>
              <w:t xml:space="preserve">/ 46.40278; 9.90167 </w:t>
            </w:r>
            <w:r>
              <w:rPr/>
              <w:t xml:space="preserve">(</w:t>
            </w:r>
            <w:r>
              <w:rPr/>
              <w:t xml:space="preserve">70. Piz Morteratsch (3751 m)) </w:t>
            </w:r>
          </w:p>
        </w:tc>
        <w:tc>
          <w:tcPr>
            <w:tcW w:w="2236" w:type="dxa"/>
            <w:tcBorders/>
            <w:vAlign w:val="center"/>
          </w:tcPr>
          <w:p>
            <w:pPr>
              <w:pStyle w:val="TableContents"/>
              <w:bidi w:val="0"/>
              <w:spacing w:before="0" w:after="283"/>
              <w:jc w:val="left"/>
              <w:rPr/>
            </w:pPr>
            <w:r>
              <w:rPr/>
              <w:t xml:space="preserve">Bernina Range </w:t>
            </w:r>
          </w:p>
        </w:tc>
        <w:tc>
          <w:tcPr>
            <w:tcW w:w="766" w:type="dxa"/>
            <w:tcBorders/>
            <w:vAlign w:val="center"/>
          </w:tcPr>
          <w:p>
            <w:pPr>
              <w:pStyle w:val="TableContents"/>
              <w:bidi w:val="0"/>
              <w:spacing w:before="0" w:after="283"/>
              <w:jc w:val="left"/>
              <w:rPr/>
            </w:pPr>
            <w:r>
              <w:rPr/>
              <w:t xml:space="preserve">II / A-15. III-A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1858 </w:t>
            </w:r>
          </w:p>
        </w:tc>
      </w:tr>
      <w:tr>
        <w:trPr/>
        <w:tc>
          <w:tcPr>
            <w:tcW w:w="691" w:type="dxa"/>
            <w:tcBorders/>
            <w:vAlign w:val="center"/>
          </w:tcPr>
          <w:p>
            <w:pPr>
              <w:pStyle w:val="TableContents"/>
              <w:bidi w:val="0"/>
              <w:spacing w:before="0" w:after="283"/>
              <w:jc w:val="left"/>
              <w:rPr/>
            </w:pPr>
            <w:r>
              <w:rPr/>
              <w:t xml:space="preserve">71 </w:t>
            </w:r>
          </w:p>
        </w:tc>
        <w:tc>
          <w:tcPr>
            <w:tcW w:w="1876" w:type="dxa"/>
            <w:tcBorders/>
            <w:vAlign w:val="center"/>
          </w:tcPr>
          <w:p>
            <w:pPr>
              <w:pStyle w:val="TableContents"/>
              <w:bidi w:val="0"/>
              <w:spacing w:before="0" w:after="283"/>
              <w:jc w:val="left"/>
              <w:rPr/>
            </w:pPr>
            <w:r>
              <w:rPr/>
              <w:t xml:space="preserve">Aiguille de la Grande Sassière </w:t>
            </w:r>
          </w:p>
        </w:tc>
        <w:tc>
          <w:tcPr>
            <w:tcW w:w="781" w:type="dxa"/>
            <w:tcBorders/>
            <w:vAlign w:val="center"/>
          </w:tcPr>
          <w:p>
            <w:pPr>
              <w:pStyle w:val="TableContents"/>
              <w:bidi w:val="0"/>
              <w:spacing w:before="0" w:after="283"/>
              <w:jc w:val="left"/>
              <w:rPr/>
            </w:pPr>
            <w:r>
              <w:rPr/>
              <w:t xml:space="preserve">3747 </w:t>
            </w:r>
          </w:p>
        </w:tc>
        <w:tc>
          <w:tcPr>
            <w:tcW w:w="646" w:type="dxa"/>
            <w:tcBorders/>
            <w:vAlign w:val="center"/>
          </w:tcPr>
          <w:p>
            <w:pPr>
              <w:pStyle w:val="TableContents"/>
              <w:bidi w:val="0"/>
              <w:spacing w:before="0" w:after="283"/>
              <w:jc w:val="left"/>
              <w:rPr/>
            </w:pPr>
            <w:r>
              <w:rPr/>
              <w:t xml:space="preserve">792 </w:t>
            </w:r>
          </w:p>
        </w:tc>
        <w:tc>
          <w:tcPr>
            <w:tcW w:w="1951" w:type="dxa"/>
            <w:tcBorders/>
            <w:vAlign w:val="center"/>
          </w:tcPr>
          <w:p>
            <w:pPr>
              <w:pStyle w:val="TableContents"/>
              <w:bidi w:val="0"/>
              <w:spacing w:before="0" w:after="283"/>
              <w:jc w:val="left"/>
              <w:rPr/>
            </w:pPr>
            <w:r>
              <w:rPr/>
              <w:t xml:space="preserve">45 ° 30 ′ 18''' N 07 ° 00 ′ 00''' E </w:t>
            </w:r>
            <w:r>
              <w:rPr/>
              <w:t xml:space="preserve">/ </w:t>
            </w:r>
            <w:r>
              <w:rPr/>
              <w:t xml:space="preserve">45.50500 ° N 7.00000 ° E </w:t>
            </w:r>
            <w:r>
              <w:rPr/>
              <w:t xml:space="preserve">/ 45.50500; 7.00000 </w:t>
            </w:r>
            <w:r>
              <w:rPr/>
              <w:t xml:space="preserve">(</w:t>
            </w:r>
            <w:r>
              <w:rPr/>
              <w:t xml:space="preserve">71. Aig. de la Grande Sassière (3747 m)) </w:t>
            </w:r>
          </w:p>
        </w:tc>
        <w:tc>
          <w:tcPr>
            <w:tcW w:w="2236" w:type="dxa"/>
            <w:tcBorders/>
            <w:vAlign w:val="center"/>
          </w:tcPr>
          <w:p>
            <w:pPr>
              <w:pStyle w:val="TableContents"/>
              <w:bidi w:val="0"/>
              <w:spacing w:before="0" w:after="283"/>
              <w:jc w:val="left"/>
              <w:rPr/>
            </w:pPr>
            <w:r>
              <w:rPr/>
              <w:t xml:space="preserve">Graian Alpit-Central </w:t>
            </w:r>
          </w:p>
        </w:tc>
        <w:tc>
          <w:tcPr>
            <w:tcW w:w="766" w:type="dxa"/>
            <w:tcBorders/>
            <w:vAlign w:val="center"/>
          </w:tcPr>
          <w:p>
            <w:pPr>
              <w:pStyle w:val="TableContents"/>
              <w:bidi w:val="0"/>
              <w:spacing w:before="0" w:after="283"/>
              <w:jc w:val="left"/>
              <w:rPr/>
            </w:pPr>
            <w:r>
              <w:rPr/>
              <w:t xml:space="preserve">I / B-07. III-A </w:t>
            </w:r>
          </w:p>
        </w:tc>
        <w:tc>
          <w:tcPr>
            <w:tcW w:w="1696" w:type="dxa"/>
            <w:tcBorders/>
            <w:vAlign w:val="center"/>
          </w:tcPr>
          <w:p>
            <w:pPr>
              <w:pStyle w:val="TableContents"/>
              <w:bidi w:val="0"/>
              <w:spacing w:before="0" w:after="283"/>
              <w:jc w:val="left"/>
              <w:rPr/>
            </w:pPr>
            <w:r>
              <w:rPr/>
              <w:t xml:space="preserve">Savoy / Aosta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1808 </w:t>
            </w:r>
          </w:p>
        </w:tc>
      </w:tr>
      <w:tr>
        <w:trPr/>
        <w:tc>
          <w:tcPr>
            <w:tcW w:w="691" w:type="dxa"/>
            <w:tcBorders/>
            <w:vAlign w:val="center"/>
          </w:tcPr>
          <w:p>
            <w:pPr>
              <w:pStyle w:val="TableContents"/>
              <w:bidi w:val="0"/>
              <w:spacing w:before="0" w:after="283"/>
              <w:jc w:val="left"/>
              <w:rPr/>
            </w:pPr>
            <w:r>
              <w:rPr/>
              <w:t xml:space="preserve">72 </w:t>
            </w:r>
          </w:p>
        </w:tc>
        <w:tc>
          <w:tcPr>
            <w:tcW w:w="1876" w:type="dxa"/>
            <w:tcBorders/>
            <w:vAlign w:val="center"/>
          </w:tcPr>
          <w:p>
            <w:pPr>
              <w:pStyle w:val="TableContents"/>
              <w:bidi w:val="0"/>
              <w:spacing w:before="0" w:after="283"/>
              <w:jc w:val="left"/>
              <w:rPr/>
            </w:pPr>
            <w:r>
              <w:rPr/>
              <w:t xml:space="preserve">Weißkugel </w:t>
            </w:r>
          </w:p>
        </w:tc>
        <w:tc>
          <w:tcPr>
            <w:tcW w:w="781" w:type="dxa"/>
            <w:tcBorders/>
            <w:vAlign w:val="center"/>
          </w:tcPr>
          <w:p>
            <w:pPr>
              <w:pStyle w:val="TableContents"/>
              <w:bidi w:val="0"/>
              <w:spacing w:before="0" w:after="283"/>
              <w:jc w:val="left"/>
              <w:rPr/>
            </w:pPr>
            <w:r>
              <w:rPr/>
              <w:t xml:space="preserve">3739 </w:t>
            </w:r>
          </w:p>
        </w:tc>
        <w:tc>
          <w:tcPr>
            <w:tcW w:w="646" w:type="dxa"/>
            <w:tcBorders/>
            <w:vAlign w:val="center"/>
          </w:tcPr>
          <w:p>
            <w:pPr>
              <w:pStyle w:val="TableContents"/>
              <w:bidi w:val="0"/>
              <w:spacing w:before="0" w:after="283"/>
              <w:jc w:val="left"/>
              <w:rPr/>
            </w:pPr>
            <w:r>
              <w:rPr/>
              <w:t xml:space="preserve">569 </w:t>
            </w:r>
          </w:p>
        </w:tc>
        <w:tc>
          <w:tcPr>
            <w:tcW w:w="1951" w:type="dxa"/>
            <w:tcBorders/>
            <w:vAlign w:val="center"/>
          </w:tcPr>
          <w:p>
            <w:pPr>
              <w:pStyle w:val="TableContents"/>
              <w:bidi w:val="0"/>
              <w:spacing w:before="0" w:after="283"/>
              <w:jc w:val="left"/>
              <w:rPr/>
            </w:pPr>
            <w:r>
              <w:rPr/>
              <w:t xml:space="preserve">46 ° 47 ′ 52''' N 10 ° 43 ′ 35'' E </w:t>
            </w:r>
            <w:r>
              <w:rPr/>
              <w:t xml:space="preserve">/ </w:t>
            </w:r>
            <w:r>
              <w:rPr/>
              <w:t xml:space="preserve">46.79778 ° N 10.72639 ° E </w:t>
            </w:r>
            <w:r>
              <w:rPr/>
              <w:t xml:space="preserve">/ 46.79778; 10.72639 </w:t>
            </w:r>
            <w:r>
              <w:rPr/>
              <w:t xml:space="preserve">(</w:t>
            </w:r>
            <w:r>
              <w:rPr/>
              <w:t xml:space="preserve">72. Weißkugel (3739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I-A </w:t>
            </w:r>
          </w:p>
        </w:tc>
        <w:tc>
          <w:tcPr>
            <w:tcW w:w="1696" w:type="dxa"/>
            <w:tcBorders/>
            <w:vAlign w:val="center"/>
          </w:tcPr>
          <w:p>
            <w:pPr>
              <w:pStyle w:val="TableContents"/>
              <w:bidi w:val="0"/>
              <w:spacing w:before="0" w:after="283"/>
              <w:jc w:val="left"/>
              <w:rPr/>
            </w:pPr>
            <w:r>
              <w:rPr/>
              <w:t xml:space="preserve">N-Tirol / S-Tirol </w:t>
            </w:r>
          </w:p>
        </w:tc>
        <w:tc>
          <w:tcPr>
            <w:tcW w:w="976" w:type="dxa"/>
            <w:tcBorders/>
            <w:vAlign w:val="center"/>
          </w:tcPr>
          <w:p>
            <w:pPr>
              <w:pStyle w:val="TableContents"/>
              <w:bidi w:val="0"/>
              <w:spacing w:before="0" w:after="283"/>
              <w:jc w:val="left"/>
              <w:rPr/>
            </w:pPr>
            <w:r>
              <w:rPr/>
              <w:t xml:space="preserve">AT / IT </w:t>
            </w:r>
          </w:p>
        </w:tc>
        <w:tc>
          <w:tcPr>
            <w:tcW w:w="781" w:type="dxa"/>
            <w:tcBorders/>
            <w:vAlign w:val="center"/>
          </w:tcPr>
          <w:p>
            <w:pPr>
              <w:pStyle w:val="TableContents"/>
              <w:bidi w:val="0"/>
              <w:spacing w:before="0" w:after="283"/>
              <w:jc w:val="left"/>
              <w:rPr/>
            </w:pPr>
            <w:r>
              <w:rPr/>
              <w:t xml:space="preserve">1845 </w:t>
            </w:r>
          </w:p>
        </w:tc>
      </w:tr>
      <w:tr>
        <w:trPr/>
        <w:tc>
          <w:tcPr>
            <w:tcW w:w="691" w:type="dxa"/>
            <w:tcBorders/>
            <w:vAlign w:val="center"/>
          </w:tcPr>
          <w:p>
            <w:pPr>
              <w:pStyle w:val="TableContents"/>
              <w:bidi w:val="0"/>
              <w:spacing w:before="0" w:after="283"/>
              <w:jc w:val="left"/>
              <w:rPr/>
            </w:pPr>
            <w:r>
              <w:rPr/>
              <w:t xml:space="preserve">73 </w:t>
            </w:r>
          </w:p>
        </w:tc>
        <w:tc>
          <w:tcPr>
            <w:tcW w:w="1876" w:type="dxa"/>
            <w:tcBorders/>
            <w:vAlign w:val="center"/>
          </w:tcPr>
          <w:p>
            <w:pPr>
              <w:pStyle w:val="TableContents"/>
              <w:bidi w:val="0"/>
              <w:spacing w:before="0" w:after="283"/>
              <w:jc w:val="left"/>
              <w:rPr/>
            </w:pPr>
            <w:r>
              <w:rPr/>
              <w:t xml:space="preserve">Roche Faurio </w:t>
            </w:r>
          </w:p>
        </w:tc>
        <w:tc>
          <w:tcPr>
            <w:tcW w:w="781" w:type="dxa"/>
            <w:tcBorders/>
            <w:vAlign w:val="center"/>
          </w:tcPr>
          <w:p>
            <w:pPr>
              <w:pStyle w:val="TableContents"/>
              <w:bidi w:val="0"/>
              <w:spacing w:before="0" w:after="283"/>
              <w:jc w:val="left"/>
              <w:rPr/>
            </w:pPr>
            <w:r>
              <w:rPr/>
              <w:t xml:space="preserve">3730 </w:t>
            </w:r>
          </w:p>
        </w:tc>
        <w:tc>
          <w:tcPr>
            <w:tcW w:w="646" w:type="dxa"/>
            <w:tcBorders/>
            <w:vAlign w:val="center"/>
          </w:tcPr>
          <w:p>
            <w:pPr>
              <w:pStyle w:val="TableContents"/>
              <w:bidi w:val="0"/>
              <w:spacing w:before="0" w:after="283"/>
              <w:jc w:val="left"/>
              <w:rPr/>
            </w:pPr>
            <w:r>
              <w:rPr/>
              <w:t xml:space="preserve">363 </w:t>
            </w:r>
          </w:p>
        </w:tc>
        <w:tc>
          <w:tcPr>
            <w:tcW w:w="1951" w:type="dxa"/>
            <w:tcBorders/>
            <w:vAlign w:val="center"/>
          </w:tcPr>
          <w:p>
            <w:pPr>
              <w:pStyle w:val="TableContents"/>
              <w:bidi w:val="0"/>
              <w:spacing w:before="0" w:after="283"/>
              <w:jc w:val="left"/>
              <w:rPr/>
            </w:pPr>
            <w:r>
              <w:rPr/>
              <w:t xml:space="preserve">44° 56 ′ 31''' N 06° 21 ′ 29''' E </w:t>
            </w:r>
            <w:r>
              <w:rPr/>
              <w:t xml:space="preserve">/ </w:t>
            </w:r>
            <w:r>
              <w:rPr/>
              <w:t xml:space="preserve">44.94194 ° N 6.35806 ° E </w:t>
            </w:r>
            <w:r>
              <w:rPr/>
              <w:t xml:space="preserve">/ 44.94194; 6.35806 </w:t>
            </w:r>
            <w:r>
              <w:rPr/>
              <w:t xml:space="preserve">(</w:t>
            </w:r>
            <w:r>
              <w:rPr/>
              <w:t xml:space="preserve">73. Roche Faurio (3730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III-A </w:t>
            </w:r>
          </w:p>
        </w:tc>
        <w:tc>
          <w:tcPr>
            <w:tcW w:w="1696" w:type="dxa"/>
            <w:tcBorders/>
            <w:vAlign w:val="center"/>
          </w:tcPr>
          <w:p>
            <w:pPr>
              <w:pStyle w:val="TableContents"/>
              <w:bidi w:val="0"/>
              <w:spacing w:before="0" w:after="283"/>
              <w:jc w:val="left"/>
              <w:rPr/>
            </w:pPr>
            <w:r>
              <w:rPr/>
              <w:t xml:space="preserve">Isère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1873 </w:t>
            </w:r>
          </w:p>
        </w:tc>
      </w:tr>
      <w:tr>
        <w:trPr/>
        <w:tc>
          <w:tcPr>
            <w:tcW w:w="691" w:type="dxa"/>
            <w:tcBorders/>
            <w:vAlign w:val="center"/>
          </w:tcPr>
          <w:p>
            <w:pPr>
              <w:pStyle w:val="TableContents"/>
              <w:bidi w:val="0"/>
              <w:spacing w:before="0" w:after="283"/>
              <w:jc w:val="left"/>
              <w:rPr/>
            </w:pPr>
            <w:r>
              <w:rPr/>
              <w:t xml:space="preserve">74 </w:t>
            </w:r>
          </w:p>
        </w:tc>
        <w:tc>
          <w:tcPr>
            <w:tcW w:w="1876" w:type="dxa"/>
            <w:tcBorders/>
            <w:vAlign w:val="center"/>
          </w:tcPr>
          <w:p>
            <w:pPr>
              <w:pStyle w:val="TableContents"/>
              <w:bidi w:val="0"/>
              <w:spacing w:before="0" w:after="283"/>
              <w:jc w:val="left"/>
              <w:rPr/>
            </w:pPr>
            <w:r>
              <w:rPr/>
              <w:t xml:space="preserve">Mont Vélan </w:t>
            </w:r>
          </w:p>
        </w:tc>
        <w:tc>
          <w:tcPr>
            <w:tcW w:w="781" w:type="dxa"/>
            <w:tcBorders/>
            <w:vAlign w:val="center"/>
          </w:tcPr>
          <w:p>
            <w:pPr>
              <w:pStyle w:val="TableContents"/>
              <w:bidi w:val="0"/>
              <w:spacing w:before="0" w:after="283"/>
              <w:jc w:val="left"/>
              <w:rPr/>
            </w:pPr>
            <w:r>
              <w:rPr/>
              <w:t xml:space="preserve">3726 </w:t>
            </w:r>
          </w:p>
        </w:tc>
        <w:tc>
          <w:tcPr>
            <w:tcW w:w="646" w:type="dxa"/>
            <w:tcBorders/>
            <w:vAlign w:val="center"/>
          </w:tcPr>
          <w:p>
            <w:pPr>
              <w:pStyle w:val="TableContents"/>
              <w:bidi w:val="0"/>
              <w:spacing w:before="0" w:after="283"/>
              <w:jc w:val="left"/>
              <w:rPr/>
            </w:pPr>
            <w:r>
              <w:rPr/>
              <w:t xml:space="preserve">620 </w:t>
            </w:r>
          </w:p>
        </w:tc>
        <w:tc>
          <w:tcPr>
            <w:tcW w:w="1951" w:type="dxa"/>
            <w:tcBorders/>
            <w:vAlign w:val="center"/>
          </w:tcPr>
          <w:p>
            <w:pPr>
              <w:pStyle w:val="TableContents"/>
              <w:bidi w:val="0"/>
              <w:spacing w:before="0" w:after="283"/>
              <w:jc w:val="left"/>
              <w:rPr/>
            </w:pPr>
            <w:r>
              <w:rPr/>
              <w:t xml:space="preserve">45 ° 53 ′ 30''' N 07 ° 15 ′ 06''' E </w:t>
            </w:r>
            <w:r>
              <w:rPr/>
              <w:t xml:space="preserve">/ </w:t>
            </w:r>
            <w:r>
              <w:rPr/>
              <w:t xml:space="preserve">45.89167 ° N 7.25167 ° E </w:t>
            </w:r>
            <w:r>
              <w:rPr/>
              <w:t xml:space="preserve">/ 45.89167; 7.25167 </w:t>
            </w:r>
            <w:r>
              <w:rPr/>
              <w:t xml:space="preserve">(</w:t>
            </w:r>
            <w:r>
              <w:rPr/>
              <w:t xml:space="preserve">74. Mont Vélan (3726 m)) </w:t>
            </w:r>
          </w:p>
        </w:tc>
        <w:tc>
          <w:tcPr>
            <w:tcW w:w="2236" w:type="dxa"/>
            <w:tcBorders/>
            <w:vAlign w:val="center"/>
          </w:tcPr>
          <w:p>
            <w:pPr>
              <w:pStyle w:val="TableContents"/>
              <w:bidi w:val="0"/>
              <w:spacing w:before="0" w:after="283"/>
              <w:jc w:val="left"/>
              <w:rPr/>
            </w:pPr>
            <w:r>
              <w:rPr/>
              <w:t xml:space="preserve">Grand Combin Alpit </w:t>
            </w:r>
          </w:p>
        </w:tc>
        <w:tc>
          <w:tcPr>
            <w:tcW w:w="766" w:type="dxa"/>
            <w:tcBorders/>
            <w:vAlign w:val="center"/>
          </w:tcPr>
          <w:p>
            <w:pPr>
              <w:pStyle w:val="TableContents"/>
              <w:bidi w:val="0"/>
              <w:spacing w:before="0" w:after="283"/>
              <w:jc w:val="left"/>
              <w:rPr/>
            </w:pPr>
            <w:r>
              <w:rPr/>
              <w:t xml:space="preserve">I / B-09. I-B </w:t>
            </w:r>
          </w:p>
        </w:tc>
        <w:tc>
          <w:tcPr>
            <w:tcW w:w="1696" w:type="dxa"/>
            <w:tcBorders/>
            <w:vAlign w:val="center"/>
          </w:tcPr>
          <w:p>
            <w:pPr>
              <w:pStyle w:val="TableContents"/>
              <w:bidi w:val="0"/>
              <w:spacing w:before="0" w:after="283"/>
              <w:jc w:val="left"/>
              <w:rPr/>
            </w:pPr>
            <w:r>
              <w:rPr/>
              <w:t xml:space="preserve">Valais / Aosta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1779 </w:t>
            </w:r>
          </w:p>
        </w:tc>
      </w:tr>
      <w:tr>
        <w:trPr/>
        <w:tc>
          <w:tcPr>
            <w:tcW w:w="691" w:type="dxa"/>
            <w:tcBorders/>
            <w:vAlign w:val="center"/>
          </w:tcPr>
          <w:p>
            <w:pPr>
              <w:pStyle w:val="TableContents"/>
              <w:bidi w:val="0"/>
              <w:spacing w:before="0" w:after="283"/>
              <w:jc w:val="left"/>
              <w:rPr/>
            </w:pPr>
            <w:r>
              <w:rPr/>
              <w:t xml:space="preserve">75 </w:t>
            </w:r>
          </w:p>
        </w:tc>
        <w:tc>
          <w:tcPr>
            <w:tcW w:w="1876" w:type="dxa"/>
            <w:tcBorders/>
            <w:vAlign w:val="center"/>
          </w:tcPr>
          <w:p>
            <w:pPr>
              <w:pStyle w:val="TableContents"/>
              <w:bidi w:val="0"/>
              <w:spacing w:before="0" w:after="283"/>
              <w:jc w:val="left"/>
              <w:rPr/>
            </w:pPr>
            <w:r>
              <w:rPr/>
              <w:t xml:space="preserve">Evêque </w:t>
            </w:r>
          </w:p>
        </w:tc>
        <w:tc>
          <w:tcPr>
            <w:tcW w:w="781" w:type="dxa"/>
            <w:tcBorders/>
            <w:vAlign w:val="center"/>
          </w:tcPr>
          <w:p>
            <w:pPr>
              <w:pStyle w:val="TableContents"/>
              <w:bidi w:val="0"/>
              <w:spacing w:before="0" w:after="283"/>
              <w:jc w:val="left"/>
              <w:rPr/>
            </w:pPr>
            <w:r>
              <w:rPr/>
              <w:t xml:space="preserve">3716 </w:t>
            </w:r>
          </w:p>
        </w:tc>
        <w:tc>
          <w:tcPr>
            <w:tcW w:w="646" w:type="dxa"/>
            <w:tcBorders/>
            <w:vAlign w:val="center"/>
          </w:tcPr>
          <w:p>
            <w:pPr>
              <w:pStyle w:val="TableContents"/>
              <w:bidi w:val="0"/>
              <w:spacing w:before="0" w:after="283"/>
              <w:jc w:val="left"/>
              <w:rPr/>
            </w:pPr>
            <w:r>
              <w:rPr/>
              <w:t xml:space="preserve">647 </w:t>
            </w:r>
          </w:p>
        </w:tc>
        <w:tc>
          <w:tcPr>
            <w:tcW w:w="1951" w:type="dxa"/>
            <w:tcBorders/>
            <w:vAlign w:val="center"/>
          </w:tcPr>
          <w:p>
            <w:pPr>
              <w:pStyle w:val="TableContents"/>
              <w:bidi w:val="0"/>
              <w:spacing w:before="0" w:after="283"/>
              <w:jc w:val="left"/>
              <w:rPr/>
            </w:pPr>
            <w:r>
              <w:rPr/>
              <w:t xml:space="preserve">45 ° 57 ′ 52''' N 07 ° 30 ′ 10'' E </w:t>
            </w:r>
            <w:r>
              <w:rPr/>
              <w:t xml:space="preserve">/ </w:t>
            </w:r>
            <w:r>
              <w:rPr/>
              <w:t xml:space="preserve">45.96444 ° N 7.50278 ° E </w:t>
            </w:r>
            <w:r>
              <w:rPr/>
              <w:t xml:space="preserve">/ 45.96444; 7.50278 </w:t>
            </w:r>
            <w:r>
              <w:rPr/>
              <w:t xml:space="preserve">(</w:t>
            </w:r>
            <w:r>
              <w:rPr/>
              <w:t xml:space="preserve">75. Evêque (3716 m)) </w:t>
            </w:r>
          </w:p>
        </w:tc>
        <w:tc>
          <w:tcPr>
            <w:tcW w:w="2236" w:type="dxa"/>
            <w:tcBorders/>
            <w:vAlign w:val="center"/>
          </w:tcPr>
          <w:p>
            <w:pPr>
              <w:pStyle w:val="TableContents"/>
              <w:bidi w:val="0"/>
              <w:spacing w:before="0" w:after="283"/>
              <w:jc w:val="left"/>
              <w:rPr/>
            </w:pPr>
            <w:r>
              <w:rPr/>
              <w:t xml:space="preserve">Grand Combin Alpit </w:t>
            </w:r>
          </w:p>
        </w:tc>
        <w:tc>
          <w:tcPr>
            <w:tcW w:w="766" w:type="dxa"/>
            <w:tcBorders/>
            <w:vAlign w:val="center"/>
          </w:tcPr>
          <w:p>
            <w:pPr>
              <w:pStyle w:val="TableContents"/>
              <w:bidi w:val="0"/>
              <w:spacing w:before="0" w:after="283"/>
              <w:jc w:val="left"/>
              <w:rPr/>
            </w:pPr>
            <w:r>
              <w:rPr/>
              <w:t xml:space="preserve">I / B-09. I-C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1867 </w:t>
            </w:r>
          </w:p>
        </w:tc>
      </w:tr>
      <w:tr>
        <w:trPr/>
        <w:tc>
          <w:tcPr>
            <w:tcW w:w="691" w:type="dxa"/>
            <w:tcBorders/>
            <w:vAlign w:val="center"/>
          </w:tcPr>
          <w:p>
            <w:pPr>
              <w:pStyle w:val="TableContents"/>
              <w:bidi w:val="0"/>
              <w:spacing w:before="0" w:after="283"/>
              <w:jc w:val="left"/>
              <w:rPr/>
            </w:pPr>
            <w:r>
              <w:rPr/>
              <w:t xml:space="preserve">76 </w:t>
            </w:r>
          </w:p>
        </w:tc>
        <w:tc>
          <w:tcPr>
            <w:tcW w:w="1876" w:type="dxa"/>
            <w:tcBorders/>
            <w:vAlign w:val="center"/>
          </w:tcPr>
          <w:p>
            <w:pPr>
              <w:pStyle w:val="TableContents"/>
              <w:bidi w:val="0"/>
              <w:spacing w:before="0" w:after="283"/>
              <w:jc w:val="left"/>
              <w:rPr/>
            </w:pPr>
            <w:r>
              <w:rPr/>
              <w:t xml:space="preserve">Combin de Corbassière </w:t>
            </w:r>
          </w:p>
        </w:tc>
        <w:tc>
          <w:tcPr>
            <w:tcW w:w="781" w:type="dxa"/>
            <w:tcBorders/>
            <w:vAlign w:val="center"/>
          </w:tcPr>
          <w:p>
            <w:pPr>
              <w:pStyle w:val="TableContents"/>
              <w:bidi w:val="0"/>
              <w:spacing w:before="0" w:after="283"/>
              <w:jc w:val="left"/>
              <w:rPr/>
            </w:pPr>
            <w:r>
              <w:rPr/>
              <w:t xml:space="preserve">3716 </w:t>
            </w:r>
          </w:p>
        </w:tc>
        <w:tc>
          <w:tcPr>
            <w:tcW w:w="646" w:type="dxa"/>
            <w:tcBorders/>
            <w:vAlign w:val="center"/>
          </w:tcPr>
          <w:p>
            <w:pPr>
              <w:pStyle w:val="TableContents"/>
              <w:bidi w:val="0"/>
              <w:spacing w:before="0" w:after="283"/>
              <w:jc w:val="left"/>
              <w:rPr/>
            </w:pPr>
            <w:r>
              <w:rPr/>
              <w:t xml:space="preserve">312 </w:t>
            </w:r>
          </w:p>
        </w:tc>
        <w:tc>
          <w:tcPr>
            <w:tcW w:w="1951" w:type="dxa"/>
            <w:tcBorders/>
            <w:vAlign w:val="center"/>
          </w:tcPr>
          <w:p>
            <w:pPr>
              <w:pStyle w:val="TableContents"/>
              <w:bidi w:val="0"/>
              <w:spacing w:before="0" w:after="283"/>
              <w:jc w:val="left"/>
              <w:rPr/>
            </w:pPr>
            <w:r>
              <w:rPr/>
              <w:t xml:space="preserve">45 ° 58 ′ 41'' N 07 ° 16 ′ 50'' E </w:t>
            </w:r>
            <w:r>
              <w:rPr/>
              <w:t xml:space="preserve">/ </w:t>
            </w:r>
            <w:r>
              <w:rPr/>
              <w:t xml:space="preserve">45.97806 ° N 7.28056 ° E </w:t>
            </w:r>
            <w:r>
              <w:rPr/>
              <w:t xml:space="preserve">/ 45.97806; 7.28056 </w:t>
            </w:r>
            <w:r>
              <w:rPr/>
              <w:t xml:space="preserve">(</w:t>
            </w:r>
            <w:r>
              <w:rPr/>
              <w:t xml:space="preserve">76. Combin de Corbassière (3716 m)) </w:t>
            </w:r>
          </w:p>
        </w:tc>
        <w:tc>
          <w:tcPr>
            <w:tcW w:w="2236" w:type="dxa"/>
            <w:tcBorders/>
            <w:vAlign w:val="center"/>
          </w:tcPr>
          <w:p>
            <w:pPr>
              <w:pStyle w:val="TableContents"/>
              <w:bidi w:val="0"/>
              <w:spacing w:before="0" w:after="283"/>
              <w:jc w:val="left"/>
              <w:rPr/>
            </w:pPr>
            <w:r>
              <w:rPr/>
              <w:t xml:space="preserve">Grand Combin Alpit </w:t>
            </w:r>
          </w:p>
        </w:tc>
        <w:tc>
          <w:tcPr>
            <w:tcW w:w="766" w:type="dxa"/>
            <w:tcBorders/>
            <w:vAlign w:val="center"/>
          </w:tcPr>
          <w:p>
            <w:pPr>
              <w:pStyle w:val="TableContents"/>
              <w:bidi w:val="0"/>
              <w:spacing w:before="0" w:after="283"/>
              <w:jc w:val="left"/>
              <w:rPr/>
            </w:pPr>
            <w:r>
              <w:rPr/>
              <w:t xml:space="preserve">I / B-09. I-B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1851 </w:t>
            </w:r>
          </w:p>
        </w:tc>
      </w:tr>
      <w:tr>
        <w:trPr/>
        <w:tc>
          <w:tcPr>
            <w:tcW w:w="691" w:type="dxa"/>
            <w:tcBorders/>
            <w:vAlign w:val="center"/>
          </w:tcPr>
          <w:p>
            <w:pPr>
              <w:pStyle w:val="TableContents"/>
              <w:bidi w:val="0"/>
              <w:spacing w:before="0" w:after="283"/>
              <w:jc w:val="left"/>
              <w:rPr/>
            </w:pPr>
            <w:r>
              <w:rPr/>
              <w:t xml:space="preserve">77 </w:t>
            </w:r>
          </w:p>
        </w:tc>
        <w:tc>
          <w:tcPr>
            <w:tcW w:w="1876" w:type="dxa"/>
            <w:tcBorders/>
            <w:vAlign w:val="center"/>
          </w:tcPr>
          <w:p>
            <w:pPr>
              <w:pStyle w:val="TableContents"/>
              <w:bidi w:val="0"/>
              <w:spacing w:before="0" w:after="283"/>
              <w:jc w:val="left"/>
              <w:rPr/>
            </w:pPr>
            <w:r>
              <w:rPr/>
              <w:t xml:space="preserve">La Singla </w:t>
            </w:r>
          </w:p>
        </w:tc>
        <w:tc>
          <w:tcPr>
            <w:tcW w:w="781" w:type="dxa"/>
            <w:tcBorders/>
            <w:vAlign w:val="center"/>
          </w:tcPr>
          <w:p>
            <w:pPr>
              <w:pStyle w:val="TableContents"/>
              <w:bidi w:val="0"/>
              <w:spacing w:before="0" w:after="283"/>
              <w:jc w:val="left"/>
              <w:rPr/>
            </w:pPr>
            <w:r>
              <w:rPr/>
              <w:t xml:space="preserve">3714 </w:t>
            </w:r>
          </w:p>
        </w:tc>
        <w:tc>
          <w:tcPr>
            <w:tcW w:w="646" w:type="dxa"/>
            <w:tcBorders/>
            <w:vAlign w:val="center"/>
          </w:tcPr>
          <w:p>
            <w:pPr>
              <w:pStyle w:val="TableContents"/>
              <w:bidi w:val="0"/>
              <w:spacing w:before="0" w:after="283"/>
              <w:jc w:val="left"/>
              <w:rPr/>
            </w:pPr>
            <w:r>
              <w:rPr/>
              <w:t xml:space="preserve">452 </w:t>
            </w:r>
          </w:p>
        </w:tc>
        <w:tc>
          <w:tcPr>
            <w:tcW w:w="1951" w:type="dxa"/>
            <w:tcBorders/>
            <w:vAlign w:val="center"/>
          </w:tcPr>
          <w:p>
            <w:pPr>
              <w:pStyle w:val="TableContents"/>
              <w:bidi w:val="0"/>
              <w:spacing w:before="0" w:after="283"/>
              <w:jc w:val="left"/>
              <w:rPr/>
            </w:pPr>
            <w:r>
              <w:rPr/>
              <w:t xml:space="preserve">45° 56 ′ 45''' N 07° 28 ′ 19'' E </w:t>
            </w:r>
            <w:r>
              <w:rPr/>
              <w:t xml:space="preserve">/ </w:t>
            </w:r>
            <w:r>
              <w:rPr/>
              <w:t xml:space="preserve">45.94583 ° N 7.47194 ° E </w:t>
            </w:r>
            <w:r>
              <w:rPr/>
              <w:t xml:space="preserve">/ 45.94583; 7.47194 </w:t>
            </w:r>
            <w:r>
              <w:rPr/>
              <w:t xml:space="preserve">(</w:t>
            </w:r>
            <w:r>
              <w:rPr/>
              <w:t xml:space="preserve">77. La Singla (3714 m))) </w:t>
            </w:r>
          </w:p>
        </w:tc>
        <w:tc>
          <w:tcPr>
            <w:tcW w:w="2236" w:type="dxa"/>
            <w:tcBorders/>
            <w:vAlign w:val="center"/>
          </w:tcPr>
          <w:p>
            <w:pPr>
              <w:pStyle w:val="TableContents"/>
              <w:bidi w:val="0"/>
              <w:spacing w:before="0" w:after="283"/>
              <w:jc w:val="left"/>
              <w:rPr/>
            </w:pPr>
            <w:r>
              <w:rPr/>
              <w:t xml:space="preserve">Grand Combin Alpit </w:t>
            </w:r>
          </w:p>
        </w:tc>
        <w:tc>
          <w:tcPr>
            <w:tcW w:w="766" w:type="dxa"/>
            <w:tcBorders/>
            <w:vAlign w:val="center"/>
          </w:tcPr>
          <w:p>
            <w:pPr>
              <w:pStyle w:val="TableContents"/>
              <w:bidi w:val="0"/>
              <w:spacing w:before="0" w:after="283"/>
              <w:jc w:val="left"/>
              <w:rPr/>
            </w:pPr>
            <w:r>
              <w:rPr/>
              <w:t xml:space="preserve">I / B-09. I-C </w:t>
            </w:r>
          </w:p>
        </w:tc>
        <w:tc>
          <w:tcPr>
            <w:tcW w:w="1696" w:type="dxa"/>
            <w:tcBorders/>
            <w:vAlign w:val="center"/>
          </w:tcPr>
          <w:p>
            <w:pPr>
              <w:pStyle w:val="TableContents"/>
              <w:bidi w:val="0"/>
              <w:spacing w:before="0" w:after="283"/>
              <w:jc w:val="left"/>
              <w:rPr/>
            </w:pPr>
            <w:r>
              <w:rPr/>
              <w:t xml:space="preserve">Valais / Aosta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1867 </w:t>
            </w:r>
          </w:p>
        </w:tc>
      </w:tr>
      <w:tr>
        <w:trPr/>
        <w:tc>
          <w:tcPr>
            <w:tcW w:w="691" w:type="dxa"/>
            <w:tcBorders/>
            <w:vAlign w:val="center"/>
          </w:tcPr>
          <w:p>
            <w:pPr>
              <w:pStyle w:val="TableContents"/>
              <w:bidi w:val="0"/>
              <w:spacing w:before="0" w:after="283"/>
              <w:jc w:val="left"/>
              <w:rPr/>
            </w:pPr>
            <w:r>
              <w:rPr/>
              <w:t xml:space="preserve">78 </w:t>
            </w:r>
          </w:p>
        </w:tc>
        <w:tc>
          <w:tcPr>
            <w:tcW w:w="1876" w:type="dxa"/>
            <w:tcBorders/>
            <w:vAlign w:val="center"/>
          </w:tcPr>
          <w:p>
            <w:pPr>
              <w:pStyle w:val="TableContents"/>
              <w:bidi w:val="0"/>
              <w:spacing w:before="0" w:after="283"/>
              <w:jc w:val="left"/>
              <w:rPr/>
            </w:pPr>
            <w:r>
              <w:rPr/>
              <w:t xml:space="preserve">Wetterhörner (Mittelhorn) </w:t>
            </w:r>
          </w:p>
        </w:tc>
        <w:tc>
          <w:tcPr>
            <w:tcW w:w="781" w:type="dxa"/>
            <w:tcBorders/>
            <w:vAlign w:val="center"/>
          </w:tcPr>
          <w:p>
            <w:pPr>
              <w:pStyle w:val="TableContents"/>
              <w:bidi w:val="0"/>
              <w:spacing w:before="0" w:after="283"/>
              <w:jc w:val="left"/>
              <w:rPr/>
            </w:pPr>
            <w:r>
              <w:rPr/>
              <w:t xml:space="preserve">3704 </w:t>
            </w:r>
          </w:p>
        </w:tc>
        <w:tc>
          <w:tcPr>
            <w:tcW w:w="646" w:type="dxa"/>
            <w:tcBorders/>
            <w:vAlign w:val="center"/>
          </w:tcPr>
          <w:p>
            <w:pPr>
              <w:pStyle w:val="TableContents"/>
              <w:bidi w:val="0"/>
              <w:spacing w:before="0" w:after="283"/>
              <w:jc w:val="left"/>
              <w:rPr/>
            </w:pPr>
            <w:r>
              <w:rPr/>
              <w:t xml:space="preserve">579 </w:t>
            </w:r>
          </w:p>
        </w:tc>
        <w:tc>
          <w:tcPr>
            <w:tcW w:w="1951" w:type="dxa"/>
            <w:tcBorders/>
            <w:vAlign w:val="center"/>
          </w:tcPr>
          <w:p>
            <w:pPr>
              <w:pStyle w:val="TableContents"/>
              <w:bidi w:val="0"/>
              <w:spacing w:before="0" w:after="283"/>
              <w:jc w:val="left"/>
              <w:rPr/>
            </w:pPr>
            <w:r>
              <w:rPr/>
              <w:t xml:space="preserve">46 ° 38 ′ 07''' N 08 ° 07 ′ 29''' E </w:t>
            </w:r>
            <w:r>
              <w:rPr/>
              <w:t xml:space="preserve">/ </w:t>
            </w:r>
            <w:r>
              <w:rPr/>
              <w:t xml:space="preserve">46.63528 ° N 8.12472 ° E </w:t>
            </w:r>
            <w:r>
              <w:rPr/>
              <w:t xml:space="preserve">/ 46.63528; 8.12472 </w:t>
            </w:r>
            <w:r>
              <w:rPr/>
              <w:t xml:space="preserve">(</w:t>
            </w:r>
            <w:r>
              <w:rPr/>
              <w:t xml:space="preserve">78. Wetterhörner (Mittelhorn) (3704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II-C </w:t>
            </w:r>
          </w:p>
        </w:tc>
        <w:tc>
          <w:tcPr>
            <w:tcW w:w="1696" w:type="dxa"/>
            <w:tcBorders/>
            <w:vAlign w:val="center"/>
          </w:tcPr>
          <w:p>
            <w:pPr>
              <w:pStyle w:val="TableContents"/>
              <w:bidi w:val="0"/>
              <w:spacing w:before="0" w:after="283"/>
              <w:jc w:val="left"/>
              <w:rPr/>
            </w:pPr>
            <w:r>
              <w:rPr/>
              <w:t xml:space="preserve">Bern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1845 </w:t>
            </w:r>
          </w:p>
        </w:tc>
      </w:tr>
      <w:tr>
        <w:trPr/>
        <w:tc>
          <w:tcPr>
            <w:tcW w:w="691" w:type="dxa"/>
            <w:tcBorders/>
            <w:vAlign w:val="center"/>
          </w:tcPr>
          <w:p>
            <w:pPr>
              <w:pStyle w:val="TableContents"/>
              <w:bidi w:val="0"/>
              <w:spacing w:before="0" w:after="283"/>
              <w:jc w:val="left"/>
              <w:rPr/>
            </w:pPr>
            <w:r>
              <w:rPr/>
              <w:t xml:space="preserve">79 </w:t>
            </w:r>
          </w:p>
        </w:tc>
        <w:tc>
          <w:tcPr>
            <w:tcW w:w="1876" w:type="dxa"/>
            <w:tcBorders/>
            <w:vAlign w:val="center"/>
          </w:tcPr>
          <w:p>
            <w:pPr>
              <w:pStyle w:val="TableContents"/>
              <w:bidi w:val="0"/>
              <w:spacing w:before="0" w:after="283"/>
              <w:jc w:val="left"/>
              <w:rPr/>
            </w:pPr>
            <w:r>
              <w:rPr/>
              <w:t xml:space="preserve">Le Pleureur </w:t>
            </w:r>
          </w:p>
        </w:tc>
        <w:tc>
          <w:tcPr>
            <w:tcW w:w="781" w:type="dxa"/>
            <w:tcBorders/>
            <w:vAlign w:val="center"/>
          </w:tcPr>
          <w:p>
            <w:pPr>
              <w:pStyle w:val="TableContents"/>
              <w:bidi w:val="0"/>
              <w:spacing w:before="0" w:after="283"/>
              <w:jc w:val="left"/>
              <w:rPr/>
            </w:pPr>
            <w:r>
              <w:rPr/>
              <w:t xml:space="preserve">3704 </w:t>
            </w:r>
          </w:p>
        </w:tc>
        <w:tc>
          <w:tcPr>
            <w:tcW w:w="646" w:type="dxa"/>
            <w:tcBorders/>
            <w:vAlign w:val="center"/>
          </w:tcPr>
          <w:p>
            <w:pPr>
              <w:pStyle w:val="TableContents"/>
              <w:bidi w:val="0"/>
              <w:spacing w:before="0" w:after="283"/>
              <w:jc w:val="left"/>
              <w:rPr/>
            </w:pPr>
            <w:r>
              <w:rPr/>
              <w:t xml:space="preserve">467 </w:t>
            </w:r>
          </w:p>
        </w:tc>
        <w:tc>
          <w:tcPr>
            <w:tcW w:w="1951" w:type="dxa"/>
            <w:tcBorders/>
            <w:vAlign w:val="center"/>
          </w:tcPr>
          <w:p>
            <w:pPr>
              <w:pStyle w:val="TableContents"/>
              <w:bidi w:val="0"/>
              <w:spacing w:before="0" w:after="283"/>
              <w:jc w:val="left"/>
              <w:rPr/>
            </w:pPr>
            <w:r>
              <w:rPr/>
              <w:t xml:space="preserve">46 ° 00 ′ 59''' N 07 ° 22 ′ 09''' E </w:t>
            </w:r>
            <w:r>
              <w:rPr/>
              <w:t xml:space="preserve">/ </w:t>
            </w:r>
            <w:r>
              <w:rPr/>
              <w:t xml:space="preserve">46.01639 ° N 7.36917 ° E </w:t>
            </w:r>
            <w:r>
              <w:rPr/>
              <w:t xml:space="preserve">/ 46.01639; 7.36917 </w:t>
            </w:r>
            <w:r>
              <w:rPr/>
              <w:t xml:space="preserve">(</w:t>
            </w:r>
            <w:r>
              <w:rPr/>
              <w:t xml:space="preserve">79. Le Pleureur (3704 m)) </w:t>
            </w:r>
          </w:p>
        </w:tc>
        <w:tc>
          <w:tcPr>
            <w:tcW w:w="2236" w:type="dxa"/>
            <w:tcBorders/>
            <w:vAlign w:val="center"/>
          </w:tcPr>
          <w:p>
            <w:pPr>
              <w:pStyle w:val="TableContents"/>
              <w:bidi w:val="0"/>
              <w:spacing w:before="0" w:after="283"/>
              <w:jc w:val="left"/>
              <w:rPr/>
            </w:pPr>
            <w:r>
              <w:rPr/>
              <w:t xml:space="preserve">Grand Combin Alpit </w:t>
            </w:r>
          </w:p>
        </w:tc>
        <w:tc>
          <w:tcPr>
            <w:tcW w:w="766" w:type="dxa"/>
            <w:tcBorders/>
            <w:vAlign w:val="center"/>
          </w:tcPr>
          <w:p>
            <w:pPr>
              <w:pStyle w:val="TableContents"/>
              <w:bidi w:val="0"/>
              <w:spacing w:before="0" w:after="283"/>
              <w:jc w:val="left"/>
              <w:rPr/>
            </w:pPr>
            <w:r>
              <w:rPr/>
              <w:t xml:space="preserve">I / B-09. I-D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1867 </w:t>
            </w:r>
          </w:p>
        </w:tc>
      </w:tr>
      <w:tr>
        <w:trPr/>
        <w:tc>
          <w:tcPr>
            <w:tcW w:w="691" w:type="dxa"/>
            <w:tcBorders/>
            <w:vAlign w:val="center"/>
          </w:tcPr>
          <w:p>
            <w:pPr>
              <w:pStyle w:val="TableContents"/>
              <w:bidi w:val="0"/>
              <w:spacing w:before="0" w:after="283"/>
              <w:jc w:val="left"/>
              <w:rPr/>
            </w:pPr>
            <w:r>
              <w:rPr/>
              <w:t xml:space="preserve">80 </w:t>
            </w:r>
          </w:p>
        </w:tc>
        <w:tc>
          <w:tcPr>
            <w:tcW w:w="1876" w:type="dxa"/>
            <w:tcBorders/>
            <w:vAlign w:val="center"/>
          </w:tcPr>
          <w:p>
            <w:pPr>
              <w:pStyle w:val="TableContents"/>
              <w:bidi w:val="0"/>
              <w:spacing w:before="0" w:after="283"/>
              <w:jc w:val="left"/>
              <w:rPr/>
            </w:pPr>
            <w:r>
              <w:rPr/>
              <w:t xml:space="preserve">Balmhorn </w:t>
            </w:r>
          </w:p>
        </w:tc>
        <w:tc>
          <w:tcPr>
            <w:tcW w:w="781" w:type="dxa"/>
            <w:tcBorders/>
            <w:vAlign w:val="center"/>
          </w:tcPr>
          <w:p>
            <w:pPr>
              <w:pStyle w:val="TableContents"/>
              <w:bidi w:val="0"/>
              <w:spacing w:before="0" w:after="283"/>
              <w:jc w:val="left"/>
              <w:rPr/>
            </w:pPr>
            <w:r>
              <w:rPr/>
              <w:t xml:space="preserve">3698 </w:t>
            </w:r>
          </w:p>
        </w:tc>
        <w:tc>
          <w:tcPr>
            <w:tcW w:w="646" w:type="dxa"/>
            <w:tcBorders/>
            <w:vAlign w:val="center"/>
          </w:tcPr>
          <w:p>
            <w:pPr>
              <w:pStyle w:val="TableContents"/>
              <w:bidi w:val="0"/>
              <w:spacing w:before="0" w:after="283"/>
              <w:jc w:val="left"/>
              <w:rPr/>
            </w:pPr>
            <w:r>
              <w:rPr/>
              <w:t xml:space="preserve">1022 </w:t>
            </w:r>
          </w:p>
        </w:tc>
        <w:tc>
          <w:tcPr>
            <w:tcW w:w="1951" w:type="dxa"/>
            <w:tcBorders/>
            <w:vAlign w:val="center"/>
          </w:tcPr>
          <w:p>
            <w:pPr>
              <w:pStyle w:val="TableContents"/>
              <w:bidi w:val="0"/>
              <w:spacing w:before="0" w:after="283"/>
              <w:jc w:val="left"/>
              <w:rPr/>
            </w:pPr>
            <w:r>
              <w:rPr/>
              <w:t xml:space="preserve">46 ° 25 ′ 30''' N 07 ° 41 ′ 37''' E </w:t>
            </w:r>
            <w:r>
              <w:rPr/>
              <w:t xml:space="preserve">/ </w:t>
            </w:r>
            <w:r>
              <w:rPr/>
              <w:t xml:space="preserve">46.42500 ° N 7.69361 ° E </w:t>
            </w:r>
            <w:r>
              <w:rPr/>
              <w:t xml:space="preserve">/ 46.42500; 7.69361 </w:t>
            </w:r>
            <w:r>
              <w:rPr/>
              <w:t xml:space="preserve">(</w:t>
            </w:r>
            <w:r>
              <w:rPr/>
              <w:t xml:space="preserve">80. Balmhorn (3698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II-D </w:t>
            </w:r>
          </w:p>
        </w:tc>
        <w:tc>
          <w:tcPr>
            <w:tcW w:w="1696" w:type="dxa"/>
            <w:tcBorders/>
            <w:vAlign w:val="center"/>
          </w:tcPr>
          <w:p>
            <w:pPr>
              <w:pStyle w:val="TableContents"/>
              <w:bidi w:val="0"/>
              <w:spacing w:before="0" w:after="283"/>
              <w:jc w:val="left"/>
              <w:rPr/>
            </w:pPr>
            <w:r>
              <w:rPr/>
              <w:t xml:space="preserve">Bern / 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81 </w:t>
            </w:r>
          </w:p>
        </w:tc>
        <w:tc>
          <w:tcPr>
            <w:tcW w:w="1876" w:type="dxa"/>
            <w:tcBorders/>
            <w:vAlign w:val="center"/>
          </w:tcPr>
          <w:p>
            <w:pPr>
              <w:pStyle w:val="TableContents"/>
              <w:bidi w:val="0"/>
              <w:spacing w:before="0" w:after="283"/>
              <w:jc w:val="left"/>
              <w:rPr/>
            </w:pPr>
            <w:r>
              <w:rPr/>
              <w:t xml:space="preserve">Dent Parrachée </w:t>
            </w:r>
          </w:p>
        </w:tc>
        <w:tc>
          <w:tcPr>
            <w:tcW w:w="781" w:type="dxa"/>
            <w:tcBorders/>
            <w:vAlign w:val="center"/>
          </w:tcPr>
          <w:p>
            <w:pPr>
              <w:pStyle w:val="TableContents"/>
              <w:bidi w:val="0"/>
              <w:spacing w:before="0" w:after="283"/>
              <w:jc w:val="left"/>
              <w:rPr/>
            </w:pPr>
            <w:r>
              <w:rPr/>
              <w:t xml:space="preserve">3697 </w:t>
            </w:r>
          </w:p>
        </w:tc>
        <w:tc>
          <w:tcPr>
            <w:tcW w:w="646" w:type="dxa"/>
            <w:tcBorders/>
            <w:vAlign w:val="center"/>
          </w:tcPr>
          <w:p>
            <w:pPr>
              <w:pStyle w:val="TableContents"/>
              <w:bidi w:val="0"/>
              <w:spacing w:before="0" w:after="283"/>
              <w:jc w:val="left"/>
              <w:rPr/>
            </w:pPr>
            <w:r>
              <w:rPr/>
              <w:t xml:space="preserve">1180 </w:t>
            </w:r>
          </w:p>
        </w:tc>
        <w:tc>
          <w:tcPr>
            <w:tcW w:w="1951" w:type="dxa"/>
            <w:tcBorders/>
            <w:vAlign w:val="center"/>
          </w:tcPr>
          <w:p>
            <w:pPr>
              <w:pStyle w:val="TableContents"/>
              <w:bidi w:val="0"/>
              <w:spacing w:before="0" w:after="283"/>
              <w:jc w:val="left"/>
              <w:rPr/>
            </w:pPr>
            <w:r>
              <w:rPr/>
              <w:t xml:space="preserve">45 ° 17 ′ 21''' N 06 ° 45 ′ 23''' E </w:t>
            </w:r>
            <w:r>
              <w:rPr/>
              <w:t xml:space="preserve">/ </w:t>
            </w:r>
            <w:r>
              <w:rPr/>
              <w:t xml:space="preserve">45.28917 ° N 6.75639 ° E </w:t>
            </w:r>
            <w:r>
              <w:rPr/>
              <w:t xml:space="preserve">/ 45.28917; 6.75639 </w:t>
            </w:r>
            <w:r>
              <w:rPr/>
              <w:t xml:space="preserve">(</w:t>
            </w:r>
            <w:r>
              <w:rPr/>
              <w:t xml:space="preserve">81. Dent Parrachée (3697 m)) </w:t>
            </w:r>
          </w:p>
        </w:tc>
        <w:tc>
          <w:tcPr>
            <w:tcW w:w="2236" w:type="dxa"/>
            <w:tcBorders/>
            <w:vAlign w:val="center"/>
          </w:tcPr>
          <w:p>
            <w:pPr>
              <w:pStyle w:val="TableContents"/>
              <w:bidi w:val="0"/>
              <w:spacing w:before="0" w:after="283"/>
              <w:jc w:val="left"/>
              <w:rPr/>
            </w:pPr>
            <w:r>
              <w:rPr/>
              <w:t xml:space="preserve">Vanoise massiivi </w:t>
            </w:r>
          </w:p>
        </w:tc>
        <w:tc>
          <w:tcPr>
            <w:tcW w:w="766" w:type="dxa"/>
            <w:tcBorders/>
            <w:vAlign w:val="center"/>
          </w:tcPr>
          <w:p>
            <w:pPr>
              <w:pStyle w:val="TableContents"/>
              <w:bidi w:val="0"/>
              <w:spacing w:before="0" w:after="283"/>
              <w:jc w:val="left"/>
              <w:rPr/>
            </w:pPr>
            <w:r>
              <w:rPr/>
              <w:t xml:space="preserve">I / B-07. II-D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1862 </w:t>
            </w:r>
          </w:p>
        </w:tc>
      </w:tr>
      <w:tr>
        <w:trPr/>
        <w:tc>
          <w:tcPr>
            <w:tcW w:w="691" w:type="dxa"/>
            <w:tcBorders/>
            <w:vAlign w:val="center"/>
          </w:tcPr>
          <w:p>
            <w:pPr>
              <w:pStyle w:val="TableContents"/>
              <w:bidi w:val="0"/>
              <w:spacing w:before="0" w:after="283"/>
              <w:jc w:val="left"/>
              <w:rPr/>
            </w:pPr>
            <w:r>
              <w:rPr/>
              <w:t xml:space="preserve">82 </w:t>
            </w:r>
          </w:p>
        </w:tc>
        <w:tc>
          <w:tcPr>
            <w:tcW w:w="1876" w:type="dxa"/>
            <w:tcBorders/>
            <w:vAlign w:val="center"/>
          </w:tcPr>
          <w:p>
            <w:pPr>
              <w:pStyle w:val="TableContents"/>
              <w:bidi w:val="0"/>
              <w:spacing w:before="0" w:after="283"/>
              <w:jc w:val="left"/>
              <w:rPr/>
            </w:pPr>
            <w:r>
              <w:rPr/>
              <w:t xml:space="preserve">Torre del Gran San Pietro </w:t>
            </w:r>
          </w:p>
        </w:tc>
        <w:tc>
          <w:tcPr>
            <w:tcW w:w="781" w:type="dxa"/>
            <w:tcBorders/>
            <w:vAlign w:val="center"/>
          </w:tcPr>
          <w:p>
            <w:pPr>
              <w:pStyle w:val="TableContents"/>
              <w:bidi w:val="0"/>
              <w:spacing w:before="0" w:after="283"/>
              <w:jc w:val="left"/>
              <w:rPr/>
            </w:pPr>
            <w:r>
              <w:rPr/>
              <w:t xml:space="preserve">3692 </w:t>
            </w:r>
          </w:p>
        </w:tc>
        <w:tc>
          <w:tcPr>
            <w:tcW w:w="646" w:type="dxa"/>
            <w:tcBorders/>
            <w:vAlign w:val="center"/>
          </w:tcPr>
          <w:p>
            <w:pPr>
              <w:pStyle w:val="TableContents"/>
              <w:bidi w:val="0"/>
              <w:spacing w:before="0" w:after="283"/>
              <w:jc w:val="left"/>
              <w:rPr/>
            </w:pPr>
            <w:r>
              <w:rPr/>
              <w:t xml:space="preserve">377 </w:t>
            </w:r>
          </w:p>
        </w:tc>
        <w:tc>
          <w:tcPr>
            <w:tcW w:w="1951" w:type="dxa"/>
            <w:tcBorders/>
            <w:vAlign w:val="center"/>
          </w:tcPr>
          <w:p>
            <w:pPr>
              <w:pStyle w:val="TableContents"/>
              <w:bidi w:val="0"/>
              <w:spacing w:before="0" w:after="283"/>
              <w:jc w:val="left"/>
              <w:rPr/>
            </w:pPr>
            <w:r>
              <w:rPr/>
              <w:t xml:space="preserve">45 ° 31 ′ 33''' N 07 ° 21 ′ 32''' E </w:t>
            </w:r>
            <w:r>
              <w:rPr/>
              <w:t xml:space="preserve">/ </w:t>
            </w:r>
            <w:r>
              <w:rPr/>
              <w:t xml:space="preserve">45.52583 ° N 7.35889 ° E </w:t>
            </w:r>
            <w:r>
              <w:rPr/>
              <w:t xml:space="preserve">/ 45.52583; 7.35889 </w:t>
            </w:r>
            <w:r>
              <w:rPr/>
              <w:t xml:space="preserve">(</w:t>
            </w:r>
            <w:r>
              <w:rPr/>
              <w:t xml:space="preserve">82. Torre del Gran San Pietro (3692 m)) </w:t>
            </w:r>
          </w:p>
        </w:tc>
        <w:tc>
          <w:tcPr>
            <w:tcW w:w="2236" w:type="dxa"/>
            <w:tcBorders/>
            <w:vAlign w:val="center"/>
          </w:tcPr>
          <w:p>
            <w:pPr>
              <w:pStyle w:val="TableContents"/>
              <w:bidi w:val="0"/>
              <w:spacing w:before="0" w:after="283"/>
              <w:jc w:val="left"/>
              <w:rPr/>
            </w:pPr>
            <w:r>
              <w:rPr/>
              <w:t xml:space="preserve">Gran Paradiso Alpit </w:t>
            </w:r>
          </w:p>
        </w:tc>
        <w:tc>
          <w:tcPr>
            <w:tcW w:w="766" w:type="dxa"/>
            <w:tcBorders/>
            <w:vAlign w:val="center"/>
          </w:tcPr>
          <w:p>
            <w:pPr>
              <w:pStyle w:val="TableContents"/>
              <w:bidi w:val="0"/>
              <w:spacing w:before="0" w:after="283"/>
              <w:jc w:val="left"/>
              <w:rPr/>
            </w:pPr>
            <w:r>
              <w:rPr/>
              <w:t xml:space="preserve">I / B-07. IV-A </w:t>
            </w:r>
          </w:p>
        </w:tc>
        <w:tc>
          <w:tcPr>
            <w:tcW w:w="1696" w:type="dxa"/>
            <w:tcBorders/>
            <w:vAlign w:val="center"/>
          </w:tcPr>
          <w:p>
            <w:pPr>
              <w:pStyle w:val="TableContents"/>
              <w:bidi w:val="0"/>
              <w:spacing w:before="0" w:after="283"/>
              <w:jc w:val="left"/>
              <w:rPr/>
            </w:pPr>
            <w:r>
              <w:rPr/>
              <w:t xml:space="preserve">Aosta / Torino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1867 </w:t>
            </w:r>
          </w:p>
        </w:tc>
      </w:tr>
      <w:tr>
        <w:trPr/>
        <w:tc>
          <w:tcPr>
            <w:tcW w:w="691" w:type="dxa"/>
            <w:tcBorders/>
            <w:vAlign w:val="center"/>
          </w:tcPr>
          <w:p>
            <w:pPr>
              <w:pStyle w:val="TableContents"/>
              <w:bidi w:val="0"/>
              <w:spacing w:before="0" w:after="283"/>
              <w:jc w:val="left"/>
              <w:rPr/>
            </w:pPr>
            <w:r>
              <w:rPr/>
              <w:t xml:space="preserve">83 </w:t>
            </w:r>
          </w:p>
        </w:tc>
        <w:tc>
          <w:tcPr>
            <w:tcW w:w="1876" w:type="dxa"/>
            <w:tcBorders/>
            <w:vAlign w:val="center"/>
          </w:tcPr>
          <w:p>
            <w:pPr>
              <w:pStyle w:val="TableContents"/>
              <w:bidi w:val="0"/>
              <w:spacing w:before="0" w:after="283"/>
              <w:jc w:val="left"/>
              <w:rPr/>
            </w:pPr>
            <w:r>
              <w:rPr/>
              <w:t xml:space="preserve">Monte Disgrazia </w:t>
            </w:r>
          </w:p>
        </w:tc>
        <w:tc>
          <w:tcPr>
            <w:tcW w:w="781" w:type="dxa"/>
            <w:tcBorders/>
            <w:vAlign w:val="center"/>
          </w:tcPr>
          <w:p>
            <w:pPr>
              <w:pStyle w:val="TableContents"/>
              <w:bidi w:val="0"/>
              <w:spacing w:before="0" w:after="283"/>
              <w:jc w:val="left"/>
              <w:rPr/>
            </w:pPr>
            <w:r>
              <w:rPr/>
              <w:t xml:space="preserve">3678 </w:t>
            </w:r>
          </w:p>
        </w:tc>
        <w:tc>
          <w:tcPr>
            <w:tcW w:w="646" w:type="dxa"/>
            <w:tcBorders/>
            <w:vAlign w:val="center"/>
          </w:tcPr>
          <w:p>
            <w:pPr>
              <w:pStyle w:val="TableContents"/>
              <w:bidi w:val="0"/>
              <w:spacing w:before="0" w:after="283"/>
              <w:jc w:val="left"/>
              <w:rPr/>
            </w:pPr>
            <w:r>
              <w:rPr/>
              <w:t xml:space="preserve">1116 </w:t>
            </w:r>
          </w:p>
        </w:tc>
        <w:tc>
          <w:tcPr>
            <w:tcW w:w="1951" w:type="dxa"/>
            <w:tcBorders/>
            <w:vAlign w:val="center"/>
          </w:tcPr>
          <w:p>
            <w:pPr>
              <w:pStyle w:val="TableContents"/>
              <w:bidi w:val="0"/>
              <w:spacing w:before="0" w:after="283"/>
              <w:jc w:val="left"/>
              <w:rPr/>
            </w:pPr>
            <w:r>
              <w:rPr/>
              <w:t xml:space="preserve">46 ° 16 ′ 09''' N 09 ° 44 ′ 58''' E </w:t>
            </w:r>
            <w:r>
              <w:rPr/>
              <w:t xml:space="preserve">/ </w:t>
            </w:r>
            <w:r>
              <w:rPr/>
              <w:t xml:space="preserve">46.26917 ° N 9.74944 ° E </w:t>
            </w:r>
            <w:r>
              <w:rPr/>
              <w:t xml:space="preserve">/ 46.26917; 9.74944 </w:t>
            </w:r>
            <w:r>
              <w:rPr/>
              <w:t xml:space="preserve">(</w:t>
            </w:r>
            <w:r>
              <w:rPr/>
              <w:t xml:space="preserve">83. Monte Disgrazia (3678 m)) </w:t>
            </w:r>
          </w:p>
        </w:tc>
        <w:tc>
          <w:tcPr>
            <w:tcW w:w="2236" w:type="dxa"/>
            <w:tcBorders/>
            <w:vAlign w:val="center"/>
          </w:tcPr>
          <w:p>
            <w:pPr>
              <w:pStyle w:val="TableContents"/>
              <w:bidi w:val="0"/>
              <w:spacing w:before="0" w:after="283"/>
              <w:jc w:val="left"/>
              <w:rPr/>
            </w:pPr>
            <w:r>
              <w:rPr/>
              <w:t xml:space="preserve">Bregaglia Range </w:t>
            </w:r>
          </w:p>
        </w:tc>
        <w:tc>
          <w:tcPr>
            <w:tcW w:w="766" w:type="dxa"/>
            <w:tcBorders/>
            <w:vAlign w:val="center"/>
          </w:tcPr>
          <w:p>
            <w:pPr>
              <w:pStyle w:val="TableContents"/>
              <w:bidi w:val="0"/>
              <w:spacing w:before="0" w:after="283"/>
              <w:jc w:val="left"/>
              <w:rPr/>
            </w:pPr>
            <w:r>
              <w:rPr/>
              <w:t xml:space="preserve">II / A-15. III-B </w:t>
            </w:r>
          </w:p>
        </w:tc>
        <w:tc>
          <w:tcPr>
            <w:tcW w:w="1696" w:type="dxa"/>
            <w:tcBorders/>
            <w:vAlign w:val="center"/>
          </w:tcPr>
          <w:p>
            <w:pPr>
              <w:pStyle w:val="TableContents"/>
              <w:bidi w:val="0"/>
              <w:spacing w:before="0" w:after="283"/>
              <w:jc w:val="left"/>
              <w:rPr/>
            </w:pPr>
            <w:r>
              <w:rPr/>
              <w:t xml:space="preserve">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1862 </w:t>
            </w:r>
          </w:p>
        </w:tc>
      </w:tr>
      <w:tr>
        <w:trPr/>
        <w:tc>
          <w:tcPr>
            <w:tcW w:w="691" w:type="dxa"/>
            <w:tcBorders/>
            <w:vAlign w:val="center"/>
          </w:tcPr>
          <w:p>
            <w:pPr>
              <w:pStyle w:val="TableContents"/>
              <w:bidi w:val="0"/>
              <w:spacing w:before="0" w:after="283"/>
              <w:jc w:val="left"/>
              <w:rPr/>
            </w:pPr>
            <w:r>
              <w:rPr/>
              <w:t xml:space="preserve">84 </w:t>
            </w:r>
          </w:p>
        </w:tc>
        <w:tc>
          <w:tcPr>
            <w:tcW w:w="1876" w:type="dxa"/>
            <w:tcBorders/>
            <w:vAlign w:val="center"/>
          </w:tcPr>
          <w:p>
            <w:pPr>
              <w:pStyle w:val="TableContents"/>
              <w:bidi w:val="0"/>
              <w:spacing w:before="0" w:after="283"/>
              <w:jc w:val="left"/>
              <w:rPr/>
            </w:pPr>
            <w:r>
              <w:rPr/>
              <w:t xml:space="preserve">Punta San Matteo </w:t>
            </w:r>
          </w:p>
        </w:tc>
        <w:tc>
          <w:tcPr>
            <w:tcW w:w="781" w:type="dxa"/>
            <w:tcBorders/>
            <w:vAlign w:val="center"/>
          </w:tcPr>
          <w:p>
            <w:pPr>
              <w:pStyle w:val="TableContents"/>
              <w:bidi w:val="0"/>
              <w:spacing w:before="0" w:after="283"/>
              <w:jc w:val="left"/>
              <w:rPr/>
            </w:pPr>
            <w:r>
              <w:rPr/>
              <w:t xml:space="preserve">3678 </w:t>
            </w:r>
          </w:p>
        </w:tc>
        <w:tc>
          <w:tcPr>
            <w:tcW w:w="646" w:type="dxa"/>
            <w:tcBorders/>
            <w:vAlign w:val="center"/>
          </w:tcPr>
          <w:p>
            <w:pPr>
              <w:pStyle w:val="TableContents"/>
              <w:bidi w:val="0"/>
              <w:spacing w:before="0" w:after="283"/>
              <w:jc w:val="left"/>
              <w:rPr/>
            </w:pPr>
            <w:r>
              <w:rPr/>
              <w:t xml:space="preserve">369 </w:t>
            </w:r>
          </w:p>
        </w:tc>
        <w:tc>
          <w:tcPr>
            <w:tcW w:w="1951" w:type="dxa"/>
            <w:tcBorders/>
            <w:vAlign w:val="center"/>
          </w:tcPr>
          <w:p>
            <w:pPr>
              <w:pStyle w:val="TableContents"/>
              <w:bidi w:val="0"/>
              <w:spacing w:before="0" w:after="283"/>
              <w:jc w:val="left"/>
              <w:rPr/>
            </w:pPr>
            <w:r>
              <w:rPr/>
              <w:t xml:space="preserve">46 ° 22 ′ 40'' N 10 ° 34 ′ 02'' E </w:t>
            </w:r>
            <w:r>
              <w:rPr/>
              <w:t xml:space="preserve">/ </w:t>
            </w:r>
            <w:r>
              <w:rPr/>
              <w:t xml:space="preserve">46.37778 ° N 10.56722 ° E </w:t>
            </w:r>
            <w:r>
              <w:rPr/>
              <w:t xml:space="preserve">/ 46.37778; 10.56722 </w:t>
            </w:r>
            <w:r>
              <w:rPr/>
              <w:t xml:space="preserve">(</w:t>
            </w:r>
            <w:r>
              <w:rPr/>
              <w:t xml:space="preserve">84. Pta San Matteo (3678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C-28. I-A </w:t>
            </w:r>
          </w:p>
        </w:tc>
        <w:tc>
          <w:tcPr>
            <w:tcW w:w="1696" w:type="dxa"/>
            <w:tcBorders/>
            <w:vAlign w:val="center"/>
          </w:tcPr>
          <w:p>
            <w:pPr>
              <w:pStyle w:val="TableContents"/>
              <w:bidi w:val="0"/>
              <w:spacing w:before="0" w:after="283"/>
              <w:jc w:val="left"/>
              <w:rPr/>
            </w:pPr>
            <w:r>
              <w:rPr/>
              <w:t xml:space="preserve">Sondrio / Trentino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85 </w:t>
            </w:r>
          </w:p>
        </w:tc>
        <w:tc>
          <w:tcPr>
            <w:tcW w:w="1876" w:type="dxa"/>
            <w:tcBorders/>
            <w:vAlign w:val="center"/>
          </w:tcPr>
          <w:p>
            <w:pPr>
              <w:pStyle w:val="TableContents"/>
              <w:bidi w:val="0"/>
              <w:spacing w:before="0" w:after="283"/>
              <w:jc w:val="left"/>
              <w:rPr/>
            </w:pPr>
            <w:r>
              <w:rPr/>
              <w:t xml:space="preserve">Uia di Ciamarella </w:t>
            </w:r>
          </w:p>
        </w:tc>
        <w:tc>
          <w:tcPr>
            <w:tcW w:w="781" w:type="dxa"/>
            <w:tcBorders/>
            <w:vAlign w:val="center"/>
          </w:tcPr>
          <w:p>
            <w:pPr>
              <w:pStyle w:val="TableContents"/>
              <w:bidi w:val="0"/>
              <w:spacing w:before="0" w:after="283"/>
              <w:jc w:val="left"/>
              <w:rPr/>
            </w:pPr>
            <w:r>
              <w:rPr/>
              <w:t xml:space="preserve">3676 </w:t>
            </w:r>
          </w:p>
        </w:tc>
        <w:tc>
          <w:tcPr>
            <w:tcW w:w="646" w:type="dxa"/>
            <w:tcBorders/>
            <w:vAlign w:val="center"/>
          </w:tcPr>
          <w:p>
            <w:pPr>
              <w:pStyle w:val="TableContents"/>
              <w:bidi w:val="0"/>
              <w:spacing w:before="0" w:after="283"/>
              <w:jc w:val="left"/>
              <w:rPr/>
            </w:pPr>
            <w:r>
              <w:rPr/>
              <w:t xml:space="preserve">664 </w:t>
            </w:r>
          </w:p>
        </w:tc>
        <w:tc>
          <w:tcPr>
            <w:tcW w:w="1951" w:type="dxa"/>
            <w:tcBorders/>
            <w:vAlign w:val="center"/>
          </w:tcPr>
          <w:p>
            <w:pPr>
              <w:pStyle w:val="TableContents"/>
              <w:bidi w:val="0"/>
              <w:spacing w:before="0" w:after="283"/>
              <w:jc w:val="left"/>
              <w:rPr/>
            </w:pPr>
            <w:r>
              <w:rPr/>
              <w:t xml:space="preserve">45 ° 19 ′ 43''' N 07 ° 08 ′ 43''' E </w:t>
            </w:r>
            <w:r>
              <w:rPr/>
              <w:t xml:space="preserve">/ </w:t>
            </w:r>
            <w:r>
              <w:rPr/>
              <w:t xml:space="preserve">45.32861 ° N 7.14528 ° E </w:t>
            </w:r>
            <w:r>
              <w:rPr/>
              <w:t xml:space="preserve">/ 45.32861; 7.14528 </w:t>
            </w:r>
            <w:r>
              <w:rPr/>
              <w:t xml:space="preserve">(</w:t>
            </w:r>
            <w:r>
              <w:rPr/>
              <w:t xml:space="preserve">85. Uia di Ciamarella (3676 m)) </w:t>
            </w:r>
          </w:p>
        </w:tc>
        <w:tc>
          <w:tcPr>
            <w:tcW w:w="2236" w:type="dxa"/>
            <w:tcBorders/>
            <w:vAlign w:val="center"/>
          </w:tcPr>
          <w:p>
            <w:pPr>
              <w:pStyle w:val="TableContents"/>
              <w:bidi w:val="0"/>
              <w:spacing w:before="0" w:after="283"/>
              <w:jc w:val="left"/>
              <w:rPr/>
            </w:pPr>
            <w:r>
              <w:rPr/>
              <w:t xml:space="preserve">Graian Alpit-SE </w:t>
            </w:r>
          </w:p>
        </w:tc>
        <w:tc>
          <w:tcPr>
            <w:tcW w:w="766" w:type="dxa"/>
            <w:tcBorders/>
            <w:vAlign w:val="center"/>
          </w:tcPr>
          <w:p>
            <w:pPr>
              <w:pStyle w:val="TableContents"/>
              <w:bidi w:val="0"/>
              <w:spacing w:before="0" w:after="283"/>
              <w:jc w:val="left"/>
              <w:rPr/>
            </w:pPr>
            <w:r>
              <w:rPr/>
              <w:t xml:space="preserve">I / B-07. I-B </w:t>
            </w:r>
          </w:p>
        </w:tc>
        <w:tc>
          <w:tcPr>
            <w:tcW w:w="1696" w:type="dxa"/>
            <w:tcBorders/>
            <w:vAlign w:val="center"/>
          </w:tcPr>
          <w:p>
            <w:pPr>
              <w:pStyle w:val="TableContents"/>
              <w:bidi w:val="0"/>
              <w:spacing w:before="0" w:after="283"/>
              <w:jc w:val="left"/>
              <w:rPr/>
            </w:pPr>
            <w:r>
              <w:rPr/>
              <w:t xml:space="preserve">Torino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1857 </w:t>
            </w:r>
          </w:p>
        </w:tc>
      </w:tr>
      <w:tr>
        <w:trPr/>
        <w:tc>
          <w:tcPr>
            <w:tcW w:w="691" w:type="dxa"/>
            <w:tcBorders/>
            <w:vAlign w:val="center"/>
          </w:tcPr>
          <w:p>
            <w:pPr>
              <w:pStyle w:val="TableContents"/>
              <w:bidi w:val="0"/>
              <w:spacing w:before="0" w:after="283"/>
              <w:jc w:val="left"/>
              <w:rPr/>
            </w:pPr>
            <w:r>
              <w:rPr/>
              <w:t xml:space="preserve">86 </w:t>
            </w:r>
          </w:p>
        </w:tc>
        <w:tc>
          <w:tcPr>
            <w:tcW w:w="1876" w:type="dxa"/>
            <w:tcBorders/>
            <w:vAlign w:val="center"/>
          </w:tcPr>
          <w:p>
            <w:pPr>
              <w:pStyle w:val="TableContents"/>
              <w:bidi w:val="0"/>
              <w:spacing w:before="0" w:after="283"/>
              <w:jc w:val="left"/>
              <w:rPr/>
            </w:pPr>
            <w:r>
              <w:rPr/>
              <w:t xml:space="preserve">Dent de Perroc </w:t>
            </w:r>
          </w:p>
        </w:tc>
        <w:tc>
          <w:tcPr>
            <w:tcW w:w="781" w:type="dxa"/>
            <w:tcBorders/>
            <w:vAlign w:val="center"/>
          </w:tcPr>
          <w:p>
            <w:pPr>
              <w:pStyle w:val="TableContents"/>
              <w:bidi w:val="0"/>
              <w:spacing w:before="0" w:after="283"/>
              <w:jc w:val="left"/>
              <w:rPr/>
            </w:pPr>
            <w:r>
              <w:rPr/>
              <w:t xml:space="preserve">3676 </w:t>
            </w:r>
          </w:p>
        </w:tc>
        <w:tc>
          <w:tcPr>
            <w:tcW w:w="646" w:type="dxa"/>
            <w:tcBorders/>
            <w:vAlign w:val="center"/>
          </w:tcPr>
          <w:p>
            <w:pPr>
              <w:pStyle w:val="TableContents"/>
              <w:bidi w:val="0"/>
              <w:spacing w:before="0" w:after="283"/>
              <w:jc w:val="left"/>
              <w:rPr/>
            </w:pPr>
            <w:r>
              <w:rPr/>
              <w:t xml:space="preserve">408 </w:t>
            </w:r>
          </w:p>
        </w:tc>
        <w:tc>
          <w:tcPr>
            <w:tcW w:w="1951" w:type="dxa"/>
            <w:tcBorders/>
            <w:vAlign w:val="center"/>
          </w:tcPr>
          <w:p>
            <w:pPr>
              <w:pStyle w:val="TableContents"/>
              <w:bidi w:val="0"/>
              <w:spacing w:before="0" w:after="283"/>
              <w:jc w:val="left"/>
              <w:rPr/>
            </w:pPr>
            <w:r>
              <w:rPr/>
              <w:t xml:space="preserve">46 ° 02 ′ 22''' N 07 ° 31 ′ 23''' E </w:t>
            </w:r>
            <w:r>
              <w:rPr/>
              <w:t xml:space="preserve">/ </w:t>
            </w:r>
            <w:r>
              <w:rPr/>
              <w:t xml:space="preserve">46.03944 ° N 7.52306 ° E </w:t>
            </w:r>
            <w:r>
              <w:rPr/>
              <w:t xml:space="preserve">/ 46.03944; 7.52306 </w:t>
            </w:r>
            <w:r>
              <w:rPr/>
              <w:t xml:space="preserve">(</w:t>
            </w:r>
            <w:r>
              <w:rPr/>
              <w:t xml:space="preserve">86. Dent de Perroc (3676 m)) </w:t>
            </w:r>
          </w:p>
        </w:tc>
        <w:tc>
          <w:tcPr>
            <w:tcW w:w="2236" w:type="dxa"/>
            <w:tcBorders/>
            <w:vAlign w:val="center"/>
          </w:tcPr>
          <w:p>
            <w:pPr>
              <w:pStyle w:val="TableContents"/>
              <w:bidi w:val="0"/>
              <w:spacing w:before="0" w:after="283"/>
              <w:jc w:val="left"/>
              <w:rPr/>
            </w:pPr>
            <w:r>
              <w:rPr/>
              <w:t xml:space="preserve">Weisshorn-Matterhorn </w:t>
            </w:r>
          </w:p>
        </w:tc>
        <w:tc>
          <w:tcPr>
            <w:tcW w:w="766" w:type="dxa"/>
            <w:tcBorders/>
            <w:vAlign w:val="center"/>
          </w:tcPr>
          <w:p>
            <w:pPr>
              <w:pStyle w:val="TableContents"/>
              <w:bidi w:val="0"/>
              <w:spacing w:before="0" w:after="283"/>
              <w:jc w:val="left"/>
              <w:rPr/>
            </w:pPr>
            <w:r>
              <w:rPr/>
              <w:t xml:space="preserve">I / B-09. II-A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1871 </w:t>
            </w:r>
          </w:p>
        </w:tc>
      </w:tr>
      <w:tr>
        <w:trPr/>
        <w:tc>
          <w:tcPr>
            <w:tcW w:w="691" w:type="dxa"/>
            <w:tcBorders/>
            <w:vAlign w:val="center"/>
          </w:tcPr>
          <w:p>
            <w:pPr>
              <w:pStyle w:val="TableContents"/>
              <w:bidi w:val="0"/>
              <w:spacing w:before="0" w:after="283"/>
              <w:jc w:val="left"/>
              <w:rPr/>
            </w:pPr>
            <w:r>
              <w:rPr/>
              <w:t xml:space="preserve">87 </w:t>
            </w:r>
          </w:p>
        </w:tc>
        <w:tc>
          <w:tcPr>
            <w:tcW w:w="1876" w:type="dxa"/>
            <w:tcBorders/>
            <w:vAlign w:val="center"/>
          </w:tcPr>
          <w:p>
            <w:pPr>
              <w:pStyle w:val="TableContents"/>
              <w:bidi w:val="0"/>
              <w:spacing w:before="0" w:after="283"/>
              <w:jc w:val="left"/>
              <w:rPr/>
            </w:pPr>
            <w:r>
              <w:rPr/>
              <w:t xml:space="preserve">Dômes de Miage </w:t>
            </w:r>
          </w:p>
        </w:tc>
        <w:tc>
          <w:tcPr>
            <w:tcW w:w="781" w:type="dxa"/>
            <w:tcBorders/>
            <w:vAlign w:val="center"/>
          </w:tcPr>
          <w:p>
            <w:pPr>
              <w:pStyle w:val="TableContents"/>
              <w:bidi w:val="0"/>
              <w:spacing w:before="0" w:after="283"/>
              <w:jc w:val="left"/>
              <w:rPr/>
            </w:pPr>
            <w:r>
              <w:rPr/>
              <w:t xml:space="preserve">3673 </w:t>
            </w:r>
          </w:p>
        </w:tc>
        <w:tc>
          <w:tcPr>
            <w:tcW w:w="646" w:type="dxa"/>
            <w:tcBorders/>
            <w:vAlign w:val="center"/>
          </w:tcPr>
          <w:p>
            <w:pPr>
              <w:pStyle w:val="TableContents"/>
              <w:bidi w:val="0"/>
              <w:spacing w:before="0" w:after="283"/>
              <w:jc w:val="left"/>
              <w:rPr/>
            </w:pPr>
            <w:r>
              <w:rPr/>
              <w:t xml:space="preserve">324 </w:t>
            </w:r>
          </w:p>
        </w:tc>
        <w:tc>
          <w:tcPr>
            <w:tcW w:w="1951" w:type="dxa"/>
            <w:tcBorders/>
            <w:vAlign w:val="center"/>
          </w:tcPr>
          <w:p>
            <w:pPr>
              <w:pStyle w:val="TableContents"/>
              <w:bidi w:val="0"/>
              <w:spacing w:before="0" w:after="283"/>
              <w:jc w:val="left"/>
              <w:rPr/>
            </w:pPr>
            <w:r>
              <w:rPr/>
              <w:t xml:space="preserve">45 ° 48 ′ 56''' N 06 ° 48 ′ 01''' E </w:t>
            </w:r>
            <w:r>
              <w:rPr/>
              <w:t xml:space="preserve">/ </w:t>
            </w:r>
            <w:r>
              <w:rPr/>
              <w:t xml:space="preserve">45.81556 ° N 6.80028 ° E </w:t>
            </w:r>
            <w:r>
              <w:rPr/>
              <w:t xml:space="preserve">/ 45.81556; 6.80028 </w:t>
            </w:r>
            <w:r>
              <w:rPr/>
              <w:t xml:space="preserve">(</w:t>
            </w:r>
            <w:r>
              <w:rPr/>
              <w:t xml:space="preserve">87. Dômes de Miage (3673 m)) </w:t>
            </w:r>
          </w:p>
        </w:tc>
        <w:tc>
          <w:tcPr>
            <w:tcW w:w="2236" w:type="dxa"/>
            <w:tcBorders/>
            <w:vAlign w:val="center"/>
          </w:tcPr>
          <w:p>
            <w:pPr>
              <w:pStyle w:val="TableContents"/>
              <w:bidi w:val="0"/>
              <w:spacing w:before="0" w:after="283"/>
              <w:jc w:val="left"/>
              <w:rPr/>
            </w:pPr>
            <w:r>
              <w:rPr/>
              <w:t xml:space="preserve">Mont Blancin vuoristo </w:t>
            </w:r>
          </w:p>
        </w:tc>
        <w:tc>
          <w:tcPr>
            <w:tcW w:w="766" w:type="dxa"/>
            <w:tcBorders/>
            <w:vAlign w:val="center"/>
          </w:tcPr>
          <w:p>
            <w:pPr>
              <w:pStyle w:val="TableContents"/>
              <w:bidi w:val="0"/>
              <w:spacing w:before="0" w:after="283"/>
              <w:jc w:val="left"/>
              <w:rPr/>
            </w:pPr>
            <w:r>
              <w:rPr/>
              <w:t xml:space="preserve">I / B-07. V-A </w:t>
            </w:r>
          </w:p>
        </w:tc>
        <w:tc>
          <w:tcPr>
            <w:tcW w:w="1696" w:type="dxa"/>
            <w:tcBorders/>
            <w:vAlign w:val="center"/>
          </w:tcPr>
          <w:p>
            <w:pPr>
              <w:pStyle w:val="TableContents"/>
              <w:bidi w:val="0"/>
              <w:spacing w:before="0" w:after="283"/>
              <w:jc w:val="left"/>
              <w:rPr/>
            </w:pPr>
            <w:r>
              <w:rPr/>
              <w:t xml:space="preserve">Savoy / U-Savoy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1858 </w:t>
            </w:r>
          </w:p>
        </w:tc>
      </w:tr>
      <w:tr>
        <w:trPr/>
        <w:tc>
          <w:tcPr>
            <w:tcW w:w="691" w:type="dxa"/>
            <w:tcBorders/>
            <w:vAlign w:val="center"/>
          </w:tcPr>
          <w:p>
            <w:pPr>
              <w:pStyle w:val="TableContents"/>
              <w:bidi w:val="0"/>
              <w:spacing w:before="0" w:after="283"/>
              <w:jc w:val="left"/>
              <w:rPr/>
            </w:pPr>
            <w:r>
              <w:rPr/>
              <w:t xml:space="preserve">88 </w:t>
            </w:r>
          </w:p>
        </w:tc>
        <w:tc>
          <w:tcPr>
            <w:tcW w:w="1876" w:type="dxa"/>
            <w:tcBorders/>
            <w:vAlign w:val="center"/>
          </w:tcPr>
          <w:p>
            <w:pPr>
              <w:pStyle w:val="TableContents"/>
              <w:bidi w:val="0"/>
              <w:spacing w:before="0" w:after="283"/>
              <w:jc w:val="left"/>
              <w:rPr/>
            </w:pPr>
            <w:r>
              <w:rPr/>
              <w:t xml:space="preserve">Les Bans </w:t>
            </w:r>
          </w:p>
        </w:tc>
        <w:tc>
          <w:tcPr>
            <w:tcW w:w="781" w:type="dxa"/>
            <w:tcBorders/>
            <w:vAlign w:val="center"/>
          </w:tcPr>
          <w:p>
            <w:pPr>
              <w:pStyle w:val="TableContents"/>
              <w:bidi w:val="0"/>
              <w:spacing w:before="0" w:after="283"/>
              <w:jc w:val="left"/>
              <w:rPr/>
            </w:pPr>
            <w:r>
              <w:rPr/>
              <w:t xml:space="preserve">3669 </w:t>
            </w:r>
          </w:p>
        </w:tc>
        <w:tc>
          <w:tcPr>
            <w:tcW w:w="646" w:type="dxa"/>
            <w:tcBorders/>
            <w:vAlign w:val="center"/>
          </w:tcPr>
          <w:p>
            <w:pPr>
              <w:pStyle w:val="TableContents"/>
              <w:bidi w:val="0"/>
              <w:spacing w:before="0" w:after="283"/>
              <w:jc w:val="left"/>
              <w:rPr/>
            </w:pPr>
            <w:r>
              <w:rPr/>
              <w:t xml:space="preserve">386 </w:t>
            </w:r>
          </w:p>
        </w:tc>
        <w:tc>
          <w:tcPr>
            <w:tcW w:w="1951" w:type="dxa"/>
            <w:tcBorders/>
            <w:vAlign w:val="center"/>
          </w:tcPr>
          <w:p>
            <w:pPr>
              <w:pStyle w:val="TableContents"/>
              <w:bidi w:val="0"/>
              <w:spacing w:before="0" w:after="283"/>
              <w:jc w:val="left"/>
              <w:rPr/>
            </w:pPr>
            <w:r>
              <w:rPr/>
              <w:t xml:space="preserve">44 ° 50 ′ 55'' N 06 ° 20 ′ 12'' E </w:t>
            </w:r>
            <w:r>
              <w:rPr/>
              <w:t xml:space="preserve">/ </w:t>
            </w:r>
            <w:r>
              <w:rPr/>
              <w:t xml:space="preserve">44.84861 ° N 6.33667 ° E </w:t>
            </w:r>
            <w:r>
              <w:rPr/>
              <w:t xml:space="preserve">/ 44.84861; 6.33667 </w:t>
            </w:r>
            <w:r>
              <w:rPr/>
              <w:t xml:space="preserve">(</w:t>
            </w:r>
            <w:r>
              <w:rPr/>
              <w:t xml:space="preserve">88. Les Bans (3669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III-C </w:t>
            </w:r>
          </w:p>
        </w:tc>
        <w:tc>
          <w:tcPr>
            <w:tcW w:w="1696" w:type="dxa"/>
            <w:tcBorders/>
            <w:vAlign w:val="center"/>
          </w:tcPr>
          <w:p>
            <w:pPr>
              <w:pStyle w:val="TableContents"/>
              <w:bidi w:val="0"/>
              <w:spacing w:before="0" w:after="283"/>
              <w:jc w:val="left"/>
              <w:rPr/>
            </w:pPr>
            <w:r>
              <w:rPr/>
              <w:t xml:space="preserve">Isère / H-Alpes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1878 </w:t>
            </w:r>
          </w:p>
        </w:tc>
      </w:tr>
      <w:tr>
        <w:trPr/>
        <w:tc>
          <w:tcPr>
            <w:tcW w:w="691" w:type="dxa"/>
            <w:tcBorders/>
            <w:vAlign w:val="center"/>
          </w:tcPr>
          <w:p>
            <w:pPr>
              <w:pStyle w:val="TableContents"/>
              <w:bidi w:val="0"/>
              <w:spacing w:before="0" w:after="283"/>
              <w:jc w:val="left"/>
              <w:rPr/>
            </w:pPr>
            <w:r>
              <w:rPr/>
              <w:t xml:space="preserve">89 </w:t>
            </w:r>
          </w:p>
        </w:tc>
        <w:tc>
          <w:tcPr>
            <w:tcW w:w="1876" w:type="dxa"/>
            <w:tcBorders/>
            <w:vAlign w:val="center"/>
          </w:tcPr>
          <w:p>
            <w:pPr>
              <w:pStyle w:val="TableContents"/>
              <w:bidi w:val="0"/>
              <w:spacing w:before="0" w:after="283"/>
              <w:jc w:val="left"/>
              <w:rPr/>
            </w:pPr>
            <w:r>
              <w:rPr/>
              <w:t xml:space="preserve">Großvenediger </w:t>
            </w:r>
          </w:p>
        </w:tc>
        <w:tc>
          <w:tcPr>
            <w:tcW w:w="781" w:type="dxa"/>
            <w:tcBorders/>
            <w:vAlign w:val="center"/>
          </w:tcPr>
          <w:p>
            <w:pPr>
              <w:pStyle w:val="TableContents"/>
              <w:bidi w:val="0"/>
              <w:spacing w:before="0" w:after="283"/>
              <w:jc w:val="left"/>
              <w:rPr/>
            </w:pPr>
            <w:r>
              <w:rPr/>
              <w:t xml:space="preserve">3666 </w:t>
            </w:r>
          </w:p>
        </w:tc>
        <w:tc>
          <w:tcPr>
            <w:tcW w:w="646" w:type="dxa"/>
            <w:tcBorders/>
            <w:vAlign w:val="center"/>
          </w:tcPr>
          <w:p>
            <w:pPr>
              <w:pStyle w:val="TableContents"/>
              <w:bidi w:val="0"/>
              <w:spacing w:before="0" w:after="283"/>
              <w:jc w:val="left"/>
              <w:rPr/>
            </w:pPr>
            <w:r>
              <w:rPr/>
              <w:t xml:space="preserve">1185 </w:t>
            </w:r>
          </w:p>
        </w:tc>
        <w:tc>
          <w:tcPr>
            <w:tcW w:w="1951" w:type="dxa"/>
            <w:tcBorders/>
            <w:vAlign w:val="center"/>
          </w:tcPr>
          <w:p>
            <w:pPr>
              <w:pStyle w:val="TableContents"/>
              <w:bidi w:val="0"/>
              <w:spacing w:before="0" w:after="283"/>
              <w:jc w:val="left"/>
              <w:rPr/>
            </w:pPr>
            <w:r>
              <w:rPr/>
              <w:t xml:space="preserve">47 ° 06 ′ 33'' N 12 ° 20 ′ 47'' E </w:t>
            </w:r>
            <w:r>
              <w:rPr/>
              <w:t xml:space="preserve">/ </w:t>
            </w:r>
            <w:r>
              <w:rPr/>
              <w:t xml:space="preserve">47.10917 ° N 12.34639 ° E </w:t>
            </w:r>
            <w:r>
              <w:rPr/>
              <w:t xml:space="preserve">/ 47.10917; 12.34639 </w:t>
            </w:r>
            <w:r>
              <w:rPr/>
              <w:t xml:space="preserve">(</w:t>
            </w:r>
            <w:r>
              <w:rPr/>
              <w:t xml:space="preserve">89. Großvenediger (3666 m)) </w:t>
            </w:r>
          </w:p>
        </w:tc>
        <w:tc>
          <w:tcPr>
            <w:tcW w:w="2236" w:type="dxa"/>
            <w:tcBorders/>
            <w:vAlign w:val="center"/>
          </w:tcPr>
          <w:p>
            <w:pPr>
              <w:pStyle w:val="TableContents"/>
              <w:bidi w:val="0"/>
              <w:spacing w:before="0" w:after="283"/>
              <w:jc w:val="left"/>
              <w:rPr/>
            </w:pPr>
            <w:r>
              <w:rPr/>
              <w:t xml:space="preserve">Venediger Group </w:t>
            </w:r>
          </w:p>
        </w:tc>
        <w:tc>
          <w:tcPr>
            <w:tcW w:w="766" w:type="dxa"/>
            <w:tcBorders/>
            <w:vAlign w:val="center"/>
          </w:tcPr>
          <w:p>
            <w:pPr>
              <w:pStyle w:val="TableContents"/>
              <w:bidi w:val="0"/>
              <w:spacing w:before="0" w:after="283"/>
              <w:jc w:val="left"/>
              <w:rPr/>
            </w:pPr>
            <w:r>
              <w:rPr/>
              <w:t xml:space="preserve">II / A-17. II-A </w:t>
            </w:r>
          </w:p>
        </w:tc>
        <w:tc>
          <w:tcPr>
            <w:tcW w:w="1696" w:type="dxa"/>
            <w:tcBorders/>
            <w:vAlign w:val="center"/>
          </w:tcPr>
          <w:p>
            <w:pPr>
              <w:pStyle w:val="TableContents"/>
              <w:bidi w:val="0"/>
              <w:spacing w:before="0" w:after="283"/>
              <w:jc w:val="left"/>
              <w:rPr/>
            </w:pPr>
            <w:r>
              <w:rPr/>
              <w:t xml:space="preserve">E-Tirol / Salzburg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1841 </w:t>
            </w:r>
          </w:p>
        </w:tc>
      </w:tr>
      <w:tr>
        <w:trPr/>
        <w:tc>
          <w:tcPr>
            <w:tcW w:w="691" w:type="dxa"/>
            <w:tcBorders/>
            <w:vAlign w:val="center"/>
          </w:tcPr>
          <w:p>
            <w:pPr>
              <w:pStyle w:val="TableContents"/>
              <w:bidi w:val="0"/>
              <w:spacing w:before="0" w:after="283"/>
              <w:jc w:val="left"/>
              <w:rPr/>
            </w:pPr>
            <w:r>
              <w:rPr/>
              <w:t xml:space="preserve">90 </w:t>
            </w:r>
          </w:p>
        </w:tc>
        <w:tc>
          <w:tcPr>
            <w:tcW w:w="1876" w:type="dxa"/>
            <w:tcBorders/>
            <w:vAlign w:val="center"/>
          </w:tcPr>
          <w:p>
            <w:pPr>
              <w:pStyle w:val="TableContents"/>
              <w:bidi w:val="0"/>
              <w:spacing w:before="0" w:after="283"/>
              <w:jc w:val="left"/>
              <w:rPr/>
            </w:pPr>
            <w:r>
              <w:rPr/>
              <w:t xml:space="preserve">Montagne des Agneaux </w:t>
            </w:r>
          </w:p>
        </w:tc>
        <w:tc>
          <w:tcPr>
            <w:tcW w:w="781" w:type="dxa"/>
            <w:tcBorders/>
            <w:vAlign w:val="center"/>
          </w:tcPr>
          <w:p>
            <w:pPr>
              <w:pStyle w:val="TableContents"/>
              <w:bidi w:val="0"/>
              <w:spacing w:before="0" w:after="283"/>
              <w:jc w:val="left"/>
              <w:rPr/>
            </w:pPr>
            <w:r>
              <w:rPr/>
              <w:t xml:space="preserve">3664 </w:t>
            </w:r>
          </w:p>
        </w:tc>
        <w:tc>
          <w:tcPr>
            <w:tcW w:w="646" w:type="dxa"/>
            <w:tcBorders/>
            <w:vAlign w:val="center"/>
          </w:tcPr>
          <w:p>
            <w:pPr>
              <w:pStyle w:val="TableContents"/>
              <w:bidi w:val="0"/>
              <w:spacing w:before="0" w:after="283"/>
              <w:jc w:val="left"/>
              <w:rPr/>
            </w:pPr>
            <w:r>
              <w:rPr/>
              <w:t xml:space="preserve">460 </w:t>
            </w:r>
          </w:p>
        </w:tc>
        <w:tc>
          <w:tcPr>
            <w:tcW w:w="1951" w:type="dxa"/>
            <w:tcBorders/>
            <w:vAlign w:val="center"/>
          </w:tcPr>
          <w:p>
            <w:pPr>
              <w:pStyle w:val="TableContents"/>
              <w:bidi w:val="0"/>
              <w:spacing w:before="0" w:after="283"/>
              <w:jc w:val="left"/>
              <w:rPr/>
            </w:pPr>
            <w:r>
              <w:rPr/>
              <w:t xml:space="preserve">44 ° 57 ′ 01''' N 06 ° 25 ′ 50''' E </w:t>
            </w:r>
            <w:r>
              <w:rPr/>
              <w:t xml:space="preserve">/ </w:t>
            </w:r>
            <w:r>
              <w:rPr/>
              <w:t xml:space="preserve">44.95028 ° N 6.43056 ° E </w:t>
            </w:r>
            <w:r>
              <w:rPr/>
              <w:t xml:space="preserve">/ 44.95028; 6.43056 </w:t>
            </w:r>
            <w:r>
              <w:rPr/>
              <w:t xml:space="preserve">(</w:t>
            </w:r>
            <w:r>
              <w:rPr/>
              <w:t xml:space="preserve">90. Montagne des Agneaux (3664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III-A </w:t>
            </w:r>
          </w:p>
        </w:tc>
        <w:tc>
          <w:tcPr>
            <w:tcW w:w="1696" w:type="dxa"/>
            <w:tcBorders/>
            <w:vAlign w:val="center"/>
          </w:tcPr>
          <w:p>
            <w:pPr>
              <w:pStyle w:val="TableContents"/>
              <w:bidi w:val="0"/>
              <w:spacing w:before="0" w:after="283"/>
              <w:jc w:val="left"/>
              <w:rPr/>
            </w:pPr>
            <w:r>
              <w:rPr/>
              <w:t xml:space="preserve">Hautes-Alpes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1873 </w:t>
            </w:r>
          </w:p>
        </w:tc>
      </w:tr>
      <w:tr>
        <w:trPr/>
        <w:tc>
          <w:tcPr>
            <w:tcW w:w="691" w:type="dxa"/>
            <w:tcBorders/>
            <w:vAlign w:val="center"/>
          </w:tcPr>
          <w:p>
            <w:pPr>
              <w:pStyle w:val="TableContents"/>
              <w:bidi w:val="0"/>
              <w:spacing w:before="0" w:after="283"/>
              <w:jc w:val="left"/>
              <w:rPr/>
            </w:pPr>
            <w:r>
              <w:rPr/>
              <w:t xml:space="preserve">91 </w:t>
            </w:r>
          </w:p>
        </w:tc>
        <w:tc>
          <w:tcPr>
            <w:tcW w:w="1876" w:type="dxa"/>
            <w:tcBorders/>
            <w:vAlign w:val="center"/>
          </w:tcPr>
          <w:p>
            <w:pPr>
              <w:pStyle w:val="TableContents"/>
              <w:bidi w:val="0"/>
              <w:spacing w:before="0" w:after="283"/>
              <w:jc w:val="left"/>
              <w:rPr/>
            </w:pPr>
            <w:r>
              <w:rPr/>
              <w:t xml:space="preserve">Blüemlisalphorn </w:t>
            </w:r>
          </w:p>
        </w:tc>
        <w:tc>
          <w:tcPr>
            <w:tcW w:w="781" w:type="dxa"/>
            <w:tcBorders/>
            <w:vAlign w:val="center"/>
          </w:tcPr>
          <w:p>
            <w:pPr>
              <w:pStyle w:val="TableContents"/>
              <w:bidi w:val="0"/>
              <w:spacing w:before="0" w:after="283"/>
              <w:jc w:val="left"/>
              <w:rPr/>
            </w:pPr>
            <w:r>
              <w:rPr/>
              <w:t xml:space="preserve">3661 </w:t>
            </w:r>
          </w:p>
        </w:tc>
        <w:tc>
          <w:tcPr>
            <w:tcW w:w="646" w:type="dxa"/>
            <w:tcBorders/>
            <w:vAlign w:val="center"/>
          </w:tcPr>
          <w:p>
            <w:pPr>
              <w:pStyle w:val="TableContents"/>
              <w:bidi w:val="0"/>
              <w:spacing w:before="0" w:after="283"/>
              <w:jc w:val="left"/>
              <w:rPr/>
            </w:pPr>
            <w:r>
              <w:rPr/>
              <w:t xml:space="preserve">874 </w:t>
            </w:r>
          </w:p>
        </w:tc>
        <w:tc>
          <w:tcPr>
            <w:tcW w:w="1951" w:type="dxa"/>
            <w:tcBorders/>
            <w:vAlign w:val="center"/>
          </w:tcPr>
          <w:p>
            <w:pPr>
              <w:pStyle w:val="TableContents"/>
              <w:bidi w:val="0"/>
              <w:spacing w:before="0" w:after="283"/>
              <w:jc w:val="left"/>
              <w:rPr/>
            </w:pPr>
            <w:r>
              <w:rPr/>
              <w:t xml:space="preserve">46 ° 29 ′ 20'' N 07 ° 46 ′ 21'' E </w:t>
            </w:r>
            <w:r>
              <w:rPr/>
              <w:t xml:space="preserve">/ </w:t>
            </w:r>
            <w:r>
              <w:rPr/>
              <w:t xml:space="preserve">46.48889 ° N 7.77250 ° E </w:t>
            </w:r>
            <w:r>
              <w:rPr/>
              <w:t xml:space="preserve">/ 46.48889; 7.77250 </w:t>
            </w:r>
            <w:r>
              <w:rPr/>
              <w:t xml:space="preserve">(</w:t>
            </w:r>
            <w:r>
              <w:rPr/>
              <w:t xml:space="preserve">91. Blüemlisalphorn (3661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II-D </w:t>
            </w:r>
          </w:p>
        </w:tc>
        <w:tc>
          <w:tcPr>
            <w:tcW w:w="1696" w:type="dxa"/>
            <w:tcBorders/>
            <w:vAlign w:val="center"/>
          </w:tcPr>
          <w:p>
            <w:pPr>
              <w:pStyle w:val="TableContents"/>
              <w:bidi w:val="0"/>
              <w:spacing w:before="0" w:after="283"/>
              <w:jc w:val="left"/>
              <w:rPr/>
            </w:pPr>
            <w:r>
              <w:rPr/>
              <w:t xml:space="preserve">Bern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1860 </w:t>
            </w:r>
          </w:p>
        </w:tc>
      </w:tr>
      <w:tr>
        <w:trPr/>
        <w:tc>
          <w:tcPr>
            <w:tcW w:w="691" w:type="dxa"/>
            <w:tcBorders/>
            <w:vAlign w:val="center"/>
          </w:tcPr>
          <w:p>
            <w:pPr>
              <w:pStyle w:val="TableContents"/>
              <w:bidi w:val="0"/>
              <w:spacing w:before="0" w:after="283"/>
              <w:jc w:val="left"/>
              <w:rPr/>
            </w:pPr>
            <w:r>
              <w:rPr/>
              <w:t xml:space="preserve">92 </w:t>
            </w:r>
          </w:p>
        </w:tc>
        <w:tc>
          <w:tcPr>
            <w:tcW w:w="1876" w:type="dxa"/>
            <w:tcBorders/>
            <w:vAlign w:val="center"/>
          </w:tcPr>
          <w:p>
            <w:pPr>
              <w:pStyle w:val="TableContents"/>
              <w:bidi w:val="0"/>
              <w:spacing w:before="0" w:after="283"/>
              <w:jc w:val="left"/>
              <w:rPr/>
            </w:pPr>
            <w:r>
              <w:rPr/>
              <w:t xml:space="preserve">Portjengrat: Pizzo d'Andolla </w:t>
            </w:r>
          </w:p>
        </w:tc>
        <w:tc>
          <w:tcPr>
            <w:tcW w:w="781" w:type="dxa"/>
            <w:tcBorders/>
            <w:vAlign w:val="center"/>
          </w:tcPr>
          <w:p>
            <w:pPr>
              <w:pStyle w:val="TableContents"/>
              <w:bidi w:val="0"/>
              <w:spacing w:before="0" w:after="283"/>
              <w:jc w:val="left"/>
              <w:rPr/>
            </w:pPr>
            <w:r>
              <w:rPr/>
              <w:t xml:space="preserve">3654 </w:t>
            </w:r>
          </w:p>
        </w:tc>
        <w:tc>
          <w:tcPr>
            <w:tcW w:w="646" w:type="dxa"/>
            <w:tcBorders/>
            <w:vAlign w:val="center"/>
          </w:tcPr>
          <w:p>
            <w:pPr>
              <w:pStyle w:val="TableContents"/>
              <w:bidi w:val="0"/>
              <w:spacing w:before="0" w:after="283"/>
              <w:jc w:val="left"/>
              <w:rPr/>
            </w:pPr>
            <w:r>
              <w:rPr/>
              <w:t xml:space="preserve">411 </w:t>
            </w:r>
          </w:p>
        </w:tc>
        <w:tc>
          <w:tcPr>
            <w:tcW w:w="1951" w:type="dxa"/>
            <w:tcBorders/>
            <w:vAlign w:val="center"/>
          </w:tcPr>
          <w:p>
            <w:pPr>
              <w:pStyle w:val="TableContents"/>
              <w:bidi w:val="0"/>
              <w:spacing w:before="0" w:after="283"/>
              <w:jc w:val="left"/>
              <w:rPr/>
            </w:pPr>
            <w:r>
              <w:rPr/>
              <w:t xml:space="preserve">46 ° 06 ′ 03''' N 08 ° 02 ′ 05''' E </w:t>
            </w:r>
            <w:r>
              <w:rPr/>
              <w:t xml:space="preserve">/ </w:t>
            </w:r>
            <w:r>
              <w:rPr/>
              <w:t xml:space="preserve">46.10083 ° N 8.03472 ° E </w:t>
            </w:r>
            <w:r>
              <w:rPr/>
              <w:t xml:space="preserve">/ 46.10083; 8.03472 </w:t>
            </w:r>
            <w:r>
              <w:rPr/>
              <w:t xml:space="preserve">(</w:t>
            </w:r>
            <w:r>
              <w:rPr/>
              <w:t xml:space="preserve">92. Portjengrat: Pizzo d'Andolla (3654 m)) </w:t>
            </w:r>
          </w:p>
        </w:tc>
        <w:tc>
          <w:tcPr>
            <w:tcW w:w="2236" w:type="dxa"/>
            <w:tcBorders/>
            <w:vAlign w:val="center"/>
          </w:tcPr>
          <w:p>
            <w:pPr>
              <w:pStyle w:val="TableContents"/>
              <w:bidi w:val="0"/>
              <w:spacing w:before="0" w:after="283"/>
              <w:jc w:val="left"/>
              <w:rPr/>
            </w:pPr>
            <w:r>
              <w:rPr/>
              <w:t xml:space="preserve">Weissmies Alpit </w:t>
            </w:r>
          </w:p>
        </w:tc>
        <w:tc>
          <w:tcPr>
            <w:tcW w:w="766" w:type="dxa"/>
            <w:tcBorders/>
            <w:vAlign w:val="center"/>
          </w:tcPr>
          <w:p>
            <w:pPr>
              <w:pStyle w:val="TableContents"/>
              <w:bidi w:val="0"/>
              <w:spacing w:before="0" w:after="283"/>
              <w:jc w:val="left"/>
              <w:rPr/>
            </w:pPr>
            <w:r>
              <w:rPr/>
              <w:t xml:space="preserve">I / B-09. V-B </w:t>
            </w:r>
          </w:p>
        </w:tc>
        <w:tc>
          <w:tcPr>
            <w:tcW w:w="1696" w:type="dxa"/>
            <w:tcBorders/>
            <w:vAlign w:val="center"/>
          </w:tcPr>
          <w:p>
            <w:pPr>
              <w:pStyle w:val="TableContents"/>
              <w:bidi w:val="0"/>
              <w:spacing w:before="0" w:after="283"/>
              <w:jc w:val="left"/>
              <w:rPr/>
            </w:pPr>
            <w:r>
              <w:rPr/>
              <w:t xml:space="preserve">Valais / V-C-O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1871 </w:t>
            </w:r>
          </w:p>
        </w:tc>
      </w:tr>
      <w:tr>
        <w:trPr/>
        <w:tc>
          <w:tcPr>
            <w:tcW w:w="691" w:type="dxa"/>
            <w:tcBorders/>
            <w:vAlign w:val="center"/>
          </w:tcPr>
          <w:p>
            <w:pPr>
              <w:pStyle w:val="TableContents"/>
              <w:bidi w:val="0"/>
              <w:spacing w:before="0" w:after="283"/>
              <w:jc w:val="left"/>
              <w:rPr/>
            </w:pPr>
            <w:r>
              <w:rPr/>
              <w:t xml:space="preserve">93 </w:t>
            </w:r>
          </w:p>
        </w:tc>
        <w:tc>
          <w:tcPr>
            <w:tcW w:w="1876" w:type="dxa"/>
            <w:tcBorders/>
            <w:vAlign w:val="center"/>
          </w:tcPr>
          <w:p>
            <w:pPr>
              <w:pStyle w:val="TableContents"/>
              <w:bidi w:val="0"/>
              <w:spacing w:before="0" w:after="283"/>
              <w:jc w:val="left"/>
              <w:rPr/>
            </w:pPr>
            <w:r>
              <w:rPr/>
              <w:t xml:space="preserve">Grande Motte </w:t>
            </w:r>
          </w:p>
        </w:tc>
        <w:tc>
          <w:tcPr>
            <w:tcW w:w="781" w:type="dxa"/>
            <w:tcBorders/>
            <w:vAlign w:val="center"/>
          </w:tcPr>
          <w:p>
            <w:pPr>
              <w:pStyle w:val="TableContents"/>
              <w:bidi w:val="0"/>
              <w:spacing w:before="0" w:after="283"/>
              <w:jc w:val="left"/>
              <w:rPr/>
            </w:pPr>
            <w:r>
              <w:rPr/>
              <w:t xml:space="preserve">3653 </w:t>
            </w:r>
          </w:p>
        </w:tc>
        <w:tc>
          <w:tcPr>
            <w:tcW w:w="646" w:type="dxa"/>
            <w:tcBorders/>
            <w:vAlign w:val="center"/>
          </w:tcPr>
          <w:p>
            <w:pPr>
              <w:pStyle w:val="TableContents"/>
              <w:bidi w:val="0"/>
              <w:spacing w:before="0" w:after="283"/>
              <w:jc w:val="left"/>
              <w:rPr/>
            </w:pPr>
            <w:r>
              <w:rPr/>
              <w:t xml:space="preserve">401 </w:t>
            </w:r>
          </w:p>
        </w:tc>
        <w:tc>
          <w:tcPr>
            <w:tcW w:w="1951" w:type="dxa"/>
            <w:tcBorders/>
            <w:vAlign w:val="center"/>
          </w:tcPr>
          <w:p>
            <w:pPr>
              <w:pStyle w:val="TableContents"/>
              <w:bidi w:val="0"/>
              <w:spacing w:before="0" w:after="283"/>
              <w:jc w:val="left"/>
              <w:rPr/>
            </w:pPr>
            <w:r>
              <w:rPr/>
              <w:t xml:space="preserve">45 ° 24 ′ 41'' N 06 ° 52 ′ 13'' E </w:t>
            </w:r>
            <w:r>
              <w:rPr/>
              <w:t xml:space="preserve">/ </w:t>
            </w:r>
            <w:r>
              <w:rPr/>
              <w:t xml:space="preserve">45.41139 ° N 6.87028 ° E </w:t>
            </w:r>
            <w:r>
              <w:rPr/>
              <w:t xml:space="preserve">/ 45.41139; 6.87028 </w:t>
            </w:r>
            <w:r>
              <w:rPr/>
              <w:t xml:space="preserve">(</w:t>
            </w:r>
            <w:r>
              <w:rPr/>
              <w:t xml:space="preserve">93. Grande Motte (3653 m)) </w:t>
            </w:r>
          </w:p>
        </w:tc>
        <w:tc>
          <w:tcPr>
            <w:tcW w:w="2236" w:type="dxa"/>
            <w:tcBorders/>
            <w:vAlign w:val="center"/>
          </w:tcPr>
          <w:p>
            <w:pPr>
              <w:pStyle w:val="TableContents"/>
              <w:bidi w:val="0"/>
              <w:spacing w:before="0" w:after="283"/>
              <w:jc w:val="left"/>
              <w:rPr/>
            </w:pPr>
            <w:r>
              <w:rPr/>
              <w:t xml:space="preserve">Vanoise massiivi </w:t>
            </w:r>
          </w:p>
        </w:tc>
        <w:tc>
          <w:tcPr>
            <w:tcW w:w="766" w:type="dxa"/>
            <w:tcBorders/>
            <w:vAlign w:val="center"/>
          </w:tcPr>
          <w:p>
            <w:pPr>
              <w:pStyle w:val="TableContents"/>
              <w:bidi w:val="0"/>
              <w:spacing w:before="0" w:after="283"/>
              <w:jc w:val="left"/>
              <w:rPr/>
            </w:pPr>
            <w:r>
              <w:rPr/>
              <w:t xml:space="preserve">I / B-07. II-B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Thurwieserspitze </w:t>
            </w:r>
          </w:p>
        </w:tc>
        <w:tc>
          <w:tcPr>
            <w:tcW w:w="781" w:type="dxa"/>
            <w:tcBorders/>
            <w:vAlign w:val="center"/>
          </w:tcPr>
          <w:p>
            <w:pPr>
              <w:pStyle w:val="TableContents"/>
              <w:bidi w:val="0"/>
              <w:spacing w:before="0" w:after="283"/>
              <w:jc w:val="left"/>
              <w:rPr/>
            </w:pPr>
            <w:r>
              <w:rPr/>
              <w:t xml:space="preserve">3652 </w:t>
            </w:r>
          </w:p>
        </w:tc>
        <w:tc>
          <w:tcPr>
            <w:tcW w:w="646" w:type="dxa"/>
            <w:tcBorders/>
            <w:vAlign w:val="center"/>
          </w:tcPr>
          <w:p>
            <w:pPr>
              <w:pStyle w:val="TableContents"/>
              <w:bidi w:val="0"/>
              <w:spacing w:before="0" w:after="283"/>
              <w:jc w:val="left"/>
              <w:rPr/>
            </w:pPr>
            <w:r>
              <w:rPr/>
              <w:t xml:space="preserve">299 </w:t>
            </w:r>
          </w:p>
        </w:tc>
        <w:tc>
          <w:tcPr>
            <w:tcW w:w="1951" w:type="dxa"/>
            <w:tcBorders/>
            <w:vAlign w:val="center"/>
          </w:tcPr>
          <w:p>
            <w:pPr>
              <w:pStyle w:val="TableContents"/>
              <w:bidi w:val="0"/>
              <w:spacing w:before="0" w:after="283"/>
              <w:jc w:val="left"/>
              <w:rPr/>
            </w:pPr>
            <w:r>
              <w:rPr/>
              <w:t xml:space="preserve">46 ° 29 ′ 43''' N 10 ° 31 ′ 31''' E </w:t>
            </w:r>
            <w:r>
              <w:rPr/>
              <w:t xml:space="preserve">/ </w:t>
            </w:r>
            <w:r>
              <w:rPr/>
              <w:t xml:space="preserve">46.49528 ° N 10.52528 ° E </w:t>
            </w:r>
            <w:r>
              <w:rPr/>
              <w:t xml:space="preserve">/ 46.49528; 10.52528 </w:t>
            </w:r>
            <w:r>
              <w:rPr/>
              <w:t xml:space="preserve">(</w:t>
            </w:r>
            <w:r>
              <w:rPr/>
              <w:t xml:space="preserve">Thurwieserspitze (3652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C-28. I-A </w:t>
            </w:r>
          </w:p>
        </w:tc>
        <w:tc>
          <w:tcPr>
            <w:tcW w:w="1696" w:type="dxa"/>
            <w:tcBorders/>
            <w:vAlign w:val="center"/>
          </w:tcPr>
          <w:p>
            <w:pPr>
              <w:pStyle w:val="TableContents"/>
              <w:bidi w:val="0"/>
              <w:spacing w:before="0" w:after="283"/>
              <w:jc w:val="left"/>
              <w:rPr/>
            </w:pPr>
            <w:r>
              <w:rPr/>
              <w:t xml:space="preserve">S-Tirol / 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1869 </w:t>
            </w:r>
          </w:p>
        </w:tc>
      </w:tr>
      <w:tr>
        <w:trPr/>
        <w:tc>
          <w:tcPr>
            <w:tcW w:w="691" w:type="dxa"/>
            <w:tcBorders/>
            <w:vAlign w:val="center"/>
          </w:tcPr>
          <w:p>
            <w:pPr>
              <w:pStyle w:val="TableContents"/>
              <w:bidi w:val="0"/>
              <w:spacing w:before="0" w:after="283"/>
              <w:jc w:val="left"/>
              <w:rPr/>
            </w:pPr>
            <w:r>
              <w:rPr/>
              <w:t xml:space="preserve">94 </w:t>
            </w:r>
          </w:p>
        </w:tc>
        <w:tc>
          <w:tcPr>
            <w:tcW w:w="1876" w:type="dxa"/>
            <w:tcBorders/>
            <w:vAlign w:val="center"/>
          </w:tcPr>
          <w:p>
            <w:pPr>
              <w:pStyle w:val="TableContents"/>
              <w:bidi w:val="0"/>
              <w:spacing w:before="0" w:after="283"/>
              <w:jc w:val="left"/>
              <w:rPr/>
            </w:pPr>
            <w:r>
              <w:rPr/>
              <w:t xml:space="preserve">Aiguilles Rouges d'Arollan vuoristoalueet </w:t>
            </w:r>
          </w:p>
        </w:tc>
        <w:tc>
          <w:tcPr>
            <w:tcW w:w="781" w:type="dxa"/>
            <w:tcBorders/>
            <w:vAlign w:val="center"/>
          </w:tcPr>
          <w:p>
            <w:pPr>
              <w:pStyle w:val="TableContents"/>
              <w:bidi w:val="0"/>
              <w:spacing w:before="0" w:after="283"/>
              <w:jc w:val="left"/>
              <w:rPr/>
            </w:pPr>
            <w:r>
              <w:rPr/>
              <w:t xml:space="preserve">3644 </w:t>
            </w:r>
          </w:p>
        </w:tc>
        <w:tc>
          <w:tcPr>
            <w:tcW w:w="646" w:type="dxa"/>
            <w:tcBorders/>
            <w:vAlign w:val="center"/>
          </w:tcPr>
          <w:p>
            <w:pPr>
              <w:pStyle w:val="TableContents"/>
              <w:bidi w:val="0"/>
              <w:spacing w:before="0" w:after="283"/>
              <w:jc w:val="left"/>
              <w:rPr/>
            </w:pPr>
            <w:r>
              <w:rPr/>
              <w:t xml:space="preserve">789 </w:t>
            </w:r>
          </w:p>
        </w:tc>
        <w:tc>
          <w:tcPr>
            <w:tcW w:w="1951" w:type="dxa"/>
            <w:tcBorders/>
            <w:vAlign w:val="center"/>
          </w:tcPr>
          <w:p>
            <w:pPr>
              <w:pStyle w:val="TableContents"/>
              <w:bidi w:val="0"/>
              <w:spacing w:before="0" w:after="283"/>
              <w:jc w:val="left"/>
              <w:rPr/>
            </w:pPr>
            <w:r>
              <w:rPr/>
              <w:t xml:space="preserve">46 ° 03 ′ 19''' N 07 ° 26 ′ 01''' E </w:t>
            </w:r>
            <w:r>
              <w:rPr/>
              <w:t xml:space="preserve">/ </w:t>
            </w:r>
            <w:r>
              <w:rPr/>
              <w:t xml:space="preserve">46.05528 ° N 7.43361 ° E </w:t>
            </w:r>
            <w:r>
              <w:rPr/>
              <w:t xml:space="preserve">/ 46.05528; 7.43361 </w:t>
            </w:r>
            <w:r>
              <w:rPr/>
              <w:t xml:space="preserve">(</w:t>
            </w:r>
            <w:r>
              <w:rPr/>
              <w:t xml:space="preserve">94. Aigs Rouges d'Arolla (3644 m)) </w:t>
            </w:r>
          </w:p>
        </w:tc>
        <w:tc>
          <w:tcPr>
            <w:tcW w:w="2236" w:type="dxa"/>
            <w:tcBorders/>
            <w:vAlign w:val="center"/>
          </w:tcPr>
          <w:p>
            <w:pPr>
              <w:pStyle w:val="TableContents"/>
              <w:bidi w:val="0"/>
              <w:spacing w:before="0" w:after="283"/>
              <w:jc w:val="left"/>
              <w:rPr/>
            </w:pPr>
            <w:r>
              <w:rPr/>
              <w:t xml:space="preserve">Grand Combin Alpit </w:t>
            </w:r>
          </w:p>
        </w:tc>
        <w:tc>
          <w:tcPr>
            <w:tcW w:w="766" w:type="dxa"/>
            <w:tcBorders/>
            <w:vAlign w:val="center"/>
          </w:tcPr>
          <w:p>
            <w:pPr>
              <w:pStyle w:val="TableContents"/>
              <w:bidi w:val="0"/>
              <w:spacing w:before="0" w:after="283"/>
              <w:jc w:val="left"/>
              <w:rPr/>
            </w:pPr>
            <w:r>
              <w:rPr/>
              <w:t xml:space="preserve">I / B-09. I-D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1870 </w:t>
            </w:r>
          </w:p>
        </w:tc>
      </w:tr>
      <w:tr>
        <w:trPr/>
        <w:tc>
          <w:tcPr>
            <w:tcW w:w="691" w:type="dxa"/>
            <w:tcBorders/>
            <w:vAlign w:val="center"/>
          </w:tcPr>
          <w:p>
            <w:pPr>
              <w:pStyle w:val="TableContents"/>
              <w:bidi w:val="0"/>
              <w:spacing w:before="0" w:after="283"/>
              <w:jc w:val="left"/>
              <w:rPr/>
            </w:pPr>
            <w:r>
              <w:rPr/>
              <w:t xml:space="preserve">95 </w:t>
            </w:r>
          </w:p>
        </w:tc>
        <w:tc>
          <w:tcPr>
            <w:tcW w:w="1876" w:type="dxa"/>
            <w:tcBorders/>
            <w:vAlign w:val="center"/>
          </w:tcPr>
          <w:p>
            <w:pPr>
              <w:pStyle w:val="TableContents"/>
              <w:bidi w:val="0"/>
              <w:spacing w:before="0" w:after="283"/>
              <w:jc w:val="left"/>
              <w:rPr/>
            </w:pPr>
            <w:r>
              <w:rPr/>
              <w:t xml:space="preserve">Ciarforon </w:t>
            </w:r>
          </w:p>
        </w:tc>
        <w:tc>
          <w:tcPr>
            <w:tcW w:w="781" w:type="dxa"/>
            <w:tcBorders/>
            <w:vAlign w:val="center"/>
          </w:tcPr>
          <w:p>
            <w:pPr>
              <w:pStyle w:val="TableContents"/>
              <w:bidi w:val="0"/>
              <w:spacing w:before="0" w:after="283"/>
              <w:jc w:val="left"/>
              <w:rPr/>
            </w:pPr>
            <w:r>
              <w:rPr/>
              <w:t xml:space="preserve">3643 </w:t>
            </w:r>
          </w:p>
        </w:tc>
        <w:tc>
          <w:tcPr>
            <w:tcW w:w="646" w:type="dxa"/>
            <w:tcBorders/>
            <w:vAlign w:val="center"/>
          </w:tcPr>
          <w:p>
            <w:pPr>
              <w:pStyle w:val="TableContents"/>
              <w:bidi w:val="0"/>
              <w:spacing w:before="0" w:after="283"/>
              <w:jc w:val="left"/>
              <w:rPr/>
            </w:pPr>
            <w:r>
              <w:rPr/>
              <w:t xml:space="preserve">349 </w:t>
            </w:r>
          </w:p>
        </w:tc>
        <w:tc>
          <w:tcPr>
            <w:tcW w:w="1951" w:type="dxa"/>
            <w:tcBorders/>
            <w:vAlign w:val="center"/>
          </w:tcPr>
          <w:p>
            <w:pPr>
              <w:pStyle w:val="TableContents"/>
              <w:bidi w:val="0"/>
              <w:spacing w:before="0" w:after="283"/>
              <w:jc w:val="left"/>
              <w:rPr/>
            </w:pPr>
            <w:r>
              <w:rPr/>
              <w:t xml:space="preserve">45 ° 29 ′ 36'' N 07 ° 14 ′ 50'' E </w:t>
            </w:r>
            <w:r>
              <w:rPr/>
              <w:t xml:space="preserve">/ </w:t>
            </w:r>
            <w:r>
              <w:rPr/>
              <w:t xml:space="preserve">45.49333 ° N 7.24722 ° E </w:t>
            </w:r>
            <w:r>
              <w:rPr/>
              <w:t xml:space="preserve">/ 45.49333; 7.24722 </w:t>
            </w:r>
            <w:r>
              <w:rPr/>
              <w:t xml:space="preserve">(</w:t>
            </w:r>
            <w:r>
              <w:rPr/>
              <w:t xml:space="preserve">95. Ciarforon (3643 m)) </w:t>
            </w:r>
          </w:p>
        </w:tc>
        <w:tc>
          <w:tcPr>
            <w:tcW w:w="2236" w:type="dxa"/>
            <w:tcBorders/>
            <w:vAlign w:val="center"/>
          </w:tcPr>
          <w:p>
            <w:pPr>
              <w:pStyle w:val="TableContents"/>
              <w:bidi w:val="0"/>
              <w:spacing w:before="0" w:after="283"/>
              <w:jc w:val="left"/>
              <w:rPr/>
            </w:pPr>
            <w:r>
              <w:rPr/>
              <w:t xml:space="preserve">Gran Paradiso Alpit </w:t>
            </w:r>
          </w:p>
        </w:tc>
        <w:tc>
          <w:tcPr>
            <w:tcW w:w="766" w:type="dxa"/>
            <w:tcBorders/>
            <w:vAlign w:val="center"/>
          </w:tcPr>
          <w:p>
            <w:pPr>
              <w:pStyle w:val="TableContents"/>
              <w:bidi w:val="0"/>
              <w:spacing w:before="0" w:after="283"/>
              <w:jc w:val="left"/>
              <w:rPr/>
            </w:pPr>
            <w:r>
              <w:rPr/>
              <w:t xml:space="preserve">I / B-07. IV-A </w:t>
            </w:r>
          </w:p>
        </w:tc>
        <w:tc>
          <w:tcPr>
            <w:tcW w:w="1696" w:type="dxa"/>
            <w:tcBorders/>
            <w:vAlign w:val="center"/>
          </w:tcPr>
          <w:p>
            <w:pPr>
              <w:pStyle w:val="TableContents"/>
              <w:bidi w:val="0"/>
              <w:spacing w:before="0" w:after="283"/>
              <w:jc w:val="left"/>
              <w:rPr/>
            </w:pPr>
            <w:r>
              <w:rPr/>
              <w:t xml:space="preserve">Aosta / Torino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1871 </w:t>
            </w:r>
          </w:p>
        </w:tc>
      </w:tr>
      <w:tr>
        <w:trPr/>
        <w:tc>
          <w:tcPr>
            <w:tcW w:w="691" w:type="dxa"/>
            <w:tcBorders/>
            <w:vAlign w:val="center"/>
          </w:tcPr>
          <w:p>
            <w:pPr>
              <w:pStyle w:val="TableContents"/>
              <w:bidi w:val="0"/>
              <w:spacing w:before="0" w:after="283"/>
              <w:jc w:val="left"/>
              <w:rPr/>
            </w:pPr>
            <w:r>
              <w:rPr/>
              <w:t xml:space="preserve">96 </w:t>
            </w:r>
          </w:p>
        </w:tc>
        <w:tc>
          <w:tcPr>
            <w:tcW w:w="1876" w:type="dxa"/>
            <w:tcBorders/>
            <w:vAlign w:val="center"/>
          </w:tcPr>
          <w:p>
            <w:pPr>
              <w:pStyle w:val="TableContents"/>
              <w:bidi w:val="0"/>
              <w:spacing w:before="0" w:after="283"/>
              <w:jc w:val="left"/>
              <w:rPr/>
            </w:pPr>
            <w:r>
              <w:rPr/>
              <w:t xml:space="preserve">Doldenhorn </w:t>
            </w:r>
          </w:p>
        </w:tc>
        <w:tc>
          <w:tcPr>
            <w:tcW w:w="781" w:type="dxa"/>
            <w:tcBorders/>
            <w:vAlign w:val="center"/>
          </w:tcPr>
          <w:p>
            <w:pPr>
              <w:pStyle w:val="TableContents"/>
              <w:bidi w:val="0"/>
              <w:spacing w:before="0" w:after="283"/>
              <w:jc w:val="left"/>
              <w:rPr/>
            </w:pPr>
            <w:r>
              <w:rPr/>
              <w:t xml:space="preserve">3638 </w:t>
            </w:r>
          </w:p>
        </w:tc>
        <w:tc>
          <w:tcPr>
            <w:tcW w:w="646" w:type="dxa"/>
            <w:tcBorders/>
            <w:vAlign w:val="center"/>
          </w:tcPr>
          <w:p>
            <w:pPr>
              <w:pStyle w:val="TableContents"/>
              <w:bidi w:val="0"/>
              <w:spacing w:before="0" w:after="283"/>
              <w:jc w:val="left"/>
              <w:rPr/>
            </w:pPr>
            <w:r>
              <w:rPr/>
              <w:t xml:space="preserve">654 </w:t>
            </w:r>
          </w:p>
        </w:tc>
        <w:tc>
          <w:tcPr>
            <w:tcW w:w="1951" w:type="dxa"/>
            <w:tcBorders/>
            <w:vAlign w:val="center"/>
          </w:tcPr>
          <w:p>
            <w:pPr>
              <w:pStyle w:val="TableContents"/>
              <w:bidi w:val="0"/>
              <w:spacing w:before="0" w:after="283"/>
              <w:jc w:val="left"/>
              <w:rPr/>
            </w:pPr>
            <w:r>
              <w:rPr/>
              <w:t xml:space="preserve">46 ° 28 ′ 08''' N 07 ° 44 ′ 05''' E </w:t>
            </w:r>
            <w:r>
              <w:rPr/>
              <w:t xml:space="preserve">/ </w:t>
            </w:r>
            <w:r>
              <w:rPr/>
              <w:t xml:space="preserve">46.46889 ° N 7.73472 ° E </w:t>
            </w:r>
            <w:r>
              <w:rPr/>
              <w:t xml:space="preserve">/ 46.46889; 7.73472 </w:t>
            </w:r>
            <w:r>
              <w:rPr/>
              <w:t xml:space="preserve">(</w:t>
            </w:r>
            <w:r>
              <w:rPr/>
              <w:t xml:space="preserve">96. Doldenhorn (3638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II-D </w:t>
            </w:r>
          </w:p>
        </w:tc>
        <w:tc>
          <w:tcPr>
            <w:tcW w:w="1696" w:type="dxa"/>
            <w:tcBorders/>
            <w:vAlign w:val="center"/>
          </w:tcPr>
          <w:p>
            <w:pPr>
              <w:pStyle w:val="TableContents"/>
              <w:bidi w:val="0"/>
              <w:spacing w:before="0" w:after="283"/>
              <w:jc w:val="left"/>
              <w:rPr/>
            </w:pPr>
            <w:r>
              <w:rPr/>
              <w:t xml:space="preserve">Bern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1862 </w:t>
            </w:r>
          </w:p>
        </w:tc>
      </w:tr>
      <w:tr>
        <w:trPr/>
        <w:tc>
          <w:tcPr>
            <w:tcW w:w="691" w:type="dxa"/>
            <w:tcBorders/>
            <w:vAlign w:val="center"/>
          </w:tcPr>
          <w:p>
            <w:pPr>
              <w:pStyle w:val="TableContents"/>
              <w:bidi w:val="0"/>
              <w:spacing w:before="0" w:after="283"/>
              <w:jc w:val="left"/>
              <w:rPr/>
            </w:pPr>
            <w:r>
              <w:rPr/>
              <w:t xml:space="preserve">97 </w:t>
            </w:r>
          </w:p>
        </w:tc>
        <w:tc>
          <w:tcPr>
            <w:tcW w:w="1876" w:type="dxa"/>
            <w:tcBorders/>
            <w:vAlign w:val="center"/>
          </w:tcPr>
          <w:p>
            <w:pPr>
              <w:pStyle w:val="TableContents"/>
              <w:bidi w:val="0"/>
              <w:spacing w:before="0" w:after="283"/>
              <w:jc w:val="left"/>
              <w:rPr/>
            </w:pPr>
            <w:r>
              <w:rPr/>
              <w:t xml:space="preserve">Albaron </w:t>
            </w:r>
          </w:p>
        </w:tc>
        <w:tc>
          <w:tcPr>
            <w:tcW w:w="781" w:type="dxa"/>
            <w:tcBorders/>
            <w:vAlign w:val="center"/>
          </w:tcPr>
          <w:p>
            <w:pPr>
              <w:pStyle w:val="TableContents"/>
              <w:bidi w:val="0"/>
              <w:spacing w:before="0" w:after="283"/>
              <w:jc w:val="left"/>
              <w:rPr/>
            </w:pPr>
            <w:r>
              <w:rPr/>
              <w:t xml:space="preserve">3637 </w:t>
            </w:r>
          </w:p>
        </w:tc>
        <w:tc>
          <w:tcPr>
            <w:tcW w:w="646" w:type="dxa"/>
            <w:tcBorders/>
            <w:vAlign w:val="center"/>
          </w:tcPr>
          <w:p>
            <w:pPr>
              <w:pStyle w:val="TableContents"/>
              <w:bidi w:val="0"/>
              <w:spacing w:before="0" w:after="283"/>
              <w:jc w:val="left"/>
              <w:rPr/>
            </w:pPr>
            <w:r>
              <w:rPr/>
              <w:t xml:space="preserve">327 </w:t>
            </w:r>
          </w:p>
        </w:tc>
        <w:tc>
          <w:tcPr>
            <w:tcW w:w="1951" w:type="dxa"/>
            <w:tcBorders/>
            <w:vAlign w:val="center"/>
          </w:tcPr>
          <w:p>
            <w:pPr>
              <w:pStyle w:val="TableContents"/>
              <w:bidi w:val="0"/>
              <w:spacing w:before="0" w:after="283"/>
              <w:jc w:val="left"/>
              <w:rPr/>
            </w:pPr>
            <w:r>
              <w:rPr/>
              <w:t xml:space="preserve">45 ° 19 ′ 57''' N 07 ° 06 ′ 10''' E </w:t>
            </w:r>
            <w:r>
              <w:rPr/>
              <w:t xml:space="preserve">/ </w:t>
            </w:r>
            <w:r>
              <w:rPr/>
              <w:t xml:space="preserve">45.33250 ° N 7.10278 ° E </w:t>
            </w:r>
            <w:r>
              <w:rPr/>
              <w:t xml:space="preserve">/ 45.33250; 7.10278 </w:t>
            </w:r>
            <w:r>
              <w:rPr/>
              <w:t xml:space="preserve">(</w:t>
            </w:r>
            <w:r>
              <w:rPr/>
              <w:t xml:space="preserve">97. Albaron (3637 m)) </w:t>
            </w:r>
          </w:p>
        </w:tc>
        <w:tc>
          <w:tcPr>
            <w:tcW w:w="2236" w:type="dxa"/>
            <w:tcBorders/>
            <w:vAlign w:val="center"/>
          </w:tcPr>
          <w:p>
            <w:pPr>
              <w:pStyle w:val="TableContents"/>
              <w:bidi w:val="0"/>
              <w:spacing w:before="0" w:after="283"/>
              <w:jc w:val="left"/>
              <w:rPr/>
            </w:pPr>
            <w:r>
              <w:rPr/>
              <w:t xml:space="preserve">Graian Alpit-SE </w:t>
            </w:r>
          </w:p>
        </w:tc>
        <w:tc>
          <w:tcPr>
            <w:tcW w:w="766" w:type="dxa"/>
            <w:tcBorders/>
            <w:vAlign w:val="center"/>
          </w:tcPr>
          <w:p>
            <w:pPr>
              <w:pStyle w:val="TableContents"/>
              <w:bidi w:val="0"/>
              <w:spacing w:before="0" w:after="283"/>
              <w:jc w:val="left"/>
              <w:rPr/>
            </w:pPr>
            <w:r>
              <w:rPr/>
              <w:t xml:space="preserve">I / B-07. I-B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1866 </w:t>
            </w:r>
          </w:p>
        </w:tc>
      </w:tr>
      <w:tr>
        <w:trPr/>
        <w:tc>
          <w:tcPr>
            <w:tcW w:w="691" w:type="dxa"/>
            <w:tcBorders/>
            <w:vAlign w:val="center"/>
          </w:tcPr>
          <w:p>
            <w:pPr>
              <w:pStyle w:val="TableContents"/>
              <w:bidi w:val="0"/>
              <w:spacing w:before="0" w:after="283"/>
              <w:jc w:val="left"/>
              <w:rPr/>
            </w:pPr>
            <w:r>
              <w:rPr/>
              <w:t xml:space="preserve">98 </w:t>
            </w:r>
          </w:p>
        </w:tc>
        <w:tc>
          <w:tcPr>
            <w:tcW w:w="1876" w:type="dxa"/>
            <w:tcBorders/>
            <w:vAlign w:val="center"/>
          </w:tcPr>
          <w:p>
            <w:pPr>
              <w:pStyle w:val="TableContents"/>
              <w:bidi w:val="0"/>
              <w:spacing w:before="0" w:after="283"/>
              <w:jc w:val="left"/>
              <w:rPr/>
            </w:pPr>
            <w:r>
              <w:rPr/>
              <w:t xml:space="preserve">Dammastock </w:t>
            </w:r>
          </w:p>
        </w:tc>
        <w:tc>
          <w:tcPr>
            <w:tcW w:w="781" w:type="dxa"/>
            <w:tcBorders/>
            <w:vAlign w:val="center"/>
          </w:tcPr>
          <w:p>
            <w:pPr>
              <w:pStyle w:val="TableContents"/>
              <w:bidi w:val="0"/>
              <w:spacing w:before="0" w:after="283"/>
              <w:jc w:val="left"/>
              <w:rPr/>
            </w:pPr>
            <w:r>
              <w:rPr/>
              <w:t xml:space="preserve">3630 </w:t>
            </w:r>
          </w:p>
        </w:tc>
        <w:tc>
          <w:tcPr>
            <w:tcW w:w="646" w:type="dxa"/>
            <w:tcBorders/>
            <w:vAlign w:val="center"/>
          </w:tcPr>
          <w:p>
            <w:pPr>
              <w:pStyle w:val="TableContents"/>
              <w:bidi w:val="0"/>
              <w:spacing w:before="0" w:after="283"/>
              <w:jc w:val="left"/>
              <w:rPr/>
            </w:pPr>
            <w:r>
              <w:rPr/>
              <w:t xml:space="preserve">1466 </w:t>
            </w:r>
          </w:p>
        </w:tc>
        <w:tc>
          <w:tcPr>
            <w:tcW w:w="1951" w:type="dxa"/>
            <w:tcBorders/>
            <w:vAlign w:val="center"/>
          </w:tcPr>
          <w:p>
            <w:pPr>
              <w:pStyle w:val="TableContents"/>
              <w:bidi w:val="0"/>
              <w:spacing w:before="0" w:after="283"/>
              <w:jc w:val="left"/>
              <w:rPr/>
            </w:pPr>
            <w:r>
              <w:rPr/>
              <w:t xml:space="preserve">46 ° 38 ′ 36''' N 08 ° 25 ′ 16'' E </w:t>
            </w:r>
            <w:r>
              <w:rPr/>
              <w:t xml:space="preserve">/ </w:t>
            </w:r>
            <w:r>
              <w:rPr/>
              <w:t xml:space="preserve">46.64333 ° N 8.42111 ° E </w:t>
            </w:r>
            <w:r>
              <w:rPr/>
              <w:t xml:space="preserve">/ 46.64333; 8.42111 </w:t>
            </w:r>
            <w:r>
              <w:rPr/>
              <w:t xml:space="preserve">(</w:t>
            </w:r>
            <w:r>
              <w:rPr/>
              <w:t xml:space="preserve">98. Dammastock (3630 m)) </w:t>
            </w:r>
          </w:p>
        </w:tc>
        <w:tc>
          <w:tcPr>
            <w:tcW w:w="2236" w:type="dxa"/>
            <w:tcBorders/>
            <w:vAlign w:val="center"/>
          </w:tcPr>
          <w:p>
            <w:pPr>
              <w:pStyle w:val="TableContents"/>
              <w:bidi w:val="0"/>
              <w:spacing w:before="0" w:after="283"/>
              <w:jc w:val="left"/>
              <w:rPr/>
            </w:pPr>
            <w:r>
              <w:rPr/>
              <w:t xml:space="preserve">Urner Alpit </w:t>
            </w:r>
          </w:p>
        </w:tc>
        <w:tc>
          <w:tcPr>
            <w:tcW w:w="766" w:type="dxa"/>
            <w:tcBorders/>
            <w:vAlign w:val="center"/>
          </w:tcPr>
          <w:p>
            <w:pPr>
              <w:pStyle w:val="TableContents"/>
              <w:bidi w:val="0"/>
              <w:spacing w:before="0" w:after="283"/>
              <w:jc w:val="left"/>
              <w:rPr/>
            </w:pPr>
            <w:r>
              <w:rPr/>
              <w:t xml:space="preserve">I/B-12. I-A </w:t>
            </w:r>
          </w:p>
        </w:tc>
        <w:tc>
          <w:tcPr>
            <w:tcW w:w="1696" w:type="dxa"/>
            <w:tcBorders/>
            <w:vAlign w:val="center"/>
          </w:tcPr>
          <w:p>
            <w:pPr>
              <w:pStyle w:val="TableContents"/>
              <w:bidi w:val="0"/>
              <w:spacing w:before="0" w:after="283"/>
              <w:jc w:val="left"/>
              <w:rPr/>
            </w:pPr>
            <w:r>
              <w:rPr/>
              <w:t xml:space="preserve">Uri / 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99 </w:t>
            </w:r>
          </w:p>
        </w:tc>
        <w:tc>
          <w:tcPr>
            <w:tcW w:w="1876" w:type="dxa"/>
            <w:tcBorders/>
            <w:vAlign w:val="center"/>
          </w:tcPr>
          <w:p>
            <w:pPr>
              <w:pStyle w:val="TableContents"/>
              <w:bidi w:val="0"/>
              <w:spacing w:before="0" w:after="283"/>
              <w:jc w:val="left"/>
              <w:rPr/>
            </w:pPr>
            <w:r>
              <w:rPr/>
              <w:t xml:space="preserve">Hintere Schwärze </w:t>
            </w:r>
          </w:p>
        </w:tc>
        <w:tc>
          <w:tcPr>
            <w:tcW w:w="781" w:type="dxa"/>
            <w:tcBorders/>
            <w:vAlign w:val="center"/>
          </w:tcPr>
          <w:p>
            <w:pPr>
              <w:pStyle w:val="TableContents"/>
              <w:bidi w:val="0"/>
              <w:spacing w:before="0" w:after="283"/>
              <w:jc w:val="left"/>
              <w:rPr/>
            </w:pPr>
            <w:r>
              <w:rPr/>
              <w:t xml:space="preserve">3628 </w:t>
            </w:r>
          </w:p>
        </w:tc>
        <w:tc>
          <w:tcPr>
            <w:tcW w:w="646" w:type="dxa"/>
            <w:tcBorders/>
            <w:vAlign w:val="center"/>
          </w:tcPr>
          <w:p>
            <w:pPr>
              <w:pStyle w:val="TableContents"/>
              <w:bidi w:val="0"/>
              <w:spacing w:before="0" w:after="283"/>
              <w:jc w:val="left"/>
              <w:rPr/>
            </w:pPr>
            <w:r>
              <w:rPr/>
              <w:t xml:space="preserve">835 </w:t>
            </w:r>
          </w:p>
        </w:tc>
        <w:tc>
          <w:tcPr>
            <w:tcW w:w="1951" w:type="dxa"/>
            <w:tcBorders/>
            <w:vAlign w:val="center"/>
          </w:tcPr>
          <w:p>
            <w:pPr>
              <w:pStyle w:val="TableContents"/>
              <w:bidi w:val="0"/>
              <w:spacing w:before="0" w:after="283"/>
              <w:jc w:val="left"/>
              <w:rPr/>
            </w:pPr>
            <w:r>
              <w:rPr/>
              <w:t xml:space="preserve">46 ° 46 ′ 24'' N 10 ° 54 ′ 53'' E </w:t>
            </w:r>
            <w:r>
              <w:rPr/>
              <w:t xml:space="preserve">/ </w:t>
            </w:r>
            <w:r>
              <w:rPr/>
              <w:t xml:space="preserve">46.77333 ° N 10.91472 ° E </w:t>
            </w:r>
            <w:r>
              <w:rPr/>
              <w:t xml:space="preserve">/ 46.77333; 10.91472 </w:t>
            </w:r>
            <w:r>
              <w:rPr/>
              <w:t xml:space="preserve">(</w:t>
            </w:r>
            <w:r>
              <w:rPr/>
              <w:t xml:space="preserve">99. Hintere Schwärze (3628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I-A </w:t>
            </w:r>
          </w:p>
        </w:tc>
        <w:tc>
          <w:tcPr>
            <w:tcW w:w="1696" w:type="dxa"/>
            <w:tcBorders/>
            <w:vAlign w:val="center"/>
          </w:tcPr>
          <w:p>
            <w:pPr>
              <w:pStyle w:val="TableContents"/>
              <w:bidi w:val="0"/>
              <w:spacing w:before="0" w:after="283"/>
              <w:jc w:val="left"/>
              <w:rPr/>
            </w:pPr>
            <w:r>
              <w:rPr/>
              <w:t xml:space="preserve">N-Tirol / S-Tirol </w:t>
            </w:r>
          </w:p>
        </w:tc>
        <w:tc>
          <w:tcPr>
            <w:tcW w:w="976" w:type="dxa"/>
            <w:tcBorders/>
            <w:vAlign w:val="center"/>
          </w:tcPr>
          <w:p>
            <w:pPr>
              <w:pStyle w:val="TableContents"/>
              <w:bidi w:val="0"/>
              <w:spacing w:before="0" w:after="283"/>
              <w:jc w:val="left"/>
              <w:rPr/>
            </w:pPr>
            <w:r>
              <w:rPr/>
              <w:t xml:space="preserve">AT / IT </w:t>
            </w:r>
          </w:p>
        </w:tc>
        <w:tc>
          <w:tcPr>
            <w:tcW w:w="781" w:type="dxa"/>
            <w:tcBorders/>
            <w:vAlign w:val="center"/>
          </w:tcPr>
          <w:p>
            <w:pPr>
              <w:pStyle w:val="TableContents"/>
              <w:bidi w:val="0"/>
              <w:spacing w:before="0" w:after="283"/>
              <w:jc w:val="left"/>
              <w:rPr/>
            </w:pPr>
            <w:r>
              <w:rPr/>
              <w:t xml:space="preserve">1867 </w:t>
            </w:r>
          </w:p>
        </w:tc>
      </w:tr>
      <w:tr>
        <w:trPr/>
        <w:tc>
          <w:tcPr>
            <w:tcW w:w="691" w:type="dxa"/>
            <w:tcBorders/>
            <w:vAlign w:val="center"/>
          </w:tcPr>
          <w:p>
            <w:pPr>
              <w:pStyle w:val="TableContents"/>
              <w:bidi w:val="0"/>
              <w:spacing w:before="0" w:after="283"/>
              <w:jc w:val="left"/>
              <w:rPr/>
            </w:pPr>
            <w:r>
              <w:rPr/>
              <w:t xml:space="preserve">100 </w:t>
            </w:r>
          </w:p>
        </w:tc>
        <w:tc>
          <w:tcPr>
            <w:tcW w:w="1876" w:type="dxa"/>
            <w:tcBorders/>
            <w:vAlign w:val="center"/>
          </w:tcPr>
          <w:p>
            <w:pPr>
              <w:pStyle w:val="TableContents"/>
              <w:bidi w:val="0"/>
              <w:spacing w:before="0" w:after="283"/>
              <w:jc w:val="left"/>
              <w:rPr/>
            </w:pPr>
            <w:r>
              <w:rPr/>
              <w:t xml:space="preserve">Levanna Centrale </w:t>
            </w:r>
          </w:p>
        </w:tc>
        <w:tc>
          <w:tcPr>
            <w:tcW w:w="781" w:type="dxa"/>
            <w:tcBorders/>
            <w:vAlign w:val="center"/>
          </w:tcPr>
          <w:p>
            <w:pPr>
              <w:pStyle w:val="TableContents"/>
              <w:bidi w:val="0"/>
              <w:spacing w:before="0" w:after="283"/>
              <w:jc w:val="left"/>
              <w:rPr/>
            </w:pPr>
            <w:r>
              <w:rPr/>
              <w:t xml:space="preserve">3619 </w:t>
            </w:r>
          </w:p>
        </w:tc>
        <w:tc>
          <w:tcPr>
            <w:tcW w:w="646" w:type="dxa"/>
            <w:tcBorders/>
            <w:vAlign w:val="center"/>
          </w:tcPr>
          <w:p>
            <w:pPr>
              <w:pStyle w:val="TableContents"/>
              <w:bidi w:val="0"/>
              <w:spacing w:before="0" w:after="283"/>
              <w:jc w:val="left"/>
              <w:rPr/>
            </w:pPr>
            <w:r>
              <w:rPr/>
              <w:t xml:space="preserve">525 </w:t>
            </w:r>
          </w:p>
        </w:tc>
        <w:tc>
          <w:tcPr>
            <w:tcW w:w="1951" w:type="dxa"/>
            <w:tcBorders/>
            <w:vAlign w:val="center"/>
          </w:tcPr>
          <w:p>
            <w:pPr>
              <w:pStyle w:val="TableContents"/>
              <w:bidi w:val="0"/>
              <w:spacing w:before="0" w:after="283"/>
              <w:jc w:val="left"/>
              <w:rPr/>
            </w:pPr>
            <w:r>
              <w:rPr/>
              <w:t xml:space="preserve">45 ° 24 ′ 37''' N 07 ° 10 ′ 19''' E </w:t>
            </w:r>
            <w:r>
              <w:rPr/>
              <w:t xml:space="preserve">/ </w:t>
            </w:r>
            <w:r>
              <w:rPr/>
              <w:t xml:space="preserve">45.41028 ° N 7.17194 ° E </w:t>
            </w:r>
            <w:r>
              <w:rPr/>
              <w:t xml:space="preserve">/ 45.41028; 7.17194 </w:t>
            </w:r>
            <w:r>
              <w:rPr/>
              <w:t xml:space="preserve">(</w:t>
            </w:r>
            <w:r>
              <w:rPr/>
              <w:t xml:space="preserve">100. Levanna Centrale (3619 m)) </w:t>
            </w:r>
          </w:p>
        </w:tc>
        <w:tc>
          <w:tcPr>
            <w:tcW w:w="2236" w:type="dxa"/>
            <w:tcBorders/>
            <w:vAlign w:val="center"/>
          </w:tcPr>
          <w:p>
            <w:pPr>
              <w:pStyle w:val="TableContents"/>
              <w:bidi w:val="0"/>
              <w:spacing w:before="0" w:after="283"/>
              <w:jc w:val="left"/>
              <w:rPr/>
            </w:pPr>
            <w:r>
              <w:rPr/>
              <w:t xml:space="preserve">Graian Alpit-SE </w:t>
            </w:r>
          </w:p>
        </w:tc>
        <w:tc>
          <w:tcPr>
            <w:tcW w:w="766" w:type="dxa"/>
            <w:tcBorders/>
            <w:vAlign w:val="center"/>
          </w:tcPr>
          <w:p>
            <w:pPr>
              <w:pStyle w:val="TableContents"/>
              <w:bidi w:val="0"/>
              <w:spacing w:before="0" w:after="283"/>
              <w:jc w:val="left"/>
              <w:rPr/>
            </w:pPr>
            <w:r>
              <w:rPr/>
              <w:t xml:space="preserve">I / B-07. I-C </w:t>
            </w:r>
          </w:p>
        </w:tc>
        <w:tc>
          <w:tcPr>
            <w:tcW w:w="1696" w:type="dxa"/>
            <w:tcBorders/>
            <w:vAlign w:val="center"/>
          </w:tcPr>
          <w:p>
            <w:pPr>
              <w:pStyle w:val="TableContents"/>
              <w:bidi w:val="0"/>
              <w:spacing w:before="0" w:after="283"/>
              <w:jc w:val="left"/>
              <w:rPr/>
            </w:pPr>
            <w:r>
              <w:rPr/>
              <w:t xml:space="preserve">Savoy / Torino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1875 </w:t>
            </w:r>
          </w:p>
        </w:tc>
      </w:tr>
      <w:tr>
        <w:trPr/>
        <w:tc>
          <w:tcPr>
            <w:tcW w:w="691" w:type="dxa"/>
            <w:tcBorders/>
            <w:vAlign w:val="center"/>
          </w:tcPr>
          <w:p>
            <w:pPr>
              <w:pStyle w:val="TableContents"/>
              <w:bidi w:val="0"/>
              <w:spacing w:before="0" w:after="283"/>
              <w:jc w:val="left"/>
              <w:rPr/>
            </w:pPr>
            <w:r>
              <w:rPr/>
              <w:t xml:space="preserve">101 </w:t>
            </w:r>
          </w:p>
        </w:tc>
        <w:tc>
          <w:tcPr>
            <w:tcW w:w="1876" w:type="dxa"/>
            <w:tcBorders/>
            <w:vAlign w:val="center"/>
          </w:tcPr>
          <w:p>
            <w:pPr>
              <w:pStyle w:val="TableContents"/>
              <w:bidi w:val="0"/>
              <w:spacing w:before="0" w:after="283"/>
              <w:jc w:val="left"/>
              <w:rPr/>
            </w:pPr>
            <w:r>
              <w:rPr/>
              <w:t xml:space="preserve">Tödi (Piz Russein) </w:t>
            </w:r>
          </w:p>
        </w:tc>
        <w:tc>
          <w:tcPr>
            <w:tcW w:w="781" w:type="dxa"/>
            <w:tcBorders/>
            <w:vAlign w:val="center"/>
          </w:tcPr>
          <w:p>
            <w:pPr>
              <w:pStyle w:val="TableContents"/>
              <w:bidi w:val="0"/>
              <w:spacing w:before="0" w:after="283"/>
              <w:jc w:val="left"/>
              <w:rPr/>
            </w:pPr>
            <w:r>
              <w:rPr/>
              <w:t xml:space="preserve">3614 </w:t>
            </w:r>
          </w:p>
        </w:tc>
        <w:tc>
          <w:tcPr>
            <w:tcW w:w="646" w:type="dxa"/>
            <w:tcBorders/>
            <w:vAlign w:val="center"/>
          </w:tcPr>
          <w:p>
            <w:pPr>
              <w:pStyle w:val="TableContents"/>
              <w:bidi w:val="0"/>
              <w:spacing w:before="0" w:after="283"/>
              <w:jc w:val="left"/>
              <w:rPr/>
            </w:pPr>
            <w:r>
              <w:rPr/>
              <w:t xml:space="preserve">1570 </w:t>
            </w:r>
          </w:p>
        </w:tc>
        <w:tc>
          <w:tcPr>
            <w:tcW w:w="1951" w:type="dxa"/>
            <w:tcBorders/>
            <w:vAlign w:val="center"/>
          </w:tcPr>
          <w:p>
            <w:pPr>
              <w:pStyle w:val="TableContents"/>
              <w:bidi w:val="0"/>
              <w:spacing w:before="0" w:after="283"/>
              <w:jc w:val="left"/>
              <w:rPr/>
            </w:pPr>
            <w:r>
              <w:rPr/>
              <w:t xml:space="preserve">46 ° 48 ′ 40'' N 08 ° 54 ′ 53'' E </w:t>
            </w:r>
            <w:r>
              <w:rPr/>
              <w:t xml:space="preserve">/ </w:t>
            </w:r>
            <w:r>
              <w:rPr/>
              <w:t xml:space="preserve">46.81111 ° N 8.91472 ° E </w:t>
            </w:r>
            <w:r>
              <w:rPr/>
              <w:t xml:space="preserve">/ 46.81111; 8.91472 </w:t>
            </w:r>
            <w:r>
              <w:rPr/>
              <w:t xml:space="preserve">(</w:t>
            </w:r>
            <w:r>
              <w:rPr/>
              <w:t xml:space="preserve">101. Tödi (Piz Russein) (3614 m))) </w:t>
            </w:r>
          </w:p>
        </w:tc>
        <w:tc>
          <w:tcPr>
            <w:tcW w:w="2236" w:type="dxa"/>
            <w:tcBorders/>
            <w:vAlign w:val="center"/>
          </w:tcPr>
          <w:p>
            <w:pPr>
              <w:pStyle w:val="TableContents"/>
              <w:bidi w:val="0"/>
              <w:spacing w:before="0" w:after="283"/>
              <w:jc w:val="left"/>
              <w:rPr/>
            </w:pPr>
            <w:r>
              <w:rPr/>
              <w:t xml:space="preserve">Glarus Alpit </w:t>
            </w:r>
          </w:p>
        </w:tc>
        <w:tc>
          <w:tcPr>
            <w:tcW w:w="766" w:type="dxa"/>
            <w:tcBorders/>
            <w:vAlign w:val="center"/>
          </w:tcPr>
          <w:p>
            <w:pPr>
              <w:pStyle w:val="TableContents"/>
              <w:bidi w:val="0"/>
              <w:spacing w:before="0" w:after="283"/>
              <w:jc w:val="left"/>
              <w:rPr/>
            </w:pPr>
            <w:r>
              <w:rPr/>
              <w:t xml:space="preserve">I / B-13. II-A </w:t>
            </w:r>
          </w:p>
        </w:tc>
        <w:tc>
          <w:tcPr>
            <w:tcW w:w="1696" w:type="dxa"/>
            <w:tcBorders/>
            <w:vAlign w:val="center"/>
          </w:tcPr>
          <w:p>
            <w:pPr>
              <w:pStyle w:val="TableContents"/>
              <w:bidi w:val="0"/>
              <w:spacing w:before="0" w:after="283"/>
              <w:jc w:val="left"/>
              <w:rPr/>
            </w:pPr>
            <w:r>
              <w:rPr/>
              <w:t xml:space="preserve">Glarus / Graub.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1824 </w:t>
            </w:r>
          </w:p>
        </w:tc>
      </w:tr>
      <w:tr>
        <w:trPr/>
        <w:tc>
          <w:tcPr>
            <w:tcW w:w="691" w:type="dxa"/>
            <w:tcBorders/>
            <w:vAlign w:val="center"/>
          </w:tcPr>
          <w:p>
            <w:pPr>
              <w:pStyle w:val="TableContents"/>
              <w:bidi w:val="0"/>
              <w:spacing w:before="0" w:after="283"/>
              <w:jc w:val="left"/>
              <w:rPr/>
            </w:pPr>
            <w:r>
              <w:rPr/>
              <w:t xml:space="preserve">102 </w:t>
            </w:r>
          </w:p>
        </w:tc>
        <w:tc>
          <w:tcPr>
            <w:tcW w:w="1876" w:type="dxa"/>
            <w:tcBorders/>
            <w:vAlign w:val="center"/>
          </w:tcPr>
          <w:p>
            <w:pPr>
              <w:pStyle w:val="TableContents"/>
              <w:bidi w:val="0"/>
              <w:spacing w:before="0" w:after="283"/>
              <w:jc w:val="left"/>
              <w:rPr/>
            </w:pPr>
            <w:r>
              <w:rPr/>
              <w:t xml:space="preserve">Pointe de Ronce </w:t>
            </w:r>
          </w:p>
        </w:tc>
        <w:tc>
          <w:tcPr>
            <w:tcW w:w="781" w:type="dxa"/>
            <w:tcBorders/>
            <w:vAlign w:val="center"/>
          </w:tcPr>
          <w:p>
            <w:pPr>
              <w:pStyle w:val="TableContents"/>
              <w:bidi w:val="0"/>
              <w:spacing w:before="0" w:after="283"/>
              <w:jc w:val="left"/>
              <w:rPr/>
            </w:pPr>
            <w:r>
              <w:rPr/>
              <w:t xml:space="preserve">3612 </w:t>
            </w:r>
          </w:p>
        </w:tc>
        <w:tc>
          <w:tcPr>
            <w:tcW w:w="646" w:type="dxa"/>
            <w:tcBorders/>
            <w:vAlign w:val="center"/>
          </w:tcPr>
          <w:p>
            <w:pPr>
              <w:pStyle w:val="TableContents"/>
              <w:bidi w:val="0"/>
              <w:spacing w:before="0" w:after="283"/>
              <w:jc w:val="left"/>
              <w:rPr/>
            </w:pPr>
            <w:r>
              <w:rPr/>
              <w:t xml:space="preserve">500 </w:t>
            </w:r>
          </w:p>
        </w:tc>
        <w:tc>
          <w:tcPr>
            <w:tcW w:w="1951" w:type="dxa"/>
            <w:tcBorders/>
            <w:vAlign w:val="center"/>
          </w:tcPr>
          <w:p>
            <w:pPr>
              <w:pStyle w:val="TableContents"/>
              <w:bidi w:val="0"/>
              <w:spacing w:before="0" w:after="283"/>
              <w:jc w:val="left"/>
              <w:rPr/>
            </w:pPr>
            <w:r>
              <w:rPr/>
              <w:t xml:space="preserve">45 ° 15 ′ 52''' N 06 ° 58 ′ 43''' E </w:t>
            </w:r>
            <w:r>
              <w:rPr/>
              <w:t xml:space="preserve">/ </w:t>
            </w:r>
            <w:r>
              <w:rPr/>
              <w:t xml:space="preserve">45.26444 ° N 6.97861 ° E </w:t>
            </w:r>
            <w:r>
              <w:rPr/>
              <w:t xml:space="preserve">/ 45.26444; 6.97861 </w:t>
            </w:r>
            <w:r>
              <w:rPr/>
              <w:t xml:space="preserve">(</w:t>
            </w:r>
            <w:r>
              <w:rPr/>
              <w:t xml:space="preserve">102. Pte de Ronce (3612 m)) </w:t>
            </w:r>
          </w:p>
        </w:tc>
        <w:tc>
          <w:tcPr>
            <w:tcW w:w="2236" w:type="dxa"/>
            <w:tcBorders/>
            <w:vAlign w:val="center"/>
          </w:tcPr>
          <w:p>
            <w:pPr>
              <w:pStyle w:val="TableContents"/>
              <w:bidi w:val="0"/>
              <w:spacing w:before="0" w:after="283"/>
              <w:jc w:val="left"/>
              <w:rPr/>
            </w:pPr>
            <w:r>
              <w:rPr/>
              <w:t xml:space="preserve">Graian Alpit-SE </w:t>
            </w:r>
          </w:p>
        </w:tc>
        <w:tc>
          <w:tcPr>
            <w:tcW w:w="766" w:type="dxa"/>
            <w:tcBorders/>
            <w:vAlign w:val="center"/>
          </w:tcPr>
          <w:p>
            <w:pPr>
              <w:pStyle w:val="TableContents"/>
              <w:bidi w:val="0"/>
              <w:spacing w:before="0" w:after="283"/>
              <w:jc w:val="left"/>
              <w:rPr/>
            </w:pPr>
            <w:r>
              <w:rPr/>
              <w:t xml:space="preserve">I / B-07. I-A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1784 </w:t>
            </w:r>
          </w:p>
        </w:tc>
      </w:tr>
      <w:tr>
        <w:trPr/>
        <w:tc>
          <w:tcPr>
            <w:tcW w:w="691" w:type="dxa"/>
            <w:tcBorders/>
            <w:vAlign w:val="center"/>
          </w:tcPr>
          <w:p>
            <w:pPr>
              <w:pStyle w:val="TableContents"/>
              <w:bidi w:val="0"/>
              <w:spacing w:before="0" w:after="283"/>
              <w:jc w:val="left"/>
              <w:rPr/>
            </w:pPr>
            <w:r>
              <w:rPr/>
              <w:t xml:space="preserve">103 </w:t>
            </w:r>
          </w:p>
        </w:tc>
        <w:tc>
          <w:tcPr>
            <w:tcW w:w="1876" w:type="dxa"/>
            <w:tcBorders/>
            <w:vAlign w:val="center"/>
          </w:tcPr>
          <w:p>
            <w:pPr>
              <w:pStyle w:val="TableContents"/>
              <w:bidi w:val="0"/>
              <w:spacing w:before="0" w:after="283"/>
              <w:jc w:val="left"/>
              <w:rPr/>
            </w:pPr>
            <w:r>
              <w:rPr/>
              <w:t xml:space="preserve">Les Diablons </w:t>
            </w:r>
          </w:p>
        </w:tc>
        <w:tc>
          <w:tcPr>
            <w:tcW w:w="781" w:type="dxa"/>
            <w:tcBorders/>
            <w:vAlign w:val="center"/>
          </w:tcPr>
          <w:p>
            <w:pPr>
              <w:pStyle w:val="TableContents"/>
              <w:bidi w:val="0"/>
              <w:spacing w:before="0" w:after="283"/>
              <w:jc w:val="left"/>
              <w:rPr/>
            </w:pPr>
            <w:r>
              <w:rPr/>
              <w:t xml:space="preserve">3609 </w:t>
            </w:r>
          </w:p>
        </w:tc>
        <w:tc>
          <w:tcPr>
            <w:tcW w:w="646" w:type="dxa"/>
            <w:tcBorders/>
            <w:vAlign w:val="center"/>
          </w:tcPr>
          <w:p>
            <w:pPr>
              <w:pStyle w:val="TableContents"/>
              <w:bidi w:val="0"/>
              <w:spacing w:before="0" w:after="283"/>
              <w:jc w:val="left"/>
              <w:rPr/>
            </w:pPr>
            <w:r>
              <w:rPr/>
              <w:t xml:space="preserve">379 </w:t>
            </w:r>
          </w:p>
        </w:tc>
        <w:tc>
          <w:tcPr>
            <w:tcW w:w="1951" w:type="dxa"/>
            <w:tcBorders/>
            <w:vAlign w:val="center"/>
          </w:tcPr>
          <w:p>
            <w:pPr>
              <w:pStyle w:val="TableContents"/>
              <w:bidi w:val="0"/>
              <w:spacing w:before="0" w:after="283"/>
              <w:jc w:val="left"/>
              <w:rPr/>
            </w:pPr>
            <w:r>
              <w:rPr/>
              <w:t xml:space="preserve">46 ° 08 ′ 33'' N 07 ° 40 ′ 16'' E </w:t>
            </w:r>
            <w:r>
              <w:rPr/>
              <w:t xml:space="preserve">/ </w:t>
            </w:r>
            <w:r>
              <w:rPr/>
              <w:t xml:space="preserve">46.14250 ° N 7.67111 ° E </w:t>
            </w:r>
            <w:r>
              <w:rPr/>
              <w:t xml:space="preserve">/ 46.14250; 7.67111 </w:t>
            </w:r>
            <w:r>
              <w:rPr/>
              <w:t xml:space="preserve">(</w:t>
            </w:r>
            <w:r>
              <w:rPr/>
              <w:t xml:space="preserve">103. Les Diablons (3609 m)) </w:t>
            </w:r>
          </w:p>
        </w:tc>
        <w:tc>
          <w:tcPr>
            <w:tcW w:w="2236" w:type="dxa"/>
            <w:tcBorders/>
            <w:vAlign w:val="center"/>
          </w:tcPr>
          <w:p>
            <w:pPr>
              <w:pStyle w:val="TableContents"/>
              <w:bidi w:val="0"/>
              <w:spacing w:before="0" w:after="283"/>
              <w:jc w:val="left"/>
              <w:rPr/>
            </w:pPr>
            <w:r>
              <w:rPr/>
              <w:t xml:space="preserve">Weisshorn-Matterhorn </w:t>
            </w:r>
          </w:p>
        </w:tc>
        <w:tc>
          <w:tcPr>
            <w:tcW w:w="766" w:type="dxa"/>
            <w:tcBorders/>
            <w:vAlign w:val="center"/>
          </w:tcPr>
          <w:p>
            <w:pPr>
              <w:pStyle w:val="TableContents"/>
              <w:bidi w:val="0"/>
              <w:spacing w:before="0" w:after="283"/>
              <w:jc w:val="left"/>
              <w:rPr/>
            </w:pPr>
            <w:r>
              <w:rPr/>
              <w:t xml:space="preserve">I / B-09. II-D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1863 </w:t>
            </w:r>
          </w:p>
        </w:tc>
      </w:tr>
      <w:tr>
        <w:trPr/>
        <w:tc>
          <w:tcPr>
            <w:tcW w:w="691" w:type="dxa"/>
            <w:tcBorders/>
            <w:vAlign w:val="center"/>
          </w:tcPr>
          <w:p>
            <w:pPr>
              <w:pStyle w:val="TableContents"/>
              <w:bidi w:val="0"/>
              <w:spacing w:before="0" w:after="283"/>
              <w:jc w:val="left"/>
              <w:rPr/>
            </w:pPr>
            <w:r>
              <w:rPr/>
              <w:t xml:space="preserve">104 </w:t>
            </w:r>
          </w:p>
        </w:tc>
        <w:tc>
          <w:tcPr>
            <w:tcW w:w="1876" w:type="dxa"/>
            <w:tcBorders/>
            <w:vAlign w:val="center"/>
          </w:tcPr>
          <w:p>
            <w:pPr>
              <w:pStyle w:val="TableContents"/>
              <w:bidi w:val="0"/>
              <w:spacing w:before="0" w:after="283"/>
              <w:jc w:val="left"/>
              <w:rPr/>
            </w:pPr>
            <w:r>
              <w:rPr/>
              <w:t xml:space="preserve">Grande Rousse / Bec de l'Invergnan </w:t>
            </w:r>
          </w:p>
        </w:tc>
        <w:tc>
          <w:tcPr>
            <w:tcW w:w="781" w:type="dxa"/>
            <w:tcBorders/>
            <w:vAlign w:val="center"/>
          </w:tcPr>
          <w:p>
            <w:pPr>
              <w:pStyle w:val="TableContents"/>
              <w:bidi w:val="0"/>
              <w:spacing w:before="0" w:after="283"/>
              <w:jc w:val="left"/>
              <w:rPr/>
            </w:pPr>
            <w:r>
              <w:rPr/>
              <w:t xml:space="preserve">3607 </w:t>
            </w:r>
          </w:p>
        </w:tc>
        <w:tc>
          <w:tcPr>
            <w:tcW w:w="646" w:type="dxa"/>
            <w:tcBorders/>
            <w:vAlign w:val="center"/>
          </w:tcPr>
          <w:p>
            <w:pPr>
              <w:pStyle w:val="TableContents"/>
              <w:bidi w:val="0"/>
              <w:spacing w:before="0" w:after="283"/>
              <w:jc w:val="left"/>
              <w:rPr/>
            </w:pPr>
            <w:r>
              <w:rPr/>
              <w:t xml:space="preserve">525 </w:t>
            </w:r>
          </w:p>
        </w:tc>
        <w:tc>
          <w:tcPr>
            <w:tcW w:w="1951" w:type="dxa"/>
            <w:tcBorders/>
            <w:vAlign w:val="center"/>
          </w:tcPr>
          <w:p>
            <w:pPr>
              <w:pStyle w:val="TableContents"/>
              <w:bidi w:val="0"/>
              <w:spacing w:before="0" w:after="283"/>
              <w:jc w:val="left"/>
              <w:rPr/>
            </w:pPr>
            <w:r>
              <w:rPr/>
              <w:t xml:space="preserve">45 ° 33 ′ 48''' N 07 ° 05 ′ 04''' E </w:t>
            </w:r>
            <w:r>
              <w:rPr/>
              <w:t xml:space="preserve">/ </w:t>
            </w:r>
            <w:r>
              <w:rPr/>
              <w:t xml:space="preserve">45.56333 ° N 7.08444 ° E </w:t>
            </w:r>
            <w:r>
              <w:rPr/>
              <w:t xml:space="preserve">/ 45.56333; 7.08444 </w:t>
            </w:r>
            <w:r>
              <w:rPr/>
              <w:t xml:space="preserve">(</w:t>
            </w:r>
            <w:r>
              <w:rPr/>
              <w:t xml:space="preserve">104. Grande Rousse / Bec de l'Invergnan (3607 m)) </w:t>
            </w:r>
          </w:p>
        </w:tc>
        <w:tc>
          <w:tcPr>
            <w:tcW w:w="2236" w:type="dxa"/>
            <w:tcBorders/>
            <w:vAlign w:val="center"/>
          </w:tcPr>
          <w:p>
            <w:pPr>
              <w:pStyle w:val="TableContents"/>
              <w:bidi w:val="0"/>
              <w:spacing w:before="0" w:after="283"/>
              <w:jc w:val="left"/>
              <w:rPr/>
            </w:pPr>
            <w:r>
              <w:rPr/>
              <w:t xml:space="preserve">Graian Alpit-Central </w:t>
            </w:r>
          </w:p>
        </w:tc>
        <w:tc>
          <w:tcPr>
            <w:tcW w:w="766" w:type="dxa"/>
            <w:tcBorders/>
            <w:vAlign w:val="center"/>
          </w:tcPr>
          <w:p>
            <w:pPr>
              <w:pStyle w:val="TableContents"/>
              <w:bidi w:val="0"/>
              <w:spacing w:before="0" w:after="283"/>
              <w:jc w:val="left"/>
              <w:rPr/>
            </w:pPr>
            <w:r>
              <w:rPr/>
              <w:t xml:space="preserve">I / B-07. III-A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1874 </w:t>
            </w:r>
          </w:p>
        </w:tc>
      </w:tr>
      <w:tr>
        <w:trPr/>
        <w:tc>
          <w:tcPr>
            <w:tcW w:w="691" w:type="dxa"/>
            <w:tcBorders/>
            <w:vAlign w:val="center"/>
          </w:tcPr>
          <w:p>
            <w:pPr>
              <w:pStyle w:val="TableContents"/>
              <w:bidi w:val="0"/>
              <w:spacing w:before="0" w:after="283"/>
              <w:jc w:val="left"/>
              <w:rPr/>
            </w:pPr>
            <w:r>
              <w:rPr/>
              <w:t xml:space="preserve">105 </w:t>
            </w:r>
          </w:p>
        </w:tc>
        <w:tc>
          <w:tcPr>
            <w:tcW w:w="1876" w:type="dxa"/>
            <w:tcBorders/>
            <w:vAlign w:val="center"/>
          </w:tcPr>
          <w:p>
            <w:pPr>
              <w:pStyle w:val="TableContents"/>
              <w:bidi w:val="0"/>
              <w:spacing w:before="0" w:after="283"/>
              <w:jc w:val="left"/>
              <w:rPr/>
            </w:pPr>
            <w:r>
              <w:rPr/>
              <w:t xml:space="preserve">Tsanteleina </w:t>
            </w:r>
          </w:p>
        </w:tc>
        <w:tc>
          <w:tcPr>
            <w:tcW w:w="781" w:type="dxa"/>
            <w:tcBorders/>
            <w:vAlign w:val="center"/>
          </w:tcPr>
          <w:p>
            <w:pPr>
              <w:pStyle w:val="TableContents"/>
              <w:bidi w:val="0"/>
              <w:spacing w:before="0" w:after="283"/>
              <w:jc w:val="left"/>
              <w:rPr/>
            </w:pPr>
            <w:r>
              <w:rPr/>
              <w:t xml:space="preserve">3602 </w:t>
            </w:r>
          </w:p>
        </w:tc>
        <w:tc>
          <w:tcPr>
            <w:tcW w:w="646" w:type="dxa"/>
            <w:tcBorders/>
            <w:vAlign w:val="center"/>
          </w:tcPr>
          <w:p>
            <w:pPr>
              <w:pStyle w:val="TableContents"/>
              <w:bidi w:val="0"/>
              <w:spacing w:before="0" w:after="283"/>
              <w:jc w:val="left"/>
              <w:rPr/>
            </w:pPr>
            <w:r>
              <w:rPr/>
              <w:t xml:space="preserve">490 </w:t>
            </w:r>
          </w:p>
        </w:tc>
        <w:tc>
          <w:tcPr>
            <w:tcW w:w="1951" w:type="dxa"/>
            <w:tcBorders/>
            <w:vAlign w:val="center"/>
          </w:tcPr>
          <w:p>
            <w:pPr>
              <w:pStyle w:val="TableContents"/>
              <w:bidi w:val="0"/>
              <w:spacing w:before="0" w:after="283"/>
              <w:jc w:val="left"/>
              <w:rPr/>
            </w:pPr>
            <w:r>
              <w:rPr/>
              <w:t xml:space="preserve">45 ° 28 ′ 46''' N 07 ° 02 ′ 46''' E </w:t>
            </w:r>
            <w:r>
              <w:rPr/>
              <w:t xml:space="preserve">/ </w:t>
            </w:r>
            <w:r>
              <w:rPr/>
              <w:t xml:space="preserve">45.47944 ° N 7.04611 ° E </w:t>
            </w:r>
            <w:r>
              <w:rPr/>
              <w:t xml:space="preserve">/ 45.47944; 7.04611 </w:t>
            </w:r>
            <w:r>
              <w:rPr/>
              <w:t xml:space="preserve">(</w:t>
            </w:r>
            <w:r>
              <w:rPr/>
              <w:t xml:space="preserve">105. Tsanteleina (3602 m)) </w:t>
            </w:r>
          </w:p>
        </w:tc>
        <w:tc>
          <w:tcPr>
            <w:tcW w:w="2236" w:type="dxa"/>
            <w:tcBorders/>
            <w:vAlign w:val="center"/>
          </w:tcPr>
          <w:p>
            <w:pPr>
              <w:pStyle w:val="TableContents"/>
              <w:bidi w:val="0"/>
              <w:spacing w:before="0" w:after="283"/>
              <w:jc w:val="left"/>
              <w:rPr/>
            </w:pPr>
            <w:r>
              <w:rPr/>
              <w:t xml:space="preserve">Graian Alpit-Central </w:t>
            </w:r>
          </w:p>
        </w:tc>
        <w:tc>
          <w:tcPr>
            <w:tcW w:w="766" w:type="dxa"/>
            <w:tcBorders/>
            <w:vAlign w:val="center"/>
          </w:tcPr>
          <w:p>
            <w:pPr>
              <w:pStyle w:val="TableContents"/>
              <w:bidi w:val="0"/>
              <w:spacing w:before="0" w:after="283"/>
              <w:jc w:val="left"/>
              <w:rPr/>
            </w:pPr>
            <w:r>
              <w:rPr/>
              <w:t xml:space="preserve">I / B-07. III-A </w:t>
            </w:r>
          </w:p>
        </w:tc>
        <w:tc>
          <w:tcPr>
            <w:tcW w:w="1696" w:type="dxa"/>
            <w:tcBorders/>
            <w:vAlign w:val="center"/>
          </w:tcPr>
          <w:p>
            <w:pPr>
              <w:pStyle w:val="TableContents"/>
              <w:bidi w:val="0"/>
              <w:spacing w:before="0" w:after="283"/>
              <w:jc w:val="left"/>
              <w:rPr/>
            </w:pPr>
            <w:r>
              <w:rPr/>
              <w:t xml:space="preserve">Savoy / Aosta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106 </w:t>
            </w:r>
          </w:p>
        </w:tc>
        <w:tc>
          <w:tcPr>
            <w:tcW w:w="1876" w:type="dxa"/>
            <w:tcBorders/>
            <w:vAlign w:val="center"/>
          </w:tcPr>
          <w:p>
            <w:pPr>
              <w:pStyle w:val="TableContents"/>
              <w:bidi w:val="0"/>
              <w:spacing w:before="0" w:after="283"/>
              <w:jc w:val="left"/>
              <w:rPr/>
            </w:pPr>
            <w:r>
              <w:rPr/>
              <w:t xml:space="preserve">Aiguille du Plat de la Selle </w:t>
            </w:r>
          </w:p>
        </w:tc>
        <w:tc>
          <w:tcPr>
            <w:tcW w:w="781" w:type="dxa"/>
            <w:tcBorders/>
            <w:vAlign w:val="center"/>
          </w:tcPr>
          <w:p>
            <w:pPr>
              <w:pStyle w:val="TableContents"/>
              <w:bidi w:val="0"/>
              <w:spacing w:before="0" w:after="283"/>
              <w:jc w:val="left"/>
              <w:rPr/>
            </w:pPr>
            <w:r>
              <w:rPr/>
              <w:t xml:space="preserve">3596 </w:t>
            </w:r>
          </w:p>
        </w:tc>
        <w:tc>
          <w:tcPr>
            <w:tcW w:w="646" w:type="dxa"/>
            <w:tcBorders/>
            <w:vAlign w:val="center"/>
          </w:tcPr>
          <w:p>
            <w:pPr>
              <w:pStyle w:val="TableContents"/>
              <w:bidi w:val="0"/>
              <w:spacing w:before="0" w:after="283"/>
              <w:jc w:val="left"/>
              <w:rPr/>
            </w:pPr>
            <w:r>
              <w:rPr/>
              <w:t xml:space="preserve">423 </w:t>
            </w:r>
          </w:p>
        </w:tc>
        <w:tc>
          <w:tcPr>
            <w:tcW w:w="1951" w:type="dxa"/>
            <w:tcBorders/>
            <w:vAlign w:val="center"/>
          </w:tcPr>
          <w:p>
            <w:pPr>
              <w:pStyle w:val="TableContents"/>
              <w:bidi w:val="0"/>
              <w:spacing w:before="0" w:after="283"/>
              <w:jc w:val="left"/>
              <w:rPr/>
            </w:pPr>
            <w:r>
              <w:rPr/>
              <w:t xml:space="preserve">44 ° 57 ′ 52''' N 06 ° 13 ′ 24''' E </w:t>
            </w:r>
            <w:r>
              <w:rPr/>
              <w:t xml:space="preserve">/ </w:t>
            </w:r>
            <w:r>
              <w:rPr/>
              <w:t xml:space="preserve">44.96444 ° N 6.22333 ° E </w:t>
            </w:r>
            <w:r>
              <w:rPr/>
              <w:t xml:space="preserve">/ 44.96444; 6.22333 </w:t>
            </w:r>
            <w:r>
              <w:rPr/>
              <w:t xml:space="preserve">(</w:t>
            </w:r>
            <w:r>
              <w:rPr/>
              <w:t xml:space="preserve">106. Aig. du Plat de la Selle (3596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III-B </w:t>
            </w:r>
          </w:p>
        </w:tc>
        <w:tc>
          <w:tcPr>
            <w:tcW w:w="1696" w:type="dxa"/>
            <w:tcBorders/>
            <w:vAlign w:val="center"/>
          </w:tcPr>
          <w:p>
            <w:pPr>
              <w:pStyle w:val="TableContents"/>
              <w:bidi w:val="0"/>
              <w:spacing w:before="0" w:after="283"/>
              <w:jc w:val="left"/>
              <w:rPr/>
            </w:pPr>
            <w:r>
              <w:rPr/>
              <w:t xml:space="preserve">Isère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1876 </w:t>
            </w:r>
          </w:p>
        </w:tc>
      </w:tr>
      <w:tr>
        <w:trPr/>
        <w:tc>
          <w:tcPr>
            <w:tcW w:w="691" w:type="dxa"/>
            <w:tcBorders/>
            <w:vAlign w:val="center"/>
          </w:tcPr>
          <w:p>
            <w:pPr>
              <w:pStyle w:val="TableContents"/>
              <w:bidi w:val="0"/>
              <w:spacing w:before="0" w:after="283"/>
              <w:jc w:val="left"/>
              <w:rPr/>
            </w:pPr>
            <w:r>
              <w:rPr/>
              <w:t xml:space="preserve">107 </w:t>
            </w:r>
          </w:p>
        </w:tc>
        <w:tc>
          <w:tcPr>
            <w:tcW w:w="1876" w:type="dxa"/>
            <w:tcBorders/>
            <w:vAlign w:val="center"/>
          </w:tcPr>
          <w:p>
            <w:pPr>
              <w:pStyle w:val="TableContents"/>
              <w:bidi w:val="0"/>
              <w:spacing w:before="0" w:after="283"/>
              <w:jc w:val="left"/>
              <w:rPr/>
            </w:pPr>
            <w:r>
              <w:rPr/>
              <w:t xml:space="preserve">Piz Glüschaint </w:t>
            </w:r>
          </w:p>
        </w:tc>
        <w:tc>
          <w:tcPr>
            <w:tcW w:w="781" w:type="dxa"/>
            <w:tcBorders/>
            <w:vAlign w:val="center"/>
          </w:tcPr>
          <w:p>
            <w:pPr>
              <w:pStyle w:val="TableContents"/>
              <w:bidi w:val="0"/>
              <w:spacing w:before="0" w:after="283"/>
              <w:jc w:val="left"/>
              <w:rPr/>
            </w:pPr>
            <w:r>
              <w:rPr/>
              <w:t xml:space="preserve">3594 </w:t>
            </w:r>
          </w:p>
        </w:tc>
        <w:tc>
          <w:tcPr>
            <w:tcW w:w="646" w:type="dxa"/>
            <w:tcBorders/>
            <w:vAlign w:val="center"/>
          </w:tcPr>
          <w:p>
            <w:pPr>
              <w:pStyle w:val="TableContents"/>
              <w:bidi w:val="0"/>
              <w:spacing w:before="0" w:after="283"/>
              <w:jc w:val="left"/>
              <w:rPr/>
            </w:pPr>
            <w:r>
              <w:rPr/>
              <w:t xml:space="preserve">341 </w:t>
            </w:r>
          </w:p>
        </w:tc>
        <w:tc>
          <w:tcPr>
            <w:tcW w:w="1951" w:type="dxa"/>
            <w:tcBorders/>
            <w:vAlign w:val="center"/>
          </w:tcPr>
          <w:p>
            <w:pPr>
              <w:pStyle w:val="TableContents"/>
              <w:bidi w:val="0"/>
              <w:spacing w:before="0" w:after="283"/>
              <w:jc w:val="left"/>
              <w:rPr/>
            </w:pPr>
            <w:r>
              <w:rPr/>
              <w:t xml:space="preserve">46 ° 21 ′ 45'' N 09 ° 50 ′ 24'' E </w:t>
            </w:r>
            <w:r>
              <w:rPr/>
              <w:t xml:space="preserve">/ </w:t>
            </w:r>
            <w:r>
              <w:rPr/>
              <w:t xml:space="preserve">46.36250 ° N 9.84000 ° E </w:t>
            </w:r>
            <w:r>
              <w:rPr/>
              <w:t xml:space="preserve">/ 46.36250; 9.84000 </w:t>
            </w:r>
            <w:r>
              <w:rPr/>
              <w:t xml:space="preserve">(</w:t>
            </w:r>
            <w:r>
              <w:rPr/>
              <w:t xml:space="preserve">107. Piz Glüschaint (3594 m)) </w:t>
            </w:r>
          </w:p>
        </w:tc>
        <w:tc>
          <w:tcPr>
            <w:tcW w:w="2236" w:type="dxa"/>
            <w:tcBorders/>
            <w:vAlign w:val="center"/>
          </w:tcPr>
          <w:p>
            <w:pPr>
              <w:pStyle w:val="TableContents"/>
              <w:bidi w:val="0"/>
              <w:spacing w:before="0" w:after="283"/>
              <w:jc w:val="left"/>
              <w:rPr/>
            </w:pPr>
            <w:r>
              <w:rPr/>
              <w:t xml:space="preserve">Bernina Range </w:t>
            </w:r>
          </w:p>
        </w:tc>
        <w:tc>
          <w:tcPr>
            <w:tcW w:w="766" w:type="dxa"/>
            <w:tcBorders/>
            <w:vAlign w:val="center"/>
          </w:tcPr>
          <w:p>
            <w:pPr>
              <w:pStyle w:val="TableContents"/>
              <w:bidi w:val="0"/>
              <w:spacing w:before="0" w:after="283"/>
              <w:jc w:val="left"/>
              <w:rPr/>
            </w:pPr>
            <w:r>
              <w:rPr/>
              <w:t xml:space="preserve">II / A-15. III-A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1863 </w:t>
            </w:r>
          </w:p>
        </w:tc>
      </w:tr>
      <w:tr>
        <w:trPr/>
        <w:tc>
          <w:tcPr>
            <w:tcW w:w="691" w:type="dxa"/>
            <w:tcBorders/>
            <w:vAlign w:val="center"/>
          </w:tcPr>
          <w:p>
            <w:pPr>
              <w:pStyle w:val="TableContents"/>
              <w:bidi w:val="0"/>
              <w:spacing w:before="0" w:after="283"/>
              <w:jc w:val="left"/>
              <w:rPr/>
            </w:pPr>
            <w:r>
              <w:rPr/>
              <w:t xml:space="preserve">108 </w:t>
            </w:r>
          </w:p>
        </w:tc>
        <w:tc>
          <w:tcPr>
            <w:tcW w:w="1876" w:type="dxa"/>
            <w:tcBorders/>
            <w:vAlign w:val="center"/>
          </w:tcPr>
          <w:p>
            <w:pPr>
              <w:pStyle w:val="TableContents"/>
              <w:bidi w:val="0"/>
              <w:spacing w:before="0" w:after="283"/>
              <w:jc w:val="left"/>
              <w:rPr/>
            </w:pPr>
            <w:r>
              <w:rPr/>
              <w:t xml:space="preserve">Bessanèse </w:t>
            </w:r>
          </w:p>
        </w:tc>
        <w:tc>
          <w:tcPr>
            <w:tcW w:w="781" w:type="dxa"/>
            <w:tcBorders/>
            <w:vAlign w:val="center"/>
          </w:tcPr>
          <w:p>
            <w:pPr>
              <w:pStyle w:val="TableContents"/>
              <w:bidi w:val="0"/>
              <w:spacing w:before="0" w:after="283"/>
              <w:jc w:val="left"/>
              <w:rPr/>
            </w:pPr>
            <w:r>
              <w:rPr/>
              <w:t xml:space="preserve">3592 </w:t>
            </w:r>
          </w:p>
        </w:tc>
        <w:tc>
          <w:tcPr>
            <w:tcW w:w="646" w:type="dxa"/>
            <w:tcBorders/>
            <w:vAlign w:val="center"/>
          </w:tcPr>
          <w:p>
            <w:pPr>
              <w:pStyle w:val="TableContents"/>
              <w:bidi w:val="0"/>
              <w:spacing w:before="0" w:after="283"/>
              <w:jc w:val="left"/>
              <w:rPr/>
            </w:pPr>
            <w:r>
              <w:rPr/>
              <w:t xml:space="preserve">386 </w:t>
            </w:r>
          </w:p>
        </w:tc>
        <w:tc>
          <w:tcPr>
            <w:tcW w:w="1951" w:type="dxa"/>
            <w:tcBorders/>
            <w:vAlign w:val="center"/>
          </w:tcPr>
          <w:p>
            <w:pPr>
              <w:pStyle w:val="TableContents"/>
              <w:bidi w:val="0"/>
              <w:spacing w:before="0" w:after="283"/>
              <w:jc w:val="left"/>
              <w:rPr/>
            </w:pPr>
            <w:r>
              <w:rPr/>
              <w:t xml:space="preserve">45 ° 18 ′ 08''' N 07 ° 07 ′ 10''' E </w:t>
            </w:r>
            <w:r>
              <w:rPr/>
              <w:t xml:space="preserve">/ </w:t>
            </w:r>
            <w:r>
              <w:rPr/>
              <w:t xml:space="preserve">45.30222 ° N 7.11944 ° E </w:t>
            </w:r>
            <w:r>
              <w:rPr/>
              <w:t xml:space="preserve">/ 45.30222; 7.11944 </w:t>
            </w:r>
            <w:r>
              <w:rPr/>
              <w:t xml:space="preserve">(</w:t>
            </w:r>
            <w:r>
              <w:rPr/>
              <w:t xml:space="preserve">108. Bessanèse (3592 m)) </w:t>
            </w:r>
          </w:p>
        </w:tc>
        <w:tc>
          <w:tcPr>
            <w:tcW w:w="2236" w:type="dxa"/>
            <w:tcBorders/>
            <w:vAlign w:val="center"/>
          </w:tcPr>
          <w:p>
            <w:pPr>
              <w:pStyle w:val="TableContents"/>
              <w:bidi w:val="0"/>
              <w:spacing w:before="0" w:after="283"/>
              <w:jc w:val="left"/>
              <w:rPr/>
            </w:pPr>
            <w:r>
              <w:rPr/>
              <w:t xml:space="preserve">Graian Alpit-SE </w:t>
            </w:r>
          </w:p>
        </w:tc>
        <w:tc>
          <w:tcPr>
            <w:tcW w:w="766" w:type="dxa"/>
            <w:tcBorders/>
            <w:vAlign w:val="center"/>
          </w:tcPr>
          <w:p>
            <w:pPr>
              <w:pStyle w:val="TableContents"/>
              <w:bidi w:val="0"/>
              <w:spacing w:before="0" w:after="283"/>
              <w:jc w:val="left"/>
              <w:rPr/>
            </w:pPr>
            <w:r>
              <w:rPr/>
              <w:t xml:space="preserve">I / B-07. I-B </w:t>
            </w:r>
          </w:p>
        </w:tc>
        <w:tc>
          <w:tcPr>
            <w:tcW w:w="1696" w:type="dxa"/>
            <w:tcBorders/>
            <w:vAlign w:val="center"/>
          </w:tcPr>
          <w:p>
            <w:pPr>
              <w:pStyle w:val="TableContents"/>
              <w:bidi w:val="0"/>
              <w:spacing w:before="0" w:after="283"/>
              <w:jc w:val="left"/>
              <w:rPr/>
            </w:pPr>
            <w:r>
              <w:rPr/>
              <w:t xml:space="preserve">Savoy / Torino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1857 </w:t>
            </w:r>
          </w:p>
        </w:tc>
      </w:tr>
      <w:tr>
        <w:trPr/>
        <w:tc>
          <w:tcPr>
            <w:tcW w:w="691" w:type="dxa"/>
            <w:tcBorders/>
            <w:vAlign w:val="center"/>
          </w:tcPr>
          <w:p>
            <w:pPr>
              <w:pStyle w:val="TableContents"/>
              <w:bidi w:val="0"/>
              <w:spacing w:before="0" w:after="283"/>
              <w:jc w:val="left"/>
              <w:rPr/>
            </w:pPr>
            <w:r>
              <w:rPr/>
              <w:t xml:space="preserve">109 </w:t>
            </w:r>
          </w:p>
        </w:tc>
        <w:tc>
          <w:tcPr>
            <w:tcW w:w="1876" w:type="dxa"/>
            <w:tcBorders/>
            <w:vAlign w:val="center"/>
          </w:tcPr>
          <w:p>
            <w:pPr>
              <w:pStyle w:val="TableContents"/>
              <w:bidi w:val="0"/>
              <w:spacing w:before="0" w:after="283"/>
              <w:jc w:val="left"/>
              <w:rPr/>
            </w:pPr>
            <w:r>
              <w:rPr/>
              <w:t xml:space="preserve">Les Rouies </w:t>
            </w:r>
          </w:p>
        </w:tc>
        <w:tc>
          <w:tcPr>
            <w:tcW w:w="781" w:type="dxa"/>
            <w:tcBorders/>
            <w:vAlign w:val="center"/>
          </w:tcPr>
          <w:p>
            <w:pPr>
              <w:pStyle w:val="TableContents"/>
              <w:bidi w:val="0"/>
              <w:spacing w:before="0" w:after="283"/>
              <w:jc w:val="left"/>
              <w:rPr/>
            </w:pPr>
            <w:r>
              <w:rPr/>
              <w:t xml:space="preserve">3589 </w:t>
            </w:r>
          </w:p>
        </w:tc>
        <w:tc>
          <w:tcPr>
            <w:tcW w:w="646" w:type="dxa"/>
            <w:tcBorders/>
            <w:vAlign w:val="center"/>
          </w:tcPr>
          <w:p>
            <w:pPr>
              <w:pStyle w:val="TableContents"/>
              <w:bidi w:val="0"/>
              <w:spacing w:before="0" w:after="283"/>
              <w:jc w:val="left"/>
              <w:rPr/>
            </w:pPr>
            <w:r>
              <w:rPr/>
              <w:t xml:space="preserve">506 </w:t>
            </w:r>
          </w:p>
        </w:tc>
        <w:tc>
          <w:tcPr>
            <w:tcW w:w="1951" w:type="dxa"/>
            <w:tcBorders/>
            <w:vAlign w:val="center"/>
          </w:tcPr>
          <w:p>
            <w:pPr>
              <w:pStyle w:val="TableContents"/>
              <w:bidi w:val="0"/>
              <w:spacing w:before="0" w:after="283"/>
              <w:jc w:val="left"/>
              <w:rPr/>
            </w:pPr>
            <w:r>
              <w:rPr/>
              <w:t xml:space="preserve">44 ° 51 ′ 52''' N 06 ° 15 ′ 31''' E </w:t>
            </w:r>
            <w:r>
              <w:rPr/>
              <w:t xml:space="preserve">/ </w:t>
            </w:r>
            <w:r>
              <w:rPr/>
              <w:t xml:space="preserve">44.86444 ° N 6.25861 ° E </w:t>
            </w:r>
            <w:r>
              <w:rPr/>
              <w:t xml:space="preserve">/ 44.86444; 6.25861 </w:t>
            </w:r>
            <w:r>
              <w:rPr/>
              <w:t xml:space="preserve">(</w:t>
            </w:r>
            <w:r>
              <w:rPr/>
              <w:t xml:space="preserve">109. Les Rouies (3589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III-D </w:t>
            </w:r>
          </w:p>
        </w:tc>
        <w:tc>
          <w:tcPr>
            <w:tcW w:w="1696" w:type="dxa"/>
            <w:tcBorders/>
            <w:vAlign w:val="center"/>
          </w:tcPr>
          <w:p>
            <w:pPr>
              <w:pStyle w:val="TableContents"/>
              <w:bidi w:val="0"/>
              <w:spacing w:before="0" w:after="283"/>
              <w:jc w:val="left"/>
              <w:rPr/>
            </w:pPr>
            <w:r>
              <w:rPr/>
              <w:t xml:space="preserve">Isère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1873 </w:t>
            </w:r>
          </w:p>
        </w:tc>
      </w:tr>
      <w:tr>
        <w:trPr/>
        <w:tc>
          <w:tcPr>
            <w:tcW w:w="691" w:type="dxa"/>
            <w:tcBorders/>
            <w:vAlign w:val="center"/>
          </w:tcPr>
          <w:p>
            <w:pPr>
              <w:pStyle w:val="TableContents"/>
              <w:bidi w:val="0"/>
              <w:spacing w:before="0" w:after="283"/>
              <w:jc w:val="left"/>
              <w:rPr/>
            </w:pPr>
            <w:r>
              <w:rPr/>
              <w:t xml:space="preserve">110 </w:t>
            </w:r>
          </w:p>
        </w:tc>
        <w:tc>
          <w:tcPr>
            <w:tcW w:w="1876" w:type="dxa"/>
            <w:tcBorders/>
            <w:vAlign w:val="center"/>
          </w:tcPr>
          <w:p>
            <w:pPr>
              <w:pStyle w:val="TableContents"/>
              <w:bidi w:val="0"/>
              <w:spacing w:before="0" w:after="283"/>
              <w:jc w:val="left"/>
              <w:rPr/>
            </w:pPr>
            <w:r>
              <w:rPr/>
              <w:t xml:space="preserve">Grand Roc Noir </w:t>
            </w:r>
          </w:p>
        </w:tc>
        <w:tc>
          <w:tcPr>
            <w:tcW w:w="781" w:type="dxa"/>
            <w:tcBorders/>
            <w:vAlign w:val="center"/>
          </w:tcPr>
          <w:p>
            <w:pPr>
              <w:pStyle w:val="TableContents"/>
              <w:bidi w:val="0"/>
              <w:spacing w:before="0" w:after="283"/>
              <w:jc w:val="left"/>
              <w:rPr/>
            </w:pPr>
            <w:r>
              <w:rPr/>
              <w:t xml:space="preserve">3582 </w:t>
            </w:r>
          </w:p>
        </w:tc>
        <w:tc>
          <w:tcPr>
            <w:tcW w:w="646" w:type="dxa"/>
            <w:tcBorders/>
            <w:vAlign w:val="center"/>
          </w:tcPr>
          <w:p>
            <w:pPr>
              <w:pStyle w:val="TableContents"/>
              <w:bidi w:val="0"/>
              <w:spacing w:before="0" w:after="283"/>
              <w:jc w:val="left"/>
              <w:rPr/>
            </w:pPr>
            <w:r>
              <w:rPr/>
              <w:t xml:space="preserve">818 </w:t>
            </w:r>
          </w:p>
        </w:tc>
        <w:tc>
          <w:tcPr>
            <w:tcW w:w="1951" w:type="dxa"/>
            <w:tcBorders/>
            <w:vAlign w:val="center"/>
          </w:tcPr>
          <w:p>
            <w:pPr>
              <w:pStyle w:val="TableContents"/>
              <w:bidi w:val="0"/>
              <w:spacing w:before="0" w:after="283"/>
              <w:jc w:val="left"/>
              <w:rPr/>
            </w:pPr>
            <w:r>
              <w:rPr/>
              <w:t xml:space="preserve">45 ° 19 ′ 49''' N 06 ° 53 ′ 31''' E </w:t>
            </w:r>
            <w:r>
              <w:rPr/>
              <w:t xml:space="preserve">/ </w:t>
            </w:r>
            <w:r>
              <w:rPr/>
              <w:t xml:space="preserve">45.33028 ° N 6.89194 ° E </w:t>
            </w:r>
            <w:r>
              <w:rPr/>
              <w:t xml:space="preserve">/ 45.33028; 6.89194 </w:t>
            </w:r>
            <w:r>
              <w:rPr/>
              <w:t xml:space="preserve">(</w:t>
            </w:r>
            <w:r>
              <w:rPr/>
              <w:t xml:space="preserve">110. Grand Roc Noir (3582 m)) </w:t>
            </w:r>
          </w:p>
        </w:tc>
        <w:tc>
          <w:tcPr>
            <w:tcW w:w="2236" w:type="dxa"/>
            <w:tcBorders/>
            <w:vAlign w:val="center"/>
          </w:tcPr>
          <w:p>
            <w:pPr>
              <w:pStyle w:val="TableContents"/>
              <w:bidi w:val="0"/>
              <w:spacing w:before="0" w:after="283"/>
              <w:jc w:val="left"/>
              <w:rPr/>
            </w:pPr>
            <w:r>
              <w:rPr/>
              <w:t xml:space="preserve">Vanoise massiivi </w:t>
            </w:r>
          </w:p>
        </w:tc>
        <w:tc>
          <w:tcPr>
            <w:tcW w:w="766" w:type="dxa"/>
            <w:tcBorders/>
            <w:vAlign w:val="center"/>
          </w:tcPr>
          <w:p>
            <w:pPr>
              <w:pStyle w:val="TableContents"/>
              <w:bidi w:val="0"/>
              <w:spacing w:before="0" w:after="283"/>
              <w:jc w:val="left"/>
              <w:rPr/>
            </w:pPr>
            <w:r>
              <w:rPr/>
              <w:t xml:space="preserve">I / B-07. II-A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111 </w:t>
            </w:r>
          </w:p>
        </w:tc>
        <w:tc>
          <w:tcPr>
            <w:tcW w:w="1876" w:type="dxa"/>
            <w:tcBorders/>
            <w:vAlign w:val="center"/>
          </w:tcPr>
          <w:p>
            <w:pPr>
              <w:pStyle w:val="TableContents"/>
              <w:bidi w:val="0"/>
              <w:spacing w:before="0" w:after="283"/>
              <w:jc w:val="left"/>
              <w:rPr/>
            </w:pPr>
            <w:r>
              <w:rPr/>
              <w:t xml:space="preserve">Mont Brulé </w:t>
            </w:r>
          </w:p>
        </w:tc>
        <w:tc>
          <w:tcPr>
            <w:tcW w:w="781" w:type="dxa"/>
            <w:tcBorders/>
            <w:vAlign w:val="center"/>
          </w:tcPr>
          <w:p>
            <w:pPr>
              <w:pStyle w:val="TableContents"/>
              <w:bidi w:val="0"/>
              <w:spacing w:before="0" w:after="283"/>
              <w:jc w:val="left"/>
              <w:rPr/>
            </w:pPr>
            <w:r>
              <w:rPr/>
              <w:t xml:space="preserve">3578 </w:t>
            </w:r>
          </w:p>
        </w:tc>
        <w:tc>
          <w:tcPr>
            <w:tcW w:w="646" w:type="dxa"/>
            <w:tcBorders/>
            <w:vAlign w:val="center"/>
          </w:tcPr>
          <w:p>
            <w:pPr>
              <w:pStyle w:val="TableContents"/>
              <w:bidi w:val="0"/>
              <w:spacing w:before="0" w:after="283"/>
              <w:jc w:val="left"/>
              <w:rPr/>
            </w:pPr>
            <w:r>
              <w:rPr/>
              <w:t xml:space="preserve">365 </w:t>
            </w:r>
          </w:p>
        </w:tc>
        <w:tc>
          <w:tcPr>
            <w:tcW w:w="1951" w:type="dxa"/>
            <w:tcBorders/>
            <w:vAlign w:val="center"/>
          </w:tcPr>
          <w:p>
            <w:pPr>
              <w:pStyle w:val="TableContents"/>
              <w:bidi w:val="0"/>
              <w:spacing w:before="0" w:after="283"/>
              <w:jc w:val="left"/>
              <w:rPr/>
            </w:pPr>
            <w:r>
              <w:rPr/>
              <w:t xml:space="preserve">45 ° 57 ′ 18''' N 07 ° 32 ′ 18''' E </w:t>
            </w:r>
            <w:r>
              <w:rPr/>
              <w:t xml:space="preserve">/ </w:t>
            </w:r>
            <w:r>
              <w:rPr/>
              <w:t xml:space="preserve">45.95500 ° N 7.53833 ° E </w:t>
            </w:r>
            <w:r>
              <w:rPr/>
              <w:t xml:space="preserve">/ 45.95500; 7.53833 </w:t>
            </w:r>
            <w:r>
              <w:rPr/>
              <w:t xml:space="preserve">(</w:t>
            </w:r>
            <w:r>
              <w:rPr/>
              <w:t xml:space="preserve">111. Mont Brulé (3578 m)) </w:t>
            </w:r>
          </w:p>
        </w:tc>
        <w:tc>
          <w:tcPr>
            <w:tcW w:w="2236" w:type="dxa"/>
            <w:tcBorders/>
            <w:vAlign w:val="center"/>
          </w:tcPr>
          <w:p>
            <w:pPr>
              <w:pStyle w:val="TableContents"/>
              <w:bidi w:val="0"/>
              <w:spacing w:before="0" w:after="283"/>
              <w:jc w:val="left"/>
              <w:rPr/>
            </w:pPr>
            <w:r>
              <w:rPr/>
              <w:t xml:space="preserve">Weisshorn-Matterhorn </w:t>
            </w:r>
          </w:p>
        </w:tc>
        <w:tc>
          <w:tcPr>
            <w:tcW w:w="766" w:type="dxa"/>
            <w:tcBorders/>
            <w:vAlign w:val="center"/>
          </w:tcPr>
          <w:p>
            <w:pPr>
              <w:pStyle w:val="TableContents"/>
              <w:bidi w:val="0"/>
              <w:spacing w:before="0" w:after="283"/>
              <w:jc w:val="left"/>
              <w:rPr/>
            </w:pPr>
            <w:r>
              <w:rPr/>
              <w:t xml:space="preserve">I / B-09. II-A </w:t>
            </w:r>
          </w:p>
        </w:tc>
        <w:tc>
          <w:tcPr>
            <w:tcW w:w="1696" w:type="dxa"/>
            <w:tcBorders/>
            <w:vAlign w:val="center"/>
          </w:tcPr>
          <w:p>
            <w:pPr>
              <w:pStyle w:val="TableContents"/>
              <w:bidi w:val="0"/>
              <w:spacing w:before="0" w:after="283"/>
              <w:jc w:val="left"/>
              <w:rPr/>
            </w:pPr>
            <w:r>
              <w:rPr/>
              <w:t xml:space="preserve">Valais / Aosta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1876 </w:t>
            </w:r>
          </w:p>
        </w:tc>
      </w:tr>
      <w:tr>
        <w:trPr/>
        <w:tc>
          <w:tcPr>
            <w:tcW w:w="691" w:type="dxa"/>
            <w:tcBorders/>
            <w:vAlign w:val="center"/>
          </w:tcPr>
          <w:p>
            <w:pPr>
              <w:pStyle w:val="TableContents"/>
              <w:bidi w:val="0"/>
              <w:spacing w:before="0" w:after="283"/>
              <w:jc w:val="left"/>
              <w:rPr/>
            </w:pPr>
            <w:r>
              <w:rPr/>
              <w:t xml:space="preserve">112 </w:t>
            </w:r>
          </w:p>
        </w:tc>
        <w:tc>
          <w:tcPr>
            <w:tcW w:w="1876" w:type="dxa"/>
            <w:tcBorders/>
            <w:vAlign w:val="center"/>
          </w:tcPr>
          <w:p>
            <w:pPr>
              <w:pStyle w:val="TableContents"/>
              <w:bidi w:val="0"/>
              <w:spacing w:before="0" w:after="283"/>
              <w:jc w:val="left"/>
              <w:rPr/>
            </w:pPr>
            <w:r>
              <w:rPr/>
              <w:t xml:space="preserve">Croix Rousse / Croce Rossa </w:t>
            </w:r>
          </w:p>
        </w:tc>
        <w:tc>
          <w:tcPr>
            <w:tcW w:w="781" w:type="dxa"/>
            <w:tcBorders/>
            <w:vAlign w:val="center"/>
          </w:tcPr>
          <w:p>
            <w:pPr>
              <w:pStyle w:val="TableContents"/>
              <w:bidi w:val="0"/>
              <w:spacing w:before="0" w:after="283"/>
              <w:jc w:val="left"/>
              <w:rPr/>
            </w:pPr>
            <w:r>
              <w:rPr/>
              <w:t xml:space="preserve">3571 </w:t>
            </w:r>
          </w:p>
        </w:tc>
        <w:tc>
          <w:tcPr>
            <w:tcW w:w="646" w:type="dxa"/>
            <w:tcBorders/>
            <w:vAlign w:val="center"/>
          </w:tcPr>
          <w:p>
            <w:pPr>
              <w:pStyle w:val="TableContents"/>
              <w:bidi w:val="0"/>
              <w:spacing w:before="0" w:after="283"/>
              <w:jc w:val="left"/>
              <w:rPr/>
            </w:pPr>
            <w:r>
              <w:rPr/>
              <w:t xml:space="preserve">499 </w:t>
            </w:r>
          </w:p>
        </w:tc>
        <w:tc>
          <w:tcPr>
            <w:tcW w:w="1951" w:type="dxa"/>
            <w:tcBorders/>
            <w:vAlign w:val="center"/>
          </w:tcPr>
          <w:p>
            <w:pPr>
              <w:pStyle w:val="TableContents"/>
              <w:bidi w:val="0"/>
              <w:spacing w:before="0" w:after="283"/>
              <w:jc w:val="left"/>
              <w:rPr/>
            </w:pPr>
            <w:r>
              <w:rPr/>
              <w:t xml:space="preserve">45 ° 15 ′ 38'' N 07 ° 08 ′ 05'' E </w:t>
            </w:r>
            <w:r>
              <w:rPr/>
              <w:t xml:space="preserve">/ </w:t>
            </w:r>
            <w:r>
              <w:rPr/>
              <w:t xml:space="preserve">45.26056 ° N 7.13472 ° E </w:t>
            </w:r>
            <w:r>
              <w:rPr/>
              <w:t xml:space="preserve">/ 45.26056; 7.13472 </w:t>
            </w:r>
            <w:r>
              <w:rPr/>
              <w:t xml:space="preserve">(</w:t>
            </w:r>
            <w:r>
              <w:rPr/>
              <w:t xml:space="preserve">112. Croix Rousse / Croce Rossa (3571 m)) </w:t>
            </w:r>
          </w:p>
        </w:tc>
        <w:tc>
          <w:tcPr>
            <w:tcW w:w="2236" w:type="dxa"/>
            <w:tcBorders/>
            <w:vAlign w:val="center"/>
          </w:tcPr>
          <w:p>
            <w:pPr>
              <w:pStyle w:val="TableContents"/>
              <w:bidi w:val="0"/>
              <w:spacing w:before="0" w:after="283"/>
              <w:jc w:val="left"/>
              <w:rPr/>
            </w:pPr>
            <w:r>
              <w:rPr/>
              <w:t xml:space="preserve">Graian Alpit-SE </w:t>
            </w:r>
          </w:p>
        </w:tc>
        <w:tc>
          <w:tcPr>
            <w:tcW w:w="766" w:type="dxa"/>
            <w:tcBorders/>
            <w:vAlign w:val="center"/>
          </w:tcPr>
          <w:p>
            <w:pPr>
              <w:pStyle w:val="TableContents"/>
              <w:bidi w:val="0"/>
              <w:spacing w:before="0" w:after="283"/>
              <w:jc w:val="left"/>
              <w:rPr/>
            </w:pPr>
            <w:r>
              <w:rPr/>
              <w:t xml:space="preserve">I / B-07. I-B </w:t>
            </w:r>
          </w:p>
        </w:tc>
        <w:tc>
          <w:tcPr>
            <w:tcW w:w="1696" w:type="dxa"/>
            <w:tcBorders/>
            <w:vAlign w:val="center"/>
          </w:tcPr>
          <w:p>
            <w:pPr>
              <w:pStyle w:val="TableContents"/>
              <w:bidi w:val="0"/>
              <w:spacing w:before="0" w:after="283"/>
              <w:jc w:val="left"/>
              <w:rPr/>
            </w:pPr>
            <w:r>
              <w:rPr/>
              <w:t xml:space="preserve">Savoy / Torino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1857 </w:t>
            </w:r>
          </w:p>
        </w:tc>
      </w:tr>
      <w:tr>
        <w:trPr/>
        <w:tc>
          <w:tcPr>
            <w:tcW w:w="691" w:type="dxa"/>
            <w:tcBorders/>
            <w:vAlign w:val="center"/>
          </w:tcPr>
          <w:p>
            <w:pPr>
              <w:pStyle w:val="TableContents"/>
              <w:bidi w:val="0"/>
              <w:spacing w:before="0" w:after="283"/>
              <w:jc w:val="left"/>
              <w:rPr/>
            </w:pPr>
            <w:r>
              <w:rPr/>
              <w:t xml:space="preserve">113 </w:t>
            </w:r>
          </w:p>
        </w:tc>
        <w:tc>
          <w:tcPr>
            <w:tcW w:w="1876" w:type="dxa"/>
            <w:tcBorders/>
            <w:vAlign w:val="center"/>
          </w:tcPr>
          <w:p>
            <w:pPr>
              <w:pStyle w:val="TableContents"/>
              <w:bidi w:val="0"/>
              <w:spacing w:before="0" w:after="283"/>
              <w:jc w:val="left"/>
              <w:rPr/>
            </w:pPr>
            <w:r>
              <w:rPr/>
              <w:t xml:space="preserve">Olan </w:t>
            </w:r>
          </w:p>
        </w:tc>
        <w:tc>
          <w:tcPr>
            <w:tcW w:w="781" w:type="dxa"/>
            <w:tcBorders/>
            <w:vAlign w:val="center"/>
          </w:tcPr>
          <w:p>
            <w:pPr>
              <w:pStyle w:val="TableContents"/>
              <w:bidi w:val="0"/>
              <w:spacing w:before="0" w:after="283"/>
              <w:jc w:val="left"/>
              <w:rPr/>
            </w:pPr>
            <w:r>
              <w:rPr/>
              <w:t xml:space="preserve">3564 </w:t>
            </w:r>
          </w:p>
        </w:tc>
        <w:tc>
          <w:tcPr>
            <w:tcW w:w="646" w:type="dxa"/>
            <w:tcBorders/>
            <w:vAlign w:val="center"/>
          </w:tcPr>
          <w:p>
            <w:pPr>
              <w:pStyle w:val="TableContents"/>
              <w:bidi w:val="0"/>
              <w:spacing w:before="0" w:after="283"/>
              <w:jc w:val="left"/>
              <w:rPr/>
            </w:pPr>
            <w:r>
              <w:rPr/>
              <w:t xml:space="preserve">552 </w:t>
            </w:r>
          </w:p>
        </w:tc>
        <w:tc>
          <w:tcPr>
            <w:tcW w:w="1951" w:type="dxa"/>
            <w:tcBorders/>
            <w:vAlign w:val="center"/>
          </w:tcPr>
          <w:p>
            <w:pPr>
              <w:pStyle w:val="TableContents"/>
              <w:bidi w:val="0"/>
              <w:spacing w:before="0" w:after="283"/>
              <w:jc w:val="left"/>
              <w:rPr/>
            </w:pPr>
            <w:r>
              <w:rPr/>
              <w:t xml:space="preserve">44 ° 51 ′ 34''' N 06 ° 11 ′ 50'' E </w:t>
            </w:r>
            <w:r>
              <w:rPr/>
              <w:t xml:space="preserve">/ </w:t>
            </w:r>
            <w:r>
              <w:rPr/>
              <w:t xml:space="preserve">44.85944 ° N 6.19722 ° E </w:t>
            </w:r>
            <w:r>
              <w:rPr/>
              <w:t xml:space="preserve">/ 44.85944; 6.19722 </w:t>
            </w:r>
            <w:r>
              <w:rPr/>
              <w:t xml:space="preserve">(</w:t>
            </w:r>
            <w:r>
              <w:rPr/>
              <w:t xml:space="preserve">113. Olan (3564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III-D </w:t>
            </w:r>
          </w:p>
        </w:tc>
        <w:tc>
          <w:tcPr>
            <w:tcW w:w="1696" w:type="dxa"/>
            <w:tcBorders/>
            <w:vAlign w:val="center"/>
          </w:tcPr>
          <w:p>
            <w:pPr>
              <w:pStyle w:val="TableContents"/>
              <w:bidi w:val="0"/>
              <w:spacing w:before="0" w:after="283"/>
              <w:jc w:val="left"/>
              <w:rPr/>
            </w:pPr>
            <w:r>
              <w:rPr/>
              <w:t xml:space="preserve">Isère / H-Alpes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1875 </w:t>
            </w:r>
          </w:p>
        </w:tc>
      </w:tr>
      <w:tr>
        <w:trPr/>
        <w:tc>
          <w:tcPr>
            <w:tcW w:w="691" w:type="dxa"/>
            <w:tcBorders/>
            <w:vAlign w:val="center"/>
          </w:tcPr>
          <w:p>
            <w:pPr>
              <w:pStyle w:val="TableContents"/>
              <w:bidi w:val="0"/>
              <w:spacing w:before="0" w:after="283"/>
              <w:jc w:val="left"/>
              <w:rPr/>
            </w:pPr>
            <w:r>
              <w:rPr/>
              <w:t xml:space="preserve">114 </w:t>
            </w:r>
          </w:p>
        </w:tc>
        <w:tc>
          <w:tcPr>
            <w:tcW w:w="1876" w:type="dxa"/>
            <w:tcBorders/>
            <w:vAlign w:val="center"/>
          </w:tcPr>
          <w:p>
            <w:pPr>
              <w:pStyle w:val="TableContents"/>
              <w:bidi w:val="0"/>
              <w:spacing w:before="0" w:after="283"/>
              <w:jc w:val="left"/>
              <w:rPr/>
            </w:pPr>
            <w:r>
              <w:rPr/>
              <w:t xml:space="preserve">Großes Wiesbachhorn </w:t>
            </w:r>
          </w:p>
        </w:tc>
        <w:tc>
          <w:tcPr>
            <w:tcW w:w="781" w:type="dxa"/>
            <w:tcBorders/>
            <w:vAlign w:val="center"/>
          </w:tcPr>
          <w:p>
            <w:pPr>
              <w:pStyle w:val="TableContents"/>
              <w:bidi w:val="0"/>
              <w:spacing w:before="0" w:after="283"/>
              <w:jc w:val="left"/>
              <w:rPr/>
            </w:pPr>
            <w:r>
              <w:rPr/>
              <w:t xml:space="preserve">3564 </w:t>
            </w:r>
          </w:p>
        </w:tc>
        <w:tc>
          <w:tcPr>
            <w:tcW w:w="646" w:type="dxa"/>
            <w:tcBorders/>
            <w:vAlign w:val="center"/>
          </w:tcPr>
          <w:p>
            <w:pPr>
              <w:pStyle w:val="TableContents"/>
              <w:bidi w:val="0"/>
              <w:spacing w:before="0" w:after="283"/>
              <w:jc w:val="left"/>
              <w:rPr/>
            </w:pPr>
            <w:r>
              <w:rPr/>
              <w:t xml:space="preserve">481 </w:t>
            </w:r>
          </w:p>
        </w:tc>
        <w:tc>
          <w:tcPr>
            <w:tcW w:w="1951" w:type="dxa"/>
            <w:tcBorders/>
            <w:vAlign w:val="center"/>
          </w:tcPr>
          <w:p>
            <w:pPr>
              <w:pStyle w:val="TableContents"/>
              <w:bidi w:val="0"/>
              <w:spacing w:before="0" w:after="283"/>
              <w:jc w:val="left"/>
              <w:rPr/>
            </w:pPr>
            <w:r>
              <w:rPr/>
              <w:t xml:space="preserve">47 ° 09 ′ 23'' N 12 ° 45 ′ 19'' E </w:t>
            </w:r>
            <w:r>
              <w:rPr/>
              <w:t xml:space="preserve">/ </w:t>
            </w:r>
            <w:r>
              <w:rPr/>
              <w:t xml:space="preserve">47.15639 ° N 12.75528 ° E </w:t>
            </w:r>
            <w:r>
              <w:rPr/>
              <w:t xml:space="preserve">/ 47.15639; 12.75528 </w:t>
            </w:r>
            <w:r>
              <w:rPr/>
              <w:t xml:space="preserve">(</w:t>
            </w:r>
            <w:r>
              <w:rPr/>
              <w:t xml:space="preserve">114. Großes Wiesbachhorn (3564 m)) </w:t>
            </w:r>
          </w:p>
        </w:tc>
        <w:tc>
          <w:tcPr>
            <w:tcW w:w="2236" w:type="dxa"/>
            <w:tcBorders/>
            <w:vAlign w:val="center"/>
          </w:tcPr>
          <w:p>
            <w:pPr>
              <w:pStyle w:val="TableContents"/>
              <w:bidi w:val="0"/>
              <w:spacing w:before="0" w:after="283"/>
              <w:jc w:val="left"/>
              <w:rPr/>
            </w:pPr>
            <w:r>
              <w:rPr/>
              <w:t xml:space="preserve">Glockner-ryhmä </w:t>
            </w:r>
          </w:p>
        </w:tc>
        <w:tc>
          <w:tcPr>
            <w:tcW w:w="766" w:type="dxa"/>
            <w:tcBorders/>
            <w:vAlign w:val="center"/>
          </w:tcPr>
          <w:p>
            <w:pPr>
              <w:pStyle w:val="TableContents"/>
              <w:bidi w:val="0"/>
              <w:spacing w:before="0" w:after="283"/>
              <w:jc w:val="left"/>
              <w:rPr/>
            </w:pPr>
            <w:r>
              <w:rPr/>
              <w:t xml:space="preserve">II / A-17. II-C </w:t>
            </w:r>
          </w:p>
        </w:tc>
        <w:tc>
          <w:tcPr>
            <w:tcW w:w="1696" w:type="dxa"/>
            <w:tcBorders/>
            <w:vAlign w:val="center"/>
          </w:tcPr>
          <w:p>
            <w:pPr>
              <w:pStyle w:val="TableContents"/>
              <w:bidi w:val="0"/>
              <w:spacing w:before="0" w:after="283"/>
              <w:jc w:val="left"/>
              <w:rPr/>
            </w:pPr>
            <w:r>
              <w:rPr/>
              <w:t xml:space="preserve">Salzburg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1795 </w:t>
            </w:r>
          </w:p>
        </w:tc>
      </w:tr>
      <w:tr>
        <w:trPr/>
        <w:tc>
          <w:tcPr>
            <w:tcW w:w="691" w:type="dxa"/>
            <w:tcBorders/>
            <w:vAlign w:val="center"/>
          </w:tcPr>
          <w:p>
            <w:pPr>
              <w:pStyle w:val="TableContents"/>
              <w:bidi w:val="0"/>
              <w:spacing w:before="0" w:after="283"/>
              <w:jc w:val="left"/>
              <w:rPr/>
            </w:pPr>
            <w:r>
              <w:rPr/>
              <w:t xml:space="preserve">115 </w:t>
            </w:r>
          </w:p>
        </w:tc>
        <w:tc>
          <w:tcPr>
            <w:tcW w:w="1876" w:type="dxa"/>
            <w:tcBorders/>
            <w:vAlign w:val="center"/>
          </w:tcPr>
          <w:p>
            <w:pPr>
              <w:pStyle w:val="TableContents"/>
              <w:bidi w:val="0"/>
              <w:spacing w:before="0" w:after="283"/>
              <w:jc w:val="left"/>
              <w:rPr/>
            </w:pPr>
            <w:r>
              <w:rPr/>
              <w:t xml:space="preserve">Plaret (fr) </w:t>
            </w:r>
          </w:p>
        </w:tc>
        <w:tc>
          <w:tcPr>
            <w:tcW w:w="781" w:type="dxa"/>
            <w:tcBorders/>
            <w:vAlign w:val="center"/>
          </w:tcPr>
          <w:p>
            <w:pPr>
              <w:pStyle w:val="TableContents"/>
              <w:bidi w:val="0"/>
              <w:spacing w:before="0" w:after="283"/>
              <w:jc w:val="left"/>
              <w:rPr/>
            </w:pPr>
            <w:r>
              <w:rPr/>
              <w:t xml:space="preserve">3563 </w:t>
            </w:r>
          </w:p>
        </w:tc>
        <w:tc>
          <w:tcPr>
            <w:tcW w:w="646" w:type="dxa"/>
            <w:tcBorders/>
            <w:vAlign w:val="center"/>
          </w:tcPr>
          <w:p>
            <w:pPr>
              <w:pStyle w:val="TableContents"/>
              <w:bidi w:val="0"/>
              <w:spacing w:before="0" w:after="283"/>
              <w:jc w:val="left"/>
              <w:rPr/>
            </w:pPr>
            <w:r>
              <w:rPr/>
              <w:t xml:space="preserve">362 </w:t>
            </w:r>
          </w:p>
        </w:tc>
        <w:tc>
          <w:tcPr>
            <w:tcW w:w="1951" w:type="dxa"/>
            <w:tcBorders/>
            <w:vAlign w:val="center"/>
          </w:tcPr>
          <w:p>
            <w:pPr>
              <w:pStyle w:val="TableContents"/>
              <w:bidi w:val="0"/>
              <w:spacing w:before="0" w:after="283"/>
              <w:jc w:val="left"/>
              <w:rPr/>
            </w:pPr>
            <w:r>
              <w:rPr/>
              <w:t xml:space="preserve">44 ° 58 ′ 07''' N 06 ° 15 ′ 36''' E </w:t>
            </w:r>
            <w:r>
              <w:rPr/>
              <w:t xml:space="preserve">/ </w:t>
            </w:r>
            <w:r>
              <w:rPr/>
              <w:t xml:space="preserve">44.96861 ° N 6.26000 ° E </w:t>
            </w:r>
            <w:r>
              <w:rPr/>
              <w:t xml:space="preserve">/ 44.96861; 6.26000 </w:t>
            </w:r>
            <w:r>
              <w:rPr/>
              <w:t xml:space="preserve">(</w:t>
            </w:r>
            <w:r>
              <w:rPr/>
              <w:t xml:space="preserve">115. Le Plaret (3563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III-B </w:t>
            </w:r>
          </w:p>
        </w:tc>
        <w:tc>
          <w:tcPr>
            <w:tcW w:w="1696" w:type="dxa"/>
            <w:tcBorders/>
            <w:vAlign w:val="center"/>
          </w:tcPr>
          <w:p>
            <w:pPr>
              <w:pStyle w:val="TableContents"/>
              <w:bidi w:val="0"/>
              <w:spacing w:before="0" w:after="283"/>
              <w:jc w:val="left"/>
              <w:rPr/>
            </w:pPr>
            <w:r>
              <w:rPr/>
              <w:t xml:space="preserve">Isère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1877 </w:t>
            </w:r>
          </w:p>
        </w:tc>
      </w:tr>
      <w:tr>
        <w:trPr/>
        <w:tc>
          <w:tcPr>
            <w:tcW w:w="691" w:type="dxa"/>
            <w:tcBorders/>
            <w:vAlign w:val="center"/>
          </w:tcPr>
          <w:p>
            <w:pPr>
              <w:pStyle w:val="TableContents"/>
              <w:bidi w:val="0"/>
              <w:spacing w:before="0" w:after="283"/>
              <w:jc w:val="left"/>
              <w:rPr/>
            </w:pPr>
            <w:r>
              <w:rPr/>
              <w:t xml:space="preserve">116 </w:t>
            </w:r>
          </w:p>
        </w:tc>
        <w:tc>
          <w:tcPr>
            <w:tcW w:w="1876" w:type="dxa"/>
            <w:tcBorders/>
            <w:vAlign w:val="center"/>
          </w:tcPr>
          <w:p>
            <w:pPr>
              <w:pStyle w:val="TableContents"/>
              <w:bidi w:val="0"/>
              <w:spacing w:before="0" w:after="283"/>
              <w:jc w:val="left"/>
              <w:rPr/>
            </w:pPr>
            <w:r>
              <w:rPr/>
              <w:t xml:space="preserve">Cime de Clot Châtel </w:t>
            </w:r>
          </w:p>
        </w:tc>
        <w:tc>
          <w:tcPr>
            <w:tcW w:w="781" w:type="dxa"/>
            <w:tcBorders/>
            <w:vAlign w:val="center"/>
          </w:tcPr>
          <w:p>
            <w:pPr>
              <w:pStyle w:val="TableContents"/>
              <w:bidi w:val="0"/>
              <w:spacing w:before="0" w:after="283"/>
              <w:jc w:val="left"/>
              <w:rPr/>
            </w:pPr>
            <w:r>
              <w:rPr/>
              <w:t xml:space="preserve">3563 </w:t>
            </w:r>
          </w:p>
        </w:tc>
        <w:tc>
          <w:tcPr>
            <w:tcW w:w="646" w:type="dxa"/>
            <w:tcBorders/>
            <w:vAlign w:val="center"/>
          </w:tcPr>
          <w:p>
            <w:pPr>
              <w:pStyle w:val="TableContents"/>
              <w:bidi w:val="0"/>
              <w:spacing w:before="0" w:after="283"/>
              <w:jc w:val="left"/>
              <w:rPr/>
            </w:pPr>
            <w:r>
              <w:rPr/>
              <w:t xml:space="preserve">320 </w:t>
            </w:r>
          </w:p>
        </w:tc>
        <w:tc>
          <w:tcPr>
            <w:tcW w:w="1951" w:type="dxa"/>
            <w:tcBorders/>
            <w:vAlign w:val="center"/>
          </w:tcPr>
          <w:p>
            <w:pPr>
              <w:pStyle w:val="TableContents"/>
              <w:bidi w:val="0"/>
              <w:spacing w:before="0" w:after="283"/>
              <w:jc w:val="left"/>
              <w:rPr/>
            </w:pPr>
            <w:r>
              <w:rPr/>
              <w:t xml:space="preserve">44 ° 53 ′ 51''' N 06 ° 16 ′ 49''' E </w:t>
            </w:r>
            <w:r>
              <w:rPr/>
              <w:t xml:space="preserve">/ </w:t>
            </w:r>
            <w:r>
              <w:rPr/>
              <w:t xml:space="preserve">44.89750 ° N 6.28028 ° E </w:t>
            </w:r>
            <w:r>
              <w:rPr/>
              <w:t xml:space="preserve">/ 44.89750; 6.28028 </w:t>
            </w:r>
            <w:r>
              <w:rPr/>
              <w:t xml:space="preserve">(</w:t>
            </w:r>
            <w:r>
              <w:rPr/>
              <w:t xml:space="preserve">116. Cime de Clot Châtel (3563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III-D </w:t>
            </w:r>
          </w:p>
        </w:tc>
        <w:tc>
          <w:tcPr>
            <w:tcW w:w="1696" w:type="dxa"/>
            <w:tcBorders/>
            <w:vAlign w:val="center"/>
          </w:tcPr>
          <w:p>
            <w:pPr>
              <w:pStyle w:val="TableContents"/>
              <w:bidi w:val="0"/>
              <w:spacing w:before="0" w:after="283"/>
              <w:jc w:val="left"/>
              <w:rPr/>
            </w:pPr>
            <w:r>
              <w:rPr/>
              <w:t xml:space="preserve">Isère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Ouille d'Arbéron / Pta d'Arnas (fr) </w:t>
            </w:r>
          </w:p>
        </w:tc>
        <w:tc>
          <w:tcPr>
            <w:tcW w:w="781" w:type="dxa"/>
            <w:tcBorders/>
            <w:vAlign w:val="center"/>
          </w:tcPr>
          <w:p>
            <w:pPr>
              <w:pStyle w:val="TableContents"/>
              <w:bidi w:val="0"/>
              <w:spacing w:before="0" w:after="283"/>
              <w:jc w:val="left"/>
              <w:rPr/>
            </w:pPr>
            <w:r>
              <w:rPr/>
              <w:t xml:space="preserve">3563 </w:t>
            </w:r>
          </w:p>
        </w:tc>
        <w:tc>
          <w:tcPr>
            <w:tcW w:w="646" w:type="dxa"/>
            <w:tcBorders/>
            <w:vAlign w:val="center"/>
          </w:tcPr>
          <w:p>
            <w:pPr>
              <w:pStyle w:val="TableContents"/>
              <w:bidi w:val="0"/>
              <w:spacing w:before="0" w:after="283"/>
              <w:jc w:val="left"/>
              <w:rPr/>
            </w:pPr>
            <w:r>
              <w:rPr/>
              <w:t xml:space="preserve">294 </w:t>
            </w:r>
          </w:p>
        </w:tc>
        <w:tc>
          <w:tcPr>
            <w:tcW w:w="1951" w:type="dxa"/>
            <w:tcBorders/>
            <w:vAlign w:val="center"/>
          </w:tcPr>
          <w:p>
            <w:pPr>
              <w:pStyle w:val="TableContents"/>
              <w:bidi w:val="0"/>
              <w:spacing w:before="0" w:after="283"/>
              <w:jc w:val="left"/>
              <w:rPr/>
            </w:pPr>
            <w:r>
              <w:rPr/>
              <w:t xml:space="preserve">45 ° 16 ′ 18''' N 07 ° 07 ′ 41''' E </w:t>
            </w:r>
            <w:r>
              <w:rPr/>
              <w:t xml:space="preserve">/ </w:t>
            </w:r>
            <w:r>
              <w:rPr/>
              <w:t xml:space="preserve">45.27167 ° N 7.12806 ° E </w:t>
            </w:r>
            <w:r>
              <w:rPr/>
              <w:t xml:space="preserve">/ 45.27167; 7.12806 </w:t>
            </w:r>
            <w:r>
              <w:rPr/>
              <w:t xml:space="preserve">(</w:t>
            </w:r>
            <w:r>
              <w:rPr/>
              <w:t xml:space="preserve">Ouille d'Arbéron / Pta d'Arnas (3563 m)) </w:t>
            </w:r>
          </w:p>
        </w:tc>
        <w:tc>
          <w:tcPr>
            <w:tcW w:w="2236" w:type="dxa"/>
            <w:tcBorders/>
            <w:vAlign w:val="center"/>
          </w:tcPr>
          <w:p>
            <w:pPr>
              <w:pStyle w:val="TableContents"/>
              <w:bidi w:val="0"/>
              <w:spacing w:before="0" w:after="283"/>
              <w:jc w:val="left"/>
              <w:rPr/>
            </w:pPr>
            <w:r>
              <w:rPr/>
              <w:t xml:space="preserve">Graian Alpit-SE </w:t>
            </w:r>
          </w:p>
        </w:tc>
        <w:tc>
          <w:tcPr>
            <w:tcW w:w="766" w:type="dxa"/>
            <w:tcBorders/>
            <w:vAlign w:val="center"/>
          </w:tcPr>
          <w:p>
            <w:pPr>
              <w:pStyle w:val="TableContents"/>
              <w:bidi w:val="0"/>
              <w:spacing w:before="0" w:after="283"/>
              <w:jc w:val="left"/>
              <w:rPr/>
            </w:pPr>
            <w:r>
              <w:rPr/>
              <w:t xml:space="preserve">I / B-07. I-B </w:t>
            </w:r>
          </w:p>
        </w:tc>
        <w:tc>
          <w:tcPr>
            <w:tcW w:w="1696" w:type="dxa"/>
            <w:tcBorders/>
            <w:vAlign w:val="center"/>
          </w:tcPr>
          <w:p>
            <w:pPr>
              <w:pStyle w:val="TableContents"/>
              <w:bidi w:val="0"/>
              <w:spacing w:before="0" w:after="283"/>
              <w:jc w:val="left"/>
              <w:rPr/>
            </w:pPr>
            <w:r>
              <w:rPr/>
              <w:t xml:space="preserve">Savoy / Torino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1873 </w:t>
            </w:r>
          </w:p>
        </w:tc>
      </w:tr>
      <w:tr>
        <w:trPr/>
        <w:tc>
          <w:tcPr>
            <w:tcW w:w="691" w:type="dxa"/>
            <w:tcBorders/>
            <w:vAlign w:val="center"/>
          </w:tcPr>
          <w:p>
            <w:pPr>
              <w:pStyle w:val="TableContents"/>
              <w:bidi w:val="0"/>
              <w:spacing w:before="0" w:after="283"/>
              <w:jc w:val="left"/>
              <w:rPr/>
            </w:pPr>
            <w:r>
              <w:rPr/>
              <w:t xml:space="preserve">117 </w:t>
            </w:r>
          </w:p>
        </w:tc>
        <w:tc>
          <w:tcPr>
            <w:tcW w:w="1876" w:type="dxa"/>
            <w:tcBorders/>
            <w:vAlign w:val="center"/>
          </w:tcPr>
          <w:p>
            <w:pPr>
              <w:pStyle w:val="TableContents"/>
              <w:bidi w:val="0"/>
              <w:spacing w:before="0" w:after="283"/>
              <w:jc w:val="left"/>
              <w:rPr/>
            </w:pPr>
            <w:r>
              <w:rPr/>
              <w:t xml:space="preserve">Aiguille de Péclet </w:t>
            </w:r>
          </w:p>
        </w:tc>
        <w:tc>
          <w:tcPr>
            <w:tcW w:w="781" w:type="dxa"/>
            <w:tcBorders/>
            <w:vAlign w:val="center"/>
          </w:tcPr>
          <w:p>
            <w:pPr>
              <w:pStyle w:val="TableContents"/>
              <w:bidi w:val="0"/>
              <w:spacing w:before="0" w:after="283"/>
              <w:jc w:val="left"/>
              <w:rPr/>
            </w:pPr>
            <w:r>
              <w:rPr/>
              <w:t xml:space="preserve">3562 </w:t>
            </w:r>
          </w:p>
        </w:tc>
        <w:tc>
          <w:tcPr>
            <w:tcW w:w="646" w:type="dxa"/>
            <w:tcBorders/>
            <w:vAlign w:val="center"/>
          </w:tcPr>
          <w:p>
            <w:pPr>
              <w:pStyle w:val="TableContents"/>
              <w:bidi w:val="0"/>
              <w:spacing w:before="0" w:after="283"/>
              <w:jc w:val="left"/>
              <w:rPr/>
            </w:pPr>
            <w:r>
              <w:rPr/>
              <w:t xml:space="preserve">766 </w:t>
            </w:r>
          </w:p>
        </w:tc>
        <w:tc>
          <w:tcPr>
            <w:tcW w:w="1951" w:type="dxa"/>
            <w:tcBorders/>
            <w:vAlign w:val="center"/>
          </w:tcPr>
          <w:p>
            <w:pPr>
              <w:pStyle w:val="TableContents"/>
              <w:bidi w:val="0"/>
              <w:spacing w:before="0" w:after="283"/>
              <w:jc w:val="left"/>
              <w:rPr/>
            </w:pPr>
            <w:r>
              <w:rPr/>
              <w:t xml:space="preserve">45 ° 16 ′ 53''' N 06 ° 37 ′ 28''' E </w:t>
            </w:r>
            <w:r>
              <w:rPr/>
              <w:t xml:space="preserve">/ </w:t>
            </w:r>
            <w:r>
              <w:rPr/>
              <w:t xml:space="preserve">45.28139 ° N 6.62444 ° E </w:t>
            </w:r>
            <w:r>
              <w:rPr/>
              <w:t xml:space="preserve">/ 45.28139; 6.62444 </w:t>
            </w:r>
            <w:r>
              <w:rPr/>
              <w:t xml:space="preserve">(</w:t>
            </w:r>
            <w:r>
              <w:rPr/>
              <w:t xml:space="preserve">117. Aig. de Péclet (3562 m)) </w:t>
            </w:r>
          </w:p>
        </w:tc>
        <w:tc>
          <w:tcPr>
            <w:tcW w:w="2236" w:type="dxa"/>
            <w:tcBorders/>
            <w:vAlign w:val="center"/>
          </w:tcPr>
          <w:p>
            <w:pPr>
              <w:pStyle w:val="TableContents"/>
              <w:bidi w:val="0"/>
              <w:spacing w:before="0" w:after="283"/>
              <w:jc w:val="left"/>
              <w:rPr/>
            </w:pPr>
            <w:r>
              <w:rPr/>
              <w:t xml:space="preserve">Vanoise massiivi </w:t>
            </w:r>
          </w:p>
        </w:tc>
        <w:tc>
          <w:tcPr>
            <w:tcW w:w="766" w:type="dxa"/>
            <w:tcBorders/>
            <w:vAlign w:val="center"/>
          </w:tcPr>
          <w:p>
            <w:pPr>
              <w:pStyle w:val="TableContents"/>
              <w:bidi w:val="0"/>
              <w:spacing w:before="0" w:after="283"/>
              <w:jc w:val="left"/>
              <w:rPr/>
            </w:pPr>
            <w:r>
              <w:rPr/>
              <w:t xml:space="preserve">I / B-07. II-E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1878 </w:t>
            </w:r>
          </w:p>
        </w:tc>
      </w:tr>
      <w:tr>
        <w:trPr/>
        <w:tc>
          <w:tcPr>
            <w:tcW w:w="691" w:type="dxa"/>
            <w:tcBorders/>
            <w:vAlign w:val="center"/>
          </w:tcPr>
          <w:p>
            <w:pPr>
              <w:pStyle w:val="TableContents"/>
              <w:bidi w:val="0"/>
              <w:spacing w:before="0" w:after="283"/>
              <w:jc w:val="left"/>
              <w:rPr/>
            </w:pPr>
            <w:r>
              <w:rPr/>
              <w:t xml:space="preserve">118 </w:t>
            </w:r>
          </w:p>
        </w:tc>
        <w:tc>
          <w:tcPr>
            <w:tcW w:w="1876" w:type="dxa"/>
            <w:tcBorders/>
            <w:vAlign w:val="center"/>
          </w:tcPr>
          <w:p>
            <w:pPr>
              <w:pStyle w:val="TableContents"/>
              <w:bidi w:val="0"/>
              <w:spacing w:before="0" w:after="283"/>
              <w:jc w:val="left"/>
              <w:rPr/>
            </w:pPr>
            <w:r>
              <w:rPr/>
              <w:t xml:space="preserve">Tschingelhorn </w:t>
            </w:r>
          </w:p>
        </w:tc>
        <w:tc>
          <w:tcPr>
            <w:tcW w:w="781" w:type="dxa"/>
            <w:tcBorders/>
            <w:vAlign w:val="center"/>
          </w:tcPr>
          <w:p>
            <w:pPr>
              <w:pStyle w:val="TableContents"/>
              <w:bidi w:val="0"/>
              <w:spacing w:before="0" w:after="283"/>
              <w:jc w:val="left"/>
              <w:rPr/>
            </w:pPr>
            <w:r>
              <w:rPr/>
              <w:t xml:space="preserve">3562 </w:t>
            </w:r>
          </w:p>
        </w:tc>
        <w:tc>
          <w:tcPr>
            <w:tcW w:w="646" w:type="dxa"/>
            <w:tcBorders/>
            <w:vAlign w:val="center"/>
          </w:tcPr>
          <w:p>
            <w:pPr>
              <w:pStyle w:val="TableContents"/>
              <w:bidi w:val="0"/>
              <w:spacing w:before="0" w:after="283"/>
              <w:jc w:val="left"/>
              <w:rPr/>
            </w:pPr>
            <w:r>
              <w:rPr/>
              <w:t xml:space="preserve">388 </w:t>
            </w:r>
          </w:p>
        </w:tc>
        <w:tc>
          <w:tcPr>
            <w:tcW w:w="1951" w:type="dxa"/>
            <w:tcBorders/>
            <w:vAlign w:val="center"/>
          </w:tcPr>
          <w:p>
            <w:pPr>
              <w:pStyle w:val="TableContents"/>
              <w:bidi w:val="0"/>
              <w:spacing w:before="0" w:after="283"/>
              <w:jc w:val="left"/>
              <w:rPr/>
            </w:pPr>
            <w:r>
              <w:rPr/>
              <w:t xml:space="preserve">46 ° 28 ′ 43''' N 07 ° 50 ′ 55''' E </w:t>
            </w:r>
            <w:r>
              <w:rPr/>
              <w:t xml:space="preserve">/ </w:t>
            </w:r>
            <w:r>
              <w:rPr/>
              <w:t xml:space="preserve">46.47861 ° N 7.84861 ° E </w:t>
            </w:r>
            <w:r>
              <w:rPr/>
              <w:t xml:space="preserve">/ 46.47861; 7.84861 </w:t>
            </w:r>
            <w:r>
              <w:rPr/>
              <w:t xml:space="preserve">(</w:t>
            </w:r>
            <w:r>
              <w:rPr/>
              <w:t xml:space="preserve">118. Tschingelhorn (3562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II-D </w:t>
            </w:r>
          </w:p>
        </w:tc>
        <w:tc>
          <w:tcPr>
            <w:tcW w:w="1696" w:type="dxa"/>
            <w:tcBorders/>
            <w:vAlign w:val="center"/>
          </w:tcPr>
          <w:p>
            <w:pPr>
              <w:pStyle w:val="TableContents"/>
              <w:bidi w:val="0"/>
              <w:spacing w:before="0" w:after="283"/>
              <w:jc w:val="left"/>
              <w:rPr/>
            </w:pPr>
            <w:r>
              <w:rPr/>
              <w:t xml:space="preserve">Bern / 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119 </w:t>
            </w:r>
          </w:p>
        </w:tc>
        <w:tc>
          <w:tcPr>
            <w:tcW w:w="1876" w:type="dxa"/>
            <w:tcBorders/>
            <w:vAlign w:val="center"/>
          </w:tcPr>
          <w:p>
            <w:pPr>
              <w:pStyle w:val="TableContents"/>
              <w:bidi w:val="0"/>
              <w:spacing w:before="0" w:after="283"/>
              <w:jc w:val="left"/>
              <w:rPr/>
            </w:pPr>
            <w:r>
              <w:rPr/>
              <w:t xml:space="preserve">Monte Emilius </w:t>
            </w:r>
          </w:p>
        </w:tc>
        <w:tc>
          <w:tcPr>
            <w:tcW w:w="781" w:type="dxa"/>
            <w:tcBorders/>
            <w:vAlign w:val="center"/>
          </w:tcPr>
          <w:p>
            <w:pPr>
              <w:pStyle w:val="TableContents"/>
              <w:bidi w:val="0"/>
              <w:spacing w:before="0" w:after="283"/>
              <w:jc w:val="left"/>
              <w:rPr/>
            </w:pPr>
            <w:r>
              <w:rPr/>
              <w:t xml:space="preserve">3559 </w:t>
            </w:r>
          </w:p>
        </w:tc>
        <w:tc>
          <w:tcPr>
            <w:tcW w:w="646" w:type="dxa"/>
            <w:tcBorders/>
            <w:vAlign w:val="center"/>
          </w:tcPr>
          <w:p>
            <w:pPr>
              <w:pStyle w:val="TableContents"/>
              <w:bidi w:val="0"/>
              <w:spacing w:before="0" w:after="283"/>
              <w:jc w:val="left"/>
              <w:rPr/>
            </w:pPr>
            <w:r>
              <w:rPr/>
              <w:t xml:space="preserve">733 </w:t>
            </w:r>
          </w:p>
        </w:tc>
        <w:tc>
          <w:tcPr>
            <w:tcW w:w="1951" w:type="dxa"/>
            <w:tcBorders/>
            <w:vAlign w:val="center"/>
          </w:tcPr>
          <w:p>
            <w:pPr>
              <w:pStyle w:val="TableContents"/>
              <w:bidi w:val="0"/>
              <w:spacing w:before="0" w:after="283"/>
              <w:jc w:val="left"/>
              <w:rPr/>
            </w:pPr>
            <w:r>
              <w:rPr/>
              <w:t xml:space="preserve">45 ° 40 ′ 44''' N 07 ° 23 ′ 05''' E </w:t>
            </w:r>
            <w:r>
              <w:rPr/>
              <w:t xml:space="preserve">/ </w:t>
            </w:r>
            <w:r>
              <w:rPr/>
              <w:t xml:space="preserve">45.67889 ° N 7.38472 ° E </w:t>
            </w:r>
            <w:r>
              <w:rPr/>
              <w:t xml:space="preserve">/ 45.67889; 7.38472 </w:t>
            </w:r>
            <w:r>
              <w:rPr/>
              <w:t xml:space="preserve">(</w:t>
            </w:r>
            <w:r>
              <w:rPr/>
              <w:t xml:space="preserve">119. Monte Emilius (3559 m)) </w:t>
            </w:r>
          </w:p>
        </w:tc>
        <w:tc>
          <w:tcPr>
            <w:tcW w:w="2236" w:type="dxa"/>
            <w:tcBorders/>
            <w:vAlign w:val="center"/>
          </w:tcPr>
          <w:p>
            <w:pPr>
              <w:pStyle w:val="TableContents"/>
              <w:bidi w:val="0"/>
              <w:spacing w:before="0" w:after="283"/>
              <w:jc w:val="left"/>
              <w:rPr/>
            </w:pPr>
            <w:r>
              <w:rPr/>
              <w:t xml:space="preserve">Gran Paradiso Alpit </w:t>
            </w:r>
          </w:p>
        </w:tc>
        <w:tc>
          <w:tcPr>
            <w:tcW w:w="766" w:type="dxa"/>
            <w:tcBorders/>
            <w:vAlign w:val="center"/>
          </w:tcPr>
          <w:p>
            <w:pPr>
              <w:pStyle w:val="TableContents"/>
              <w:bidi w:val="0"/>
              <w:spacing w:before="0" w:after="283"/>
              <w:jc w:val="left"/>
              <w:rPr/>
            </w:pPr>
            <w:r>
              <w:rPr/>
              <w:t xml:space="preserve">I / B-07. IV-C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1826 </w:t>
            </w:r>
          </w:p>
        </w:tc>
      </w:tr>
      <w:tr>
        <w:trPr/>
        <w:tc>
          <w:tcPr>
            <w:tcW w:w="691" w:type="dxa"/>
            <w:tcBorders/>
            <w:vAlign w:val="center"/>
          </w:tcPr>
          <w:p>
            <w:pPr>
              <w:pStyle w:val="TableContents"/>
              <w:bidi w:val="0"/>
              <w:spacing w:before="0" w:after="283"/>
              <w:jc w:val="left"/>
              <w:rPr/>
            </w:pPr>
            <w:r>
              <w:rPr/>
              <w:t xml:space="preserve">120 </w:t>
            </w:r>
          </w:p>
        </w:tc>
        <w:tc>
          <w:tcPr>
            <w:tcW w:w="1876" w:type="dxa"/>
            <w:tcBorders/>
            <w:vAlign w:val="center"/>
          </w:tcPr>
          <w:p>
            <w:pPr>
              <w:pStyle w:val="TableContents"/>
              <w:bidi w:val="0"/>
              <w:spacing w:before="0" w:after="283"/>
              <w:jc w:val="left"/>
              <w:rPr/>
            </w:pPr>
            <w:r>
              <w:rPr/>
              <w:t xml:space="preserve">Tête de l'Étret </w:t>
            </w:r>
          </w:p>
        </w:tc>
        <w:tc>
          <w:tcPr>
            <w:tcW w:w="781" w:type="dxa"/>
            <w:tcBorders/>
            <w:vAlign w:val="center"/>
          </w:tcPr>
          <w:p>
            <w:pPr>
              <w:pStyle w:val="TableContents"/>
              <w:bidi w:val="0"/>
              <w:spacing w:before="0" w:after="283"/>
              <w:jc w:val="left"/>
              <w:rPr/>
            </w:pPr>
            <w:r>
              <w:rPr/>
              <w:t xml:space="preserve">3559 </w:t>
            </w:r>
          </w:p>
        </w:tc>
        <w:tc>
          <w:tcPr>
            <w:tcW w:w="646" w:type="dxa"/>
            <w:tcBorders/>
            <w:vAlign w:val="center"/>
          </w:tcPr>
          <w:p>
            <w:pPr>
              <w:pStyle w:val="TableContents"/>
              <w:bidi w:val="0"/>
              <w:spacing w:before="0" w:after="283"/>
              <w:jc w:val="left"/>
              <w:rPr/>
            </w:pPr>
            <w:r>
              <w:rPr/>
              <w:t xml:space="preserve">310 </w:t>
            </w:r>
          </w:p>
        </w:tc>
        <w:tc>
          <w:tcPr>
            <w:tcW w:w="1951" w:type="dxa"/>
            <w:tcBorders/>
            <w:vAlign w:val="center"/>
          </w:tcPr>
          <w:p>
            <w:pPr>
              <w:pStyle w:val="TableContents"/>
              <w:bidi w:val="0"/>
              <w:spacing w:before="0" w:after="283"/>
              <w:jc w:val="left"/>
              <w:rPr/>
            </w:pPr>
            <w:r>
              <w:rPr/>
              <w:t xml:space="preserve">44 ° 53 ′ 24''' N 06 ° 14 ′ 43''' E </w:t>
            </w:r>
            <w:r>
              <w:rPr/>
              <w:t xml:space="preserve">/ </w:t>
            </w:r>
            <w:r>
              <w:rPr/>
              <w:t xml:space="preserve">44.89000 ° N 6.24528 ° E </w:t>
            </w:r>
            <w:r>
              <w:rPr/>
              <w:t xml:space="preserve">/ 44.89000; 6.24528 </w:t>
            </w:r>
            <w:r>
              <w:rPr/>
              <w:t xml:space="preserve">(</w:t>
            </w:r>
            <w:r>
              <w:rPr/>
              <w:t xml:space="preserve">120. Tête de l'Étret (3559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III-D </w:t>
            </w:r>
          </w:p>
        </w:tc>
        <w:tc>
          <w:tcPr>
            <w:tcW w:w="1696" w:type="dxa"/>
            <w:tcBorders/>
            <w:vAlign w:val="center"/>
          </w:tcPr>
          <w:p>
            <w:pPr>
              <w:pStyle w:val="TableContents"/>
              <w:bidi w:val="0"/>
              <w:spacing w:before="0" w:after="283"/>
              <w:jc w:val="left"/>
              <w:rPr/>
            </w:pPr>
            <w:r>
              <w:rPr/>
              <w:t xml:space="preserve">Isère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1876 </w:t>
            </w:r>
          </w:p>
        </w:tc>
      </w:tr>
      <w:tr>
        <w:trPr/>
        <w:tc>
          <w:tcPr>
            <w:tcW w:w="691" w:type="dxa"/>
            <w:tcBorders/>
            <w:vAlign w:val="center"/>
          </w:tcPr>
          <w:p>
            <w:pPr>
              <w:pStyle w:val="TableContents"/>
              <w:bidi w:val="0"/>
              <w:spacing w:before="0" w:after="283"/>
              <w:jc w:val="left"/>
              <w:rPr/>
            </w:pPr>
            <w:r>
              <w:rPr/>
              <w:t xml:space="preserve">121 </w:t>
            </w:r>
          </w:p>
        </w:tc>
        <w:tc>
          <w:tcPr>
            <w:tcW w:w="1876" w:type="dxa"/>
            <w:tcBorders/>
            <w:vAlign w:val="center"/>
          </w:tcPr>
          <w:p>
            <w:pPr>
              <w:pStyle w:val="TableContents"/>
              <w:bidi w:val="0"/>
              <w:spacing w:before="0" w:after="283"/>
              <w:jc w:val="left"/>
              <w:rPr/>
            </w:pPr>
            <w:r>
              <w:rPr/>
              <w:t xml:space="preserve">Presanella </w:t>
            </w:r>
          </w:p>
        </w:tc>
        <w:tc>
          <w:tcPr>
            <w:tcW w:w="781" w:type="dxa"/>
            <w:tcBorders/>
            <w:vAlign w:val="center"/>
          </w:tcPr>
          <w:p>
            <w:pPr>
              <w:pStyle w:val="TableContents"/>
              <w:bidi w:val="0"/>
              <w:spacing w:before="0" w:after="283"/>
              <w:jc w:val="left"/>
              <w:rPr/>
            </w:pPr>
            <w:r>
              <w:rPr/>
              <w:t xml:space="preserve">3558 </w:t>
            </w:r>
          </w:p>
        </w:tc>
        <w:tc>
          <w:tcPr>
            <w:tcW w:w="646" w:type="dxa"/>
            <w:tcBorders/>
            <w:vAlign w:val="center"/>
          </w:tcPr>
          <w:p>
            <w:pPr>
              <w:pStyle w:val="TableContents"/>
              <w:bidi w:val="0"/>
              <w:spacing w:before="0" w:after="283"/>
              <w:jc w:val="left"/>
              <w:rPr/>
            </w:pPr>
            <w:r>
              <w:rPr/>
              <w:t xml:space="preserve">1676 </w:t>
            </w:r>
          </w:p>
        </w:tc>
        <w:tc>
          <w:tcPr>
            <w:tcW w:w="1951" w:type="dxa"/>
            <w:tcBorders/>
            <w:vAlign w:val="center"/>
          </w:tcPr>
          <w:p>
            <w:pPr>
              <w:pStyle w:val="TableContents"/>
              <w:bidi w:val="0"/>
              <w:spacing w:before="0" w:after="283"/>
              <w:jc w:val="left"/>
              <w:rPr/>
            </w:pPr>
            <w:r>
              <w:rPr/>
              <w:t xml:space="preserve">46 ° 13 ′ 12''' N 10 ° 39 ′ 50'' E </w:t>
            </w:r>
            <w:r>
              <w:rPr/>
              <w:t xml:space="preserve">/ </w:t>
            </w:r>
            <w:r>
              <w:rPr/>
              <w:t xml:space="preserve">46.22000 ° N 10.66389 ° E </w:t>
            </w:r>
            <w:r>
              <w:rPr/>
              <w:t xml:space="preserve">/ 46.22000; 10.66389 </w:t>
            </w:r>
            <w:r>
              <w:rPr/>
              <w:t xml:space="preserve">(</w:t>
            </w:r>
            <w:r>
              <w:rPr/>
              <w:t xml:space="preserve">121. Presanella (3558 m)) </w:t>
            </w:r>
          </w:p>
        </w:tc>
        <w:tc>
          <w:tcPr>
            <w:tcW w:w="2236" w:type="dxa"/>
            <w:tcBorders/>
            <w:vAlign w:val="center"/>
          </w:tcPr>
          <w:p>
            <w:pPr>
              <w:pStyle w:val="TableContents"/>
              <w:bidi w:val="0"/>
              <w:spacing w:before="0" w:after="283"/>
              <w:jc w:val="left"/>
              <w:rPr/>
            </w:pPr>
            <w:r>
              <w:rPr/>
              <w:t xml:space="preserve">Adamello-Presanella </w:t>
            </w:r>
          </w:p>
        </w:tc>
        <w:tc>
          <w:tcPr>
            <w:tcW w:w="766" w:type="dxa"/>
            <w:tcBorders/>
            <w:vAlign w:val="center"/>
          </w:tcPr>
          <w:p>
            <w:pPr>
              <w:pStyle w:val="TableContents"/>
              <w:bidi w:val="0"/>
              <w:spacing w:before="0" w:after="283"/>
              <w:jc w:val="left"/>
              <w:rPr/>
            </w:pPr>
            <w:r>
              <w:rPr/>
              <w:t xml:space="preserve">II / C-28. III-B </w:t>
            </w:r>
          </w:p>
        </w:tc>
        <w:tc>
          <w:tcPr>
            <w:tcW w:w="1696" w:type="dxa"/>
            <w:tcBorders/>
            <w:vAlign w:val="center"/>
          </w:tcPr>
          <w:p>
            <w:pPr>
              <w:pStyle w:val="TableContents"/>
              <w:bidi w:val="0"/>
              <w:spacing w:before="0" w:after="283"/>
              <w:jc w:val="left"/>
              <w:rPr/>
            </w:pPr>
            <w:r>
              <w:rPr/>
              <w:t xml:space="preserve">Trentino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122 </w:t>
            </w:r>
          </w:p>
        </w:tc>
        <w:tc>
          <w:tcPr>
            <w:tcW w:w="1876" w:type="dxa"/>
            <w:tcBorders/>
            <w:vAlign w:val="center"/>
          </w:tcPr>
          <w:p>
            <w:pPr>
              <w:pStyle w:val="TableContents"/>
              <w:bidi w:val="0"/>
              <w:spacing w:before="0" w:after="283"/>
              <w:jc w:val="left"/>
              <w:rPr/>
            </w:pPr>
            <w:r>
              <w:rPr/>
              <w:t xml:space="preserve">Aouille Tseuque </w:t>
            </w:r>
          </w:p>
        </w:tc>
        <w:tc>
          <w:tcPr>
            <w:tcW w:w="781" w:type="dxa"/>
            <w:tcBorders/>
            <w:vAlign w:val="center"/>
          </w:tcPr>
          <w:p>
            <w:pPr>
              <w:pStyle w:val="TableContents"/>
              <w:bidi w:val="0"/>
              <w:spacing w:before="0" w:after="283"/>
              <w:jc w:val="left"/>
              <w:rPr/>
            </w:pPr>
            <w:r>
              <w:rPr/>
              <w:t xml:space="preserve">3554 </w:t>
            </w:r>
          </w:p>
        </w:tc>
        <w:tc>
          <w:tcPr>
            <w:tcW w:w="646" w:type="dxa"/>
            <w:tcBorders/>
            <w:vAlign w:val="center"/>
          </w:tcPr>
          <w:p>
            <w:pPr>
              <w:pStyle w:val="TableContents"/>
              <w:bidi w:val="0"/>
              <w:spacing w:before="0" w:after="283"/>
              <w:jc w:val="left"/>
              <w:rPr/>
            </w:pPr>
            <w:r>
              <w:rPr/>
              <w:t xml:space="preserve">345 </w:t>
            </w:r>
          </w:p>
        </w:tc>
        <w:tc>
          <w:tcPr>
            <w:tcW w:w="1951" w:type="dxa"/>
            <w:tcBorders/>
            <w:vAlign w:val="center"/>
          </w:tcPr>
          <w:p>
            <w:pPr>
              <w:pStyle w:val="TableContents"/>
              <w:bidi w:val="0"/>
              <w:spacing w:before="0" w:after="283"/>
              <w:jc w:val="left"/>
              <w:rPr/>
            </w:pPr>
            <w:r>
              <w:rPr/>
              <w:t xml:space="preserve">45 ° 55 ′ 49''' N 07 ° 26 ′ 35'' E </w:t>
            </w:r>
            <w:r>
              <w:rPr/>
              <w:t xml:space="preserve">/ </w:t>
            </w:r>
            <w:r>
              <w:rPr/>
              <w:t xml:space="preserve">45.93028 ° N 7.44306 ° E </w:t>
            </w:r>
            <w:r>
              <w:rPr/>
              <w:t xml:space="preserve">/ 45.93028; 7.44306 </w:t>
            </w:r>
            <w:r>
              <w:rPr/>
              <w:t xml:space="preserve">(</w:t>
            </w:r>
            <w:r>
              <w:rPr/>
              <w:t xml:space="preserve">122. Aouille Tseuque (3554 m)) </w:t>
            </w:r>
          </w:p>
        </w:tc>
        <w:tc>
          <w:tcPr>
            <w:tcW w:w="2236" w:type="dxa"/>
            <w:tcBorders/>
            <w:vAlign w:val="center"/>
          </w:tcPr>
          <w:p>
            <w:pPr>
              <w:pStyle w:val="TableContents"/>
              <w:bidi w:val="0"/>
              <w:spacing w:before="0" w:after="283"/>
              <w:jc w:val="left"/>
              <w:rPr/>
            </w:pPr>
            <w:r>
              <w:rPr/>
              <w:t xml:space="preserve">Grand Combin Alpit </w:t>
            </w:r>
          </w:p>
        </w:tc>
        <w:tc>
          <w:tcPr>
            <w:tcW w:w="766" w:type="dxa"/>
            <w:tcBorders/>
            <w:vAlign w:val="center"/>
          </w:tcPr>
          <w:p>
            <w:pPr>
              <w:pStyle w:val="TableContents"/>
              <w:bidi w:val="0"/>
              <w:spacing w:before="0" w:after="283"/>
              <w:jc w:val="left"/>
              <w:rPr/>
            </w:pPr>
            <w:r>
              <w:rPr/>
              <w:t xml:space="preserve">I / B-09. I-C </w:t>
            </w:r>
          </w:p>
        </w:tc>
        <w:tc>
          <w:tcPr>
            <w:tcW w:w="1696" w:type="dxa"/>
            <w:tcBorders/>
            <w:vAlign w:val="center"/>
          </w:tcPr>
          <w:p>
            <w:pPr>
              <w:pStyle w:val="TableContents"/>
              <w:bidi w:val="0"/>
              <w:spacing w:before="0" w:after="283"/>
              <w:jc w:val="left"/>
              <w:rPr/>
            </w:pPr>
            <w:r>
              <w:rPr/>
              <w:t xml:space="preserve">Valais / Aosta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123 </w:t>
            </w:r>
          </w:p>
        </w:tc>
        <w:tc>
          <w:tcPr>
            <w:tcW w:w="1876" w:type="dxa"/>
            <w:tcBorders/>
            <w:vAlign w:val="center"/>
          </w:tcPr>
          <w:p>
            <w:pPr>
              <w:pStyle w:val="TableContents"/>
              <w:bidi w:val="0"/>
              <w:spacing w:before="0" w:after="283"/>
              <w:jc w:val="left"/>
              <w:rPr/>
            </w:pPr>
            <w:r>
              <w:rPr/>
              <w:t xml:space="preserve">Monte Leone </w:t>
            </w:r>
          </w:p>
        </w:tc>
        <w:tc>
          <w:tcPr>
            <w:tcW w:w="781" w:type="dxa"/>
            <w:tcBorders/>
            <w:vAlign w:val="center"/>
          </w:tcPr>
          <w:p>
            <w:pPr>
              <w:pStyle w:val="TableContents"/>
              <w:bidi w:val="0"/>
              <w:spacing w:before="0" w:after="283"/>
              <w:jc w:val="left"/>
              <w:rPr/>
            </w:pPr>
            <w:r>
              <w:rPr/>
              <w:t xml:space="preserve">3553 </w:t>
            </w:r>
          </w:p>
        </w:tc>
        <w:tc>
          <w:tcPr>
            <w:tcW w:w="646" w:type="dxa"/>
            <w:tcBorders/>
            <w:vAlign w:val="center"/>
          </w:tcPr>
          <w:p>
            <w:pPr>
              <w:pStyle w:val="TableContents"/>
              <w:bidi w:val="0"/>
              <w:spacing w:before="0" w:after="283"/>
              <w:jc w:val="left"/>
              <w:rPr/>
            </w:pPr>
            <w:r>
              <w:rPr/>
              <w:t xml:space="preserve">1144 </w:t>
            </w:r>
          </w:p>
        </w:tc>
        <w:tc>
          <w:tcPr>
            <w:tcW w:w="1951" w:type="dxa"/>
            <w:tcBorders/>
            <w:vAlign w:val="center"/>
          </w:tcPr>
          <w:p>
            <w:pPr>
              <w:pStyle w:val="TableContents"/>
              <w:bidi w:val="0"/>
              <w:spacing w:before="0" w:after="283"/>
              <w:jc w:val="left"/>
              <w:rPr/>
            </w:pPr>
            <w:r>
              <w:rPr/>
              <w:t xml:space="preserve">46 ° 14 ′ 58''' N 08 ° 06 ′ 36''' E </w:t>
            </w:r>
            <w:r>
              <w:rPr/>
              <w:t xml:space="preserve">/ </w:t>
            </w:r>
            <w:r>
              <w:rPr/>
              <w:t xml:space="preserve">46.24944 ° N 8.11000 ° E </w:t>
            </w:r>
            <w:r>
              <w:rPr/>
              <w:t xml:space="preserve">/ 46.24944; 8.11000 </w:t>
            </w:r>
            <w:r>
              <w:rPr/>
              <w:t xml:space="preserve">(</w:t>
            </w:r>
            <w:r>
              <w:rPr/>
              <w:t xml:space="preserve">123. Monte Leone (3553 m)) </w:t>
            </w:r>
          </w:p>
        </w:tc>
        <w:tc>
          <w:tcPr>
            <w:tcW w:w="2236" w:type="dxa"/>
            <w:tcBorders/>
            <w:vAlign w:val="center"/>
          </w:tcPr>
          <w:p>
            <w:pPr>
              <w:pStyle w:val="TableContents"/>
              <w:bidi w:val="0"/>
              <w:spacing w:before="0" w:after="283"/>
              <w:jc w:val="left"/>
              <w:rPr/>
            </w:pPr>
            <w:r>
              <w:rPr/>
              <w:t xml:space="preserve">Leone-Gotthardin Alpit </w:t>
            </w:r>
          </w:p>
        </w:tc>
        <w:tc>
          <w:tcPr>
            <w:tcW w:w="766" w:type="dxa"/>
            <w:tcBorders/>
            <w:vAlign w:val="center"/>
          </w:tcPr>
          <w:p>
            <w:pPr>
              <w:pStyle w:val="TableContents"/>
              <w:bidi w:val="0"/>
              <w:spacing w:before="0" w:after="283"/>
              <w:jc w:val="left"/>
              <w:rPr/>
            </w:pPr>
            <w:r>
              <w:rPr/>
              <w:t xml:space="preserve">I / B-10. I-A </w:t>
            </w:r>
          </w:p>
        </w:tc>
        <w:tc>
          <w:tcPr>
            <w:tcW w:w="1696" w:type="dxa"/>
            <w:tcBorders/>
            <w:vAlign w:val="center"/>
          </w:tcPr>
          <w:p>
            <w:pPr>
              <w:pStyle w:val="TableContents"/>
              <w:bidi w:val="0"/>
              <w:spacing w:before="0" w:after="283"/>
              <w:jc w:val="left"/>
              <w:rPr/>
            </w:pPr>
            <w:r>
              <w:rPr/>
              <w:t xml:space="preserve">Valais / V-C-O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1859 </w:t>
            </w:r>
          </w:p>
        </w:tc>
      </w:tr>
      <w:tr>
        <w:trPr/>
        <w:tc>
          <w:tcPr>
            <w:tcW w:w="691" w:type="dxa"/>
            <w:tcBorders/>
            <w:vAlign w:val="center"/>
          </w:tcPr>
          <w:p>
            <w:pPr>
              <w:pStyle w:val="TableContents"/>
              <w:bidi w:val="0"/>
              <w:spacing w:before="0" w:after="283"/>
              <w:jc w:val="left"/>
              <w:rPr/>
            </w:pPr>
            <w:r>
              <w:rPr/>
              <w:t xml:space="preserve">124 </w:t>
            </w:r>
          </w:p>
        </w:tc>
        <w:tc>
          <w:tcPr>
            <w:tcW w:w="1876" w:type="dxa"/>
            <w:tcBorders/>
            <w:vAlign w:val="center"/>
          </w:tcPr>
          <w:p>
            <w:pPr>
              <w:pStyle w:val="TableContents"/>
              <w:bidi w:val="0"/>
              <w:spacing w:before="0" w:after="283"/>
              <w:jc w:val="left"/>
              <w:rPr/>
            </w:pPr>
            <w:r>
              <w:rPr/>
              <w:t xml:space="preserve">Großer Ramolkogel </w:t>
            </w:r>
          </w:p>
        </w:tc>
        <w:tc>
          <w:tcPr>
            <w:tcW w:w="781" w:type="dxa"/>
            <w:tcBorders/>
            <w:vAlign w:val="center"/>
          </w:tcPr>
          <w:p>
            <w:pPr>
              <w:pStyle w:val="TableContents"/>
              <w:bidi w:val="0"/>
              <w:spacing w:before="0" w:after="283"/>
              <w:jc w:val="left"/>
              <w:rPr/>
            </w:pPr>
            <w:r>
              <w:rPr/>
              <w:t xml:space="preserve">3550 </w:t>
            </w:r>
          </w:p>
        </w:tc>
        <w:tc>
          <w:tcPr>
            <w:tcW w:w="646" w:type="dxa"/>
            <w:tcBorders/>
            <w:vAlign w:val="center"/>
          </w:tcPr>
          <w:p>
            <w:pPr>
              <w:pStyle w:val="TableContents"/>
              <w:bidi w:val="0"/>
              <w:spacing w:before="0" w:after="283"/>
              <w:jc w:val="left"/>
              <w:rPr/>
            </w:pPr>
            <w:r>
              <w:rPr/>
              <w:t xml:space="preserve">380 </w:t>
            </w:r>
          </w:p>
        </w:tc>
        <w:tc>
          <w:tcPr>
            <w:tcW w:w="1951" w:type="dxa"/>
            <w:tcBorders/>
            <w:vAlign w:val="center"/>
          </w:tcPr>
          <w:p>
            <w:pPr>
              <w:pStyle w:val="TableContents"/>
              <w:bidi w:val="0"/>
              <w:spacing w:before="0" w:after="283"/>
              <w:jc w:val="left"/>
              <w:rPr/>
            </w:pPr>
            <w:r>
              <w:rPr/>
              <w:t xml:space="preserve">46 ° 50 ′ 48''' N 10 ° 57 ′ 32'' E </w:t>
            </w:r>
            <w:r>
              <w:rPr/>
              <w:t xml:space="preserve">/ </w:t>
            </w:r>
            <w:r>
              <w:rPr/>
              <w:t xml:space="preserve">46.84667 ° N 10.95889 ° E </w:t>
            </w:r>
            <w:r>
              <w:rPr/>
              <w:t xml:space="preserve">/ 46.84667; 10.95889 </w:t>
            </w:r>
            <w:r>
              <w:rPr/>
              <w:t xml:space="preserve">(</w:t>
            </w:r>
            <w:r>
              <w:rPr/>
              <w:t xml:space="preserve">124. Großer Ramolkogel (3550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I-A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1862 </w:t>
            </w:r>
          </w:p>
        </w:tc>
      </w:tr>
      <w:tr>
        <w:trPr/>
        <w:tc>
          <w:tcPr>
            <w:tcW w:w="691" w:type="dxa"/>
            <w:tcBorders/>
            <w:vAlign w:val="center"/>
          </w:tcPr>
          <w:p>
            <w:pPr>
              <w:pStyle w:val="TableContents"/>
              <w:bidi w:val="0"/>
              <w:spacing w:before="0" w:after="283"/>
              <w:jc w:val="left"/>
              <w:rPr/>
            </w:pPr>
            <w:r>
              <w:rPr/>
              <w:t xml:space="preserve">125 </w:t>
            </w:r>
          </w:p>
        </w:tc>
        <w:tc>
          <w:tcPr>
            <w:tcW w:w="1876" w:type="dxa"/>
            <w:tcBorders/>
            <w:vAlign w:val="center"/>
          </w:tcPr>
          <w:p>
            <w:pPr>
              <w:pStyle w:val="TableContents"/>
              <w:bidi w:val="0"/>
              <w:spacing w:before="0" w:after="283"/>
              <w:jc w:val="left"/>
              <w:rPr/>
            </w:pPr>
            <w:r>
              <w:rPr/>
              <w:t xml:space="preserve">Vertainspitze </w:t>
            </w:r>
          </w:p>
        </w:tc>
        <w:tc>
          <w:tcPr>
            <w:tcW w:w="781" w:type="dxa"/>
            <w:tcBorders/>
            <w:vAlign w:val="center"/>
          </w:tcPr>
          <w:p>
            <w:pPr>
              <w:pStyle w:val="TableContents"/>
              <w:bidi w:val="0"/>
              <w:spacing w:before="0" w:after="283"/>
              <w:jc w:val="left"/>
              <w:rPr/>
            </w:pPr>
            <w:r>
              <w:rPr/>
              <w:t xml:space="preserve">3545 </w:t>
            </w:r>
          </w:p>
        </w:tc>
        <w:tc>
          <w:tcPr>
            <w:tcW w:w="646" w:type="dxa"/>
            <w:tcBorders/>
            <w:vAlign w:val="center"/>
          </w:tcPr>
          <w:p>
            <w:pPr>
              <w:pStyle w:val="TableContents"/>
              <w:bidi w:val="0"/>
              <w:spacing w:before="0" w:after="283"/>
              <w:jc w:val="left"/>
              <w:rPr/>
            </w:pPr>
            <w:r>
              <w:rPr/>
              <w:t xml:space="preserve">422 </w:t>
            </w:r>
          </w:p>
        </w:tc>
        <w:tc>
          <w:tcPr>
            <w:tcW w:w="1951" w:type="dxa"/>
            <w:tcBorders/>
            <w:vAlign w:val="center"/>
          </w:tcPr>
          <w:p>
            <w:pPr>
              <w:pStyle w:val="TableContents"/>
              <w:bidi w:val="0"/>
              <w:spacing w:before="0" w:after="283"/>
              <w:jc w:val="left"/>
              <w:rPr/>
            </w:pPr>
            <w:r>
              <w:rPr/>
              <w:t xml:space="preserve">46 ° 32 ′ 14''' N 10 ° 38 ′ 08''' E </w:t>
            </w:r>
            <w:r>
              <w:rPr/>
              <w:t xml:space="preserve">/ </w:t>
            </w:r>
            <w:r>
              <w:rPr/>
              <w:t xml:space="preserve">46.53722 ° N 10.63556 ° E </w:t>
            </w:r>
            <w:r>
              <w:rPr/>
              <w:t xml:space="preserve">/ 46.53722; 10.63556 </w:t>
            </w:r>
            <w:r>
              <w:rPr/>
              <w:t xml:space="preserve">(</w:t>
            </w:r>
            <w:r>
              <w:rPr/>
              <w:t xml:space="preserve">125. Vertainspitze (3545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C-28. I-A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126 </w:t>
            </w:r>
          </w:p>
        </w:tc>
        <w:tc>
          <w:tcPr>
            <w:tcW w:w="1876" w:type="dxa"/>
            <w:tcBorders/>
            <w:vAlign w:val="center"/>
          </w:tcPr>
          <w:p>
            <w:pPr>
              <w:pStyle w:val="TableContents"/>
              <w:bidi w:val="0"/>
              <w:spacing w:before="0" w:after="283"/>
              <w:jc w:val="left"/>
              <w:rPr/>
            </w:pPr>
            <w:r>
              <w:rPr/>
              <w:t xml:space="preserve">Schalfkogel </w:t>
            </w:r>
          </w:p>
        </w:tc>
        <w:tc>
          <w:tcPr>
            <w:tcW w:w="781" w:type="dxa"/>
            <w:tcBorders/>
            <w:vAlign w:val="center"/>
          </w:tcPr>
          <w:p>
            <w:pPr>
              <w:pStyle w:val="TableContents"/>
              <w:bidi w:val="0"/>
              <w:spacing w:before="0" w:after="283"/>
              <w:jc w:val="left"/>
              <w:rPr/>
            </w:pPr>
            <w:r>
              <w:rPr/>
              <w:t xml:space="preserve">3540 </w:t>
            </w:r>
          </w:p>
        </w:tc>
        <w:tc>
          <w:tcPr>
            <w:tcW w:w="646" w:type="dxa"/>
            <w:tcBorders/>
            <w:vAlign w:val="center"/>
          </w:tcPr>
          <w:p>
            <w:pPr>
              <w:pStyle w:val="TableContents"/>
              <w:bidi w:val="0"/>
              <w:spacing w:before="0" w:after="283"/>
              <w:jc w:val="left"/>
              <w:rPr/>
            </w:pPr>
            <w:r>
              <w:rPr/>
              <w:t xml:space="preserve">351 </w:t>
            </w:r>
          </w:p>
        </w:tc>
        <w:tc>
          <w:tcPr>
            <w:tcW w:w="1951" w:type="dxa"/>
            <w:tcBorders/>
            <w:vAlign w:val="center"/>
          </w:tcPr>
          <w:p>
            <w:pPr>
              <w:pStyle w:val="TableContents"/>
              <w:bidi w:val="0"/>
              <w:spacing w:before="0" w:after="283"/>
              <w:jc w:val="left"/>
              <w:rPr/>
            </w:pPr>
            <w:r>
              <w:rPr/>
              <w:t xml:space="preserve">46 ° 48 ′ 06''' N 10 ° 57 ′ 33''' E </w:t>
            </w:r>
            <w:r>
              <w:rPr/>
              <w:t xml:space="preserve">/ </w:t>
            </w:r>
            <w:r>
              <w:rPr/>
              <w:t xml:space="preserve">46.80167 ° N 10.95917 ° E </w:t>
            </w:r>
            <w:r>
              <w:rPr/>
              <w:t xml:space="preserve">/ 46.80167; 10.95917 </w:t>
            </w:r>
            <w:r>
              <w:rPr/>
              <w:t xml:space="preserve">(</w:t>
            </w:r>
            <w:r>
              <w:rPr/>
              <w:t xml:space="preserve">126. Schalfkogel (3540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I-A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1830 </w:t>
            </w:r>
          </w:p>
        </w:tc>
      </w:tr>
      <w:tr>
        <w:trPr/>
        <w:tc>
          <w:tcPr>
            <w:tcW w:w="691" w:type="dxa"/>
            <w:tcBorders/>
            <w:vAlign w:val="center"/>
          </w:tcPr>
          <w:p>
            <w:pPr>
              <w:pStyle w:val="TableContents"/>
              <w:bidi w:val="0"/>
              <w:spacing w:before="0" w:after="283"/>
              <w:jc w:val="left"/>
              <w:rPr/>
            </w:pPr>
            <w:r>
              <w:rPr/>
              <w:t xml:space="preserve">127 </w:t>
            </w:r>
          </w:p>
        </w:tc>
        <w:tc>
          <w:tcPr>
            <w:tcW w:w="1876" w:type="dxa"/>
            <w:tcBorders/>
            <w:vAlign w:val="center"/>
          </w:tcPr>
          <w:p>
            <w:pPr>
              <w:pStyle w:val="TableContents"/>
              <w:bidi w:val="0"/>
              <w:spacing w:before="0" w:after="283"/>
              <w:jc w:val="left"/>
              <w:rPr/>
            </w:pPr>
            <w:r>
              <w:rPr/>
              <w:t xml:space="preserve">Adamello </w:t>
            </w:r>
          </w:p>
        </w:tc>
        <w:tc>
          <w:tcPr>
            <w:tcW w:w="781" w:type="dxa"/>
            <w:tcBorders/>
            <w:vAlign w:val="center"/>
          </w:tcPr>
          <w:p>
            <w:pPr>
              <w:pStyle w:val="TableContents"/>
              <w:bidi w:val="0"/>
              <w:spacing w:before="0" w:after="283"/>
              <w:jc w:val="left"/>
              <w:rPr/>
            </w:pPr>
            <w:r>
              <w:rPr/>
              <w:t xml:space="preserve">3539 </w:t>
            </w:r>
          </w:p>
        </w:tc>
        <w:tc>
          <w:tcPr>
            <w:tcW w:w="646" w:type="dxa"/>
            <w:tcBorders/>
            <w:vAlign w:val="center"/>
          </w:tcPr>
          <w:p>
            <w:pPr>
              <w:pStyle w:val="TableContents"/>
              <w:bidi w:val="0"/>
              <w:spacing w:before="0" w:after="283"/>
              <w:jc w:val="left"/>
              <w:rPr/>
            </w:pPr>
            <w:r>
              <w:rPr/>
              <w:t xml:space="preserve">664 </w:t>
            </w:r>
          </w:p>
        </w:tc>
        <w:tc>
          <w:tcPr>
            <w:tcW w:w="1951" w:type="dxa"/>
            <w:tcBorders/>
            <w:vAlign w:val="center"/>
          </w:tcPr>
          <w:p>
            <w:pPr>
              <w:pStyle w:val="TableContents"/>
              <w:bidi w:val="0"/>
              <w:spacing w:before="0" w:after="283"/>
              <w:jc w:val="left"/>
              <w:rPr/>
            </w:pPr>
            <w:r>
              <w:rPr/>
              <w:t xml:space="preserve">46 ° 09 ′ 21'' N 10 ° 29 ′ 46'' E </w:t>
            </w:r>
            <w:r>
              <w:rPr/>
              <w:t xml:space="preserve">/ </w:t>
            </w:r>
            <w:r>
              <w:rPr/>
              <w:t xml:space="preserve">46.15583 ° N 10.49611 ° E </w:t>
            </w:r>
            <w:r>
              <w:rPr/>
              <w:t xml:space="preserve">/ 46.15583; 10.49611 </w:t>
            </w:r>
            <w:r>
              <w:rPr/>
              <w:t xml:space="preserve">(</w:t>
            </w:r>
            <w:r>
              <w:rPr/>
              <w:t xml:space="preserve">127. Adamello (3539 m)) </w:t>
            </w:r>
          </w:p>
        </w:tc>
        <w:tc>
          <w:tcPr>
            <w:tcW w:w="2236" w:type="dxa"/>
            <w:tcBorders/>
            <w:vAlign w:val="center"/>
          </w:tcPr>
          <w:p>
            <w:pPr>
              <w:pStyle w:val="TableContents"/>
              <w:bidi w:val="0"/>
              <w:spacing w:before="0" w:after="283"/>
              <w:jc w:val="left"/>
              <w:rPr/>
            </w:pPr>
            <w:r>
              <w:rPr/>
              <w:t xml:space="preserve">Adamello-Presanella </w:t>
            </w:r>
          </w:p>
        </w:tc>
        <w:tc>
          <w:tcPr>
            <w:tcW w:w="766" w:type="dxa"/>
            <w:tcBorders/>
            <w:vAlign w:val="center"/>
          </w:tcPr>
          <w:p>
            <w:pPr>
              <w:pStyle w:val="TableContents"/>
              <w:bidi w:val="0"/>
              <w:spacing w:before="0" w:after="283"/>
              <w:jc w:val="left"/>
              <w:rPr/>
            </w:pPr>
            <w:r>
              <w:rPr/>
              <w:t xml:space="preserve">II / C-28. III-A </w:t>
            </w:r>
          </w:p>
        </w:tc>
        <w:tc>
          <w:tcPr>
            <w:tcW w:w="1696" w:type="dxa"/>
            <w:tcBorders/>
            <w:vAlign w:val="center"/>
          </w:tcPr>
          <w:p>
            <w:pPr>
              <w:pStyle w:val="TableContents"/>
              <w:bidi w:val="0"/>
              <w:spacing w:before="0" w:after="283"/>
              <w:jc w:val="left"/>
              <w:rPr/>
            </w:pPr>
            <w:r>
              <w:rPr/>
              <w:t xml:space="preserve">Brescia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128 </w:t>
            </w:r>
          </w:p>
        </w:tc>
        <w:tc>
          <w:tcPr>
            <w:tcW w:w="1876" w:type="dxa"/>
            <w:tcBorders/>
            <w:vAlign w:val="center"/>
          </w:tcPr>
          <w:p>
            <w:pPr>
              <w:pStyle w:val="TableContents"/>
              <w:bidi w:val="0"/>
              <w:spacing w:before="0" w:after="283"/>
              <w:jc w:val="left"/>
              <w:rPr/>
            </w:pPr>
            <w:r>
              <w:rPr/>
              <w:t xml:space="preserve">Rocciamelone </w:t>
            </w:r>
          </w:p>
        </w:tc>
        <w:tc>
          <w:tcPr>
            <w:tcW w:w="781" w:type="dxa"/>
            <w:tcBorders/>
            <w:vAlign w:val="center"/>
          </w:tcPr>
          <w:p>
            <w:pPr>
              <w:pStyle w:val="TableContents"/>
              <w:bidi w:val="0"/>
              <w:spacing w:before="0" w:after="283"/>
              <w:jc w:val="left"/>
              <w:rPr/>
            </w:pPr>
            <w:r>
              <w:rPr/>
              <w:t xml:space="preserve">3538 </w:t>
            </w:r>
          </w:p>
        </w:tc>
        <w:tc>
          <w:tcPr>
            <w:tcW w:w="646" w:type="dxa"/>
            <w:tcBorders/>
            <w:vAlign w:val="center"/>
          </w:tcPr>
          <w:p>
            <w:pPr>
              <w:pStyle w:val="TableContents"/>
              <w:bidi w:val="0"/>
              <w:spacing w:before="0" w:after="283"/>
              <w:jc w:val="left"/>
              <w:rPr/>
            </w:pPr>
            <w:r>
              <w:rPr/>
              <w:t xml:space="preserve">310 </w:t>
            </w:r>
          </w:p>
        </w:tc>
        <w:tc>
          <w:tcPr>
            <w:tcW w:w="1951" w:type="dxa"/>
            <w:tcBorders/>
            <w:vAlign w:val="center"/>
          </w:tcPr>
          <w:p>
            <w:pPr>
              <w:pStyle w:val="TableContents"/>
              <w:bidi w:val="0"/>
              <w:spacing w:before="0" w:after="283"/>
              <w:jc w:val="left"/>
              <w:rPr/>
            </w:pPr>
            <w:r>
              <w:rPr/>
              <w:t xml:space="preserve">45° 12 ′ 14''' N 07° 04 ′ 37''' E </w:t>
            </w:r>
            <w:r>
              <w:rPr/>
              <w:t xml:space="preserve">/ </w:t>
            </w:r>
            <w:r>
              <w:rPr/>
              <w:t xml:space="preserve">45.20389 ° N 7.07694 ° E </w:t>
            </w:r>
            <w:r>
              <w:rPr/>
              <w:t xml:space="preserve">/ 45.20389; 7.07694 </w:t>
            </w:r>
            <w:r>
              <w:rPr/>
              <w:t xml:space="preserve">(</w:t>
            </w:r>
            <w:r>
              <w:rPr/>
              <w:t xml:space="preserve">128. Rocciamelone (3538 m)) </w:t>
            </w:r>
          </w:p>
        </w:tc>
        <w:tc>
          <w:tcPr>
            <w:tcW w:w="2236" w:type="dxa"/>
            <w:tcBorders/>
            <w:vAlign w:val="center"/>
          </w:tcPr>
          <w:p>
            <w:pPr>
              <w:pStyle w:val="TableContents"/>
              <w:bidi w:val="0"/>
              <w:spacing w:before="0" w:after="283"/>
              <w:jc w:val="left"/>
              <w:rPr/>
            </w:pPr>
            <w:r>
              <w:rPr/>
              <w:t xml:space="preserve">Graian Alpit-SE </w:t>
            </w:r>
          </w:p>
        </w:tc>
        <w:tc>
          <w:tcPr>
            <w:tcW w:w="766" w:type="dxa"/>
            <w:tcBorders/>
            <w:vAlign w:val="center"/>
          </w:tcPr>
          <w:p>
            <w:pPr>
              <w:pStyle w:val="TableContents"/>
              <w:bidi w:val="0"/>
              <w:spacing w:before="0" w:after="283"/>
              <w:jc w:val="left"/>
              <w:rPr/>
            </w:pPr>
            <w:r>
              <w:rPr/>
              <w:t xml:space="preserve">I / B-07. I-A </w:t>
            </w:r>
          </w:p>
        </w:tc>
        <w:tc>
          <w:tcPr>
            <w:tcW w:w="1696" w:type="dxa"/>
            <w:tcBorders/>
            <w:vAlign w:val="center"/>
          </w:tcPr>
          <w:p>
            <w:pPr>
              <w:pStyle w:val="TableContents"/>
              <w:bidi w:val="0"/>
              <w:spacing w:before="0" w:after="283"/>
              <w:jc w:val="left"/>
              <w:rPr/>
            </w:pPr>
            <w:r>
              <w:rPr/>
              <w:t xml:space="preserve">Torino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1358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Hochvernagtspitze </w:t>
            </w:r>
          </w:p>
        </w:tc>
        <w:tc>
          <w:tcPr>
            <w:tcW w:w="781" w:type="dxa"/>
            <w:tcBorders/>
            <w:vAlign w:val="center"/>
          </w:tcPr>
          <w:p>
            <w:pPr>
              <w:pStyle w:val="TableContents"/>
              <w:bidi w:val="0"/>
              <w:spacing w:before="0" w:after="283"/>
              <w:jc w:val="left"/>
              <w:rPr/>
            </w:pPr>
            <w:r>
              <w:rPr/>
              <w:t xml:space="preserve">3535 </w:t>
            </w:r>
          </w:p>
        </w:tc>
        <w:tc>
          <w:tcPr>
            <w:tcW w:w="646" w:type="dxa"/>
            <w:tcBorders/>
            <w:vAlign w:val="center"/>
          </w:tcPr>
          <w:p>
            <w:pPr>
              <w:pStyle w:val="TableContents"/>
              <w:bidi w:val="0"/>
              <w:spacing w:before="0" w:after="283"/>
              <w:jc w:val="left"/>
              <w:rPr/>
            </w:pPr>
            <w:r>
              <w:rPr/>
              <w:t xml:space="preserve">299 </w:t>
            </w:r>
          </w:p>
        </w:tc>
        <w:tc>
          <w:tcPr>
            <w:tcW w:w="1951" w:type="dxa"/>
            <w:tcBorders/>
            <w:vAlign w:val="center"/>
          </w:tcPr>
          <w:p>
            <w:pPr>
              <w:pStyle w:val="TableContents"/>
              <w:bidi w:val="0"/>
              <w:spacing w:before="0" w:after="283"/>
              <w:jc w:val="left"/>
              <w:rPr/>
            </w:pPr>
            <w:r>
              <w:rPr/>
              <w:t xml:space="preserve">46 ° 52 ′ 53''' N 10 ° 47 ′ 46''' E </w:t>
            </w:r>
            <w:r>
              <w:rPr/>
              <w:t xml:space="preserve">/ </w:t>
            </w:r>
            <w:r>
              <w:rPr/>
              <w:t xml:space="preserve">46.88139 ° N 10.79611 ° E </w:t>
            </w:r>
            <w:r>
              <w:rPr/>
              <w:t xml:space="preserve">/ 46.88139; 10.79611 </w:t>
            </w:r>
            <w:r>
              <w:rPr/>
              <w:t xml:space="preserve">(</w:t>
            </w:r>
            <w:r>
              <w:rPr/>
              <w:t xml:space="preserve">Hochvernagtspitze (3535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I-A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129 </w:t>
            </w:r>
          </w:p>
        </w:tc>
        <w:tc>
          <w:tcPr>
            <w:tcW w:w="1876" w:type="dxa"/>
            <w:tcBorders/>
            <w:vAlign w:val="center"/>
          </w:tcPr>
          <w:p>
            <w:pPr>
              <w:pStyle w:val="TableContents"/>
              <w:bidi w:val="0"/>
              <w:spacing w:before="0" w:after="283"/>
              <w:jc w:val="left"/>
              <w:rPr/>
            </w:pPr>
            <w:r>
              <w:rPr/>
              <w:t xml:space="preserve">Watzespitze </w:t>
            </w:r>
          </w:p>
        </w:tc>
        <w:tc>
          <w:tcPr>
            <w:tcW w:w="781" w:type="dxa"/>
            <w:tcBorders/>
            <w:vAlign w:val="center"/>
          </w:tcPr>
          <w:p>
            <w:pPr>
              <w:pStyle w:val="TableContents"/>
              <w:bidi w:val="0"/>
              <w:spacing w:before="0" w:after="283"/>
              <w:jc w:val="left"/>
              <w:rPr/>
            </w:pPr>
            <w:r>
              <w:rPr/>
              <w:t xml:space="preserve">3533 </w:t>
            </w:r>
          </w:p>
        </w:tc>
        <w:tc>
          <w:tcPr>
            <w:tcW w:w="646" w:type="dxa"/>
            <w:tcBorders/>
            <w:vAlign w:val="center"/>
          </w:tcPr>
          <w:p>
            <w:pPr>
              <w:pStyle w:val="TableContents"/>
              <w:bidi w:val="0"/>
              <w:spacing w:before="0" w:after="283"/>
              <w:jc w:val="left"/>
              <w:rPr/>
            </w:pPr>
            <w:r>
              <w:rPr/>
              <w:t xml:space="preserve">489 </w:t>
            </w:r>
          </w:p>
        </w:tc>
        <w:tc>
          <w:tcPr>
            <w:tcW w:w="1951" w:type="dxa"/>
            <w:tcBorders/>
            <w:vAlign w:val="center"/>
          </w:tcPr>
          <w:p>
            <w:pPr>
              <w:pStyle w:val="TableContents"/>
              <w:bidi w:val="0"/>
              <w:spacing w:before="0" w:after="283"/>
              <w:jc w:val="left"/>
              <w:rPr/>
            </w:pPr>
            <w:r>
              <w:rPr/>
              <w:t xml:space="preserve">46 ° 59 ′ 22''' N 10 ° 47 ′ 44''' E </w:t>
            </w:r>
            <w:r>
              <w:rPr/>
              <w:t xml:space="preserve">/ </w:t>
            </w:r>
            <w:r>
              <w:rPr/>
              <w:t xml:space="preserve">46.98944 ° N 10.79556 ° E </w:t>
            </w:r>
            <w:r>
              <w:rPr/>
              <w:t xml:space="preserve">/ 46.98944; 10.79556 </w:t>
            </w:r>
            <w:r>
              <w:rPr/>
              <w:t xml:space="preserve">(</w:t>
            </w:r>
            <w:r>
              <w:rPr/>
              <w:t xml:space="preserve">129. Watzespitze (3533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I-C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1869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Bec d'Epicoune </w:t>
            </w:r>
          </w:p>
        </w:tc>
        <w:tc>
          <w:tcPr>
            <w:tcW w:w="781" w:type="dxa"/>
            <w:tcBorders/>
            <w:vAlign w:val="center"/>
          </w:tcPr>
          <w:p>
            <w:pPr>
              <w:pStyle w:val="TableContents"/>
              <w:bidi w:val="0"/>
              <w:spacing w:before="0" w:after="283"/>
              <w:jc w:val="left"/>
              <w:rPr/>
            </w:pPr>
            <w:r>
              <w:rPr/>
              <w:t xml:space="preserve">3531 </w:t>
            </w:r>
          </w:p>
        </w:tc>
        <w:tc>
          <w:tcPr>
            <w:tcW w:w="646" w:type="dxa"/>
            <w:tcBorders/>
            <w:vAlign w:val="center"/>
          </w:tcPr>
          <w:p>
            <w:pPr>
              <w:pStyle w:val="TableContents"/>
              <w:bidi w:val="0"/>
              <w:spacing w:before="0" w:after="283"/>
              <w:jc w:val="left"/>
              <w:rPr/>
            </w:pPr>
            <w:r>
              <w:rPr/>
              <w:t xml:space="preserve">298 </w:t>
            </w:r>
          </w:p>
        </w:tc>
        <w:tc>
          <w:tcPr>
            <w:tcW w:w="1951" w:type="dxa"/>
            <w:tcBorders/>
            <w:vAlign w:val="center"/>
          </w:tcPr>
          <w:p>
            <w:pPr>
              <w:pStyle w:val="TableContents"/>
              <w:bidi w:val="0"/>
              <w:spacing w:before="0" w:after="283"/>
              <w:jc w:val="left"/>
              <w:rPr/>
            </w:pPr>
            <w:r>
              <w:rPr/>
              <w:t xml:space="preserve">45° 54 ′ 53''' N 07° 25 ′ 21'' E </w:t>
            </w:r>
            <w:r>
              <w:rPr/>
              <w:t xml:space="preserve">/ </w:t>
            </w:r>
            <w:r>
              <w:rPr/>
              <w:t xml:space="preserve">45.91472 ° N 7.42250 ° E </w:t>
            </w:r>
            <w:r>
              <w:rPr/>
              <w:t xml:space="preserve">/ 45.91472; 7.42250 </w:t>
            </w:r>
            <w:r>
              <w:rPr/>
              <w:t xml:space="preserve">(</w:t>
            </w:r>
            <w:r>
              <w:rPr/>
              <w:t xml:space="preserve">Bec d'Epicoune (3531 m)) </w:t>
            </w:r>
          </w:p>
        </w:tc>
        <w:tc>
          <w:tcPr>
            <w:tcW w:w="2236" w:type="dxa"/>
            <w:tcBorders/>
            <w:vAlign w:val="center"/>
          </w:tcPr>
          <w:p>
            <w:pPr>
              <w:pStyle w:val="TableContents"/>
              <w:bidi w:val="0"/>
              <w:spacing w:before="0" w:after="283"/>
              <w:jc w:val="left"/>
              <w:rPr/>
            </w:pPr>
            <w:r>
              <w:rPr/>
              <w:t xml:space="preserve">Grand Combin Alpit </w:t>
            </w:r>
          </w:p>
        </w:tc>
        <w:tc>
          <w:tcPr>
            <w:tcW w:w="766" w:type="dxa"/>
            <w:tcBorders/>
            <w:vAlign w:val="center"/>
          </w:tcPr>
          <w:p>
            <w:pPr>
              <w:pStyle w:val="TableContents"/>
              <w:bidi w:val="0"/>
              <w:spacing w:before="0" w:after="283"/>
              <w:jc w:val="left"/>
              <w:rPr/>
            </w:pPr>
            <w:r>
              <w:rPr/>
              <w:t xml:space="preserve">I / B-09. I-C </w:t>
            </w:r>
          </w:p>
        </w:tc>
        <w:tc>
          <w:tcPr>
            <w:tcW w:w="1696" w:type="dxa"/>
            <w:tcBorders/>
            <w:vAlign w:val="center"/>
          </w:tcPr>
          <w:p>
            <w:pPr>
              <w:pStyle w:val="TableContents"/>
              <w:bidi w:val="0"/>
              <w:spacing w:before="0" w:after="283"/>
              <w:jc w:val="left"/>
              <w:rPr/>
            </w:pPr>
            <w:r>
              <w:rPr/>
              <w:t xml:space="preserve">Valais / Aosta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1866 </w:t>
            </w:r>
          </w:p>
        </w:tc>
      </w:tr>
      <w:tr>
        <w:trPr/>
        <w:tc>
          <w:tcPr>
            <w:tcW w:w="691" w:type="dxa"/>
            <w:tcBorders/>
            <w:vAlign w:val="center"/>
          </w:tcPr>
          <w:p>
            <w:pPr>
              <w:pStyle w:val="TableContents"/>
              <w:bidi w:val="0"/>
              <w:spacing w:before="0" w:after="283"/>
              <w:jc w:val="left"/>
              <w:rPr/>
            </w:pPr>
            <w:r>
              <w:rPr/>
              <w:t xml:space="preserve">130 </w:t>
            </w:r>
          </w:p>
        </w:tc>
        <w:tc>
          <w:tcPr>
            <w:tcW w:w="1876" w:type="dxa"/>
            <w:tcBorders/>
            <w:vAlign w:val="center"/>
          </w:tcPr>
          <w:p>
            <w:pPr>
              <w:pStyle w:val="TableContents"/>
              <w:bidi w:val="0"/>
              <w:spacing w:before="0" w:after="283"/>
              <w:jc w:val="left"/>
              <w:rPr/>
            </w:pPr>
            <w:r>
              <w:rPr/>
              <w:t xml:space="preserve">Mont Gelé </w:t>
            </w:r>
          </w:p>
        </w:tc>
        <w:tc>
          <w:tcPr>
            <w:tcW w:w="781" w:type="dxa"/>
            <w:tcBorders/>
            <w:vAlign w:val="center"/>
          </w:tcPr>
          <w:p>
            <w:pPr>
              <w:pStyle w:val="TableContents"/>
              <w:bidi w:val="0"/>
              <w:spacing w:before="0" w:after="283"/>
              <w:jc w:val="left"/>
              <w:rPr/>
            </w:pPr>
            <w:r>
              <w:rPr/>
              <w:t xml:space="preserve">3518 </w:t>
            </w:r>
          </w:p>
        </w:tc>
        <w:tc>
          <w:tcPr>
            <w:tcW w:w="646" w:type="dxa"/>
            <w:tcBorders/>
            <w:vAlign w:val="center"/>
          </w:tcPr>
          <w:p>
            <w:pPr>
              <w:pStyle w:val="TableContents"/>
              <w:bidi w:val="0"/>
              <w:spacing w:before="0" w:after="283"/>
              <w:jc w:val="left"/>
              <w:rPr/>
            </w:pPr>
            <w:r>
              <w:rPr/>
              <w:t xml:space="preserve">619 </w:t>
            </w:r>
          </w:p>
        </w:tc>
        <w:tc>
          <w:tcPr>
            <w:tcW w:w="1951" w:type="dxa"/>
            <w:tcBorders/>
            <w:vAlign w:val="center"/>
          </w:tcPr>
          <w:p>
            <w:pPr>
              <w:pStyle w:val="TableContents"/>
              <w:bidi w:val="0"/>
              <w:spacing w:before="0" w:after="283"/>
              <w:jc w:val="left"/>
              <w:rPr/>
            </w:pPr>
            <w:r>
              <w:rPr/>
              <w:t xml:space="preserve">45 ° 54 ′ 15'' N 07 ° 21 ′ 58'' E </w:t>
            </w:r>
            <w:r>
              <w:rPr/>
              <w:t xml:space="preserve">/ </w:t>
            </w:r>
            <w:r>
              <w:rPr/>
              <w:t xml:space="preserve">45.90417 ° N 7.36611 ° E </w:t>
            </w:r>
            <w:r>
              <w:rPr/>
              <w:t xml:space="preserve">/ 45.90417; 7.36611 </w:t>
            </w:r>
            <w:r>
              <w:rPr/>
              <w:t xml:space="preserve">(</w:t>
            </w:r>
            <w:r>
              <w:rPr/>
              <w:t xml:space="preserve">130. Mont Gelé (3518 m)) </w:t>
            </w:r>
          </w:p>
        </w:tc>
        <w:tc>
          <w:tcPr>
            <w:tcW w:w="2236" w:type="dxa"/>
            <w:tcBorders/>
            <w:vAlign w:val="center"/>
          </w:tcPr>
          <w:p>
            <w:pPr>
              <w:pStyle w:val="TableContents"/>
              <w:bidi w:val="0"/>
              <w:spacing w:before="0" w:after="283"/>
              <w:jc w:val="left"/>
              <w:rPr/>
            </w:pPr>
            <w:r>
              <w:rPr/>
              <w:t xml:space="preserve">Grand Combin Alpit </w:t>
            </w:r>
          </w:p>
        </w:tc>
        <w:tc>
          <w:tcPr>
            <w:tcW w:w="766" w:type="dxa"/>
            <w:tcBorders/>
            <w:vAlign w:val="center"/>
          </w:tcPr>
          <w:p>
            <w:pPr>
              <w:pStyle w:val="TableContents"/>
              <w:bidi w:val="0"/>
              <w:spacing w:before="0" w:after="283"/>
              <w:jc w:val="left"/>
              <w:rPr/>
            </w:pPr>
            <w:r>
              <w:rPr/>
              <w:t xml:space="preserve">I / B-09. I-C </w:t>
            </w:r>
          </w:p>
        </w:tc>
        <w:tc>
          <w:tcPr>
            <w:tcW w:w="1696" w:type="dxa"/>
            <w:tcBorders/>
            <w:vAlign w:val="center"/>
          </w:tcPr>
          <w:p>
            <w:pPr>
              <w:pStyle w:val="TableContents"/>
              <w:bidi w:val="0"/>
              <w:spacing w:before="0" w:after="283"/>
              <w:jc w:val="left"/>
              <w:rPr/>
            </w:pPr>
            <w:r>
              <w:rPr/>
              <w:t xml:space="preserve">Valais / Aosta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1861 </w:t>
            </w:r>
          </w:p>
        </w:tc>
      </w:tr>
      <w:tr>
        <w:trPr/>
        <w:tc>
          <w:tcPr>
            <w:tcW w:w="691" w:type="dxa"/>
            <w:tcBorders/>
            <w:vAlign w:val="center"/>
          </w:tcPr>
          <w:p>
            <w:pPr>
              <w:pStyle w:val="TableContents"/>
              <w:bidi w:val="0"/>
              <w:spacing w:before="0" w:after="283"/>
              <w:jc w:val="left"/>
              <w:rPr/>
            </w:pPr>
            <w:r>
              <w:rPr/>
              <w:t xml:space="preserve">131 </w:t>
            </w:r>
          </w:p>
        </w:tc>
        <w:tc>
          <w:tcPr>
            <w:tcW w:w="1876" w:type="dxa"/>
            <w:tcBorders/>
            <w:vAlign w:val="center"/>
          </w:tcPr>
          <w:p>
            <w:pPr>
              <w:pStyle w:val="TableContents"/>
              <w:bidi w:val="0"/>
              <w:spacing w:before="0" w:after="283"/>
              <w:jc w:val="left"/>
              <w:rPr/>
            </w:pPr>
            <w:r>
              <w:rPr/>
              <w:t xml:space="preserve">Weißseespitze </w:t>
            </w:r>
          </w:p>
        </w:tc>
        <w:tc>
          <w:tcPr>
            <w:tcW w:w="781" w:type="dxa"/>
            <w:tcBorders/>
            <w:vAlign w:val="center"/>
          </w:tcPr>
          <w:p>
            <w:pPr>
              <w:pStyle w:val="TableContents"/>
              <w:bidi w:val="0"/>
              <w:spacing w:before="0" w:after="283"/>
              <w:jc w:val="left"/>
              <w:rPr/>
            </w:pPr>
            <w:r>
              <w:rPr/>
              <w:t xml:space="preserve">3518 </w:t>
            </w:r>
          </w:p>
        </w:tc>
        <w:tc>
          <w:tcPr>
            <w:tcW w:w="646" w:type="dxa"/>
            <w:tcBorders/>
            <w:vAlign w:val="center"/>
          </w:tcPr>
          <w:p>
            <w:pPr>
              <w:pStyle w:val="TableContents"/>
              <w:bidi w:val="0"/>
              <w:spacing w:before="0" w:after="283"/>
              <w:jc w:val="left"/>
              <w:rPr/>
            </w:pPr>
            <w:r>
              <w:rPr/>
              <w:t xml:space="preserve">345 </w:t>
            </w:r>
          </w:p>
        </w:tc>
        <w:tc>
          <w:tcPr>
            <w:tcW w:w="1951" w:type="dxa"/>
            <w:tcBorders/>
            <w:vAlign w:val="center"/>
          </w:tcPr>
          <w:p>
            <w:pPr>
              <w:pStyle w:val="TableContents"/>
              <w:bidi w:val="0"/>
              <w:spacing w:before="0" w:after="283"/>
              <w:jc w:val="left"/>
              <w:rPr/>
            </w:pPr>
            <w:r>
              <w:rPr/>
              <w:t xml:space="preserve">46 ° 50 ′ 48''' N 10 ° 43 ′ 02''' E </w:t>
            </w:r>
            <w:r>
              <w:rPr/>
              <w:t xml:space="preserve">/ </w:t>
            </w:r>
            <w:r>
              <w:rPr/>
              <w:t xml:space="preserve">46.84667 ° N 10.71722 ° E </w:t>
            </w:r>
            <w:r>
              <w:rPr/>
              <w:t xml:space="preserve">/ 46.84667; 10.71722 </w:t>
            </w:r>
            <w:r>
              <w:rPr/>
              <w:t xml:space="preserve">(</w:t>
            </w:r>
            <w:r>
              <w:rPr/>
              <w:t xml:space="preserve">131. Weißseespitze (3518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I-A </w:t>
            </w:r>
          </w:p>
        </w:tc>
        <w:tc>
          <w:tcPr>
            <w:tcW w:w="1696" w:type="dxa"/>
            <w:tcBorders/>
            <w:vAlign w:val="center"/>
          </w:tcPr>
          <w:p>
            <w:pPr>
              <w:pStyle w:val="TableContents"/>
              <w:bidi w:val="0"/>
              <w:spacing w:before="0" w:after="283"/>
              <w:jc w:val="left"/>
              <w:rPr/>
            </w:pPr>
            <w:r>
              <w:rPr/>
              <w:t xml:space="preserve">N-Tirol / S-Tirol </w:t>
            </w:r>
          </w:p>
        </w:tc>
        <w:tc>
          <w:tcPr>
            <w:tcW w:w="976" w:type="dxa"/>
            <w:tcBorders/>
            <w:vAlign w:val="center"/>
          </w:tcPr>
          <w:p>
            <w:pPr>
              <w:pStyle w:val="TableContents"/>
              <w:bidi w:val="0"/>
              <w:spacing w:before="0" w:after="283"/>
              <w:jc w:val="left"/>
              <w:rPr/>
            </w:pPr>
            <w:r>
              <w:rPr/>
              <w:t xml:space="preserve">AT / IT </w:t>
            </w:r>
          </w:p>
        </w:tc>
        <w:tc>
          <w:tcPr>
            <w:tcW w:w="781" w:type="dxa"/>
            <w:tcBorders/>
            <w:vAlign w:val="center"/>
          </w:tcPr>
          <w:p>
            <w:pPr>
              <w:pStyle w:val="TableContents"/>
              <w:bidi w:val="0"/>
              <w:spacing w:before="0" w:after="283"/>
              <w:jc w:val="left"/>
              <w:rPr/>
            </w:pPr>
            <w:r>
              <w:rPr/>
              <w:t xml:space="preserve">1870 </w:t>
            </w:r>
          </w:p>
        </w:tc>
      </w:tr>
      <w:tr>
        <w:trPr/>
        <w:tc>
          <w:tcPr>
            <w:tcW w:w="691" w:type="dxa"/>
            <w:tcBorders/>
            <w:vAlign w:val="center"/>
          </w:tcPr>
          <w:p>
            <w:pPr>
              <w:pStyle w:val="TableContents"/>
              <w:bidi w:val="0"/>
              <w:spacing w:before="0" w:after="283"/>
              <w:jc w:val="left"/>
              <w:rPr/>
            </w:pPr>
            <w:r>
              <w:rPr/>
              <w:t xml:space="preserve">132 </w:t>
            </w:r>
          </w:p>
        </w:tc>
        <w:tc>
          <w:tcPr>
            <w:tcW w:w="1876" w:type="dxa"/>
            <w:tcBorders/>
            <w:vAlign w:val="center"/>
          </w:tcPr>
          <w:p>
            <w:pPr>
              <w:pStyle w:val="TableContents"/>
              <w:bidi w:val="0"/>
              <w:spacing w:before="0" w:after="283"/>
              <w:jc w:val="left"/>
              <w:rPr/>
            </w:pPr>
            <w:r>
              <w:rPr/>
              <w:t xml:space="preserve">Aiguille Méridionale d'Arves </w:t>
            </w:r>
          </w:p>
        </w:tc>
        <w:tc>
          <w:tcPr>
            <w:tcW w:w="781" w:type="dxa"/>
            <w:tcBorders/>
            <w:vAlign w:val="center"/>
          </w:tcPr>
          <w:p>
            <w:pPr>
              <w:pStyle w:val="TableContents"/>
              <w:bidi w:val="0"/>
              <w:spacing w:before="0" w:after="283"/>
              <w:jc w:val="left"/>
              <w:rPr/>
            </w:pPr>
            <w:r>
              <w:rPr/>
              <w:t xml:space="preserve">3514 </w:t>
            </w:r>
          </w:p>
        </w:tc>
        <w:tc>
          <w:tcPr>
            <w:tcW w:w="646" w:type="dxa"/>
            <w:tcBorders/>
            <w:vAlign w:val="center"/>
          </w:tcPr>
          <w:p>
            <w:pPr>
              <w:pStyle w:val="TableContents"/>
              <w:bidi w:val="0"/>
              <w:spacing w:before="0" w:after="283"/>
              <w:jc w:val="left"/>
              <w:rPr/>
            </w:pPr>
            <w:r>
              <w:rPr/>
              <w:t xml:space="preserve">1433 </w:t>
            </w:r>
          </w:p>
        </w:tc>
        <w:tc>
          <w:tcPr>
            <w:tcW w:w="1951" w:type="dxa"/>
            <w:tcBorders/>
            <w:vAlign w:val="center"/>
          </w:tcPr>
          <w:p>
            <w:pPr>
              <w:pStyle w:val="TableContents"/>
              <w:bidi w:val="0"/>
              <w:spacing w:before="0" w:after="283"/>
              <w:jc w:val="left"/>
              <w:rPr/>
            </w:pPr>
            <w:r>
              <w:rPr/>
              <w:t xml:space="preserve">45 ° 07 ′ 38''' N 06 ° 20 ′ 13''' E </w:t>
            </w:r>
            <w:r>
              <w:rPr/>
              <w:t xml:space="preserve">/ </w:t>
            </w:r>
            <w:r>
              <w:rPr/>
              <w:t xml:space="preserve">45.12722 ° N 6.33694 ° E </w:t>
            </w:r>
            <w:r>
              <w:rPr/>
              <w:t xml:space="preserve">/ 45.12722; 6.33694 </w:t>
            </w:r>
            <w:r>
              <w:rPr/>
              <w:t xml:space="preserve">(</w:t>
            </w:r>
            <w:r>
              <w:rPr/>
              <w:t xml:space="preserve">132. Aig. Méridionale d'Arves (3514 m)) </w:t>
            </w:r>
          </w:p>
        </w:tc>
        <w:tc>
          <w:tcPr>
            <w:tcW w:w="2236" w:type="dxa"/>
            <w:tcBorders/>
            <w:vAlign w:val="center"/>
          </w:tcPr>
          <w:p>
            <w:pPr>
              <w:pStyle w:val="TableContents"/>
              <w:bidi w:val="0"/>
              <w:spacing w:before="0" w:after="283"/>
              <w:jc w:val="left"/>
              <w:rPr/>
            </w:pPr>
            <w:r>
              <w:rPr/>
              <w:t xml:space="preserve">Dauphinén Alpit </w:t>
            </w:r>
          </w:p>
        </w:tc>
        <w:tc>
          <w:tcPr>
            <w:tcW w:w="766" w:type="dxa"/>
            <w:tcBorders/>
            <w:vAlign w:val="center"/>
          </w:tcPr>
          <w:p>
            <w:pPr>
              <w:pStyle w:val="TableContents"/>
              <w:bidi w:val="0"/>
              <w:spacing w:before="0" w:after="283"/>
              <w:jc w:val="left"/>
              <w:rPr/>
            </w:pPr>
            <w:r>
              <w:rPr/>
              <w:t xml:space="preserve">I / A-05. I-A </w:t>
            </w:r>
          </w:p>
        </w:tc>
        <w:tc>
          <w:tcPr>
            <w:tcW w:w="1696" w:type="dxa"/>
            <w:tcBorders/>
            <w:vAlign w:val="center"/>
          </w:tcPr>
          <w:p>
            <w:pPr>
              <w:pStyle w:val="TableContents"/>
              <w:bidi w:val="0"/>
              <w:spacing w:before="0" w:after="283"/>
              <w:jc w:val="left"/>
              <w:rPr/>
            </w:pPr>
            <w:r>
              <w:rPr/>
              <w:t xml:space="preserve">H-Alpes / 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1878 </w:t>
            </w:r>
          </w:p>
        </w:tc>
      </w:tr>
      <w:tr>
        <w:trPr/>
        <w:tc>
          <w:tcPr>
            <w:tcW w:w="691" w:type="dxa"/>
            <w:tcBorders/>
            <w:vAlign w:val="center"/>
          </w:tcPr>
          <w:p>
            <w:pPr>
              <w:pStyle w:val="TableContents"/>
              <w:bidi w:val="0"/>
              <w:spacing w:before="0" w:after="283"/>
              <w:jc w:val="left"/>
              <w:rPr/>
            </w:pPr>
            <w:r>
              <w:rPr/>
              <w:t xml:space="preserve">133 </w:t>
            </w:r>
          </w:p>
        </w:tc>
        <w:tc>
          <w:tcPr>
            <w:tcW w:w="1876" w:type="dxa"/>
            <w:tcBorders/>
            <w:vAlign w:val="center"/>
          </w:tcPr>
          <w:p>
            <w:pPr>
              <w:pStyle w:val="TableContents"/>
              <w:bidi w:val="0"/>
              <w:spacing w:before="0" w:after="283"/>
              <w:jc w:val="left"/>
              <w:rPr/>
            </w:pPr>
            <w:r>
              <w:rPr/>
              <w:t xml:space="preserve">Fineilspitze </w:t>
            </w:r>
          </w:p>
        </w:tc>
        <w:tc>
          <w:tcPr>
            <w:tcW w:w="781" w:type="dxa"/>
            <w:tcBorders/>
            <w:vAlign w:val="center"/>
          </w:tcPr>
          <w:p>
            <w:pPr>
              <w:pStyle w:val="TableContents"/>
              <w:bidi w:val="0"/>
              <w:spacing w:before="0" w:after="283"/>
              <w:jc w:val="left"/>
              <w:rPr/>
            </w:pPr>
            <w:r>
              <w:rPr/>
              <w:t xml:space="preserve">3514 </w:t>
            </w:r>
          </w:p>
        </w:tc>
        <w:tc>
          <w:tcPr>
            <w:tcW w:w="646" w:type="dxa"/>
            <w:tcBorders/>
            <w:vAlign w:val="center"/>
          </w:tcPr>
          <w:p>
            <w:pPr>
              <w:pStyle w:val="TableContents"/>
              <w:bidi w:val="0"/>
              <w:spacing w:before="0" w:after="283"/>
              <w:jc w:val="left"/>
              <w:rPr/>
            </w:pPr>
            <w:r>
              <w:rPr/>
              <w:t xml:space="preserve">504 </w:t>
            </w:r>
          </w:p>
        </w:tc>
        <w:tc>
          <w:tcPr>
            <w:tcW w:w="1951" w:type="dxa"/>
            <w:tcBorders/>
            <w:vAlign w:val="center"/>
          </w:tcPr>
          <w:p>
            <w:pPr>
              <w:pStyle w:val="TableContents"/>
              <w:bidi w:val="0"/>
              <w:spacing w:before="0" w:after="283"/>
              <w:jc w:val="left"/>
              <w:rPr/>
            </w:pPr>
            <w:r>
              <w:rPr/>
              <w:t xml:space="preserve">46 ° 46 ′ 49''' N 10 ° 49 ′ 55''' E </w:t>
            </w:r>
            <w:r>
              <w:rPr/>
              <w:t xml:space="preserve">/ </w:t>
            </w:r>
            <w:r>
              <w:rPr/>
              <w:t xml:space="preserve">46.78028 ° N 10.83194 ° E </w:t>
            </w:r>
            <w:r>
              <w:rPr/>
              <w:t xml:space="preserve">/ 46.78028; 10.83194 </w:t>
            </w:r>
            <w:r>
              <w:rPr/>
              <w:t xml:space="preserve">(</w:t>
            </w:r>
            <w:r>
              <w:rPr/>
              <w:t xml:space="preserve">133. Fineilspitze (3514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I-A </w:t>
            </w:r>
          </w:p>
        </w:tc>
        <w:tc>
          <w:tcPr>
            <w:tcW w:w="1696" w:type="dxa"/>
            <w:tcBorders/>
            <w:vAlign w:val="center"/>
          </w:tcPr>
          <w:p>
            <w:pPr>
              <w:pStyle w:val="TableContents"/>
              <w:bidi w:val="0"/>
              <w:spacing w:before="0" w:after="283"/>
              <w:jc w:val="left"/>
              <w:rPr/>
            </w:pPr>
            <w:r>
              <w:rPr/>
              <w:t xml:space="preserve">N-Tirol / S-Tirol </w:t>
            </w:r>
          </w:p>
        </w:tc>
        <w:tc>
          <w:tcPr>
            <w:tcW w:w="976" w:type="dxa"/>
            <w:tcBorders/>
            <w:vAlign w:val="center"/>
          </w:tcPr>
          <w:p>
            <w:pPr>
              <w:pStyle w:val="TableContents"/>
              <w:bidi w:val="0"/>
              <w:spacing w:before="0" w:after="283"/>
              <w:jc w:val="left"/>
              <w:rPr/>
            </w:pPr>
            <w:r>
              <w:rPr/>
              <w:t xml:space="preserve">AT / IT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134 </w:t>
            </w:r>
          </w:p>
        </w:tc>
        <w:tc>
          <w:tcPr>
            <w:tcW w:w="1876" w:type="dxa"/>
            <w:tcBorders/>
            <w:vAlign w:val="center"/>
          </w:tcPr>
          <w:p>
            <w:pPr>
              <w:pStyle w:val="TableContents"/>
              <w:bidi w:val="0"/>
              <w:spacing w:before="0" w:after="283"/>
              <w:jc w:val="left"/>
              <w:rPr/>
            </w:pPr>
            <w:r>
              <w:rPr/>
              <w:t xml:space="preserve">Punta Tersiva </w:t>
            </w:r>
          </w:p>
        </w:tc>
        <w:tc>
          <w:tcPr>
            <w:tcW w:w="781" w:type="dxa"/>
            <w:tcBorders/>
            <w:vAlign w:val="center"/>
          </w:tcPr>
          <w:p>
            <w:pPr>
              <w:pStyle w:val="TableContents"/>
              <w:bidi w:val="0"/>
              <w:spacing w:before="0" w:after="283"/>
              <w:jc w:val="left"/>
              <w:rPr/>
            </w:pPr>
            <w:r>
              <w:rPr/>
              <w:t xml:space="preserve">3512 </w:t>
            </w:r>
          </w:p>
        </w:tc>
        <w:tc>
          <w:tcPr>
            <w:tcW w:w="646" w:type="dxa"/>
            <w:tcBorders/>
            <w:vAlign w:val="center"/>
          </w:tcPr>
          <w:p>
            <w:pPr>
              <w:pStyle w:val="TableContents"/>
              <w:bidi w:val="0"/>
              <w:spacing w:before="0" w:after="283"/>
              <w:jc w:val="left"/>
              <w:rPr/>
            </w:pPr>
            <w:r>
              <w:rPr/>
              <w:t xml:space="preserve">596 </w:t>
            </w:r>
          </w:p>
        </w:tc>
        <w:tc>
          <w:tcPr>
            <w:tcW w:w="1951" w:type="dxa"/>
            <w:tcBorders/>
            <w:vAlign w:val="center"/>
          </w:tcPr>
          <w:p>
            <w:pPr>
              <w:pStyle w:val="TableContents"/>
              <w:bidi w:val="0"/>
              <w:spacing w:before="0" w:after="283"/>
              <w:jc w:val="left"/>
              <w:rPr/>
            </w:pPr>
            <w:r>
              <w:rPr/>
              <w:t xml:space="preserve">45 ° 37 ′ 14''' N 07 ° 28 ′ 34''' E </w:t>
            </w:r>
            <w:r>
              <w:rPr/>
              <w:t xml:space="preserve">/ </w:t>
            </w:r>
            <w:r>
              <w:rPr/>
              <w:t xml:space="preserve">45.62056 ° N 7.47611 ° E </w:t>
            </w:r>
            <w:r>
              <w:rPr/>
              <w:t xml:space="preserve">/ 45.62056; 7.47611 </w:t>
            </w:r>
            <w:r>
              <w:rPr/>
              <w:t xml:space="preserve">(</w:t>
            </w:r>
            <w:r>
              <w:rPr/>
              <w:t xml:space="preserve">134. Pta Tersiva (3512 m)) </w:t>
            </w:r>
          </w:p>
        </w:tc>
        <w:tc>
          <w:tcPr>
            <w:tcW w:w="2236" w:type="dxa"/>
            <w:tcBorders/>
            <w:vAlign w:val="center"/>
          </w:tcPr>
          <w:p>
            <w:pPr>
              <w:pStyle w:val="TableContents"/>
              <w:bidi w:val="0"/>
              <w:spacing w:before="0" w:after="283"/>
              <w:jc w:val="left"/>
              <w:rPr/>
            </w:pPr>
            <w:r>
              <w:rPr/>
              <w:t xml:space="preserve">Gran Paradiso Alpit </w:t>
            </w:r>
          </w:p>
        </w:tc>
        <w:tc>
          <w:tcPr>
            <w:tcW w:w="766" w:type="dxa"/>
            <w:tcBorders/>
            <w:vAlign w:val="center"/>
          </w:tcPr>
          <w:p>
            <w:pPr>
              <w:pStyle w:val="TableContents"/>
              <w:bidi w:val="0"/>
              <w:spacing w:before="0" w:after="283"/>
              <w:jc w:val="left"/>
              <w:rPr/>
            </w:pPr>
            <w:r>
              <w:rPr/>
              <w:t xml:space="preserve">I / B-07. IV-C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1842 </w:t>
            </w:r>
          </w:p>
        </w:tc>
      </w:tr>
      <w:tr>
        <w:trPr/>
        <w:tc>
          <w:tcPr>
            <w:tcW w:w="691" w:type="dxa"/>
            <w:tcBorders/>
            <w:vAlign w:val="center"/>
          </w:tcPr>
          <w:p>
            <w:pPr>
              <w:pStyle w:val="TableContents"/>
              <w:bidi w:val="0"/>
              <w:spacing w:before="0" w:after="283"/>
              <w:jc w:val="left"/>
              <w:rPr/>
            </w:pPr>
            <w:r>
              <w:rPr/>
              <w:t xml:space="preserve">135 </w:t>
            </w:r>
          </w:p>
        </w:tc>
        <w:tc>
          <w:tcPr>
            <w:tcW w:w="1876" w:type="dxa"/>
            <w:tcBorders/>
            <w:vAlign w:val="center"/>
          </w:tcPr>
          <w:p>
            <w:pPr>
              <w:pStyle w:val="TableContents"/>
              <w:bidi w:val="0"/>
              <w:spacing w:before="0" w:after="283"/>
              <w:jc w:val="left"/>
              <w:rPr/>
            </w:pPr>
            <w:r>
              <w:rPr/>
              <w:t xml:space="preserve">Hochfeiler </w:t>
            </w:r>
          </w:p>
        </w:tc>
        <w:tc>
          <w:tcPr>
            <w:tcW w:w="781" w:type="dxa"/>
            <w:tcBorders/>
            <w:vAlign w:val="center"/>
          </w:tcPr>
          <w:p>
            <w:pPr>
              <w:pStyle w:val="TableContents"/>
              <w:bidi w:val="0"/>
              <w:spacing w:before="0" w:after="283"/>
              <w:jc w:val="left"/>
              <w:rPr/>
            </w:pPr>
            <w:r>
              <w:rPr/>
              <w:t xml:space="preserve">3509 </w:t>
            </w:r>
          </w:p>
        </w:tc>
        <w:tc>
          <w:tcPr>
            <w:tcW w:w="646" w:type="dxa"/>
            <w:tcBorders/>
            <w:vAlign w:val="center"/>
          </w:tcPr>
          <w:p>
            <w:pPr>
              <w:pStyle w:val="TableContents"/>
              <w:bidi w:val="0"/>
              <w:spacing w:before="0" w:after="283"/>
              <w:jc w:val="left"/>
              <w:rPr/>
            </w:pPr>
            <w:r>
              <w:rPr/>
              <w:t xml:space="preserve">981 </w:t>
            </w:r>
          </w:p>
        </w:tc>
        <w:tc>
          <w:tcPr>
            <w:tcW w:w="1951" w:type="dxa"/>
            <w:tcBorders/>
            <w:vAlign w:val="center"/>
          </w:tcPr>
          <w:p>
            <w:pPr>
              <w:pStyle w:val="TableContents"/>
              <w:bidi w:val="0"/>
              <w:spacing w:before="0" w:after="283"/>
              <w:jc w:val="left"/>
              <w:rPr/>
            </w:pPr>
            <w:r>
              <w:rPr/>
              <w:t xml:space="preserve">46 ° 58 ′ 20'' N 11 ° 43 ′ 40'' E </w:t>
            </w:r>
            <w:r>
              <w:rPr/>
              <w:t xml:space="preserve">/ </w:t>
            </w:r>
            <w:r>
              <w:rPr/>
              <w:t xml:space="preserve">46.97222 ° N 11.72778 ° E </w:t>
            </w:r>
            <w:r>
              <w:rPr/>
              <w:t xml:space="preserve">/ 46.97222; 11.72778 </w:t>
            </w:r>
            <w:r>
              <w:rPr/>
              <w:t xml:space="preserve">(</w:t>
            </w:r>
            <w:r>
              <w:rPr/>
              <w:t xml:space="preserve">135. Hochfeiler (3509 m)) </w:t>
            </w:r>
          </w:p>
        </w:tc>
        <w:tc>
          <w:tcPr>
            <w:tcW w:w="2236" w:type="dxa"/>
            <w:tcBorders/>
            <w:vAlign w:val="center"/>
          </w:tcPr>
          <w:p>
            <w:pPr>
              <w:pStyle w:val="TableContents"/>
              <w:bidi w:val="0"/>
              <w:spacing w:before="0" w:after="283"/>
              <w:jc w:val="left"/>
              <w:rPr/>
            </w:pPr>
            <w:r>
              <w:rPr/>
              <w:t xml:space="preserve">Zillertalin Alpit </w:t>
            </w:r>
          </w:p>
        </w:tc>
        <w:tc>
          <w:tcPr>
            <w:tcW w:w="766" w:type="dxa"/>
            <w:tcBorders/>
            <w:vAlign w:val="center"/>
          </w:tcPr>
          <w:p>
            <w:pPr>
              <w:pStyle w:val="TableContents"/>
              <w:bidi w:val="0"/>
              <w:spacing w:before="0" w:after="283"/>
              <w:jc w:val="left"/>
              <w:rPr/>
            </w:pPr>
            <w:r>
              <w:rPr/>
              <w:t xml:space="preserve">II / A-17. I-B </w:t>
            </w:r>
          </w:p>
        </w:tc>
        <w:tc>
          <w:tcPr>
            <w:tcW w:w="1696" w:type="dxa"/>
            <w:tcBorders/>
            <w:vAlign w:val="center"/>
          </w:tcPr>
          <w:p>
            <w:pPr>
              <w:pStyle w:val="TableContents"/>
              <w:bidi w:val="0"/>
              <w:spacing w:before="0" w:after="283"/>
              <w:jc w:val="left"/>
              <w:rPr/>
            </w:pPr>
            <w:r>
              <w:rPr/>
              <w:t xml:space="preserve">N-Tirol / S-Tirol </w:t>
            </w:r>
          </w:p>
        </w:tc>
        <w:tc>
          <w:tcPr>
            <w:tcW w:w="976" w:type="dxa"/>
            <w:tcBorders/>
            <w:vAlign w:val="center"/>
          </w:tcPr>
          <w:p>
            <w:pPr>
              <w:pStyle w:val="TableContents"/>
              <w:bidi w:val="0"/>
              <w:spacing w:before="0" w:after="283"/>
              <w:jc w:val="left"/>
              <w:rPr/>
            </w:pPr>
            <w:r>
              <w:rPr/>
              <w:t xml:space="preserve">AT / IT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136 </w:t>
            </w:r>
          </w:p>
        </w:tc>
        <w:tc>
          <w:tcPr>
            <w:tcW w:w="1876" w:type="dxa"/>
            <w:tcBorders/>
            <w:vAlign w:val="center"/>
          </w:tcPr>
          <w:p>
            <w:pPr>
              <w:pStyle w:val="TableContents"/>
              <w:bidi w:val="0"/>
              <w:spacing w:before="0" w:after="283"/>
              <w:jc w:val="left"/>
              <w:rPr/>
            </w:pPr>
            <w:r>
              <w:rPr/>
              <w:t xml:space="preserve">Zuckerhütl </w:t>
            </w:r>
          </w:p>
        </w:tc>
        <w:tc>
          <w:tcPr>
            <w:tcW w:w="781" w:type="dxa"/>
            <w:tcBorders/>
            <w:vAlign w:val="center"/>
          </w:tcPr>
          <w:p>
            <w:pPr>
              <w:pStyle w:val="TableContents"/>
              <w:bidi w:val="0"/>
              <w:spacing w:before="0" w:after="283"/>
              <w:jc w:val="left"/>
              <w:rPr/>
            </w:pPr>
            <w:r>
              <w:rPr/>
              <w:t xml:space="preserve">3507 </w:t>
            </w:r>
          </w:p>
        </w:tc>
        <w:tc>
          <w:tcPr>
            <w:tcW w:w="646" w:type="dxa"/>
            <w:tcBorders/>
            <w:vAlign w:val="center"/>
          </w:tcPr>
          <w:p>
            <w:pPr>
              <w:pStyle w:val="TableContents"/>
              <w:bidi w:val="0"/>
              <w:spacing w:before="0" w:after="283"/>
              <w:jc w:val="left"/>
              <w:rPr/>
            </w:pPr>
            <w:r>
              <w:rPr/>
              <w:t xml:space="preserve">1033 </w:t>
            </w:r>
          </w:p>
        </w:tc>
        <w:tc>
          <w:tcPr>
            <w:tcW w:w="1951" w:type="dxa"/>
            <w:tcBorders/>
            <w:vAlign w:val="center"/>
          </w:tcPr>
          <w:p>
            <w:pPr>
              <w:pStyle w:val="TableContents"/>
              <w:bidi w:val="0"/>
              <w:spacing w:before="0" w:after="283"/>
              <w:jc w:val="left"/>
              <w:rPr/>
            </w:pPr>
            <w:r>
              <w:rPr/>
              <w:t xml:space="preserve">46 ° 57 ′ 52''' N 11 ° 09 ′ 14''' E </w:t>
            </w:r>
            <w:r>
              <w:rPr/>
              <w:t xml:space="preserve">/ </w:t>
            </w:r>
            <w:r>
              <w:rPr/>
              <w:t xml:space="preserve">46.96444 ° N 11.15389 ° E </w:t>
            </w:r>
            <w:r>
              <w:rPr/>
              <w:t xml:space="preserve">/ 46.96444; 11.15389 </w:t>
            </w:r>
            <w:r>
              <w:rPr/>
              <w:t xml:space="preserve">(</w:t>
            </w:r>
            <w:r>
              <w:rPr/>
              <w:t xml:space="preserve">136. Zuckerhütl (3507 m)) </w:t>
            </w:r>
          </w:p>
        </w:tc>
        <w:tc>
          <w:tcPr>
            <w:tcW w:w="2236" w:type="dxa"/>
            <w:tcBorders/>
            <w:vAlign w:val="center"/>
          </w:tcPr>
          <w:p>
            <w:pPr>
              <w:pStyle w:val="TableContents"/>
              <w:bidi w:val="0"/>
              <w:spacing w:before="0" w:after="283"/>
              <w:jc w:val="left"/>
              <w:rPr/>
            </w:pPr>
            <w:r>
              <w:rPr/>
              <w:t xml:space="preserve">Stubain Alpit </w:t>
            </w:r>
          </w:p>
        </w:tc>
        <w:tc>
          <w:tcPr>
            <w:tcW w:w="766" w:type="dxa"/>
            <w:tcBorders/>
            <w:vAlign w:val="center"/>
          </w:tcPr>
          <w:p>
            <w:pPr>
              <w:pStyle w:val="TableContents"/>
              <w:bidi w:val="0"/>
              <w:spacing w:before="0" w:after="283"/>
              <w:jc w:val="left"/>
              <w:rPr/>
            </w:pPr>
            <w:r>
              <w:rPr/>
              <w:t xml:space="preserve">II / A-16. II-A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1863 </w:t>
            </w:r>
          </w:p>
        </w:tc>
      </w:tr>
      <w:tr>
        <w:trPr/>
        <w:tc>
          <w:tcPr>
            <w:tcW w:w="691" w:type="dxa"/>
            <w:tcBorders/>
            <w:vAlign w:val="center"/>
          </w:tcPr>
          <w:p>
            <w:pPr>
              <w:pStyle w:val="TableContents"/>
              <w:bidi w:val="0"/>
              <w:spacing w:before="0" w:after="283"/>
              <w:jc w:val="left"/>
              <w:rPr/>
            </w:pPr>
            <w:r>
              <w:rPr/>
              <w:t xml:space="preserve">137 </w:t>
            </w:r>
          </w:p>
        </w:tc>
        <w:tc>
          <w:tcPr>
            <w:tcW w:w="1876" w:type="dxa"/>
            <w:tcBorders/>
            <w:vAlign w:val="center"/>
          </w:tcPr>
          <w:p>
            <w:pPr>
              <w:pStyle w:val="TableContents"/>
              <w:bidi w:val="0"/>
              <w:spacing w:before="0" w:after="283"/>
              <w:jc w:val="left"/>
              <w:rPr/>
            </w:pPr>
            <w:r>
              <w:rPr/>
              <w:t xml:space="preserve">Aiguille de Scolette / Pierre Menue </w:t>
            </w:r>
          </w:p>
        </w:tc>
        <w:tc>
          <w:tcPr>
            <w:tcW w:w="781" w:type="dxa"/>
            <w:tcBorders/>
            <w:vAlign w:val="center"/>
          </w:tcPr>
          <w:p>
            <w:pPr>
              <w:pStyle w:val="TableContents"/>
              <w:bidi w:val="0"/>
              <w:spacing w:before="0" w:after="283"/>
              <w:jc w:val="left"/>
              <w:rPr/>
            </w:pPr>
            <w:r>
              <w:rPr/>
              <w:t xml:space="preserve">3506 </w:t>
            </w:r>
          </w:p>
        </w:tc>
        <w:tc>
          <w:tcPr>
            <w:tcW w:w="646" w:type="dxa"/>
            <w:tcBorders/>
            <w:vAlign w:val="center"/>
          </w:tcPr>
          <w:p>
            <w:pPr>
              <w:pStyle w:val="TableContents"/>
              <w:bidi w:val="0"/>
              <w:spacing w:before="0" w:after="283"/>
              <w:jc w:val="left"/>
              <w:rPr/>
            </w:pPr>
            <w:r>
              <w:rPr/>
              <w:t xml:space="preserve">1069 </w:t>
            </w:r>
          </w:p>
        </w:tc>
        <w:tc>
          <w:tcPr>
            <w:tcW w:w="1951" w:type="dxa"/>
            <w:tcBorders/>
            <w:vAlign w:val="center"/>
          </w:tcPr>
          <w:p>
            <w:pPr>
              <w:pStyle w:val="TableContents"/>
              <w:bidi w:val="0"/>
              <w:spacing w:before="0" w:after="283"/>
              <w:jc w:val="left"/>
              <w:rPr/>
            </w:pPr>
            <w:r>
              <w:rPr/>
              <w:t xml:space="preserve">45 ° 09 ′ 36''' N 06 ° 46 ′ 07''' E </w:t>
            </w:r>
            <w:r>
              <w:rPr/>
              <w:t xml:space="preserve">/ </w:t>
            </w:r>
            <w:r>
              <w:rPr/>
              <w:t xml:space="preserve">45.16000 ° N 6.76861 ° E </w:t>
            </w:r>
            <w:r>
              <w:rPr/>
              <w:t xml:space="preserve">/ 45.16000; 6.76861 </w:t>
            </w:r>
            <w:r>
              <w:rPr/>
              <w:t xml:space="preserve">(</w:t>
            </w:r>
            <w:r>
              <w:rPr/>
              <w:t xml:space="preserve">137. Aig. de Scolette / Pierre Menue (3506 m)) </w:t>
            </w:r>
          </w:p>
        </w:tc>
        <w:tc>
          <w:tcPr>
            <w:tcW w:w="2236" w:type="dxa"/>
            <w:tcBorders/>
            <w:vAlign w:val="center"/>
          </w:tcPr>
          <w:p>
            <w:pPr>
              <w:pStyle w:val="TableContents"/>
              <w:bidi w:val="0"/>
              <w:spacing w:before="0" w:after="283"/>
              <w:jc w:val="left"/>
              <w:rPr/>
            </w:pPr>
            <w:r>
              <w:rPr/>
              <w:t xml:space="preserve">Pohjoiset Cottian Alpit </w:t>
            </w:r>
          </w:p>
        </w:tc>
        <w:tc>
          <w:tcPr>
            <w:tcW w:w="766" w:type="dxa"/>
            <w:tcBorders/>
            <w:vAlign w:val="center"/>
          </w:tcPr>
          <w:p>
            <w:pPr>
              <w:pStyle w:val="TableContents"/>
              <w:bidi w:val="0"/>
              <w:spacing w:before="0" w:after="283"/>
              <w:jc w:val="left"/>
              <w:rPr/>
            </w:pPr>
            <w:r>
              <w:rPr/>
              <w:t xml:space="preserve">I / A-04. III-B </w:t>
            </w:r>
          </w:p>
        </w:tc>
        <w:tc>
          <w:tcPr>
            <w:tcW w:w="1696" w:type="dxa"/>
            <w:tcBorders/>
            <w:vAlign w:val="center"/>
          </w:tcPr>
          <w:p>
            <w:pPr>
              <w:pStyle w:val="TableContents"/>
              <w:bidi w:val="0"/>
              <w:spacing w:before="0" w:after="283"/>
              <w:jc w:val="left"/>
              <w:rPr/>
            </w:pPr>
            <w:r>
              <w:rPr/>
              <w:t xml:space="preserve">Savoy / Torino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1875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Galmihorn </w:t>
            </w:r>
          </w:p>
        </w:tc>
        <w:tc>
          <w:tcPr>
            <w:tcW w:w="781" w:type="dxa"/>
            <w:tcBorders/>
            <w:vAlign w:val="center"/>
          </w:tcPr>
          <w:p>
            <w:pPr>
              <w:pStyle w:val="TableContents"/>
              <w:bidi w:val="0"/>
              <w:spacing w:before="0" w:after="283"/>
              <w:jc w:val="left"/>
              <w:rPr/>
            </w:pPr>
            <w:r>
              <w:rPr/>
              <w:t xml:space="preserve">3505 </w:t>
            </w:r>
          </w:p>
        </w:tc>
        <w:tc>
          <w:tcPr>
            <w:tcW w:w="646" w:type="dxa"/>
            <w:tcBorders/>
            <w:vAlign w:val="center"/>
          </w:tcPr>
          <w:p>
            <w:pPr>
              <w:pStyle w:val="TableContents"/>
              <w:bidi w:val="0"/>
              <w:spacing w:before="0" w:after="283"/>
              <w:jc w:val="left"/>
              <w:rPr/>
            </w:pPr>
            <w:r>
              <w:rPr/>
              <w:t xml:space="preserve">293 </w:t>
            </w:r>
          </w:p>
        </w:tc>
        <w:tc>
          <w:tcPr>
            <w:tcW w:w="1951" w:type="dxa"/>
            <w:tcBorders/>
            <w:vAlign w:val="center"/>
          </w:tcPr>
          <w:p>
            <w:pPr>
              <w:pStyle w:val="TableContents"/>
              <w:bidi w:val="0"/>
              <w:spacing w:before="0" w:after="283"/>
              <w:jc w:val="left"/>
              <w:rPr/>
            </w:pPr>
            <w:r>
              <w:rPr/>
              <w:t xml:space="preserve">46 ° 30 ′ 24'' N 08 ° 11 ′ 06''' E </w:t>
            </w:r>
            <w:r>
              <w:rPr/>
              <w:t xml:space="preserve">/ </w:t>
            </w:r>
            <w:r>
              <w:rPr/>
              <w:t xml:space="preserve">46.50667 ° N 8.18500 ° E </w:t>
            </w:r>
            <w:r>
              <w:rPr/>
              <w:t xml:space="preserve">/ 46.50667; 8.18500 </w:t>
            </w:r>
            <w:r>
              <w:rPr/>
              <w:t xml:space="preserve">(</w:t>
            </w:r>
            <w:r>
              <w:rPr/>
              <w:t xml:space="preserve">Galmihorn (3505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II-A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1884 </w:t>
            </w:r>
          </w:p>
        </w:tc>
      </w:tr>
      <w:tr>
        <w:trPr/>
        <w:tc>
          <w:tcPr>
            <w:tcW w:w="691" w:type="dxa"/>
            <w:tcBorders/>
            <w:vAlign w:val="center"/>
          </w:tcPr>
          <w:p>
            <w:pPr>
              <w:pStyle w:val="TableContents"/>
              <w:bidi w:val="0"/>
              <w:spacing w:before="0" w:after="283"/>
              <w:jc w:val="left"/>
              <w:rPr/>
            </w:pPr>
            <w:r>
              <w:rPr/>
              <w:t xml:space="preserve">138 </w:t>
            </w:r>
          </w:p>
        </w:tc>
        <w:tc>
          <w:tcPr>
            <w:tcW w:w="1876" w:type="dxa"/>
            <w:tcBorders/>
            <w:vAlign w:val="center"/>
          </w:tcPr>
          <w:p>
            <w:pPr>
              <w:pStyle w:val="TableContents"/>
              <w:bidi w:val="0"/>
              <w:spacing w:before="0" w:after="283"/>
              <w:jc w:val="left"/>
              <w:rPr/>
            </w:pPr>
            <w:r>
              <w:rPr/>
              <w:t xml:space="preserve">Becca di Luseney / Pic de Luseney </w:t>
            </w:r>
          </w:p>
        </w:tc>
        <w:tc>
          <w:tcPr>
            <w:tcW w:w="781" w:type="dxa"/>
            <w:tcBorders/>
            <w:vAlign w:val="center"/>
          </w:tcPr>
          <w:p>
            <w:pPr>
              <w:pStyle w:val="TableContents"/>
              <w:bidi w:val="0"/>
              <w:spacing w:before="0" w:after="283"/>
              <w:jc w:val="left"/>
              <w:rPr/>
            </w:pPr>
            <w:r>
              <w:rPr/>
              <w:t xml:space="preserve">3504 </w:t>
            </w:r>
          </w:p>
        </w:tc>
        <w:tc>
          <w:tcPr>
            <w:tcW w:w="646" w:type="dxa"/>
            <w:tcBorders/>
            <w:vAlign w:val="center"/>
          </w:tcPr>
          <w:p>
            <w:pPr>
              <w:pStyle w:val="TableContents"/>
              <w:bidi w:val="0"/>
              <w:spacing w:before="0" w:after="283"/>
              <w:jc w:val="left"/>
              <w:rPr/>
            </w:pPr>
            <w:r>
              <w:rPr/>
              <w:t xml:space="preserve">646 </w:t>
            </w:r>
          </w:p>
        </w:tc>
        <w:tc>
          <w:tcPr>
            <w:tcW w:w="1951" w:type="dxa"/>
            <w:tcBorders/>
            <w:vAlign w:val="center"/>
          </w:tcPr>
          <w:p>
            <w:pPr>
              <w:pStyle w:val="TableContents"/>
              <w:bidi w:val="0"/>
              <w:spacing w:before="0" w:after="283"/>
              <w:jc w:val="left"/>
              <w:rPr/>
            </w:pPr>
            <w:r>
              <w:rPr/>
              <w:t xml:space="preserve">45 ° 52 ′ 14''' N 07 ° 29 ′ 28''' E </w:t>
            </w:r>
            <w:r>
              <w:rPr/>
              <w:t xml:space="preserve">/ </w:t>
            </w:r>
            <w:r>
              <w:rPr/>
              <w:t xml:space="preserve">45.87056 ° N 7.49111 ° E </w:t>
            </w:r>
            <w:r>
              <w:rPr/>
              <w:t xml:space="preserve">/ 45.87056; 7.49111 </w:t>
            </w:r>
            <w:r>
              <w:rPr/>
              <w:t xml:space="preserve">(</w:t>
            </w:r>
            <w:r>
              <w:rPr/>
              <w:t xml:space="preserve">138. Becca di Luseney / de Leseney (3504 m)) </w:t>
            </w:r>
          </w:p>
        </w:tc>
        <w:tc>
          <w:tcPr>
            <w:tcW w:w="2236" w:type="dxa"/>
            <w:tcBorders/>
            <w:vAlign w:val="center"/>
          </w:tcPr>
          <w:p>
            <w:pPr>
              <w:pStyle w:val="TableContents"/>
              <w:bidi w:val="0"/>
              <w:spacing w:before="0" w:after="283"/>
              <w:jc w:val="left"/>
              <w:rPr/>
            </w:pPr>
            <w:r>
              <w:rPr/>
              <w:t xml:space="preserve">Weisshorn-Matterhorn </w:t>
            </w:r>
          </w:p>
        </w:tc>
        <w:tc>
          <w:tcPr>
            <w:tcW w:w="766" w:type="dxa"/>
            <w:tcBorders/>
            <w:vAlign w:val="center"/>
          </w:tcPr>
          <w:p>
            <w:pPr>
              <w:pStyle w:val="TableContents"/>
              <w:bidi w:val="0"/>
              <w:spacing w:before="0" w:after="283"/>
              <w:jc w:val="left"/>
              <w:rPr/>
            </w:pPr>
            <w:r>
              <w:rPr/>
              <w:t xml:space="preserve">I / B-09. II-B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1866 </w:t>
            </w:r>
          </w:p>
        </w:tc>
      </w:tr>
      <w:tr>
        <w:trPr/>
        <w:tc>
          <w:tcPr>
            <w:tcW w:w="691" w:type="dxa"/>
            <w:tcBorders/>
            <w:vAlign w:val="center"/>
          </w:tcPr>
          <w:p>
            <w:pPr>
              <w:pStyle w:val="TableContents"/>
              <w:bidi w:val="0"/>
              <w:spacing w:before="0" w:after="283"/>
              <w:jc w:val="left"/>
              <w:rPr/>
            </w:pPr>
            <w:r>
              <w:rPr/>
              <w:t xml:space="preserve">139 </w:t>
            </w:r>
          </w:p>
        </w:tc>
        <w:tc>
          <w:tcPr>
            <w:tcW w:w="1876" w:type="dxa"/>
            <w:tcBorders/>
            <w:vAlign w:val="center"/>
          </w:tcPr>
          <w:p>
            <w:pPr>
              <w:pStyle w:val="TableContents"/>
              <w:bidi w:val="0"/>
              <w:spacing w:before="0" w:after="283"/>
              <w:jc w:val="left"/>
              <w:rPr/>
            </w:pPr>
            <w:r>
              <w:rPr/>
              <w:t xml:space="preserve">Sustenhorn </w:t>
            </w:r>
          </w:p>
        </w:tc>
        <w:tc>
          <w:tcPr>
            <w:tcW w:w="781" w:type="dxa"/>
            <w:tcBorders/>
            <w:vAlign w:val="center"/>
          </w:tcPr>
          <w:p>
            <w:pPr>
              <w:pStyle w:val="TableContents"/>
              <w:bidi w:val="0"/>
              <w:spacing w:before="0" w:after="283"/>
              <w:jc w:val="left"/>
              <w:rPr/>
            </w:pPr>
            <w:r>
              <w:rPr/>
              <w:t xml:space="preserve">3503 </w:t>
            </w:r>
          </w:p>
        </w:tc>
        <w:tc>
          <w:tcPr>
            <w:tcW w:w="646" w:type="dxa"/>
            <w:tcBorders/>
            <w:vAlign w:val="center"/>
          </w:tcPr>
          <w:p>
            <w:pPr>
              <w:pStyle w:val="TableContents"/>
              <w:bidi w:val="0"/>
              <w:spacing w:before="0" w:after="283"/>
              <w:jc w:val="left"/>
              <w:rPr/>
            </w:pPr>
            <w:r>
              <w:rPr/>
              <w:t xml:space="preserve">414 </w:t>
            </w:r>
          </w:p>
        </w:tc>
        <w:tc>
          <w:tcPr>
            <w:tcW w:w="1951" w:type="dxa"/>
            <w:tcBorders/>
            <w:vAlign w:val="center"/>
          </w:tcPr>
          <w:p>
            <w:pPr>
              <w:pStyle w:val="TableContents"/>
              <w:bidi w:val="0"/>
              <w:spacing w:before="0" w:after="283"/>
              <w:jc w:val="left"/>
              <w:rPr/>
            </w:pPr>
            <w:r>
              <w:rPr/>
              <w:t xml:space="preserve">46 ° 41 ′ 56'' N 08 ° 27 ′ 19'' E </w:t>
            </w:r>
            <w:r>
              <w:rPr/>
              <w:t xml:space="preserve">/ </w:t>
            </w:r>
            <w:r>
              <w:rPr/>
              <w:t xml:space="preserve">46.69889 ° N 8.45528 ° E </w:t>
            </w:r>
            <w:r>
              <w:rPr/>
              <w:t xml:space="preserve">/ 46.69889; 8.45528 </w:t>
            </w:r>
            <w:r>
              <w:rPr/>
              <w:t xml:space="preserve">(</w:t>
            </w:r>
            <w:r>
              <w:rPr/>
              <w:t xml:space="preserve">139. Sustenhorn (3503 m)) </w:t>
            </w:r>
          </w:p>
        </w:tc>
        <w:tc>
          <w:tcPr>
            <w:tcW w:w="2236" w:type="dxa"/>
            <w:tcBorders/>
            <w:vAlign w:val="center"/>
          </w:tcPr>
          <w:p>
            <w:pPr>
              <w:pStyle w:val="TableContents"/>
              <w:bidi w:val="0"/>
              <w:spacing w:before="0" w:after="283"/>
              <w:jc w:val="left"/>
              <w:rPr/>
            </w:pPr>
            <w:r>
              <w:rPr/>
              <w:t xml:space="preserve">Urner Alpit </w:t>
            </w:r>
          </w:p>
        </w:tc>
        <w:tc>
          <w:tcPr>
            <w:tcW w:w="766" w:type="dxa"/>
            <w:tcBorders/>
            <w:vAlign w:val="center"/>
          </w:tcPr>
          <w:p>
            <w:pPr>
              <w:pStyle w:val="TableContents"/>
              <w:bidi w:val="0"/>
              <w:spacing w:before="0" w:after="283"/>
              <w:jc w:val="left"/>
              <w:rPr/>
            </w:pPr>
            <w:r>
              <w:rPr/>
              <w:t xml:space="preserve">I/B-12. I-A </w:t>
            </w:r>
          </w:p>
        </w:tc>
        <w:tc>
          <w:tcPr>
            <w:tcW w:w="1696" w:type="dxa"/>
            <w:tcBorders/>
            <w:vAlign w:val="center"/>
          </w:tcPr>
          <w:p>
            <w:pPr>
              <w:pStyle w:val="TableContents"/>
              <w:bidi w:val="0"/>
              <w:spacing w:before="0" w:after="283"/>
              <w:jc w:val="left"/>
              <w:rPr/>
            </w:pPr>
            <w:r>
              <w:rPr/>
              <w:t xml:space="preserve">Bern / Uri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1841 </w:t>
            </w:r>
          </w:p>
        </w:tc>
      </w:tr>
      <w:tr>
        <w:trPr/>
        <w:tc>
          <w:tcPr>
            <w:tcW w:w="691" w:type="dxa"/>
            <w:tcBorders/>
            <w:vAlign w:val="center"/>
          </w:tcPr>
          <w:p>
            <w:pPr>
              <w:pStyle w:val="TableContents"/>
              <w:bidi w:val="0"/>
              <w:spacing w:before="0" w:after="283"/>
              <w:jc w:val="left"/>
              <w:rPr/>
            </w:pPr>
            <w:r>
              <w:rPr/>
              <w:t xml:space="preserve">140 </w:t>
            </w:r>
          </w:p>
        </w:tc>
        <w:tc>
          <w:tcPr>
            <w:tcW w:w="1876" w:type="dxa"/>
            <w:tcBorders/>
            <w:vAlign w:val="center"/>
          </w:tcPr>
          <w:p>
            <w:pPr>
              <w:pStyle w:val="TableContents"/>
              <w:bidi w:val="0"/>
              <w:spacing w:before="0" w:after="283"/>
              <w:jc w:val="left"/>
              <w:rPr/>
            </w:pPr>
            <w:r>
              <w:rPr/>
              <w:t xml:space="preserve">Dreiherrnspitze </w:t>
            </w:r>
          </w:p>
        </w:tc>
        <w:tc>
          <w:tcPr>
            <w:tcW w:w="781" w:type="dxa"/>
            <w:tcBorders/>
            <w:vAlign w:val="center"/>
          </w:tcPr>
          <w:p>
            <w:pPr>
              <w:pStyle w:val="TableContents"/>
              <w:bidi w:val="0"/>
              <w:spacing w:before="0" w:after="283"/>
              <w:jc w:val="left"/>
              <w:rPr/>
            </w:pPr>
            <w:r>
              <w:rPr/>
              <w:t xml:space="preserve">3499 </w:t>
            </w:r>
          </w:p>
        </w:tc>
        <w:tc>
          <w:tcPr>
            <w:tcW w:w="646" w:type="dxa"/>
            <w:tcBorders/>
            <w:vAlign w:val="center"/>
          </w:tcPr>
          <w:p>
            <w:pPr>
              <w:pStyle w:val="TableContents"/>
              <w:bidi w:val="0"/>
              <w:spacing w:before="0" w:after="283"/>
              <w:jc w:val="left"/>
              <w:rPr/>
            </w:pPr>
            <w:r>
              <w:rPr/>
              <w:t xml:space="preserve">581 </w:t>
            </w:r>
          </w:p>
        </w:tc>
        <w:tc>
          <w:tcPr>
            <w:tcW w:w="1951" w:type="dxa"/>
            <w:tcBorders/>
            <w:vAlign w:val="center"/>
          </w:tcPr>
          <w:p>
            <w:pPr>
              <w:pStyle w:val="TableContents"/>
              <w:bidi w:val="0"/>
              <w:spacing w:before="0" w:after="283"/>
              <w:jc w:val="left"/>
              <w:rPr/>
            </w:pPr>
            <w:r>
              <w:rPr/>
              <w:t xml:space="preserve">47 ° 04 ′ 09''' N 12 ° 14 ′ 27''' E </w:t>
            </w:r>
            <w:r>
              <w:rPr/>
              <w:t xml:space="preserve">/ </w:t>
            </w:r>
            <w:r>
              <w:rPr/>
              <w:t xml:space="preserve">47.06917 ° N 12.24083 ° E </w:t>
            </w:r>
            <w:r>
              <w:rPr/>
              <w:t xml:space="preserve">/ 47.06917; 12.24083 </w:t>
            </w:r>
            <w:r>
              <w:rPr/>
              <w:t xml:space="preserve">(</w:t>
            </w:r>
            <w:r>
              <w:rPr/>
              <w:t xml:space="preserve">140. Dreiherrnspitze (3499 m)) </w:t>
            </w:r>
          </w:p>
        </w:tc>
        <w:tc>
          <w:tcPr>
            <w:tcW w:w="2236" w:type="dxa"/>
            <w:tcBorders/>
            <w:vAlign w:val="center"/>
          </w:tcPr>
          <w:p>
            <w:pPr>
              <w:pStyle w:val="TableContents"/>
              <w:bidi w:val="0"/>
              <w:spacing w:before="0" w:after="283"/>
              <w:jc w:val="left"/>
              <w:rPr/>
            </w:pPr>
            <w:r>
              <w:rPr/>
              <w:t xml:space="preserve">Venediger Group </w:t>
            </w:r>
          </w:p>
        </w:tc>
        <w:tc>
          <w:tcPr>
            <w:tcW w:w="766" w:type="dxa"/>
            <w:tcBorders/>
            <w:vAlign w:val="center"/>
          </w:tcPr>
          <w:p>
            <w:pPr>
              <w:pStyle w:val="TableContents"/>
              <w:bidi w:val="0"/>
              <w:spacing w:before="0" w:after="283"/>
              <w:jc w:val="left"/>
              <w:rPr/>
            </w:pPr>
            <w:r>
              <w:rPr/>
              <w:t xml:space="preserve">II / A-17. II-A </w:t>
            </w:r>
          </w:p>
        </w:tc>
        <w:tc>
          <w:tcPr>
            <w:tcW w:w="1696" w:type="dxa"/>
            <w:tcBorders/>
            <w:vAlign w:val="center"/>
          </w:tcPr>
          <w:p>
            <w:pPr>
              <w:pStyle w:val="TableContents"/>
              <w:bidi w:val="0"/>
              <w:spacing w:before="0" w:after="283"/>
              <w:jc w:val="left"/>
              <w:rPr/>
            </w:pPr>
            <w:r>
              <w:rPr/>
              <w:t xml:space="preserve">E-Tyr / Salz / S-Tyr </w:t>
            </w:r>
          </w:p>
        </w:tc>
        <w:tc>
          <w:tcPr>
            <w:tcW w:w="976" w:type="dxa"/>
            <w:tcBorders/>
            <w:vAlign w:val="center"/>
          </w:tcPr>
          <w:p>
            <w:pPr>
              <w:pStyle w:val="TableContents"/>
              <w:bidi w:val="0"/>
              <w:spacing w:before="0" w:after="283"/>
              <w:jc w:val="left"/>
              <w:rPr/>
            </w:pPr>
            <w:r>
              <w:rPr/>
              <w:t xml:space="preserve">AT / IT </w:t>
            </w:r>
          </w:p>
        </w:tc>
        <w:tc>
          <w:tcPr>
            <w:tcW w:w="781" w:type="dxa"/>
            <w:tcBorders/>
            <w:vAlign w:val="center"/>
          </w:tcPr>
          <w:p>
            <w:pPr>
              <w:pStyle w:val="TableContents"/>
              <w:bidi w:val="0"/>
              <w:spacing w:before="0" w:after="283"/>
              <w:jc w:val="left"/>
              <w:rPr/>
            </w:pPr>
            <w:r>
              <w:rPr/>
              <w:t xml:space="preserve">1866 </w:t>
            </w:r>
          </w:p>
        </w:tc>
      </w:tr>
      <w:tr>
        <w:trPr/>
        <w:tc>
          <w:tcPr>
            <w:tcW w:w="691" w:type="dxa"/>
            <w:tcBorders/>
            <w:vAlign w:val="center"/>
          </w:tcPr>
          <w:p>
            <w:pPr>
              <w:pStyle w:val="TableContents"/>
              <w:bidi w:val="0"/>
              <w:spacing w:before="0" w:after="283"/>
              <w:jc w:val="left"/>
              <w:rPr/>
            </w:pPr>
            <w:r>
              <w:rPr/>
              <w:t xml:space="preserve">141 </w:t>
            </w:r>
          </w:p>
        </w:tc>
        <w:tc>
          <w:tcPr>
            <w:tcW w:w="1876" w:type="dxa"/>
            <w:tcBorders/>
            <w:vAlign w:val="center"/>
          </w:tcPr>
          <w:p>
            <w:pPr>
              <w:pStyle w:val="TableContents"/>
              <w:bidi w:val="0"/>
              <w:spacing w:before="0" w:after="283"/>
              <w:jc w:val="left"/>
              <w:rPr/>
            </w:pPr>
            <w:r>
              <w:rPr/>
              <w:t xml:space="preserve">Schrankogel </w:t>
            </w:r>
          </w:p>
        </w:tc>
        <w:tc>
          <w:tcPr>
            <w:tcW w:w="781" w:type="dxa"/>
            <w:tcBorders/>
            <w:vAlign w:val="center"/>
          </w:tcPr>
          <w:p>
            <w:pPr>
              <w:pStyle w:val="TableContents"/>
              <w:bidi w:val="0"/>
              <w:spacing w:before="0" w:after="283"/>
              <w:jc w:val="left"/>
              <w:rPr/>
            </w:pPr>
            <w:r>
              <w:rPr/>
              <w:t xml:space="preserve">3497 </w:t>
            </w:r>
          </w:p>
        </w:tc>
        <w:tc>
          <w:tcPr>
            <w:tcW w:w="646" w:type="dxa"/>
            <w:tcBorders/>
            <w:vAlign w:val="center"/>
          </w:tcPr>
          <w:p>
            <w:pPr>
              <w:pStyle w:val="TableContents"/>
              <w:bidi w:val="0"/>
              <w:spacing w:before="0" w:after="283"/>
              <w:jc w:val="left"/>
              <w:rPr/>
            </w:pPr>
            <w:r>
              <w:rPr/>
              <w:t xml:space="preserve">545 </w:t>
            </w:r>
          </w:p>
        </w:tc>
        <w:tc>
          <w:tcPr>
            <w:tcW w:w="1951" w:type="dxa"/>
            <w:tcBorders/>
            <w:vAlign w:val="center"/>
          </w:tcPr>
          <w:p>
            <w:pPr>
              <w:pStyle w:val="TableContents"/>
              <w:bidi w:val="0"/>
              <w:spacing w:before="0" w:after="283"/>
              <w:jc w:val="left"/>
              <w:rPr/>
            </w:pPr>
            <w:r>
              <w:rPr/>
              <w:t xml:space="preserve">47 ° 02 ′ 38'' N 11 ° 05 ′ 57'' E </w:t>
            </w:r>
            <w:r>
              <w:rPr/>
              <w:t xml:space="preserve">/ </w:t>
            </w:r>
            <w:r>
              <w:rPr/>
              <w:t xml:space="preserve">47.04389 ° N 11.09917 ° E </w:t>
            </w:r>
            <w:r>
              <w:rPr/>
              <w:t xml:space="preserve">/ 47.04389; 11.09917 </w:t>
            </w:r>
            <w:r>
              <w:rPr/>
              <w:t xml:space="preserve">(</w:t>
            </w:r>
            <w:r>
              <w:rPr/>
              <w:t xml:space="preserve">141. Schrankogel (3497 m)) </w:t>
            </w:r>
          </w:p>
        </w:tc>
        <w:tc>
          <w:tcPr>
            <w:tcW w:w="2236" w:type="dxa"/>
            <w:tcBorders/>
            <w:vAlign w:val="center"/>
          </w:tcPr>
          <w:p>
            <w:pPr>
              <w:pStyle w:val="TableContents"/>
              <w:bidi w:val="0"/>
              <w:spacing w:before="0" w:after="283"/>
              <w:jc w:val="left"/>
              <w:rPr/>
            </w:pPr>
            <w:r>
              <w:rPr/>
              <w:t xml:space="preserve">Stubain Alpit </w:t>
            </w:r>
          </w:p>
        </w:tc>
        <w:tc>
          <w:tcPr>
            <w:tcW w:w="766" w:type="dxa"/>
            <w:tcBorders/>
            <w:vAlign w:val="center"/>
          </w:tcPr>
          <w:p>
            <w:pPr>
              <w:pStyle w:val="TableContents"/>
              <w:bidi w:val="0"/>
              <w:spacing w:before="0" w:after="283"/>
              <w:jc w:val="left"/>
              <w:rPr/>
            </w:pPr>
            <w:r>
              <w:rPr/>
              <w:t xml:space="preserve">II / A-16. II-B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1840 </w:t>
            </w:r>
          </w:p>
        </w:tc>
      </w:tr>
      <w:tr>
        <w:trPr/>
        <w:tc>
          <w:tcPr>
            <w:tcW w:w="691" w:type="dxa"/>
            <w:tcBorders/>
            <w:vAlign w:val="center"/>
          </w:tcPr>
          <w:p>
            <w:pPr>
              <w:pStyle w:val="TableContents"/>
              <w:bidi w:val="0"/>
              <w:spacing w:before="0" w:after="283"/>
              <w:jc w:val="left"/>
              <w:rPr/>
            </w:pPr>
            <w:r>
              <w:rPr/>
              <w:t xml:space="preserve">142 </w:t>
            </w:r>
          </w:p>
        </w:tc>
        <w:tc>
          <w:tcPr>
            <w:tcW w:w="1876" w:type="dxa"/>
            <w:tcBorders/>
            <w:vAlign w:val="center"/>
          </w:tcPr>
          <w:p>
            <w:pPr>
              <w:pStyle w:val="TableContents"/>
              <w:bidi w:val="0"/>
              <w:spacing w:before="0" w:after="283"/>
              <w:jc w:val="left"/>
              <w:rPr/>
            </w:pPr>
            <w:r>
              <w:rPr/>
              <w:t xml:space="preserve">Rötspitze </w:t>
            </w:r>
          </w:p>
        </w:tc>
        <w:tc>
          <w:tcPr>
            <w:tcW w:w="781" w:type="dxa"/>
            <w:tcBorders/>
            <w:vAlign w:val="center"/>
          </w:tcPr>
          <w:p>
            <w:pPr>
              <w:pStyle w:val="TableContents"/>
              <w:bidi w:val="0"/>
              <w:spacing w:before="0" w:after="283"/>
              <w:jc w:val="left"/>
              <w:rPr/>
            </w:pPr>
            <w:r>
              <w:rPr/>
              <w:t xml:space="preserve">3496 </w:t>
            </w:r>
          </w:p>
        </w:tc>
        <w:tc>
          <w:tcPr>
            <w:tcW w:w="646" w:type="dxa"/>
            <w:tcBorders/>
            <w:vAlign w:val="center"/>
          </w:tcPr>
          <w:p>
            <w:pPr>
              <w:pStyle w:val="TableContents"/>
              <w:bidi w:val="0"/>
              <w:spacing w:before="0" w:after="283"/>
              <w:jc w:val="left"/>
              <w:rPr/>
            </w:pPr>
            <w:r>
              <w:rPr/>
              <w:t xml:space="preserve">653 </w:t>
            </w:r>
          </w:p>
        </w:tc>
        <w:tc>
          <w:tcPr>
            <w:tcW w:w="1951" w:type="dxa"/>
            <w:tcBorders/>
            <w:vAlign w:val="center"/>
          </w:tcPr>
          <w:p>
            <w:pPr>
              <w:pStyle w:val="TableContents"/>
              <w:bidi w:val="0"/>
              <w:spacing w:before="0" w:after="283"/>
              <w:jc w:val="left"/>
              <w:rPr/>
            </w:pPr>
            <w:r>
              <w:rPr/>
              <w:t xml:space="preserve">47 ° 01 ′ 37'' N 12 ° 12 ′ 19'' E </w:t>
            </w:r>
            <w:r>
              <w:rPr/>
              <w:t xml:space="preserve">/ </w:t>
            </w:r>
            <w:r>
              <w:rPr/>
              <w:t xml:space="preserve">47.02694 ° N 12.20528 ° E </w:t>
            </w:r>
            <w:r>
              <w:rPr/>
              <w:t xml:space="preserve">/ 47.02694; 12.20528 </w:t>
            </w:r>
            <w:r>
              <w:rPr/>
              <w:t xml:space="preserve">(</w:t>
            </w:r>
            <w:r>
              <w:rPr/>
              <w:t xml:space="preserve">142. Rötspitze (3496 m)) </w:t>
            </w:r>
          </w:p>
        </w:tc>
        <w:tc>
          <w:tcPr>
            <w:tcW w:w="2236" w:type="dxa"/>
            <w:tcBorders/>
            <w:vAlign w:val="center"/>
          </w:tcPr>
          <w:p>
            <w:pPr>
              <w:pStyle w:val="TableContents"/>
              <w:bidi w:val="0"/>
              <w:spacing w:before="0" w:after="283"/>
              <w:jc w:val="left"/>
              <w:rPr/>
            </w:pPr>
            <w:r>
              <w:rPr/>
              <w:t xml:space="preserve">Venediger Group </w:t>
            </w:r>
          </w:p>
        </w:tc>
        <w:tc>
          <w:tcPr>
            <w:tcW w:w="766" w:type="dxa"/>
            <w:tcBorders/>
            <w:vAlign w:val="center"/>
          </w:tcPr>
          <w:p>
            <w:pPr>
              <w:pStyle w:val="TableContents"/>
              <w:bidi w:val="0"/>
              <w:spacing w:before="0" w:after="283"/>
              <w:jc w:val="left"/>
              <w:rPr/>
            </w:pPr>
            <w:r>
              <w:rPr/>
              <w:t xml:space="preserve">II / A-17. II-A </w:t>
            </w:r>
          </w:p>
        </w:tc>
        <w:tc>
          <w:tcPr>
            <w:tcW w:w="1696" w:type="dxa"/>
            <w:tcBorders/>
            <w:vAlign w:val="center"/>
          </w:tcPr>
          <w:p>
            <w:pPr>
              <w:pStyle w:val="TableContents"/>
              <w:bidi w:val="0"/>
              <w:spacing w:before="0" w:after="283"/>
              <w:jc w:val="left"/>
              <w:rPr/>
            </w:pPr>
            <w:r>
              <w:rPr/>
              <w:t xml:space="preserve">E-Tyrol / S-Tyrol </w:t>
            </w:r>
          </w:p>
        </w:tc>
        <w:tc>
          <w:tcPr>
            <w:tcW w:w="976" w:type="dxa"/>
            <w:tcBorders/>
            <w:vAlign w:val="center"/>
          </w:tcPr>
          <w:p>
            <w:pPr>
              <w:pStyle w:val="TableContents"/>
              <w:bidi w:val="0"/>
              <w:spacing w:before="0" w:after="283"/>
              <w:jc w:val="left"/>
              <w:rPr/>
            </w:pPr>
            <w:r>
              <w:rPr/>
              <w:t xml:space="preserve">AT / IT </w:t>
            </w:r>
          </w:p>
        </w:tc>
        <w:tc>
          <w:tcPr>
            <w:tcW w:w="781" w:type="dxa"/>
            <w:tcBorders/>
            <w:vAlign w:val="center"/>
          </w:tcPr>
          <w:p>
            <w:pPr>
              <w:pStyle w:val="TableContents"/>
              <w:bidi w:val="0"/>
              <w:spacing w:before="0" w:after="283"/>
              <w:jc w:val="left"/>
              <w:rPr/>
            </w:pPr>
            <w:r>
              <w:rPr/>
              <w:t xml:space="preserve">1854 </w:t>
            </w:r>
          </w:p>
        </w:tc>
      </w:tr>
      <w:tr>
        <w:trPr/>
        <w:tc>
          <w:tcPr>
            <w:tcW w:w="691" w:type="dxa"/>
            <w:tcBorders/>
            <w:vAlign w:val="center"/>
          </w:tcPr>
          <w:p>
            <w:pPr>
              <w:pStyle w:val="TableContents"/>
              <w:bidi w:val="0"/>
              <w:spacing w:before="0" w:after="283"/>
              <w:jc w:val="left"/>
              <w:rPr/>
            </w:pPr>
            <w:r>
              <w:rPr/>
              <w:t xml:space="preserve">143 </w:t>
            </w:r>
          </w:p>
        </w:tc>
        <w:tc>
          <w:tcPr>
            <w:tcW w:w="1876" w:type="dxa"/>
            <w:tcBorders/>
            <w:vAlign w:val="center"/>
          </w:tcPr>
          <w:p>
            <w:pPr>
              <w:pStyle w:val="TableContents"/>
              <w:bidi w:val="0"/>
              <w:spacing w:before="0" w:after="283"/>
              <w:jc w:val="left"/>
              <w:rPr/>
            </w:pPr>
            <w:r>
              <w:rPr/>
              <w:t xml:space="preserve">Grande Traversière (it) </w:t>
            </w:r>
          </w:p>
        </w:tc>
        <w:tc>
          <w:tcPr>
            <w:tcW w:w="781" w:type="dxa"/>
            <w:tcBorders/>
            <w:vAlign w:val="center"/>
          </w:tcPr>
          <w:p>
            <w:pPr>
              <w:pStyle w:val="TableContents"/>
              <w:bidi w:val="0"/>
              <w:spacing w:before="0" w:after="283"/>
              <w:jc w:val="left"/>
              <w:rPr/>
            </w:pPr>
            <w:r>
              <w:rPr/>
              <w:t xml:space="preserve">3496 </w:t>
            </w:r>
          </w:p>
        </w:tc>
        <w:tc>
          <w:tcPr>
            <w:tcW w:w="646" w:type="dxa"/>
            <w:tcBorders/>
            <w:vAlign w:val="center"/>
          </w:tcPr>
          <w:p>
            <w:pPr>
              <w:pStyle w:val="TableContents"/>
              <w:bidi w:val="0"/>
              <w:spacing w:before="0" w:after="283"/>
              <w:jc w:val="left"/>
              <w:rPr/>
            </w:pPr>
            <w:r>
              <w:rPr/>
              <w:t xml:space="preserve">342 </w:t>
            </w:r>
          </w:p>
        </w:tc>
        <w:tc>
          <w:tcPr>
            <w:tcW w:w="1951" w:type="dxa"/>
            <w:tcBorders/>
            <w:vAlign w:val="center"/>
          </w:tcPr>
          <w:p>
            <w:pPr>
              <w:pStyle w:val="TableContents"/>
              <w:bidi w:val="0"/>
              <w:spacing w:before="0" w:after="283"/>
              <w:jc w:val="left"/>
              <w:rPr/>
            </w:pPr>
            <w:r>
              <w:rPr/>
              <w:t xml:space="preserve">45 ° 31 ′ 23'' POHJOISTA LEVEYTTÄ 07 ° 03 ′ 21'' ITÄISTÄ PITUUTTA </w:t>
            </w:r>
            <w:r>
              <w:rPr/>
              <w:t xml:space="preserve">/ </w:t>
            </w:r>
            <w:r>
              <w:rPr/>
              <w:t xml:space="preserve">45,52306 ° POHJOISTA LEVEYTTÄ 7,05583 ° ITÄISTÄ PITUUTTA </w:t>
            </w:r>
            <w:r>
              <w:rPr/>
              <w:t xml:space="preserve">/ 45,52306; 7,05583 </w:t>
            </w:r>
            <w:r>
              <w:rPr/>
              <w:t xml:space="preserve">(</w:t>
            </w:r>
            <w:r>
              <w:rPr/>
              <w:t xml:space="preserve">143. Grande Traversière (3496 m)) </w:t>
            </w:r>
          </w:p>
        </w:tc>
        <w:tc>
          <w:tcPr>
            <w:tcW w:w="2236" w:type="dxa"/>
            <w:tcBorders/>
            <w:vAlign w:val="center"/>
          </w:tcPr>
          <w:p>
            <w:pPr>
              <w:pStyle w:val="TableContents"/>
              <w:bidi w:val="0"/>
              <w:spacing w:before="0" w:after="283"/>
              <w:jc w:val="left"/>
              <w:rPr/>
            </w:pPr>
            <w:r>
              <w:rPr/>
              <w:t xml:space="preserve">Graian Alpit-Central </w:t>
            </w:r>
          </w:p>
        </w:tc>
        <w:tc>
          <w:tcPr>
            <w:tcW w:w="766" w:type="dxa"/>
            <w:tcBorders/>
            <w:vAlign w:val="center"/>
          </w:tcPr>
          <w:p>
            <w:pPr>
              <w:pStyle w:val="TableContents"/>
              <w:bidi w:val="0"/>
              <w:spacing w:before="0" w:after="283"/>
              <w:jc w:val="left"/>
              <w:rPr/>
            </w:pPr>
            <w:r>
              <w:rPr/>
              <w:t xml:space="preserve">I / B-07. III-A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1885 </w:t>
            </w:r>
          </w:p>
        </w:tc>
      </w:tr>
      <w:tr>
        <w:trPr/>
        <w:tc>
          <w:tcPr>
            <w:tcW w:w="691" w:type="dxa"/>
            <w:tcBorders/>
            <w:vAlign w:val="center"/>
          </w:tcPr>
          <w:p>
            <w:pPr>
              <w:pStyle w:val="TableContents"/>
              <w:bidi w:val="0"/>
              <w:spacing w:before="0" w:after="283"/>
              <w:jc w:val="left"/>
              <w:rPr/>
            </w:pPr>
            <w:r>
              <w:rPr/>
              <w:t xml:space="preserve">144 </w:t>
            </w:r>
          </w:p>
        </w:tc>
        <w:tc>
          <w:tcPr>
            <w:tcW w:w="1876" w:type="dxa"/>
            <w:tcBorders/>
            <w:vAlign w:val="center"/>
          </w:tcPr>
          <w:p>
            <w:pPr>
              <w:pStyle w:val="TableContents"/>
              <w:bidi w:val="0"/>
              <w:spacing w:before="0" w:after="283"/>
              <w:jc w:val="left"/>
              <w:rPr/>
            </w:pPr>
            <w:r>
              <w:rPr/>
              <w:t xml:space="preserve">M. Morion Sud / M. Rion Méridional / M. Rion Méridional </w:t>
            </w:r>
          </w:p>
        </w:tc>
        <w:tc>
          <w:tcPr>
            <w:tcW w:w="781" w:type="dxa"/>
            <w:tcBorders/>
            <w:vAlign w:val="center"/>
          </w:tcPr>
          <w:p>
            <w:pPr>
              <w:pStyle w:val="TableContents"/>
              <w:bidi w:val="0"/>
              <w:spacing w:before="0" w:after="283"/>
              <w:jc w:val="left"/>
              <w:rPr/>
            </w:pPr>
            <w:r>
              <w:rPr/>
              <w:t xml:space="preserve">3489 </w:t>
            </w:r>
          </w:p>
        </w:tc>
        <w:tc>
          <w:tcPr>
            <w:tcW w:w="646" w:type="dxa"/>
            <w:tcBorders/>
            <w:vAlign w:val="center"/>
          </w:tcPr>
          <w:p>
            <w:pPr>
              <w:pStyle w:val="TableContents"/>
              <w:bidi w:val="0"/>
              <w:spacing w:before="0" w:after="283"/>
              <w:jc w:val="left"/>
              <w:rPr/>
            </w:pPr>
            <w:r>
              <w:rPr/>
              <w:t xml:space="preserve">345 </w:t>
            </w:r>
          </w:p>
        </w:tc>
        <w:tc>
          <w:tcPr>
            <w:tcW w:w="1951" w:type="dxa"/>
            <w:tcBorders/>
            <w:vAlign w:val="center"/>
          </w:tcPr>
          <w:p>
            <w:pPr>
              <w:pStyle w:val="TableContents"/>
              <w:bidi w:val="0"/>
              <w:spacing w:before="0" w:after="283"/>
              <w:jc w:val="left"/>
              <w:rPr/>
            </w:pPr>
            <w:r>
              <w:rPr/>
              <w:t xml:space="preserve">45 ° 52 ′ 41'' N 07 ° 21 ′ 55'' E </w:t>
            </w:r>
            <w:r>
              <w:rPr/>
              <w:t xml:space="preserve">/ </w:t>
            </w:r>
            <w:r>
              <w:rPr/>
              <w:t xml:space="preserve">45.87806 ° N 7.36528 ° E </w:t>
            </w:r>
            <w:r>
              <w:rPr/>
              <w:t xml:space="preserve">/ 45.87806; 7.36528 </w:t>
            </w:r>
            <w:r>
              <w:rPr/>
              <w:t xml:space="preserve">(</w:t>
            </w:r>
            <w:r>
              <w:rPr/>
              <w:t xml:space="preserve">144. M. Morion Sud / M. Rion Méridional (3489 m)) </w:t>
            </w:r>
          </w:p>
        </w:tc>
        <w:tc>
          <w:tcPr>
            <w:tcW w:w="2236" w:type="dxa"/>
            <w:tcBorders/>
            <w:vAlign w:val="center"/>
          </w:tcPr>
          <w:p>
            <w:pPr>
              <w:pStyle w:val="TableContents"/>
              <w:bidi w:val="0"/>
              <w:spacing w:before="0" w:after="283"/>
              <w:jc w:val="left"/>
              <w:rPr/>
            </w:pPr>
            <w:r>
              <w:rPr/>
              <w:t xml:space="preserve">Grand Combin Alpit </w:t>
            </w:r>
          </w:p>
        </w:tc>
        <w:tc>
          <w:tcPr>
            <w:tcW w:w="766" w:type="dxa"/>
            <w:tcBorders/>
            <w:vAlign w:val="center"/>
          </w:tcPr>
          <w:p>
            <w:pPr>
              <w:pStyle w:val="TableContents"/>
              <w:bidi w:val="0"/>
              <w:spacing w:before="0" w:after="283"/>
              <w:jc w:val="left"/>
              <w:rPr/>
            </w:pPr>
            <w:r>
              <w:rPr/>
              <w:t xml:space="preserve">I / B-09. I-C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145 </w:t>
            </w:r>
          </w:p>
        </w:tc>
        <w:tc>
          <w:tcPr>
            <w:tcW w:w="1876" w:type="dxa"/>
            <w:tcBorders/>
            <w:vAlign w:val="center"/>
          </w:tcPr>
          <w:p>
            <w:pPr>
              <w:pStyle w:val="TableContents"/>
              <w:bidi w:val="0"/>
              <w:spacing w:before="0" w:after="283"/>
              <w:jc w:val="left"/>
              <w:rPr/>
            </w:pPr>
            <w:r>
              <w:rPr/>
              <w:t xml:space="preserve">Grand Nomenon (it) </w:t>
            </w:r>
          </w:p>
        </w:tc>
        <w:tc>
          <w:tcPr>
            <w:tcW w:w="781" w:type="dxa"/>
            <w:tcBorders/>
            <w:vAlign w:val="center"/>
          </w:tcPr>
          <w:p>
            <w:pPr>
              <w:pStyle w:val="TableContents"/>
              <w:bidi w:val="0"/>
              <w:spacing w:before="0" w:after="283"/>
              <w:jc w:val="left"/>
              <w:rPr/>
            </w:pPr>
            <w:r>
              <w:rPr/>
              <w:t xml:space="preserve">3488 </w:t>
            </w:r>
          </w:p>
        </w:tc>
        <w:tc>
          <w:tcPr>
            <w:tcW w:w="646" w:type="dxa"/>
            <w:tcBorders/>
            <w:vAlign w:val="center"/>
          </w:tcPr>
          <w:p>
            <w:pPr>
              <w:pStyle w:val="TableContents"/>
              <w:bidi w:val="0"/>
              <w:spacing w:before="0" w:after="283"/>
              <w:jc w:val="left"/>
              <w:rPr/>
            </w:pPr>
            <w:r>
              <w:rPr/>
              <w:t xml:space="preserve">389 </w:t>
            </w:r>
          </w:p>
        </w:tc>
        <w:tc>
          <w:tcPr>
            <w:tcW w:w="1951" w:type="dxa"/>
            <w:tcBorders/>
            <w:vAlign w:val="center"/>
          </w:tcPr>
          <w:p>
            <w:pPr>
              <w:pStyle w:val="TableContents"/>
              <w:bidi w:val="0"/>
              <w:spacing w:before="0" w:after="283"/>
              <w:jc w:val="left"/>
              <w:rPr/>
            </w:pPr>
            <w:r>
              <w:rPr/>
              <w:t xml:space="preserve">45 ° 36 ′ 43''' N 07 ° 14 ′ 10'' E </w:t>
            </w:r>
            <w:r>
              <w:rPr/>
              <w:t xml:space="preserve">/ </w:t>
            </w:r>
            <w:r>
              <w:rPr/>
              <w:t xml:space="preserve">45.61194 ° N 7.23611 ° E </w:t>
            </w:r>
            <w:r>
              <w:rPr/>
              <w:t xml:space="preserve">/ 45.61194; 7.23611 </w:t>
            </w:r>
            <w:r>
              <w:rPr/>
              <w:t xml:space="preserve">(</w:t>
            </w:r>
            <w:r>
              <w:rPr/>
              <w:t xml:space="preserve">145. Grand Nomenon (3488 m)) </w:t>
            </w:r>
          </w:p>
        </w:tc>
        <w:tc>
          <w:tcPr>
            <w:tcW w:w="2236" w:type="dxa"/>
            <w:tcBorders/>
            <w:vAlign w:val="center"/>
          </w:tcPr>
          <w:p>
            <w:pPr>
              <w:pStyle w:val="TableContents"/>
              <w:bidi w:val="0"/>
              <w:spacing w:before="0" w:after="283"/>
              <w:jc w:val="left"/>
              <w:rPr/>
            </w:pPr>
            <w:r>
              <w:rPr/>
              <w:t xml:space="preserve">Gran Paradiso Alpit </w:t>
            </w:r>
          </w:p>
        </w:tc>
        <w:tc>
          <w:tcPr>
            <w:tcW w:w="766" w:type="dxa"/>
            <w:tcBorders/>
            <w:vAlign w:val="center"/>
          </w:tcPr>
          <w:p>
            <w:pPr>
              <w:pStyle w:val="TableContents"/>
              <w:bidi w:val="0"/>
              <w:spacing w:before="0" w:after="283"/>
              <w:jc w:val="left"/>
              <w:rPr/>
            </w:pPr>
            <w:r>
              <w:rPr/>
              <w:t xml:space="preserve">I / B-07. IV-A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1877 </w:t>
            </w:r>
          </w:p>
        </w:tc>
      </w:tr>
      <w:tr>
        <w:trPr/>
        <w:tc>
          <w:tcPr>
            <w:tcW w:w="691" w:type="dxa"/>
            <w:tcBorders/>
            <w:vAlign w:val="center"/>
          </w:tcPr>
          <w:p>
            <w:pPr>
              <w:pStyle w:val="TableContents"/>
              <w:bidi w:val="0"/>
              <w:spacing w:before="0" w:after="283"/>
              <w:jc w:val="left"/>
              <w:rPr/>
            </w:pPr>
            <w:r>
              <w:rPr/>
              <w:t xml:space="preserve">146 </w:t>
            </w:r>
          </w:p>
        </w:tc>
        <w:tc>
          <w:tcPr>
            <w:tcW w:w="1876" w:type="dxa"/>
            <w:tcBorders/>
            <w:vAlign w:val="center"/>
          </w:tcPr>
          <w:p>
            <w:pPr>
              <w:pStyle w:val="TableContents"/>
              <w:bidi w:val="0"/>
              <w:spacing w:before="0" w:after="283"/>
              <w:jc w:val="left"/>
              <w:rPr/>
            </w:pPr>
            <w:r>
              <w:rPr/>
              <w:t xml:space="preserve">Sonnighorn / Pizzo Bottarello </w:t>
            </w:r>
          </w:p>
        </w:tc>
        <w:tc>
          <w:tcPr>
            <w:tcW w:w="781" w:type="dxa"/>
            <w:tcBorders/>
            <w:vAlign w:val="center"/>
          </w:tcPr>
          <w:p>
            <w:pPr>
              <w:pStyle w:val="TableContents"/>
              <w:bidi w:val="0"/>
              <w:spacing w:before="0" w:after="283"/>
              <w:jc w:val="left"/>
              <w:rPr/>
            </w:pPr>
            <w:r>
              <w:rPr/>
              <w:t xml:space="preserve">3487 </w:t>
            </w:r>
          </w:p>
        </w:tc>
        <w:tc>
          <w:tcPr>
            <w:tcW w:w="646" w:type="dxa"/>
            <w:tcBorders/>
            <w:vAlign w:val="center"/>
          </w:tcPr>
          <w:p>
            <w:pPr>
              <w:pStyle w:val="TableContents"/>
              <w:bidi w:val="0"/>
              <w:spacing w:before="0" w:after="283"/>
              <w:jc w:val="left"/>
              <w:rPr/>
            </w:pPr>
            <w:r>
              <w:rPr/>
              <w:t xml:space="preserve">340 </w:t>
            </w:r>
          </w:p>
        </w:tc>
        <w:tc>
          <w:tcPr>
            <w:tcW w:w="1951" w:type="dxa"/>
            <w:tcBorders/>
            <w:vAlign w:val="center"/>
          </w:tcPr>
          <w:p>
            <w:pPr>
              <w:pStyle w:val="TableContents"/>
              <w:bidi w:val="0"/>
              <w:spacing w:before="0" w:after="283"/>
              <w:jc w:val="left"/>
              <w:rPr/>
            </w:pPr>
            <w:r>
              <w:rPr/>
              <w:t xml:space="preserve">46 ° 04 ′ 27''' N 08 ° 01 ′ 20'' E </w:t>
            </w:r>
            <w:r>
              <w:rPr/>
              <w:t xml:space="preserve">/ </w:t>
            </w:r>
            <w:r>
              <w:rPr/>
              <w:t xml:space="preserve">46.07417 ° N 8.02222 ° E </w:t>
            </w:r>
            <w:r>
              <w:rPr/>
              <w:t xml:space="preserve">/ 46.07417; 8.02222 </w:t>
            </w:r>
            <w:r>
              <w:rPr/>
              <w:t xml:space="preserve">(</w:t>
            </w:r>
            <w:r>
              <w:rPr/>
              <w:t xml:space="preserve">146. Sonnighorn / Pizzo Bottarello (3487 m)) </w:t>
            </w:r>
          </w:p>
        </w:tc>
        <w:tc>
          <w:tcPr>
            <w:tcW w:w="2236" w:type="dxa"/>
            <w:tcBorders/>
            <w:vAlign w:val="center"/>
          </w:tcPr>
          <w:p>
            <w:pPr>
              <w:pStyle w:val="TableContents"/>
              <w:bidi w:val="0"/>
              <w:spacing w:before="0" w:after="283"/>
              <w:jc w:val="left"/>
              <w:rPr/>
            </w:pPr>
            <w:r>
              <w:rPr/>
              <w:t xml:space="preserve">Weissmies Alpit </w:t>
            </w:r>
          </w:p>
        </w:tc>
        <w:tc>
          <w:tcPr>
            <w:tcW w:w="766" w:type="dxa"/>
            <w:tcBorders/>
            <w:vAlign w:val="center"/>
          </w:tcPr>
          <w:p>
            <w:pPr>
              <w:pStyle w:val="TableContents"/>
              <w:bidi w:val="0"/>
              <w:spacing w:before="0" w:after="283"/>
              <w:jc w:val="left"/>
              <w:rPr/>
            </w:pPr>
            <w:r>
              <w:rPr/>
              <w:t xml:space="preserve">I / B-09. V-B </w:t>
            </w:r>
          </w:p>
        </w:tc>
        <w:tc>
          <w:tcPr>
            <w:tcW w:w="1696" w:type="dxa"/>
            <w:tcBorders/>
            <w:vAlign w:val="center"/>
          </w:tcPr>
          <w:p>
            <w:pPr>
              <w:pStyle w:val="TableContents"/>
              <w:bidi w:val="0"/>
              <w:spacing w:before="0" w:after="283"/>
              <w:jc w:val="left"/>
              <w:rPr/>
            </w:pPr>
            <w:r>
              <w:rPr/>
              <w:t xml:space="preserve">Valais / V-C-O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1879 </w:t>
            </w:r>
          </w:p>
        </w:tc>
      </w:tr>
      <w:tr>
        <w:trPr/>
        <w:tc>
          <w:tcPr>
            <w:tcW w:w="691" w:type="dxa"/>
            <w:tcBorders/>
            <w:vAlign w:val="center"/>
          </w:tcPr>
          <w:p>
            <w:pPr>
              <w:pStyle w:val="TableContents"/>
              <w:bidi w:val="0"/>
              <w:spacing w:before="0" w:after="283"/>
              <w:jc w:val="left"/>
              <w:rPr/>
            </w:pPr>
            <w:r>
              <w:rPr/>
              <w:t xml:space="preserve">147 </w:t>
            </w:r>
          </w:p>
        </w:tc>
        <w:tc>
          <w:tcPr>
            <w:tcW w:w="1876" w:type="dxa"/>
            <w:tcBorders/>
            <w:vAlign w:val="center"/>
          </w:tcPr>
          <w:p>
            <w:pPr>
              <w:pStyle w:val="TableContents"/>
              <w:bidi w:val="0"/>
              <w:spacing w:before="0" w:after="283"/>
              <w:jc w:val="left"/>
              <w:rPr/>
            </w:pPr>
            <w:r>
              <w:rPr/>
              <w:t xml:space="preserve">Testa del Rutor </w:t>
            </w:r>
          </w:p>
        </w:tc>
        <w:tc>
          <w:tcPr>
            <w:tcW w:w="781" w:type="dxa"/>
            <w:tcBorders/>
            <w:vAlign w:val="center"/>
          </w:tcPr>
          <w:p>
            <w:pPr>
              <w:pStyle w:val="TableContents"/>
              <w:bidi w:val="0"/>
              <w:spacing w:before="0" w:after="283"/>
              <w:jc w:val="left"/>
              <w:rPr/>
            </w:pPr>
            <w:r>
              <w:rPr/>
              <w:t xml:space="preserve">3486 </w:t>
            </w:r>
          </w:p>
        </w:tc>
        <w:tc>
          <w:tcPr>
            <w:tcW w:w="646" w:type="dxa"/>
            <w:tcBorders/>
            <w:vAlign w:val="center"/>
          </w:tcPr>
          <w:p>
            <w:pPr>
              <w:pStyle w:val="TableContents"/>
              <w:bidi w:val="0"/>
              <w:spacing w:before="0" w:after="283"/>
              <w:jc w:val="left"/>
              <w:rPr/>
            </w:pPr>
            <w:r>
              <w:rPr/>
              <w:t xml:space="preserve">850 </w:t>
            </w:r>
          </w:p>
        </w:tc>
        <w:tc>
          <w:tcPr>
            <w:tcW w:w="1951" w:type="dxa"/>
            <w:tcBorders/>
            <w:vAlign w:val="center"/>
          </w:tcPr>
          <w:p>
            <w:pPr>
              <w:pStyle w:val="TableContents"/>
              <w:bidi w:val="0"/>
              <w:spacing w:before="0" w:after="283"/>
              <w:jc w:val="left"/>
              <w:rPr/>
            </w:pPr>
            <w:r>
              <w:rPr/>
              <w:t xml:space="preserve">45° 37 ′ 51''' N 07° 00 ′ 52''' E </w:t>
            </w:r>
            <w:r>
              <w:rPr/>
              <w:t xml:space="preserve">/ </w:t>
            </w:r>
            <w:r>
              <w:rPr/>
              <w:t xml:space="preserve">45.63083 ° N 7.01444 ° E </w:t>
            </w:r>
            <w:r>
              <w:rPr/>
              <w:t xml:space="preserve">/ 45.63083; 7.01444 </w:t>
            </w:r>
            <w:r>
              <w:rPr/>
              <w:t xml:space="preserve">(</w:t>
            </w:r>
            <w:r>
              <w:rPr/>
              <w:t xml:space="preserve">147. Testa del Rutor (3486 m)) </w:t>
            </w:r>
          </w:p>
        </w:tc>
        <w:tc>
          <w:tcPr>
            <w:tcW w:w="2236" w:type="dxa"/>
            <w:tcBorders/>
            <w:vAlign w:val="center"/>
          </w:tcPr>
          <w:p>
            <w:pPr>
              <w:pStyle w:val="TableContents"/>
              <w:bidi w:val="0"/>
              <w:spacing w:before="0" w:after="283"/>
              <w:jc w:val="left"/>
              <w:rPr/>
            </w:pPr>
            <w:r>
              <w:rPr/>
              <w:t xml:space="preserve">Graian Alpit-Central </w:t>
            </w:r>
          </w:p>
        </w:tc>
        <w:tc>
          <w:tcPr>
            <w:tcW w:w="766" w:type="dxa"/>
            <w:tcBorders/>
            <w:vAlign w:val="center"/>
          </w:tcPr>
          <w:p>
            <w:pPr>
              <w:pStyle w:val="TableContents"/>
              <w:bidi w:val="0"/>
              <w:spacing w:before="0" w:after="283"/>
              <w:jc w:val="left"/>
              <w:rPr/>
            </w:pPr>
            <w:r>
              <w:rPr/>
              <w:t xml:space="preserve">I / B-07. III-B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1858 </w:t>
            </w:r>
          </w:p>
        </w:tc>
      </w:tr>
      <w:tr>
        <w:trPr/>
        <w:tc>
          <w:tcPr>
            <w:tcW w:w="691" w:type="dxa"/>
            <w:tcBorders/>
            <w:vAlign w:val="center"/>
          </w:tcPr>
          <w:p>
            <w:pPr>
              <w:pStyle w:val="TableContents"/>
              <w:bidi w:val="0"/>
              <w:spacing w:before="0" w:after="283"/>
              <w:jc w:val="left"/>
              <w:rPr/>
            </w:pPr>
            <w:r>
              <w:rPr/>
              <w:t xml:space="preserve">148 </w:t>
            </w:r>
          </w:p>
        </w:tc>
        <w:tc>
          <w:tcPr>
            <w:tcW w:w="1876" w:type="dxa"/>
            <w:tcBorders/>
            <w:vAlign w:val="center"/>
          </w:tcPr>
          <w:p>
            <w:pPr>
              <w:pStyle w:val="TableContents"/>
              <w:bidi w:val="0"/>
              <w:spacing w:before="0" w:after="283"/>
              <w:jc w:val="left"/>
              <w:rPr/>
            </w:pPr>
            <w:r>
              <w:rPr/>
              <w:t xml:space="preserve">Grande Aiguille Rousse </w:t>
            </w:r>
          </w:p>
        </w:tc>
        <w:tc>
          <w:tcPr>
            <w:tcW w:w="781" w:type="dxa"/>
            <w:tcBorders/>
            <w:vAlign w:val="center"/>
          </w:tcPr>
          <w:p>
            <w:pPr>
              <w:pStyle w:val="TableContents"/>
              <w:bidi w:val="0"/>
              <w:spacing w:before="0" w:after="283"/>
              <w:jc w:val="left"/>
              <w:rPr/>
            </w:pPr>
            <w:r>
              <w:rPr/>
              <w:t xml:space="preserve">3482 </w:t>
            </w:r>
          </w:p>
        </w:tc>
        <w:tc>
          <w:tcPr>
            <w:tcW w:w="646" w:type="dxa"/>
            <w:tcBorders/>
            <w:vAlign w:val="center"/>
          </w:tcPr>
          <w:p>
            <w:pPr>
              <w:pStyle w:val="TableContents"/>
              <w:bidi w:val="0"/>
              <w:spacing w:before="0" w:after="283"/>
              <w:jc w:val="left"/>
              <w:rPr/>
            </w:pPr>
            <w:r>
              <w:rPr/>
              <w:t xml:space="preserve">390 </w:t>
            </w:r>
          </w:p>
        </w:tc>
        <w:tc>
          <w:tcPr>
            <w:tcW w:w="1951" w:type="dxa"/>
            <w:tcBorders/>
            <w:vAlign w:val="center"/>
          </w:tcPr>
          <w:p>
            <w:pPr>
              <w:pStyle w:val="TableContents"/>
              <w:bidi w:val="0"/>
              <w:spacing w:before="0" w:after="283"/>
              <w:jc w:val="left"/>
              <w:rPr/>
            </w:pPr>
            <w:r>
              <w:rPr/>
              <w:t xml:space="preserve">45 ° 25 ′ 59''' N 07 ° 06 ′ 35'' E </w:t>
            </w:r>
            <w:r>
              <w:rPr/>
              <w:t xml:space="preserve">/ </w:t>
            </w:r>
            <w:r>
              <w:rPr/>
              <w:t xml:space="preserve">45.43306 ° N 7.10972 ° E </w:t>
            </w:r>
            <w:r>
              <w:rPr/>
              <w:t xml:space="preserve">/ 45.43306; 7.10972 </w:t>
            </w:r>
            <w:r>
              <w:rPr/>
              <w:t xml:space="preserve">(</w:t>
            </w:r>
            <w:r>
              <w:rPr/>
              <w:t xml:space="preserve">148. Grande Aig. Rousse (3482 m)) </w:t>
            </w:r>
          </w:p>
        </w:tc>
        <w:tc>
          <w:tcPr>
            <w:tcW w:w="2236" w:type="dxa"/>
            <w:tcBorders/>
            <w:vAlign w:val="center"/>
          </w:tcPr>
          <w:p>
            <w:pPr>
              <w:pStyle w:val="TableContents"/>
              <w:bidi w:val="0"/>
              <w:spacing w:before="0" w:after="283"/>
              <w:jc w:val="left"/>
              <w:rPr/>
            </w:pPr>
            <w:r>
              <w:rPr/>
              <w:t xml:space="preserve">Graian Alpit-SE </w:t>
            </w:r>
          </w:p>
        </w:tc>
        <w:tc>
          <w:tcPr>
            <w:tcW w:w="766" w:type="dxa"/>
            <w:tcBorders/>
            <w:vAlign w:val="center"/>
          </w:tcPr>
          <w:p>
            <w:pPr>
              <w:pStyle w:val="TableContents"/>
              <w:bidi w:val="0"/>
              <w:spacing w:before="0" w:after="283"/>
              <w:jc w:val="left"/>
              <w:rPr/>
            </w:pPr>
            <w:r>
              <w:rPr/>
              <w:t xml:space="preserve">I / B-07. I-C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1878 </w:t>
            </w:r>
          </w:p>
        </w:tc>
      </w:tr>
      <w:tr>
        <w:trPr/>
        <w:tc>
          <w:tcPr>
            <w:tcW w:w="691" w:type="dxa"/>
            <w:tcBorders/>
            <w:vAlign w:val="center"/>
          </w:tcPr>
          <w:p>
            <w:pPr>
              <w:pStyle w:val="TableContents"/>
              <w:bidi w:val="0"/>
              <w:spacing w:before="0" w:after="283"/>
              <w:jc w:val="left"/>
              <w:rPr/>
            </w:pPr>
            <w:r>
              <w:rPr/>
              <w:t xml:space="preserve">149 </w:t>
            </w:r>
          </w:p>
        </w:tc>
        <w:tc>
          <w:tcPr>
            <w:tcW w:w="1876" w:type="dxa"/>
            <w:tcBorders/>
            <w:vAlign w:val="center"/>
          </w:tcPr>
          <w:p>
            <w:pPr>
              <w:pStyle w:val="TableContents"/>
              <w:bidi w:val="0"/>
              <w:spacing w:before="0" w:after="283"/>
              <w:jc w:val="left"/>
              <w:rPr/>
            </w:pPr>
            <w:r>
              <w:rPr/>
              <w:t xml:space="preserve">Pic de Bonvoisin (it) </w:t>
            </w:r>
          </w:p>
        </w:tc>
        <w:tc>
          <w:tcPr>
            <w:tcW w:w="781" w:type="dxa"/>
            <w:tcBorders/>
            <w:vAlign w:val="center"/>
          </w:tcPr>
          <w:p>
            <w:pPr>
              <w:pStyle w:val="TableContents"/>
              <w:bidi w:val="0"/>
              <w:spacing w:before="0" w:after="283"/>
              <w:jc w:val="left"/>
              <w:rPr/>
            </w:pPr>
            <w:r>
              <w:rPr/>
              <w:t xml:space="preserve">3481 </w:t>
            </w:r>
          </w:p>
        </w:tc>
        <w:tc>
          <w:tcPr>
            <w:tcW w:w="646" w:type="dxa"/>
            <w:tcBorders/>
            <w:vAlign w:val="center"/>
          </w:tcPr>
          <w:p>
            <w:pPr>
              <w:pStyle w:val="TableContents"/>
              <w:bidi w:val="0"/>
              <w:spacing w:before="0" w:after="283"/>
              <w:jc w:val="left"/>
              <w:rPr/>
            </w:pPr>
            <w:r>
              <w:rPr/>
              <w:t xml:space="preserve">397 </w:t>
            </w:r>
          </w:p>
        </w:tc>
        <w:tc>
          <w:tcPr>
            <w:tcW w:w="1951" w:type="dxa"/>
            <w:tcBorders/>
            <w:vAlign w:val="center"/>
          </w:tcPr>
          <w:p>
            <w:pPr>
              <w:pStyle w:val="TableContents"/>
              <w:bidi w:val="0"/>
              <w:spacing w:before="0" w:after="283"/>
              <w:jc w:val="left"/>
              <w:rPr/>
            </w:pPr>
            <w:r>
              <w:rPr/>
              <w:t xml:space="preserve">44 ° 49 ′ 25''' N 06 ° 20 ′ 49''' E </w:t>
            </w:r>
            <w:r>
              <w:rPr/>
              <w:t xml:space="preserve">/ </w:t>
            </w:r>
            <w:r>
              <w:rPr/>
              <w:t xml:space="preserve">44.82361 ° N 6.34694 ° E </w:t>
            </w:r>
            <w:r>
              <w:rPr/>
              <w:t xml:space="preserve">/ 44.82361; 6.34694 </w:t>
            </w:r>
            <w:r>
              <w:rPr/>
              <w:t xml:space="preserve">(</w:t>
            </w:r>
            <w:r>
              <w:rPr/>
              <w:t xml:space="preserve">149. Pic de Bonvoisin (3481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III-C </w:t>
            </w:r>
          </w:p>
        </w:tc>
        <w:tc>
          <w:tcPr>
            <w:tcW w:w="1696" w:type="dxa"/>
            <w:tcBorders/>
            <w:vAlign w:val="center"/>
          </w:tcPr>
          <w:p>
            <w:pPr>
              <w:pStyle w:val="TableContents"/>
              <w:bidi w:val="0"/>
              <w:spacing w:before="0" w:after="283"/>
              <w:jc w:val="left"/>
              <w:rPr/>
            </w:pPr>
            <w:r>
              <w:rPr/>
              <w:t xml:space="preserve">Hautes-Alpes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1879 </w:t>
            </w:r>
          </w:p>
        </w:tc>
      </w:tr>
      <w:tr>
        <w:trPr/>
        <w:tc>
          <w:tcPr>
            <w:tcW w:w="691" w:type="dxa"/>
            <w:tcBorders/>
            <w:vAlign w:val="center"/>
          </w:tcPr>
          <w:p>
            <w:pPr>
              <w:pStyle w:val="TableContents"/>
              <w:bidi w:val="0"/>
              <w:spacing w:before="0" w:after="283"/>
              <w:jc w:val="left"/>
              <w:rPr/>
            </w:pPr>
            <w:r>
              <w:rPr/>
              <w:t xml:space="preserve">150 </w:t>
            </w:r>
          </w:p>
        </w:tc>
        <w:tc>
          <w:tcPr>
            <w:tcW w:w="1876" w:type="dxa"/>
            <w:tcBorders/>
            <w:vAlign w:val="center"/>
          </w:tcPr>
          <w:p>
            <w:pPr>
              <w:pStyle w:val="TableContents"/>
              <w:bidi w:val="0"/>
              <w:spacing w:before="0" w:after="283"/>
              <w:jc w:val="left"/>
              <w:rPr/>
            </w:pPr>
            <w:r>
              <w:rPr/>
              <w:t xml:space="preserve">Großer Möseler </w:t>
            </w:r>
          </w:p>
        </w:tc>
        <w:tc>
          <w:tcPr>
            <w:tcW w:w="781" w:type="dxa"/>
            <w:tcBorders/>
            <w:vAlign w:val="center"/>
          </w:tcPr>
          <w:p>
            <w:pPr>
              <w:pStyle w:val="TableContents"/>
              <w:bidi w:val="0"/>
              <w:spacing w:before="0" w:after="283"/>
              <w:jc w:val="left"/>
              <w:rPr/>
            </w:pPr>
            <w:r>
              <w:rPr/>
              <w:t xml:space="preserve">3480 </w:t>
            </w:r>
          </w:p>
        </w:tc>
        <w:tc>
          <w:tcPr>
            <w:tcW w:w="646" w:type="dxa"/>
            <w:tcBorders/>
            <w:vAlign w:val="center"/>
          </w:tcPr>
          <w:p>
            <w:pPr>
              <w:pStyle w:val="TableContents"/>
              <w:bidi w:val="0"/>
              <w:spacing w:before="0" w:after="283"/>
              <w:jc w:val="left"/>
              <w:rPr/>
            </w:pPr>
            <w:r>
              <w:rPr/>
              <w:t xml:space="preserve">455 </w:t>
            </w:r>
          </w:p>
        </w:tc>
        <w:tc>
          <w:tcPr>
            <w:tcW w:w="1951" w:type="dxa"/>
            <w:tcBorders/>
            <w:vAlign w:val="center"/>
          </w:tcPr>
          <w:p>
            <w:pPr>
              <w:pStyle w:val="TableContents"/>
              <w:bidi w:val="0"/>
              <w:spacing w:before="0" w:after="283"/>
              <w:jc w:val="left"/>
              <w:rPr/>
            </w:pPr>
            <w:r>
              <w:rPr/>
              <w:t xml:space="preserve">46 ° 59 ′ 33'' N 11 ° 46 ′ 55'' E </w:t>
            </w:r>
            <w:r>
              <w:rPr/>
              <w:t xml:space="preserve">/ </w:t>
            </w:r>
            <w:r>
              <w:rPr/>
              <w:t xml:space="preserve">46.99250 ° N 11.78194 ° E </w:t>
            </w:r>
            <w:r>
              <w:rPr/>
              <w:t xml:space="preserve">/ 46.99250; 11.78194 </w:t>
            </w:r>
            <w:r>
              <w:rPr/>
              <w:t xml:space="preserve">(</w:t>
            </w:r>
            <w:r>
              <w:rPr/>
              <w:t xml:space="preserve">150. Großer Möseler (3480 m)) </w:t>
            </w:r>
          </w:p>
        </w:tc>
        <w:tc>
          <w:tcPr>
            <w:tcW w:w="2236" w:type="dxa"/>
            <w:tcBorders/>
            <w:vAlign w:val="center"/>
          </w:tcPr>
          <w:p>
            <w:pPr>
              <w:pStyle w:val="TableContents"/>
              <w:bidi w:val="0"/>
              <w:spacing w:before="0" w:after="283"/>
              <w:jc w:val="left"/>
              <w:rPr/>
            </w:pPr>
            <w:r>
              <w:rPr/>
              <w:t xml:space="preserve">Zillertalin Alpit </w:t>
            </w:r>
          </w:p>
        </w:tc>
        <w:tc>
          <w:tcPr>
            <w:tcW w:w="766" w:type="dxa"/>
            <w:tcBorders/>
            <w:vAlign w:val="center"/>
          </w:tcPr>
          <w:p>
            <w:pPr>
              <w:pStyle w:val="TableContents"/>
              <w:bidi w:val="0"/>
              <w:spacing w:before="0" w:after="283"/>
              <w:jc w:val="left"/>
              <w:rPr/>
            </w:pPr>
            <w:r>
              <w:rPr/>
              <w:t xml:space="preserve">II / A-17. I-B </w:t>
            </w:r>
          </w:p>
        </w:tc>
        <w:tc>
          <w:tcPr>
            <w:tcW w:w="1696" w:type="dxa"/>
            <w:tcBorders/>
            <w:vAlign w:val="center"/>
          </w:tcPr>
          <w:p>
            <w:pPr>
              <w:pStyle w:val="TableContents"/>
              <w:bidi w:val="0"/>
              <w:spacing w:before="0" w:after="283"/>
              <w:jc w:val="left"/>
              <w:rPr/>
            </w:pPr>
            <w:r>
              <w:rPr/>
              <w:t xml:space="preserve">N-Tirol / S-Tirol </w:t>
            </w:r>
          </w:p>
        </w:tc>
        <w:tc>
          <w:tcPr>
            <w:tcW w:w="976" w:type="dxa"/>
            <w:tcBorders/>
            <w:vAlign w:val="center"/>
          </w:tcPr>
          <w:p>
            <w:pPr>
              <w:pStyle w:val="TableContents"/>
              <w:bidi w:val="0"/>
              <w:spacing w:before="0" w:after="283"/>
              <w:jc w:val="left"/>
              <w:rPr/>
            </w:pPr>
            <w:r>
              <w:rPr/>
              <w:t xml:space="preserve">AT / IT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151 </w:t>
            </w:r>
          </w:p>
        </w:tc>
        <w:tc>
          <w:tcPr>
            <w:tcW w:w="1876" w:type="dxa"/>
            <w:tcBorders/>
            <w:vAlign w:val="center"/>
          </w:tcPr>
          <w:p>
            <w:pPr>
              <w:pStyle w:val="TableContents"/>
              <w:bidi w:val="0"/>
              <w:spacing w:before="0" w:after="283"/>
              <w:jc w:val="left"/>
              <w:rPr/>
            </w:pPr>
            <w:r>
              <w:rPr/>
              <w:t xml:space="preserve">Hochwilde </w:t>
            </w:r>
          </w:p>
        </w:tc>
        <w:tc>
          <w:tcPr>
            <w:tcW w:w="781" w:type="dxa"/>
            <w:tcBorders/>
            <w:vAlign w:val="center"/>
          </w:tcPr>
          <w:p>
            <w:pPr>
              <w:pStyle w:val="TableContents"/>
              <w:bidi w:val="0"/>
              <w:spacing w:before="0" w:after="283"/>
              <w:jc w:val="left"/>
              <w:rPr/>
            </w:pPr>
            <w:r>
              <w:rPr/>
              <w:t xml:space="preserve">3480 </w:t>
            </w:r>
          </w:p>
        </w:tc>
        <w:tc>
          <w:tcPr>
            <w:tcW w:w="646" w:type="dxa"/>
            <w:tcBorders/>
            <w:vAlign w:val="center"/>
          </w:tcPr>
          <w:p>
            <w:pPr>
              <w:pStyle w:val="TableContents"/>
              <w:bidi w:val="0"/>
              <w:spacing w:before="0" w:after="283"/>
              <w:jc w:val="left"/>
              <w:rPr/>
            </w:pPr>
            <w:r>
              <w:rPr/>
              <w:t xml:space="preserve">353 </w:t>
            </w:r>
          </w:p>
        </w:tc>
        <w:tc>
          <w:tcPr>
            <w:tcW w:w="1951" w:type="dxa"/>
            <w:tcBorders/>
            <w:vAlign w:val="center"/>
          </w:tcPr>
          <w:p>
            <w:pPr>
              <w:pStyle w:val="TableContents"/>
              <w:bidi w:val="0"/>
              <w:spacing w:before="0" w:after="283"/>
              <w:jc w:val="left"/>
              <w:rPr/>
            </w:pPr>
            <w:r>
              <w:rPr/>
              <w:t xml:space="preserve">46 ° 45 ′ 56'' N 11 ° 01 ′ 20'' E </w:t>
            </w:r>
            <w:r>
              <w:rPr/>
              <w:t xml:space="preserve">/ </w:t>
            </w:r>
            <w:r>
              <w:rPr/>
              <w:t xml:space="preserve">46.76556 ° N 11.02222 ° E </w:t>
            </w:r>
            <w:r>
              <w:rPr/>
              <w:t xml:space="preserve">/ 46.76556; 11.02222 </w:t>
            </w:r>
            <w:r>
              <w:rPr/>
              <w:t xml:space="preserve">(</w:t>
            </w:r>
            <w:r>
              <w:rPr/>
              <w:t xml:space="preserve">151. Hochwilde (3480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I-A </w:t>
            </w:r>
          </w:p>
        </w:tc>
        <w:tc>
          <w:tcPr>
            <w:tcW w:w="1696" w:type="dxa"/>
            <w:tcBorders/>
            <w:vAlign w:val="center"/>
          </w:tcPr>
          <w:p>
            <w:pPr>
              <w:pStyle w:val="TableContents"/>
              <w:bidi w:val="0"/>
              <w:spacing w:before="0" w:after="283"/>
              <w:jc w:val="left"/>
              <w:rPr/>
            </w:pPr>
            <w:r>
              <w:rPr/>
              <w:t xml:space="preserve">N-Tirol / S-Tirol </w:t>
            </w:r>
          </w:p>
        </w:tc>
        <w:tc>
          <w:tcPr>
            <w:tcW w:w="976" w:type="dxa"/>
            <w:tcBorders/>
            <w:vAlign w:val="center"/>
          </w:tcPr>
          <w:p>
            <w:pPr>
              <w:pStyle w:val="TableContents"/>
              <w:bidi w:val="0"/>
              <w:spacing w:before="0" w:after="283"/>
              <w:jc w:val="left"/>
              <w:rPr/>
            </w:pPr>
            <w:r>
              <w:rPr/>
              <w:t xml:space="preserve">AT / IT </w:t>
            </w:r>
          </w:p>
        </w:tc>
        <w:tc>
          <w:tcPr>
            <w:tcW w:w="781" w:type="dxa"/>
            <w:tcBorders/>
            <w:vAlign w:val="center"/>
          </w:tcPr>
          <w:p>
            <w:pPr>
              <w:pStyle w:val="TableContents"/>
              <w:bidi w:val="0"/>
              <w:spacing w:before="0" w:after="283"/>
              <w:jc w:val="left"/>
              <w:rPr/>
            </w:pPr>
            <w:r>
              <w:rPr/>
              <w:t xml:space="preserve">1852 </w:t>
            </w:r>
          </w:p>
        </w:tc>
      </w:tr>
      <w:tr>
        <w:trPr/>
        <w:tc>
          <w:tcPr>
            <w:tcW w:w="691" w:type="dxa"/>
            <w:tcBorders/>
            <w:vAlign w:val="center"/>
          </w:tcPr>
          <w:p>
            <w:pPr>
              <w:pStyle w:val="TableContents"/>
              <w:bidi w:val="0"/>
              <w:spacing w:before="0" w:after="283"/>
              <w:jc w:val="left"/>
              <w:rPr/>
            </w:pPr>
            <w:r>
              <w:rPr/>
              <w:t xml:space="preserve">152 </w:t>
            </w:r>
          </w:p>
        </w:tc>
        <w:tc>
          <w:tcPr>
            <w:tcW w:w="1876" w:type="dxa"/>
            <w:tcBorders/>
            <w:vAlign w:val="center"/>
          </w:tcPr>
          <w:p>
            <w:pPr>
              <w:pStyle w:val="TableContents"/>
              <w:bidi w:val="0"/>
              <w:spacing w:before="0" w:after="283"/>
              <w:jc w:val="left"/>
              <w:rPr/>
            </w:pPr>
            <w:r>
              <w:rPr/>
              <w:t xml:space="preserve">Olperer </w:t>
            </w:r>
          </w:p>
        </w:tc>
        <w:tc>
          <w:tcPr>
            <w:tcW w:w="781" w:type="dxa"/>
            <w:tcBorders/>
            <w:vAlign w:val="center"/>
          </w:tcPr>
          <w:p>
            <w:pPr>
              <w:pStyle w:val="TableContents"/>
              <w:bidi w:val="0"/>
              <w:spacing w:before="0" w:after="283"/>
              <w:jc w:val="left"/>
              <w:rPr/>
            </w:pPr>
            <w:r>
              <w:rPr/>
              <w:t xml:space="preserve">3476 </w:t>
            </w:r>
          </w:p>
        </w:tc>
        <w:tc>
          <w:tcPr>
            <w:tcW w:w="646" w:type="dxa"/>
            <w:tcBorders/>
            <w:vAlign w:val="center"/>
          </w:tcPr>
          <w:p>
            <w:pPr>
              <w:pStyle w:val="TableContents"/>
              <w:bidi w:val="0"/>
              <w:spacing w:before="0" w:after="283"/>
              <w:jc w:val="left"/>
              <w:rPr/>
            </w:pPr>
            <w:r>
              <w:rPr/>
              <w:t xml:space="preserve">1231 </w:t>
            </w:r>
          </w:p>
        </w:tc>
        <w:tc>
          <w:tcPr>
            <w:tcW w:w="1951" w:type="dxa"/>
            <w:tcBorders/>
            <w:vAlign w:val="center"/>
          </w:tcPr>
          <w:p>
            <w:pPr>
              <w:pStyle w:val="TableContents"/>
              <w:bidi w:val="0"/>
              <w:spacing w:before="0" w:after="283"/>
              <w:jc w:val="left"/>
              <w:rPr/>
            </w:pPr>
            <w:r>
              <w:rPr/>
              <w:t xml:space="preserve">47 ° 03 ′ 11''' N 11 ° 39 ′ 32'' E </w:t>
            </w:r>
            <w:r>
              <w:rPr/>
              <w:t xml:space="preserve">/ </w:t>
            </w:r>
            <w:r>
              <w:rPr/>
              <w:t xml:space="preserve">47.05306 ° N 11.65889 ° E </w:t>
            </w:r>
            <w:r>
              <w:rPr/>
              <w:t xml:space="preserve">/ 47.05306; 11.65889 </w:t>
            </w:r>
            <w:r>
              <w:rPr/>
              <w:t xml:space="preserve">(</w:t>
            </w:r>
            <w:r>
              <w:rPr/>
              <w:t xml:space="preserve">152. Olperer (3476 m)) </w:t>
            </w:r>
          </w:p>
        </w:tc>
        <w:tc>
          <w:tcPr>
            <w:tcW w:w="2236" w:type="dxa"/>
            <w:tcBorders/>
            <w:vAlign w:val="center"/>
          </w:tcPr>
          <w:p>
            <w:pPr>
              <w:pStyle w:val="TableContents"/>
              <w:bidi w:val="0"/>
              <w:spacing w:before="0" w:after="283"/>
              <w:jc w:val="left"/>
              <w:rPr/>
            </w:pPr>
            <w:r>
              <w:rPr/>
              <w:t xml:space="preserve">Zillertalin Alpit </w:t>
            </w:r>
          </w:p>
        </w:tc>
        <w:tc>
          <w:tcPr>
            <w:tcW w:w="766" w:type="dxa"/>
            <w:tcBorders/>
            <w:vAlign w:val="center"/>
          </w:tcPr>
          <w:p>
            <w:pPr>
              <w:pStyle w:val="TableContents"/>
              <w:bidi w:val="0"/>
              <w:spacing w:before="0" w:after="283"/>
              <w:jc w:val="left"/>
              <w:rPr/>
            </w:pPr>
            <w:r>
              <w:rPr/>
              <w:t xml:space="preserve">II / A-17. I-A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1867 </w:t>
            </w:r>
          </w:p>
        </w:tc>
      </w:tr>
      <w:tr>
        <w:trPr/>
        <w:tc>
          <w:tcPr>
            <w:tcW w:w="691" w:type="dxa"/>
            <w:tcBorders/>
            <w:vAlign w:val="center"/>
          </w:tcPr>
          <w:p>
            <w:pPr>
              <w:pStyle w:val="TableContents"/>
              <w:bidi w:val="0"/>
              <w:spacing w:before="0" w:after="283"/>
              <w:jc w:val="left"/>
              <w:rPr/>
            </w:pPr>
            <w:r>
              <w:rPr/>
              <w:t xml:space="preserve">153 </w:t>
            </w:r>
          </w:p>
        </w:tc>
        <w:tc>
          <w:tcPr>
            <w:tcW w:w="1876" w:type="dxa"/>
            <w:tcBorders/>
            <w:vAlign w:val="center"/>
          </w:tcPr>
          <w:p>
            <w:pPr>
              <w:pStyle w:val="TableContents"/>
              <w:bidi w:val="0"/>
              <w:spacing w:before="0" w:after="283"/>
              <w:jc w:val="left"/>
              <w:rPr/>
            </w:pPr>
            <w:r>
              <w:rPr/>
              <w:t xml:space="preserve">Ruderhofspitze </w:t>
            </w:r>
          </w:p>
        </w:tc>
        <w:tc>
          <w:tcPr>
            <w:tcW w:w="781" w:type="dxa"/>
            <w:tcBorders/>
            <w:vAlign w:val="center"/>
          </w:tcPr>
          <w:p>
            <w:pPr>
              <w:pStyle w:val="TableContents"/>
              <w:bidi w:val="0"/>
              <w:spacing w:before="0" w:after="283"/>
              <w:jc w:val="left"/>
              <w:rPr/>
            </w:pPr>
            <w:r>
              <w:rPr/>
              <w:t xml:space="preserve">3474 </w:t>
            </w:r>
          </w:p>
        </w:tc>
        <w:tc>
          <w:tcPr>
            <w:tcW w:w="646" w:type="dxa"/>
            <w:tcBorders/>
            <w:vAlign w:val="center"/>
          </w:tcPr>
          <w:p>
            <w:pPr>
              <w:pStyle w:val="TableContents"/>
              <w:bidi w:val="0"/>
              <w:spacing w:before="0" w:after="283"/>
              <w:jc w:val="left"/>
              <w:rPr/>
            </w:pPr>
            <w:r>
              <w:rPr/>
              <w:t xml:space="preserve">370 </w:t>
            </w:r>
          </w:p>
        </w:tc>
        <w:tc>
          <w:tcPr>
            <w:tcW w:w="1951" w:type="dxa"/>
            <w:tcBorders/>
            <w:vAlign w:val="center"/>
          </w:tcPr>
          <w:p>
            <w:pPr>
              <w:pStyle w:val="TableContents"/>
              <w:bidi w:val="0"/>
              <w:spacing w:before="0" w:after="283"/>
              <w:jc w:val="left"/>
              <w:rPr/>
            </w:pPr>
            <w:r>
              <w:rPr/>
              <w:t xml:space="preserve">47 ° 02 ′ 22'' N 11 ° 08 ′ 36'' E </w:t>
            </w:r>
            <w:r>
              <w:rPr/>
              <w:t xml:space="preserve">/ </w:t>
            </w:r>
            <w:r>
              <w:rPr/>
              <w:t xml:space="preserve">47.03944 ° N 11.14333 ° E </w:t>
            </w:r>
            <w:r>
              <w:rPr/>
              <w:t xml:space="preserve">/ 47.03944; 11.14333 </w:t>
            </w:r>
            <w:r>
              <w:rPr/>
              <w:t xml:space="preserve">(</w:t>
            </w:r>
            <w:r>
              <w:rPr/>
              <w:t xml:space="preserve">153. Ruderhofspitze (3474 m)) </w:t>
            </w:r>
          </w:p>
        </w:tc>
        <w:tc>
          <w:tcPr>
            <w:tcW w:w="2236" w:type="dxa"/>
            <w:tcBorders/>
            <w:vAlign w:val="center"/>
          </w:tcPr>
          <w:p>
            <w:pPr>
              <w:pStyle w:val="TableContents"/>
              <w:bidi w:val="0"/>
              <w:spacing w:before="0" w:after="283"/>
              <w:jc w:val="left"/>
              <w:rPr/>
            </w:pPr>
            <w:r>
              <w:rPr/>
              <w:t xml:space="preserve">Stubain Alpit </w:t>
            </w:r>
          </w:p>
        </w:tc>
        <w:tc>
          <w:tcPr>
            <w:tcW w:w="766" w:type="dxa"/>
            <w:tcBorders/>
            <w:vAlign w:val="center"/>
          </w:tcPr>
          <w:p>
            <w:pPr>
              <w:pStyle w:val="TableContents"/>
              <w:bidi w:val="0"/>
              <w:spacing w:before="0" w:after="283"/>
              <w:jc w:val="left"/>
              <w:rPr/>
            </w:pPr>
            <w:r>
              <w:rPr/>
              <w:t xml:space="preserve">II / A-16. II-B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154 </w:t>
            </w:r>
          </w:p>
        </w:tc>
        <w:tc>
          <w:tcPr>
            <w:tcW w:w="1876" w:type="dxa"/>
            <w:tcBorders/>
            <w:vAlign w:val="center"/>
          </w:tcPr>
          <w:p>
            <w:pPr>
              <w:pStyle w:val="TableContents"/>
              <w:bidi w:val="0"/>
              <w:spacing w:before="0" w:after="283"/>
              <w:jc w:val="left"/>
              <w:rPr/>
            </w:pPr>
            <w:r>
              <w:rPr/>
              <w:t xml:space="preserve">Hinterer Seelenkogel </w:t>
            </w:r>
          </w:p>
        </w:tc>
        <w:tc>
          <w:tcPr>
            <w:tcW w:w="781" w:type="dxa"/>
            <w:tcBorders/>
            <w:vAlign w:val="center"/>
          </w:tcPr>
          <w:p>
            <w:pPr>
              <w:pStyle w:val="TableContents"/>
              <w:bidi w:val="0"/>
              <w:spacing w:before="0" w:after="283"/>
              <w:jc w:val="left"/>
              <w:rPr/>
            </w:pPr>
            <w:r>
              <w:rPr/>
              <w:t xml:space="preserve">3472 </w:t>
            </w:r>
          </w:p>
        </w:tc>
        <w:tc>
          <w:tcPr>
            <w:tcW w:w="646" w:type="dxa"/>
            <w:tcBorders/>
            <w:vAlign w:val="center"/>
          </w:tcPr>
          <w:p>
            <w:pPr>
              <w:pStyle w:val="TableContents"/>
              <w:bidi w:val="0"/>
              <w:spacing w:before="0" w:after="283"/>
              <w:jc w:val="left"/>
              <w:rPr/>
            </w:pPr>
            <w:r>
              <w:rPr/>
              <w:t xml:space="preserve">441 </w:t>
            </w:r>
          </w:p>
        </w:tc>
        <w:tc>
          <w:tcPr>
            <w:tcW w:w="1951" w:type="dxa"/>
            <w:tcBorders/>
            <w:vAlign w:val="center"/>
          </w:tcPr>
          <w:p>
            <w:pPr>
              <w:pStyle w:val="TableContents"/>
              <w:bidi w:val="0"/>
              <w:spacing w:before="0" w:after="283"/>
              <w:jc w:val="left"/>
              <w:rPr/>
            </w:pPr>
            <w:r>
              <w:rPr/>
              <w:t xml:space="preserve">46 ° 48 ′ 06''' N 11 ° 02 ′ 40'' E </w:t>
            </w:r>
            <w:r>
              <w:rPr/>
              <w:t xml:space="preserve">/ </w:t>
            </w:r>
            <w:r>
              <w:rPr/>
              <w:t xml:space="preserve">46.80167 ° N 11.04444 ° E </w:t>
            </w:r>
            <w:r>
              <w:rPr/>
              <w:t xml:space="preserve">/ 46.80167; 11.04444 </w:t>
            </w:r>
            <w:r>
              <w:rPr/>
              <w:t xml:space="preserve">(</w:t>
            </w:r>
            <w:r>
              <w:rPr/>
              <w:t xml:space="preserve">154. Hinterer Seelenkogel (3472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I-B </w:t>
            </w:r>
          </w:p>
        </w:tc>
        <w:tc>
          <w:tcPr>
            <w:tcW w:w="1696" w:type="dxa"/>
            <w:tcBorders/>
            <w:vAlign w:val="center"/>
          </w:tcPr>
          <w:p>
            <w:pPr>
              <w:pStyle w:val="TableContents"/>
              <w:bidi w:val="0"/>
              <w:spacing w:before="0" w:after="283"/>
              <w:jc w:val="left"/>
              <w:rPr/>
            </w:pPr>
            <w:r>
              <w:rPr/>
              <w:t xml:space="preserve">N-Tirol / S-Tirol </w:t>
            </w:r>
          </w:p>
        </w:tc>
        <w:tc>
          <w:tcPr>
            <w:tcW w:w="976" w:type="dxa"/>
            <w:tcBorders/>
            <w:vAlign w:val="center"/>
          </w:tcPr>
          <w:p>
            <w:pPr>
              <w:pStyle w:val="TableContents"/>
              <w:bidi w:val="0"/>
              <w:spacing w:before="0" w:after="283"/>
              <w:jc w:val="left"/>
              <w:rPr/>
            </w:pPr>
            <w:r>
              <w:rPr/>
              <w:t xml:space="preserve">AT / IT </w:t>
            </w:r>
          </w:p>
        </w:tc>
        <w:tc>
          <w:tcPr>
            <w:tcW w:w="781" w:type="dxa"/>
            <w:tcBorders/>
            <w:vAlign w:val="center"/>
          </w:tcPr>
          <w:p>
            <w:pPr>
              <w:pStyle w:val="TableContents"/>
              <w:bidi w:val="0"/>
              <w:spacing w:before="0" w:after="283"/>
              <w:jc w:val="left"/>
              <w:rPr/>
            </w:pPr>
            <w:r>
              <w:rPr/>
              <w:t xml:space="preserve">1871 </w:t>
            </w:r>
          </w:p>
        </w:tc>
      </w:tr>
      <w:tr>
        <w:trPr/>
        <w:tc>
          <w:tcPr>
            <w:tcW w:w="691" w:type="dxa"/>
            <w:tcBorders/>
            <w:vAlign w:val="center"/>
          </w:tcPr>
          <w:p>
            <w:pPr>
              <w:pStyle w:val="TableContents"/>
              <w:bidi w:val="0"/>
              <w:spacing w:before="0" w:after="283"/>
              <w:jc w:val="left"/>
              <w:rPr/>
            </w:pPr>
            <w:r>
              <w:rPr/>
              <w:t xml:space="preserve">155 </w:t>
            </w:r>
          </w:p>
        </w:tc>
        <w:tc>
          <w:tcPr>
            <w:tcW w:w="1876" w:type="dxa"/>
            <w:tcBorders/>
            <w:vAlign w:val="center"/>
          </w:tcPr>
          <w:p>
            <w:pPr>
              <w:pStyle w:val="TableContents"/>
              <w:bidi w:val="0"/>
              <w:spacing w:before="0" w:after="283"/>
              <w:jc w:val="left"/>
              <w:rPr/>
            </w:pPr>
            <w:r>
              <w:rPr/>
              <w:t xml:space="preserve">Grande Rousse S (Pic Bayle) </w:t>
            </w:r>
          </w:p>
        </w:tc>
        <w:tc>
          <w:tcPr>
            <w:tcW w:w="781" w:type="dxa"/>
            <w:tcBorders/>
            <w:vAlign w:val="center"/>
          </w:tcPr>
          <w:p>
            <w:pPr>
              <w:pStyle w:val="TableContents"/>
              <w:bidi w:val="0"/>
              <w:spacing w:before="0" w:after="283"/>
              <w:jc w:val="left"/>
              <w:rPr/>
            </w:pPr>
            <w:r>
              <w:rPr/>
              <w:t xml:space="preserve">3465 </w:t>
            </w:r>
          </w:p>
        </w:tc>
        <w:tc>
          <w:tcPr>
            <w:tcW w:w="646" w:type="dxa"/>
            <w:tcBorders/>
            <w:vAlign w:val="center"/>
          </w:tcPr>
          <w:p>
            <w:pPr>
              <w:pStyle w:val="TableContents"/>
              <w:bidi w:val="0"/>
              <w:spacing w:before="0" w:after="283"/>
              <w:jc w:val="left"/>
              <w:rPr/>
            </w:pPr>
            <w:r>
              <w:rPr/>
              <w:t xml:space="preserve">1175 </w:t>
            </w:r>
          </w:p>
        </w:tc>
        <w:tc>
          <w:tcPr>
            <w:tcW w:w="1951" w:type="dxa"/>
            <w:tcBorders/>
            <w:vAlign w:val="center"/>
          </w:tcPr>
          <w:p>
            <w:pPr>
              <w:pStyle w:val="TableContents"/>
              <w:bidi w:val="0"/>
              <w:spacing w:before="0" w:after="283"/>
              <w:jc w:val="left"/>
              <w:rPr/>
            </w:pPr>
            <w:r>
              <w:rPr/>
              <w:t xml:space="preserve">45 ° 08 ′ 16'' N 06 ° 08 ′ 09'' E </w:t>
            </w:r>
            <w:r>
              <w:rPr/>
              <w:t xml:space="preserve">/ </w:t>
            </w:r>
            <w:r>
              <w:rPr/>
              <w:t xml:space="preserve">45.13778 ° N 6.13583 ° E </w:t>
            </w:r>
            <w:r>
              <w:rPr/>
              <w:t xml:space="preserve">/ 45.13778; 6.13583 </w:t>
            </w:r>
            <w:r>
              <w:rPr/>
              <w:t xml:space="preserve">(</w:t>
            </w:r>
            <w:r>
              <w:rPr/>
              <w:t xml:space="preserve">155. Grande Rousse S (Pic Bayle) (3465 m))) </w:t>
            </w:r>
          </w:p>
        </w:tc>
        <w:tc>
          <w:tcPr>
            <w:tcW w:w="2236" w:type="dxa"/>
            <w:tcBorders/>
            <w:vAlign w:val="center"/>
          </w:tcPr>
          <w:p>
            <w:pPr>
              <w:pStyle w:val="TableContents"/>
              <w:bidi w:val="0"/>
              <w:spacing w:before="0" w:after="283"/>
              <w:jc w:val="left"/>
              <w:rPr/>
            </w:pPr>
            <w:r>
              <w:rPr/>
              <w:t xml:space="preserve">Dauphinén Alpit </w:t>
            </w:r>
          </w:p>
        </w:tc>
        <w:tc>
          <w:tcPr>
            <w:tcW w:w="766" w:type="dxa"/>
            <w:tcBorders/>
            <w:vAlign w:val="center"/>
          </w:tcPr>
          <w:p>
            <w:pPr>
              <w:pStyle w:val="TableContents"/>
              <w:bidi w:val="0"/>
              <w:spacing w:before="0" w:after="283"/>
              <w:jc w:val="left"/>
              <w:rPr/>
            </w:pPr>
            <w:r>
              <w:rPr/>
              <w:t xml:space="preserve">I / A-05. I-B </w:t>
            </w:r>
          </w:p>
        </w:tc>
        <w:tc>
          <w:tcPr>
            <w:tcW w:w="1696" w:type="dxa"/>
            <w:tcBorders/>
            <w:vAlign w:val="center"/>
          </w:tcPr>
          <w:p>
            <w:pPr>
              <w:pStyle w:val="TableContents"/>
              <w:bidi w:val="0"/>
              <w:spacing w:before="0" w:after="283"/>
              <w:jc w:val="left"/>
              <w:rPr/>
            </w:pPr>
            <w:r>
              <w:rPr/>
              <w:t xml:space="preserve">Isère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1874 </w:t>
            </w:r>
          </w:p>
        </w:tc>
      </w:tr>
      <w:tr>
        <w:trPr/>
        <w:tc>
          <w:tcPr>
            <w:tcW w:w="691" w:type="dxa"/>
            <w:tcBorders/>
            <w:vAlign w:val="center"/>
          </w:tcPr>
          <w:p>
            <w:pPr>
              <w:pStyle w:val="TableContents"/>
              <w:bidi w:val="0"/>
              <w:spacing w:before="0" w:after="283"/>
              <w:jc w:val="left"/>
              <w:rPr/>
            </w:pPr>
            <w:r>
              <w:rPr/>
              <w:t xml:space="preserve">156 </w:t>
            </w:r>
          </w:p>
        </w:tc>
        <w:tc>
          <w:tcPr>
            <w:tcW w:w="1876" w:type="dxa"/>
            <w:tcBorders/>
            <w:vAlign w:val="center"/>
          </w:tcPr>
          <w:p>
            <w:pPr>
              <w:pStyle w:val="TableContents"/>
              <w:bidi w:val="0"/>
              <w:spacing w:before="0" w:after="283"/>
              <w:jc w:val="left"/>
              <w:rPr/>
            </w:pPr>
            <w:r>
              <w:rPr/>
              <w:t xml:space="preserve">Roche de la Muzelle </w:t>
            </w:r>
          </w:p>
        </w:tc>
        <w:tc>
          <w:tcPr>
            <w:tcW w:w="781" w:type="dxa"/>
            <w:tcBorders/>
            <w:vAlign w:val="center"/>
          </w:tcPr>
          <w:p>
            <w:pPr>
              <w:pStyle w:val="TableContents"/>
              <w:bidi w:val="0"/>
              <w:spacing w:before="0" w:after="283"/>
              <w:jc w:val="left"/>
              <w:rPr/>
            </w:pPr>
            <w:r>
              <w:rPr/>
              <w:t xml:space="preserve">3465 </w:t>
            </w:r>
          </w:p>
        </w:tc>
        <w:tc>
          <w:tcPr>
            <w:tcW w:w="646" w:type="dxa"/>
            <w:tcBorders/>
            <w:vAlign w:val="center"/>
          </w:tcPr>
          <w:p>
            <w:pPr>
              <w:pStyle w:val="TableContents"/>
              <w:bidi w:val="0"/>
              <w:spacing w:before="0" w:after="283"/>
              <w:jc w:val="left"/>
              <w:rPr/>
            </w:pPr>
            <w:r>
              <w:rPr/>
              <w:t xml:space="preserve">529 </w:t>
            </w:r>
          </w:p>
        </w:tc>
        <w:tc>
          <w:tcPr>
            <w:tcW w:w="1951" w:type="dxa"/>
            <w:tcBorders/>
            <w:vAlign w:val="center"/>
          </w:tcPr>
          <w:p>
            <w:pPr>
              <w:pStyle w:val="TableContents"/>
              <w:bidi w:val="0"/>
              <w:spacing w:before="0" w:after="283"/>
              <w:jc w:val="left"/>
              <w:rPr/>
            </w:pPr>
            <w:r>
              <w:rPr/>
              <w:t xml:space="preserve">44 ° 55 ′ 52''' N 06 ° 06 ′ 24''' E </w:t>
            </w:r>
            <w:r>
              <w:rPr/>
              <w:t xml:space="preserve">/ </w:t>
            </w:r>
            <w:r>
              <w:rPr/>
              <w:t xml:space="preserve">44.93111 ° N 6.10667 ° E </w:t>
            </w:r>
            <w:r>
              <w:rPr/>
              <w:t xml:space="preserve">/ 44.93111; 6.10667 </w:t>
            </w:r>
            <w:r>
              <w:rPr/>
              <w:t xml:space="preserve">(</w:t>
            </w:r>
            <w:r>
              <w:rPr/>
              <w:t xml:space="preserve">156. Roche de la Muzelle (3465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III-E </w:t>
            </w:r>
          </w:p>
        </w:tc>
        <w:tc>
          <w:tcPr>
            <w:tcW w:w="1696" w:type="dxa"/>
            <w:tcBorders/>
            <w:vAlign w:val="center"/>
          </w:tcPr>
          <w:p>
            <w:pPr>
              <w:pStyle w:val="TableContents"/>
              <w:bidi w:val="0"/>
              <w:spacing w:before="0" w:after="283"/>
              <w:jc w:val="left"/>
              <w:rPr/>
            </w:pPr>
            <w:r>
              <w:rPr/>
              <w:t xml:space="preserve">Isère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1875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Pic de l'Étendard (fr) </w:t>
            </w:r>
          </w:p>
        </w:tc>
        <w:tc>
          <w:tcPr>
            <w:tcW w:w="781" w:type="dxa"/>
            <w:tcBorders/>
            <w:vAlign w:val="center"/>
          </w:tcPr>
          <w:p>
            <w:pPr>
              <w:pStyle w:val="TableContents"/>
              <w:bidi w:val="0"/>
              <w:spacing w:before="0" w:after="283"/>
              <w:jc w:val="left"/>
              <w:rPr/>
            </w:pPr>
            <w:r>
              <w:rPr/>
              <w:t xml:space="preserve">3464 </w:t>
            </w:r>
          </w:p>
        </w:tc>
        <w:tc>
          <w:tcPr>
            <w:tcW w:w="646" w:type="dxa"/>
            <w:tcBorders/>
            <w:vAlign w:val="center"/>
          </w:tcPr>
          <w:p>
            <w:pPr>
              <w:pStyle w:val="TableContents"/>
              <w:bidi w:val="0"/>
              <w:spacing w:before="0" w:after="283"/>
              <w:jc w:val="left"/>
              <w:rPr/>
            </w:pPr>
            <w:r>
              <w:rPr/>
              <w:t xml:space="preserve">170 </w:t>
            </w:r>
          </w:p>
        </w:tc>
        <w:tc>
          <w:tcPr>
            <w:tcW w:w="1951" w:type="dxa"/>
            <w:tcBorders/>
            <w:vAlign w:val="center"/>
          </w:tcPr>
          <w:p>
            <w:pPr>
              <w:pStyle w:val="TableContents"/>
              <w:bidi w:val="0"/>
              <w:spacing w:before="0" w:after="283"/>
              <w:jc w:val="left"/>
              <w:rPr/>
            </w:pPr>
            <w:r>
              <w:rPr/>
              <w:t xml:space="preserve">45 ° 09 ′ 16'' N 06 ° 08 ′ 38'' E </w:t>
            </w:r>
            <w:r>
              <w:rPr/>
              <w:t xml:space="preserve">/ </w:t>
            </w:r>
            <w:r>
              <w:rPr/>
              <w:t xml:space="preserve">45.15444 ° N 6.14389 ° E </w:t>
            </w:r>
            <w:r>
              <w:rPr/>
              <w:t xml:space="preserve">/ 45.15444; 6.14389 </w:t>
            </w:r>
            <w:r>
              <w:rPr/>
              <w:t xml:space="preserve">(</w:t>
            </w:r>
            <w:r>
              <w:rPr/>
              <w:t xml:space="preserve">Pic de l'Étendard (3464 m)) </w:t>
            </w:r>
          </w:p>
        </w:tc>
        <w:tc>
          <w:tcPr>
            <w:tcW w:w="2236" w:type="dxa"/>
            <w:tcBorders/>
            <w:vAlign w:val="center"/>
          </w:tcPr>
          <w:p>
            <w:pPr>
              <w:pStyle w:val="TableContents"/>
              <w:bidi w:val="0"/>
              <w:spacing w:before="0" w:after="283"/>
              <w:jc w:val="left"/>
              <w:rPr/>
            </w:pPr>
            <w:r>
              <w:rPr/>
              <w:t xml:space="preserve">Dauphinén Alpit </w:t>
            </w:r>
          </w:p>
        </w:tc>
        <w:tc>
          <w:tcPr>
            <w:tcW w:w="766" w:type="dxa"/>
            <w:tcBorders/>
            <w:vAlign w:val="center"/>
          </w:tcPr>
          <w:p>
            <w:pPr>
              <w:pStyle w:val="TableContents"/>
              <w:bidi w:val="0"/>
              <w:spacing w:before="0" w:after="283"/>
              <w:jc w:val="left"/>
              <w:rPr/>
            </w:pPr>
            <w:r>
              <w:rPr/>
              <w:t xml:space="preserve">I / A-05. I-B </w:t>
            </w:r>
          </w:p>
        </w:tc>
        <w:tc>
          <w:tcPr>
            <w:tcW w:w="1696" w:type="dxa"/>
            <w:tcBorders/>
            <w:vAlign w:val="center"/>
          </w:tcPr>
          <w:p>
            <w:pPr>
              <w:pStyle w:val="TableContents"/>
              <w:bidi w:val="0"/>
              <w:spacing w:before="0" w:after="283"/>
              <w:jc w:val="left"/>
              <w:rPr/>
            </w:pPr>
            <w:r>
              <w:rPr/>
              <w:t xml:space="preserve">Isère / 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1863 </w:t>
            </w:r>
          </w:p>
        </w:tc>
      </w:tr>
      <w:tr>
        <w:trPr/>
        <w:tc>
          <w:tcPr>
            <w:tcW w:w="691" w:type="dxa"/>
            <w:tcBorders/>
            <w:vAlign w:val="center"/>
          </w:tcPr>
          <w:p>
            <w:pPr>
              <w:pStyle w:val="TableContents"/>
              <w:bidi w:val="0"/>
              <w:spacing w:before="0" w:after="283"/>
              <w:jc w:val="left"/>
              <w:rPr/>
            </w:pPr>
            <w:r>
              <w:rPr/>
              <w:t xml:space="preserve">157 </w:t>
            </w:r>
          </w:p>
        </w:tc>
        <w:tc>
          <w:tcPr>
            <w:tcW w:w="1876" w:type="dxa"/>
            <w:tcBorders/>
            <w:vAlign w:val="center"/>
          </w:tcPr>
          <w:p>
            <w:pPr>
              <w:pStyle w:val="TableContents"/>
              <w:bidi w:val="0"/>
              <w:spacing w:before="0" w:after="283"/>
              <w:jc w:val="left"/>
              <w:rPr/>
            </w:pPr>
            <w:r>
              <w:rPr/>
              <w:t xml:space="preserve">Carè Alto </w:t>
            </w:r>
          </w:p>
        </w:tc>
        <w:tc>
          <w:tcPr>
            <w:tcW w:w="781" w:type="dxa"/>
            <w:tcBorders/>
            <w:vAlign w:val="center"/>
          </w:tcPr>
          <w:p>
            <w:pPr>
              <w:pStyle w:val="TableContents"/>
              <w:bidi w:val="0"/>
              <w:spacing w:before="0" w:after="283"/>
              <w:jc w:val="left"/>
              <w:rPr/>
            </w:pPr>
            <w:r>
              <w:rPr/>
              <w:t xml:space="preserve">3463 </w:t>
            </w:r>
          </w:p>
        </w:tc>
        <w:tc>
          <w:tcPr>
            <w:tcW w:w="646" w:type="dxa"/>
            <w:tcBorders/>
            <w:vAlign w:val="center"/>
          </w:tcPr>
          <w:p>
            <w:pPr>
              <w:pStyle w:val="TableContents"/>
              <w:bidi w:val="0"/>
              <w:spacing w:before="0" w:after="283"/>
              <w:jc w:val="left"/>
              <w:rPr/>
            </w:pPr>
            <w:r>
              <w:rPr/>
              <w:t xml:space="preserve">481 </w:t>
            </w:r>
          </w:p>
        </w:tc>
        <w:tc>
          <w:tcPr>
            <w:tcW w:w="1951" w:type="dxa"/>
            <w:tcBorders/>
            <w:vAlign w:val="center"/>
          </w:tcPr>
          <w:p>
            <w:pPr>
              <w:pStyle w:val="TableContents"/>
              <w:bidi w:val="0"/>
              <w:spacing w:before="0" w:after="283"/>
              <w:jc w:val="left"/>
              <w:rPr/>
            </w:pPr>
            <w:r>
              <w:rPr/>
              <w:t xml:space="preserve">46 ° 06 ′ 29''' N 10 ° 35 ′ 46''' E </w:t>
            </w:r>
            <w:r>
              <w:rPr/>
              <w:t xml:space="preserve">/ </w:t>
            </w:r>
            <w:r>
              <w:rPr/>
              <w:t xml:space="preserve">46.10806 ° N 10.59611 ° E </w:t>
            </w:r>
            <w:r>
              <w:rPr/>
              <w:t xml:space="preserve">/ 46.10806; 10.59611 </w:t>
            </w:r>
            <w:r>
              <w:rPr/>
              <w:t xml:space="preserve">(</w:t>
            </w:r>
            <w:r>
              <w:rPr/>
              <w:t xml:space="preserve">157. Carè Alto (3463 m)) </w:t>
            </w:r>
          </w:p>
        </w:tc>
        <w:tc>
          <w:tcPr>
            <w:tcW w:w="2236" w:type="dxa"/>
            <w:tcBorders/>
            <w:vAlign w:val="center"/>
          </w:tcPr>
          <w:p>
            <w:pPr>
              <w:pStyle w:val="TableContents"/>
              <w:bidi w:val="0"/>
              <w:spacing w:before="0" w:after="283"/>
              <w:jc w:val="left"/>
              <w:rPr/>
            </w:pPr>
            <w:r>
              <w:rPr/>
              <w:t xml:space="preserve">Adamello-Presanella </w:t>
            </w:r>
          </w:p>
        </w:tc>
        <w:tc>
          <w:tcPr>
            <w:tcW w:w="766" w:type="dxa"/>
            <w:tcBorders/>
            <w:vAlign w:val="center"/>
          </w:tcPr>
          <w:p>
            <w:pPr>
              <w:pStyle w:val="TableContents"/>
              <w:bidi w:val="0"/>
              <w:spacing w:before="0" w:after="283"/>
              <w:jc w:val="left"/>
              <w:rPr/>
            </w:pPr>
            <w:r>
              <w:rPr/>
              <w:t xml:space="preserve">II / C-28. III-A </w:t>
            </w:r>
          </w:p>
        </w:tc>
        <w:tc>
          <w:tcPr>
            <w:tcW w:w="1696" w:type="dxa"/>
            <w:tcBorders/>
            <w:vAlign w:val="center"/>
          </w:tcPr>
          <w:p>
            <w:pPr>
              <w:pStyle w:val="TableContents"/>
              <w:bidi w:val="0"/>
              <w:spacing w:before="0" w:after="283"/>
              <w:jc w:val="left"/>
              <w:rPr/>
            </w:pPr>
            <w:r>
              <w:rPr/>
              <w:t xml:space="preserve">Trentino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158 </w:t>
            </w:r>
          </w:p>
        </w:tc>
        <w:tc>
          <w:tcPr>
            <w:tcW w:w="1876" w:type="dxa"/>
            <w:tcBorders/>
            <w:vAlign w:val="center"/>
          </w:tcPr>
          <w:p>
            <w:pPr>
              <w:pStyle w:val="TableContents"/>
              <w:bidi w:val="0"/>
              <w:spacing w:before="0" w:after="283"/>
              <w:jc w:val="left"/>
              <w:rPr/>
            </w:pPr>
            <w:r>
              <w:rPr/>
              <w:t xml:space="preserve">Vordere Ölgrubenspitze </w:t>
            </w:r>
          </w:p>
        </w:tc>
        <w:tc>
          <w:tcPr>
            <w:tcW w:w="781" w:type="dxa"/>
            <w:tcBorders/>
            <w:vAlign w:val="center"/>
          </w:tcPr>
          <w:p>
            <w:pPr>
              <w:pStyle w:val="TableContents"/>
              <w:bidi w:val="0"/>
              <w:spacing w:before="0" w:after="283"/>
              <w:jc w:val="left"/>
              <w:rPr/>
            </w:pPr>
            <w:r>
              <w:rPr/>
              <w:t xml:space="preserve">3456 </w:t>
            </w:r>
          </w:p>
        </w:tc>
        <w:tc>
          <w:tcPr>
            <w:tcW w:w="646" w:type="dxa"/>
            <w:tcBorders/>
            <w:vAlign w:val="center"/>
          </w:tcPr>
          <w:p>
            <w:pPr>
              <w:pStyle w:val="TableContents"/>
              <w:bidi w:val="0"/>
              <w:spacing w:before="0" w:after="283"/>
              <w:jc w:val="left"/>
              <w:rPr/>
            </w:pPr>
            <w:r>
              <w:rPr/>
              <w:t xml:space="preserve">390 </w:t>
            </w:r>
          </w:p>
        </w:tc>
        <w:tc>
          <w:tcPr>
            <w:tcW w:w="1951" w:type="dxa"/>
            <w:tcBorders/>
            <w:vAlign w:val="center"/>
          </w:tcPr>
          <w:p>
            <w:pPr>
              <w:pStyle w:val="TableContents"/>
              <w:bidi w:val="0"/>
              <w:spacing w:before="0" w:after="283"/>
              <w:jc w:val="left"/>
              <w:rPr/>
            </w:pPr>
            <w:r>
              <w:rPr/>
              <w:t xml:space="preserve">46 ° 54 ′ 30'' N 10 ° 46 ′ 24'' E </w:t>
            </w:r>
            <w:r>
              <w:rPr/>
              <w:t xml:space="preserve">/ </w:t>
            </w:r>
            <w:r>
              <w:rPr/>
              <w:t xml:space="preserve">46.90833 ° N 10.77333 ° E </w:t>
            </w:r>
            <w:r>
              <w:rPr/>
              <w:t xml:space="preserve">/ 46.90833; 10.77333 </w:t>
            </w:r>
            <w:r>
              <w:rPr/>
              <w:t xml:space="preserve">(</w:t>
            </w:r>
            <w:r>
              <w:rPr/>
              <w:t xml:space="preserve">158. Vordere Ölgrubenspitze (3456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I-C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1876 </w:t>
            </w:r>
          </w:p>
        </w:tc>
      </w:tr>
      <w:tr>
        <w:trPr/>
        <w:tc>
          <w:tcPr>
            <w:tcW w:w="691" w:type="dxa"/>
            <w:tcBorders/>
            <w:vAlign w:val="center"/>
          </w:tcPr>
          <w:p>
            <w:pPr>
              <w:pStyle w:val="TableContents"/>
              <w:bidi w:val="0"/>
              <w:spacing w:before="0" w:after="283"/>
              <w:jc w:val="left"/>
              <w:rPr/>
            </w:pPr>
            <w:r>
              <w:rPr/>
              <w:t xml:space="preserve">158 </w:t>
            </w:r>
          </w:p>
        </w:tc>
        <w:tc>
          <w:tcPr>
            <w:tcW w:w="1876" w:type="dxa"/>
            <w:tcBorders/>
            <w:vAlign w:val="center"/>
          </w:tcPr>
          <w:p>
            <w:pPr>
              <w:pStyle w:val="TableContents"/>
              <w:bidi w:val="0"/>
              <w:spacing w:before="0" w:after="283"/>
              <w:jc w:val="left"/>
              <w:rPr/>
            </w:pPr>
            <w:r>
              <w:rPr/>
              <w:t xml:space="preserve">Bliggspitze </w:t>
            </w:r>
          </w:p>
        </w:tc>
        <w:tc>
          <w:tcPr>
            <w:tcW w:w="781" w:type="dxa"/>
            <w:tcBorders/>
            <w:vAlign w:val="center"/>
          </w:tcPr>
          <w:p>
            <w:pPr>
              <w:pStyle w:val="TableContents"/>
              <w:bidi w:val="0"/>
              <w:spacing w:before="0" w:after="283"/>
              <w:jc w:val="left"/>
              <w:rPr/>
            </w:pPr>
            <w:r>
              <w:rPr/>
              <w:t xml:space="preserve">3453 </w:t>
            </w:r>
          </w:p>
        </w:tc>
        <w:tc>
          <w:tcPr>
            <w:tcW w:w="646" w:type="dxa"/>
            <w:tcBorders/>
            <w:vAlign w:val="center"/>
          </w:tcPr>
          <w:p>
            <w:pPr>
              <w:pStyle w:val="TableContents"/>
              <w:bidi w:val="0"/>
              <w:spacing w:before="0" w:after="283"/>
              <w:jc w:val="left"/>
              <w:rPr/>
            </w:pPr>
            <w:r>
              <w:rPr/>
              <w:t xml:space="preserve">390 </w:t>
            </w:r>
          </w:p>
        </w:tc>
        <w:tc>
          <w:tcPr>
            <w:tcW w:w="1951" w:type="dxa"/>
            <w:tcBorders/>
            <w:vAlign w:val="center"/>
          </w:tcPr>
          <w:p>
            <w:pPr>
              <w:pStyle w:val="TableContents"/>
              <w:bidi w:val="0"/>
              <w:spacing w:before="0" w:after="283"/>
              <w:jc w:val="left"/>
              <w:rPr/>
            </w:pPr>
            <w:r>
              <w:rPr/>
              <w:t xml:space="preserve">46 ° 55 ′ 05''' N 10 ° 47 ′ 10''' E </w:t>
            </w:r>
            <w:r>
              <w:rPr/>
              <w:t xml:space="preserve">/ </w:t>
            </w:r>
            <w:r>
              <w:rPr/>
              <w:t xml:space="preserve">46.91806 ° N 10.78611 ° E </w:t>
            </w:r>
            <w:r>
              <w:rPr/>
              <w:t xml:space="preserve">/ 46.91806; 10.78611 </w:t>
            </w:r>
            <w:r>
              <w:rPr/>
              <w:t xml:space="preserve">(</w:t>
            </w:r>
            <w:r>
              <w:rPr/>
              <w:t xml:space="preserve">158. Bliggspitze (3453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I-C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1874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Johannisberg </w:t>
            </w:r>
          </w:p>
        </w:tc>
        <w:tc>
          <w:tcPr>
            <w:tcW w:w="781" w:type="dxa"/>
            <w:tcBorders/>
            <w:vAlign w:val="center"/>
          </w:tcPr>
          <w:p>
            <w:pPr>
              <w:pStyle w:val="TableContents"/>
              <w:bidi w:val="0"/>
              <w:spacing w:before="0" w:after="283"/>
              <w:jc w:val="left"/>
              <w:rPr/>
            </w:pPr>
            <w:r>
              <w:rPr/>
              <w:t xml:space="preserve">3453 </w:t>
            </w:r>
          </w:p>
        </w:tc>
        <w:tc>
          <w:tcPr>
            <w:tcW w:w="646" w:type="dxa"/>
            <w:tcBorders/>
            <w:vAlign w:val="center"/>
          </w:tcPr>
          <w:p>
            <w:pPr>
              <w:pStyle w:val="TableContents"/>
              <w:bidi w:val="0"/>
              <w:spacing w:before="0" w:after="283"/>
              <w:jc w:val="left"/>
              <w:rPr/>
            </w:pPr>
            <w:r>
              <w:rPr/>
              <w:t xml:space="preserve">293 </w:t>
            </w:r>
          </w:p>
        </w:tc>
        <w:tc>
          <w:tcPr>
            <w:tcW w:w="1951" w:type="dxa"/>
            <w:tcBorders/>
            <w:vAlign w:val="center"/>
          </w:tcPr>
          <w:p>
            <w:pPr>
              <w:pStyle w:val="TableContents"/>
              <w:bidi w:val="0"/>
              <w:spacing w:before="0" w:after="283"/>
              <w:jc w:val="left"/>
              <w:rPr/>
            </w:pPr>
            <w:r>
              <w:rPr/>
              <w:t xml:space="preserve">47 ° 06 ′ 34''' N 12 ° 40 ′ 22'' E </w:t>
            </w:r>
            <w:r>
              <w:rPr/>
              <w:t xml:space="preserve">/ </w:t>
            </w:r>
            <w:r>
              <w:rPr/>
              <w:t xml:space="preserve">47.10944 ° N 12.67278 ° E </w:t>
            </w:r>
            <w:r>
              <w:rPr/>
              <w:t xml:space="preserve">/ 47.10944; 12.67278 </w:t>
            </w:r>
            <w:r>
              <w:rPr/>
              <w:t xml:space="preserve">(</w:t>
            </w:r>
            <w:r>
              <w:rPr/>
              <w:t xml:space="preserve">Johannisberg (3453 m)) </w:t>
            </w:r>
          </w:p>
        </w:tc>
        <w:tc>
          <w:tcPr>
            <w:tcW w:w="2236" w:type="dxa"/>
            <w:tcBorders/>
            <w:vAlign w:val="center"/>
          </w:tcPr>
          <w:p>
            <w:pPr>
              <w:pStyle w:val="TableContents"/>
              <w:bidi w:val="0"/>
              <w:spacing w:before="0" w:after="283"/>
              <w:jc w:val="left"/>
              <w:rPr/>
            </w:pPr>
            <w:r>
              <w:rPr/>
              <w:t xml:space="preserve">Glockner-ryhmä </w:t>
            </w:r>
          </w:p>
        </w:tc>
        <w:tc>
          <w:tcPr>
            <w:tcW w:w="766" w:type="dxa"/>
            <w:tcBorders/>
            <w:vAlign w:val="center"/>
          </w:tcPr>
          <w:p>
            <w:pPr>
              <w:pStyle w:val="TableContents"/>
              <w:bidi w:val="0"/>
              <w:spacing w:before="0" w:after="283"/>
              <w:jc w:val="left"/>
              <w:rPr/>
            </w:pPr>
            <w:r>
              <w:rPr/>
              <w:t xml:space="preserve">II / A-17. II-C </w:t>
            </w:r>
          </w:p>
        </w:tc>
        <w:tc>
          <w:tcPr>
            <w:tcW w:w="1696" w:type="dxa"/>
            <w:tcBorders/>
            <w:vAlign w:val="center"/>
          </w:tcPr>
          <w:p>
            <w:pPr>
              <w:pStyle w:val="TableContents"/>
              <w:bidi w:val="0"/>
              <w:spacing w:before="0" w:after="283"/>
              <w:jc w:val="left"/>
              <w:rPr/>
            </w:pPr>
            <w:r>
              <w:rPr/>
              <w:t xml:space="preserve">Kärnten / Salzburg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1844 </w:t>
            </w:r>
          </w:p>
        </w:tc>
      </w:tr>
      <w:tr>
        <w:trPr/>
        <w:tc>
          <w:tcPr>
            <w:tcW w:w="691" w:type="dxa"/>
            <w:tcBorders/>
            <w:vAlign w:val="center"/>
          </w:tcPr>
          <w:p>
            <w:pPr>
              <w:pStyle w:val="TableContents"/>
              <w:bidi w:val="0"/>
              <w:spacing w:before="0" w:after="283"/>
              <w:jc w:val="left"/>
              <w:rPr/>
            </w:pPr>
            <w:r>
              <w:rPr/>
              <w:t xml:space="preserve">160 </w:t>
            </w:r>
          </w:p>
        </w:tc>
        <w:tc>
          <w:tcPr>
            <w:tcW w:w="1876" w:type="dxa"/>
            <w:tcBorders/>
            <w:vAlign w:val="center"/>
          </w:tcPr>
          <w:p>
            <w:pPr>
              <w:pStyle w:val="TableContents"/>
              <w:bidi w:val="0"/>
              <w:spacing w:before="0" w:after="283"/>
              <w:jc w:val="left"/>
              <w:rPr/>
            </w:pPr>
            <w:r>
              <w:rPr/>
              <w:t xml:space="preserve">Piz Corvatsch </w:t>
            </w:r>
          </w:p>
        </w:tc>
        <w:tc>
          <w:tcPr>
            <w:tcW w:w="781" w:type="dxa"/>
            <w:tcBorders/>
            <w:vAlign w:val="center"/>
          </w:tcPr>
          <w:p>
            <w:pPr>
              <w:pStyle w:val="TableContents"/>
              <w:bidi w:val="0"/>
              <w:spacing w:before="0" w:after="283"/>
              <w:jc w:val="left"/>
              <w:rPr/>
            </w:pPr>
            <w:r>
              <w:rPr/>
              <w:t xml:space="preserve">3451 </w:t>
            </w:r>
          </w:p>
        </w:tc>
        <w:tc>
          <w:tcPr>
            <w:tcW w:w="646" w:type="dxa"/>
            <w:tcBorders/>
            <w:vAlign w:val="center"/>
          </w:tcPr>
          <w:p>
            <w:pPr>
              <w:pStyle w:val="TableContents"/>
              <w:bidi w:val="0"/>
              <w:spacing w:before="0" w:after="283"/>
              <w:jc w:val="left"/>
              <w:rPr/>
            </w:pPr>
            <w:r>
              <w:rPr/>
              <w:t xml:space="preserve">383 </w:t>
            </w:r>
          </w:p>
        </w:tc>
        <w:tc>
          <w:tcPr>
            <w:tcW w:w="1951" w:type="dxa"/>
            <w:tcBorders/>
            <w:vAlign w:val="center"/>
          </w:tcPr>
          <w:p>
            <w:pPr>
              <w:pStyle w:val="TableContents"/>
              <w:bidi w:val="0"/>
              <w:spacing w:before="0" w:after="283"/>
              <w:jc w:val="left"/>
              <w:rPr/>
            </w:pPr>
            <w:r>
              <w:rPr/>
              <w:t xml:space="preserve">46 ° 24 ′ 30'' N 09 ° 48 ′ 58'' E </w:t>
            </w:r>
            <w:r>
              <w:rPr/>
              <w:t xml:space="preserve">/ </w:t>
            </w:r>
            <w:r>
              <w:rPr/>
              <w:t xml:space="preserve">46.40833 ° N 9.81611 ° E </w:t>
            </w:r>
            <w:r>
              <w:rPr/>
              <w:t xml:space="preserve">/ 46.40833; 9.81611 </w:t>
            </w:r>
            <w:r>
              <w:rPr/>
              <w:t xml:space="preserve">(</w:t>
            </w:r>
            <w:r>
              <w:rPr/>
              <w:t xml:space="preserve">160. Piz Corvatsch (3451 m)) </w:t>
            </w:r>
          </w:p>
        </w:tc>
        <w:tc>
          <w:tcPr>
            <w:tcW w:w="2236" w:type="dxa"/>
            <w:tcBorders/>
            <w:vAlign w:val="center"/>
          </w:tcPr>
          <w:p>
            <w:pPr>
              <w:pStyle w:val="TableContents"/>
              <w:bidi w:val="0"/>
              <w:spacing w:before="0" w:after="283"/>
              <w:jc w:val="left"/>
              <w:rPr/>
            </w:pPr>
            <w:r>
              <w:rPr/>
              <w:t xml:space="preserve">Bernina Range </w:t>
            </w:r>
          </w:p>
        </w:tc>
        <w:tc>
          <w:tcPr>
            <w:tcW w:w="766" w:type="dxa"/>
            <w:tcBorders/>
            <w:vAlign w:val="center"/>
          </w:tcPr>
          <w:p>
            <w:pPr>
              <w:pStyle w:val="TableContents"/>
              <w:bidi w:val="0"/>
              <w:spacing w:before="0" w:after="283"/>
              <w:jc w:val="left"/>
              <w:rPr/>
            </w:pPr>
            <w:r>
              <w:rPr/>
              <w:t xml:space="preserve">II / A-15. III-A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1850 </w:t>
            </w:r>
          </w:p>
        </w:tc>
      </w:tr>
      <w:tr>
        <w:trPr/>
        <w:tc>
          <w:tcPr>
            <w:tcW w:w="691" w:type="dxa"/>
            <w:tcBorders/>
            <w:vAlign w:val="center"/>
          </w:tcPr>
          <w:p>
            <w:pPr>
              <w:pStyle w:val="TableContents"/>
              <w:bidi w:val="0"/>
              <w:spacing w:before="0" w:after="283"/>
              <w:jc w:val="left"/>
              <w:rPr/>
            </w:pPr>
            <w:r>
              <w:rPr/>
              <w:t xml:space="preserve">161 </w:t>
            </w:r>
          </w:p>
        </w:tc>
        <w:tc>
          <w:tcPr>
            <w:tcW w:w="1876" w:type="dxa"/>
            <w:tcBorders/>
            <w:vAlign w:val="center"/>
          </w:tcPr>
          <w:p>
            <w:pPr>
              <w:pStyle w:val="TableContents"/>
              <w:bidi w:val="0"/>
              <w:spacing w:before="0" w:after="283"/>
              <w:jc w:val="left"/>
              <w:rPr/>
            </w:pPr>
            <w:r>
              <w:rPr/>
              <w:t xml:space="preserve">Rinderhorn </w:t>
            </w:r>
          </w:p>
        </w:tc>
        <w:tc>
          <w:tcPr>
            <w:tcW w:w="781" w:type="dxa"/>
            <w:tcBorders/>
            <w:vAlign w:val="center"/>
          </w:tcPr>
          <w:p>
            <w:pPr>
              <w:pStyle w:val="TableContents"/>
              <w:bidi w:val="0"/>
              <w:spacing w:before="0" w:after="283"/>
              <w:jc w:val="left"/>
              <w:rPr/>
            </w:pPr>
            <w:r>
              <w:rPr/>
              <w:t xml:space="preserve">3448 </w:t>
            </w:r>
          </w:p>
        </w:tc>
        <w:tc>
          <w:tcPr>
            <w:tcW w:w="646" w:type="dxa"/>
            <w:tcBorders/>
            <w:vAlign w:val="center"/>
          </w:tcPr>
          <w:p>
            <w:pPr>
              <w:pStyle w:val="TableContents"/>
              <w:bidi w:val="0"/>
              <w:spacing w:before="0" w:after="283"/>
              <w:jc w:val="left"/>
              <w:rPr/>
            </w:pPr>
            <w:r>
              <w:rPr/>
              <w:t xml:space="preserve">412 </w:t>
            </w:r>
          </w:p>
        </w:tc>
        <w:tc>
          <w:tcPr>
            <w:tcW w:w="1951" w:type="dxa"/>
            <w:tcBorders/>
            <w:vAlign w:val="center"/>
          </w:tcPr>
          <w:p>
            <w:pPr>
              <w:pStyle w:val="TableContents"/>
              <w:bidi w:val="0"/>
              <w:spacing w:before="0" w:after="283"/>
              <w:jc w:val="left"/>
              <w:rPr/>
            </w:pPr>
            <w:r>
              <w:rPr/>
              <w:t xml:space="preserve">46 ° 24 ′ 49''' N 07 ° 39 ′ 15'' E </w:t>
            </w:r>
            <w:r>
              <w:rPr/>
              <w:t xml:space="preserve">/ </w:t>
            </w:r>
            <w:r>
              <w:rPr/>
              <w:t xml:space="preserve">46.41361 ° N 7.65417 ° E </w:t>
            </w:r>
            <w:r>
              <w:rPr/>
              <w:t xml:space="preserve">/ 46.41361; 7.65417 </w:t>
            </w:r>
            <w:r>
              <w:rPr/>
              <w:t xml:space="preserve">(</w:t>
            </w:r>
            <w:r>
              <w:rPr/>
              <w:t xml:space="preserve">161. Rinderhorn (3448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II-D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1854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Punta Garin </w:t>
            </w:r>
          </w:p>
        </w:tc>
        <w:tc>
          <w:tcPr>
            <w:tcW w:w="781" w:type="dxa"/>
            <w:tcBorders/>
            <w:vAlign w:val="center"/>
          </w:tcPr>
          <w:p>
            <w:pPr>
              <w:pStyle w:val="TableContents"/>
              <w:bidi w:val="0"/>
              <w:spacing w:before="0" w:after="283"/>
              <w:jc w:val="left"/>
              <w:rPr/>
            </w:pPr>
            <w:r>
              <w:rPr/>
              <w:t xml:space="preserve">3448 </w:t>
            </w:r>
          </w:p>
        </w:tc>
        <w:tc>
          <w:tcPr>
            <w:tcW w:w="646" w:type="dxa"/>
            <w:tcBorders/>
            <w:vAlign w:val="center"/>
          </w:tcPr>
          <w:p>
            <w:pPr>
              <w:pStyle w:val="TableContents"/>
              <w:bidi w:val="0"/>
              <w:spacing w:before="0" w:after="283"/>
              <w:jc w:val="left"/>
              <w:rPr/>
            </w:pPr>
            <w:r>
              <w:rPr/>
              <w:t xml:space="preserve">294 </w:t>
            </w:r>
          </w:p>
        </w:tc>
        <w:tc>
          <w:tcPr>
            <w:tcW w:w="1951" w:type="dxa"/>
            <w:tcBorders/>
            <w:vAlign w:val="center"/>
          </w:tcPr>
          <w:p>
            <w:pPr>
              <w:pStyle w:val="TableContents"/>
              <w:bidi w:val="0"/>
              <w:spacing w:before="0" w:after="283"/>
              <w:jc w:val="left"/>
              <w:rPr/>
            </w:pPr>
            <w:r>
              <w:rPr/>
              <w:t xml:space="preserve">45 ° 39 ′ 21'' N 07 ° 22 ′ 40'' E </w:t>
            </w:r>
            <w:r>
              <w:rPr/>
              <w:t xml:space="preserve">/ </w:t>
            </w:r>
            <w:r>
              <w:rPr/>
              <w:t xml:space="preserve">45.65583 ° N 7.37778 ° E </w:t>
            </w:r>
            <w:r>
              <w:rPr/>
              <w:t xml:space="preserve">/ 45.65583; 7.37778 </w:t>
            </w:r>
            <w:r>
              <w:rPr/>
              <w:t xml:space="preserve">(</w:t>
            </w:r>
            <w:r>
              <w:rPr/>
              <w:t xml:space="preserve">Pta Garin (3448 m)) </w:t>
            </w:r>
          </w:p>
        </w:tc>
        <w:tc>
          <w:tcPr>
            <w:tcW w:w="2236" w:type="dxa"/>
            <w:tcBorders/>
            <w:vAlign w:val="center"/>
          </w:tcPr>
          <w:p>
            <w:pPr>
              <w:pStyle w:val="TableContents"/>
              <w:bidi w:val="0"/>
              <w:spacing w:before="0" w:after="283"/>
              <w:jc w:val="left"/>
              <w:rPr/>
            </w:pPr>
            <w:r>
              <w:rPr/>
              <w:t xml:space="preserve">Gran Paradiso Alpit </w:t>
            </w:r>
          </w:p>
        </w:tc>
        <w:tc>
          <w:tcPr>
            <w:tcW w:w="766" w:type="dxa"/>
            <w:tcBorders/>
            <w:vAlign w:val="center"/>
          </w:tcPr>
          <w:p>
            <w:pPr>
              <w:pStyle w:val="TableContents"/>
              <w:bidi w:val="0"/>
              <w:spacing w:before="0" w:after="283"/>
              <w:jc w:val="left"/>
              <w:rPr/>
            </w:pPr>
            <w:r>
              <w:rPr/>
              <w:t xml:space="preserve">I / B-07. IV-C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1856 </w:t>
            </w:r>
          </w:p>
        </w:tc>
      </w:tr>
      <w:tr>
        <w:trPr/>
        <w:tc>
          <w:tcPr>
            <w:tcW w:w="691" w:type="dxa"/>
            <w:tcBorders/>
            <w:vAlign w:val="center"/>
          </w:tcPr>
          <w:p>
            <w:pPr>
              <w:pStyle w:val="TableContents"/>
              <w:bidi w:val="0"/>
              <w:spacing w:before="0" w:after="283"/>
              <w:jc w:val="left"/>
              <w:rPr/>
            </w:pPr>
            <w:r>
              <w:rPr/>
              <w:t xml:space="preserve">162 </w:t>
            </w:r>
          </w:p>
        </w:tc>
        <w:tc>
          <w:tcPr>
            <w:tcW w:w="1876" w:type="dxa"/>
            <w:tcBorders/>
            <w:vAlign w:val="center"/>
          </w:tcPr>
          <w:p>
            <w:pPr>
              <w:pStyle w:val="TableContents"/>
              <w:bidi w:val="0"/>
              <w:spacing w:before="0" w:after="283"/>
              <w:jc w:val="left"/>
              <w:rPr/>
            </w:pPr>
            <w:r>
              <w:rPr/>
              <w:t xml:space="preserve">Wasenhorn </w:t>
            </w:r>
          </w:p>
        </w:tc>
        <w:tc>
          <w:tcPr>
            <w:tcW w:w="781" w:type="dxa"/>
            <w:tcBorders/>
            <w:vAlign w:val="center"/>
          </w:tcPr>
          <w:p>
            <w:pPr>
              <w:pStyle w:val="TableContents"/>
              <w:bidi w:val="0"/>
              <w:spacing w:before="0" w:after="283"/>
              <w:jc w:val="left"/>
              <w:rPr/>
            </w:pPr>
            <w:r>
              <w:rPr/>
              <w:t xml:space="preserve">3447 </w:t>
            </w:r>
          </w:p>
        </w:tc>
        <w:tc>
          <w:tcPr>
            <w:tcW w:w="646" w:type="dxa"/>
            <w:tcBorders/>
            <w:vAlign w:val="center"/>
          </w:tcPr>
          <w:p>
            <w:pPr>
              <w:pStyle w:val="TableContents"/>
              <w:bidi w:val="0"/>
              <w:spacing w:before="0" w:after="283"/>
              <w:jc w:val="left"/>
              <w:rPr/>
            </w:pPr>
            <w:r>
              <w:rPr/>
              <w:t xml:space="preserve">303 </w:t>
            </w:r>
          </w:p>
        </w:tc>
        <w:tc>
          <w:tcPr>
            <w:tcW w:w="1951" w:type="dxa"/>
            <w:tcBorders/>
            <w:vAlign w:val="center"/>
          </w:tcPr>
          <w:p>
            <w:pPr>
              <w:pStyle w:val="TableContents"/>
              <w:bidi w:val="0"/>
              <w:spacing w:before="0" w:after="283"/>
              <w:jc w:val="left"/>
              <w:rPr/>
            </w:pPr>
            <w:r>
              <w:rPr/>
              <w:t xml:space="preserve">46 ° 29 ′ 53'' N 08 ° 09 ′ 57'' E </w:t>
            </w:r>
            <w:r>
              <w:rPr/>
              <w:t xml:space="preserve">/ </w:t>
            </w:r>
            <w:r>
              <w:rPr/>
              <w:t xml:space="preserve">46.49806 ° N 8.16583 ° E </w:t>
            </w:r>
            <w:r>
              <w:rPr/>
              <w:t xml:space="preserve">/ 46.49806; 8.16583 </w:t>
            </w:r>
            <w:r>
              <w:rPr/>
              <w:t xml:space="preserve">(</w:t>
            </w:r>
            <w:r>
              <w:rPr/>
              <w:t xml:space="preserve">162. Wasenhorn (3447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II-E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1885 </w:t>
            </w:r>
          </w:p>
        </w:tc>
      </w:tr>
      <w:tr>
        <w:trPr/>
        <w:tc>
          <w:tcPr>
            <w:tcW w:w="691" w:type="dxa"/>
            <w:tcBorders/>
            <w:vAlign w:val="center"/>
          </w:tcPr>
          <w:p>
            <w:pPr>
              <w:pStyle w:val="TableContents"/>
              <w:bidi w:val="0"/>
              <w:spacing w:before="0" w:after="283"/>
              <w:jc w:val="left"/>
              <w:rPr/>
            </w:pPr>
            <w:r>
              <w:rPr/>
              <w:t xml:space="preserve">163 </w:t>
            </w:r>
          </w:p>
        </w:tc>
        <w:tc>
          <w:tcPr>
            <w:tcW w:w="1876" w:type="dxa"/>
            <w:tcBorders/>
            <w:vAlign w:val="center"/>
          </w:tcPr>
          <w:p>
            <w:pPr>
              <w:pStyle w:val="TableContents"/>
              <w:bidi w:val="0"/>
              <w:spacing w:before="0" w:after="283"/>
              <w:jc w:val="left"/>
              <w:rPr/>
            </w:pPr>
            <w:r>
              <w:rPr/>
              <w:t xml:space="preserve">Hintere Eggenspitze / Cima Sternai </w:t>
            </w:r>
          </w:p>
        </w:tc>
        <w:tc>
          <w:tcPr>
            <w:tcW w:w="781" w:type="dxa"/>
            <w:tcBorders/>
            <w:vAlign w:val="center"/>
          </w:tcPr>
          <w:p>
            <w:pPr>
              <w:pStyle w:val="TableContents"/>
              <w:bidi w:val="0"/>
              <w:spacing w:before="0" w:after="283"/>
              <w:jc w:val="left"/>
              <w:rPr/>
            </w:pPr>
            <w:r>
              <w:rPr/>
              <w:t xml:space="preserve">3443 </w:t>
            </w:r>
          </w:p>
        </w:tc>
        <w:tc>
          <w:tcPr>
            <w:tcW w:w="646" w:type="dxa"/>
            <w:tcBorders/>
            <w:vAlign w:val="center"/>
          </w:tcPr>
          <w:p>
            <w:pPr>
              <w:pStyle w:val="TableContents"/>
              <w:bidi w:val="0"/>
              <w:spacing w:before="0" w:after="283"/>
              <w:jc w:val="left"/>
              <w:rPr/>
            </w:pPr>
            <w:r>
              <w:rPr/>
              <w:t xml:space="preserve">478 </w:t>
            </w:r>
          </w:p>
        </w:tc>
        <w:tc>
          <w:tcPr>
            <w:tcW w:w="1951" w:type="dxa"/>
            <w:tcBorders/>
            <w:vAlign w:val="center"/>
          </w:tcPr>
          <w:p>
            <w:pPr>
              <w:pStyle w:val="TableContents"/>
              <w:bidi w:val="0"/>
              <w:spacing w:before="0" w:after="283"/>
              <w:jc w:val="left"/>
              <w:rPr/>
            </w:pPr>
            <w:r>
              <w:rPr/>
              <w:t xml:space="preserve">46 ° 28 ′ 40'' N 10 ° 46 ′ 14'' E </w:t>
            </w:r>
            <w:r>
              <w:rPr/>
              <w:t xml:space="preserve">/ </w:t>
            </w:r>
            <w:r>
              <w:rPr/>
              <w:t xml:space="preserve">46.47778 ° N 10.77056 ° E </w:t>
            </w:r>
            <w:r>
              <w:rPr/>
              <w:t xml:space="preserve">/ 46.47778; 10.77056 </w:t>
            </w:r>
            <w:r>
              <w:rPr/>
              <w:t xml:space="preserve">(</w:t>
            </w:r>
            <w:r>
              <w:rPr/>
              <w:t xml:space="preserve">163. Hintere Eggenspitze / Cima Sternai (3443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C-28. I-A </w:t>
            </w:r>
          </w:p>
        </w:tc>
        <w:tc>
          <w:tcPr>
            <w:tcW w:w="1696" w:type="dxa"/>
            <w:tcBorders/>
            <w:vAlign w:val="center"/>
          </w:tcPr>
          <w:p>
            <w:pPr>
              <w:pStyle w:val="TableContents"/>
              <w:bidi w:val="0"/>
              <w:spacing w:before="0" w:after="283"/>
              <w:jc w:val="left"/>
              <w:rPr/>
            </w:pPr>
            <w:r>
              <w:rPr/>
              <w:t xml:space="preserve">S-Tirol / Trentino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1868 </w:t>
            </w:r>
          </w:p>
        </w:tc>
      </w:tr>
      <w:tr>
        <w:trPr/>
        <w:tc>
          <w:tcPr>
            <w:tcW w:w="691" w:type="dxa"/>
            <w:tcBorders/>
            <w:vAlign w:val="center"/>
          </w:tcPr>
          <w:p>
            <w:pPr>
              <w:pStyle w:val="TableContents"/>
              <w:bidi w:val="0"/>
              <w:spacing w:before="0" w:after="283"/>
              <w:jc w:val="left"/>
              <w:rPr/>
            </w:pPr>
            <w:r>
              <w:rPr/>
              <w:t xml:space="preserve">164 </w:t>
            </w:r>
          </w:p>
        </w:tc>
        <w:tc>
          <w:tcPr>
            <w:tcW w:w="1876" w:type="dxa"/>
            <w:tcBorders/>
            <w:vAlign w:val="center"/>
          </w:tcPr>
          <w:p>
            <w:pPr>
              <w:pStyle w:val="TableContents"/>
              <w:bidi w:val="0"/>
              <w:spacing w:before="0" w:after="283"/>
              <w:jc w:val="left"/>
              <w:rPr/>
            </w:pPr>
            <w:r>
              <w:rPr/>
              <w:t xml:space="preserve">Roc du Mulinet / Cima Martellot (it) </w:t>
            </w:r>
          </w:p>
        </w:tc>
        <w:tc>
          <w:tcPr>
            <w:tcW w:w="781" w:type="dxa"/>
            <w:tcBorders/>
            <w:vAlign w:val="center"/>
          </w:tcPr>
          <w:p>
            <w:pPr>
              <w:pStyle w:val="TableContents"/>
              <w:bidi w:val="0"/>
              <w:spacing w:before="0" w:after="283"/>
              <w:jc w:val="left"/>
              <w:rPr/>
            </w:pPr>
            <w:r>
              <w:rPr/>
              <w:t xml:space="preserve">3442 </w:t>
            </w:r>
          </w:p>
        </w:tc>
        <w:tc>
          <w:tcPr>
            <w:tcW w:w="646" w:type="dxa"/>
            <w:tcBorders/>
            <w:vAlign w:val="center"/>
          </w:tcPr>
          <w:p>
            <w:pPr>
              <w:pStyle w:val="TableContents"/>
              <w:bidi w:val="0"/>
              <w:spacing w:before="0" w:after="283"/>
              <w:jc w:val="left"/>
              <w:rPr/>
            </w:pPr>
            <w:r>
              <w:rPr/>
              <w:t xml:space="preserve">342 </w:t>
            </w:r>
          </w:p>
        </w:tc>
        <w:tc>
          <w:tcPr>
            <w:tcW w:w="1951" w:type="dxa"/>
            <w:tcBorders/>
            <w:vAlign w:val="center"/>
          </w:tcPr>
          <w:p>
            <w:pPr>
              <w:pStyle w:val="TableContents"/>
              <w:bidi w:val="0"/>
              <w:spacing w:before="0" w:after="283"/>
              <w:jc w:val="left"/>
              <w:rPr/>
            </w:pPr>
            <w:r>
              <w:rPr/>
              <w:t xml:space="preserve">45° 22 ′ 51''' POHJOISTA LEVEYTTÄ 07° 09 ′ 46''' ITÄISTÄ PITUUTTA </w:t>
            </w:r>
            <w:r>
              <w:rPr/>
              <w:t xml:space="preserve">/ </w:t>
            </w:r>
            <w:r>
              <w:rPr/>
              <w:t xml:space="preserve">45.38083 ° POHJOISTA LEVEYTTÄ 7.16278 ° ITÄISTÄ PITUUTTA </w:t>
            </w:r>
            <w:r>
              <w:rPr/>
              <w:t xml:space="preserve">/ 45.38083; 7.16278 </w:t>
            </w:r>
            <w:r>
              <w:rPr/>
              <w:t xml:space="preserve">(</w:t>
            </w:r>
            <w:r>
              <w:rPr/>
              <w:t xml:space="preserve">164. Roc du Mulinet (3442 m)) </w:t>
            </w:r>
          </w:p>
        </w:tc>
        <w:tc>
          <w:tcPr>
            <w:tcW w:w="2236" w:type="dxa"/>
            <w:tcBorders/>
            <w:vAlign w:val="center"/>
          </w:tcPr>
          <w:p>
            <w:pPr>
              <w:pStyle w:val="TableContents"/>
              <w:bidi w:val="0"/>
              <w:spacing w:before="0" w:after="283"/>
              <w:jc w:val="left"/>
              <w:rPr/>
            </w:pPr>
            <w:r>
              <w:rPr/>
              <w:t xml:space="preserve">Graian Alpit-SE </w:t>
            </w:r>
          </w:p>
        </w:tc>
        <w:tc>
          <w:tcPr>
            <w:tcW w:w="766" w:type="dxa"/>
            <w:tcBorders/>
            <w:vAlign w:val="center"/>
          </w:tcPr>
          <w:p>
            <w:pPr>
              <w:pStyle w:val="TableContents"/>
              <w:bidi w:val="0"/>
              <w:spacing w:before="0" w:after="283"/>
              <w:jc w:val="left"/>
              <w:rPr/>
            </w:pPr>
            <w:r>
              <w:rPr/>
              <w:t xml:space="preserve">I / B-07. I-B </w:t>
            </w:r>
          </w:p>
        </w:tc>
        <w:tc>
          <w:tcPr>
            <w:tcW w:w="1696" w:type="dxa"/>
            <w:tcBorders/>
            <w:vAlign w:val="center"/>
          </w:tcPr>
          <w:p>
            <w:pPr>
              <w:pStyle w:val="TableContents"/>
              <w:bidi w:val="0"/>
              <w:spacing w:before="0" w:after="283"/>
              <w:jc w:val="left"/>
              <w:rPr/>
            </w:pPr>
            <w:r>
              <w:rPr/>
              <w:t xml:space="preserve">Savoy / Torino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1878 </w:t>
            </w:r>
          </w:p>
        </w:tc>
      </w:tr>
      <w:tr>
        <w:trPr/>
        <w:tc>
          <w:tcPr>
            <w:tcW w:w="691" w:type="dxa"/>
            <w:tcBorders/>
            <w:vAlign w:val="center"/>
          </w:tcPr>
          <w:p>
            <w:pPr>
              <w:pStyle w:val="TableContents"/>
              <w:bidi w:val="0"/>
              <w:spacing w:before="0" w:after="283"/>
              <w:jc w:val="left"/>
              <w:rPr/>
            </w:pPr>
            <w:r>
              <w:rPr/>
              <w:t xml:space="preserve">165 </w:t>
            </w:r>
          </w:p>
        </w:tc>
        <w:tc>
          <w:tcPr>
            <w:tcW w:w="1876" w:type="dxa"/>
            <w:tcBorders/>
            <w:vAlign w:val="center"/>
          </w:tcPr>
          <w:p>
            <w:pPr>
              <w:pStyle w:val="TableContents"/>
              <w:bidi w:val="0"/>
              <w:spacing w:before="0" w:after="283"/>
              <w:jc w:val="left"/>
              <w:rPr/>
            </w:pPr>
            <w:r>
              <w:rPr/>
              <w:t xml:space="preserve">Sirac (fr) </w:t>
            </w:r>
          </w:p>
        </w:tc>
        <w:tc>
          <w:tcPr>
            <w:tcW w:w="781" w:type="dxa"/>
            <w:tcBorders/>
            <w:vAlign w:val="center"/>
          </w:tcPr>
          <w:p>
            <w:pPr>
              <w:pStyle w:val="TableContents"/>
              <w:bidi w:val="0"/>
              <w:spacing w:before="0" w:after="283"/>
              <w:jc w:val="left"/>
              <w:rPr/>
            </w:pPr>
            <w:r>
              <w:rPr/>
              <w:t xml:space="preserve">3441 </w:t>
            </w:r>
          </w:p>
        </w:tc>
        <w:tc>
          <w:tcPr>
            <w:tcW w:w="646" w:type="dxa"/>
            <w:tcBorders/>
            <w:vAlign w:val="center"/>
          </w:tcPr>
          <w:p>
            <w:pPr>
              <w:pStyle w:val="TableContents"/>
              <w:bidi w:val="0"/>
              <w:spacing w:before="0" w:after="283"/>
              <w:jc w:val="left"/>
              <w:rPr/>
            </w:pPr>
            <w:r>
              <w:rPr/>
              <w:t xml:space="preserve">357 </w:t>
            </w:r>
          </w:p>
        </w:tc>
        <w:tc>
          <w:tcPr>
            <w:tcW w:w="1951" w:type="dxa"/>
            <w:tcBorders/>
            <w:vAlign w:val="center"/>
          </w:tcPr>
          <w:p>
            <w:pPr>
              <w:pStyle w:val="TableContents"/>
              <w:bidi w:val="0"/>
              <w:spacing w:before="0" w:after="283"/>
              <w:jc w:val="left"/>
              <w:rPr/>
            </w:pPr>
            <w:r>
              <w:rPr/>
              <w:t xml:space="preserve">44 ° 47 ′ 23'' N 06 ° 18 ′ 25'' E </w:t>
            </w:r>
            <w:r>
              <w:rPr/>
              <w:t xml:space="preserve">/ </w:t>
            </w:r>
            <w:r>
              <w:rPr/>
              <w:t xml:space="preserve">44.78972 ° N 6.30694 ° E </w:t>
            </w:r>
            <w:r>
              <w:rPr/>
              <w:t xml:space="preserve">/ 44.78972; 6.30694 </w:t>
            </w:r>
            <w:r>
              <w:rPr/>
              <w:t xml:space="preserve">(</w:t>
            </w:r>
            <w:r>
              <w:rPr/>
              <w:t xml:space="preserve">165. Sirac (3441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III-C </w:t>
            </w:r>
          </w:p>
        </w:tc>
        <w:tc>
          <w:tcPr>
            <w:tcW w:w="1696" w:type="dxa"/>
            <w:tcBorders/>
            <w:vAlign w:val="center"/>
          </w:tcPr>
          <w:p>
            <w:pPr>
              <w:pStyle w:val="TableContents"/>
              <w:bidi w:val="0"/>
              <w:spacing w:before="0" w:after="283"/>
              <w:jc w:val="left"/>
              <w:rPr/>
            </w:pPr>
            <w:r>
              <w:rPr/>
              <w:t xml:space="preserve">Hautes-Alpes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1877 </w:t>
            </w:r>
          </w:p>
        </w:tc>
      </w:tr>
      <w:tr>
        <w:trPr/>
        <w:tc>
          <w:tcPr>
            <w:tcW w:w="691" w:type="dxa"/>
            <w:tcBorders/>
            <w:vAlign w:val="center"/>
          </w:tcPr>
          <w:p>
            <w:pPr>
              <w:pStyle w:val="TableContents"/>
              <w:bidi w:val="0"/>
              <w:spacing w:before="0" w:after="283"/>
              <w:jc w:val="left"/>
              <w:rPr/>
            </w:pPr>
            <w:r>
              <w:rPr/>
              <w:t xml:space="preserve">166 </w:t>
            </w:r>
          </w:p>
        </w:tc>
        <w:tc>
          <w:tcPr>
            <w:tcW w:w="1876" w:type="dxa"/>
            <w:tcBorders/>
            <w:vAlign w:val="center"/>
          </w:tcPr>
          <w:p>
            <w:pPr>
              <w:pStyle w:val="TableContents"/>
              <w:bidi w:val="0"/>
              <w:spacing w:before="0" w:after="283"/>
              <w:jc w:val="left"/>
              <w:rPr/>
            </w:pPr>
            <w:r>
              <w:rPr/>
              <w:t xml:space="preserve">Piz Tremoggia </w:t>
            </w:r>
          </w:p>
        </w:tc>
        <w:tc>
          <w:tcPr>
            <w:tcW w:w="781" w:type="dxa"/>
            <w:tcBorders/>
            <w:vAlign w:val="center"/>
          </w:tcPr>
          <w:p>
            <w:pPr>
              <w:pStyle w:val="TableContents"/>
              <w:bidi w:val="0"/>
              <w:spacing w:before="0" w:after="283"/>
              <w:jc w:val="left"/>
              <w:rPr/>
            </w:pPr>
            <w:r>
              <w:rPr/>
              <w:t xml:space="preserve">3441 </w:t>
            </w:r>
          </w:p>
        </w:tc>
        <w:tc>
          <w:tcPr>
            <w:tcW w:w="646" w:type="dxa"/>
            <w:tcBorders/>
            <w:vAlign w:val="center"/>
          </w:tcPr>
          <w:p>
            <w:pPr>
              <w:pStyle w:val="TableContents"/>
              <w:bidi w:val="0"/>
              <w:spacing w:before="0" w:after="283"/>
              <w:jc w:val="left"/>
              <w:rPr/>
            </w:pPr>
            <w:r>
              <w:rPr/>
              <w:t xml:space="preserve">349 </w:t>
            </w:r>
          </w:p>
        </w:tc>
        <w:tc>
          <w:tcPr>
            <w:tcW w:w="1951" w:type="dxa"/>
            <w:tcBorders/>
            <w:vAlign w:val="center"/>
          </w:tcPr>
          <w:p>
            <w:pPr>
              <w:pStyle w:val="TableContents"/>
              <w:bidi w:val="0"/>
              <w:spacing w:before="0" w:after="283"/>
              <w:jc w:val="left"/>
              <w:rPr/>
            </w:pPr>
            <w:r>
              <w:rPr/>
              <w:t xml:space="preserve">46 ° 21 ′ 07''' POHJOISTA LEVEYTTÄ 09 ° 49 ′ 19''' ITÄISTÄ PITUUTTA </w:t>
            </w:r>
            <w:r>
              <w:rPr/>
              <w:t xml:space="preserve">/ </w:t>
            </w:r>
            <w:r>
              <w:rPr/>
              <w:t xml:space="preserve">46,35194 ° POHJOISTA LEVEYTTÄ 9,82194 ° ITÄISTÄ PITUUTTA </w:t>
            </w:r>
            <w:r>
              <w:rPr/>
              <w:t xml:space="preserve">/ 46,35194; 9,82194 </w:t>
            </w:r>
            <w:r>
              <w:rPr/>
              <w:t xml:space="preserve">(</w:t>
            </w:r>
            <w:r>
              <w:rPr/>
              <w:t xml:space="preserve">166. Piz Tremoggia (3441 m)) </w:t>
            </w:r>
          </w:p>
        </w:tc>
        <w:tc>
          <w:tcPr>
            <w:tcW w:w="2236" w:type="dxa"/>
            <w:tcBorders/>
            <w:vAlign w:val="center"/>
          </w:tcPr>
          <w:p>
            <w:pPr>
              <w:pStyle w:val="TableContents"/>
              <w:bidi w:val="0"/>
              <w:spacing w:before="0" w:after="283"/>
              <w:jc w:val="left"/>
              <w:rPr/>
            </w:pPr>
            <w:r>
              <w:rPr/>
              <w:t xml:space="preserve">Bernina Range </w:t>
            </w:r>
          </w:p>
        </w:tc>
        <w:tc>
          <w:tcPr>
            <w:tcW w:w="766" w:type="dxa"/>
            <w:tcBorders/>
            <w:vAlign w:val="center"/>
          </w:tcPr>
          <w:p>
            <w:pPr>
              <w:pStyle w:val="TableContents"/>
              <w:bidi w:val="0"/>
              <w:spacing w:before="0" w:after="283"/>
              <w:jc w:val="left"/>
              <w:rPr/>
            </w:pPr>
            <w:r>
              <w:rPr/>
              <w:t xml:space="preserve">II / A-15. III-A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1859 </w:t>
            </w:r>
          </w:p>
        </w:tc>
      </w:tr>
      <w:tr>
        <w:trPr/>
        <w:tc>
          <w:tcPr>
            <w:tcW w:w="691" w:type="dxa"/>
            <w:tcBorders/>
            <w:vAlign w:val="center"/>
          </w:tcPr>
          <w:p>
            <w:pPr>
              <w:pStyle w:val="TableContents"/>
              <w:bidi w:val="0"/>
              <w:spacing w:before="0" w:after="283"/>
              <w:jc w:val="left"/>
              <w:rPr/>
            </w:pPr>
            <w:r>
              <w:rPr/>
              <w:t xml:space="preserve">167 </w:t>
            </w:r>
          </w:p>
        </w:tc>
        <w:tc>
          <w:tcPr>
            <w:tcW w:w="1876" w:type="dxa"/>
            <w:tcBorders/>
            <w:vAlign w:val="center"/>
          </w:tcPr>
          <w:p>
            <w:pPr>
              <w:pStyle w:val="TableContents"/>
              <w:bidi w:val="0"/>
              <w:spacing w:before="0" w:after="283"/>
              <w:jc w:val="left"/>
              <w:rPr/>
            </w:pPr>
            <w:r>
              <w:rPr/>
              <w:t xml:space="preserve">Dosson di Genova </w:t>
            </w:r>
          </w:p>
        </w:tc>
        <w:tc>
          <w:tcPr>
            <w:tcW w:w="781" w:type="dxa"/>
            <w:tcBorders/>
            <w:vAlign w:val="center"/>
          </w:tcPr>
          <w:p>
            <w:pPr>
              <w:pStyle w:val="TableContents"/>
              <w:bidi w:val="0"/>
              <w:spacing w:before="0" w:after="283"/>
              <w:jc w:val="left"/>
              <w:rPr/>
            </w:pPr>
            <w:r>
              <w:rPr/>
              <w:t xml:space="preserve">3441 </w:t>
            </w:r>
          </w:p>
        </w:tc>
        <w:tc>
          <w:tcPr>
            <w:tcW w:w="646" w:type="dxa"/>
            <w:tcBorders/>
            <w:vAlign w:val="center"/>
          </w:tcPr>
          <w:p>
            <w:pPr>
              <w:pStyle w:val="TableContents"/>
              <w:bidi w:val="0"/>
              <w:spacing w:before="0" w:after="283"/>
              <w:jc w:val="left"/>
              <w:rPr/>
            </w:pPr>
            <w:r>
              <w:rPr/>
              <w:t xml:space="preserve">313 </w:t>
            </w:r>
          </w:p>
        </w:tc>
        <w:tc>
          <w:tcPr>
            <w:tcW w:w="1951" w:type="dxa"/>
            <w:tcBorders/>
            <w:vAlign w:val="center"/>
          </w:tcPr>
          <w:p>
            <w:pPr>
              <w:pStyle w:val="TableContents"/>
              <w:bidi w:val="0"/>
              <w:spacing w:before="0" w:after="283"/>
              <w:jc w:val="left"/>
              <w:rPr/>
            </w:pPr>
            <w:r>
              <w:rPr/>
              <w:t xml:space="preserve">46 ° 08 ′ 55'' N 10 ° 33 ′ 13'' E </w:t>
            </w:r>
            <w:r>
              <w:rPr/>
              <w:t xml:space="preserve">/ </w:t>
            </w:r>
            <w:r>
              <w:rPr/>
              <w:t xml:space="preserve">46.14861 ° N 10.55361 ° E </w:t>
            </w:r>
            <w:r>
              <w:rPr/>
              <w:t xml:space="preserve">/ 46.14861; 10.55361 </w:t>
            </w:r>
            <w:r>
              <w:rPr/>
              <w:t xml:space="preserve">(</w:t>
            </w:r>
            <w:r>
              <w:rPr/>
              <w:t xml:space="preserve">167. Dosson di Genova (3441 m)) </w:t>
            </w:r>
          </w:p>
        </w:tc>
        <w:tc>
          <w:tcPr>
            <w:tcW w:w="2236" w:type="dxa"/>
            <w:tcBorders/>
            <w:vAlign w:val="center"/>
          </w:tcPr>
          <w:p>
            <w:pPr>
              <w:pStyle w:val="TableContents"/>
              <w:bidi w:val="0"/>
              <w:spacing w:before="0" w:after="283"/>
              <w:jc w:val="left"/>
              <w:rPr/>
            </w:pPr>
            <w:r>
              <w:rPr/>
              <w:t xml:space="preserve">Adamello-Presanella </w:t>
            </w:r>
          </w:p>
        </w:tc>
        <w:tc>
          <w:tcPr>
            <w:tcW w:w="766" w:type="dxa"/>
            <w:tcBorders/>
            <w:vAlign w:val="center"/>
          </w:tcPr>
          <w:p>
            <w:pPr>
              <w:pStyle w:val="TableContents"/>
              <w:bidi w:val="0"/>
              <w:spacing w:before="0" w:after="283"/>
              <w:jc w:val="left"/>
              <w:rPr/>
            </w:pPr>
            <w:r>
              <w:rPr/>
              <w:t xml:space="preserve">II / C-28. III-A </w:t>
            </w:r>
          </w:p>
        </w:tc>
        <w:tc>
          <w:tcPr>
            <w:tcW w:w="1696" w:type="dxa"/>
            <w:tcBorders/>
            <w:vAlign w:val="center"/>
          </w:tcPr>
          <w:p>
            <w:pPr>
              <w:pStyle w:val="TableContents"/>
              <w:bidi w:val="0"/>
              <w:spacing w:before="0" w:after="283"/>
              <w:jc w:val="left"/>
              <w:rPr/>
            </w:pPr>
            <w:r>
              <w:rPr/>
              <w:t xml:space="preserve">Brescia / Trentino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1882 </w:t>
            </w:r>
          </w:p>
        </w:tc>
      </w:tr>
      <w:tr>
        <w:trPr/>
        <w:tc>
          <w:tcPr>
            <w:tcW w:w="691" w:type="dxa"/>
            <w:tcBorders/>
            <w:vAlign w:val="center"/>
          </w:tcPr>
          <w:p>
            <w:pPr>
              <w:pStyle w:val="TableContents"/>
              <w:bidi w:val="0"/>
              <w:spacing w:before="0" w:after="283"/>
              <w:jc w:val="left"/>
              <w:rPr/>
            </w:pPr>
            <w:r>
              <w:rPr/>
              <w:t xml:space="preserve">168 </w:t>
            </w:r>
          </w:p>
        </w:tc>
        <w:tc>
          <w:tcPr>
            <w:tcW w:w="1876" w:type="dxa"/>
            <w:tcBorders/>
            <w:vAlign w:val="center"/>
          </w:tcPr>
          <w:p>
            <w:pPr>
              <w:pStyle w:val="TableContents"/>
              <w:bidi w:val="0"/>
              <w:spacing w:before="0" w:after="283"/>
              <w:jc w:val="left"/>
              <w:rPr/>
            </w:pPr>
            <w:r>
              <w:rPr/>
              <w:t xml:space="preserve">Cima de' Piazzi </w:t>
            </w:r>
          </w:p>
        </w:tc>
        <w:tc>
          <w:tcPr>
            <w:tcW w:w="781" w:type="dxa"/>
            <w:tcBorders/>
            <w:vAlign w:val="center"/>
          </w:tcPr>
          <w:p>
            <w:pPr>
              <w:pStyle w:val="TableContents"/>
              <w:bidi w:val="0"/>
              <w:spacing w:before="0" w:after="283"/>
              <w:jc w:val="left"/>
              <w:rPr/>
            </w:pPr>
            <w:r>
              <w:rPr/>
              <w:t xml:space="preserve">3439 </w:t>
            </w:r>
          </w:p>
        </w:tc>
        <w:tc>
          <w:tcPr>
            <w:tcW w:w="646" w:type="dxa"/>
            <w:tcBorders/>
            <w:vAlign w:val="center"/>
          </w:tcPr>
          <w:p>
            <w:pPr>
              <w:pStyle w:val="TableContents"/>
              <w:bidi w:val="0"/>
              <w:spacing w:before="0" w:after="283"/>
              <w:jc w:val="left"/>
              <w:rPr/>
            </w:pPr>
            <w:r>
              <w:rPr/>
              <w:t xml:space="preserve">1202 </w:t>
            </w:r>
          </w:p>
        </w:tc>
        <w:tc>
          <w:tcPr>
            <w:tcW w:w="1951" w:type="dxa"/>
            <w:tcBorders/>
            <w:vAlign w:val="center"/>
          </w:tcPr>
          <w:p>
            <w:pPr>
              <w:pStyle w:val="TableContents"/>
              <w:bidi w:val="0"/>
              <w:spacing w:before="0" w:after="283"/>
              <w:jc w:val="left"/>
              <w:rPr/>
            </w:pPr>
            <w:r>
              <w:rPr/>
              <w:t xml:space="preserve">46 ° 25 ′ 00'' N 10 ° 17 ′ 06''' E </w:t>
            </w:r>
            <w:r>
              <w:rPr/>
              <w:t xml:space="preserve">/ </w:t>
            </w:r>
            <w:r>
              <w:rPr/>
              <w:t xml:space="preserve">46.41667 ° N 10.28500 ° E </w:t>
            </w:r>
            <w:r>
              <w:rPr/>
              <w:t xml:space="preserve">/ 46.41667; 10.28500 </w:t>
            </w:r>
            <w:r>
              <w:rPr/>
              <w:t xml:space="preserve">(</w:t>
            </w:r>
            <w:r>
              <w:rPr/>
              <w:t xml:space="preserve">168. Cima de' Piazzi (3439 m)) </w:t>
            </w:r>
          </w:p>
        </w:tc>
        <w:tc>
          <w:tcPr>
            <w:tcW w:w="2236" w:type="dxa"/>
            <w:tcBorders/>
            <w:vAlign w:val="center"/>
          </w:tcPr>
          <w:p>
            <w:pPr>
              <w:pStyle w:val="TableContents"/>
              <w:bidi w:val="0"/>
              <w:spacing w:before="0" w:after="283"/>
              <w:jc w:val="left"/>
              <w:rPr/>
            </w:pPr>
            <w:r>
              <w:rPr/>
              <w:t xml:space="preserve">Livignon Alpit </w:t>
            </w:r>
          </w:p>
        </w:tc>
        <w:tc>
          <w:tcPr>
            <w:tcW w:w="766" w:type="dxa"/>
            <w:tcBorders/>
            <w:vAlign w:val="center"/>
          </w:tcPr>
          <w:p>
            <w:pPr>
              <w:pStyle w:val="TableContents"/>
              <w:bidi w:val="0"/>
              <w:spacing w:before="0" w:after="283"/>
              <w:jc w:val="left"/>
              <w:rPr/>
            </w:pPr>
            <w:r>
              <w:rPr/>
              <w:t xml:space="preserve">II / A-15. IV-B </w:t>
            </w:r>
          </w:p>
        </w:tc>
        <w:tc>
          <w:tcPr>
            <w:tcW w:w="1696" w:type="dxa"/>
            <w:tcBorders/>
            <w:vAlign w:val="center"/>
          </w:tcPr>
          <w:p>
            <w:pPr>
              <w:pStyle w:val="TableContents"/>
              <w:bidi w:val="0"/>
              <w:spacing w:before="0" w:after="283"/>
              <w:jc w:val="left"/>
              <w:rPr/>
            </w:pPr>
            <w:r>
              <w:rPr/>
              <w:t xml:space="preserve">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1867 </w:t>
            </w:r>
          </w:p>
        </w:tc>
      </w:tr>
      <w:tr>
        <w:trPr/>
        <w:tc>
          <w:tcPr>
            <w:tcW w:w="691" w:type="dxa"/>
            <w:tcBorders/>
            <w:vAlign w:val="center"/>
          </w:tcPr>
          <w:p>
            <w:pPr>
              <w:pStyle w:val="TableContents"/>
              <w:bidi w:val="0"/>
              <w:spacing w:before="0" w:after="283"/>
              <w:jc w:val="left"/>
              <w:rPr/>
            </w:pPr>
            <w:r>
              <w:rPr/>
              <w:t xml:space="preserve">169 </w:t>
            </w:r>
          </w:p>
        </w:tc>
        <w:tc>
          <w:tcPr>
            <w:tcW w:w="1876" w:type="dxa"/>
            <w:tcBorders/>
            <w:vAlign w:val="center"/>
          </w:tcPr>
          <w:p>
            <w:pPr>
              <w:pStyle w:val="TableContents"/>
              <w:bidi w:val="0"/>
              <w:spacing w:before="0" w:after="283"/>
              <w:jc w:val="left"/>
              <w:rPr/>
            </w:pPr>
            <w:r>
              <w:rPr/>
              <w:t xml:space="preserve">Lagaunspitze </w:t>
            </w:r>
          </w:p>
        </w:tc>
        <w:tc>
          <w:tcPr>
            <w:tcW w:w="781" w:type="dxa"/>
            <w:tcBorders/>
            <w:vAlign w:val="center"/>
          </w:tcPr>
          <w:p>
            <w:pPr>
              <w:pStyle w:val="TableContents"/>
              <w:bidi w:val="0"/>
              <w:spacing w:before="0" w:after="283"/>
              <w:jc w:val="left"/>
              <w:rPr/>
            </w:pPr>
            <w:r>
              <w:rPr/>
              <w:t xml:space="preserve">3439 </w:t>
            </w:r>
          </w:p>
        </w:tc>
        <w:tc>
          <w:tcPr>
            <w:tcW w:w="646" w:type="dxa"/>
            <w:tcBorders/>
            <w:vAlign w:val="center"/>
          </w:tcPr>
          <w:p>
            <w:pPr>
              <w:pStyle w:val="TableContents"/>
              <w:bidi w:val="0"/>
              <w:spacing w:before="0" w:after="283"/>
              <w:jc w:val="left"/>
              <w:rPr/>
            </w:pPr>
            <w:r>
              <w:rPr/>
              <w:t xml:space="preserve">422 </w:t>
            </w:r>
          </w:p>
        </w:tc>
        <w:tc>
          <w:tcPr>
            <w:tcW w:w="1951" w:type="dxa"/>
            <w:tcBorders/>
            <w:vAlign w:val="center"/>
          </w:tcPr>
          <w:p>
            <w:pPr>
              <w:pStyle w:val="TableContents"/>
              <w:bidi w:val="0"/>
              <w:spacing w:before="0" w:after="283"/>
              <w:jc w:val="left"/>
              <w:rPr/>
            </w:pPr>
            <w:r>
              <w:rPr/>
              <w:t xml:space="preserve">46 ° 44 ′ 21''' N 10 ° 44 ′ 21''' E </w:t>
            </w:r>
            <w:r>
              <w:rPr/>
              <w:t xml:space="preserve">/ </w:t>
            </w:r>
            <w:r>
              <w:rPr/>
              <w:t xml:space="preserve">46.73917 ° N 10.73917 ° E </w:t>
            </w:r>
            <w:r>
              <w:rPr/>
              <w:t xml:space="preserve">/ 46.73917; 10.73917 </w:t>
            </w:r>
            <w:r>
              <w:rPr/>
              <w:t xml:space="preserve">(</w:t>
            </w:r>
            <w:r>
              <w:rPr/>
              <w:t xml:space="preserve">169. Lagaunspitze (3439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I-A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1876 </w:t>
            </w:r>
          </w:p>
        </w:tc>
      </w:tr>
      <w:tr>
        <w:trPr/>
        <w:tc>
          <w:tcPr>
            <w:tcW w:w="691" w:type="dxa"/>
            <w:tcBorders/>
            <w:vAlign w:val="center"/>
          </w:tcPr>
          <w:p>
            <w:pPr>
              <w:pStyle w:val="TableContents"/>
              <w:bidi w:val="0"/>
              <w:spacing w:before="0" w:after="283"/>
              <w:jc w:val="left"/>
              <w:rPr/>
            </w:pPr>
            <w:r>
              <w:rPr/>
              <w:t xml:space="preserve">170 </w:t>
            </w:r>
          </w:p>
        </w:tc>
        <w:tc>
          <w:tcPr>
            <w:tcW w:w="1876" w:type="dxa"/>
            <w:tcBorders/>
            <w:vAlign w:val="center"/>
          </w:tcPr>
          <w:p>
            <w:pPr>
              <w:pStyle w:val="TableContents"/>
              <w:bidi w:val="0"/>
              <w:spacing w:before="0" w:after="283"/>
              <w:jc w:val="left"/>
              <w:rPr/>
            </w:pPr>
            <w:r>
              <w:rPr/>
              <w:t xml:space="preserve">Zufrittspitze </w:t>
            </w:r>
          </w:p>
        </w:tc>
        <w:tc>
          <w:tcPr>
            <w:tcW w:w="781" w:type="dxa"/>
            <w:tcBorders/>
            <w:vAlign w:val="center"/>
          </w:tcPr>
          <w:p>
            <w:pPr>
              <w:pStyle w:val="TableContents"/>
              <w:bidi w:val="0"/>
              <w:spacing w:before="0" w:after="283"/>
              <w:jc w:val="left"/>
              <w:rPr/>
            </w:pPr>
            <w:r>
              <w:rPr/>
              <w:t xml:space="preserve">3439 </w:t>
            </w:r>
          </w:p>
        </w:tc>
        <w:tc>
          <w:tcPr>
            <w:tcW w:w="646" w:type="dxa"/>
            <w:tcBorders/>
            <w:vAlign w:val="center"/>
          </w:tcPr>
          <w:p>
            <w:pPr>
              <w:pStyle w:val="TableContents"/>
              <w:bidi w:val="0"/>
              <w:spacing w:before="0" w:after="283"/>
              <w:jc w:val="left"/>
              <w:rPr/>
            </w:pPr>
            <w:r>
              <w:rPr/>
              <w:t xml:space="preserve">309 </w:t>
            </w:r>
          </w:p>
        </w:tc>
        <w:tc>
          <w:tcPr>
            <w:tcW w:w="1951" w:type="dxa"/>
            <w:tcBorders/>
            <w:vAlign w:val="center"/>
          </w:tcPr>
          <w:p>
            <w:pPr>
              <w:pStyle w:val="TableContents"/>
              <w:bidi w:val="0"/>
              <w:spacing w:before="0" w:after="283"/>
              <w:jc w:val="left"/>
              <w:rPr/>
            </w:pPr>
            <w:r>
              <w:rPr/>
              <w:t xml:space="preserve">46 ° 30 ′ 07''' POHJOISTA LEVEYTTÄ 10 ° 46 ′ 56''' ITÄISTÄ PITUUTTA </w:t>
            </w:r>
            <w:r>
              <w:rPr/>
              <w:t xml:space="preserve">/ </w:t>
            </w:r>
            <w:r>
              <w:rPr/>
              <w:t xml:space="preserve">46.50194 ° POHJOISTA LEVEYTTÄ 10.78222 ° ITÄISTÄ PITUUTTA </w:t>
            </w:r>
            <w:r>
              <w:rPr/>
              <w:t xml:space="preserve">/ 46.50194; 10.78222 </w:t>
            </w:r>
            <w:r>
              <w:rPr/>
              <w:t xml:space="preserve">(</w:t>
            </w:r>
            <w:r>
              <w:rPr/>
              <w:t xml:space="preserve">170. Zufrittspitze (3439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C-28. I-A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1868 </w:t>
            </w:r>
          </w:p>
        </w:tc>
      </w:tr>
      <w:tr>
        <w:trPr/>
        <w:tc>
          <w:tcPr>
            <w:tcW w:w="691" w:type="dxa"/>
            <w:tcBorders/>
            <w:vAlign w:val="center"/>
          </w:tcPr>
          <w:p>
            <w:pPr>
              <w:pStyle w:val="TableContents"/>
              <w:bidi w:val="0"/>
              <w:spacing w:before="0" w:after="283"/>
              <w:jc w:val="left"/>
              <w:rPr/>
            </w:pPr>
            <w:r>
              <w:rPr/>
              <w:t xml:space="preserve">171 </w:t>
            </w:r>
          </w:p>
        </w:tc>
        <w:tc>
          <w:tcPr>
            <w:tcW w:w="1876" w:type="dxa"/>
            <w:tcBorders/>
            <w:vAlign w:val="center"/>
          </w:tcPr>
          <w:p>
            <w:pPr>
              <w:pStyle w:val="TableContents"/>
              <w:bidi w:val="0"/>
              <w:spacing w:before="0" w:after="283"/>
              <w:jc w:val="left"/>
              <w:rPr/>
            </w:pPr>
            <w:r>
              <w:rPr/>
              <w:t xml:space="preserve">Taou Blanc (it) </w:t>
            </w:r>
          </w:p>
        </w:tc>
        <w:tc>
          <w:tcPr>
            <w:tcW w:w="781" w:type="dxa"/>
            <w:tcBorders/>
            <w:vAlign w:val="center"/>
          </w:tcPr>
          <w:p>
            <w:pPr>
              <w:pStyle w:val="TableContents"/>
              <w:bidi w:val="0"/>
              <w:spacing w:before="0" w:after="283"/>
              <w:jc w:val="left"/>
              <w:rPr/>
            </w:pPr>
            <w:r>
              <w:rPr/>
              <w:t xml:space="preserve">3438 </w:t>
            </w:r>
          </w:p>
        </w:tc>
        <w:tc>
          <w:tcPr>
            <w:tcW w:w="646" w:type="dxa"/>
            <w:tcBorders/>
            <w:vAlign w:val="center"/>
          </w:tcPr>
          <w:p>
            <w:pPr>
              <w:pStyle w:val="TableContents"/>
              <w:bidi w:val="0"/>
              <w:spacing w:before="0" w:after="283"/>
              <w:jc w:val="left"/>
              <w:rPr/>
            </w:pPr>
            <w:r>
              <w:rPr/>
              <w:t xml:space="preserve">415 </w:t>
            </w:r>
          </w:p>
        </w:tc>
        <w:tc>
          <w:tcPr>
            <w:tcW w:w="1951" w:type="dxa"/>
            <w:tcBorders/>
            <w:vAlign w:val="center"/>
          </w:tcPr>
          <w:p>
            <w:pPr>
              <w:pStyle w:val="TableContents"/>
              <w:bidi w:val="0"/>
              <w:spacing w:before="0" w:after="283"/>
              <w:jc w:val="left"/>
              <w:rPr/>
            </w:pPr>
            <w:r>
              <w:rPr/>
              <w:t xml:space="preserve">45 ° 31 ′ 20'' POHJOISTA LEVEYTTÄ 07 ° 08 ′ 53'' ITÄISTÄ PITUUTTA </w:t>
            </w:r>
            <w:r>
              <w:rPr/>
              <w:t xml:space="preserve">/ </w:t>
            </w:r>
            <w:r>
              <w:rPr/>
              <w:t xml:space="preserve">45,52222 ° POHJOISTA LEVEYTTÄ 7,14806 ° ITÄISTÄ PITUUTTA </w:t>
            </w:r>
            <w:r>
              <w:rPr/>
              <w:t xml:space="preserve">/ 45,52222; 7,14806 </w:t>
            </w:r>
            <w:r>
              <w:rPr/>
              <w:t xml:space="preserve">(</w:t>
            </w:r>
            <w:r>
              <w:rPr/>
              <w:t xml:space="preserve">171. Mont Taou Blanc (3438 m)) </w:t>
            </w:r>
          </w:p>
        </w:tc>
        <w:tc>
          <w:tcPr>
            <w:tcW w:w="2236" w:type="dxa"/>
            <w:tcBorders/>
            <w:vAlign w:val="center"/>
          </w:tcPr>
          <w:p>
            <w:pPr>
              <w:pStyle w:val="TableContents"/>
              <w:bidi w:val="0"/>
              <w:spacing w:before="0" w:after="283"/>
              <w:jc w:val="left"/>
              <w:rPr/>
            </w:pPr>
            <w:r>
              <w:rPr/>
              <w:t xml:space="preserve">Graian Alpit-Central </w:t>
            </w:r>
          </w:p>
        </w:tc>
        <w:tc>
          <w:tcPr>
            <w:tcW w:w="766" w:type="dxa"/>
            <w:tcBorders/>
            <w:vAlign w:val="center"/>
          </w:tcPr>
          <w:p>
            <w:pPr>
              <w:pStyle w:val="TableContents"/>
              <w:bidi w:val="0"/>
              <w:spacing w:before="0" w:after="283"/>
              <w:jc w:val="left"/>
              <w:rPr/>
            </w:pPr>
            <w:r>
              <w:rPr/>
              <w:t xml:space="preserve">I / B-07. III-A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1880 </w:t>
            </w:r>
          </w:p>
        </w:tc>
      </w:tr>
      <w:tr>
        <w:trPr/>
        <w:tc>
          <w:tcPr>
            <w:tcW w:w="691" w:type="dxa"/>
            <w:tcBorders/>
            <w:vAlign w:val="center"/>
          </w:tcPr>
          <w:p>
            <w:pPr>
              <w:pStyle w:val="TableContents"/>
              <w:bidi w:val="0"/>
              <w:spacing w:before="0" w:after="283"/>
              <w:jc w:val="left"/>
              <w:rPr/>
            </w:pPr>
            <w:r>
              <w:rPr/>
              <w:t xml:space="preserve">172 </w:t>
            </w:r>
          </w:p>
        </w:tc>
        <w:tc>
          <w:tcPr>
            <w:tcW w:w="1876" w:type="dxa"/>
            <w:tcBorders/>
            <w:vAlign w:val="center"/>
          </w:tcPr>
          <w:p>
            <w:pPr>
              <w:pStyle w:val="TableContents"/>
              <w:bidi w:val="0"/>
              <w:spacing w:before="0" w:after="283"/>
              <w:jc w:val="left"/>
              <w:rPr/>
            </w:pPr>
            <w:r>
              <w:rPr/>
              <w:t xml:space="preserve">Hochgall </w:t>
            </w:r>
          </w:p>
        </w:tc>
        <w:tc>
          <w:tcPr>
            <w:tcW w:w="781" w:type="dxa"/>
            <w:tcBorders/>
            <w:vAlign w:val="center"/>
          </w:tcPr>
          <w:p>
            <w:pPr>
              <w:pStyle w:val="TableContents"/>
              <w:bidi w:val="0"/>
              <w:spacing w:before="0" w:after="283"/>
              <w:jc w:val="left"/>
              <w:rPr/>
            </w:pPr>
            <w:r>
              <w:rPr/>
              <w:t xml:space="preserve">3436 </w:t>
            </w:r>
          </w:p>
        </w:tc>
        <w:tc>
          <w:tcPr>
            <w:tcW w:w="646" w:type="dxa"/>
            <w:tcBorders/>
            <w:vAlign w:val="center"/>
          </w:tcPr>
          <w:p>
            <w:pPr>
              <w:pStyle w:val="TableContents"/>
              <w:bidi w:val="0"/>
              <w:spacing w:before="0" w:after="283"/>
              <w:jc w:val="left"/>
              <w:rPr/>
            </w:pPr>
            <w:r>
              <w:rPr/>
              <w:t xml:space="preserve">1148 </w:t>
            </w:r>
          </w:p>
        </w:tc>
        <w:tc>
          <w:tcPr>
            <w:tcW w:w="1951" w:type="dxa"/>
            <w:tcBorders/>
            <w:vAlign w:val="center"/>
          </w:tcPr>
          <w:p>
            <w:pPr>
              <w:pStyle w:val="TableContents"/>
              <w:bidi w:val="0"/>
              <w:spacing w:before="0" w:after="283"/>
              <w:jc w:val="left"/>
              <w:rPr/>
            </w:pPr>
            <w:r>
              <w:rPr/>
              <w:t xml:space="preserve">46° 54 ′ 39'' N 12° 08 ′ 23'' E </w:t>
            </w:r>
            <w:r>
              <w:rPr/>
              <w:t xml:space="preserve">/ </w:t>
            </w:r>
            <w:r>
              <w:rPr/>
              <w:t xml:space="preserve">46.91083 ° N 12.13972 ° E </w:t>
            </w:r>
            <w:r>
              <w:rPr/>
              <w:t xml:space="preserve">/ 46.91083; 12.13972 </w:t>
            </w:r>
            <w:r>
              <w:rPr/>
              <w:t xml:space="preserve">(</w:t>
            </w:r>
            <w:r>
              <w:rPr/>
              <w:t xml:space="preserve">172. Hochgall (3436 m)) </w:t>
            </w:r>
          </w:p>
        </w:tc>
        <w:tc>
          <w:tcPr>
            <w:tcW w:w="2236" w:type="dxa"/>
            <w:tcBorders/>
            <w:vAlign w:val="center"/>
          </w:tcPr>
          <w:p>
            <w:pPr>
              <w:pStyle w:val="TableContents"/>
              <w:bidi w:val="0"/>
              <w:spacing w:before="0" w:after="283"/>
              <w:jc w:val="left"/>
              <w:rPr/>
            </w:pPr>
            <w:r>
              <w:rPr/>
              <w:t xml:space="preserve">Rieserferner Group </w:t>
            </w:r>
          </w:p>
        </w:tc>
        <w:tc>
          <w:tcPr>
            <w:tcW w:w="766" w:type="dxa"/>
            <w:tcBorders/>
            <w:vAlign w:val="center"/>
          </w:tcPr>
          <w:p>
            <w:pPr>
              <w:pStyle w:val="TableContents"/>
              <w:bidi w:val="0"/>
              <w:spacing w:before="0" w:after="283"/>
              <w:jc w:val="left"/>
              <w:rPr/>
            </w:pPr>
            <w:r>
              <w:rPr/>
              <w:t xml:space="preserve">II / A-17. III-A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1854 </w:t>
            </w:r>
          </w:p>
        </w:tc>
      </w:tr>
      <w:tr>
        <w:trPr/>
        <w:tc>
          <w:tcPr>
            <w:tcW w:w="691" w:type="dxa"/>
            <w:tcBorders/>
            <w:vAlign w:val="center"/>
          </w:tcPr>
          <w:p>
            <w:pPr>
              <w:pStyle w:val="TableContents"/>
              <w:bidi w:val="0"/>
              <w:spacing w:before="0" w:after="283"/>
              <w:jc w:val="left"/>
              <w:rPr/>
            </w:pPr>
            <w:r>
              <w:rPr/>
              <w:t xml:space="preserve">173 </w:t>
            </w:r>
          </w:p>
        </w:tc>
        <w:tc>
          <w:tcPr>
            <w:tcW w:w="1876" w:type="dxa"/>
            <w:tcBorders/>
            <w:vAlign w:val="center"/>
          </w:tcPr>
          <w:p>
            <w:pPr>
              <w:pStyle w:val="TableContents"/>
              <w:bidi w:val="0"/>
              <w:spacing w:before="0" w:after="283"/>
              <w:jc w:val="left"/>
              <w:rPr/>
            </w:pPr>
            <w:r>
              <w:rPr/>
              <w:t xml:space="preserve">Gspaltenhorn </w:t>
            </w:r>
          </w:p>
        </w:tc>
        <w:tc>
          <w:tcPr>
            <w:tcW w:w="781" w:type="dxa"/>
            <w:tcBorders/>
            <w:vAlign w:val="center"/>
          </w:tcPr>
          <w:p>
            <w:pPr>
              <w:pStyle w:val="TableContents"/>
              <w:bidi w:val="0"/>
              <w:spacing w:before="0" w:after="283"/>
              <w:jc w:val="left"/>
              <w:rPr/>
            </w:pPr>
            <w:r>
              <w:rPr/>
              <w:t xml:space="preserve">3436 </w:t>
            </w:r>
          </w:p>
        </w:tc>
        <w:tc>
          <w:tcPr>
            <w:tcW w:w="646" w:type="dxa"/>
            <w:tcBorders/>
            <w:vAlign w:val="center"/>
          </w:tcPr>
          <w:p>
            <w:pPr>
              <w:pStyle w:val="TableContents"/>
              <w:bidi w:val="0"/>
              <w:spacing w:before="0" w:after="283"/>
              <w:jc w:val="left"/>
              <w:rPr/>
            </w:pPr>
            <w:r>
              <w:rPr/>
              <w:t xml:space="preserve">599 </w:t>
            </w:r>
          </w:p>
        </w:tc>
        <w:tc>
          <w:tcPr>
            <w:tcW w:w="1951" w:type="dxa"/>
            <w:tcBorders/>
            <w:vAlign w:val="center"/>
          </w:tcPr>
          <w:p>
            <w:pPr>
              <w:pStyle w:val="TableContents"/>
              <w:bidi w:val="0"/>
              <w:spacing w:before="0" w:after="283"/>
              <w:jc w:val="left"/>
              <w:rPr/>
            </w:pPr>
            <w:r>
              <w:rPr/>
              <w:t xml:space="preserve">46 ° 30 ′ 42''' N 07 ° 49 ′ 39''' E </w:t>
            </w:r>
            <w:r>
              <w:rPr/>
              <w:t xml:space="preserve">/ </w:t>
            </w:r>
            <w:r>
              <w:rPr/>
              <w:t xml:space="preserve">46.51167 ° N 7.82750 ° E </w:t>
            </w:r>
            <w:r>
              <w:rPr/>
              <w:t xml:space="preserve">/ 46.51167; 7.82750 </w:t>
            </w:r>
            <w:r>
              <w:rPr/>
              <w:t xml:space="preserve">(</w:t>
            </w:r>
            <w:r>
              <w:rPr/>
              <w:t xml:space="preserve">173. Gspaltenhorn (3436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II-D </w:t>
            </w:r>
          </w:p>
        </w:tc>
        <w:tc>
          <w:tcPr>
            <w:tcW w:w="1696" w:type="dxa"/>
            <w:tcBorders/>
            <w:vAlign w:val="center"/>
          </w:tcPr>
          <w:p>
            <w:pPr>
              <w:pStyle w:val="TableContents"/>
              <w:bidi w:val="0"/>
              <w:spacing w:before="0" w:after="283"/>
              <w:jc w:val="left"/>
              <w:rPr/>
            </w:pPr>
            <w:r>
              <w:rPr/>
              <w:t xml:space="preserve">Bern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1869 </w:t>
            </w:r>
          </w:p>
        </w:tc>
      </w:tr>
      <w:tr>
        <w:trPr/>
        <w:tc>
          <w:tcPr>
            <w:tcW w:w="691" w:type="dxa"/>
            <w:tcBorders/>
            <w:vAlign w:val="center"/>
          </w:tcPr>
          <w:p>
            <w:pPr>
              <w:pStyle w:val="TableContents"/>
              <w:bidi w:val="0"/>
              <w:spacing w:before="0" w:after="283"/>
              <w:jc w:val="left"/>
              <w:rPr/>
            </w:pPr>
            <w:r>
              <w:rPr/>
              <w:t xml:space="preserve">174 </w:t>
            </w:r>
          </w:p>
        </w:tc>
        <w:tc>
          <w:tcPr>
            <w:tcW w:w="1876" w:type="dxa"/>
            <w:tcBorders/>
            <w:vAlign w:val="center"/>
          </w:tcPr>
          <w:p>
            <w:pPr>
              <w:pStyle w:val="TableContents"/>
              <w:bidi w:val="0"/>
              <w:spacing w:before="0" w:after="283"/>
              <w:jc w:val="left"/>
              <w:rPr/>
            </w:pPr>
            <w:r>
              <w:rPr/>
              <w:t xml:space="preserve">Stellihorn </w:t>
            </w:r>
          </w:p>
        </w:tc>
        <w:tc>
          <w:tcPr>
            <w:tcW w:w="781" w:type="dxa"/>
            <w:tcBorders/>
            <w:vAlign w:val="center"/>
          </w:tcPr>
          <w:p>
            <w:pPr>
              <w:pStyle w:val="TableContents"/>
              <w:bidi w:val="0"/>
              <w:spacing w:before="0" w:after="283"/>
              <w:jc w:val="left"/>
              <w:rPr/>
            </w:pPr>
            <w:r>
              <w:rPr/>
              <w:t xml:space="preserve">3436 </w:t>
            </w:r>
          </w:p>
        </w:tc>
        <w:tc>
          <w:tcPr>
            <w:tcW w:w="646" w:type="dxa"/>
            <w:tcBorders/>
            <w:vAlign w:val="center"/>
          </w:tcPr>
          <w:p>
            <w:pPr>
              <w:pStyle w:val="TableContents"/>
              <w:bidi w:val="0"/>
              <w:spacing w:before="0" w:after="283"/>
              <w:jc w:val="left"/>
              <w:rPr/>
            </w:pPr>
            <w:r>
              <w:rPr/>
              <w:t xml:space="preserve">598 </w:t>
            </w:r>
          </w:p>
        </w:tc>
        <w:tc>
          <w:tcPr>
            <w:tcW w:w="1951" w:type="dxa"/>
            <w:tcBorders/>
            <w:vAlign w:val="center"/>
          </w:tcPr>
          <w:p>
            <w:pPr>
              <w:pStyle w:val="TableContents"/>
              <w:bidi w:val="0"/>
              <w:spacing w:before="0" w:after="283"/>
              <w:jc w:val="left"/>
              <w:rPr/>
            </w:pPr>
            <w:r>
              <w:rPr/>
              <w:t xml:space="preserve">46 ° 02 ′ 11''' N 08 ° 00 ′ 03''' E </w:t>
            </w:r>
            <w:r>
              <w:rPr/>
              <w:t xml:space="preserve">/ </w:t>
            </w:r>
            <w:r>
              <w:rPr/>
              <w:t xml:space="preserve">46,03639 ° N 8,00083 ° E </w:t>
            </w:r>
            <w:r>
              <w:rPr/>
              <w:t xml:space="preserve">/ 46,03639; 8,00083 </w:t>
            </w:r>
            <w:r>
              <w:rPr/>
              <w:t xml:space="preserve">(</w:t>
            </w:r>
            <w:r>
              <w:rPr/>
              <w:t xml:space="preserve">174. Stellihorn (3436 m)) </w:t>
            </w:r>
          </w:p>
        </w:tc>
        <w:tc>
          <w:tcPr>
            <w:tcW w:w="2236" w:type="dxa"/>
            <w:tcBorders/>
            <w:vAlign w:val="center"/>
          </w:tcPr>
          <w:p>
            <w:pPr>
              <w:pStyle w:val="TableContents"/>
              <w:bidi w:val="0"/>
              <w:spacing w:before="0" w:after="283"/>
              <w:jc w:val="left"/>
              <w:rPr/>
            </w:pPr>
            <w:r>
              <w:rPr/>
              <w:t xml:space="preserve">Weissmies Alpit </w:t>
            </w:r>
          </w:p>
        </w:tc>
        <w:tc>
          <w:tcPr>
            <w:tcW w:w="766" w:type="dxa"/>
            <w:tcBorders/>
            <w:vAlign w:val="center"/>
          </w:tcPr>
          <w:p>
            <w:pPr>
              <w:pStyle w:val="TableContents"/>
              <w:bidi w:val="0"/>
              <w:spacing w:before="0" w:after="283"/>
              <w:jc w:val="left"/>
              <w:rPr/>
            </w:pPr>
            <w:r>
              <w:rPr/>
              <w:t xml:space="preserve">I / B-09. V-B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175 </w:t>
            </w:r>
          </w:p>
        </w:tc>
        <w:tc>
          <w:tcPr>
            <w:tcW w:w="1876" w:type="dxa"/>
            <w:tcBorders/>
            <w:vAlign w:val="center"/>
          </w:tcPr>
          <w:p>
            <w:pPr>
              <w:pStyle w:val="TableContents"/>
              <w:bidi w:val="0"/>
              <w:spacing w:before="0" w:after="283"/>
              <w:jc w:val="left"/>
              <w:rPr/>
            </w:pPr>
            <w:r>
              <w:rPr/>
              <w:t xml:space="preserve">Pointe de la Sana </w:t>
            </w:r>
          </w:p>
        </w:tc>
        <w:tc>
          <w:tcPr>
            <w:tcW w:w="781" w:type="dxa"/>
            <w:tcBorders/>
            <w:vAlign w:val="center"/>
          </w:tcPr>
          <w:p>
            <w:pPr>
              <w:pStyle w:val="TableContents"/>
              <w:bidi w:val="0"/>
              <w:spacing w:before="0" w:after="283"/>
              <w:jc w:val="left"/>
              <w:rPr/>
            </w:pPr>
            <w:r>
              <w:rPr/>
              <w:t xml:space="preserve">3436 </w:t>
            </w:r>
          </w:p>
        </w:tc>
        <w:tc>
          <w:tcPr>
            <w:tcW w:w="646" w:type="dxa"/>
            <w:tcBorders/>
            <w:vAlign w:val="center"/>
          </w:tcPr>
          <w:p>
            <w:pPr>
              <w:pStyle w:val="TableContents"/>
              <w:bidi w:val="0"/>
              <w:spacing w:before="0" w:after="283"/>
              <w:jc w:val="left"/>
              <w:rPr/>
            </w:pPr>
            <w:r>
              <w:rPr/>
              <w:t xml:space="preserve">525 </w:t>
            </w:r>
          </w:p>
        </w:tc>
        <w:tc>
          <w:tcPr>
            <w:tcW w:w="1951" w:type="dxa"/>
            <w:tcBorders/>
            <w:vAlign w:val="center"/>
          </w:tcPr>
          <w:p>
            <w:pPr>
              <w:pStyle w:val="TableContents"/>
              <w:bidi w:val="0"/>
              <w:spacing w:before="0" w:after="283"/>
              <w:jc w:val="left"/>
              <w:rPr/>
            </w:pPr>
            <w:r>
              <w:rPr/>
              <w:t xml:space="preserve">45 ° 23 ′ 06''' N 06 ° 55 ′ 05''' E </w:t>
            </w:r>
            <w:r>
              <w:rPr/>
              <w:t xml:space="preserve">/ </w:t>
            </w:r>
            <w:r>
              <w:rPr/>
              <w:t xml:space="preserve">45.38500 ° N 6.91806 ° E </w:t>
            </w:r>
            <w:r>
              <w:rPr/>
              <w:t xml:space="preserve">/ 45.38500; 6.91806 </w:t>
            </w:r>
            <w:r>
              <w:rPr/>
              <w:t xml:space="preserve">(</w:t>
            </w:r>
            <w:r>
              <w:rPr/>
              <w:t xml:space="preserve">175. Pte de la Sana (3436 m)) </w:t>
            </w:r>
          </w:p>
        </w:tc>
        <w:tc>
          <w:tcPr>
            <w:tcW w:w="2236" w:type="dxa"/>
            <w:tcBorders/>
            <w:vAlign w:val="center"/>
          </w:tcPr>
          <w:p>
            <w:pPr>
              <w:pStyle w:val="TableContents"/>
              <w:bidi w:val="0"/>
              <w:spacing w:before="0" w:after="283"/>
              <w:jc w:val="left"/>
              <w:rPr/>
            </w:pPr>
            <w:r>
              <w:rPr/>
              <w:t xml:space="preserve">Vanoise massiivi </w:t>
            </w:r>
          </w:p>
        </w:tc>
        <w:tc>
          <w:tcPr>
            <w:tcW w:w="766" w:type="dxa"/>
            <w:tcBorders/>
            <w:vAlign w:val="center"/>
          </w:tcPr>
          <w:p>
            <w:pPr>
              <w:pStyle w:val="TableContents"/>
              <w:bidi w:val="0"/>
              <w:spacing w:before="0" w:after="283"/>
              <w:jc w:val="left"/>
              <w:rPr/>
            </w:pPr>
            <w:r>
              <w:rPr/>
              <w:t xml:space="preserve">I / B-07. II-A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1877 </w:t>
            </w:r>
          </w:p>
        </w:tc>
      </w:tr>
      <w:tr>
        <w:trPr/>
        <w:tc>
          <w:tcPr>
            <w:tcW w:w="691" w:type="dxa"/>
            <w:tcBorders/>
            <w:vAlign w:val="center"/>
          </w:tcPr>
          <w:p>
            <w:pPr>
              <w:pStyle w:val="TableContents"/>
              <w:bidi w:val="0"/>
              <w:spacing w:before="0" w:after="283"/>
              <w:jc w:val="left"/>
              <w:rPr/>
            </w:pPr>
            <w:r>
              <w:rPr/>
              <w:t xml:space="preserve">176 </w:t>
            </w:r>
          </w:p>
        </w:tc>
        <w:tc>
          <w:tcPr>
            <w:tcW w:w="1876" w:type="dxa"/>
            <w:tcBorders/>
            <w:vAlign w:val="center"/>
          </w:tcPr>
          <w:p>
            <w:pPr>
              <w:pStyle w:val="TableContents"/>
              <w:bidi w:val="0"/>
              <w:spacing w:before="0" w:after="283"/>
              <w:jc w:val="left"/>
              <w:rPr/>
            </w:pPr>
            <w:r>
              <w:rPr/>
              <w:t xml:space="preserve">Punta Bianca di Bioula (it) </w:t>
            </w:r>
          </w:p>
        </w:tc>
        <w:tc>
          <w:tcPr>
            <w:tcW w:w="781" w:type="dxa"/>
            <w:tcBorders/>
            <w:vAlign w:val="center"/>
          </w:tcPr>
          <w:p>
            <w:pPr>
              <w:pStyle w:val="TableContents"/>
              <w:bidi w:val="0"/>
              <w:spacing w:before="0" w:after="283"/>
              <w:jc w:val="left"/>
              <w:rPr/>
            </w:pPr>
            <w:r>
              <w:rPr/>
              <w:t xml:space="preserve">3427 </w:t>
            </w:r>
          </w:p>
        </w:tc>
        <w:tc>
          <w:tcPr>
            <w:tcW w:w="646" w:type="dxa"/>
            <w:tcBorders/>
            <w:vAlign w:val="center"/>
          </w:tcPr>
          <w:p>
            <w:pPr>
              <w:pStyle w:val="TableContents"/>
              <w:bidi w:val="0"/>
              <w:spacing w:before="0" w:after="283"/>
              <w:jc w:val="left"/>
              <w:rPr/>
            </w:pPr>
            <w:r>
              <w:rPr/>
              <w:t xml:space="preserve">463 </w:t>
            </w:r>
          </w:p>
        </w:tc>
        <w:tc>
          <w:tcPr>
            <w:tcW w:w="1951" w:type="dxa"/>
            <w:tcBorders/>
            <w:vAlign w:val="center"/>
          </w:tcPr>
          <w:p>
            <w:pPr>
              <w:pStyle w:val="TableContents"/>
              <w:bidi w:val="0"/>
              <w:spacing w:before="0" w:after="283"/>
              <w:jc w:val="left"/>
              <w:rPr/>
            </w:pPr>
            <w:r>
              <w:rPr/>
              <w:t xml:space="preserve">45° 35 ′ 12''' N 07° 10 ′ 00''' E </w:t>
            </w:r>
            <w:r>
              <w:rPr/>
              <w:t xml:space="preserve">/ </w:t>
            </w:r>
            <w:r>
              <w:rPr/>
              <w:t xml:space="preserve">45.58667 ° N 7.16667 ° E </w:t>
            </w:r>
            <w:r>
              <w:rPr/>
              <w:t xml:space="preserve">/ 45.58667; 7.16667 </w:t>
            </w:r>
            <w:r>
              <w:rPr/>
              <w:t xml:space="preserve">(</w:t>
            </w:r>
            <w:r>
              <w:rPr/>
              <w:t xml:space="preserve">176. Pta di Bioula (3427 m)) </w:t>
            </w:r>
          </w:p>
        </w:tc>
        <w:tc>
          <w:tcPr>
            <w:tcW w:w="2236" w:type="dxa"/>
            <w:tcBorders/>
            <w:vAlign w:val="center"/>
          </w:tcPr>
          <w:p>
            <w:pPr>
              <w:pStyle w:val="TableContents"/>
              <w:bidi w:val="0"/>
              <w:spacing w:before="0" w:after="283"/>
              <w:jc w:val="left"/>
              <w:rPr/>
            </w:pPr>
            <w:r>
              <w:rPr/>
              <w:t xml:space="preserve">Graian Alpit-Central </w:t>
            </w:r>
          </w:p>
        </w:tc>
        <w:tc>
          <w:tcPr>
            <w:tcW w:w="766" w:type="dxa"/>
            <w:tcBorders/>
            <w:vAlign w:val="center"/>
          </w:tcPr>
          <w:p>
            <w:pPr>
              <w:pStyle w:val="TableContents"/>
              <w:bidi w:val="0"/>
              <w:spacing w:before="0" w:after="283"/>
              <w:jc w:val="left"/>
              <w:rPr/>
            </w:pPr>
            <w:r>
              <w:rPr/>
              <w:t xml:space="preserve">I / B-07. III-A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177 </w:t>
            </w:r>
          </w:p>
        </w:tc>
        <w:tc>
          <w:tcPr>
            <w:tcW w:w="1876" w:type="dxa"/>
            <w:tcBorders/>
            <w:vAlign w:val="center"/>
          </w:tcPr>
          <w:p>
            <w:pPr>
              <w:pStyle w:val="TableContents"/>
              <w:bidi w:val="0"/>
              <w:spacing w:before="0" w:after="283"/>
              <w:jc w:val="left"/>
              <w:rPr/>
            </w:pPr>
            <w:r>
              <w:rPr/>
              <w:t xml:space="preserve">Verpeilspitze </w:t>
            </w:r>
          </w:p>
        </w:tc>
        <w:tc>
          <w:tcPr>
            <w:tcW w:w="781" w:type="dxa"/>
            <w:tcBorders/>
            <w:vAlign w:val="center"/>
          </w:tcPr>
          <w:p>
            <w:pPr>
              <w:pStyle w:val="TableContents"/>
              <w:bidi w:val="0"/>
              <w:spacing w:before="0" w:after="283"/>
              <w:jc w:val="left"/>
              <w:rPr/>
            </w:pPr>
            <w:r>
              <w:rPr/>
              <w:t xml:space="preserve">3425 </w:t>
            </w:r>
          </w:p>
        </w:tc>
        <w:tc>
          <w:tcPr>
            <w:tcW w:w="646" w:type="dxa"/>
            <w:tcBorders/>
            <w:vAlign w:val="center"/>
          </w:tcPr>
          <w:p>
            <w:pPr>
              <w:pStyle w:val="TableContents"/>
              <w:bidi w:val="0"/>
              <w:spacing w:before="0" w:after="283"/>
              <w:jc w:val="left"/>
              <w:rPr/>
            </w:pPr>
            <w:r>
              <w:rPr/>
              <w:t xml:space="preserve">415 </w:t>
            </w:r>
          </w:p>
        </w:tc>
        <w:tc>
          <w:tcPr>
            <w:tcW w:w="1951" w:type="dxa"/>
            <w:tcBorders/>
            <w:vAlign w:val="center"/>
          </w:tcPr>
          <w:p>
            <w:pPr>
              <w:pStyle w:val="TableContents"/>
              <w:bidi w:val="0"/>
              <w:spacing w:before="0" w:after="283"/>
              <w:jc w:val="left"/>
              <w:rPr/>
            </w:pPr>
            <w:r>
              <w:rPr/>
              <w:t xml:space="preserve">47 ° 00 ′ 12''' N 10 ° 48 ′ 18''' E </w:t>
            </w:r>
            <w:r>
              <w:rPr/>
              <w:t xml:space="preserve">/ </w:t>
            </w:r>
            <w:r>
              <w:rPr/>
              <w:t xml:space="preserve">47.00333 ° N 10.80500 ° E </w:t>
            </w:r>
            <w:r>
              <w:rPr/>
              <w:t xml:space="preserve">/ 47.00333; 10.80500 </w:t>
            </w:r>
            <w:r>
              <w:rPr/>
              <w:t xml:space="preserve">(</w:t>
            </w:r>
            <w:r>
              <w:rPr/>
              <w:t xml:space="preserve">177. Verpeilspitze (3425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I-C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1886 </w:t>
            </w:r>
          </w:p>
        </w:tc>
      </w:tr>
      <w:tr>
        <w:trPr/>
        <w:tc>
          <w:tcPr>
            <w:tcW w:w="691" w:type="dxa"/>
            <w:tcBorders/>
            <w:vAlign w:val="center"/>
          </w:tcPr>
          <w:p>
            <w:pPr>
              <w:pStyle w:val="TableContents"/>
              <w:bidi w:val="0"/>
              <w:spacing w:before="0" w:after="283"/>
              <w:jc w:val="left"/>
              <w:rPr/>
            </w:pPr>
            <w:r>
              <w:rPr/>
              <w:t xml:space="preserve">178 </w:t>
            </w:r>
          </w:p>
        </w:tc>
        <w:tc>
          <w:tcPr>
            <w:tcW w:w="1876" w:type="dxa"/>
            <w:tcBorders/>
            <w:vAlign w:val="center"/>
          </w:tcPr>
          <w:p>
            <w:pPr>
              <w:pStyle w:val="TableContents"/>
              <w:bidi w:val="0"/>
              <w:spacing w:before="0" w:after="283"/>
              <w:jc w:val="left"/>
              <w:rPr/>
            </w:pPr>
            <w:r>
              <w:rPr/>
              <w:t xml:space="preserve">Pointe de l'Échelle </w:t>
            </w:r>
          </w:p>
        </w:tc>
        <w:tc>
          <w:tcPr>
            <w:tcW w:w="781" w:type="dxa"/>
            <w:tcBorders/>
            <w:vAlign w:val="center"/>
          </w:tcPr>
          <w:p>
            <w:pPr>
              <w:pStyle w:val="TableContents"/>
              <w:bidi w:val="0"/>
              <w:spacing w:before="0" w:after="283"/>
              <w:jc w:val="left"/>
              <w:rPr/>
            </w:pPr>
            <w:r>
              <w:rPr/>
              <w:t xml:space="preserve">3422 </w:t>
            </w:r>
          </w:p>
        </w:tc>
        <w:tc>
          <w:tcPr>
            <w:tcW w:w="646" w:type="dxa"/>
            <w:tcBorders/>
            <w:vAlign w:val="center"/>
          </w:tcPr>
          <w:p>
            <w:pPr>
              <w:pStyle w:val="TableContents"/>
              <w:bidi w:val="0"/>
              <w:spacing w:before="0" w:after="283"/>
              <w:jc w:val="left"/>
              <w:rPr/>
            </w:pPr>
            <w:r>
              <w:rPr/>
              <w:t xml:space="preserve">537 </w:t>
            </w:r>
          </w:p>
        </w:tc>
        <w:tc>
          <w:tcPr>
            <w:tcW w:w="1951" w:type="dxa"/>
            <w:tcBorders/>
            <w:vAlign w:val="center"/>
          </w:tcPr>
          <w:p>
            <w:pPr>
              <w:pStyle w:val="TableContents"/>
              <w:bidi w:val="0"/>
              <w:spacing w:before="0" w:after="283"/>
              <w:jc w:val="left"/>
              <w:rPr/>
            </w:pPr>
            <w:r>
              <w:rPr/>
              <w:t xml:space="preserve">45 ° 16 ′ 09''' N 06 ° 41 ′ 07''' E </w:t>
            </w:r>
            <w:r>
              <w:rPr/>
              <w:t xml:space="preserve">/ </w:t>
            </w:r>
            <w:r>
              <w:rPr/>
              <w:t xml:space="preserve">45.26917 ° N 6.68528 ° E </w:t>
            </w:r>
            <w:r>
              <w:rPr/>
              <w:t xml:space="preserve">/ 45.26917; 6.68528 </w:t>
            </w:r>
            <w:r>
              <w:rPr/>
              <w:t xml:space="preserve">(</w:t>
            </w:r>
            <w:r>
              <w:rPr/>
              <w:t xml:space="preserve">178. Pte de l'Échelle (3422 m)) </w:t>
            </w:r>
          </w:p>
        </w:tc>
        <w:tc>
          <w:tcPr>
            <w:tcW w:w="2236" w:type="dxa"/>
            <w:tcBorders/>
            <w:vAlign w:val="center"/>
          </w:tcPr>
          <w:p>
            <w:pPr>
              <w:pStyle w:val="TableContents"/>
              <w:bidi w:val="0"/>
              <w:spacing w:before="0" w:after="283"/>
              <w:jc w:val="left"/>
              <w:rPr/>
            </w:pPr>
            <w:r>
              <w:rPr/>
              <w:t xml:space="preserve">Vanoise massiivi </w:t>
            </w:r>
          </w:p>
        </w:tc>
        <w:tc>
          <w:tcPr>
            <w:tcW w:w="766" w:type="dxa"/>
            <w:tcBorders/>
            <w:vAlign w:val="center"/>
          </w:tcPr>
          <w:p>
            <w:pPr>
              <w:pStyle w:val="TableContents"/>
              <w:bidi w:val="0"/>
              <w:spacing w:before="0" w:after="283"/>
              <w:jc w:val="left"/>
              <w:rPr/>
            </w:pPr>
            <w:r>
              <w:rPr/>
              <w:t xml:space="preserve">I / B-07. II-D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179 </w:t>
            </w:r>
          </w:p>
        </w:tc>
        <w:tc>
          <w:tcPr>
            <w:tcW w:w="1876" w:type="dxa"/>
            <w:tcBorders/>
            <w:vAlign w:val="center"/>
          </w:tcPr>
          <w:p>
            <w:pPr>
              <w:pStyle w:val="TableContents"/>
              <w:bidi w:val="0"/>
              <w:spacing w:before="0" w:after="283"/>
              <w:jc w:val="left"/>
              <w:rPr/>
            </w:pPr>
            <w:r>
              <w:rPr/>
              <w:t xml:space="preserve">Goléon (fr) </w:t>
            </w:r>
          </w:p>
        </w:tc>
        <w:tc>
          <w:tcPr>
            <w:tcW w:w="781" w:type="dxa"/>
            <w:tcBorders/>
            <w:vAlign w:val="center"/>
          </w:tcPr>
          <w:p>
            <w:pPr>
              <w:pStyle w:val="TableContents"/>
              <w:bidi w:val="0"/>
              <w:spacing w:before="0" w:after="283"/>
              <w:jc w:val="left"/>
              <w:rPr/>
            </w:pPr>
            <w:r>
              <w:rPr/>
              <w:t xml:space="preserve">3422 </w:t>
            </w:r>
          </w:p>
        </w:tc>
        <w:tc>
          <w:tcPr>
            <w:tcW w:w="646" w:type="dxa"/>
            <w:tcBorders/>
            <w:vAlign w:val="center"/>
          </w:tcPr>
          <w:p>
            <w:pPr>
              <w:pStyle w:val="TableContents"/>
              <w:bidi w:val="0"/>
              <w:spacing w:before="0" w:after="283"/>
              <w:jc w:val="left"/>
              <w:rPr/>
            </w:pPr>
            <w:r>
              <w:rPr/>
              <w:t xml:space="preserve">330 </w:t>
            </w:r>
          </w:p>
        </w:tc>
        <w:tc>
          <w:tcPr>
            <w:tcW w:w="1951" w:type="dxa"/>
            <w:tcBorders/>
            <w:vAlign w:val="center"/>
          </w:tcPr>
          <w:p>
            <w:pPr>
              <w:pStyle w:val="TableContents"/>
              <w:bidi w:val="0"/>
              <w:spacing w:before="0" w:after="283"/>
              <w:jc w:val="left"/>
              <w:rPr/>
            </w:pPr>
            <w:r>
              <w:rPr/>
              <w:t xml:space="preserve">45° 06 ′ 13''' POHJOISTA LEVEYTTÄ 06° 19 ′ 35''' ITÄISTÄ PITUUTTA </w:t>
            </w:r>
            <w:r>
              <w:rPr/>
              <w:t xml:space="preserve">/ </w:t>
            </w:r>
            <w:r>
              <w:rPr/>
              <w:t xml:space="preserve">45,10361 ° POHJOISTA LEVEYTTÄ 6,32639 ° ITÄISTÄ PITUUTTA </w:t>
            </w:r>
            <w:r>
              <w:rPr/>
              <w:t xml:space="preserve">/ 45,10361; 6,32639 </w:t>
            </w:r>
            <w:r>
              <w:rPr/>
              <w:t xml:space="preserve">(</w:t>
            </w:r>
            <w:r>
              <w:rPr/>
              <w:t xml:space="preserve">179.). Aig. du Goleon (3422 m)) </w:t>
            </w:r>
          </w:p>
        </w:tc>
        <w:tc>
          <w:tcPr>
            <w:tcW w:w="2236" w:type="dxa"/>
            <w:tcBorders/>
            <w:vAlign w:val="center"/>
          </w:tcPr>
          <w:p>
            <w:pPr>
              <w:pStyle w:val="TableContents"/>
              <w:bidi w:val="0"/>
              <w:spacing w:before="0" w:after="283"/>
              <w:jc w:val="left"/>
              <w:rPr/>
            </w:pPr>
            <w:r>
              <w:rPr/>
              <w:t xml:space="preserve">Dauphinén Alpit </w:t>
            </w:r>
          </w:p>
        </w:tc>
        <w:tc>
          <w:tcPr>
            <w:tcW w:w="766" w:type="dxa"/>
            <w:tcBorders/>
            <w:vAlign w:val="center"/>
          </w:tcPr>
          <w:p>
            <w:pPr>
              <w:pStyle w:val="TableContents"/>
              <w:bidi w:val="0"/>
              <w:spacing w:before="0" w:after="283"/>
              <w:jc w:val="left"/>
              <w:rPr/>
            </w:pPr>
            <w:r>
              <w:rPr/>
              <w:t xml:space="preserve">I / A-05. I-A </w:t>
            </w:r>
          </w:p>
        </w:tc>
        <w:tc>
          <w:tcPr>
            <w:tcW w:w="1696" w:type="dxa"/>
            <w:tcBorders/>
            <w:vAlign w:val="center"/>
          </w:tcPr>
          <w:p>
            <w:pPr>
              <w:pStyle w:val="TableContents"/>
              <w:bidi w:val="0"/>
              <w:spacing w:before="0" w:after="283"/>
              <w:jc w:val="left"/>
              <w:rPr/>
            </w:pPr>
            <w:r>
              <w:rPr/>
              <w:t xml:space="preserve">Hautes-Alpes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180 </w:t>
            </w:r>
          </w:p>
        </w:tc>
        <w:tc>
          <w:tcPr>
            <w:tcW w:w="1876" w:type="dxa"/>
            <w:tcBorders/>
            <w:vAlign w:val="center"/>
          </w:tcPr>
          <w:p>
            <w:pPr>
              <w:pStyle w:val="TableContents"/>
              <w:bidi w:val="0"/>
              <w:spacing w:before="0" w:after="283"/>
              <w:jc w:val="left"/>
              <w:rPr/>
            </w:pPr>
            <w:r>
              <w:rPr/>
              <w:t xml:space="preserve">Aiguille de l'Épéna </w:t>
            </w:r>
          </w:p>
        </w:tc>
        <w:tc>
          <w:tcPr>
            <w:tcW w:w="781" w:type="dxa"/>
            <w:tcBorders/>
            <w:vAlign w:val="center"/>
          </w:tcPr>
          <w:p>
            <w:pPr>
              <w:pStyle w:val="TableContents"/>
              <w:bidi w:val="0"/>
              <w:spacing w:before="0" w:after="283"/>
              <w:jc w:val="left"/>
              <w:rPr/>
            </w:pPr>
            <w:r>
              <w:rPr/>
              <w:t xml:space="preserve">3421 </w:t>
            </w:r>
          </w:p>
        </w:tc>
        <w:tc>
          <w:tcPr>
            <w:tcW w:w="646" w:type="dxa"/>
            <w:tcBorders/>
            <w:vAlign w:val="center"/>
          </w:tcPr>
          <w:p>
            <w:pPr>
              <w:pStyle w:val="TableContents"/>
              <w:bidi w:val="0"/>
              <w:spacing w:before="0" w:after="283"/>
              <w:jc w:val="left"/>
              <w:rPr/>
            </w:pPr>
            <w:r>
              <w:rPr/>
              <w:t xml:space="preserve">330 </w:t>
            </w:r>
          </w:p>
        </w:tc>
        <w:tc>
          <w:tcPr>
            <w:tcW w:w="1951" w:type="dxa"/>
            <w:tcBorders/>
            <w:vAlign w:val="center"/>
          </w:tcPr>
          <w:p>
            <w:pPr>
              <w:pStyle w:val="TableContents"/>
              <w:bidi w:val="0"/>
              <w:spacing w:before="0" w:after="283"/>
              <w:jc w:val="left"/>
              <w:rPr/>
            </w:pPr>
            <w:r>
              <w:rPr/>
              <w:t xml:space="preserve">45 ° 24 ′ 53''' N 06 ° 49 ′ 02''' E </w:t>
            </w:r>
            <w:r>
              <w:rPr/>
              <w:t xml:space="preserve">/ </w:t>
            </w:r>
            <w:r>
              <w:rPr/>
              <w:t xml:space="preserve">45.41472 ° N 6.81722 ° E </w:t>
            </w:r>
            <w:r>
              <w:rPr/>
              <w:t xml:space="preserve">/ 45.41472; 6.81722 </w:t>
            </w:r>
            <w:r>
              <w:rPr/>
              <w:t xml:space="preserve">(</w:t>
            </w:r>
            <w:r>
              <w:rPr/>
              <w:t xml:space="preserve">180. Aig. de l'Épéna (3421 m)) </w:t>
            </w:r>
          </w:p>
        </w:tc>
        <w:tc>
          <w:tcPr>
            <w:tcW w:w="2236" w:type="dxa"/>
            <w:tcBorders/>
            <w:vAlign w:val="center"/>
          </w:tcPr>
          <w:p>
            <w:pPr>
              <w:pStyle w:val="TableContents"/>
              <w:bidi w:val="0"/>
              <w:spacing w:before="0" w:after="283"/>
              <w:jc w:val="left"/>
              <w:rPr/>
            </w:pPr>
            <w:r>
              <w:rPr/>
              <w:t xml:space="preserve">Vanoise massiivi </w:t>
            </w:r>
          </w:p>
        </w:tc>
        <w:tc>
          <w:tcPr>
            <w:tcW w:w="766" w:type="dxa"/>
            <w:tcBorders/>
            <w:vAlign w:val="center"/>
          </w:tcPr>
          <w:p>
            <w:pPr>
              <w:pStyle w:val="TableContents"/>
              <w:bidi w:val="0"/>
              <w:spacing w:before="0" w:after="283"/>
              <w:jc w:val="left"/>
              <w:rPr/>
            </w:pPr>
            <w:r>
              <w:rPr/>
              <w:t xml:space="preserve">I / B-07. II-B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1900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Pics du Says </w:t>
            </w:r>
          </w:p>
        </w:tc>
        <w:tc>
          <w:tcPr>
            <w:tcW w:w="781" w:type="dxa"/>
            <w:tcBorders/>
            <w:vAlign w:val="center"/>
          </w:tcPr>
          <w:p>
            <w:pPr>
              <w:pStyle w:val="TableContents"/>
              <w:bidi w:val="0"/>
              <w:spacing w:before="0" w:after="283"/>
              <w:jc w:val="left"/>
              <w:rPr/>
            </w:pPr>
            <w:r>
              <w:rPr/>
              <w:t xml:space="preserve">3420 </w:t>
            </w:r>
          </w:p>
        </w:tc>
        <w:tc>
          <w:tcPr>
            <w:tcW w:w="646" w:type="dxa"/>
            <w:tcBorders/>
            <w:vAlign w:val="center"/>
          </w:tcPr>
          <w:p>
            <w:pPr>
              <w:pStyle w:val="TableContents"/>
              <w:bidi w:val="0"/>
              <w:spacing w:before="0" w:after="283"/>
              <w:jc w:val="left"/>
              <w:rPr/>
            </w:pPr>
            <w:r>
              <w:rPr/>
              <w:t xml:space="preserve">298 </w:t>
            </w:r>
          </w:p>
        </w:tc>
        <w:tc>
          <w:tcPr>
            <w:tcW w:w="1951" w:type="dxa"/>
            <w:tcBorders/>
            <w:vAlign w:val="center"/>
          </w:tcPr>
          <w:p>
            <w:pPr>
              <w:pStyle w:val="TableContents"/>
              <w:bidi w:val="0"/>
              <w:spacing w:before="0" w:after="283"/>
              <w:jc w:val="left"/>
              <w:rPr/>
            </w:pPr>
            <w:r>
              <w:rPr/>
              <w:t xml:space="preserve">44 ° 52 ′ 26''' N 06 ° 18 ′ 21'' E </w:t>
            </w:r>
            <w:r>
              <w:rPr/>
              <w:t xml:space="preserve">/ </w:t>
            </w:r>
            <w:r>
              <w:rPr/>
              <w:t xml:space="preserve">44.87389 ° N 6.30583 ° E </w:t>
            </w:r>
            <w:r>
              <w:rPr/>
              <w:t xml:space="preserve">/ 44.87389; 6.30583 </w:t>
            </w:r>
            <w:r>
              <w:rPr/>
              <w:t xml:space="preserve">(</w:t>
            </w:r>
            <w:r>
              <w:rPr/>
              <w:t xml:space="preserve">Pics du Says (3420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III-D </w:t>
            </w:r>
          </w:p>
        </w:tc>
        <w:tc>
          <w:tcPr>
            <w:tcW w:w="1696" w:type="dxa"/>
            <w:tcBorders/>
            <w:vAlign w:val="center"/>
          </w:tcPr>
          <w:p>
            <w:pPr>
              <w:pStyle w:val="TableContents"/>
              <w:bidi w:val="0"/>
              <w:spacing w:before="0" w:after="283"/>
              <w:jc w:val="left"/>
              <w:rPr/>
            </w:pPr>
            <w:r>
              <w:rPr/>
              <w:t xml:space="preserve">Isère / H-Alpes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1879 </w:t>
            </w:r>
          </w:p>
        </w:tc>
      </w:tr>
      <w:tr>
        <w:trPr/>
        <w:tc>
          <w:tcPr>
            <w:tcW w:w="691" w:type="dxa"/>
            <w:tcBorders/>
            <w:vAlign w:val="center"/>
          </w:tcPr>
          <w:p>
            <w:pPr>
              <w:pStyle w:val="TableContents"/>
              <w:bidi w:val="0"/>
              <w:spacing w:before="0" w:after="283"/>
              <w:jc w:val="left"/>
              <w:rPr/>
            </w:pPr>
            <w:r>
              <w:rPr/>
              <w:t xml:space="preserve">181 </w:t>
            </w:r>
          </w:p>
        </w:tc>
        <w:tc>
          <w:tcPr>
            <w:tcW w:w="1876" w:type="dxa"/>
            <w:tcBorders/>
            <w:vAlign w:val="center"/>
          </w:tcPr>
          <w:p>
            <w:pPr>
              <w:pStyle w:val="TableContents"/>
              <w:bidi w:val="0"/>
              <w:spacing w:before="0" w:after="283"/>
              <w:jc w:val="left"/>
              <w:rPr/>
            </w:pPr>
            <w:r>
              <w:rPr/>
              <w:t xml:space="preserve">Bifertenstock / Piz Durschin </w:t>
            </w:r>
          </w:p>
        </w:tc>
        <w:tc>
          <w:tcPr>
            <w:tcW w:w="781" w:type="dxa"/>
            <w:tcBorders/>
            <w:vAlign w:val="center"/>
          </w:tcPr>
          <w:p>
            <w:pPr>
              <w:pStyle w:val="TableContents"/>
              <w:bidi w:val="0"/>
              <w:spacing w:before="0" w:after="283"/>
              <w:jc w:val="left"/>
              <w:rPr/>
            </w:pPr>
            <w:r>
              <w:rPr/>
              <w:t xml:space="preserve">3419 </w:t>
            </w:r>
          </w:p>
        </w:tc>
        <w:tc>
          <w:tcPr>
            <w:tcW w:w="646" w:type="dxa"/>
            <w:tcBorders/>
            <w:vAlign w:val="center"/>
          </w:tcPr>
          <w:p>
            <w:pPr>
              <w:pStyle w:val="TableContents"/>
              <w:bidi w:val="0"/>
              <w:spacing w:before="0" w:after="283"/>
              <w:jc w:val="left"/>
              <w:rPr/>
            </w:pPr>
            <w:r>
              <w:rPr/>
              <w:t xml:space="preserve">383 </w:t>
            </w:r>
          </w:p>
        </w:tc>
        <w:tc>
          <w:tcPr>
            <w:tcW w:w="1951" w:type="dxa"/>
            <w:tcBorders/>
            <w:vAlign w:val="center"/>
          </w:tcPr>
          <w:p>
            <w:pPr>
              <w:pStyle w:val="TableContents"/>
              <w:bidi w:val="0"/>
              <w:spacing w:before="0" w:after="283"/>
              <w:jc w:val="left"/>
              <w:rPr/>
            </w:pPr>
            <w:r>
              <w:rPr/>
              <w:t xml:space="preserve">46 ° 48 ′ 16''' POHJOISTA LEVEYTTÄ 08 ° 57 ′ 27''' ITÄISTÄ PITUUTTA </w:t>
            </w:r>
            <w:r>
              <w:rPr/>
              <w:t xml:space="preserve">/ </w:t>
            </w:r>
            <w:r>
              <w:rPr/>
              <w:t xml:space="preserve">46,80444 ° POHJOISTA LEVEYTTÄ 8,95750 ° ITÄISTÄ PITUUTTA </w:t>
            </w:r>
            <w:r>
              <w:rPr/>
              <w:t xml:space="preserve">/ 46,80444; 8,95750 </w:t>
            </w:r>
            <w:r>
              <w:rPr/>
              <w:t xml:space="preserve">(</w:t>
            </w:r>
            <w:r>
              <w:rPr/>
              <w:t xml:space="preserve">181. Bifertenstock / Piz Durschin (3419 m)) </w:t>
            </w:r>
          </w:p>
        </w:tc>
        <w:tc>
          <w:tcPr>
            <w:tcW w:w="2236" w:type="dxa"/>
            <w:tcBorders/>
            <w:vAlign w:val="center"/>
          </w:tcPr>
          <w:p>
            <w:pPr>
              <w:pStyle w:val="TableContents"/>
              <w:bidi w:val="0"/>
              <w:spacing w:before="0" w:after="283"/>
              <w:jc w:val="left"/>
              <w:rPr/>
            </w:pPr>
            <w:r>
              <w:rPr/>
              <w:t xml:space="preserve">Glarus Alpit </w:t>
            </w:r>
          </w:p>
        </w:tc>
        <w:tc>
          <w:tcPr>
            <w:tcW w:w="766" w:type="dxa"/>
            <w:tcBorders/>
            <w:vAlign w:val="center"/>
          </w:tcPr>
          <w:p>
            <w:pPr>
              <w:pStyle w:val="TableContents"/>
              <w:bidi w:val="0"/>
              <w:spacing w:before="0" w:after="283"/>
              <w:jc w:val="left"/>
              <w:rPr/>
            </w:pPr>
            <w:r>
              <w:rPr/>
              <w:t xml:space="preserve">I / B-13. II-A </w:t>
            </w:r>
          </w:p>
        </w:tc>
        <w:tc>
          <w:tcPr>
            <w:tcW w:w="1696" w:type="dxa"/>
            <w:tcBorders/>
            <w:vAlign w:val="center"/>
          </w:tcPr>
          <w:p>
            <w:pPr>
              <w:pStyle w:val="TableContents"/>
              <w:bidi w:val="0"/>
              <w:spacing w:before="0" w:after="283"/>
              <w:jc w:val="left"/>
              <w:rPr/>
            </w:pPr>
            <w:r>
              <w:rPr/>
              <w:t xml:space="preserve">Glarus / Graub.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1863 </w:t>
            </w:r>
          </w:p>
        </w:tc>
      </w:tr>
      <w:tr>
        <w:trPr/>
        <w:tc>
          <w:tcPr>
            <w:tcW w:w="691" w:type="dxa"/>
            <w:tcBorders/>
            <w:vAlign w:val="center"/>
          </w:tcPr>
          <w:p>
            <w:pPr>
              <w:pStyle w:val="TableContents"/>
              <w:bidi w:val="0"/>
              <w:spacing w:before="0" w:after="283"/>
              <w:jc w:val="left"/>
              <w:rPr/>
            </w:pPr>
            <w:r>
              <w:rPr/>
              <w:t xml:space="preserve">182 </w:t>
            </w:r>
          </w:p>
        </w:tc>
        <w:tc>
          <w:tcPr>
            <w:tcW w:w="1876" w:type="dxa"/>
            <w:tcBorders/>
            <w:vAlign w:val="center"/>
          </w:tcPr>
          <w:p>
            <w:pPr>
              <w:pStyle w:val="TableContents"/>
              <w:bidi w:val="0"/>
              <w:spacing w:before="0" w:after="283"/>
              <w:jc w:val="left"/>
              <w:rPr/>
            </w:pPr>
            <w:r>
              <w:rPr/>
              <w:t xml:space="preserve">Piz Kesch / Piz d' Es-Cha </w:t>
            </w:r>
          </w:p>
        </w:tc>
        <w:tc>
          <w:tcPr>
            <w:tcW w:w="781" w:type="dxa"/>
            <w:tcBorders/>
            <w:vAlign w:val="center"/>
          </w:tcPr>
          <w:p>
            <w:pPr>
              <w:pStyle w:val="TableContents"/>
              <w:bidi w:val="0"/>
              <w:spacing w:before="0" w:after="283"/>
              <w:jc w:val="left"/>
              <w:rPr/>
            </w:pPr>
            <w:r>
              <w:rPr/>
              <w:t xml:space="preserve">3418 </w:t>
            </w:r>
          </w:p>
        </w:tc>
        <w:tc>
          <w:tcPr>
            <w:tcW w:w="646" w:type="dxa"/>
            <w:tcBorders/>
            <w:vAlign w:val="center"/>
          </w:tcPr>
          <w:p>
            <w:pPr>
              <w:pStyle w:val="TableContents"/>
              <w:bidi w:val="0"/>
              <w:spacing w:before="0" w:after="283"/>
              <w:jc w:val="left"/>
              <w:rPr/>
            </w:pPr>
            <w:r>
              <w:rPr/>
              <w:t xml:space="preserve">1503 </w:t>
            </w:r>
          </w:p>
        </w:tc>
        <w:tc>
          <w:tcPr>
            <w:tcW w:w="1951" w:type="dxa"/>
            <w:tcBorders/>
            <w:vAlign w:val="center"/>
          </w:tcPr>
          <w:p>
            <w:pPr>
              <w:pStyle w:val="TableContents"/>
              <w:bidi w:val="0"/>
              <w:spacing w:before="0" w:after="283"/>
              <w:jc w:val="left"/>
              <w:rPr/>
            </w:pPr>
            <w:r>
              <w:rPr/>
              <w:t xml:space="preserve">46 ° 37 ′ 17''' N 09 ° 52 ′ 22'' E </w:t>
            </w:r>
            <w:r>
              <w:rPr/>
              <w:t xml:space="preserve">/ </w:t>
            </w:r>
            <w:r>
              <w:rPr/>
              <w:t xml:space="preserve">46.62139 ° N 9.87278 ° E </w:t>
            </w:r>
            <w:r>
              <w:rPr/>
              <w:t xml:space="preserve">/ 46.62139; 9.87278 </w:t>
            </w:r>
            <w:r>
              <w:rPr/>
              <w:t xml:space="preserve">(</w:t>
            </w:r>
            <w:r>
              <w:rPr/>
              <w:t xml:space="preserve">182. Piz Kesch / Piz d' Es-Cha (3418 m)) </w:t>
            </w:r>
          </w:p>
        </w:tc>
        <w:tc>
          <w:tcPr>
            <w:tcW w:w="2236" w:type="dxa"/>
            <w:tcBorders/>
            <w:vAlign w:val="center"/>
          </w:tcPr>
          <w:p>
            <w:pPr>
              <w:pStyle w:val="TableContents"/>
              <w:bidi w:val="0"/>
              <w:spacing w:before="0" w:after="283"/>
              <w:jc w:val="left"/>
              <w:rPr/>
            </w:pPr>
            <w:r>
              <w:rPr/>
              <w:t xml:space="preserve">Albula Alpit </w:t>
            </w:r>
          </w:p>
        </w:tc>
        <w:tc>
          <w:tcPr>
            <w:tcW w:w="766" w:type="dxa"/>
            <w:tcBorders/>
            <w:vAlign w:val="center"/>
          </w:tcPr>
          <w:p>
            <w:pPr>
              <w:pStyle w:val="TableContents"/>
              <w:bidi w:val="0"/>
              <w:spacing w:before="0" w:after="283"/>
              <w:jc w:val="left"/>
              <w:rPr/>
            </w:pPr>
            <w:r>
              <w:rPr/>
              <w:t xml:space="preserve">II / A-15. II-B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1846 </w:t>
            </w:r>
          </w:p>
        </w:tc>
      </w:tr>
      <w:tr>
        <w:trPr/>
        <w:tc>
          <w:tcPr>
            <w:tcW w:w="691" w:type="dxa"/>
            <w:tcBorders/>
            <w:vAlign w:val="center"/>
          </w:tcPr>
          <w:p>
            <w:pPr>
              <w:pStyle w:val="TableContents"/>
              <w:bidi w:val="0"/>
              <w:spacing w:before="0" w:after="283"/>
              <w:jc w:val="left"/>
              <w:rPr/>
            </w:pPr>
            <w:r>
              <w:rPr/>
              <w:t xml:space="preserve">183 </w:t>
            </w:r>
          </w:p>
        </w:tc>
        <w:tc>
          <w:tcPr>
            <w:tcW w:w="1876" w:type="dxa"/>
            <w:tcBorders/>
            <w:vAlign w:val="center"/>
          </w:tcPr>
          <w:p>
            <w:pPr>
              <w:pStyle w:val="TableContents"/>
              <w:bidi w:val="0"/>
              <w:spacing w:before="0" w:after="283"/>
              <w:jc w:val="left"/>
              <w:rPr/>
            </w:pPr>
            <w:r>
              <w:rPr/>
              <w:t xml:space="preserve">Sommet de Bellecôte </w:t>
            </w:r>
          </w:p>
        </w:tc>
        <w:tc>
          <w:tcPr>
            <w:tcW w:w="781" w:type="dxa"/>
            <w:tcBorders/>
            <w:vAlign w:val="center"/>
          </w:tcPr>
          <w:p>
            <w:pPr>
              <w:pStyle w:val="TableContents"/>
              <w:bidi w:val="0"/>
              <w:spacing w:before="0" w:after="283"/>
              <w:jc w:val="left"/>
              <w:rPr/>
            </w:pPr>
            <w:r>
              <w:rPr/>
              <w:t xml:space="preserve">3417 </w:t>
            </w:r>
          </w:p>
        </w:tc>
        <w:tc>
          <w:tcPr>
            <w:tcW w:w="646" w:type="dxa"/>
            <w:tcBorders/>
            <w:vAlign w:val="center"/>
          </w:tcPr>
          <w:p>
            <w:pPr>
              <w:pStyle w:val="TableContents"/>
              <w:bidi w:val="0"/>
              <w:spacing w:before="0" w:after="283"/>
              <w:jc w:val="left"/>
              <w:rPr/>
            </w:pPr>
            <w:r>
              <w:rPr/>
              <w:t xml:space="preserve">808 </w:t>
            </w:r>
          </w:p>
        </w:tc>
        <w:tc>
          <w:tcPr>
            <w:tcW w:w="1951" w:type="dxa"/>
            <w:tcBorders/>
            <w:vAlign w:val="center"/>
          </w:tcPr>
          <w:p>
            <w:pPr>
              <w:pStyle w:val="TableContents"/>
              <w:bidi w:val="0"/>
              <w:spacing w:before="0" w:after="283"/>
              <w:jc w:val="left"/>
              <w:rPr/>
            </w:pPr>
            <w:r>
              <w:rPr/>
              <w:t xml:space="preserve">45 ° 29 ′ 33''' POHJOISTA LEVEYTTÄ 06 ° 46 ′ 57''' ITÄISTÄ PITUUTTA </w:t>
            </w:r>
            <w:r>
              <w:rPr/>
              <w:t xml:space="preserve">/ </w:t>
            </w:r>
            <w:r>
              <w:rPr/>
              <w:t xml:space="preserve">45,49250 ° POHJOISTA LEVEYTTÄ 6,78250 ° ITÄISTÄ PITUUTTA </w:t>
            </w:r>
            <w:r>
              <w:rPr/>
              <w:t xml:space="preserve">/ 45,49250; 6,78250 </w:t>
            </w:r>
            <w:r>
              <w:rPr/>
              <w:t xml:space="preserve">(</w:t>
            </w:r>
            <w:r>
              <w:rPr/>
              <w:t xml:space="preserve">183. Sommet de Bellecôte (3417 m)) </w:t>
            </w:r>
          </w:p>
        </w:tc>
        <w:tc>
          <w:tcPr>
            <w:tcW w:w="2236" w:type="dxa"/>
            <w:tcBorders/>
            <w:vAlign w:val="center"/>
          </w:tcPr>
          <w:p>
            <w:pPr>
              <w:pStyle w:val="TableContents"/>
              <w:bidi w:val="0"/>
              <w:spacing w:before="0" w:after="283"/>
              <w:jc w:val="left"/>
              <w:rPr/>
            </w:pPr>
            <w:r>
              <w:rPr/>
              <w:t xml:space="preserve">Vanoise massiivi </w:t>
            </w:r>
          </w:p>
        </w:tc>
        <w:tc>
          <w:tcPr>
            <w:tcW w:w="766" w:type="dxa"/>
            <w:tcBorders/>
            <w:vAlign w:val="center"/>
          </w:tcPr>
          <w:p>
            <w:pPr>
              <w:pStyle w:val="TableContents"/>
              <w:bidi w:val="0"/>
              <w:spacing w:before="0" w:after="283"/>
              <w:jc w:val="left"/>
              <w:rPr/>
            </w:pPr>
            <w:r>
              <w:rPr/>
              <w:t xml:space="preserve">I / B-07. II-B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1866 </w:t>
            </w:r>
          </w:p>
        </w:tc>
      </w:tr>
      <w:tr>
        <w:trPr/>
        <w:tc>
          <w:tcPr>
            <w:tcW w:w="691" w:type="dxa"/>
            <w:tcBorders/>
            <w:vAlign w:val="center"/>
          </w:tcPr>
          <w:p>
            <w:pPr>
              <w:pStyle w:val="TableContents"/>
              <w:bidi w:val="0"/>
              <w:spacing w:before="0" w:after="283"/>
              <w:jc w:val="left"/>
              <w:rPr/>
            </w:pPr>
            <w:r>
              <w:rPr/>
              <w:t xml:space="preserve">184 </w:t>
            </w:r>
          </w:p>
        </w:tc>
        <w:tc>
          <w:tcPr>
            <w:tcW w:w="1876" w:type="dxa"/>
            <w:tcBorders/>
            <w:vAlign w:val="center"/>
          </w:tcPr>
          <w:p>
            <w:pPr>
              <w:pStyle w:val="TableContents"/>
              <w:bidi w:val="0"/>
              <w:spacing w:before="0" w:after="283"/>
              <w:jc w:val="left"/>
              <w:rPr/>
            </w:pPr>
            <w:r>
              <w:rPr/>
              <w:t xml:space="preserve">Fleckistock / Rot Stock </w:t>
            </w:r>
          </w:p>
        </w:tc>
        <w:tc>
          <w:tcPr>
            <w:tcW w:w="781" w:type="dxa"/>
            <w:tcBorders/>
            <w:vAlign w:val="center"/>
          </w:tcPr>
          <w:p>
            <w:pPr>
              <w:pStyle w:val="TableContents"/>
              <w:bidi w:val="0"/>
              <w:spacing w:before="0" w:after="283"/>
              <w:jc w:val="left"/>
              <w:rPr/>
            </w:pPr>
            <w:r>
              <w:rPr/>
              <w:t xml:space="preserve">3416 </w:t>
            </w:r>
          </w:p>
        </w:tc>
        <w:tc>
          <w:tcPr>
            <w:tcW w:w="646" w:type="dxa"/>
            <w:tcBorders/>
            <w:vAlign w:val="center"/>
          </w:tcPr>
          <w:p>
            <w:pPr>
              <w:pStyle w:val="TableContents"/>
              <w:bidi w:val="0"/>
              <w:spacing w:before="0" w:after="283"/>
              <w:jc w:val="left"/>
              <w:rPr/>
            </w:pPr>
            <w:r>
              <w:rPr/>
              <w:t xml:space="preserve">760 </w:t>
            </w:r>
          </w:p>
        </w:tc>
        <w:tc>
          <w:tcPr>
            <w:tcW w:w="1951" w:type="dxa"/>
            <w:tcBorders/>
            <w:vAlign w:val="center"/>
          </w:tcPr>
          <w:p>
            <w:pPr>
              <w:pStyle w:val="TableContents"/>
              <w:bidi w:val="0"/>
              <w:spacing w:before="0" w:after="283"/>
              <w:jc w:val="left"/>
              <w:rPr/>
            </w:pPr>
            <w:r>
              <w:rPr/>
              <w:t xml:space="preserve">46 ° 42 ′ 27''' POHJOISTA LEVEYTTÄ 08 ° 29 ′ 51''' ITÄISTÄ PITUUTTA </w:t>
            </w:r>
            <w:r>
              <w:rPr/>
              <w:t xml:space="preserve">/ </w:t>
            </w:r>
            <w:r>
              <w:rPr/>
              <w:t xml:space="preserve">46.70750 ° POHJOISTA LEVEYTTÄ 8.49750 ° ITÄISTÄ PITUUTTA </w:t>
            </w:r>
            <w:r>
              <w:rPr/>
              <w:t xml:space="preserve">/ 46.70750; 8.49750 </w:t>
            </w:r>
            <w:r>
              <w:rPr/>
              <w:t xml:space="preserve">(</w:t>
            </w:r>
            <w:r>
              <w:rPr/>
              <w:t xml:space="preserve">184. Fleckistock / Rot Stock (3416 m)) </w:t>
            </w:r>
          </w:p>
        </w:tc>
        <w:tc>
          <w:tcPr>
            <w:tcW w:w="2236" w:type="dxa"/>
            <w:tcBorders/>
            <w:vAlign w:val="center"/>
          </w:tcPr>
          <w:p>
            <w:pPr>
              <w:pStyle w:val="TableContents"/>
              <w:bidi w:val="0"/>
              <w:spacing w:before="0" w:after="283"/>
              <w:jc w:val="left"/>
              <w:rPr/>
            </w:pPr>
            <w:r>
              <w:rPr/>
              <w:t xml:space="preserve">Urner Alpit </w:t>
            </w:r>
          </w:p>
        </w:tc>
        <w:tc>
          <w:tcPr>
            <w:tcW w:w="766" w:type="dxa"/>
            <w:tcBorders/>
            <w:vAlign w:val="center"/>
          </w:tcPr>
          <w:p>
            <w:pPr>
              <w:pStyle w:val="TableContents"/>
              <w:bidi w:val="0"/>
              <w:spacing w:before="0" w:after="283"/>
              <w:jc w:val="left"/>
              <w:rPr/>
            </w:pPr>
            <w:r>
              <w:rPr/>
              <w:t xml:space="preserve">I/B-12. I-A </w:t>
            </w:r>
          </w:p>
        </w:tc>
        <w:tc>
          <w:tcPr>
            <w:tcW w:w="1696" w:type="dxa"/>
            <w:tcBorders/>
            <w:vAlign w:val="center"/>
          </w:tcPr>
          <w:p>
            <w:pPr>
              <w:pStyle w:val="TableContents"/>
              <w:bidi w:val="0"/>
              <w:spacing w:before="0" w:after="283"/>
              <w:jc w:val="left"/>
              <w:rPr/>
            </w:pPr>
            <w:r>
              <w:rPr/>
              <w:t xml:space="preserve">Uri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185 </w:t>
            </w:r>
          </w:p>
        </w:tc>
        <w:tc>
          <w:tcPr>
            <w:tcW w:w="1876" w:type="dxa"/>
            <w:tcBorders/>
            <w:vAlign w:val="center"/>
          </w:tcPr>
          <w:p>
            <w:pPr>
              <w:pStyle w:val="TableContents"/>
              <w:bidi w:val="0"/>
              <w:spacing w:before="0" w:after="283"/>
              <w:jc w:val="left"/>
              <w:rPr/>
            </w:pPr>
            <w:r>
              <w:rPr/>
              <w:t xml:space="preserve">Pointe du Bouchet </w:t>
            </w:r>
          </w:p>
        </w:tc>
        <w:tc>
          <w:tcPr>
            <w:tcW w:w="781" w:type="dxa"/>
            <w:tcBorders/>
            <w:vAlign w:val="center"/>
          </w:tcPr>
          <w:p>
            <w:pPr>
              <w:pStyle w:val="TableContents"/>
              <w:bidi w:val="0"/>
              <w:spacing w:before="0" w:after="283"/>
              <w:jc w:val="left"/>
              <w:rPr/>
            </w:pPr>
            <w:r>
              <w:rPr/>
              <w:t xml:space="preserve">3416 </w:t>
            </w:r>
          </w:p>
        </w:tc>
        <w:tc>
          <w:tcPr>
            <w:tcW w:w="646" w:type="dxa"/>
            <w:tcBorders/>
            <w:vAlign w:val="center"/>
          </w:tcPr>
          <w:p>
            <w:pPr>
              <w:pStyle w:val="TableContents"/>
              <w:bidi w:val="0"/>
              <w:spacing w:before="0" w:after="283"/>
              <w:jc w:val="left"/>
              <w:rPr/>
            </w:pPr>
            <w:r>
              <w:rPr/>
              <w:t xml:space="preserve">321 </w:t>
            </w:r>
          </w:p>
        </w:tc>
        <w:tc>
          <w:tcPr>
            <w:tcW w:w="1951" w:type="dxa"/>
            <w:tcBorders/>
            <w:vAlign w:val="center"/>
          </w:tcPr>
          <w:p>
            <w:pPr>
              <w:pStyle w:val="TableContents"/>
              <w:bidi w:val="0"/>
              <w:spacing w:before="0" w:after="283"/>
              <w:jc w:val="left"/>
              <w:rPr/>
            </w:pPr>
            <w:r>
              <w:rPr/>
              <w:t xml:space="preserve">45° 15 ′ 15''' POHJOISTA LEVEYTTÄ 06° 36 ′ 15''' ITÄISTÄ PITUUTTA </w:t>
            </w:r>
            <w:r>
              <w:rPr/>
              <w:t xml:space="preserve">/ </w:t>
            </w:r>
            <w:r>
              <w:rPr/>
              <w:t xml:space="preserve">45,25417 ° POHJOISTA LEVEYTTÄ 6,60417 ° ITÄISTÄ PITUUTTA </w:t>
            </w:r>
            <w:r>
              <w:rPr/>
              <w:t xml:space="preserve">/ 45,25417; 6,60417 </w:t>
            </w:r>
            <w:r>
              <w:rPr/>
              <w:t xml:space="preserve">(</w:t>
            </w:r>
            <w:r>
              <w:rPr/>
              <w:t xml:space="preserve">185. Pte du Bouchet (3416 m)) </w:t>
            </w:r>
          </w:p>
        </w:tc>
        <w:tc>
          <w:tcPr>
            <w:tcW w:w="2236" w:type="dxa"/>
            <w:tcBorders/>
            <w:vAlign w:val="center"/>
          </w:tcPr>
          <w:p>
            <w:pPr>
              <w:pStyle w:val="TableContents"/>
              <w:bidi w:val="0"/>
              <w:spacing w:before="0" w:after="283"/>
              <w:jc w:val="left"/>
              <w:rPr/>
            </w:pPr>
            <w:r>
              <w:rPr/>
              <w:t xml:space="preserve">Vanoise massiivi </w:t>
            </w:r>
          </w:p>
        </w:tc>
        <w:tc>
          <w:tcPr>
            <w:tcW w:w="766" w:type="dxa"/>
            <w:tcBorders/>
            <w:vAlign w:val="center"/>
          </w:tcPr>
          <w:p>
            <w:pPr>
              <w:pStyle w:val="TableContents"/>
              <w:bidi w:val="0"/>
              <w:spacing w:before="0" w:after="283"/>
              <w:jc w:val="left"/>
              <w:rPr/>
            </w:pPr>
            <w:r>
              <w:rPr/>
              <w:t xml:space="preserve">I / B-07. II-E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186 </w:t>
            </w:r>
          </w:p>
        </w:tc>
        <w:tc>
          <w:tcPr>
            <w:tcW w:w="1876" w:type="dxa"/>
            <w:tcBorders/>
            <w:vAlign w:val="center"/>
          </w:tcPr>
          <w:p>
            <w:pPr>
              <w:pStyle w:val="TableContents"/>
              <w:bidi w:val="0"/>
              <w:spacing w:before="0" w:after="283"/>
              <w:jc w:val="left"/>
              <w:rPr/>
            </w:pPr>
            <w:r>
              <w:rPr/>
              <w:t xml:space="preserve">Aiguille de Chambeyron </w:t>
            </w:r>
          </w:p>
        </w:tc>
        <w:tc>
          <w:tcPr>
            <w:tcW w:w="781" w:type="dxa"/>
            <w:tcBorders/>
            <w:vAlign w:val="center"/>
          </w:tcPr>
          <w:p>
            <w:pPr>
              <w:pStyle w:val="TableContents"/>
              <w:bidi w:val="0"/>
              <w:spacing w:before="0" w:after="283"/>
              <w:jc w:val="left"/>
              <w:rPr/>
            </w:pPr>
            <w:r>
              <w:rPr/>
              <w:t xml:space="preserve">3412 </w:t>
            </w:r>
          </w:p>
        </w:tc>
        <w:tc>
          <w:tcPr>
            <w:tcW w:w="646" w:type="dxa"/>
            <w:tcBorders/>
            <w:vAlign w:val="center"/>
          </w:tcPr>
          <w:p>
            <w:pPr>
              <w:pStyle w:val="TableContents"/>
              <w:bidi w:val="0"/>
              <w:spacing w:before="0" w:after="283"/>
              <w:jc w:val="left"/>
              <w:rPr/>
            </w:pPr>
            <w:r>
              <w:rPr/>
              <w:t xml:space="preserve">771 </w:t>
            </w:r>
          </w:p>
        </w:tc>
        <w:tc>
          <w:tcPr>
            <w:tcW w:w="1951" w:type="dxa"/>
            <w:tcBorders/>
            <w:vAlign w:val="center"/>
          </w:tcPr>
          <w:p>
            <w:pPr>
              <w:pStyle w:val="TableContents"/>
              <w:bidi w:val="0"/>
              <w:spacing w:before="0" w:after="283"/>
              <w:jc w:val="left"/>
              <w:rPr/>
            </w:pPr>
            <w:r>
              <w:rPr/>
              <w:t xml:space="preserve">44 ° 32 ′ 52''' N 06 ° 51 ′ 24'' E </w:t>
            </w:r>
            <w:r>
              <w:rPr/>
              <w:t xml:space="preserve">/ </w:t>
            </w:r>
            <w:r>
              <w:rPr/>
              <w:t xml:space="preserve">44.54778 ° N 6.85667 ° E </w:t>
            </w:r>
            <w:r>
              <w:rPr/>
              <w:t xml:space="preserve">/ 44.54778; 6.85667 </w:t>
            </w:r>
            <w:r>
              <w:rPr/>
              <w:t xml:space="preserve">(</w:t>
            </w:r>
            <w:r>
              <w:rPr/>
              <w:t xml:space="preserve">186. Aig. de Chambeyron (3412 m)) </w:t>
            </w:r>
          </w:p>
        </w:tc>
        <w:tc>
          <w:tcPr>
            <w:tcW w:w="2236" w:type="dxa"/>
            <w:tcBorders/>
            <w:vAlign w:val="center"/>
          </w:tcPr>
          <w:p>
            <w:pPr>
              <w:pStyle w:val="TableContents"/>
              <w:bidi w:val="0"/>
              <w:spacing w:before="0" w:after="283"/>
              <w:jc w:val="left"/>
              <w:rPr/>
            </w:pPr>
            <w:r>
              <w:rPr/>
              <w:t xml:space="preserve">Eteläiset Cottian Alpit </w:t>
            </w:r>
          </w:p>
        </w:tc>
        <w:tc>
          <w:tcPr>
            <w:tcW w:w="766" w:type="dxa"/>
            <w:tcBorders/>
            <w:vAlign w:val="center"/>
          </w:tcPr>
          <w:p>
            <w:pPr>
              <w:pStyle w:val="TableContents"/>
              <w:bidi w:val="0"/>
              <w:spacing w:before="0" w:after="283"/>
              <w:jc w:val="left"/>
              <w:rPr/>
            </w:pPr>
            <w:r>
              <w:rPr/>
              <w:t xml:space="preserve">I / A-04. I-A </w:t>
            </w:r>
          </w:p>
        </w:tc>
        <w:tc>
          <w:tcPr>
            <w:tcW w:w="1696" w:type="dxa"/>
            <w:tcBorders/>
            <w:vAlign w:val="center"/>
          </w:tcPr>
          <w:p>
            <w:pPr>
              <w:pStyle w:val="TableContents"/>
              <w:bidi w:val="0"/>
              <w:spacing w:before="0" w:after="283"/>
              <w:jc w:val="left"/>
              <w:rPr/>
            </w:pPr>
            <w:r>
              <w:rPr/>
              <w:t xml:space="preserve">A-d-H-Provence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1879 </w:t>
            </w:r>
          </w:p>
        </w:tc>
      </w:tr>
      <w:tr>
        <w:trPr/>
        <w:tc>
          <w:tcPr>
            <w:tcW w:w="691" w:type="dxa"/>
            <w:tcBorders/>
            <w:vAlign w:val="center"/>
          </w:tcPr>
          <w:p>
            <w:pPr>
              <w:pStyle w:val="TableContents"/>
              <w:bidi w:val="0"/>
              <w:spacing w:before="0" w:after="283"/>
              <w:jc w:val="left"/>
              <w:rPr/>
            </w:pPr>
            <w:r>
              <w:rPr/>
              <w:t xml:space="preserve">187 </w:t>
            </w:r>
          </w:p>
        </w:tc>
        <w:tc>
          <w:tcPr>
            <w:tcW w:w="1876" w:type="dxa"/>
            <w:tcBorders/>
            <w:vAlign w:val="center"/>
          </w:tcPr>
          <w:p>
            <w:pPr>
              <w:pStyle w:val="TableContents"/>
              <w:bidi w:val="0"/>
              <w:spacing w:before="0" w:after="283"/>
              <w:jc w:val="left"/>
              <w:rPr/>
            </w:pPr>
            <w:r>
              <w:rPr/>
              <w:t xml:space="preserve">Piz Linard </w:t>
            </w:r>
          </w:p>
        </w:tc>
        <w:tc>
          <w:tcPr>
            <w:tcW w:w="781" w:type="dxa"/>
            <w:tcBorders/>
            <w:vAlign w:val="center"/>
          </w:tcPr>
          <w:p>
            <w:pPr>
              <w:pStyle w:val="TableContents"/>
              <w:bidi w:val="0"/>
              <w:spacing w:before="0" w:after="283"/>
              <w:jc w:val="left"/>
              <w:rPr/>
            </w:pPr>
            <w:r>
              <w:rPr/>
              <w:t xml:space="preserve">3411 </w:t>
            </w:r>
          </w:p>
        </w:tc>
        <w:tc>
          <w:tcPr>
            <w:tcW w:w="646" w:type="dxa"/>
            <w:tcBorders/>
            <w:vAlign w:val="center"/>
          </w:tcPr>
          <w:p>
            <w:pPr>
              <w:pStyle w:val="TableContents"/>
              <w:bidi w:val="0"/>
              <w:spacing w:before="0" w:after="283"/>
              <w:jc w:val="left"/>
              <w:rPr/>
            </w:pPr>
            <w:r>
              <w:rPr/>
              <w:t xml:space="preserve">1028 </w:t>
            </w:r>
          </w:p>
        </w:tc>
        <w:tc>
          <w:tcPr>
            <w:tcW w:w="1951" w:type="dxa"/>
            <w:tcBorders/>
            <w:vAlign w:val="center"/>
          </w:tcPr>
          <w:p>
            <w:pPr>
              <w:pStyle w:val="TableContents"/>
              <w:bidi w:val="0"/>
              <w:spacing w:before="0" w:after="283"/>
              <w:jc w:val="left"/>
              <w:rPr/>
            </w:pPr>
            <w:r>
              <w:rPr/>
              <w:t xml:space="preserve">46 ° 47 ′ 56'' POHJOISTA LEVEYTTÄ 10 ° 04 ′ 18'' ITÄISTÄ PITUUTTA </w:t>
            </w:r>
            <w:r>
              <w:rPr/>
              <w:t xml:space="preserve">/ </w:t>
            </w:r>
            <w:r>
              <w:rPr/>
              <w:t xml:space="preserve">46.79889 ° POHJOISTA LEVEYTTÄ 10.07167 ° ITÄISTÄ PITUUTTA </w:t>
            </w:r>
            <w:r>
              <w:rPr/>
              <w:t xml:space="preserve">/ 46.79889; 10.07167 </w:t>
            </w:r>
            <w:r>
              <w:rPr/>
              <w:t xml:space="preserve">(</w:t>
            </w:r>
            <w:r>
              <w:rPr/>
              <w:t xml:space="preserve">187. Piz Linard (3411 m)) </w:t>
            </w:r>
          </w:p>
        </w:tc>
        <w:tc>
          <w:tcPr>
            <w:tcW w:w="2236" w:type="dxa"/>
            <w:tcBorders/>
            <w:vAlign w:val="center"/>
          </w:tcPr>
          <w:p>
            <w:pPr>
              <w:pStyle w:val="TableContents"/>
              <w:bidi w:val="0"/>
              <w:spacing w:before="0" w:after="283"/>
              <w:jc w:val="left"/>
              <w:rPr/>
            </w:pPr>
            <w:r>
              <w:rPr/>
              <w:t xml:space="preserve">Silvretta </w:t>
            </w:r>
          </w:p>
        </w:tc>
        <w:tc>
          <w:tcPr>
            <w:tcW w:w="766" w:type="dxa"/>
            <w:tcBorders/>
            <w:vAlign w:val="center"/>
          </w:tcPr>
          <w:p>
            <w:pPr>
              <w:pStyle w:val="TableContents"/>
              <w:bidi w:val="0"/>
              <w:spacing w:before="0" w:after="283"/>
              <w:jc w:val="left"/>
              <w:rPr/>
            </w:pPr>
            <w:r>
              <w:rPr/>
              <w:t xml:space="preserve">II / A-15. VI-A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1835 </w:t>
            </w:r>
          </w:p>
        </w:tc>
      </w:tr>
      <w:tr>
        <w:trPr/>
        <w:tc>
          <w:tcPr>
            <w:tcW w:w="691" w:type="dxa"/>
            <w:tcBorders/>
            <w:vAlign w:val="center"/>
          </w:tcPr>
          <w:p>
            <w:pPr>
              <w:pStyle w:val="TableContents"/>
              <w:bidi w:val="0"/>
              <w:spacing w:before="0" w:after="283"/>
              <w:jc w:val="left"/>
              <w:rPr/>
            </w:pPr>
            <w:r>
              <w:rPr/>
              <w:t xml:space="preserve">188 </w:t>
            </w:r>
          </w:p>
        </w:tc>
        <w:tc>
          <w:tcPr>
            <w:tcW w:w="1876" w:type="dxa"/>
            <w:tcBorders/>
            <w:vAlign w:val="center"/>
          </w:tcPr>
          <w:p>
            <w:pPr>
              <w:pStyle w:val="TableContents"/>
              <w:bidi w:val="0"/>
              <w:spacing w:before="0" w:after="283"/>
              <w:jc w:val="left"/>
              <w:rPr/>
            </w:pPr>
            <w:r>
              <w:rPr/>
              <w:t xml:space="preserve">Schrammacher </w:t>
            </w:r>
          </w:p>
        </w:tc>
        <w:tc>
          <w:tcPr>
            <w:tcW w:w="781" w:type="dxa"/>
            <w:tcBorders/>
            <w:vAlign w:val="center"/>
          </w:tcPr>
          <w:p>
            <w:pPr>
              <w:pStyle w:val="TableContents"/>
              <w:bidi w:val="0"/>
              <w:spacing w:before="0" w:after="283"/>
              <w:jc w:val="left"/>
              <w:rPr/>
            </w:pPr>
            <w:r>
              <w:rPr/>
              <w:t xml:space="preserve">3410 </w:t>
            </w:r>
          </w:p>
        </w:tc>
        <w:tc>
          <w:tcPr>
            <w:tcW w:w="646" w:type="dxa"/>
            <w:tcBorders/>
            <w:vAlign w:val="center"/>
          </w:tcPr>
          <w:p>
            <w:pPr>
              <w:pStyle w:val="TableContents"/>
              <w:bidi w:val="0"/>
              <w:spacing w:before="0" w:after="283"/>
              <w:jc w:val="left"/>
              <w:rPr/>
            </w:pPr>
            <w:r>
              <w:rPr/>
              <w:t xml:space="preserve">451 </w:t>
            </w:r>
          </w:p>
        </w:tc>
        <w:tc>
          <w:tcPr>
            <w:tcW w:w="1951" w:type="dxa"/>
            <w:tcBorders/>
            <w:vAlign w:val="center"/>
          </w:tcPr>
          <w:p>
            <w:pPr>
              <w:pStyle w:val="TableContents"/>
              <w:bidi w:val="0"/>
              <w:spacing w:before="0" w:after="283"/>
              <w:jc w:val="left"/>
              <w:rPr/>
            </w:pPr>
            <w:r>
              <w:rPr/>
              <w:t xml:space="preserve">47° 01 ′ 37''' N 11° 38 ′ 35'' E </w:t>
            </w:r>
            <w:r>
              <w:rPr/>
              <w:t xml:space="preserve">/ </w:t>
            </w:r>
            <w:r>
              <w:rPr/>
              <w:t xml:space="preserve">47,02694 ° N 11,64306 ° E </w:t>
            </w:r>
            <w:r>
              <w:rPr/>
              <w:t xml:space="preserve">/ 47,02694; 11,64306 </w:t>
            </w:r>
            <w:r>
              <w:rPr/>
              <w:t xml:space="preserve">(</w:t>
            </w:r>
            <w:r>
              <w:rPr/>
              <w:t xml:space="preserve">188. Schrammacher (3410 m)) </w:t>
            </w:r>
          </w:p>
        </w:tc>
        <w:tc>
          <w:tcPr>
            <w:tcW w:w="2236" w:type="dxa"/>
            <w:tcBorders/>
            <w:vAlign w:val="center"/>
          </w:tcPr>
          <w:p>
            <w:pPr>
              <w:pStyle w:val="TableContents"/>
              <w:bidi w:val="0"/>
              <w:spacing w:before="0" w:after="283"/>
              <w:jc w:val="left"/>
              <w:rPr/>
            </w:pPr>
            <w:r>
              <w:rPr/>
              <w:t xml:space="preserve">Zillertalin Alpit </w:t>
            </w:r>
          </w:p>
        </w:tc>
        <w:tc>
          <w:tcPr>
            <w:tcW w:w="766" w:type="dxa"/>
            <w:tcBorders/>
            <w:vAlign w:val="center"/>
          </w:tcPr>
          <w:p>
            <w:pPr>
              <w:pStyle w:val="TableContents"/>
              <w:bidi w:val="0"/>
              <w:spacing w:before="0" w:after="283"/>
              <w:jc w:val="left"/>
              <w:rPr/>
            </w:pPr>
            <w:r>
              <w:rPr/>
              <w:t xml:space="preserve">II / A-17. I-A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1847 </w:t>
            </w:r>
          </w:p>
        </w:tc>
      </w:tr>
      <w:tr>
        <w:trPr/>
        <w:tc>
          <w:tcPr>
            <w:tcW w:w="691" w:type="dxa"/>
            <w:tcBorders/>
            <w:vAlign w:val="center"/>
          </w:tcPr>
          <w:p>
            <w:pPr>
              <w:pStyle w:val="TableContents"/>
              <w:bidi w:val="0"/>
              <w:spacing w:before="0" w:after="283"/>
              <w:jc w:val="left"/>
              <w:rPr/>
            </w:pPr>
            <w:r>
              <w:rPr/>
              <w:t xml:space="preserve">189 </w:t>
            </w:r>
          </w:p>
        </w:tc>
        <w:tc>
          <w:tcPr>
            <w:tcW w:w="1876" w:type="dxa"/>
            <w:tcBorders/>
            <w:vAlign w:val="center"/>
          </w:tcPr>
          <w:p>
            <w:pPr>
              <w:pStyle w:val="TableContents"/>
              <w:bidi w:val="0"/>
              <w:spacing w:before="0" w:after="283"/>
              <w:jc w:val="left"/>
              <w:rPr/>
            </w:pPr>
            <w:r>
              <w:rPr/>
              <w:t xml:space="preserve">Hochfirst </w:t>
            </w:r>
          </w:p>
        </w:tc>
        <w:tc>
          <w:tcPr>
            <w:tcW w:w="781" w:type="dxa"/>
            <w:tcBorders/>
            <w:vAlign w:val="center"/>
          </w:tcPr>
          <w:p>
            <w:pPr>
              <w:pStyle w:val="TableContents"/>
              <w:bidi w:val="0"/>
              <w:spacing w:before="0" w:after="283"/>
              <w:jc w:val="left"/>
              <w:rPr/>
            </w:pPr>
            <w:r>
              <w:rPr/>
              <w:t xml:space="preserve">3403 </w:t>
            </w:r>
          </w:p>
        </w:tc>
        <w:tc>
          <w:tcPr>
            <w:tcW w:w="646" w:type="dxa"/>
            <w:tcBorders/>
            <w:vAlign w:val="center"/>
          </w:tcPr>
          <w:p>
            <w:pPr>
              <w:pStyle w:val="TableContents"/>
              <w:bidi w:val="0"/>
              <w:spacing w:before="0" w:after="283"/>
              <w:jc w:val="left"/>
              <w:rPr/>
            </w:pPr>
            <w:r>
              <w:rPr/>
              <w:t xml:space="preserve">401 </w:t>
            </w:r>
          </w:p>
        </w:tc>
        <w:tc>
          <w:tcPr>
            <w:tcW w:w="1951" w:type="dxa"/>
            <w:tcBorders/>
            <w:vAlign w:val="center"/>
          </w:tcPr>
          <w:p>
            <w:pPr>
              <w:pStyle w:val="TableContents"/>
              <w:bidi w:val="0"/>
              <w:spacing w:before="0" w:after="283"/>
              <w:jc w:val="left"/>
              <w:rPr/>
            </w:pPr>
            <w:r>
              <w:rPr/>
              <w:t xml:space="preserve">46 ° 49 ′ 36''' POHJOISTA LEVEYTTÄ 11 ° 04 ′ 52''' ITÄISTÄ PITUUTTA </w:t>
            </w:r>
            <w:r>
              <w:rPr/>
              <w:t xml:space="preserve">/ </w:t>
            </w:r>
            <w:r>
              <w:rPr/>
              <w:t xml:space="preserve">46,82667 ° POHJOISTA LEVEYTTÄ 11,08111 ° ITÄISTÄ PITUUTTA </w:t>
            </w:r>
            <w:r>
              <w:rPr/>
              <w:t xml:space="preserve">/ 46,82667; 11,08111 </w:t>
            </w:r>
            <w:r>
              <w:rPr/>
              <w:t xml:space="preserve">(</w:t>
            </w:r>
            <w:r>
              <w:rPr/>
              <w:t xml:space="preserve">189.) Hochfirst (3403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I-A </w:t>
            </w:r>
          </w:p>
        </w:tc>
        <w:tc>
          <w:tcPr>
            <w:tcW w:w="1696" w:type="dxa"/>
            <w:tcBorders/>
            <w:vAlign w:val="center"/>
          </w:tcPr>
          <w:p>
            <w:pPr>
              <w:pStyle w:val="TableContents"/>
              <w:bidi w:val="0"/>
              <w:spacing w:before="0" w:after="283"/>
              <w:jc w:val="left"/>
              <w:rPr/>
            </w:pPr>
            <w:r>
              <w:rPr/>
              <w:t xml:space="preserve">N-Tirol / S-Tirol </w:t>
            </w:r>
          </w:p>
        </w:tc>
        <w:tc>
          <w:tcPr>
            <w:tcW w:w="976" w:type="dxa"/>
            <w:tcBorders/>
            <w:vAlign w:val="center"/>
          </w:tcPr>
          <w:p>
            <w:pPr>
              <w:pStyle w:val="TableContents"/>
              <w:bidi w:val="0"/>
              <w:spacing w:before="0" w:after="283"/>
              <w:jc w:val="left"/>
              <w:rPr/>
            </w:pPr>
            <w:r>
              <w:rPr/>
              <w:t xml:space="preserve">AT / IT </w:t>
            </w:r>
          </w:p>
        </w:tc>
        <w:tc>
          <w:tcPr>
            <w:tcW w:w="781" w:type="dxa"/>
            <w:tcBorders/>
            <w:vAlign w:val="center"/>
          </w:tcPr>
          <w:p>
            <w:pPr>
              <w:pStyle w:val="TableContents"/>
              <w:bidi w:val="0"/>
              <w:spacing w:before="0" w:after="283"/>
              <w:jc w:val="left"/>
              <w:rPr/>
            </w:pPr>
            <w:r>
              <w:rPr/>
              <w:t xml:space="preserve">1870 </w:t>
            </w:r>
          </w:p>
        </w:tc>
      </w:tr>
      <w:tr>
        <w:trPr/>
        <w:tc>
          <w:tcPr>
            <w:tcW w:w="691" w:type="dxa"/>
            <w:tcBorders/>
            <w:vAlign w:val="center"/>
          </w:tcPr>
          <w:p>
            <w:pPr>
              <w:pStyle w:val="TableContents"/>
              <w:bidi w:val="0"/>
              <w:spacing w:before="0" w:after="283"/>
              <w:jc w:val="left"/>
              <w:rPr/>
            </w:pPr>
            <w:r>
              <w:rPr/>
              <w:t xml:space="preserve">190 </w:t>
            </w:r>
          </w:p>
        </w:tc>
        <w:tc>
          <w:tcPr>
            <w:tcW w:w="1876" w:type="dxa"/>
            <w:tcBorders/>
            <w:vAlign w:val="center"/>
          </w:tcPr>
          <w:p>
            <w:pPr>
              <w:pStyle w:val="TableContents"/>
              <w:bidi w:val="0"/>
              <w:spacing w:before="0" w:after="283"/>
              <w:jc w:val="left"/>
              <w:rPr/>
            </w:pPr>
            <w:r>
              <w:rPr/>
              <w:t xml:space="preserve">Rheinwaldhorn </w:t>
            </w:r>
          </w:p>
        </w:tc>
        <w:tc>
          <w:tcPr>
            <w:tcW w:w="781" w:type="dxa"/>
            <w:tcBorders/>
            <w:vAlign w:val="center"/>
          </w:tcPr>
          <w:p>
            <w:pPr>
              <w:pStyle w:val="TableContents"/>
              <w:bidi w:val="0"/>
              <w:spacing w:before="0" w:after="283"/>
              <w:jc w:val="left"/>
              <w:rPr/>
            </w:pPr>
            <w:r>
              <w:rPr/>
              <w:t xml:space="preserve">3402 </w:t>
            </w:r>
          </w:p>
        </w:tc>
        <w:tc>
          <w:tcPr>
            <w:tcW w:w="646" w:type="dxa"/>
            <w:tcBorders/>
            <w:vAlign w:val="center"/>
          </w:tcPr>
          <w:p>
            <w:pPr>
              <w:pStyle w:val="TableContents"/>
              <w:bidi w:val="0"/>
              <w:spacing w:before="0" w:after="283"/>
              <w:jc w:val="left"/>
              <w:rPr/>
            </w:pPr>
            <w:r>
              <w:rPr/>
              <w:t xml:space="preserve">1337 </w:t>
            </w:r>
          </w:p>
        </w:tc>
        <w:tc>
          <w:tcPr>
            <w:tcW w:w="1951" w:type="dxa"/>
            <w:tcBorders/>
            <w:vAlign w:val="center"/>
          </w:tcPr>
          <w:p>
            <w:pPr>
              <w:pStyle w:val="TableContents"/>
              <w:bidi w:val="0"/>
              <w:spacing w:before="0" w:after="283"/>
              <w:jc w:val="left"/>
              <w:rPr/>
            </w:pPr>
            <w:r>
              <w:rPr/>
              <w:t xml:space="preserve">46 ° 29 ′ 37'' POHJOISTA LEVEYTTÄ 09 ° 02 ′ 25'' ITÄISTÄ PITUUTTA </w:t>
            </w:r>
            <w:r>
              <w:rPr/>
              <w:t xml:space="preserve">/ </w:t>
            </w:r>
            <w:r>
              <w:rPr/>
              <w:t xml:space="preserve">46.49361 ° POHJOISTA LEVEYTTÄ 9.04028 ° ITÄISTÄ PITUUTTA </w:t>
            </w:r>
            <w:r>
              <w:rPr/>
              <w:t xml:space="preserve">/ 46.49361; 9.04028 </w:t>
            </w:r>
            <w:r>
              <w:rPr/>
              <w:t xml:space="preserve">(</w:t>
            </w:r>
            <w:r>
              <w:rPr/>
              <w:t xml:space="preserve">190. Rheinwaldhorn (3402 m)) </w:t>
            </w:r>
          </w:p>
        </w:tc>
        <w:tc>
          <w:tcPr>
            <w:tcW w:w="2236" w:type="dxa"/>
            <w:tcBorders/>
            <w:vAlign w:val="center"/>
          </w:tcPr>
          <w:p>
            <w:pPr>
              <w:pStyle w:val="TableContents"/>
              <w:bidi w:val="0"/>
              <w:spacing w:before="0" w:after="283"/>
              <w:jc w:val="left"/>
              <w:rPr/>
            </w:pPr>
            <w:r>
              <w:rPr/>
              <w:t xml:space="preserve">Adula Alpit </w:t>
            </w:r>
          </w:p>
        </w:tc>
        <w:tc>
          <w:tcPr>
            <w:tcW w:w="766" w:type="dxa"/>
            <w:tcBorders/>
            <w:vAlign w:val="center"/>
          </w:tcPr>
          <w:p>
            <w:pPr>
              <w:pStyle w:val="TableContents"/>
              <w:bidi w:val="0"/>
              <w:spacing w:before="0" w:after="283"/>
              <w:jc w:val="left"/>
              <w:rPr/>
            </w:pPr>
            <w:r>
              <w:rPr/>
              <w:t xml:space="preserve">I / B-10. III-B </w:t>
            </w:r>
          </w:p>
        </w:tc>
        <w:tc>
          <w:tcPr>
            <w:tcW w:w="1696" w:type="dxa"/>
            <w:tcBorders/>
            <w:vAlign w:val="center"/>
          </w:tcPr>
          <w:p>
            <w:pPr>
              <w:pStyle w:val="TableContents"/>
              <w:bidi w:val="0"/>
              <w:spacing w:before="0" w:after="283"/>
              <w:jc w:val="left"/>
              <w:rPr/>
            </w:pPr>
            <w:r>
              <w:rPr/>
              <w:t xml:space="preserve">Graub. / Ticino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1789 </w:t>
            </w:r>
          </w:p>
        </w:tc>
      </w:tr>
      <w:tr>
        <w:trPr/>
        <w:tc>
          <w:tcPr>
            <w:tcW w:w="691" w:type="dxa"/>
            <w:tcBorders/>
            <w:vAlign w:val="center"/>
          </w:tcPr>
          <w:p>
            <w:pPr>
              <w:pStyle w:val="TableContents"/>
              <w:bidi w:val="0"/>
              <w:spacing w:before="0" w:after="283"/>
              <w:jc w:val="left"/>
              <w:rPr/>
            </w:pPr>
            <w:r>
              <w:rPr/>
              <w:t xml:space="preserve">191 </w:t>
            </w:r>
          </w:p>
        </w:tc>
        <w:tc>
          <w:tcPr>
            <w:tcW w:w="1876" w:type="dxa"/>
            <w:tcBorders/>
            <w:vAlign w:val="center"/>
          </w:tcPr>
          <w:p>
            <w:pPr>
              <w:pStyle w:val="TableContents"/>
              <w:bidi w:val="0"/>
              <w:spacing w:before="0" w:after="283"/>
              <w:jc w:val="left"/>
              <w:rPr/>
            </w:pPr>
            <w:r>
              <w:rPr/>
              <w:t xml:space="preserve">Aiguille des Arias </w:t>
            </w:r>
          </w:p>
        </w:tc>
        <w:tc>
          <w:tcPr>
            <w:tcW w:w="781" w:type="dxa"/>
            <w:tcBorders/>
            <w:vAlign w:val="center"/>
          </w:tcPr>
          <w:p>
            <w:pPr>
              <w:pStyle w:val="TableContents"/>
              <w:bidi w:val="0"/>
              <w:spacing w:before="0" w:after="283"/>
              <w:jc w:val="left"/>
              <w:rPr/>
            </w:pPr>
            <w:r>
              <w:rPr/>
              <w:t xml:space="preserve">3402 </w:t>
            </w:r>
          </w:p>
        </w:tc>
        <w:tc>
          <w:tcPr>
            <w:tcW w:w="646" w:type="dxa"/>
            <w:tcBorders/>
            <w:vAlign w:val="center"/>
          </w:tcPr>
          <w:p>
            <w:pPr>
              <w:pStyle w:val="TableContents"/>
              <w:bidi w:val="0"/>
              <w:spacing w:before="0" w:after="283"/>
              <w:jc w:val="left"/>
              <w:rPr/>
            </w:pPr>
            <w:r>
              <w:rPr/>
              <w:t xml:space="preserve">432 </w:t>
            </w:r>
          </w:p>
        </w:tc>
        <w:tc>
          <w:tcPr>
            <w:tcW w:w="1951" w:type="dxa"/>
            <w:tcBorders/>
            <w:vAlign w:val="center"/>
          </w:tcPr>
          <w:p>
            <w:pPr>
              <w:pStyle w:val="TableContents"/>
              <w:bidi w:val="0"/>
              <w:spacing w:before="0" w:after="283"/>
              <w:jc w:val="left"/>
              <w:rPr/>
            </w:pPr>
            <w:r>
              <w:rPr/>
              <w:t xml:space="preserve">44 ° 53 ′ 44''' N 06 ° 10 ′ 27''' E </w:t>
            </w:r>
            <w:r>
              <w:rPr/>
              <w:t xml:space="preserve">/ </w:t>
            </w:r>
            <w:r>
              <w:rPr/>
              <w:t xml:space="preserve">44.89556 ° N 6.17417 ° E </w:t>
            </w:r>
            <w:r>
              <w:rPr/>
              <w:t xml:space="preserve">/ 44.89556; 6.17417 </w:t>
            </w:r>
            <w:r>
              <w:rPr/>
              <w:t xml:space="preserve">(</w:t>
            </w:r>
            <w:r>
              <w:rPr/>
              <w:t xml:space="preserve">191. Aigs des Arias (3402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III-E </w:t>
            </w:r>
          </w:p>
        </w:tc>
        <w:tc>
          <w:tcPr>
            <w:tcW w:w="1696" w:type="dxa"/>
            <w:tcBorders/>
            <w:vAlign w:val="center"/>
          </w:tcPr>
          <w:p>
            <w:pPr>
              <w:pStyle w:val="TableContents"/>
              <w:bidi w:val="0"/>
              <w:spacing w:before="0" w:after="283"/>
              <w:jc w:val="left"/>
              <w:rPr/>
            </w:pPr>
            <w:r>
              <w:rPr/>
              <w:t xml:space="preserve">Isère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1876 </w:t>
            </w:r>
          </w:p>
        </w:tc>
      </w:tr>
      <w:tr>
        <w:trPr/>
        <w:tc>
          <w:tcPr>
            <w:tcW w:w="691" w:type="dxa"/>
            <w:tcBorders/>
            <w:vAlign w:val="center"/>
          </w:tcPr>
          <w:p>
            <w:pPr>
              <w:pStyle w:val="TableContents"/>
              <w:bidi w:val="0"/>
              <w:spacing w:before="0" w:after="283"/>
              <w:jc w:val="left"/>
              <w:rPr/>
            </w:pPr>
            <w:r>
              <w:rPr/>
              <w:t xml:space="preserve">192 </w:t>
            </w:r>
          </w:p>
        </w:tc>
        <w:tc>
          <w:tcPr>
            <w:tcW w:w="1876" w:type="dxa"/>
            <w:tcBorders/>
            <w:vAlign w:val="center"/>
          </w:tcPr>
          <w:p>
            <w:pPr>
              <w:pStyle w:val="TableContents"/>
              <w:bidi w:val="0"/>
              <w:spacing w:before="0" w:after="283"/>
              <w:jc w:val="left"/>
              <w:rPr/>
            </w:pPr>
            <w:r>
              <w:rPr/>
              <w:t xml:space="preserve">Fluchthorn </w:t>
            </w:r>
          </w:p>
        </w:tc>
        <w:tc>
          <w:tcPr>
            <w:tcW w:w="781" w:type="dxa"/>
            <w:tcBorders/>
            <w:vAlign w:val="center"/>
          </w:tcPr>
          <w:p>
            <w:pPr>
              <w:pStyle w:val="TableContents"/>
              <w:bidi w:val="0"/>
              <w:spacing w:before="0" w:after="283"/>
              <w:jc w:val="left"/>
              <w:rPr/>
            </w:pPr>
            <w:r>
              <w:rPr/>
              <w:t xml:space="preserve">3399 </w:t>
            </w:r>
          </w:p>
        </w:tc>
        <w:tc>
          <w:tcPr>
            <w:tcW w:w="646" w:type="dxa"/>
            <w:tcBorders/>
            <w:vAlign w:val="center"/>
          </w:tcPr>
          <w:p>
            <w:pPr>
              <w:pStyle w:val="TableContents"/>
              <w:bidi w:val="0"/>
              <w:spacing w:before="0" w:after="283"/>
              <w:jc w:val="left"/>
              <w:rPr/>
            </w:pPr>
            <w:r>
              <w:rPr/>
              <w:t xml:space="preserve">647 </w:t>
            </w:r>
          </w:p>
        </w:tc>
        <w:tc>
          <w:tcPr>
            <w:tcW w:w="1951" w:type="dxa"/>
            <w:tcBorders/>
            <w:vAlign w:val="center"/>
          </w:tcPr>
          <w:p>
            <w:pPr>
              <w:pStyle w:val="TableContents"/>
              <w:bidi w:val="0"/>
              <w:spacing w:before="0" w:after="283"/>
              <w:jc w:val="left"/>
              <w:rPr/>
            </w:pPr>
            <w:r>
              <w:rPr/>
              <w:t xml:space="preserve">46 ° 53 ′ 27''' N 10 ° 13 ′ 39''' E </w:t>
            </w:r>
            <w:r>
              <w:rPr/>
              <w:t xml:space="preserve">/ </w:t>
            </w:r>
            <w:r>
              <w:rPr/>
              <w:t xml:space="preserve">46.89083 ° N 10.22750 ° E </w:t>
            </w:r>
            <w:r>
              <w:rPr/>
              <w:t xml:space="preserve">/ 46.89083; 10.22750 </w:t>
            </w:r>
            <w:r>
              <w:rPr/>
              <w:t xml:space="preserve">(</w:t>
            </w:r>
            <w:r>
              <w:rPr/>
              <w:t xml:space="preserve">192. Fluchthorn (3399 m)) </w:t>
            </w:r>
          </w:p>
        </w:tc>
        <w:tc>
          <w:tcPr>
            <w:tcW w:w="2236" w:type="dxa"/>
            <w:tcBorders/>
            <w:vAlign w:val="center"/>
          </w:tcPr>
          <w:p>
            <w:pPr>
              <w:pStyle w:val="TableContents"/>
              <w:bidi w:val="0"/>
              <w:spacing w:before="0" w:after="283"/>
              <w:jc w:val="left"/>
              <w:rPr/>
            </w:pPr>
            <w:r>
              <w:rPr/>
              <w:t xml:space="preserve">Silvretta </w:t>
            </w:r>
          </w:p>
        </w:tc>
        <w:tc>
          <w:tcPr>
            <w:tcW w:w="766" w:type="dxa"/>
            <w:tcBorders/>
            <w:vAlign w:val="center"/>
          </w:tcPr>
          <w:p>
            <w:pPr>
              <w:pStyle w:val="TableContents"/>
              <w:bidi w:val="0"/>
              <w:spacing w:before="0" w:after="283"/>
              <w:jc w:val="left"/>
              <w:rPr/>
            </w:pPr>
            <w:r>
              <w:rPr/>
              <w:t xml:space="preserve">II / A-15. VI-A </w:t>
            </w:r>
          </w:p>
        </w:tc>
        <w:tc>
          <w:tcPr>
            <w:tcW w:w="1696" w:type="dxa"/>
            <w:tcBorders/>
            <w:vAlign w:val="center"/>
          </w:tcPr>
          <w:p>
            <w:pPr>
              <w:pStyle w:val="TableContents"/>
              <w:bidi w:val="0"/>
              <w:spacing w:before="0" w:after="283"/>
              <w:jc w:val="left"/>
              <w:rPr/>
            </w:pPr>
            <w:r>
              <w:rPr/>
              <w:t xml:space="preserve">N-Tirol / Graub. </w:t>
            </w:r>
          </w:p>
        </w:tc>
        <w:tc>
          <w:tcPr>
            <w:tcW w:w="976" w:type="dxa"/>
            <w:tcBorders/>
            <w:vAlign w:val="center"/>
          </w:tcPr>
          <w:p>
            <w:pPr>
              <w:pStyle w:val="TableContents"/>
              <w:bidi w:val="0"/>
              <w:spacing w:before="0" w:after="283"/>
              <w:jc w:val="left"/>
              <w:rPr/>
            </w:pPr>
            <w:r>
              <w:rPr/>
              <w:t xml:space="preserve">AT / CH </w:t>
            </w:r>
          </w:p>
        </w:tc>
        <w:tc>
          <w:tcPr>
            <w:tcW w:w="781" w:type="dxa"/>
            <w:tcBorders/>
            <w:vAlign w:val="center"/>
          </w:tcPr>
          <w:p>
            <w:pPr>
              <w:pStyle w:val="TableContents"/>
              <w:bidi w:val="0"/>
              <w:spacing w:before="0" w:after="283"/>
              <w:jc w:val="left"/>
              <w:rPr/>
            </w:pPr>
            <w:r>
              <w:rPr/>
              <w:t xml:space="preserve">1861 </w:t>
            </w:r>
          </w:p>
        </w:tc>
      </w:tr>
      <w:tr>
        <w:trPr/>
        <w:tc>
          <w:tcPr>
            <w:tcW w:w="691" w:type="dxa"/>
            <w:tcBorders/>
            <w:vAlign w:val="center"/>
          </w:tcPr>
          <w:p>
            <w:pPr>
              <w:pStyle w:val="TableContents"/>
              <w:bidi w:val="0"/>
              <w:spacing w:before="0" w:after="283"/>
              <w:jc w:val="left"/>
              <w:rPr/>
            </w:pPr>
            <w:r>
              <w:rPr/>
              <w:t xml:space="preserve">193 </w:t>
            </w:r>
          </w:p>
        </w:tc>
        <w:tc>
          <w:tcPr>
            <w:tcW w:w="1876" w:type="dxa"/>
            <w:tcBorders/>
            <w:vAlign w:val="center"/>
          </w:tcPr>
          <w:p>
            <w:pPr>
              <w:pStyle w:val="TableContents"/>
              <w:bidi w:val="0"/>
              <w:spacing w:before="0" w:after="283"/>
              <w:jc w:val="left"/>
              <w:rPr/>
            </w:pPr>
            <w:r>
              <w:rPr/>
              <w:t xml:space="preserve">Piz Calderas </w:t>
            </w:r>
          </w:p>
        </w:tc>
        <w:tc>
          <w:tcPr>
            <w:tcW w:w="781" w:type="dxa"/>
            <w:tcBorders/>
            <w:vAlign w:val="center"/>
          </w:tcPr>
          <w:p>
            <w:pPr>
              <w:pStyle w:val="TableContents"/>
              <w:bidi w:val="0"/>
              <w:spacing w:before="0" w:after="283"/>
              <w:jc w:val="left"/>
              <w:rPr/>
            </w:pPr>
            <w:r>
              <w:rPr/>
              <w:t xml:space="preserve">3397 </w:t>
            </w:r>
          </w:p>
        </w:tc>
        <w:tc>
          <w:tcPr>
            <w:tcW w:w="646" w:type="dxa"/>
            <w:tcBorders/>
            <w:vAlign w:val="center"/>
          </w:tcPr>
          <w:p>
            <w:pPr>
              <w:pStyle w:val="TableContents"/>
              <w:bidi w:val="0"/>
              <w:spacing w:before="0" w:after="283"/>
              <w:jc w:val="left"/>
              <w:rPr/>
            </w:pPr>
            <w:r>
              <w:rPr/>
              <w:t xml:space="preserve">1085 </w:t>
            </w:r>
          </w:p>
        </w:tc>
        <w:tc>
          <w:tcPr>
            <w:tcW w:w="1951" w:type="dxa"/>
            <w:tcBorders/>
            <w:vAlign w:val="center"/>
          </w:tcPr>
          <w:p>
            <w:pPr>
              <w:pStyle w:val="TableContents"/>
              <w:bidi w:val="0"/>
              <w:spacing w:before="0" w:after="283"/>
              <w:jc w:val="left"/>
              <w:rPr/>
            </w:pPr>
            <w:r>
              <w:rPr/>
              <w:t xml:space="preserve">46 ° 32 ′ 11''' POHJOISTA LEVEYTTÄ 09 ° 41 ′ 45''' ITÄISTÄ PITUUTTA </w:t>
            </w:r>
            <w:r>
              <w:rPr/>
              <w:t xml:space="preserve">/ </w:t>
            </w:r>
            <w:r>
              <w:rPr/>
              <w:t xml:space="preserve">46.53639 ° POHJOISTA LEVEYTTÄ 9.69583 ° ITÄISTÄ PITUUTTA </w:t>
            </w:r>
            <w:r>
              <w:rPr/>
              <w:t xml:space="preserve">/ 46.53639; 9.69583 </w:t>
            </w:r>
            <w:r>
              <w:rPr/>
              <w:t xml:space="preserve">(</w:t>
            </w:r>
            <w:r>
              <w:rPr/>
              <w:t xml:space="preserve">193. Piz Calderas (3397 m)) </w:t>
            </w:r>
          </w:p>
        </w:tc>
        <w:tc>
          <w:tcPr>
            <w:tcW w:w="2236" w:type="dxa"/>
            <w:tcBorders/>
            <w:vAlign w:val="center"/>
          </w:tcPr>
          <w:p>
            <w:pPr>
              <w:pStyle w:val="TableContents"/>
              <w:bidi w:val="0"/>
              <w:spacing w:before="0" w:after="283"/>
              <w:jc w:val="left"/>
              <w:rPr/>
            </w:pPr>
            <w:r>
              <w:rPr/>
              <w:t xml:space="preserve">Albula Alpit </w:t>
            </w:r>
          </w:p>
        </w:tc>
        <w:tc>
          <w:tcPr>
            <w:tcW w:w="766" w:type="dxa"/>
            <w:tcBorders/>
            <w:vAlign w:val="center"/>
          </w:tcPr>
          <w:p>
            <w:pPr>
              <w:pStyle w:val="TableContents"/>
              <w:bidi w:val="0"/>
              <w:spacing w:before="0" w:after="283"/>
              <w:jc w:val="left"/>
              <w:rPr/>
            </w:pPr>
            <w:r>
              <w:rPr/>
              <w:t xml:space="preserve">II / A-15. II-A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1857 </w:t>
            </w:r>
          </w:p>
        </w:tc>
      </w:tr>
      <w:tr>
        <w:trPr/>
        <w:tc>
          <w:tcPr>
            <w:tcW w:w="691" w:type="dxa"/>
            <w:tcBorders/>
            <w:vAlign w:val="center"/>
          </w:tcPr>
          <w:p>
            <w:pPr>
              <w:pStyle w:val="TableContents"/>
              <w:bidi w:val="0"/>
              <w:spacing w:before="0" w:after="283"/>
              <w:jc w:val="left"/>
              <w:rPr/>
            </w:pPr>
            <w:r>
              <w:rPr/>
              <w:t xml:space="preserve">194 </w:t>
            </w:r>
          </w:p>
        </w:tc>
        <w:tc>
          <w:tcPr>
            <w:tcW w:w="1876" w:type="dxa"/>
            <w:tcBorders/>
            <w:vAlign w:val="center"/>
          </w:tcPr>
          <w:p>
            <w:pPr>
              <w:pStyle w:val="TableContents"/>
              <w:bidi w:val="0"/>
              <w:spacing w:before="0" w:after="283"/>
              <w:jc w:val="left"/>
              <w:rPr/>
            </w:pPr>
            <w:r>
              <w:rPr/>
              <w:t xml:space="preserve">Großer Bärenkopf </w:t>
            </w:r>
          </w:p>
        </w:tc>
        <w:tc>
          <w:tcPr>
            <w:tcW w:w="781" w:type="dxa"/>
            <w:tcBorders/>
            <w:vAlign w:val="center"/>
          </w:tcPr>
          <w:p>
            <w:pPr>
              <w:pStyle w:val="TableContents"/>
              <w:bidi w:val="0"/>
              <w:spacing w:before="0" w:after="283"/>
              <w:jc w:val="left"/>
              <w:rPr/>
            </w:pPr>
            <w:r>
              <w:rPr/>
              <w:t xml:space="preserve">3396 </w:t>
            </w:r>
          </w:p>
        </w:tc>
        <w:tc>
          <w:tcPr>
            <w:tcW w:w="646" w:type="dxa"/>
            <w:tcBorders/>
            <w:vAlign w:val="center"/>
          </w:tcPr>
          <w:p>
            <w:pPr>
              <w:pStyle w:val="TableContents"/>
              <w:bidi w:val="0"/>
              <w:spacing w:before="0" w:after="283"/>
              <w:jc w:val="left"/>
              <w:rPr/>
            </w:pPr>
            <w:r>
              <w:rPr/>
              <w:t xml:space="preserve">302 </w:t>
            </w:r>
          </w:p>
        </w:tc>
        <w:tc>
          <w:tcPr>
            <w:tcW w:w="1951" w:type="dxa"/>
            <w:tcBorders/>
            <w:vAlign w:val="center"/>
          </w:tcPr>
          <w:p>
            <w:pPr>
              <w:pStyle w:val="TableContents"/>
              <w:bidi w:val="0"/>
              <w:spacing w:before="0" w:after="283"/>
              <w:jc w:val="left"/>
              <w:rPr/>
            </w:pPr>
            <w:r>
              <w:rPr/>
              <w:t xml:space="preserve">47 ° 07 ′ 51''' POHJOISTA LEVEYTTÄ 12 ° 43 ′ 54''' ITÄISTÄ PITUUTTA </w:t>
            </w:r>
            <w:r>
              <w:rPr/>
              <w:t xml:space="preserve">/ </w:t>
            </w:r>
            <w:r>
              <w:rPr/>
              <w:t xml:space="preserve">47.13083 ° POHJOISTA LEVEYTTÄ 12.73167 ° ITÄISTÄ PITUUTTA </w:t>
            </w:r>
            <w:r>
              <w:rPr/>
              <w:t xml:space="preserve">/ 47.13083; 12.73167 </w:t>
            </w:r>
            <w:r>
              <w:rPr/>
              <w:t xml:space="preserve">(</w:t>
            </w:r>
            <w:r>
              <w:rPr/>
              <w:t xml:space="preserve">194. Großer Bärenkopf (3396 m)) </w:t>
            </w:r>
          </w:p>
        </w:tc>
        <w:tc>
          <w:tcPr>
            <w:tcW w:w="2236" w:type="dxa"/>
            <w:tcBorders/>
            <w:vAlign w:val="center"/>
          </w:tcPr>
          <w:p>
            <w:pPr>
              <w:pStyle w:val="TableContents"/>
              <w:bidi w:val="0"/>
              <w:spacing w:before="0" w:after="283"/>
              <w:jc w:val="left"/>
              <w:rPr/>
            </w:pPr>
            <w:r>
              <w:rPr/>
              <w:t xml:space="preserve">Glockner-ryhmä </w:t>
            </w:r>
          </w:p>
        </w:tc>
        <w:tc>
          <w:tcPr>
            <w:tcW w:w="766" w:type="dxa"/>
            <w:tcBorders/>
            <w:vAlign w:val="center"/>
          </w:tcPr>
          <w:p>
            <w:pPr>
              <w:pStyle w:val="TableContents"/>
              <w:bidi w:val="0"/>
              <w:spacing w:before="0" w:after="283"/>
              <w:jc w:val="left"/>
              <w:rPr/>
            </w:pPr>
            <w:r>
              <w:rPr/>
              <w:t xml:space="preserve">II / A-17. II-C </w:t>
            </w:r>
          </w:p>
        </w:tc>
        <w:tc>
          <w:tcPr>
            <w:tcW w:w="1696" w:type="dxa"/>
            <w:tcBorders/>
            <w:vAlign w:val="center"/>
          </w:tcPr>
          <w:p>
            <w:pPr>
              <w:pStyle w:val="TableContents"/>
              <w:bidi w:val="0"/>
              <w:spacing w:before="0" w:after="283"/>
              <w:jc w:val="left"/>
              <w:rPr/>
            </w:pPr>
            <w:r>
              <w:rPr/>
              <w:t xml:space="preserve">Salzburg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1869 </w:t>
            </w:r>
          </w:p>
        </w:tc>
      </w:tr>
      <w:tr>
        <w:trPr/>
        <w:tc>
          <w:tcPr>
            <w:tcW w:w="691" w:type="dxa"/>
            <w:tcBorders/>
            <w:vAlign w:val="center"/>
          </w:tcPr>
          <w:p>
            <w:pPr>
              <w:pStyle w:val="TableContents"/>
              <w:bidi w:val="0"/>
              <w:spacing w:before="0" w:after="283"/>
              <w:jc w:val="left"/>
              <w:rPr/>
            </w:pPr>
            <w:r>
              <w:rPr/>
              <w:t xml:space="preserve">195 </w:t>
            </w:r>
          </w:p>
        </w:tc>
        <w:tc>
          <w:tcPr>
            <w:tcW w:w="1876" w:type="dxa"/>
            <w:tcBorders/>
            <w:vAlign w:val="center"/>
          </w:tcPr>
          <w:p>
            <w:pPr>
              <w:pStyle w:val="TableContents"/>
              <w:bidi w:val="0"/>
              <w:spacing w:before="0" w:after="283"/>
              <w:jc w:val="left"/>
              <w:rPr/>
            </w:pPr>
            <w:r>
              <w:rPr/>
              <w:t xml:space="preserve">Hohe Geige </w:t>
            </w:r>
          </w:p>
        </w:tc>
        <w:tc>
          <w:tcPr>
            <w:tcW w:w="781" w:type="dxa"/>
            <w:tcBorders/>
            <w:vAlign w:val="center"/>
          </w:tcPr>
          <w:p>
            <w:pPr>
              <w:pStyle w:val="TableContents"/>
              <w:bidi w:val="0"/>
              <w:spacing w:before="0" w:after="283"/>
              <w:jc w:val="left"/>
              <w:rPr/>
            </w:pPr>
            <w:r>
              <w:rPr/>
              <w:t xml:space="preserve">3395 </w:t>
            </w:r>
          </w:p>
        </w:tc>
        <w:tc>
          <w:tcPr>
            <w:tcW w:w="646" w:type="dxa"/>
            <w:tcBorders/>
            <w:vAlign w:val="center"/>
          </w:tcPr>
          <w:p>
            <w:pPr>
              <w:pStyle w:val="TableContents"/>
              <w:bidi w:val="0"/>
              <w:spacing w:before="0" w:after="283"/>
              <w:jc w:val="left"/>
              <w:rPr/>
            </w:pPr>
            <w:r>
              <w:rPr/>
              <w:t xml:space="preserve">458 </w:t>
            </w:r>
          </w:p>
        </w:tc>
        <w:tc>
          <w:tcPr>
            <w:tcW w:w="1951" w:type="dxa"/>
            <w:tcBorders/>
            <w:vAlign w:val="center"/>
          </w:tcPr>
          <w:p>
            <w:pPr>
              <w:pStyle w:val="TableContents"/>
              <w:bidi w:val="0"/>
              <w:spacing w:before="0" w:after="283"/>
              <w:jc w:val="left"/>
              <w:rPr/>
            </w:pPr>
            <w:r>
              <w:rPr/>
              <w:t xml:space="preserve">47 ° 00 ′ 17''' N 10 ° 54 ′ 31''' E </w:t>
            </w:r>
            <w:r>
              <w:rPr/>
              <w:t xml:space="preserve">/ </w:t>
            </w:r>
            <w:r>
              <w:rPr/>
              <w:t xml:space="preserve">47.00472 ° N 10.90861 ° E </w:t>
            </w:r>
            <w:r>
              <w:rPr/>
              <w:t xml:space="preserve">/ 47.00472; 10.90861 </w:t>
            </w:r>
            <w:r>
              <w:rPr/>
              <w:t xml:space="preserve">(</w:t>
            </w:r>
            <w:r>
              <w:rPr/>
              <w:t xml:space="preserve">195. Hohe Geige (3395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I-C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1853 </w:t>
            </w:r>
          </w:p>
        </w:tc>
      </w:tr>
      <w:tr>
        <w:trPr/>
        <w:tc>
          <w:tcPr>
            <w:tcW w:w="691" w:type="dxa"/>
            <w:tcBorders/>
            <w:vAlign w:val="center"/>
          </w:tcPr>
          <w:p>
            <w:pPr>
              <w:pStyle w:val="TableContents"/>
              <w:bidi w:val="0"/>
              <w:spacing w:before="0" w:after="283"/>
              <w:jc w:val="left"/>
              <w:rPr/>
            </w:pPr>
            <w:r>
              <w:rPr/>
              <w:t xml:space="preserve">196 </w:t>
            </w:r>
          </w:p>
        </w:tc>
        <w:tc>
          <w:tcPr>
            <w:tcW w:w="1876" w:type="dxa"/>
            <w:tcBorders/>
            <w:vAlign w:val="center"/>
          </w:tcPr>
          <w:p>
            <w:pPr>
              <w:pStyle w:val="TableContents"/>
              <w:bidi w:val="0"/>
              <w:spacing w:before="0" w:after="283"/>
              <w:jc w:val="left"/>
              <w:rPr/>
            </w:pPr>
            <w:r>
              <w:rPr/>
              <w:t xml:space="preserve">Piz Platta </w:t>
            </w:r>
          </w:p>
        </w:tc>
        <w:tc>
          <w:tcPr>
            <w:tcW w:w="781" w:type="dxa"/>
            <w:tcBorders/>
            <w:vAlign w:val="center"/>
          </w:tcPr>
          <w:p>
            <w:pPr>
              <w:pStyle w:val="TableContents"/>
              <w:bidi w:val="0"/>
              <w:spacing w:before="0" w:after="283"/>
              <w:jc w:val="left"/>
              <w:rPr/>
            </w:pPr>
            <w:r>
              <w:rPr/>
              <w:t xml:space="preserve">3392 </w:t>
            </w:r>
          </w:p>
        </w:tc>
        <w:tc>
          <w:tcPr>
            <w:tcW w:w="646" w:type="dxa"/>
            <w:tcBorders/>
            <w:vAlign w:val="center"/>
          </w:tcPr>
          <w:p>
            <w:pPr>
              <w:pStyle w:val="TableContents"/>
              <w:bidi w:val="0"/>
              <w:spacing w:before="0" w:after="283"/>
              <w:jc w:val="left"/>
              <w:rPr/>
            </w:pPr>
            <w:r>
              <w:rPr/>
              <w:t xml:space="preserve">1108 </w:t>
            </w:r>
          </w:p>
        </w:tc>
        <w:tc>
          <w:tcPr>
            <w:tcW w:w="1951" w:type="dxa"/>
            <w:tcBorders/>
            <w:vAlign w:val="center"/>
          </w:tcPr>
          <w:p>
            <w:pPr>
              <w:pStyle w:val="TableContents"/>
              <w:bidi w:val="0"/>
              <w:spacing w:before="0" w:after="283"/>
              <w:jc w:val="left"/>
              <w:rPr/>
            </w:pPr>
            <w:r>
              <w:rPr/>
              <w:t xml:space="preserve">46 ° 29 ′ 14'' N 09 ° 33 ′ 42'' E </w:t>
            </w:r>
            <w:r>
              <w:rPr/>
              <w:t xml:space="preserve">/ </w:t>
            </w:r>
            <w:r>
              <w:rPr/>
              <w:t xml:space="preserve">46.48722 ° N 9.56167 ° E </w:t>
            </w:r>
            <w:r>
              <w:rPr/>
              <w:t xml:space="preserve">/ 46.48722; 9.56167 </w:t>
            </w:r>
            <w:r>
              <w:rPr/>
              <w:t xml:space="preserve">(</w:t>
            </w:r>
            <w:r>
              <w:rPr/>
              <w:t xml:space="preserve">196. Piz Platta (3392 m)) </w:t>
            </w:r>
          </w:p>
        </w:tc>
        <w:tc>
          <w:tcPr>
            <w:tcW w:w="2236" w:type="dxa"/>
            <w:tcBorders/>
            <w:vAlign w:val="center"/>
          </w:tcPr>
          <w:p>
            <w:pPr>
              <w:pStyle w:val="TableContents"/>
              <w:bidi w:val="0"/>
              <w:spacing w:before="0" w:after="283"/>
              <w:jc w:val="left"/>
              <w:rPr/>
            </w:pPr>
            <w:r>
              <w:rPr/>
              <w:t xml:space="preserve">Oberhalbstein Range </w:t>
            </w:r>
          </w:p>
        </w:tc>
        <w:tc>
          <w:tcPr>
            <w:tcW w:w="766" w:type="dxa"/>
            <w:tcBorders/>
            <w:vAlign w:val="center"/>
          </w:tcPr>
          <w:p>
            <w:pPr>
              <w:pStyle w:val="TableContents"/>
              <w:bidi w:val="0"/>
              <w:spacing w:before="0" w:after="283"/>
              <w:jc w:val="left"/>
              <w:rPr/>
            </w:pPr>
            <w:r>
              <w:rPr/>
              <w:t xml:space="preserve">II / A-15. I-B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1866 </w:t>
            </w:r>
          </w:p>
        </w:tc>
      </w:tr>
      <w:tr>
        <w:trPr/>
        <w:tc>
          <w:tcPr>
            <w:tcW w:w="691" w:type="dxa"/>
            <w:tcBorders/>
            <w:vAlign w:val="center"/>
          </w:tcPr>
          <w:p>
            <w:pPr>
              <w:pStyle w:val="TableContents"/>
              <w:bidi w:val="0"/>
              <w:spacing w:before="0" w:after="283"/>
              <w:jc w:val="left"/>
              <w:rPr/>
            </w:pPr>
            <w:r>
              <w:rPr/>
              <w:t xml:space="preserve">197 </w:t>
            </w:r>
          </w:p>
        </w:tc>
        <w:tc>
          <w:tcPr>
            <w:tcW w:w="1876" w:type="dxa"/>
            <w:tcBorders/>
            <w:vAlign w:val="center"/>
          </w:tcPr>
          <w:p>
            <w:pPr>
              <w:pStyle w:val="TableContents"/>
              <w:bidi w:val="0"/>
              <w:spacing w:before="0" w:after="283"/>
              <w:jc w:val="left"/>
              <w:rPr/>
            </w:pPr>
            <w:r>
              <w:rPr/>
              <w:t xml:space="preserve">Brec de Chambeyron </w:t>
            </w:r>
          </w:p>
        </w:tc>
        <w:tc>
          <w:tcPr>
            <w:tcW w:w="781" w:type="dxa"/>
            <w:tcBorders/>
            <w:vAlign w:val="center"/>
          </w:tcPr>
          <w:p>
            <w:pPr>
              <w:pStyle w:val="TableContents"/>
              <w:bidi w:val="0"/>
              <w:spacing w:before="0" w:after="283"/>
              <w:jc w:val="left"/>
              <w:rPr/>
            </w:pPr>
            <w:r>
              <w:rPr/>
              <w:t xml:space="preserve">3389 </w:t>
            </w:r>
          </w:p>
        </w:tc>
        <w:tc>
          <w:tcPr>
            <w:tcW w:w="646" w:type="dxa"/>
            <w:tcBorders/>
            <w:vAlign w:val="center"/>
          </w:tcPr>
          <w:p>
            <w:pPr>
              <w:pStyle w:val="TableContents"/>
              <w:bidi w:val="0"/>
              <w:spacing w:before="0" w:after="283"/>
              <w:jc w:val="left"/>
              <w:rPr/>
            </w:pPr>
            <w:r>
              <w:rPr/>
              <w:t xml:space="preserve">462 </w:t>
            </w:r>
          </w:p>
        </w:tc>
        <w:tc>
          <w:tcPr>
            <w:tcW w:w="1951" w:type="dxa"/>
            <w:tcBorders/>
            <w:vAlign w:val="center"/>
          </w:tcPr>
          <w:p>
            <w:pPr>
              <w:pStyle w:val="TableContents"/>
              <w:bidi w:val="0"/>
              <w:spacing w:before="0" w:after="283"/>
              <w:jc w:val="left"/>
              <w:rPr/>
            </w:pPr>
            <w:r>
              <w:rPr/>
              <w:t xml:space="preserve">44 ° 31 ′ 41'' N 06 ° 51 ′ 12'' E </w:t>
            </w:r>
            <w:r>
              <w:rPr/>
              <w:t xml:space="preserve">/ </w:t>
            </w:r>
            <w:r>
              <w:rPr/>
              <w:t xml:space="preserve">44.52806 ° N 6.85333 ° E </w:t>
            </w:r>
            <w:r>
              <w:rPr/>
              <w:t xml:space="preserve">/ 44.52806; 6.85333 </w:t>
            </w:r>
            <w:r>
              <w:rPr/>
              <w:t xml:space="preserve">(</w:t>
            </w:r>
            <w:r>
              <w:rPr/>
              <w:t xml:space="preserve">197. Brec de Chambeyron (3389 m)) </w:t>
            </w:r>
          </w:p>
        </w:tc>
        <w:tc>
          <w:tcPr>
            <w:tcW w:w="2236" w:type="dxa"/>
            <w:tcBorders/>
            <w:vAlign w:val="center"/>
          </w:tcPr>
          <w:p>
            <w:pPr>
              <w:pStyle w:val="TableContents"/>
              <w:bidi w:val="0"/>
              <w:spacing w:before="0" w:after="283"/>
              <w:jc w:val="left"/>
              <w:rPr/>
            </w:pPr>
            <w:r>
              <w:rPr/>
              <w:t xml:space="preserve">Eteläiset Cottian Alpit </w:t>
            </w:r>
          </w:p>
        </w:tc>
        <w:tc>
          <w:tcPr>
            <w:tcW w:w="766" w:type="dxa"/>
            <w:tcBorders/>
            <w:vAlign w:val="center"/>
          </w:tcPr>
          <w:p>
            <w:pPr>
              <w:pStyle w:val="TableContents"/>
              <w:bidi w:val="0"/>
              <w:spacing w:before="0" w:after="283"/>
              <w:jc w:val="left"/>
              <w:rPr/>
            </w:pPr>
            <w:r>
              <w:rPr/>
              <w:t xml:space="preserve">I / A-04. I-A </w:t>
            </w:r>
          </w:p>
        </w:tc>
        <w:tc>
          <w:tcPr>
            <w:tcW w:w="1696" w:type="dxa"/>
            <w:tcBorders/>
            <w:vAlign w:val="center"/>
          </w:tcPr>
          <w:p>
            <w:pPr>
              <w:pStyle w:val="TableContents"/>
              <w:bidi w:val="0"/>
              <w:spacing w:before="0" w:after="283"/>
              <w:jc w:val="left"/>
              <w:rPr/>
            </w:pPr>
            <w:r>
              <w:rPr/>
              <w:t xml:space="preserve">AdHP / Cuneo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1878 </w:t>
            </w:r>
          </w:p>
        </w:tc>
      </w:tr>
      <w:tr>
        <w:trPr/>
        <w:tc>
          <w:tcPr>
            <w:tcW w:w="691" w:type="dxa"/>
            <w:tcBorders/>
            <w:vAlign w:val="center"/>
          </w:tcPr>
          <w:p>
            <w:pPr>
              <w:pStyle w:val="TableContents"/>
              <w:bidi w:val="0"/>
              <w:spacing w:before="0" w:after="283"/>
              <w:jc w:val="left"/>
              <w:rPr/>
            </w:pPr>
            <w:r>
              <w:rPr/>
              <w:t xml:space="preserve">198 </w:t>
            </w:r>
          </w:p>
        </w:tc>
        <w:tc>
          <w:tcPr>
            <w:tcW w:w="1876" w:type="dxa"/>
            <w:tcBorders/>
            <w:vAlign w:val="center"/>
          </w:tcPr>
          <w:p>
            <w:pPr>
              <w:pStyle w:val="TableContents"/>
              <w:bidi w:val="0"/>
              <w:spacing w:before="0" w:after="283"/>
              <w:jc w:val="left"/>
              <w:rPr/>
            </w:pPr>
            <w:r>
              <w:rPr/>
              <w:t xml:space="preserve">Diechterhorn </w:t>
            </w:r>
          </w:p>
        </w:tc>
        <w:tc>
          <w:tcPr>
            <w:tcW w:w="781" w:type="dxa"/>
            <w:tcBorders/>
            <w:vAlign w:val="center"/>
          </w:tcPr>
          <w:p>
            <w:pPr>
              <w:pStyle w:val="TableContents"/>
              <w:bidi w:val="0"/>
              <w:spacing w:before="0" w:after="283"/>
              <w:jc w:val="left"/>
              <w:rPr/>
            </w:pPr>
            <w:r>
              <w:rPr/>
              <w:t xml:space="preserve">3389 </w:t>
            </w:r>
          </w:p>
        </w:tc>
        <w:tc>
          <w:tcPr>
            <w:tcW w:w="646" w:type="dxa"/>
            <w:tcBorders/>
            <w:vAlign w:val="center"/>
          </w:tcPr>
          <w:p>
            <w:pPr>
              <w:pStyle w:val="TableContents"/>
              <w:bidi w:val="0"/>
              <w:spacing w:before="0" w:after="283"/>
              <w:jc w:val="left"/>
              <w:rPr/>
            </w:pPr>
            <w:r>
              <w:rPr/>
              <w:t xml:space="preserve">308 </w:t>
            </w:r>
          </w:p>
        </w:tc>
        <w:tc>
          <w:tcPr>
            <w:tcW w:w="1951" w:type="dxa"/>
            <w:tcBorders/>
            <w:vAlign w:val="center"/>
          </w:tcPr>
          <w:p>
            <w:pPr>
              <w:pStyle w:val="TableContents"/>
              <w:bidi w:val="0"/>
              <w:spacing w:before="0" w:after="283"/>
              <w:jc w:val="left"/>
              <w:rPr/>
            </w:pPr>
            <w:r>
              <w:rPr/>
              <w:t xml:space="preserve">46 ° 38 ′ 55''' POHJOISTA LEVEYTTÄ 08 ° 21 ′ 38''' ITÄISTÄ PITUUTTA </w:t>
            </w:r>
            <w:r>
              <w:rPr/>
              <w:t xml:space="preserve">/ </w:t>
            </w:r>
            <w:r>
              <w:rPr/>
              <w:t xml:space="preserve">46,64861 ° POHJOISTA LEVEYTTÄ 8,36056 ° ITÄISTÄ PITUUTTA </w:t>
            </w:r>
            <w:r>
              <w:rPr/>
              <w:t xml:space="preserve">/ 46,64861; 8,36056 </w:t>
            </w:r>
            <w:r>
              <w:rPr/>
              <w:t xml:space="preserve">(</w:t>
            </w:r>
            <w:r>
              <w:rPr/>
              <w:t xml:space="preserve">198. Diechterhorn (3389 m)) </w:t>
            </w:r>
          </w:p>
        </w:tc>
        <w:tc>
          <w:tcPr>
            <w:tcW w:w="2236" w:type="dxa"/>
            <w:tcBorders/>
            <w:vAlign w:val="center"/>
          </w:tcPr>
          <w:p>
            <w:pPr>
              <w:pStyle w:val="TableContents"/>
              <w:bidi w:val="0"/>
              <w:spacing w:before="0" w:after="283"/>
              <w:jc w:val="left"/>
              <w:rPr/>
            </w:pPr>
            <w:r>
              <w:rPr/>
              <w:t xml:space="preserve">Urner Alpit </w:t>
            </w:r>
          </w:p>
        </w:tc>
        <w:tc>
          <w:tcPr>
            <w:tcW w:w="766" w:type="dxa"/>
            <w:tcBorders/>
            <w:vAlign w:val="center"/>
          </w:tcPr>
          <w:p>
            <w:pPr>
              <w:pStyle w:val="TableContents"/>
              <w:bidi w:val="0"/>
              <w:spacing w:before="0" w:after="283"/>
              <w:jc w:val="left"/>
              <w:rPr/>
            </w:pPr>
            <w:r>
              <w:rPr/>
              <w:t xml:space="preserve">I/B-12. I-A </w:t>
            </w:r>
          </w:p>
        </w:tc>
        <w:tc>
          <w:tcPr>
            <w:tcW w:w="1696" w:type="dxa"/>
            <w:tcBorders/>
            <w:vAlign w:val="center"/>
          </w:tcPr>
          <w:p>
            <w:pPr>
              <w:pStyle w:val="TableContents"/>
              <w:bidi w:val="0"/>
              <w:spacing w:before="0" w:after="283"/>
              <w:jc w:val="left"/>
              <w:rPr/>
            </w:pPr>
            <w:r>
              <w:rPr/>
              <w:t xml:space="preserve">Bern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199 </w:t>
            </w:r>
          </w:p>
        </w:tc>
        <w:tc>
          <w:tcPr>
            <w:tcW w:w="1876" w:type="dxa"/>
            <w:tcBorders/>
            <w:vAlign w:val="center"/>
          </w:tcPr>
          <w:p>
            <w:pPr>
              <w:pStyle w:val="TableContents"/>
              <w:bidi w:val="0"/>
              <w:spacing w:before="0" w:after="283"/>
              <w:jc w:val="left"/>
              <w:rPr/>
            </w:pPr>
            <w:r>
              <w:rPr/>
              <w:t xml:space="preserve">Veneziaspitze / Cima Venezia </w:t>
            </w:r>
          </w:p>
        </w:tc>
        <w:tc>
          <w:tcPr>
            <w:tcW w:w="781" w:type="dxa"/>
            <w:tcBorders/>
            <w:vAlign w:val="center"/>
          </w:tcPr>
          <w:p>
            <w:pPr>
              <w:pStyle w:val="TableContents"/>
              <w:bidi w:val="0"/>
              <w:spacing w:before="0" w:after="283"/>
              <w:jc w:val="left"/>
              <w:rPr/>
            </w:pPr>
            <w:r>
              <w:rPr/>
              <w:t xml:space="preserve">3386 </w:t>
            </w:r>
          </w:p>
        </w:tc>
        <w:tc>
          <w:tcPr>
            <w:tcW w:w="646" w:type="dxa"/>
            <w:tcBorders/>
            <w:vAlign w:val="center"/>
          </w:tcPr>
          <w:p>
            <w:pPr>
              <w:pStyle w:val="TableContents"/>
              <w:bidi w:val="0"/>
              <w:spacing w:before="0" w:after="283"/>
              <w:jc w:val="left"/>
              <w:rPr/>
            </w:pPr>
            <w:r>
              <w:rPr/>
              <w:t xml:space="preserve">354 </w:t>
            </w:r>
          </w:p>
        </w:tc>
        <w:tc>
          <w:tcPr>
            <w:tcW w:w="1951" w:type="dxa"/>
            <w:tcBorders/>
            <w:vAlign w:val="center"/>
          </w:tcPr>
          <w:p>
            <w:pPr>
              <w:pStyle w:val="TableContents"/>
              <w:bidi w:val="0"/>
              <w:spacing w:before="0" w:after="283"/>
              <w:jc w:val="left"/>
              <w:rPr/>
            </w:pPr>
            <w:r>
              <w:rPr/>
              <w:t xml:space="preserve">46 ° 27 ′ 14''' POHJOISTA LEVEYTTÄ 10 ° 41 ′ 21''' ITÄISTÄ PITUUTTA </w:t>
            </w:r>
            <w:r>
              <w:rPr/>
              <w:t xml:space="preserve">/ </w:t>
            </w:r>
            <w:r>
              <w:rPr/>
              <w:t xml:space="preserve">46,45389 ° POHJOISTA LEVEYTTÄ 10,68917 ° ITÄISTÄ PITUUTTA </w:t>
            </w:r>
            <w:r>
              <w:rPr/>
              <w:t xml:space="preserve">/ 46,45389; 10,68917 </w:t>
            </w:r>
            <w:r>
              <w:rPr/>
              <w:t xml:space="preserve">(</w:t>
            </w:r>
            <w:r>
              <w:rPr/>
              <w:t xml:space="preserve">199. Veneziaspitze / Cima Venezia (3386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C-28. I-A </w:t>
            </w:r>
          </w:p>
        </w:tc>
        <w:tc>
          <w:tcPr>
            <w:tcW w:w="1696" w:type="dxa"/>
            <w:tcBorders/>
            <w:vAlign w:val="center"/>
          </w:tcPr>
          <w:p>
            <w:pPr>
              <w:pStyle w:val="TableContents"/>
              <w:bidi w:val="0"/>
              <w:spacing w:before="0" w:after="283"/>
              <w:jc w:val="left"/>
              <w:rPr/>
            </w:pPr>
            <w:r>
              <w:rPr/>
              <w:t xml:space="preserve">S-Tirol / Trentino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1867 </w:t>
            </w:r>
          </w:p>
        </w:tc>
      </w:tr>
      <w:tr>
        <w:trPr/>
        <w:tc>
          <w:tcPr>
            <w:tcW w:w="691" w:type="dxa"/>
            <w:tcBorders/>
            <w:vAlign w:val="center"/>
          </w:tcPr>
          <w:p>
            <w:pPr>
              <w:pStyle w:val="TableContents"/>
              <w:bidi w:val="0"/>
              <w:spacing w:before="0" w:after="283"/>
              <w:jc w:val="left"/>
              <w:rPr/>
            </w:pPr>
            <w:r>
              <w:rPr/>
              <w:t xml:space="preserve">200 </w:t>
            </w:r>
          </w:p>
        </w:tc>
        <w:tc>
          <w:tcPr>
            <w:tcW w:w="1876" w:type="dxa"/>
            <w:tcBorders/>
            <w:vAlign w:val="center"/>
          </w:tcPr>
          <w:p>
            <w:pPr>
              <w:pStyle w:val="TableContents"/>
              <w:bidi w:val="0"/>
              <w:spacing w:before="0" w:after="283"/>
              <w:jc w:val="left"/>
              <w:rPr/>
            </w:pPr>
            <w:r>
              <w:rPr/>
              <w:t xml:space="preserve">Pic Nord de la Font Sancte </w:t>
            </w:r>
          </w:p>
        </w:tc>
        <w:tc>
          <w:tcPr>
            <w:tcW w:w="781" w:type="dxa"/>
            <w:tcBorders/>
            <w:vAlign w:val="center"/>
          </w:tcPr>
          <w:p>
            <w:pPr>
              <w:pStyle w:val="TableContents"/>
              <w:bidi w:val="0"/>
              <w:spacing w:before="0" w:after="283"/>
              <w:jc w:val="left"/>
              <w:rPr/>
            </w:pPr>
            <w:r>
              <w:rPr/>
              <w:t xml:space="preserve">3385 </w:t>
            </w:r>
          </w:p>
        </w:tc>
        <w:tc>
          <w:tcPr>
            <w:tcW w:w="646" w:type="dxa"/>
            <w:tcBorders/>
            <w:vAlign w:val="center"/>
          </w:tcPr>
          <w:p>
            <w:pPr>
              <w:pStyle w:val="TableContents"/>
              <w:bidi w:val="0"/>
              <w:spacing w:before="0" w:after="283"/>
              <w:jc w:val="left"/>
              <w:rPr/>
            </w:pPr>
            <w:r>
              <w:rPr/>
              <w:t xml:space="preserve">724 </w:t>
            </w:r>
          </w:p>
        </w:tc>
        <w:tc>
          <w:tcPr>
            <w:tcW w:w="1951" w:type="dxa"/>
            <w:tcBorders/>
            <w:vAlign w:val="center"/>
          </w:tcPr>
          <w:p>
            <w:pPr>
              <w:pStyle w:val="TableContents"/>
              <w:bidi w:val="0"/>
              <w:spacing w:before="0" w:after="283"/>
              <w:jc w:val="left"/>
              <w:rPr/>
            </w:pPr>
            <w:r>
              <w:rPr/>
              <w:t xml:space="preserve">44 ° 36 ′ 18''' N 06 ° 48 ′ 01''' E </w:t>
            </w:r>
            <w:r>
              <w:rPr/>
              <w:t xml:space="preserve">/ </w:t>
            </w:r>
            <w:r>
              <w:rPr/>
              <w:t xml:space="preserve">44.60500 ° N 6.80028 ° E </w:t>
            </w:r>
            <w:r>
              <w:rPr/>
              <w:t xml:space="preserve">/ 44.60500; 6.80028 </w:t>
            </w:r>
            <w:r>
              <w:rPr/>
              <w:t xml:space="preserve">(</w:t>
            </w:r>
            <w:r>
              <w:rPr/>
              <w:t xml:space="preserve">200. Pic Nord de la Font Sancte (3385 m)) </w:t>
            </w:r>
          </w:p>
        </w:tc>
        <w:tc>
          <w:tcPr>
            <w:tcW w:w="2236" w:type="dxa"/>
            <w:tcBorders/>
            <w:vAlign w:val="center"/>
          </w:tcPr>
          <w:p>
            <w:pPr>
              <w:pStyle w:val="TableContents"/>
              <w:bidi w:val="0"/>
              <w:spacing w:before="0" w:after="283"/>
              <w:jc w:val="left"/>
              <w:rPr/>
            </w:pPr>
            <w:r>
              <w:rPr/>
              <w:t xml:space="preserve">Eteläiset Cottian Alpit </w:t>
            </w:r>
          </w:p>
        </w:tc>
        <w:tc>
          <w:tcPr>
            <w:tcW w:w="766" w:type="dxa"/>
            <w:tcBorders/>
            <w:vAlign w:val="center"/>
          </w:tcPr>
          <w:p>
            <w:pPr>
              <w:pStyle w:val="TableContents"/>
              <w:bidi w:val="0"/>
              <w:spacing w:before="0" w:after="283"/>
              <w:jc w:val="left"/>
              <w:rPr/>
            </w:pPr>
            <w:r>
              <w:rPr/>
              <w:t xml:space="preserve">I / A-04. I-B </w:t>
            </w:r>
          </w:p>
        </w:tc>
        <w:tc>
          <w:tcPr>
            <w:tcW w:w="1696" w:type="dxa"/>
            <w:tcBorders/>
            <w:vAlign w:val="center"/>
          </w:tcPr>
          <w:p>
            <w:pPr>
              <w:pStyle w:val="TableContents"/>
              <w:bidi w:val="0"/>
              <w:spacing w:before="0" w:after="283"/>
              <w:jc w:val="left"/>
              <w:rPr/>
            </w:pPr>
            <w:r>
              <w:rPr/>
              <w:t xml:space="preserve">AdHP / H-Alpit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1879 </w:t>
            </w:r>
          </w:p>
        </w:tc>
      </w:tr>
      <w:tr>
        <w:trPr/>
        <w:tc>
          <w:tcPr>
            <w:tcW w:w="691" w:type="dxa"/>
            <w:tcBorders/>
            <w:vAlign w:val="center"/>
          </w:tcPr>
          <w:p>
            <w:pPr>
              <w:pStyle w:val="TableContents"/>
              <w:bidi w:val="0"/>
              <w:spacing w:before="0" w:after="283"/>
              <w:jc w:val="left"/>
              <w:rPr/>
            </w:pPr>
            <w:r>
              <w:rPr/>
              <w:t xml:space="preserve">201 </w:t>
            </w:r>
          </w:p>
        </w:tc>
        <w:tc>
          <w:tcPr>
            <w:tcW w:w="1876" w:type="dxa"/>
            <w:tcBorders/>
            <w:vAlign w:val="center"/>
          </w:tcPr>
          <w:p>
            <w:pPr>
              <w:pStyle w:val="TableContents"/>
              <w:bidi w:val="0"/>
              <w:spacing w:before="0" w:after="283"/>
              <w:jc w:val="left"/>
              <w:rPr/>
            </w:pPr>
            <w:r>
              <w:rPr/>
              <w:t xml:space="preserve">Punta Sulè </w:t>
            </w:r>
          </w:p>
        </w:tc>
        <w:tc>
          <w:tcPr>
            <w:tcW w:w="781" w:type="dxa"/>
            <w:tcBorders/>
            <w:vAlign w:val="center"/>
          </w:tcPr>
          <w:p>
            <w:pPr>
              <w:pStyle w:val="TableContents"/>
              <w:bidi w:val="0"/>
              <w:spacing w:before="0" w:after="283"/>
              <w:jc w:val="left"/>
              <w:rPr/>
            </w:pPr>
            <w:r>
              <w:rPr/>
              <w:t xml:space="preserve">3384 </w:t>
            </w:r>
          </w:p>
        </w:tc>
        <w:tc>
          <w:tcPr>
            <w:tcW w:w="646" w:type="dxa"/>
            <w:tcBorders/>
            <w:vAlign w:val="center"/>
          </w:tcPr>
          <w:p>
            <w:pPr>
              <w:pStyle w:val="TableContents"/>
              <w:bidi w:val="0"/>
              <w:spacing w:before="0" w:after="283"/>
              <w:jc w:val="left"/>
              <w:rPr/>
            </w:pPr>
            <w:r>
              <w:rPr/>
              <w:t xml:space="preserve">311 </w:t>
            </w:r>
          </w:p>
        </w:tc>
        <w:tc>
          <w:tcPr>
            <w:tcW w:w="1951" w:type="dxa"/>
            <w:tcBorders/>
            <w:vAlign w:val="center"/>
          </w:tcPr>
          <w:p>
            <w:pPr>
              <w:pStyle w:val="TableContents"/>
              <w:bidi w:val="0"/>
              <w:spacing w:before="0" w:after="283"/>
              <w:jc w:val="left"/>
              <w:rPr/>
            </w:pPr>
            <w:r>
              <w:rPr/>
              <w:t xml:space="preserve">45° 13 ′ 53''' POHJOISTA LEVEYTTÄ 07° 08 ′ 15'' ITÄISTÄ PITUUTTA </w:t>
            </w:r>
            <w:r>
              <w:rPr/>
              <w:t xml:space="preserve">/ </w:t>
            </w:r>
            <w:r>
              <w:rPr/>
              <w:t xml:space="preserve">45.23139 ° POHJOISTA LEVEYTTÄ 7.13750 ° ITÄISTÄ PITUUTTA </w:t>
            </w:r>
            <w:r>
              <w:rPr/>
              <w:t xml:space="preserve">/ 45.23139; 7.13750 </w:t>
            </w:r>
            <w:r>
              <w:rPr/>
              <w:t xml:space="preserve">(</w:t>
            </w:r>
            <w:r>
              <w:rPr/>
              <w:t xml:space="preserve">201. Pta Sulè (3384 m)) </w:t>
            </w:r>
          </w:p>
        </w:tc>
        <w:tc>
          <w:tcPr>
            <w:tcW w:w="2236" w:type="dxa"/>
            <w:tcBorders/>
            <w:vAlign w:val="center"/>
          </w:tcPr>
          <w:p>
            <w:pPr>
              <w:pStyle w:val="TableContents"/>
              <w:bidi w:val="0"/>
              <w:spacing w:before="0" w:after="283"/>
              <w:jc w:val="left"/>
              <w:rPr/>
            </w:pPr>
            <w:r>
              <w:rPr/>
              <w:t xml:space="preserve">Graian Alpit-SE </w:t>
            </w:r>
          </w:p>
        </w:tc>
        <w:tc>
          <w:tcPr>
            <w:tcW w:w="766" w:type="dxa"/>
            <w:tcBorders/>
            <w:vAlign w:val="center"/>
          </w:tcPr>
          <w:p>
            <w:pPr>
              <w:pStyle w:val="TableContents"/>
              <w:bidi w:val="0"/>
              <w:spacing w:before="0" w:after="283"/>
              <w:jc w:val="left"/>
              <w:rPr/>
            </w:pPr>
            <w:r>
              <w:rPr/>
              <w:t xml:space="preserve">I / B-07. I-B </w:t>
            </w:r>
          </w:p>
        </w:tc>
        <w:tc>
          <w:tcPr>
            <w:tcW w:w="1696" w:type="dxa"/>
            <w:tcBorders/>
            <w:vAlign w:val="center"/>
          </w:tcPr>
          <w:p>
            <w:pPr>
              <w:pStyle w:val="TableContents"/>
              <w:bidi w:val="0"/>
              <w:spacing w:before="0" w:after="283"/>
              <w:jc w:val="left"/>
              <w:rPr/>
            </w:pPr>
            <w:r>
              <w:rPr/>
              <w:t xml:space="preserve">Torino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202 </w:t>
            </w:r>
          </w:p>
        </w:tc>
        <w:tc>
          <w:tcPr>
            <w:tcW w:w="1876" w:type="dxa"/>
            <w:tcBorders/>
            <w:vAlign w:val="center"/>
          </w:tcPr>
          <w:p>
            <w:pPr>
              <w:pStyle w:val="TableContents"/>
              <w:bidi w:val="0"/>
              <w:spacing w:before="0" w:after="283"/>
              <w:jc w:val="left"/>
              <w:rPr/>
            </w:pPr>
            <w:r>
              <w:rPr/>
              <w:t xml:space="preserve">Rognosa d'Etiache / d'Étache </w:t>
            </w:r>
          </w:p>
        </w:tc>
        <w:tc>
          <w:tcPr>
            <w:tcW w:w="781" w:type="dxa"/>
            <w:tcBorders/>
            <w:vAlign w:val="center"/>
          </w:tcPr>
          <w:p>
            <w:pPr>
              <w:pStyle w:val="TableContents"/>
              <w:bidi w:val="0"/>
              <w:spacing w:before="0" w:after="283"/>
              <w:jc w:val="left"/>
              <w:rPr/>
            </w:pPr>
            <w:r>
              <w:rPr/>
              <w:t xml:space="preserve">3383 </w:t>
            </w:r>
          </w:p>
        </w:tc>
        <w:tc>
          <w:tcPr>
            <w:tcW w:w="646" w:type="dxa"/>
            <w:tcBorders/>
            <w:vAlign w:val="center"/>
          </w:tcPr>
          <w:p>
            <w:pPr>
              <w:pStyle w:val="TableContents"/>
              <w:bidi w:val="0"/>
              <w:spacing w:before="0" w:after="283"/>
              <w:jc w:val="left"/>
              <w:rPr/>
            </w:pPr>
            <w:r>
              <w:rPr/>
              <w:t xml:space="preserve">584 </w:t>
            </w:r>
          </w:p>
        </w:tc>
        <w:tc>
          <w:tcPr>
            <w:tcW w:w="1951" w:type="dxa"/>
            <w:tcBorders/>
            <w:vAlign w:val="center"/>
          </w:tcPr>
          <w:p>
            <w:pPr>
              <w:pStyle w:val="TableContents"/>
              <w:bidi w:val="0"/>
              <w:spacing w:before="0" w:after="283"/>
              <w:jc w:val="left"/>
              <w:rPr/>
            </w:pPr>
            <w:r>
              <w:rPr/>
              <w:t xml:space="preserve">45 ° 08 ′ 05''' N 06 ° 50 ′ 02''' E </w:t>
            </w:r>
            <w:r>
              <w:rPr/>
              <w:t xml:space="preserve">/ </w:t>
            </w:r>
            <w:r>
              <w:rPr/>
              <w:t xml:space="preserve">45.13472 ° N 6.83389 ° E </w:t>
            </w:r>
            <w:r>
              <w:rPr/>
              <w:t xml:space="preserve">/ 45.13472; 6.83389 </w:t>
            </w:r>
            <w:r>
              <w:rPr/>
              <w:t xml:space="preserve">(</w:t>
            </w:r>
            <w:r>
              <w:rPr/>
              <w:t xml:space="preserve">202. Rognosa d'Etiache / d'Étache (3383 m)) </w:t>
            </w:r>
          </w:p>
        </w:tc>
        <w:tc>
          <w:tcPr>
            <w:tcW w:w="2236" w:type="dxa"/>
            <w:tcBorders/>
            <w:vAlign w:val="center"/>
          </w:tcPr>
          <w:p>
            <w:pPr>
              <w:pStyle w:val="TableContents"/>
              <w:bidi w:val="0"/>
              <w:spacing w:before="0" w:after="283"/>
              <w:jc w:val="left"/>
              <w:rPr/>
            </w:pPr>
            <w:r>
              <w:rPr/>
              <w:t xml:space="preserve">Pohjoiset Cottian Alpit </w:t>
            </w:r>
          </w:p>
        </w:tc>
        <w:tc>
          <w:tcPr>
            <w:tcW w:w="766" w:type="dxa"/>
            <w:tcBorders/>
            <w:vAlign w:val="center"/>
          </w:tcPr>
          <w:p>
            <w:pPr>
              <w:pStyle w:val="TableContents"/>
              <w:bidi w:val="0"/>
              <w:spacing w:before="0" w:after="283"/>
              <w:jc w:val="left"/>
              <w:rPr/>
            </w:pPr>
            <w:r>
              <w:rPr/>
              <w:t xml:space="preserve">I / A-04. III-B </w:t>
            </w:r>
          </w:p>
        </w:tc>
        <w:tc>
          <w:tcPr>
            <w:tcW w:w="1696" w:type="dxa"/>
            <w:tcBorders/>
            <w:vAlign w:val="center"/>
          </w:tcPr>
          <w:p>
            <w:pPr>
              <w:pStyle w:val="TableContents"/>
              <w:bidi w:val="0"/>
              <w:spacing w:before="0" w:after="283"/>
              <w:jc w:val="left"/>
              <w:rPr/>
            </w:pPr>
            <w:r>
              <w:rPr/>
              <w:t xml:space="preserve">Savoy / Torino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1875 </w:t>
            </w:r>
          </w:p>
        </w:tc>
      </w:tr>
      <w:tr>
        <w:trPr/>
        <w:tc>
          <w:tcPr>
            <w:tcW w:w="691" w:type="dxa"/>
            <w:tcBorders/>
            <w:vAlign w:val="center"/>
          </w:tcPr>
          <w:p>
            <w:pPr>
              <w:pStyle w:val="TableContents"/>
              <w:bidi w:val="0"/>
              <w:spacing w:before="0" w:after="283"/>
              <w:jc w:val="left"/>
              <w:rPr/>
            </w:pPr>
            <w:r>
              <w:rPr/>
              <w:t xml:space="preserve">203 </w:t>
            </w:r>
          </w:p>
        </w:tc>
        <w:tc>
          <w:tcPr>
            <w:tcW w:w="1876" w:type="dxa"/>
            <w:tcBorders/>
            <w:vAlign w:val="center"/>
          </w:tcPr>
          <w:p>
            <w:pPr>
              <w:pStyle w:val="TableContents"/>
              <w:bidi w:val="0"/>
              <w:spacing w:before="0" w:after="283"/>
              <w:jc w:val="left"/>
              <w:rPr/>
            </w:pPr>
            <w:r>
              <w:rPr/>
              <w:t xml:space="preserve">Piz Güglia / Piz Julier </w:t>
            </w:r>
          </w:p>
        </w:tc>
        <w:tc>
          <w:tcPr>
            <w:tcW w:w="781" w:type="dxa"/>
            <w:tcBorders/>
            <w:vAlign w:val="center"/>
          </w:tcPr>
          <w:p>
            <w:pPr>
              <w:pStyle w:val="TableContents"/>
              <w:bidi w:val="0"/>
              <w:spacing w:before="0" w:after="283"/>
              <w:jc w:val="left"/>
              <w:rPr/>
            </w:pPr>
            <w:r>
              <w:rPr/>
              <w:t xml:space="preserve">3380 </w:t>
            </w:r>
          </w:p>
        </w:tc>
        <w:tc>
          <w:tcPr>
            <w:tcW w:w="646" w:type="dxa"/>
            <w:tcBorders/>
            <w:vAlign w:val="center"/>
          </w:tcPr>
          <w:p>
            <w:pPr>
              <w:pStyle w:val="TableContents"/>
              <w:bidi w:val="0"/>
              <w:spacing w:before="0" w:after="283"/>
              <w:jc w:val="left"/>
              <w:rPr/>
            </w:pPr>
            <w:r>
              <w:rPr/>
              <w:t xml:space="preserve">489 </w:t>
            </w:r>
          </w:p>
        </w:tc>
        <w:tc>
          <w:tcPr>
            <w:tcW w:w="1951" w:type="dxa"/>
            <w:tcBorders/>
            <w:vAlign w:val="center"/>
          </w:tcPr>
          <w:p>
            <w:pPr>
              <w:pStyle w:val="TableContents"/>
              <w:bidi w:val="0"/>
              <w:spacing w:before="0" w:after="283"/>
              <w:jc w:val="left"/>
              <w:rPr/>
            </w:pPr>
            <w:r>
              <w:rPr/>
              <w:t xml:space="preserve">46 ° 29 ′ 28''' N 09 ° 45 ′ 35'' E </w:t>
            </w:r>
            <w:r>
              <w:rPr/>
              <w:t xml:space="preserve">/ </w:t>
            </w:r>
            <w:r>
              <w:rPr/>
              <w:t xml:space="preserve">46.49111 ° N 9.75972 ° E </w:t>
            </w:r>
            <w:r>
              <w:rPr/>
              <w:t xml:space="preserve">/ 46.49111; 9.75972 </w:t>
            </w:r>
            <w:r>
              <w:rPr/>
              <w:t xml:space="preserve">(</w:t>
            </w:r>
            <w:r>
              <w:rPr/>
              <w:t xml:space="preserve">203. Piz Güglia / Piz Julier (3380 m)) </w:t>
            </w:r>
          </w:p>
        </w:tc>
        <w:tc>
          <w:tcPr>
            <w:tcW w:w="2236" w:type="dxa"/>
            <w:tcBorders/>
            <w:vAlign w:val="center"/>
          </w:tcPr>
          <w:p>
            <w:pPr>
              <w:pStyle w:val="TableContents"/>
              <w:bidi w:val="0"/>
              <w:spacing w:before="0" w:after="283"/>
              <w:jc w:val="left"/>
              <w:rPr/>
            </w:pPr>
            <w:r>
              <w:rPr/>
              <w:t xml:space="preserve">Albula Alpit </w:t>
            </w:r>
          </w:p>
        </w:tc>
        <w:tc>
          <w:tcPr>
            <w:tcW w:w="766" w:type="dxa"/>
            <w:tcBorders/>
            <w:vAlign w:val="center"/>
          </w:tcPr>
          <w:p>
            <w:pPr>
              <w:pStyle w:val="TableContents"/>
              <w:bidi w:val="0"/>
              <w:spacing w:before="0" w:after="283"/>
              <w:jc w:val="left"/>
              <w:rPr/>
            </w:pPr>
            <w:r>
              <w:rPr/>
              <w:t xml:space="preserve">II / A-15. II-A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1859 </w:t>
            </w:r>
          </w:p>
        </w:tc>
      </w:tr>
      <w:tr>
        <w:trPr/>
        <w:tc>
          <w:tcPr>
            <w:tcW w:w="691" w:type="dxa"/>
            <w:tcBorders/>
            <w:vAlign w:val="center"/>
          </w:tcPr>
          <w:p>
            <w:pPr>
              <w:pStyle w:val="TableContents"/>
              <w:bidi w:val="0"/>
              <w:spacing w:before="0" w:after="283"/>
              <w:jc w:val="left"/>
              <w:rPr/>
            </w:pPr>
            <w:r>
              <w:rPr/>
              <w:t xml:space="preserve">204 </w:t>
            </w:r>
          </w:p>
        </w:tc>
        <w:tc>
          <w:tcPr>
            <w:tcW w:w="1876" w:type="dxa"/>
            <w:tcBorders/>
            <w:vAlign w:val="center"/>
          </w:tcPr>
          <w:p>
            <w:pPr>
              <w:pStyle w:val="TableContents"/>
              <w:bidi w:val="0"/>
              <w:spacing w:before="0" w:after="283"/>
              <w:jc w:val="left"/>
              <w:rPr/>
            </w:pPr>
            <w:r>
              <w:rPr/>
              <w:t xml:space="preserve">Grand Tournalin </w:t>
            </w:r>
          </w:p>
        </w:tc>
        <w:tc>
          <w:tcPr>
            <w:tcW w:w="781" w:type="dxa"/>
            <w:tcBorders/>
            <w:vAlign w:val="center"/>
          </w:tcPr>
          <w:p>
            <w:pPr>
              <w:pStyle w:val="TableContents"/>
              <w:bidi w:val="0"/>
              <w:spacing w:before="0" w:after="283"/>
              <w:jc w:val="left"/>
              <w:rPr/>
            </w:pPr>
            <w:r>
              <w:rPr/>
              <w:t xml:space="preserve">3379 </w:t>
            </w:r>
          </w:p>
        </w:tc>
        <w:tc>
          <w:tcPr>
            <w:tcW w:w="646" w:type="dxa"/>
            <w:tcBorders/>
            <w:vAlign w:val="center"/>
          </w:tcPr>
          <w:p>
            <w:pPr>
              <w:pStyle w:val="TableContents"/>
              <w:bidi w:val="0"/>
              <w:spacing w:before="0" w:after="283"/>
              <w:jc w:val="left"/>
              <w:rPr/>
            </w:pPr>
            <w:r>
              <w:rPr/>
              <w:t xml:space="preserve">551 </w:t>
            </w:r>
          </w:p>
        </w:tc>
        <w:tc>
          <w:tcPr>
            <w:tcW w:w="1951" w:type="dxa"/>
            <w:tcBorders/>
            <w:vAlign w:val="center"/>
          </w:tcPr>
          <w:p>
            <w:pPr>
              <w:pStyle w:val="TableContents"/>
              <w:bidi w:val="0"/>
              <w:spacing w:before="0" w:after="283"/>
              <w:jc w:val="left"/>
              <w:rPr/>
            </w:pPr>
            <w:r>
              <w:rPr/>
              <w:t xml:space="preserve">45° 52 ′ 18''' POHJOISTA LEVEYTTÄ 07° 41 ′ 17''' ITÄISTÄ PITUUTTA </w:t>
            </w:r>
            <w:r>
              <w:rPr/>
              <w:t xml:space="preserve">/ </w:t>
            </w:r>
            <w:r>
              <w:rPr/>
              <w:t xml:space="preserve">45,87167 ° POHJOISTA LEVEYTTÄ 7,68806 ° ITÄISTÄ PITUUTTA </w:t>
            </w:r>
            <w:r>
              <w:rPr/>
              <w:t xml:space="preserve">/ 45,87167; 7,68806 </w:t>
            </w:r>
            <w:r>
              <w:rPr/>
              <w:t xml:space="preserve">(</w:t>
            </w:r>
            <w:r>
              <w:rPr/>
              <w:t xml:space="preserve">204. Grand Tournalin (3379 m)) </w:t>
            </w:r>
          </w:p>
        </w:tc>
        <w:tc>
          <w:tcPr>
            <w:tcW w:w="2236" w:type="dxa"/>
            <w:tcBorders/>
            <w:vAlign w:val="center"/>
          </w:tcPr>
          <w:p>
            <w:pPr>
              <w:pStyle w:val="TableContents"/>
              <w:bidi w:val="0"/>
              <w:spacing w:before="0" w:after="283"/>
              <w:jc w:val="left"/>
              <w:rPr/>
            </w:pPr>
            <w:r>
              <w:rPr/>
              <w:t xml:space="preserve">Monte Rosa Alpit </w:t>
            </w:r>
          </w:p>
        </w:tc>
        <w:tc>
          <w:tcPr>
            <w:tcW w:w="766" w:type="dxa"/>
            <w:tcBorders/>
            <w:vAlign w:val="center"/>
          </w:tcPr>
          <w:p>
            <w:pPr>
              <w:pStyle w:val="TableContents"/>
              <w:bidi w:val="0"/>
              <w:spacing w:before="0" w:after="283"/>
              <w:jc w:val="left"/>
              <w:rPr/>
            </w:pPr>
            <w:r>
              <w:rPr/>
              <w:t xml:space="preserve">I / B-09. III-B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1863 </w:t>
            </w:r>
          </w:p>
        </w:tc>
      </w:tr>
      <w:tr>
        <w:trPr/>
        <w:tc>
          <w:tcPr>
            <w:tcW w:w="691" w:type="dxa"/>
            <w:tcBorders/>
            <w:vAlign w:val="center"/>
          </w:tcPr>
          <w:p>
            <w:pPr>
              <w:pStyle w:val="TableContents"/>
              <w:bidi w:val="0"/>
              <w:spacing w:before="0" w:after="283"/>
              <w:jc w:val="left"/>
              <w:rPr/>
            </w:pPr>
            <w:r>
              <w:rPr/>
              <w:t xml:space="preserve">205 </w:t>
            </w:r>
          </w:p>
        </w:tc>
        <w:tc>
          <w:tcPr>
            <w:tcW w:w="1876" w:type="dxa"/>
            <w:tcBorders/>
            <w:vAlign w:val="center"/>
          </w:tcPr>
          <w:p>
            <w:pPr>
              <w:pStyle w:val="TableContents"/>
              <w:bidi w:val="0"/>
              <w:spacing w:before="0" w:after="283"/>
              <w:jc w:val="left"/>
              <w:rPr/>
            </w:pPr>
            <w:r>
              <w:rPr/>
              <w:t xml:space="preserve">Güferhorn </w:t>
            </w:r>
          </w:p>
        </w:tc>
        <w:tc>
          <w:tcPr>
            <w:tcW w:w="781" w:type="dxa"/>
            <w:tcBorders/>
            <w:vAlign w:val="center"/>
          </w:tcPr>
          <w:p>
            <w:pPr>
              <w:pStyle w:val="TableContents"/>
              <w:bidi w:val="0"/>
              <w:spacing w:before="0" w:after="283"/>
              <w:jc w:val="left"/>
              <w:rPr/>
            </w:pPr>
            <w:r>
              <w:rPr/>
              <w:t xml:space="preserve">3379 </w:t>
            </w:r>
          </w:p>
        </w:tc>
        <w:tc>
          <w:tcPr>
            <w:tcW w:w="646" w:type="dxa"/>
            <w:tcBorders/>
            <w:vAlign w:val="center"/>
          </w:tcPr>
          <w:p>
            <w:pPr>
              <w:pStyle w:val="TableContents"/>
              <w:bidi w:val="0"/>
              <w:spacing w:before="0" w:after="283"/>
              <w:jc w:val="left"/>
              <w:rPr/>
            </w:pPr>
            <w:r>
              <w:rPr/>
              <w:t xml:space="preserve">400 </w:t>
            </w:r>
          </w:p>
        </w:tc>
        <w:tc>
          <w:tcPr>
            <w:tcW w:w="1951" w:type="dxa"/>
            <w:tcBorders/>
            <w:vAlign w:val="center"/>
          </w:tcPr>
          <w:p>
            <w:pPr>
              <w:pStyle w:val="TableContents"/>
              <w:bidi w:val="0"/>
              <w:spacing w:before="0" w:after="283"/>
              <w:jc w:val="left"/>
              <w:rPr/>
            </w:pPr>
            <w:r>
              <w:rPr/>
              <w:t xml:space="preserve">46 ° 30 ′ 45''' POHJOISTA LEVEYTTÄ 09 ° 03 ′ 47''' ITÄISTÄ PITUUTTA </w:t>
            </w:r>
            <w:r>
              <w:rPr/>
              <w:t xml:space="preserve">/ </w:t>
            </w:r>
            <w:r>
              <w:rPr/>
              <w:t xml:space="preserve">46.51250 ° POHJOISTA LEVEYTTÄ 9.06306 ° ITÄISTÄ PITUUTTA </w:t>
            </w:r>
            <w:r>
              <w:rPr/>
              <w:t xml:space="preserve">/ 46.51250; 9.06306 </w:t>
            </w:r>
            <w:r>
              <w:rPr/>
              <w:t xml:space="preserve">(</w:t>
            </w:r>
            <w:r>
              <w:rPr/>
              <w:t xml:space="preserve">205.). Güferhorn (3379 m)) </w:t>
            </w:r>
          </w:p>
        </w:tc>
        <w:tc>
          <w:tcPr>
            <w:tcW w:w="2236" w:type="dxa"/>
            <w:tcBorders/>
            <w:vAlign w:val="center"/>
          </w:tcPr>
          <w:p>
            <w:pPr>
              <w:pStyle w:val="TableContents"/>
              <w:bidi w:val="0"/>
              <w:spacing w:before="0" w:after="283"/>
              <w:jc w:val="left"/>
              <w:rPr/>
            </w:pPr>
            <w:r>
              <w:rPr/>
              <w:t xml:space="preserve">Adula Alpit </w:t>
            </w:r>
          </w:p>
        </w:tc>
        <w:tc>
          <w:tcPr>
            <w:tcW w:w="766" w:type="dxa"/>
            <w:tcBorders/>
            <w:vAlign w:val="center"/>
          </w:tcPr>
          <w:p>
            <w:pPr>
              <w:pStyle w:val="TableContents"/>
              <w:bidi w:val="0"/>
              <w:spacing w:before="0" w:after="283"/>
              <w:jc w:val="left"/>
              <w:rPr/>
            </w:pPr>
            <w:r>
              <w:rPr/>
              <w:t xml:space="preserve">I / B-10. III-B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1806 </w:t>
            </w:r>
          </w:p>
        </w:tc>
      </w:tr>
      <w:tr>
        <w:trPr/>
        <w:tc>
          <w:tcPr>
            <w:tcW w:w="691" w:type="dxa"/>
            <w:tcBorders/>
            <w:vAlign w:val="center"/>
          </w:tcPr>
          <w:p>
            <w:pPr>
              <w:pStyle w:val="TableContents"/>
              <w:bidi w:val="0"/>
              <w:spacing w:before="0" w:after="283"/>
              <w:jc w:val="left"/>
              <w:rPr/>
            </w:pPr>
            <w:r>
              <w:rPr/>
              <w:t xml:space="preserve">206 </w:t>
            </w:r>
          </w:p>
        </w:tc>
        <w:tc>
          <w:tcPr>
            <w:tcW w:w="1876" w:type="dxa"/>
            <w:tcBorders/>
            <w:vAlign w:val="center"/>
          </w:tcPr>
          <w:p>
            <w:pPr>
              <w:pStyle w:val="TableContents"/>
              <w:bidi w:val="0"/>
              <w:spacing w:before="0" w:after="283"/>
              <w:jc w:val="left"/>
              <w:rPr/>
            </w:pPr>
            <w:r>
              <w:rPr/>
              <w:t xml:space="preserve">Cima di Castello </w:t>
            </w:r>
          </w:p>
        </w:tc>
        <w:tc>
          <w:tcPr>
            <w:tcW w:w="781" w:type="dxa"/>
            <w:tcBorders/>
            <w:vAlign w:val="center"/>
          </w:tcPr>
          <w:p>
            <w:pPr>
              <w:pStyle w:val="TableContents"/>
              <w:bidi w:val="0"/>
              <w:spacing w:before="0" w:after="283"/>
              <w:jc w:val="left"/>
              <w:rPr/>
            </w:pPr>
            <w:r>
              <w:rPr/>
              <w:t xml:space="preserve">3379 </w:t>
            </w:r>
          </w:p>
        </w:tc>
        <w:tc>
          <w:tcPr>
            <w:tcW w:w="646" w:type="dxa"/>
            <w:tcBorders/>
            <w:vAlign w:val="center"/>
          </w:tcPr>
          <w:p>
            <w:pPr>
              <w:pStyle w:val="TableContents"/>
              <w:bidi w:val="0"/>
              <w:spacing w:before="0" w:after="283"/>
              <w:jc w:val="left"/>
              <w:rPr/>
            </w:pPr>
            <w:r>
              <w:rPr/>
              <w:t xml:space="preserve">388 </w:t>
            </w:r>
          </w:p>
        </w:tc>
        <w:tc>
          <w:tcPr>
            <w:tcW w:w="1951" w:type="dxa"/>
            <w:tcBorders/>
            <w:vAlign w:val="center"/>
          </w:tcPr>
          <w:p>
            <w:pPr>
              <w:pStyle w:val="TableContents"/>
              <w:bidi w:val="0"/>
              <w:spacing w:before="0" w:after="283"/>
              <w:jc w:val="left"/>
              <w:rPr/>
            </w:pPr>
            <w:r>
              <w:rPr/>
              <w:t xml:space="preserve">46 ° 18 ′ 11''' POHJOISTA LEVEYTTÄ 09 ° 40 ′ 37''' ITÄISTÄ PITUUTTA </w:t>
            </w:r>
            <w:r>
              <w:rPr/>
              <w:t xml:space="preserve">/ </w:t>
            </w:r>
            <w:r>
              <w:rPr/>
              <w:t xml:space="preserve">46.30306 ° POHJOISTA LEVEYTTÄ 9.67694 ° ITÄISTÄ PITUUTTA </w:t>
            </w:r>
            <w:r>
              <w:rPr/>
              <w:t xml:space="preserve">/ 46.30306; 9.67694 </w:t>
            </w:r>
            <w:r>
              <w:rPr/>
              <w:t xml:space="preserve">(</w:t>
            </w:r>
            <w:r>
              <w:rPr/>
              <w:t xml:space="preserve">206. Cima di Castello (3379 m)) </w:t>
            </w:r>
          </w:p>
        </w:tc>
        <w:tc>
          <w:tcPr>
            <w:tcW w:w="2236" w:type="dxa"/>
            <w:tcBorders/>
            <w:vAlign w:val="center"/>
          </w:tcPr>
          <w:p>
            <w:pPr>
              <w:pStyle w:val="TableContents"/>
              <w:bidi w:val="0"/>
              <w:spacing w:before="0" w:after="283"/>
              <w:jc w:val="left"/>
              <w:rPr/>
            </w:pPr>
            <w:r>
              <w:rPr/>
              <w:t xml:space="preserve">Bregaglia Range </w:t>
            </w:r>
          </w:p>
        </w:tc>
        <w:tc>
          <w:tcPr>
            <w:tcW w:w="766" w:type="dxa"/>
            <w:tcBorders/>
            <w:vAlign w:val="center"/>
          </w:tcPr>
          <w:p>
            <w:pPr>
              <w:pStyle w:val="TableContents"/>
              <w:bidi w:val="0"/>
              <w:spacing w:before="0" w:after="283"/>
              <w:jc w:val="left"/>
              <w:rPr/>
            </w:pPr>
            <w:r>
              <w:rPr/>
              <w:t xml:space="preserve">II / A-15. III-B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1866 </w:t>
            </w:r>
          </w:p>
        </w:tc>
      </w:tr>
      <w:tr>
        <w:trPr/>
        <w:tc>
          <w:tcPr>
            <w:tcW w:w="691" w:type="dxa"/>
            <w:tcBorders/>
            <w:vAlign w:val="center"/>
          </w:tcPr>
          <w:p>
            <w:pPr>
              <w:pStyle w:val="TableContents"/>
              <w:bidi w:val="0"/>
              <w:spacing w:before="0" w:after="283"/>
              <w:jc w:val="left"/>
              <w:rPr/>
            </w:pPr>
            <w:r>
              <w:rPr/>
              <w:t xml:space="preserve">207 </w:t>
            </w:r>
          </w:p>
        </w:tc>
        <w:tc>
          <w:tcPr>
            <w:tcW w:w="1876" w:type="dxa"/>
            <w:tcBorders/>
            <w:vAlign w:val="center"/>
          </w:tcPr>
          <w:p>
            <w:pPr>
              <w:pStyle w:val="TableContents"/>
              <w:bidi w:val="0"/>
              <w:spacing w:before="0" w:after="283"/>
              <w:jc w:val="left"/>
              <w:rPr/>
            </w:pPr>
            <w:r>
              <w:rPr/>
              <w:t xml:space="preserve">Großer Löffler </w:t>
            </w:r>
          </w:p>
        </w:tc>
        <w:tc>
          <w:tcPr>
            <w:tcW w:w="781" w:type="dxa"/>
            <w:tcBorders/>
            <w:vAlign w:val="center"/>
          </w:tcPr>
          <w:p>
            <w:pPr>
              <w:pStyle w:val="TableContents"/>
              <w:bidi w:val="0"/>
              <w:spacing w:before="0" w:after="283"/>
              <w:jc w:val="left"/>
              <w:rPr/>
            </w:pPr>
            <w:r>
              <w:rPr/>
              <w:t xml:space="preserve">3379 </w:t>
            </w:r>
          </w:p>
        </w:tc>
        <w:tc>
          <w:tcPr>
            <w:tcW w:w="646" w:type="dxa"/>
            <w:tcBorders/>
            <w:vAlign w:val="center"/>
          </w:tcPr>
          <w:p>
            <w:pPr>
              <w:pStyle w:val="TableContents"/>
              <w:bidi w:val="0"/>
              <w:spacing w:before="0" w:after="283"/>
              <w:jc w:val="left"/>
              <w:rPr/>
            </w:pPr>
            <w:r>
              <w:rPr/>
              <w:t xml:space="preserve">368 </w:t>
            </w:r>
          </w:p>
        </w:tc>
        <w:tc>
          <w:tcPr>
            <w:tcW w:w="1951" w:type="dxa"/>
            <w:tcBorders/>
            <w:vAlign w:val="center"/>
          </w:tcPr>
          <w:p>
            <w:pPr>
              <w:pStyle w:val="TableContents"/>
              <w:bidi w:val="0"/>
              <w:spacing w:before="0" w:after="283"/>
              <w:jc w:val="left"/>
              <w:rPr/>
            </w:pPr>
            <w:r>
              <w:rPr/>
              <w:t xml:space="preserve">47° 01 ′ 57''' POHJOISTA LEVEYTTÄ 11° 54 ′ 57''' ITÄISTÄ PITUUTTA </w:t>
            </w:r>
            <w:r>
              <w:rPr/>
              <w:t xml:space="preserve">/ </w:t>
            </w:r>
            <w:r>
              <w:rPr/>
              <w:t xml:space="preserve">47,03250 ° POHJOISTA LEVEYTTÄ 11,91583 ° ITÄISTÄ PITUUTTA </w:t>
            </w:r>
            <w:r>
              <w:rPr/>
              <w:t xml:space="preserve">/ 47,03250; 11,91583 </w:t>
            </w:r>
            <w:r>
              <w:rPr/>
              <w:t xml:space="preserve">(</w:t>
            </w:r>
            <w:r>
              <w:rPr/>
              <w:t xml:space="preserve">207. Großer Löffler (3379 m)) </w:t>
            </w:r>
          </w:p>
        </w:tc>
        <w:tc>
          <w:tcPr>
            <w:tcW w:w="2236" w:type="dxa"/>
            <w:tcBorders/>
            <w:vAlign w:val="center"/>
          </w:tcPr>
          <w:p>
            <w:pPr>
              <w:pStyle w:val="TableContents"/>
              <w:bidi w:val="0"/>
              <w:spacing w:before="0" w:after="283"/>
              <w:jc w:val="left"/>
              <w:rPr/>
            </w:pPr>
            <w:r>
              <w:rPr/>
              <w:t xml:space="preserve">Zillertalin Alpit </w:t>
            </w:r>
          </w:p>
        </w:tc>
        <w:tc>
          <w:tcPr>
            <w:tcW w:w="766" w:type="dxa"/>
            <w:tcBorders/>
            <w:vAlign w:val="center"/>
          </w:tcPr>
          <w:p>
            <w:pPr>
              <w:pStyle w:val="TableContents"/>
              <w:bidi w:val="0"/>
              <w:spacing w:before="0" w:after="283"/>
              <w:jc w:val="left"/>
              <w:rPr/>
            </w:pPr>
            <w:r>
              <w:rPr/>
              <w:t xml:space="preserve">II / A-17. I-B </w:t>
            </w:r>
          </w:p>
        </w:tc>
        <w:tc>
          <w:tcPr>
            <w:tcW w:w="1696" w:type="dxa"/>
            <w:tcBorders/>
            <w:vAlign w:val="center"/>
          </w:tcPr>
          <w:p>
            <w:pPr>
              <w:pStyle w:val="TableContents"/>
              <w:bidi w:val="0"/>
              <w:spacing w:before="0" w:after="283"/>
              <w:jc w:val="left"/>
              <w:rPr/>
            </w:pPr>
            <w:r>
              <w:rPr/>
              <w:t xml:space="preserve">N-Tirol / S-Tirol </w:t>
            </w:r>
          </w:p>
        </w:tc>
        <w:tc>
          <w:tcPr>
            <w:tcW w:w="976" w:type="dxa"/>
            <w:tcBorders/>
            <w:vAlign w:val="center"/>
          </w:tcPr>
          <w:p>
            <w:pPr>
              <w:pStyle w:val="TableContents"/>
              <w:bidi w:val="0"/>
              <w:spacing w:before="0" w:after="283"/>
              <w:jc w:val="left"/>
              <w:rPr/>
            </w:pPr>
            <w:r>
              <w:rPr/>
              <w:t xml:space="preserve">AT / IT </w:t>
            </w:r>
          </w:p>
        </w:tc>
        <w:tc>
          <w:tcPr>
            <w:tcW w:w="781" w:type="dxa"/>
            <w:tcBorders/>
            <w:vAlign w:val="center"/>
          </w:tcPr>
          <w:p>
            <w:pPr>
              <w:pStyle w:val="TableContents"/>
              <w:bidi w:val="0"/>
              <w:spacing w:before="0" w:after="283"/>
              <w:jc w:val="left"/>
              <w:rPr/>
            </w:pPr>
            <w:r>
              <w:rPr/>
              <w:t xml:space="preserve">1843 </w:t>
            </w:r>
          </w:p>
        </w:tc>
      </w:tr>
      <w:tr>
        <w:trPr/>
        <w:tc>
          <w:tcPr>
            <w:tcW w:w="691" w:type="dxa"/>
            <w:tcBorders/>
            <w:vAlign w:val="center"/>
          </w:tcPr>
          <w:p>
            <w:pPr>
              <w:pStyle w:val="TableContents"/>
              <w:bidi w:val="0"/>
              <w:spacing w:before="0" w:after="283"/>
              <w:jc w:val="left"/>
              <w:rPr/>
            </w:pPr>
            <w:r>
              <w:rPr/>
              <w:t xml:space="preserve">208 </w:t>
            </w:r>
          </w:p>
        </w:tc>
        <w:tc>
          <w:tcPr>
            <w:tcW w:w="1876" w:type="dxa"/>
            <w:tcBorders/>
            <w:vAlign w:val="center"/>
          </w:tcPr>
          <w:p>
            <w:pPr>
              <w:pStyle w:val="TableContents"/>
              <w:bidi w:val="0"/>
              <w:spacing w:before="0" w:after="283"/>
              <w:jc w:val="left"/>
              <w:rPr/>
            </w:pPr>
            <w:r>
              <w:rPr/>
              <w:t xml:space="preserve">Mont d'Ambin / Rocca d'Ambin </w:t>
            </w:r>
          </w:p>
        </w:tc>
        <w:tc>
          <w:tcPr>
            <w:tcW w:w="781" w:type="dxa"/>
            <w:tcBorders/>
            <w:vAlign w:val="center"/>
          </w:tcPr>
          <w:p>
            <w:pPr>
              <w:pStyle w:val="TableContents"/>
              <w:bidi w:val="0"/>
              <w:spacing w:before="0" w:after="283"/>
              <w:jc w:val="left"/>
              <w:rPr/>
            </w:pPr>
            <w:r>
              <w:rPr/>
              <w:t xml:space="preserve">3378 </w:t>
            </w:r>
          </w:p>
        </w:tc>
        <w:tc>
          <w:tcPr>
            <w:tcW w:w="646" w:type="dxa"/>
            <w:tcBorders/>
            <w:vAlign w:val="center"/>
          </w:tcPr>
          <w:p>
            <w:pPr>
              <w:pStyle w:val="TableContents"/>
              <w:bidi w:val="0"/>
              <w:spacing w:before="0" w:after="283"/>
              <w:jc w:val="left"/>
              <w:rPr/>
            </w:pPr>
            <w:r>
              <w:rPr/>
              <w:t xml:space="preserve">501 </w:t>
            </w:r>
          </w:p>
        </w:tc>
        <w:tc>
          <w:tcPr>
            <w:tcW w:w="1951" w:type="dxa"/>
            <w:tcBorders/>
            <w:vAlign w:val="center"/>
          </w:tcPr>
          <w:p>
            <w:pPr>
              <w:pStyle w:val="TableContents"/>
              <w:bidi w:val="0"/>
              <w:spacing w:before="0" w:after="283"/>
              <w:jc w:val="left"/>
              <w:rPr/>
            </w:pPr>
            <w:r>
              <w:rPr/>
              <w:t xml:space="preserve">45 ° 09 ′ 24''' N 06 ° 53 ′ 04''' E </w:t>
            </w:r>
            <w:r>
              <w:rPr/>
              <w:t xml:space="preserve">/ </w:t>
            </w:r>
            <w:r>
              <w:rPr/>
              <w:t xml:space="preserve">45,15667 ° N 6,88444 ° E </w:t>
            </w:r>
            <w:r>
              <w:rPr/>
              <w:t xml:space="preserve">/ 45,15667; 6,88444 </w:t>
            </w:r>
            <w:r>
              <w:rPr/>
              <w:t xml:space="preserve">(</w:t>
            </w:r>
            <w:r>
              <w:rPr/>
              <w:t xml:space="preserve">208. Mont d'Ambin / Rocca d'Ambin (3378 m)) </w:t>
            </w:r>
          </w:p>
        </w:tc>
        <w:tc>
          <w:tcPr>
            <w:tcW w:w="2236" w:type="dxa"/>
            <w:tcBorders/>
            <w:vAlign w:val="center"/>
          </w:tcPr>
          <w:p>
            <w:pPr>
              <w:pStyle w:val="TableContents"/>
              <w:bidi w:val="0"/>
              <w:spacing w:before="0" w:after="283"/>
              <w:jc w:val="left"/>
              <w:rPr/>
            </w:pPr>
            <w:r>
              <w:rPr/>
              <w:t xml:space="preserve">Pohjoiset Cottian Alpit </w:t>
            </w:r>
          </w:p>
        </w:tc>
        <w:tc>
          <w:tcPr>
            <w:tcW w:w="766" w:type="dxa"/>
            <w:tcBorders/>
            <w:vAlign w:val="center"/>
          </w:tcPr>
          <w:p>
            <w:pPr>
              <w:pStyle w:val="TableContents"/>
              <w:bidi w:val="0"/>
              <w:spacing w:before="0" w:after="283"/>
              <w:jc w:val="left"/>
              <w:rPr/>
            </w:pPr>
            <w:r>
              <w:rPr/>
              <w:t xml:space="preserve">I / A-04. III-B </w:t>
            </w:r>
          </w:p>
        </w:tc>
        <w:tc>
          <w:tcPr>
            <w:tcW w:w="1696" w:type="dxa"/>
            <w:tcBorders/>
            <w:vAlign w:val="center"/>
          </w:tcPr>
          <w:p>
            <w:pPr>
              <w:pStyle w:val="TableContents"/>
              <w:bidi w:val="0"/>
              <w:spacing w:before="0" w:after="283"/>
              <w:jc w:val="left"/>
              <w:rPr/>
            </w:pPr>
            <w:r>
              <w:rPr/>
              <w:t xml:space="preserve">Savoy / Torino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1823 </w:t>
            </w:r>
          </w:p>
        </w:tc>
      </w:tr>
      <w:tr>
        <w:trPr/>
        <w:tc>
          <w:tcPr>
            <w:tcW w:w="691" w:type="dxa"/>
            <w:tcBorders/>
            <w:vAlign w:val="center"/>
          </w:tcPr>
          <w:p>
            <w:pPr>
              <w:pStyle w:val="TableContents"/>
              <w:bidi w:val="0"/>
              <w:spacing w:before="0" w:after="283"/>
              <w:jc w:val="left"/>
              <w:rPr/>
            </w:pPr>
            <w:r>
              <w:rPr/>
              <w:t xml:space="preserve">209 </w:t>
            </w:r>
          </w:p>
        </w:tc>
        <w:tc>
          <w:tcPr>
            <w:tcW w:w="1876" w:type="dxa"/>
            <w:tcBorders/>
            <w:vAlign w:val="center"/>
          </w:tcPr>
          <w:p>
            <w:pPr>
              <w:pStyle w:val="TableContents"/>
              <w:bidi w:val="0"/>
              <w:spacing w:before="0" w:after="283"/>
              <w:jc w:val="left"/>
              <w:rPr/>
            </w:pPr>
            <w:r>
              <w:rPr/>
              <w:t xml:space="preserve">Punta di Fontanella (it) </w:t>
            </w:r>
          </w:p>
        </w:tc>
        <w:tc>
          <w:tcPr>
            <w:tcW w:w="781" w:type="dxa"/>
            <w:tcBorders/>
            <w:vAlign w:val="center"/>
          </w:tcPr>
          <w:p>
            <w:pPr>
              <w:pStyle w:val="TableContents"/>
              <w:bidi w:val="0"/>
              <w:spacing w:before="0" w:after="283"/>
              <w:jc w:val="left"/>
              <w:rPr/>
            </w:pPr>
            <w:r>
              <w:rPr/>
              <w:t xml:space="preserve">3378 </w:t>
            </w:r>
          </w:p>
        </w:tc>
        <w:tc>
          <w:tcPr>
            <w:tcW w:w="646" w:type="dxa"/>
            <w:tcBorders/>
            <w:vAlign w:val="center"/>
          </w:tcPr>
          <w:p>
            <w:pPr>
              <w:pStyle w:val="TableContents"/>
              <w:bidi w:val="0"/>
              <w:spacing w:before="0" w:after="283"/>
              <w:jc w:val="left"/>
              <w:rPr/>
            </w:pPr>
            <w:r>
              <w:rPr/>
              <w:t xml:space="preserve">333 </w:t>
            </w:r>
          </w:p>
        </w:tc>
        <w:tc>
          <w:tcPr>
            <w:tcW w:w="1951" w:type="dxa"/>
            <w:tcBorders/>
            <w:vAlign w:val="center"/>
          </w:tcPr>
          <w:p>
            <w:pPr>
              <w:pStyle w:val="TableContents"/>
              <w:bidi w:val="0"/>
              <w:spacing w:before="0" w:after="283"/>
              <w:jc w:val="left"/>
              <w:rPr/>
            </w:pPr>
            <w:r>
              <w:rPr/>
              <w:t xml:space="preserve">45° 54 ′ 22''' POHJOISTA LEVEYTTÄ 07° 33 ′ 21''' ITÄISTÄ PITUUTTA </w:t>
            </w:r>
            <w:r>
              <w:rPr/>
              <w:t xml:space="preserve">/ </w:t>
            </w:r>
            <w:r>
              <w:rPr/>
              <w:t xml:space="preserve">45.90611 ° N 7.55583 ° ITÄISTÄ PITUUTTA </w:t>
            </w:r>
            <w:r>
              <w:rPr/>
              <w:t xml:space="preserve">/ 45.90611; 7.55583 </w:t>
            </w:r>
            <w:r>
              <w:rPr/>
              <w:t xml:space="preserve">(</w:t>
            </w:r>
            <w:r>
              <w:rPr/>
              <w:t xml:space="preserve">209. Pta di Fontanella (3378 m)) </w:t>
            </w:r>
          </w:p>
        </w:tc>
        <w:tc>
          <w:tcPr>
            <w:tcW w:w="2236" w:type="dxa"/>
            <w:tcBorders/>
            <w:vAlign w:val="center"/>
          </w:tcPr>
          <w:p>
            <w:pPr>
              <w:pStyle w:val="TableContents"/>
              <w:bidi w:val="0"/>
              <w:spacing w:before="0" w:after="283"/>
              <w:jc w:val="left"/>
              <w:rPr/>
            </w:pPr>
            <w:r>
              <w:rPr/>
              <w:t xml:space="preserve">Weisshorn-Matterhorn </w:t>
            </w:r>
          </w:p>
        </w:tc>
        <w:tc>
          <w:tcPr>
            <w:tcW w:w="766" w:type="dxa"/>
            <w:tcBorders/>
            <w:vAlign w:val="center"/>
          </w:tcPr>
          <w:p>
            <w:pPr>
              <w:pStyle w:val="TableContents"/>
              <w:bidi w:val="0"/>
              <w:spacing w:before="0" w:after="283"/>
              <w:jc w:val="left"/>
              <w:rPr/>
            </w:pPr>
            <w:r>
              <w:rPr/>
              <w:t xml:space="preserve">I / B-09. II-A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210 </w:t>
            </w:r>
          </w:p>
        </w:tc>
        <w:tc>
          <w:tcPr>
            <w:tcW w:w="1876" w:type="dxa"/>
            <w:tcBorders/>
            <w:vAlign w:val="center"/>
          </w:tcPr>
          <w:p>
            <w:pPr>
              <w:pStyle w:val="TableContents"/>
              <w:bidi w:val="0"/>
              <w:spacing w:before="0" w:after="283"/>
              <w:jc w:val="left"/>
              <w:rPr/>
            </w:pPr>
            <w:r>
              <w:rPr/>
              <w:t xml:space="preserve">Cima Viola </w:t>
            </w:r>
          </w:p>
        </w:tc>
        <w:tc>
          <w:tcPr>
            <w:tcW w:w="781" w:type="dxa"/>
            <w:tcBorders/>
            <w:vAlign w:val="center"/>
          </w:tcPr>
          <w:p>
            <w:pPr>
              <w:pStyle w:val="TableContents"/>
              <w:bidi w:val="0"/>
              <w:spacing w:before="0" w:after="283"/>
              <w:jc w:val="left"/>
              <w:rPr/>
            </w:pPr>
            <w:r>
              <w:rPr/>
              <w:t xml:space="preserve">3374 </w:t>
            </w:r>
          </w:p>
        </w:tc>
        <w:tc>
          <w:tcPr>
            <w:tcW w:w="646" w:type="dxa"/>
            <w:tcBorders/>
            <w:vAlign w:val="center"/>
          </w:tcPr>
          <w:p>
            <w:pPr>
              <w:pStyle w:val="TableContents"/>
              <w:bidi w:val="0"/>
              <w:spacing w:before="0" w:after="283"/>
              <w:jc w:val="left"/>
              <w:rPr/>
            </w:pPr>
            <w:r>
              <w:rPr/>
              <w:t xml:space="preserve">1073 </w:t>
            </w:r>
          </w:p>
        </w:tc>
        <w:tc>
          <w:tcPr>
            <w:tcW w:w="1951" w:type="dxa"/>
            <w:tcBorders/>
            <w:vAlign w:val="center"/>
          </w:tcPr>
          <w:p>
            <w:pPr>
              <w:pStyle w:val="TableContents"/>
              <w:bidi w:val="0"/>
              <w:spacing w:before="0" w:after="283"/>
              <w:jc w:val="left"/>
              <w:rPr/>
            </w:pPr>
            <w:r>
              <w:rPr/>
              <w:t xml:space="preserve">46 ° 23 ′ 01''' POHJOISTA LEVEYTTÄ 10 ° 11 ′ 47''' ITÄISTÄ PITUUTTA </w:t>
            </w:r>
            <w:r>
              <w:rPr/>
              <w:t xml:space="preserve">/ </w:t>
            </w:r>
            <w:r>
              <w:rPr/>
              <w:t xml:space="preserve">46.38361 ° POHJOISTA LEVEYTTÄ 10.19639 ° ITÄISTÄ PITUUTTA </w:t>
            </w:r>
            <w:r>
              <w:rPr/>
              <w:t xml:space="preserve">/ 46.38361; 10.19639 </w:t>
            </w:r>
            <w:r>
              <w:rPr/>
              <w:t xml:space="preserve">(</w:t>
            </w:r>
            <w:r>
              <w:rPr/>
              <w:t xml:space="preserve">210.) Cima Viola (3374 m)) </w:t>
            </w:r>
          </w:p>
        </w:tc>
        <w:tc>
          <w:tcPr>
            <w:tcW w:w="2236" w:type="dxa"/>
            <w:tcBorders/>
            <w:vAlign w:val="center"/>
          </w:tcPr>
          <w:p>
            <w:pPr>
              <w:pStyle w:val="TableContents"/>
              <w:bidi w:val="0"/>
              <w:spacing w:before="0" w:after="283"/>
              <w:jc w:val="left"/>
              <w:rPr/>
            </w:pPr>
            <w:r>
              <w:rPr/>
              <w:t xml:space="preserve">Livignon Alpit </w:t>
            </w:r>
          </w:p>
        </w:tc>
        <w:tc>
          <w:tcPr>
            <w:tcW w:w="766" w:type="dxa"/>
            <w:tcBorders/>
            <w:vAlign w:val="center"/>
          </w:tcPr>
          <w:p>
            <w:pPr>
              <w:pStyle w:val="TableContents"/>
              <w:bidi w:val="0"/>
              <w:spacing w:before="0" w:after="283"/>
              <w:jc w:val="left"/>
              <w:rPr/>
            </w:pPr>
            <w:r>
              <w:rPr/>
              <w:t xml:space="preserve">II / A-15. IV-B </w:t>
            </w:r>
          </w:p>
        </w:tc>
        <w:tc>
          <w:tcPr>
            <w:tcW w:w="1696" w:type="dxa"/>
            <w:tcBorders/>
            <w:vAlign w:val="center"/>
          </w:tcPr>
          <w:p>
            <w:pPr>
              <w:pStyle w:val="TableContents"/>
              <w:bidi w:val="0"/>
              <w:spacing w:before="0" w:after="283"/>
              <w:jc w:val="left"/>
              <w:rPr/>
            </w:pPr>
            <w:r>
              <w:rPr/>
              <w:t xml:space="preserve">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1875 </w:t>
            </w:r>
          </w:p>
        </w:tc>
      </w:tr>
      <w:tr>
        <w:trPr/>
        <w:tc>
          <w:tcPr>
            <w:tcW w:w="691" w:type="dxa"/>
            <w:tcBorders/>
            <w:vAlign w:val="center"/>
          </w:tcPr>
          <w:p>
            <w:pPr>
              <w:pStyle w:val="TableContents"/>
              <w:bidi w:val="0"/>
              <w:spacing w:before="0" w:after="283"/>
              <w:jc w:val="left"/>
              <w:rPr/>
            </w:pPr>
            <w:r>
              <w:rPr/>
              <w:t xml:space="preserve">211 </w:t>
            </w:r>
          </w:p>
        </w:tc>
        <w:tc>
          <w:tcPr>
            <w:tcW w:w="1876" w:type="dxa"/>
            <w:tcBorders/>
            <w:vAlign w:val="center"/>
          </w:tcPr>
          <w:p>
            <w:pPr>
              <w:pStyle w:val="TableContents"/>
              <w:bidi w:val="0"/>
              <w:spacing w:before="0" w:after="283"/>
              <w:jc w:val="left"/>
              <w:rPr/>
            </w:pPr>
            <w:r>
              <w:rPr/>
              <w:t xml:space="preserve">Blinnenhorn / Corno Cieco </w:t>
            </w:r>
          </w:p>
        </w:tc>
        <w:tc>
          <w:tcPr>
            <w:tcW w:w="781" w:type="dxa"/>
            <w:tcBorders/>
            <w:vAlign w:val="center"/>
          </w:tcPr>
          <w:p>
            <w:pPr>
              <w:pStyle w:val="TableContents"/>
              <w:bidi w:val="0"/>
              <w:spacing w:before="0" w:after="283"/>
              <w:jc w:val="left"/>
              <w:rPr/>
            </w:pPr>
            <w:r>
              <w:rPr/>
              <w:t xml:space="preserve">3374 </w:t>
            </w:r>
          </w:p>
        </w:tc>
        <w:tc>
          <w:tcPr>
            <w:tcW w:w="646" w:type="dxa"/>
            <w:tcBorders/>
            <w:vAlign w:val="center"/>
          </w:tcPr>
          <w:p>
            <w:pPr>
              <w:pStyle w:val="TableContents"/>
              <w:bidi w:val="0"/>
              <w:spacing w:before="0" w:after="283"/>
              <w:jc w:val="left"/>
              <w:rPr/>
            </w:pPr>
            <w:r>
              <w:rPr/>
              <w:t xml:space="preserve">945 </w:t>
            </w:r>
          </w:p>
        </w:tc>
        <w:tc>
          <w:tcPr>
            <w:tcW w:w="1951" w:type="dxa"/>
            <w:tcBorders/>
            <w:vAlign w:val="center"/>
          </w:tcPr>
          <w:p>
            <w:pPr>
              <w:pStyle w:val="TableContents"/>
              <w:bidi w:val="0"/>
              <w:spacing w:before="0" w:after="283"/>
              <w:jc w:val="left"/>
              <w:rPr/>
            </w:pPr>
            <w:r>
              <w:rPr/>
              <w:t xml:space="preserve">46 ° 25 ′ 33''' POHJOISTA LEVEYTTÄ 08 ° 18 ′ 28''' ITÄISTÄ PITUUTTA </w:t>
            </w:r>
            <w:r>
              <w:rPr/>
              <w:t xml:space="preserve">/ </w:t>
            </w:r>
            <w:r>
              <w:rPr/>
              <w:t xml:space="preserve">46.42583 ° POHJOISTA LEVEYTTÄ 8.30778 ° ITÄISTÄ PITUUTTA </w:t>
            </w:r>
            <w:r>
              <w:rPr/>
              <w:t xml:space="preserve">/ 46.42583; 8.30778 </w:t>
            </w:r>
            <w:r>
              <w:rPr/>
              <w:t xml:space="preserve">(</w:t>
            </w:r>
            <w:r>
              <w:rPr/>
              <w:t xml:space="preserve">211.) Blinnenhorn / Corno Cieco (3374 m)) </w:t>
            </w:r>
          </w:p>
        </w:tc>
        <w:tc>
          <w:tcPr>
            <w:tcW w:w="2236" w:type="dxa"/>
            <w:tcBorders/>
            <w:vAlign w:val="center"/>
          </w:tcPr>
          <w:p>
            <w:pPr>
              <w:pStyle w:val="TableContents"/>
              <w:bidi w:val="0"/>
              <w:spacing w:before="0" w:after="283"/>
              <w:jc w:val="left"/>
              <w:rPr/>
            </w:pPr>
            <w:r>
              <w:rPr/>
              <w:t xml:space="preserve">Leone-Gotthardin Alpit </w:t>
            </w:r>
          </w:p>
        </w:tc>
        <w:tc>
          <w:tcPr>
            <w:tcW w:w="766" w:type="dxa"/>
            <w:tcBorders/>
            <w:vAlign w:val="center"/>
          </w:tcPr>
          <w:p>
            <w:pPr>
              <w:pStyle w:val="TableContents"/>
              <w:bidi w:val="0"/>
              <w:spacing w:before="0" w:after="283"/>
              <w:jc w:val="left"/>
              <w:rPr/>
            </w:pPr>
            <w:r>
              <w:rPr/>
              <w:t xml:space="preserve">I / B-10. I-A </w:t>
            </w:r>
          </w:p>
        </w:tc>
        <w:tc>
          <w:tcPr>
            <w:tcW w:w="1696" w:type="dxa"/>
            <w:tcBorders/>
            <w:vAlign w:val="center"/>
          </w:tcPr>
          <w:p>
            <w:pPr>
              <w:pStyle w:val="TableContents"/>
              <w:bidi w:val="0"/>
              <w:spacing w:before="0" w:after="283"/>
              <w:jc w:val="left"/>
              <w:rPr/>
            </w:pPr>
            <w:r>
              <w:rPr/>
              <w:t xml:space="preserve">Valais / V-C-O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1866 </w:t>
            </w:r>
          </w:p>
        </w:tc>
      </w:tr>
      <w:tr>
        <w:trPr/>
        <w:tc>
          <w:tcPr>
            <w:tcW w:w="691" w:type="dxa"/>
            <w:tcBorders/>
            <w:vAlign w:val="center"/>
          </w:tcPr>
          <w:p>
            <w:pPr>
              <w:pStyle w:val="TableContents"/>
              <w:bidi w:val="0"/>
              <w:spacing w:before="0" w:after="283"/>
              <w:jc w:val="left"/>
              <w:rPr/>
            </w:pPr>
            <w:r>
              <w:rPr/>
              <w:t xml:space="preserve">212 </w:t>
            </w:r>
          </w:p>
        </w:tc>
        <w:tc>
          <w:tcPr>
            <w:tcW w:w="1876" w:type="dxa"/>
            <w:tcBorders/>
            <w:vAlign w:val="center"/>
          </w:tcPr>
          <w:p>
            <w:pPr>
              <w:pStyle w:val="TableContents"/>
              <w:bidi w:val="0"/>
              <w:spacing w:before="0" w:after="283"/>
              <w:jc w:val="left"/>
              <w:rPr/>
            </w:pPr>
            <w:r>
              <w:rPr/>
              <w:t xml:space="preserve">Hoher Eichham </w:t>
            </w:r>
          </w:p>
        </w:tc>
        <w:tc>
          <w:tcPr>
            <w:tcW w:w="781" w:type="dxa"/>
            <w:tcBorders/>
            <w:vAlign w:val="center"/>
          </w:tcPr>
          <w:p>
            <w:pPr>
              <w:pStyle w:val="TableContents"/>
              <w:bidi w:val="0"/>
              <w:spacing w:before="0" w:after="283"/>
              <w:jc w:val="left"/>
              <w:rPr/>
            </w:pPr>
            <w:r>
              <w:rPr/>
              <w:t xml:space="preserve">3371 </w:t>
            </w:r>
          </w:p>
        </w:tc>
        <w:tc>
          <w:tcPr>
            <w:tcW w:w="646" w:type="dxa"/>
            <w:tcBorders/>
            <w:vAlign w:val="center"/>
          </w:tcPr>
          <w:p>
            <w:pPr>
              <w:pStyle w:val="TableContents"/>
              <w:bidi w:val="0"/>
              <w:spacing w:before="0" w:after="283"/>
              <w:jc w:val="left"/>
              <w:rPr/>
            </w:pPr>
            <w:r>
              <w:rPr/>
              <w:t xml:space="preserve">329 </w:t>
            </w:r>
          </w:p>
        </w:tc>
        <w:tc>
          <w:tcPr>
            <w:tcW w:w="1951" w:type="dxa"/>
            <w:tcBorders/>
            <w:vAlign w:val="center"/>
          </w:tcPr>
          <w:p>
            <w:pPr>
              <w:pStyle w:val="TableContents"/>
              <w:bidi w:val="0"/>
              <w:spacing w:before="0" w:after="283"/>
              <w:jc w:val="left"/>
              <w:rPr/>
            </w:pPr>
            <w:r>
              <w:rPr/>
              <w:t xml:space="preserve">47 ° 03 ′ 14''' N 12 ° 24 ′ 24'' E </w:t>
            </w:r>
            <w:r>
              <w:rPr/>
              <w:t xml:space="preserve">/ </w:t>
            </w:r>
            <w:r>
              <w:rPr/>
              <w:t xml:space="preserve">47.05389 ° N 12.40667 ° E </w:t>
            </w:r>
            <w:r>
              <w:rPr/>
              <w:t xml:space="preserve">/ 47.05389; 12.40667 </w:t>
            </w:r>
            <w:r>
              <w:rPr/>
              <w:t xml:space="preserve">(</w:t>
            </w:r>
            <w:r>
              <w:rPr/>
              <w:t xml:space="preserve">212. Hoher Eichham (3371 m)) </w:t>
            </w:r>
          </w:p>
        </w:tc>
        <w:tc>
          <w:tcPr>
            <w:tcW w:w="2236" w:type="dxa"/>
            <w:tcBorders/>
            <w:vAlign w:val="center"/>
          </w:tcPr>
          <w:p>
            <w:pPr>
              <w:pStyle w:val="TableContents"/>
              <w:bidi w:val="0"/>
              <w:spacing w:before="0" w:after="283"/>
              <w:jc w:val="left"/>
              <w:rPr/>
            </w:pPr>
            <w:r>
              <w:rPr/>
              <w:t xml:space="preserve">Venediger Group </w:t>
            </w:r>
          </w:p>
        </w:tc>
        <w:tc>
          <w:tcPr>
            <w:tcW w:w="766" w:type="dxa"/>
            <w:tcBorders/>
            <w:vAlign w:val="center"/>
          </w:tcPr>
          <w:p>
            <w:pPr>
              <w:pStyle w:val="TableContents"/>
              <w:bidi w:val="0"/>
              <w:spacing w:before="0" w:after="283"/>
              <w:jc w:val="left"/>
              <w:rPr/>
            </w:pPr>
            <w:r>
              <w:rPr/>
              <w:t xml:space="preserve">II / A-17. II-A </w:t>
            </w:r>
          </w:p>
        </w:tc>
        <w:tc>
          <w:tcPr>
            <w:tcW w:w="1696" w:type="dxa"/>
            <w:tcBorders/>
            <w:vAlign w:val="center"/>
          </w:tcPr>
          <w:p>
            <w:pPr>
              <w:pStyle w:val="TableContents"/>
              <w:bidi w:val="0"/>
              <w:spacing w:before="0" w:after="283"/>
              <w:jc w:val="left"/>
              <w:rPr/>
            </w:pPr>
            <w:r>
              <w:rPr/>
              <w:t xml:space="preserve">Itä-Tirol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1854 </w:t>
            </w:r>
          </w:p>
        </w:tc>
      </w:tr>
      <w:tr>
        <w:trPr/>
        <w:tc>
          <w:tcPr>
            <w:tcW w:w="691" w:type="dxa"/>
            <w:tcBorders/>
            <w:vAlign w:val="center"/>
          </w:tcPr>
          <w:p>
            <w:pPr>
              <w:pStyle w:val="TableContents"/>
              <w:bidi w:val="0"/>
              <w:spacing w:before="0" w:after="283"/>
              <w:jc w:val="left"/>
              <w:rPr/>
            </w:pPr>
            <w:r>
              <w:rPr/>
              <w:t xml:space="preserve">213 </w:t>
            </w:r>
          </w:p>
        </w:tc>
        <w:tc>
          <w:tcPr>
            <w:tcW w:w="1876" w:type="dxa"/>
            <w:tcBorders/>
            <w:vAlign w:val="center"/>
          </w:tcPr>
          <w:p>
            <w:pPr>
              <w:pStyle w:val="TableContents"/>
              <w:bidi w:val="0"/>
              <w:spacing w:before="0" w:after="283"/>
              <w:jc w:val="left"/>
              <w:rPr/>
            </w:pPr>
            <w:r>
              <w:rPr/>
              <w:t xml:space="preserve">Monte Confinale (it) </w:t>
            </w:r>
          </w:p>
        </w:tc>
        <w:tc>
          <w:tcPr>
            <w:tcW w:w="781" w:type="dxa"/>
            <w:tcBorders/>
            <w:vAlign w:val="center"/>
          </w:tcPr>
          <w:p>
            <w:pPr>
              <w:pStyle w:val="TableContents"/>
              <w:bidi w:val="0"/>
              <w:spacing w:before="0" w:after="283"/>
              <w:jc w:val="left"/>
              <w:rPr/>
            </w:pPr>
            <w:r>
              <w:rPr/>
              <w:t xml:space="preserve">3370 </w:t>
            </w:r>
          </w:p>
        </w:tc>
        <w:tc>
          <w:tcPr>
            <w:tcW w:w="646" w:type="dxa"/>
            <w:tcBorders/>
            <w:vAlign w:val="center"/>
          </w:tcPr>
          <w:p>
            <w:pPr>
              <w:pStyle w:val="TableContents"/>
              <w:bidi w:val="0"/>
              <w:spacing w:before="0" w:after="283"/>
              <w:jc w:val="left"/>
              <w:rPr/>
            </w:pPr>
            <w:r>
              <w:rPr/>
              <w:t xml:space="preserve">376 </w:t>
            </w:r>
          </w:p>
        </w:tc>
        <w:tc>
          <w:tcPr>
            <w:tcW w:w="1951" w:type="dxa"/>
            <w:tcBorders/>
            <w:vAlign w:val="center"/>
          </w:tcPr>
          <w:p>
            <w:pPr>
              <w:pStyle w:val="TableContents"/>
              <w:bidi w:val="0"/>
              <w:spacing w:before="0" w:after="283"/>
              <w:jc w:val="left"/>
              <w:rPr/>
            </w:pPr>
            <w:r>
              <w:rPr/>
              <w:t xml:space="preserve">46 ° 26 ′ 58''' POHJOISTA LEVEYTTÄ 10 ° 30 ′ 16'' ITÄISTÄ PITUUTTA </w:t>
            </w:r>
            <w:r>
              <w:rPr/>
              <w:t xml:space="preserve">/ </w:t>
            </w:r>
            <w:r>
              <w:rPr/>
              <w:t xml:space="preserve">46.44944 ° POHJOISTA LEVEYTTÄ 10.50444 ° ITÄISTÄ PITUUTTA </w:t>
            </w:r>
            <w:r>
              <w:rPr/>
              <w:t xml:space="preserve">/ 46.44944; 10.50444 </w:t>
            </w:r>
            <w:r>
              <w:rPr/>
              <w:t xml:space="preserve">(</w:t>
            </w:r>
            <w:r>
              <w:rPr/>
              <w:t xml:space="preserve">213. Monte Confinale (3370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C-28. I-A </w:t>
            </w:r>
          </w:p>
        </w:tc>
        <w:tc>
          <w:tcPr>
            <w:tcW w:w="1696" w:type="dxa"/>
            <w:tcBorders/>
            <w:vAlign w:val="center"/>
          </w:tcPr>
          <w:p>
            <w:pPr>
              <w:pStyle w:val="TableContents"/>
              <w:bidi w:val="0"/>
              <w:spacing w:before="0" w:after="283"/>
              <w:jc w:val="left"/>
              <w:rPr/>
            </w:pPr>
            <w:r>
              <w:rPr/>
              <w:t xml:space="preserve">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214 </w:t>
            </w:r>
          </w:p>
        </w:tc>
        <w:tc>
          <w:tcPr>
            <w:tcW w:w="1876" w:type="dxa"/>
            <w:tcBorders/>
            <w:vAlign w:val="center"/>
          </w:tcPr>
          <w:p>
            <w:pPr>
              <w:pStyle w:val="TableContents"/>
              <w:bidi w:val="0"/>
              <w:spacing w:before="0" w:after="283"/>
              <w:jc w:val="left"/>
              <w:rPr/>
            </w:pPr>
            <w:r>
              <w:rPr/>
              <w:t xml:space="preserve">Pizzo Cengalo </w:t>
            </w:r>
          </w:p>
        </w:tc>
        <w:tc>
          <w:tcPr>
            <w:tcW w:w="781" w:type="dxa"/>
            <w:tcBorders/>
            <w:vAlign w:val="center"/>
          </w:tcPr>
          <w:p>
            <w:pPr>
              <w:pStyle w:val="TableContents"/>
              <w:bidi w:val="0"/>
              <w:spacing w:before="0" w:after="283"/>
              <w:jc w:val="left"/>
              <w:rPr/>
            </w:pPr>
            <w:r>
              <w:rPr/>
              <w:t xml:space="preserve">3369 </w:t>
            </w:r>
          </w:p>
        </w:tc>
        <w:tc>
          <w:tcPr>
            <w:tcW w:w="646" w:type="dxa"/>
            <w:tcBorders/>
            <w:vAlign w:val="center"/>
          </w:tcPr>
          <w:p>
            <w:pPr>
              <w:pStyle w:val="TableContents"/>
              <w:bidi w:val="0"/>
              <w:spacing w:before="0" w:after="283"/>
              <w:jc w:val="left"/>
              <w:rPr/>
            </w:pPr>
            <w:r>
              <w:rPr/>
              <w:t xml:space="preserve">620 </w:t>
            </w:r>
          </w:p>
        </w:tc>
        <w:tc>
          <w:tcPr>
            <w:tcW w:w="1951" w:type="dxa"/>
            <w:tcBorders/>
            <w:vAlign w:val="center"/>
          </w:tcPr>
          <w:p>
            <w:pPr>
              <w:pStyle w:val="TableContents"/>
              <w:bidi w:val="0"/>
              <w:spacing w:before="0" w:after="283"/>
              <w:jc w:val="left"/>
              <w:rPr/>
            </w:pPr>
            <w:r>
              <w:rPr/>
              <w:t xml:space="preserve">46 ° 17 ′ 42''' POHJOISTA LEVEYTTÄ 09 ° 36 ′ 07''' ITÄISTÄ PITUUTTA </w:t>
            </w:r>
            <w:r>
              <w:rPr/>
              <w:t xml:space="preserve">/ </w:t>
            </w:r>
            <w:r>
              <w:rPr/>
              <w:t xml:space="preserve">46.29500 ° POHJOISTA LEVEYTTÄ 9.60194 ° ITÄISTÄ PITUUTTA </w:t>
            </w:r>
            <w:r>
              <w:rPr/>
              <w:t xml:space="preserve">/ 46.29500; 9.60194 </w:t>
            </w:r>
            <w:r>
              <w:rPr/>
              <w:t xml:space="preserve">(</w:t>
            </w:r>
            <w:r>
              <w:rPr/>
              <w:t xml:space="preserve">214.). Pizzo Cengalo (3369 m)) </w:t>
            </w:r>
          </w:p>
        </w:tc>
        <w:tc>
          <w:tcPr>
            <w:tcW w:w="2236" w:type="dxa"/>
            <w:tcBorders/>
            <w:vAlign w:val="center"/>
          </w:tcPr>
          <w:p>
            <w:pPr>
              <w:pStyle w:val="TableContents"/>
              <w:bidi w:val="0"/>
              <w:spacing w:before="0" w:after="283"/>
              <w:jc w:val="left"/>
              <w:rPr/>
            </w:pPr>
            <w:r>
              <w:rPr/>
              <w:t xml:space="preserve">Bregaglia Range </w:t>
            </w:r>
          </w:p>
        </w:tc>
        <w:tc>
          <w:tcPr>
            <w:tcW w:w="766" w:type="dxa"/>
            <w:tcBorders/>
            <w:vAlign w:val="center"/>
          </w:tcPr>
          <w:p>
            <w:pPr>
              <w:pStyle w:val="TableContents"/>
              <w:bidi w:val="0"/>
              <w:spacing w:before="0" w:after="283"/>
              <w:jc w:val="left"/>
              <w:rPr/>
            </w:pPr>
            <w:r>
              <w:rPr/>
              <w:t xml:space="preserve">II / A-15. III-B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1866 </w:t>
            </w:r>
          </w:p>
        </w:tc>
      </w:tr>
      <w:tr>
        <w:trPr/>
        <w:tc>
          <w:tcPr>
            <w:tcW w:w="691" w:type="dxa"/>
            <w:tcBorders/>
            <w:vAlign w:val="center"/>
          </w:tcPr>
          <w:p>
            <w:pPr>
              <w:pStyle w:val="TableContents"/>
              <w:bidi w:val="0"/>
              <w:spacing w:before="0" w:after="283"/>
              <w:jc w:val="left"/>
              <w:rPr/>
            </w:pPr>
            <w:r>
              <w:rPr/>
              <w:t xml:space="preserve">215 </w:t>
            </w:r>
          </w:p>
        </w:tc>
        <w:tc>
          <w:tcPr>
            <w:tcW w:w="1876" w:type="dxa"/>
            <w:tcBorders/>
            <w:vAlign w:val="center"/>
          </w:tcPr>
          <w:p>
            <w:pPr>
              <w:pStyle w:val="TableContents"/>
              <w:bidi w:val="0"/>
              <w:spacing w:before="0" w:after="283"/>
              <w:jc w:val="left"/>
              <w:rPr/>
            </w:pPr>
            <w:r>
              <w:rPr/>
              <w:t xml:space="preserve">Schwarzenstein </w:t>
            </w:r>
          </w:p>
        </w:tc>
        <w:tc>
          <w:tcPr>
            <w:tcW w:w="781" w:type="dxa"/>
            <w:tcBorders/>
            <w:vAlign w:val="center"/>
          </w:tcPr>
          <w:p>
            <w:pPr>
              <w:pStyle w:val="TableContents"/>
              <w:bidi w:val="0"/>
              <w:spacing w:before="0" w:after="283"/>
              <w:jc w:val="left"/>
              <w:rPr/>
            </w:pPr>
            <w:r>
              <w:rPr/>
              <w:t xml:space="preserve">3369 </w:t>
            </w:r>
          </w:p>
        </w:tc>
        <w:tc>
          <w:tcPr>
            <w:tcW w:w="646" w:type="dxa"/>
            <w:tcBorders/>
            <w:vAlign w:val="center"/>
          </w:tcPr>
          <w:p>
            <w:pPr>
              <w:pStyle w:val="TableContents"/>
              <w:bidi w:val="0"/>
              <w:spacing w:before="0" w:after="283"/>
              <w:jc w:val="left"/>
              <w:rPr/>
            </w:pPr>
            <w:r>
              <w:rPr/>
              <w:t xml:space="preserve">342 </w:t>
            </w:r>
          </w:p>
        </w:tc>
        <w:tc>
          <w:tcPr>
            <w:tcW w:w="1951" w:type="dxa"/>
            <w:tcBorders/>
            <w:vAlign w:val="center"/>
          </w:tcPr>
          <w:p>
            <w:pPr>
              <w:pStyle w:val="TableContents"/>
              <w:bidi w:val="0"/>
              <w:spacing w:before="0" w:after="283"/>
              <w:jc w:val="left"/>
              <w:rPr/>
            </w:pPr>
            <w:r>
              <w:rPr/>
              <w:t xml:space="preserve">47 ° 00 ′ 36''' N 11 ° 52 ′ 27''' E </w:t>
            </w:r>
            <w:r>
              <w:rPr/>
              <w:t xml:space="preserve">/ </w:t>
            </w:r>
            <w:r>
              <w:rPr/>
              <w:t xml:space="preserve">47.01000 ° N 11.87417 ° E </w:t>
            </w:r>
            <w:r>
              <w:rPr/>
              <w:t xml:space="preserve">/ 47.01000; 11.87417 </w:t>
            </w:r>
            <w:r>
              <w:rPr/>
              <w:t xml:space="preserve">(</w:t>
            </w:r>
            <w:r>
              <w:rPr/>
              <w:t xml:space="preserve">215. Schwarzenstein (3369 m)) </w:t>
            </w:r>
          </w:p>
        </w:tc>
        <w:tc>
          <w:tcPr>
            <w:tcW w:w="2236" w:type="dxa"/>
            <w:tcBorders/>
            <w:vAlign w:val="center"/>
          </w:tcPr>
          <w:p>
            <w:pPr>
              <w:pStyle w:val="TableContents"/>
              <w:bidi w:val="0"/>
              <w:spacing w:before="0" w:after="283"/>
              <w:jc w:val="left"/>
              <w:rPr/>
            </w:pPr>
            <w:r>
              <w:rPr/>
              <w:t xml:space="preserve">Zillertalin Alpit </w:t>
            </w:r>
          </w:p>
        </w:tc>
        <w:tc>
          <w:tcPr>
            <w:tcW w:w="766" w:type="dxa"/>
            <w:tcBorders/>
            <w:vAlign w:val="center"/>
          </w:tcPr>
          <w:p>
            <w:pPr>
              <w:pStyle w:val="TableContents"/>
              <w:bidi w:val="0"/>
              <w:spacing w:before="0" w:after="283"/>
              <w:jc w:val="left"/>
              <w:rPr/>
            </w:pPr>
            <w:r>
              <w:rPr/>
              <w:t xml:space="preserve">II / A-17. I-B </w:t>
            </w:r>
          </w:p>
        </w:tc>
        <w:tc>
          <w:tcPr>
            <w:tcW w:w="1696" w:type="dxa"/>
            <w:tcBorders/>
            <w:vAlign w:val="center"/>
          </w:tcPr>
          <w:p>
            <w:pPr>
              <w:pStyle w:val="TableContents"/>
              <w:bidi w:val="0"/>
              <w:spacing w:before="0" w:after="283"/>
              <w:jc w:val="left"/>
              <w:rPr/>
            </w:pPr>
            <w:r>
              <w:rPr/>
              <w:t xml:space="preserve">N-Tirol / S-Tirol </w:t>
            </w:r>
          </w:p>
        </w:tc>
        <w:tc>
          <w:tcPr>
            <w:tcW w:w="976" w:type="dxa"/>
            <w:tcBorders/>
            <w:vAlign w:val="center"/>
          </w:tcPr>
          <w:p>
            <w:pPr>
              <w:pStyle w:val="TableContents"/>
              <w:bidi w:val="0"/>
              <w:spacing w:before="0" w:after="283"/>
              <w:jc w:val="left"/>
              <w:rPr/>
            </w:pPr>
            <w:r>
              <w:rPr/>
              <w:t xml:space="preserve">AT / IT </w:t>
            </w:r>
          </w:p>
        </w:tc>
        <w:tc>
          <w:tcPr>
            <w:tcW w:w="781" w:type="dxa"/>
            <w:tcBorders/>
            <w:vAlign w:val="center"/>
          </w:tcPr>
          <w:p>
            <w:pPr>
              <w:pStyle w:val="TableContents"/>
              <w:bidi w:val="0"/>
              <w:spacing w:before="0" w:after="283"/>
              <w:jc w:val="left"/>
              <w:rPr/>
            </w:pPr>
            <w:r>
              <w:rPr/>
              <w:t xml:space="preserve">1852 </w:t>
            </w:r>
          </w:p>
        </w:tc>
      </w:tr>
      <w:tr>
        <w:trPr/>
        <w:tc>
          <w:tcPr>
            <w:tcW w:w="691" w:type="dxa"/>
            <w:tcBorders/>
            <w:vAlign w:val="center"/>
          </w:tcPr>
          <w:p>
            <w:pPr>
              <w:pStyle w:val="TableContents"/>
              <w:bidi w:val="0"/>
              <w:spacing w:before="0" w:after="283"/>
              <w:jc w:val="left"/>
              <w:rPr/>
            </w:pPr>
            <w:r>
              <w:rPr/>
              <w:t xml:space="preserve">216 </w:t>
            </w:r>
          </w:p>
        </w:tc>
        <w:tc>
          <w:tcPr>
            <w:tcW w:w="1876" w:type="dxa"/>
            <w:tcBorders/>
            <w:vAlign w:val="center"/>
          </w:tcPr>
          <w:p>
            <w:pPr>
              <w:pStyle w:val="TableContents"/>
              <w:bidi w:val="0"/>
              <w:spacing w:before="0" w:after="283"/>
              <w:jc w:val="left"/>
              <w:rPr/>
            </w:pPr>
            <w:r>
              <w:rPr/>
              <w:t xml:space="preserve">Hoher Tenn </w:t>
            </w:r>
          </w:p>
        </w:tc>
        <w:tc>
          <w:tcPr>
            <w:tcW w:w="781" w:type="dxa"/>
            <w:tcBorders/>
            <w:vAlign w:val="center"/>
          </w:tcPr>
          <w:p>
            <w:pPr>
              <w:pStyle w:val="TableContents"/>
              <w:bidi w:val="0"/>
              <w:spacing w:before="0" w:after="283"/>
              <w:jc w:val="left"/>
              <w:rPr/>
            </w:pPr>
            <w:r>
              <w:rPr/>
              <w:t xml:space="preserve">3368 </w:t>
            </w:r>
          </w:p>
        </w:tc>
        <w:tc>
          <w:tcPr>
            <w:tcW w:w="646" w:type="dxa"/>
            <w:tcBorders/>
            <w:vAlign w:val="center"/>
          </w:tcPr>
          <w:p>
            <w:pPr>
              <w:pStyle w:val="TableContents"/>
              <w:bidi w:val="0"/>
              <w:spacing w:before="0" w:after="283"/>
              <w:jc w:val="left"/>
              <w:rPr/>
            </w:pPr>
            <w:r>
              <w:rPr/>
              <w:t xml:space="preserve">337 </w:t>
            </w:r>
          </w:p>
        </w:tc>
        <w:tc>
          <w:tcPr>
            <w:tcW w:w="1951" w:type="dxa"/>
            <w:tcBorders/>
            <w:vAlign w:val="center"/>
          </w:tcPr>
          <w:p>
            <w:pPr>
              <w:pStyle w:val="TableContents"/>
              <w:bidi w:val="0"/>
              <w:spacing w:before="0" w:after="283"/>
              <w:jc w:val="left"/>
              <w:rPr/>
            </w:pPr>
            <w:r>
              <w:rPr/>
              <w:t xml:space="preserve">47° 10 ′ 47''' N 12° 45 ′ 34''' E </w:t>
            </w:r>
            <w:r>
              <w:rPr/>
              <w:t xml:space="preserve">/ </w:t>
            </w:r>
            <w:r>
              <w:rPr/>
              <w:t xml:space="preserve">47.17972 ° N 12.75944 ° E </w:t>
            </w:r>
            <w:r>
              <w:rPr/>
              <w:t xml:space="preserve">/ 47.17972; 12.75944 </w:t>
            </w:r>
            <w:r>
              <w:rPr/>
              <w:t xml:space="preserve">(</w:t>
            </w:r>
            <w:r>
              <w:rPr/>
              <w:t xml:space="preserve">216. Hoher Tenn (3368 m)) </w:t>
            </w:r>
          </w:p>
        </w:tc>
        <w:tc>
          <w:tcPr>
            <w:tcW w:w="2236" w:type="dxa"/>
            <w:tcBorders/>
            <w:vAlign w:val="center"/>
          </w:tcPr>
          <w:p>
            <w:pPr>
              <w:pStyle w:val="TableContents"/>
              <w:bidi w:val="0"/>
              <w:spacing w:before="0" w:after="283"/>
              <w:jc w:val="left"/>
              <w:rPr/>
            </w:pPr>
            <w:r>
              <w:rPr/>
              <w:t xml:space="preserve">Glockner-ryhmä </w:t>
            </w:r>
          </w:p>
        </w:tc>
        <w:tc>
          <w:tcPr>
            <w:tcW w:w="766" w:type="dxa"/>
            <w:tcBorders/>
            <w:vAlign w:val="center"/>
          </w:tcPr>
          <w:p>
            <w:pPr>
              <w:pStyle w:val="TableContents"/>
              <w:bidi w:val="0"/>
              <w:spacing w:before="0" w:after="283"/>
              <w:jc w:val="left"/>
              <w:rPr/>
            </w:pPr>
            <w:r>
              <w:rPr/>
              <w:t xml:space="preserve">II / A-17. II-C </w:t>
            </w:r>
          </w:p>
        </w:tc>
        <w:tc>
          <w:tcPr>
            <w:tcW w:w="1696" w:type="dxa"/>
            <w:tcBorders/>
            <w:vAlign w:val="center"/>
          </w:tcPr>
          <w:p>
            <w:pPr>
              <w:pStyle w:val="TableContents"/>
              <w:bidi w:val="0"/>
              <w:spacing w:before="0" w:after="283"/>
              <w:jc w:val="left"/>
              <w:rPr/>
            </w:pPr>
            <w:r>
              <w:rPr/>
              <w:t xml:space="preserve">Salzburg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1840 </w:t>
            </w:r>
          </w:p>
        </w:tc>
      </w:tr>
      <w:tr>
        <w:trPr/>
        <w:tc>
          <w:tcPr>
            <w:tcW w:w="691" w:type="dxa"/>
            <w:tcBorders/>
            <w:vAlign w:val="center"/>
          </w:tcPr>
          <w:p>
            <w:pPr>
              <w:pStyle w:val="TableContents"/>
              <w:bidi w:val="0"/>
              <w:spacing w:before="0" w:after="283"/>
              <w:jc w:val="left"/>
              <w:rPr/>
            </w:pPr>
            <w:r>
              <w:rPr/>
              <w:t xml:space="preserve">217 </w:t>
            </w:r>
          </w:p>
        </w:tc>
        <w:tc>
          <w:tcPr>
            <w:tcW w:w="1876" w:type="dxa"/>
            <w:tcBorders/>
            <w:vAlign w:val="center"/>
          </w:tcPr>
          <w:p>
            <w:pPr>
              <w:pStyle w:val="TableContents"/>
              <w:bidi w:val="0"/>
              <w:spacing w:before="0" w:after="283"/>
              <w:jc w:val="left"/>
              <w:rPr/>
            </w:pPr>
            <w:r>
              <w:rPr/>
              <w:t xml:space="preserve">Malhamspitze </w:t>
            </w:r>
          </w:p>
        </w:tc>
        <w:tc>
          <w:tcPr>
            <w:tcW w:w="781" w:type="dxa"/>
            <w:tcBorders/>
            <w:vAlign w:val="center"/>
          </w:tcPr>
          <w:p>
            <w:pPr>
              <w:pStyle w:val="TableContents"/>
              <w:bidi w:val="0"/>
              <w:spacing w:before="0" w:after="283"/>
              <w:jc w:val="left"/>
              <w:rPr/>
            </w:pPr>
            <w:r>
              <w:rPr/>
              <w:t xml:space="preserve">3368 </w:t>
            </w:r>
          </w:p>
        </w:tc>
        <w:tc>
          <w:tcPr>
            <w:tcW w:w="646" w:type="dxa"/>
            <w:tcBorders/>
            <w:vAlign w:val="center"/>
          </w:tcPr>
          <w:p>
            <w:pPr>
              <w:pStyle w:val="TableContents"/>
              <w:bidi w:val="0"/>
              <w:spacing w:before="0" w:after="283"/>
              <w:jc w:val="left"/>
              <w:rPr/>
            </w:pPr>
            <w:r>
              <w:rPr/>
              <w:t xml:space="preserve">321 </w:t>
            </w:r>
          </w:p>
        </w:tc>
        <w:tc>
          <w:tcPr>
            <w:tcW w:w="1951" w:type="dxa"/>
            <w:tcBorders/>
            <w:vAlign w:val="center"/>
          </w:tcPr>
          <w:p>
            <w:pPr>
              <w:pStyle w:val="TableContents"/>
              <w:bidi w:val="0"/>
              <w:spacing w:before="0" w:after="283"/>
              <w:jc w:val="left"/>
              <w:rPr/>
            </w:pPr>
            <w:r>
              <w:rPr/>
              <w:t xml:space="preserve">47 ° 02 ′ 57''' N 12 ° 15 ′ 34''' E </w:t>
            </w:r>
            <w:r>
              <w:rPr/>
              <w:t xml:space="preserve">/ </w:t>
            </w:r>
            <w:r>
              <w:rPr/>
              <w:t xml:space="preserve">47.04917 ° N 12.25944 ° E </w:t>
            </w:r>
            <w:r>
              <w:rPr/>
              <w:t xml:space="preserve">/ 47.04917; 12.25944 </w:t>
            </w:r>
            <w:r>
              <w:rPr/>
              <w:t xml:space="preserve">(</w:t>
            </w:r>
            <w:r>
              <w:rPr/>
              <w:t xml:space="preserve">217. Malhamspitzen (3368 m)) </w:t>
            </w:r>
          </w:p>
        </w:tc>
        <w:tc>
          <w:tcPr>
            <w:tcW w:w="2236" w:type="dxa"/>
            <w:tcBorders/>
            <w:vAlign w:val="center"/>
          </w:tcPr>
          <w:p>
            <w:pPr>
              <w:pStyle w:val="TableContents"/>
              <w:bidi w:val="0"/>
              <w:spacing w:before="0" w:after="283"/>
              <w:jc w:val="left"/>
              <w:rPr/>
            </w:pPr>
            <w:r>
              <w:rPr/>
              <w:t xml:space="preserve">Venediger Group </w:t>
            </w:r>
          </w:p>
        </w:tc>
        <w:tc>
          <w:tcPr>
            <w:tcW w:w="766" w:type="dxa"/>
            <w:tcBorders/>
            <w:vAlign w:val="center"/>
          </w:tcPr>
          <w:p>
            <w:pPr>
              <w:pStyle w:val="TableContents"/>
              <w:bidi w:val="0"/>
              <w:spacing w:before="0" w:after="283"/>
              <w:jc w:val="left"/>
              <w:rPr/>
            </w:pPr>
            <w:r>
              <w:rPr/>
              <w:t xml:space="preserve">II / A-17. II-A </w:t>
            </w:r>
          </w:p>
        </w:tc>
        <w:tc>
          <w:tcPr>
            <w:tcW w:w="1696" w:type="dxa"/>
            <w:tcBorders/>
            <w:vAlign w:val="center"/>
          </w:tcPr>
          <w:p>
            <w:pPr>
              <w:pStyle w:val="TableContents"/>
              <w:bidi w:val="0"/>
              <w:spacing w:before="0" w:after="283"/>
              <w:jc w:val="left"/>
              <w:rPr/>
            </w:pPr>
            <w:r>
              <w:rPr/>
              <w:t xml:space="preserve">Itä-Tirol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1873 </w:t>
            </w:r>
          </w:p>
        </w:tc>
      </w:tr>
      <w:tr>
        <w:trPr/>
        <w:tc>
          <w:tcPr>
            <w:tcW w:w="691" w:type="dxa"/>
            <w:tcBorders/>
            <w:vAlign w:val="center"/>
          </w:tcPr>
          <w:p>
            <w:pPr>
              <w:pStyle w:val="TableContents"/>
              <w:bidi w:val="0"/>
              <w:spacing w:before="0" w:after="283"/>
              <w:jc w:val="left"/>
              <w:rPr/>
            </w:pPr>
            <w:r>
              <w:rPr/>
              <w:t xml:space="preserve">218 </w:t>
            </w:r>
          </w:p>
        </w:tc>
        <w:tc>
          <w:tcPr>
            <w:tcW w:w="1876" w:type="dxa"/>
            <w:tcBorders/>
            <w:vAlign w:val="center"/>
          </w:tcPr>
          <w:p>
            <w:pPr>
              <w:pStyle w:val="TableContents"/>
              <w:bidi w:val="0"/>
              <w:spacing w:before="0" w:after="283"/>
              <w:jc w:val="left"/>
              <w:rPr/>
            </w:pPr>
            <w:r>
              <w:rPr/>
              <w:t xml:space="preserve">Egginer </w:t>
            </w:r>
          </w:p>
        </w:tc>
        <w:tc>
          <w:tcPr>
            <w:tcW w:w="781" w:type="dxa"/>
            <w:tcBorders/>
            <w:vAlign w:val="center"/>
          </w:tcPr>
          <w:p>
            <w:pPr>
              <w:pStyle w:val="TableContents"/>
              <w:bidi w:val="0"/>
              <w:spacing w:before="0" w:after="283"/>
              <w:jc w:val="left"/>
              <w:rPr/>
            </w:pPr>
            <w:r>
              <w:rPr/>
              <w:t xml:space="preserve">3367 </w:t>
            </w:r>
          </w:p>
        </w:tc>
        <w:tc>
          <w:tcPr>
            <w:tcW w:w="646" w:type="dxa"/>
            <w:tcBorders/>
            <w:vAlign w:val="center"/>
          </w:tcPr>
          <w:p>
            <w:pPr>
              <w:pStyle w:val="TableContents"/>
              <w:bidi w:val="0"/>
              <w:spacing w:before="0" w:after="283"/>
              <w:jc w:val="left"/>
              <w:rPr/>
            </w:pPr>
            <w:r>
              <w:rPr/>
              <w:t xml:space="preserve">378 </w:t>
            </w:r>
          </w:p>
        </w:tc>
        <w:tc>
          <w:tcPr>
            <w:tcW w:w="1951" w:type="dxa"/>
            <w:tcBorders/>
            <w:vAlign w:val="center"/>
          </w:tcPr>
          <w:p>
            <w:pPr>
              <w:pStyle w:val="TableContents"/>
              <w:bidi w:val="0"/>
              <w:spacing w:before="0" w:after="283"/>
              <w:jc w:val="left"/>
              <w:rPr/>
            </w:pPr>
            <w:r>
              <w:rPr/>
              <w:t xml:space="preserve">46 ° 04 ′ 31''' POHJOISTA LEVEYTTÄ 07 ° 55 ′ 48''' ITÄISTÄ PITUUTTA </w:t>
            </w:r>
            <w:r>
              <w:rPr/>
              <w:t xml:space="preserve">/ </w:t>
            </w:r>
            <w:r>
              <w:rPr/>
              <w:t xml:space="preserve">46,07528 ° POHJOISTA LEVEYTTÄ 7,93000 ° ITÄISTÄ PITUUTTA </w:t>
            </w:r>
            <w:r>
              <w:rPr/>
              <w:t xml:space="preserve">/ 46,07528; 7,93000 </w:t>
            </w:r>
            <w:r>
              <w:rPr/>
              <w:t xml:space="preserve">(</w:t>
            </w:r>
            <w:r>
              <w:rPr/>
              <w:t xml:space="preserve">218. Egginer (3367 m)) </w:t>
            </w:r>
          </w:p>
        </w:tc>
        <w:tc>
          <w:tcPr>
            <w:tcW w:w="2236" w:type="dxa"/>
            <w:tcBorders/>
            <w:vAlign w:val="center"/>
          </w:tcPr>
          <w:p>
            <w:pPr>
              <w:pStyle w:val="TableContents"/>
              <w:bidi w:val="0"/>
              <w:spacing w:before="0" w:after="283"/>
              <w:jc w:val="left"/>
              <w:rPr/>
            </w:pPr>
            <w:r>
              <w:rPr/>
              <w:t xml:space="preserve">Mischabel </w:t>
            </w:r>
          </w:p>
        </w:tc>
        <w:tc>
          <w:tcPr>
            <w:tcW w:w="766" w:type="dxa"/>
            <w:tcBorders/>
            <w:vAlign w:val="center"/>
          </w:tcPr>
          <w:p>
            <w:pPr>
              <w:pStyle w:val="TableContents"/>
              <w:bidi w:val="0"/>
              <w:spacing w:before="0" w:after="283"/>
              <w:jc w:val="left"/>
              <w:rPr/>
            </w:pPr>
            <w:r>
              <w:rPr/>
              <w:t xml:space="preserve">I / B-09. V-A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Innere Schwarze Schneid </w:t>
            </w:r>
          </w:p>
        </w:tc>
        <w:tc>
          <w:tcPr>
            <w:tcW w:w="781" w:type="dxa"/>
            <w:tcBorders/>
            <w:vAlign w:val="center"/>
          </w:tcPr>
          <w:p>
            <w:pPr>
              <w:pStyle w:val="TableContents"/>
              <w:bidi w:val="0"/>
              <w:spacing w:before="0" w:after="283"/>
              <w:jc w:val="left"/>
              <w:rPr/>
            </w:pPr>
            <w:r>
              <w:rPr/>
              <w:t xml:space="preserve">3367 </w:t>
            </w:r>
          </w:p>
        </w:tc>
        <w:tc>
          <w:tcPr>
            <w:tcW w:w="646" w:type="dxa"/>
            <w:tcBorders/>
            <w:vAlign w:val="center"/>
          </w:tcPr>
          <w:p>
            <w:pPr>
              <w:pStyle w:val="TableContents"/>
              <w:bidi w:val="0"/>
              <w:spacing w:before="0" w:after="283"/>
              <w:jc w:val="left"/>
              <w:rPr/>
            </w:pPr>
            <w:r>
              <w:rPr/>
              <w:t xml:space="preserve">293 </w:t>
            </w:r>
          </w:p>
        </w:tc>
        <w:tc>
          <w:tcPr>
            <w:tcW w:w="1951" w:type="dxa"/>
            <w:tcBorders/>
            <w:vAlign w:val="center"/>
          </w:tcPr>
          <w:p>
            <w:pPr>
              <w:pStyle w:val="TableContents"/>
              <w:bidi w:val="0"/>
              <w:spacing w:before="0" w:after="283"/>
              <w:jc w:val="left"/>
              <w:rPr/>
            </w:pPr>
            <w:r>
              <w:rPr/>
              <w:t xml:space="preserve">46 ° 55 ′ 27''' N 10 ° 55 ′ 17'' E </w:t>
            </w:r>
            <w:r>
              <w:rPr/>
              <w:t xml:space="preserve">/ </w:t>
            </w:r>
            <w:r>
              <w:rPr/>
              <w:t xml:space="preserve">46.92417 ° N 10.92139 ° E </w:t>
            </w:r>
            <w:r>
              <w:rPr/>
              <w:t xml:space="preserve">/ 46.92417; 10.92139 </w:t>
            </w:r>
            <w:r>
              <w:rPr/>
              <w:t xml:space="preserve">(</w:t>
            </w:r>
            <w:r>
              <w:rPr/>
              <w:t xml:space="preserve">Innere Schwarze Schneid (3367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I-A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1874 </w:t>
            </w:r>
          </w:p>
        </w:tc>
      </w:tr>
      <w:tr>
        <w:trPr/>
        <w:tc>
          <w:tcPr>
            <w:tcW w:w="691" w:type="dxa"/>
            <w:tcBorders/>
            <w:vAlign w:val="center"/>
          </w:tcPr>
          <w:p>
            <w:pPr>
              <w:pStyle w:val="TableContents"/>
              <w:bidi w:val="0"/>
              <w:spacing w:before="0" w:after="283"/>
              <w:jc w:val="left"/>
              <w:rPr/>
            </w:pPr>
            <w:r>
              <w:rPr/>
              <w:t xml:space="preserve">219 </w:t>
            </w:r>
          </w:p>
        </w:tc>
        <w:tc>
          <w:tcPr>
            <w:tcW w:w="1876" w:type="dxa"/>
            <w:tcBorders/>
            <w:vAlign w:val="center"/>
          </w:tcPr>
          <w:p>
            <w:pPr>
              <w:pStyle w:val="TableContents"/>
              <w:bidi w:val="0"/>
              <w:spacing w:before="0" w:after="283"/>
              <w:jc w:val="left"/>
              <w:rPr/>
            </w:pPr>
            <w:r>
              <w:rPr/>
              <w:t xml:space="preserve">Piz Fora </w:t>
            </w:r>
          </w:p>
        </w:tc>
        <w:tc>
          <w:tcPr>
            <w:tcW w:w="781" w:type="dxa"/>
            <w:tcBorders/>
            <w:vAlign w:val="center"/>
          </w:tcPr>
          <w:p>
            <w:pPr>
              <w:pStyle w:val="TableContents"/>
              <w:bidi w:val="0"/>
              <w:spacing w:before="0" w:after="283"/>
              <w:jc w:val="left"/>
              <w:rPr/>
            </w:pPr>
            <w:r>
              <w:rPr/>
              <w:t xml:space="preserve">3363 </w:t>
            </w:r>
          </w:p>
        </w:tc>
        <w:tc>
          <w:tcPr>
            <w:tcW w:w="646" w:type="dxa"/>
            <w:tcBorders/>
            <w:vAlign w:val="center"/>
          </w:tcPr>
          <w:p>
            <w:pPr>
              <w:pStyle w:val="TableContents"/>
              <w:bidi w:val="0"/>
              <w:spacing w:before="0" w:after="283"/>
              <w:jc w:val="left"/>
              <w:rPr/>
            </w:pPr>
            <w:r>
              <w:rPr/>
              <w:t xml:space="preserve">432 </w:t>
            </w:r>
          </w:p>
        </w:tc>
        <w:tc>
          <w:tcPr>
            <w:tcW w:w="1951" w:type="dxa"/>
            <w:tcBorders/>
            <w:vAlign w:val="center"/>
          </w:tcPr>
          <w:p>
            <w:pPr>
              <w:pStyle w:val="TableContents"/>
              <w:bidi w:val="0"/>
              <w:spacing w:before="0" w:after="283"/>
              <w:jc w:val="left"/>
              <w:rPr/>
            </w:pPr>
            <w:r>
              <w:rPr/>
              <w:t xml:space="preserve">46 ° 20 ′ 27''' POHJOISTA LEVEYTTÄ 09 ° 47 ′ 05''' ITÄISTÄ PITUUTTA </w:t>
            </w:r>
            <w:r>
              <w:rPr/>
              <w:t xml:space="preserve">/ </w:t>
            </w:r>
            <w:r>
              <w:rPr/>
              <w:t xml:space="preserve">46.34083 ° POHJOISTA LEVEYTTÄ 9.78472 ° ITÄISTÄ PITUUTTA </w:t>
            </w:r>
            <w:r>
              <w:rPr/>
              <w:t xml:space="preserve">/ 46.34083; 9.78472 </w:t>
            </w:r>
            <w:r>
              <w:rPr/>
              <w:t xml:space="preserve">(</w:t>
            </w:r>
            <w:r>
              <w:rPr/>
              <w:t xml:space="preserve">219.). Piz Fora (3363 m)) </w:t>
            </w:r>
          </w:p>
        </w:tc>
        <w:tc>
          <w:tcPr>
            <w:tcW w:w="2236" w:type="dxa"/>
            <w:tcBorders/>
            <w:vAlign w:val="center"/>
          </w:tcPr>
          <w:p>
            <w:pPr>
              <w:pStyle w:val="TableContents"/>
              <w:bidi w:val="0"/>
              <w:spacing w:before="0" w:after="283"/>
              <w:jc w:val="left"/>
              <w:rPr/>
            </w:pPr>
            <w:r>
              <w:rPr/>
              <w:t xml:space="preserve">Bernina Range </w:t>
            </w:r>
          </w:p>
        </w:tc>
        <w:tc>
          <w:tcPr>
            <w:tcW w:w="766" w:type="dxa"/>
            <w:tcBorders/>
            <w:vAlign w:val="center"/>
          </w:tcPr>
          <w:p>
            <w:pPr>
              <w:pStyle w:val="TableContents"/>
              <w:bidi w:val="0"/>
              <w:spacing w:before="0" w:after="283"/>
              <w:jc w:val="left"/>
              <w:rPr/>
            </w:pPr>
            <w:r>
              <w:rPr/>
              <w:t xml:space="preserve">II / A-15. III-A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1875 </w:t>
            </w:r>
          </w:p>
        </w:tc>
      </w:tr>
      <w:tr>
        <w:trPr/>
        <w:tc>
          <w:tcPr>
            <w:tcW w:w="691" w:type="dxa"/>
            <w:tcBorders/>
            <w:vAlign w:val="center"/>
          </w:tcPr>
          <w:p>
            <w:pPr>
              <w:pStyle w:val="TableContents"/>
              <w:bidi w:val="0"/>
              <w:spacing w:before="0" w:after="283"/>
              <w:jc w:val="left"/>
              <w:rPr/>
            </w:pPr>
            <w:r>
              <w:rPr/>
              <w:t xml:space="preserve">220 </w:t>
            </w:r>
          </w:p>
        </w:tc>
        <w:tc>
          <w:tcPr>
            <w:tcW w:w="1876" w:type="dxa"/>
            <w:tcBorders/>
            <w:vAlign w:val="center"/>
          </w:tcPr>
          <w:p>
            <w:pPr>
              <w:pStyle w:val="TableContents"/>
              <w:bidi w:val="0"/>
              <w:spacing w:before="0" w:after="283"/>
              <w:jc w:val="left"/>
              <w:rPr/>
            </w:pPr>
            <w:r>
              <w:rPr/>
              <w:t xml:space="preserve">Hochalmspitze </w:t>
            </w:r>
          </w:p>
        </w:tc>
        <w:tc>
          <w:tcPr>
            <w:tcW w:w="781" w:type="dxa"/>
            <w:tcBorders/>
            <w:vAlign w:val="center"/>
          </w:tcPr>
          <w:p>
            <w:pPr>
              <w:pStyle w:val="TableContents"/>
              <w:bidi w:val="0"/>
              <w:spacing w:before="0" w:after="283"/>
              <w:jc w:val="left"/>
              <w:rPr/>
            </w:pPr>
            <w:r>
              <w:rPr/>
              <w:t xml:space="preserve">3360 </w:t>
            </w:r>
          </w:p>
        </w:tc>
        <w:tc>
          <w:tcPr>
            <w:tcW w:w="646" w:type="dxa"/>
            <w:tcBorders/>
            <w:vAlign w:val="center"/>
          </w:tcPr>
          <w:p>
            <w:pPr>
              <w:pStyle w:val="TableContents"/>
              <w:bidi w:val="0"/>
              <w:spacing w:before="0" w:after="283"/>
              <w:jc w:val="left"/>
              <w:rPr/>
            </w:pPr>
            <w:r>
              <w:rPr/>
              <w:t xml:space="preserve">946 </w:t>
            </w:r>
          </w:p>
        </w:tc>
        <w:tc>
          <w:tcPr>
            <w:tcW w:w="1951" w:type="dxa"/>
            <w:tcBorders/>
            <w:vAlign w:val="center"/>
          </w:tcPr>
          <w:p>
            <w:pPr>
              <w:pStyle w:val="TableContents"/>
              <w:bidi w:val="0"/>
              <w:spacing w:before="0" w:after="283"/>
              <w:jc w:val="left"/>
              <w:rPr/>
            </w:pPr>
            <w:r>
              <w:rPr/>
              <w:t xml:space="preserve">47 ° 00 ′ 54''' N 13 ° 19 ′ 16'' E </w:t>
            </w:r>
            <w:r>
              <w:rPr/>
              <w:t xml:space="preserve">/ </w:t>
            </w:r>
            <w:r>
              <w:rPr/>
              <w:t xml:space="preserve">47.01500 ° N 13.32111 ° E </w:t>
            </w:r>
            <w:r>
              <w:rPr/>
              <w:t xml:space="preserve">/ 47.01500; 13.32111 </w:t>
            </w:r>
            <w:r>
              <w:rPr/>
              <w:t xml:space="preserve">(</w:t>
            </w:r>
            <w:r>
              <w:rPr/>
              <w:t xml:space="preserve">220.) Hochalmspitze (3360 m)) </w:t>
            </w:r>
          </w:p>
        </w:tc>
        <w:tc>
          <w:tcPr>
            <w:tcW w:w="2236" w:type="dxa"/>
            <w:tcBorders/>
            <w:vAlign w:val="center"/>
          </w:tcPr>
          <w:p>
            <w:pPr>
              <w:pStyle w:val="TableContents"/>
              <w:bidi w:val="0"/>
              <w:spacing w:before="0" w:after="283"/>
              <w:jc w:val="left"/>
              <w:rPr/>
            </w:pPr>
            <w:r>
              <w:rPr/>
              <w:t xml:space="preserve">Ankogel Group </w:t>
            </w:r>
          </w:p>
        </w:tc>
        <w:tc>
          <w:tcPr>
            <w:tcW w:w="766" w:type="dxa"/>
            <w:tcBorders/>
            <w:vAlign w:val="center"/>
          </w:tcPr>
          <w:p>
            <w:pPr>
              <w:pStyle w:val="TableContents"/>
              <w:bidi w:val="0"/>
              <w:spacing w:before="0" w:after="283"/>
              <w:jc w:val="left"/>
              <w:rPr/>
            </w:pPr>
            <w:r>
              <w:rPr/>
              <w:t xml:space="preserve">II / A-17. II-F </w:t>
            </w:r>
          </w:p>
        </w:tc>
        <w:tc>
          <w:tcPr>
            <w:tcW w:w="1696" w:type="dxa"/>
            <w:tcBorders/>
            <w:vAlign w:val="center"/>
          </w:tcPr>
          <w:p>
            <w:pPr>
              <w:pStyle w:val="TableContents"/>
              <w:bidi w:val="0"/>
              <w:spacing w:before="0" w:after="283"/>
              <w:jc w:val="left"/>
              <w:rPr/>
            </w:pPr>
            <w:r>
              <w:rPr/>
              <w:t xml:space="preserve">Kärnten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1855 </w:t>
            </w:r>
          </w:p>
        </w:tc>
      </w:tr>
      <w:tr>
        <w:trPr/>
        <w:tc>
          <w:tcPr>
            <w:tcW w:w="691" w:type="dxa"/>
            <w:tcBorders/>
            <w:vAlign w:val="center"/>
          </w:tcPr>
          <w:p>
            <w:pPr>
              <w:pStyle w:val="TableContents"/>
              <w:bidi w:val="0"/>
              <w:spacing w:before="0" w:after="283"/>
              <w:jc w:val="left"/>
              <w:rPr/>
            </w:pPr>
            <w:r>
              <w:rPr/>
              <w:t xml:space="preserve">221 </w:t>
            </w:r>
          </w:p>
        </w:tc>
        <w:tc>
          <w:tcPr>
            <w:tcW w:w="1876" w:type="dxa"/>
            <w:tcBorders/>
            <w:vAlign w:val="center"/>
          </w:tcPr>
          <w:p>
            <w:pPr>
              <w:pStyle w:val="TableContents"/>
              <w:bidi w:val="0"/>
              <w:spacing w:before="0" w:after="283"/>
              <w:jc w:val="left"/>
              <w:rPr/>
            </w:pPr>
            <w:r>
              <w:rPr/>
              <w:t xml:space="preserve">Corno dei Tre Signori </w:t>
            </w:r>
          </w:p>
        </w:tc>
        <w:tc>
          <w:tcPr>
            <w:tcW w:w="781" w:type="dxa"/>
            <w:tcBorders/>
            <w:vAlign w:val="center"/>
          </w:tcPr>
          <w:p>
            <w:pPr>
              <w:pStyle w:val="TableContents"/>
              <w:bidi w:val="0"/>
              <w:spacing w:before="0" w:after="283"/>
              <w:jc w:val="left"/>
              <w:rPr/>
            </w:pPr>
            <w:r>
              <w:rPr/>
              <w:t xml:space="preserve">3360 </w:t>
            </w:r>
          </w:p>
        </w:tc>
        <w:tc>
          <w:tcPr>
            <w:tcW w:w="646" w:type="dxa"/>
            <w:tcBorders/>
            <w:vAlign w:val="center"/>
          </w:tcPr>
          <w:p>
            <w:pPr>
              <w:pStyle w:val="TableContents"/>
              <w:bidi w:val="0"/>
              <w:spacing w:before="0" w:after="283"/>
              <w:jc w:val="left"/>
              <w:rPr/>
            </w:pPr>
            <w:r>
              <w:rPr/>
              <w:t xml:space="preserve">361 </w:t>
            </w:r>
          </w:p>
        </w:tc>
        <w:tc>
          <w:tcPr>
            <w:tcW w:w="1951" w:type="dxa"/>
            <w:tcBorders/>
            <w:vAlign w:val="center"/>
          </w:tcPr>
          <w:p>
            <w:pPr>
              <w:pStyle w:val="TableContents"/>
              <w:bidi w:val="0"/>
              <w:spacing w:before="0" w:after="283"/>
              <w:jc w:val="left"/>
              <w:rPr/>
            </w:pPr>
            <w:r>
              <w:rPr/>
              <w:t xml:space="preserve">46 ° 20 ′ 35''' N 10 ° 30 ′ 56'' E </w:t>
            </w:r>
            <w:r>
              <w:rPr/>
              <w:t xml:space="preserve">/ </w:t>
            </w:r>
            <w:r>
              <w:rPr/>
              <w:t xml:space="preserve">46.34306 ° N 10.51556 ° E </w:t>
            </w:r>
            <w:r>
              <w:rPr/>
              <w:t xml:space="preserve">/ 46.34306; 10.51556 </w:t>
            </w:r>
            <w:r>
              <w:rPr/>
              <w:t xml:space="preserve">(</w:t>
            </w:r>
            <w:r>
              <w:rPr/>
              <w:t xml:space="preserve">221. Corno dei Tre Signori (3360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C-28. I-A </w:t>
            </w:r>
          </w:p>
        </w:tc>
        <w:tc>
          <w:tcPr>
            <w:tcW w:w="1696" w:type="dxa"/>
            <w:tcBorders/>
            <w:vAlign w:val="center"/>
          </w:tcPr>
          <w:p>
            <w:pPr>
              <w:pStyle w:val="TableContents"/>
              <w:bidi w:val="0"/>
              <w:spacing w:before="0" w:after="283"/>
              <w:jc w:val="left"/>
              <w:rPr/>
            </w:pPr>
            <w:r>
              <w:rPr/>
              <w:t xml:space="preserve">Bresc / Sond / Trent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1876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Großer Geiger </w:t>
            </w:r>
          </w:p>
        </w:tc>
        <w:tc>
          <w:tcPr>
            <w:tcW w:w="781" w:type="dxa"/>
            <w:tcBorders/>
            <w:vAlign w:val="center"/>
          </w:tcPr>
          <w:p>
            <w:pPr>
              <w:pStyle w:val="TableContents"/>
              <w:bidi w:val="0"/>
              <w:spacing w:before="0" w:after="283"/>
              <w:jc w:val="left"/>
              <w:rPr/>
            </w:pPr>
            <w:r>
              <w:rPr/>
              <w:t xml:space="preserve">3360 </w:t>
            </w:r>
          </w:p>
        </w:tc>
        <w:tc>
          <w:tcPr>
            <w:tcW w:w="646" w:type="dxa"/>
            <w:tcBorders/>
            <w:vAlign w:val="center"/>
          </w:tcPr>
          <w:p>
            <w:pPr>
              <w:pStyle w:val="TableContents"/>
              <w:bidi w:val="0"/>
              <w:spacing w:before="0" w:after="283"/>
              <w:jc w:val="left"/>
              <w:rPr/>
            </w:pPr>
            <w:r>
              <w:rPr/>
              <w:t xml:space="preserve">293 </w:t>
            </w:r>
          </w:p>
        </w:tc>
        <w:tc>
          <w:tcPr>
            <w:tcW w:w="1951" w:type="dxa"/>
            <w:tcBorders/>
            <w:vAlign w:val="center"/>
          </w:tcPr>
          <w:p>
            <w:pPr>
              <w:pStyle w:val="TableContents"/>
              <w:bidi w:val="0"/>
              <w:spacing w:before="0" w:after="283"/>
              <w:jc w:val="left"/>
              <w:rPr/>
            </w:pPr>
            <w:r>
              <w:rPr/>
              <w:t xml:space="preserve">47 ° 05 ′ 35'' N 12 ° 18 ′ 32'' E </w:t>
            </w:r>
            <w:r>
              <w:rPr/>
              <w:t xml:space="preserve">/ </w:t>
            </w:r>
            <w:r>
              <w:rPr/>
              <w:t xml:space="preserve">47.09306 ° N 12.30889 ° E </w:t>
            </w:r>
            <w:r>
              <w:rPr/>
              <w:t xml:space="preserve">/ 47.09306; 12.30889 </w:t>
            </w:r>
            <w:r>
              <w:rPr/>
              <w:t xml:space="preserve">(</w:t>
            </w:r>
            <w:r>
              <w:rPr/>
              <w:t xml:space="preserve">Großer Geiger (3360 m)) </w:t>
            </w:r>
          </w:p>
        </w:tc>
        <w:tc>
          <w:tcPr>
            <w:tcW w:w="2236" w:type="dxa"/>
            <w:tcBorders/>
            <w:vAlign w:val="center"/>
          </w:tcPr>
          <w:p>
            <w:pPr>
              <w:pStyle w:val="TableContents"/>
              <w:bidi w:val="0"/>
              <w:spacing w:before="0" w:after="283"/>
              <w:jc w:val="left"/>
              <w:rPr/>
            </w:pPr>
            <w:r>
              <w:rPr/>
              <w:t xml:space="preserve">Venediger Group </w:t>
            </w:r>
          </w:p>
        </w:tc>
        <w:tc>
          <w:tcPr>
            <w:tcW w:w="766" w:type="dxa"/>
            <w:tcBorders/>
            <w:vAlign w:val="center"/>
          </w:tcPr>
          <w:p>
            <w:pPr>
              <w:pStyle w:val="TableContents"/>
              <w:bidi w:val="0"/>
              <w:spacing w:before="0" w:after="283"/>
              <w:jc w:val="left"/>
              <w:rPr/>
            </w:pPr>
            <w:r>
              <w:rPr/>
              <w:t xml:space="preserve">II / A-17. II-A </w:t>
            </w:r>
          </w:p>
        </w:tc>
        <w:tc>
          <w:tcPr>
            <w:tcW w:w="1696" w:type="dxa"/>
            <w:tcBorders/>
            <w:vAlign w:val="center"/>
          </w:tcPr>
          <w:p>
            <w:pPr>
              <w:pStyle w:val="TableContents"/>
              <w:bidi w:val="0"/>
              <w:spacing w:before="0" w:after="283"/>
              <w:jc w:val="left"/>
              <w:rPr/>
            </w:pPr>
            <w:r>
              <w:rPr/>
              <w:t xml:space="preserve">E-Tirol / Salzburg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1871 </w:t>
            </w:r>
          </w:p>
        </w:tc>
      </w:tr>
      <w:tr>
        <w:trPr/>
        <w:tc>
          <w:tcPr>
            <w:tcW w:w="691" w:type="dxa"/>
            <w:tcBorders/>
            <w:vAlign w:val="center"/>
          </w:tcPr>
          <w:p>
            <w:pPr>
              <w:pStyle w:val="TableContents"/>
              <w:bidi w:val="0"/>
              <w:spacing w:before="0" w:after="283"/>
              <w:jc w:val="left"/>
              <w:rPr/>
            </w:pPr>
            <w:r>
              <w:rPr/>
              <w:t xml:space="preserve">222 </w:t>
            </w:r>
          </w:p>
        </w:tc>
        <w:tc>
          <w:tcPr>
            <w:tcW w:w="1876" w:type="dxa"/>
            <w:tcBorders/>
            <w:vAlign w:val="center"/>
          </w:tcPr>
          <w:p>
            <w:pPr>
              <w:pStyle w:val="TableContents"/>
              <w:bidi w:val="0"/>
              <w:spacing w:before="0" w:after="283"/>
              <w:jc w:val="left"/>
              <w:rPr/>
            </w:pPr>
            <w:r>
              <w:rPr/>
              <w:t xml:space="preserve">Wilde Leck </w:t>
            </w:r>
          </w:p>
        </w:tc>
        <w:tc>
          <w:tcPr>
            <w:tcW w:w="781" w:type="dxa"/>
            <w:tcBorders/>
            <w:vAlign w:val="center"/>
          </w:tcPr>
          <w:p>
            <w:pPr>
              <w:pStyle w:val="TableContents"/>
              <w:bidi w:val="0"/>
              <w:spacing w:before="0" w:after="283"/>
              <w:jc w:val="left"/>
              <w:rPr/>
            </w:pPr>
            <w:r>
              <w:rPr/>
              <w:t xml:space="preserve">3359 </w:t>
            </w:r>
          </w:p>
        </w:tc>
        <w:tc>
          <w:tcPr>
            <w:tcW w:w="646" w:type="dxa"/>
            <w:tcBorders/>
            <w:vAlign w:val="center"/>
          </w:tcPr>
          <w:p>
            <w:pPr>
              <w:pStyle w:val="TableContents"/>
              <w:bidi w:val="0"/>
              <w:spacing w:before="0" w:after="283"/>
              <w:jc w:val="left"/>
              <w:rPr/>
            </w:pPr>
            <w:r>
              <w:rPr/>
              <w:t xml:space="preserve">309 </w:t>
            </w:r>
          </w:p>
        </w:tc>
        <w:tc>
          <w:tcPr>
            <w:tcW w:w="1951" w:type="dxa"/>
            <w:tcBorders/>
            <w:vAlign w:val="center"/>
          </w:tcPr>
          <w:p>
            <w:pPr>
              <w:pStyle w:val="TableContents"/>
              <w:bidi w:val="0"/>
              <w:spacing w:before="0" w:after="283"/>
              <w:jc w:val="left"/>
              <w:rPr/>
            </w:pPr>
            <w:r>
              <w:rPr/>
              <w:t xml:space="preserve">47 ° 00 ′ 10''' N 11 ° 03 ′ 45''' E </w:t>
            </w:r>
            <w:r>
              <w:rPr/>
              <w:t xml:space="preserve">/ </w:t>
            </w:r>
            <w:r>
              <w:rPr/>
              <w:t xml:space="preserve">47.00278 ° N 11.06250 ° E </w:t>
            </w:r>
            <w:r>
              <w:rPr/>
              <w:t xml:space="preserve">/ 47.00278; 11.06250 </w:t>
            </w:r>
            <w:r>
              <w:rPr/>
              <w:t xml:space="preserve">(</w:t>
            </w:r>
            <w:r>
              <w:rPr/>
              <w:t xml:space="preserve">222. Wilde Leck (3359 m)) </w:t>
            </w:r>
          </w:p>
        </w:tc>
        <w:tc>
          <w:tcPr>
            <w:tcW w:w="2236" w:type="dxa"/>
            <w:tcBorders/>
            <w:vAlign w:val="center"/>
          </w:tcPr>
          <w:p>
            <w:pPr>
              <w:pStyle w:val="TableContents"/>
              <w:bidi w:val="0"/>
              <w:spacing w:before="0" w:after="283"/>
              <w:jc w:val="left"/>
              <w:rPr/>
            </w:pPr>
            <w:r>
              <w:rPr/>
              <w:t xml:space="preserve">Stubain Alpit </w:t>
            </w:r>
          </w:p>
        </w:tc>
        <w:tc>
          <w:tcPr>
            <w:tcW w:w="766" w:type="dxa"/>
            <w:tcBorders/>
            <w:vAlign w:val="center"/>
          </w:tcPr>
          <w:p>
            <w:pPr>
              <w:pStyle w:val="TableContents"/>
              <w:bidi w:val="0"/>
              <w:spacing w:before="0" w:after="283"/>
              <w:jc w:val="left"/>
              <w:rPr/>
            </w:pPr>
            <w:r>
              <w:rPr/>
              <w:t xml:space="preserve">II / A-16. II-A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223 </w:t>
            </w:r>
          </w:p>
        </w:tc>
        <w:tc>
          <w:tcPr>
            <w:tcW w:w="1876" w:type="dxa"/>
            <w:tcBorders/>
            <w:vAlign w:val="center"/>
          </w:tcPr>
          <w:p>
            <w:pPr>
              <w:pStyle w:val="TableContents"/>
              <w:bidi w:val="0"/>
              <w:spacing w:before="0" w:after="283"/>
              <w:jc w:val="left"/>
              <w:rPr/>
            </w:pPr>
            <w:r>
              <w:rPr/>
              <w:t xml:space="preserve">Schneebiger Nock / Ruthnerhorn </w:t>
            </w:r>
          </w:p>
        </w:tc>
        <w:tc>
          <w:tcPr>
            <w:tcW w:w="781" w:type="dxa"/>
            <w:tcBorders/>
            <w:vAlign w:val="center"/>
          </w:tcPr>
          <w:p>
            <w:pPr>
              <w:pStyle w:val="TableContents"/>
              <w:bidi w:val="0"/>
              <w:spacing w:before="0" w:after="283"/>
              <w:jc w:val="left"/>
              <w:rPr/>
            </w:pPr>
            <w:r>
              <w:rPr/>
              <w:t xml:space="preserve">3358 </w:t>
            </w:r>
          </w:p>
        </w:tc>
        <w:tc>
          <w:tcPr>
            <w:tcW w:w="646" w:type="dxa"/>
            <w:tcBorders/>
            <w:vAlign w:val="center"/>
          </w:tcPr>
          <w:p>
            <w:pPr>
              <w:pStyle w:val="TableContents"/>
              <w:bidi w:val="0"/>
              <w:spacing w:before="0" w:after="283"/>
              <w:jc w:val="left"/>
              <w:rPr/>
            </w:pPr>
            <w:r>
              <w:rPr/>
              <w:t xml:space="preserve">544 </w:t>
            </w:r>
          </w:p>
        </w:tc>
        <w:tc>
          <w:tcPr>
            <w:tcW w:w="1951" w:type="dxa"/>
            <w:tcBorders/>
            <w:vAlign w:val="center"/>
          </w:tcPr>
          <w:p>
            <w:pPr>
              <w:pStyle w:val="TableContents"/>
              <w:bidi w:val="0"/>
              <w:spacing w:before="0" w:after="283"/>
              <w:jc w:val="left"/>
              <w:rPr/>
            </w:pPr>
            <w:r>
              <w:rPr/>
              <w:t xml:space="preserve">46 ° 54 ′ 19''' N 12 ° 05 ′ 03''' E </w:t>
            </w:r>
            <w:r>
              <w:rPr/>
              <w:t xml:space="preserve">/ </w:t>
            </w:r>
            <w:r>
              <w:rPr/>
              <w:t xml:space="preserve">46.90528 ° N 12.08417 ° E </w:t>
            </w:r>
            <w:r>
              <w:rPr/>
              <w:t xml:space="preserve">/ 46.90528; 12.08417 </w:t>
            </w:r>
            <w:r>
              <w:rPr/>
              <w:t xml:space="preserve">(</w:t>
            </w:r>
            <w:r>
              <w:rPr/>
              <w:t xml:space="preserve">223. Schneebiger Nock / Ruthnerhorn (3358 m)) </w:t>
            </w:r>
          </w:p>
        </w:tc>
        <w:tc>
          <w:tcPr>
            <w:tcW w:w="2236" w:type="dxa"/>
            <w:tcBorders/>
            <w:vAlign w:val="center"/>
          </w:tcPr>
          <w:p>
            <w:pPr>
              <w:pStyle w:val="TableContents"/>
              <w:bidi w:val="0"/>
              <w:spacing w:before="0" w:after="283"/>
              <w:jc w:val="left"/>
              <w:rPr/>
            </w:pPr>
            <w:r>
              <w:rPr/>
              <w:t xml:space="preserve">Rieserferner Group </w:t>
            </w:r>
          </w:p>
        </w:tc>
        <w:tc>
          <w:tcPr>
            <w:tcW w:w="766" w:type="dxa"/>
            <w:tcBorders/>
            <w:vAlign w:val="center"/>
          </w:tcPr>
          <w:p>
            <w:pPr>
              <w:pStyle w:val="TableContents"/>
              <w:bidi w:val="0"/>
              <w:spacing w:before="0" w:after="283"/>
              <w:jc w:val="left"/>
              <w:rPr/>
            </w:pPr>
            <w:r>
              <w:rPr/>
              <w:t xml:space="preserve">II / A-17. III-A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1866 </w:t>
            </w:r>
          </w:p>
        </w:tc>
      </w:tr>
      <w:tr>
        <w:trPr/>
        <w:tc>
          <w:tcPr>
            <w:tcW w:w="691" w:type="dxa"/>
            <w:tcBorders/>
            <w:vAlign w:val="center"/>
          </w:tcPr>
          <w:p>
            <w:pPr>
              <w:pStyle w:val="TableContents"/>
              <w:bidi w:val="0"/>
              <w:spacing w:before="0" w:after="283"/>
              <w:jc w:val="left"/>
              <w:rPr/>
            </w:pPr>
            <w:r>
              <w:rPr/>
              <w:t xml:space="preserve">224 </w:t>
            </w:r>
          </w:p>
        </w:tc>
        <w:tc>
          <w:tcPr>
            <w:tcW w:w="1876" w:type="dxa"/>
            <w:tcBorders/>
            <w:vAlign w:val="center"/>
          </w:tcPr>
          <w:p>
            <w:pPr>
              <w:pStyle w:val="TableContents"/>
              <w:bidi w:val="0"/>
              <w:spacing w:before="0" w:after="283"/>
              <w:jc w:val="left"/>
              <w:rPr/>
            </w:pPr>
            <w:r>
              <w:rPr/>
              <w:t xml:space="preserve">Grande Roise (it) </w:t>
            </w:r>
          </w:p>
        </w:tc>
        <w:tc>
          <w:tcPr>
            <w:tcW w:w="781" w:type="dxa"/>
            <w:tcBorders/>
            <w:vAlign w:val="center"/>
          </w:tcPr>
          <w:p>
            <w:pPr>
              <w:pStyle w:val="TableContents"/>
              <w:bidi w:val="0"/>
              <w:spacing w:before="0" w:after="283"/>
              <w:jc w:val="left"/>
              <w:rPr/>
            </w:pPr>
            <w:r>
              <w:rPr/>
              <w:t xml:space="preserve">3357 </w:t>
            </w:r>
          </w:p>
        </w:tc>
        <w:tc>
          <w:tcPr>
            <w:tcW w:w="646" w:type="dxa"/>
            <w:tcBorders/>
            <w:vAlign w:val="center"/>
          </w:tcPr>
          <w:p>
            <w:pPr>
              <w:pStyle w:val="TableContents"/>
              <w:bidi w:val="0"/>
              <w:spacing w:before="0" w:after="283"/>
              <w:jc w:val="left"/>
              <w:rPr/>
            </w:pPr>
            <w:r>
              <w:rPr/>
              <w:t xml:space="preserve">321 </w:t>
            </w:r>
          </w:p>
        </w:tc>
        <w:tc>
          <w:tcPr>
            <w:tcW w:w="1951" w:type="dxa"/>
            <w:tcBorders/>
            <w:vAlign w:val="center"/>
          </w:tcPr>
          <w:p>
            <w:pPr>
              <w:pStyle w:val="TableContents"/>
              <w:bidi w:val="0"/>
              <w:spacing w:before="0" w:after="283"/>
              <w:jc w:val="left"/>
              <w:rPr/>
            </w:pPr>
            <w:r>
              <w:rPr/>
              <w:t xml:space="preserve">45 ° 40 ′ 31''' POHJOISTA LEVEYTTÄ 07 ° 25 ′ 23''' ITÄISTÄ PITUUTTA </w:t>
            </w:r>
            <w:r>
              <w:rPr/>
              <w:t xml:space="preserve">/ </w:t>
            </w:r>
            <w:r>
              <w:rPr/>
              <w:t xml:space="preserve">45,67528 ° POHJOISTA LEVEYTTÄ 7,42306 ° ITÄISTÄ PITUUTTA </w:t>
            </w:r>
            <w:r>
              <w:rPr/>
              <w:t xml:space="preserve">/ 45,67528; 7,42306 </w:t>
            </w:r>
            <w:r>
              <w:rPr/>
              <w:t xml:space="preserve">(</w:t>
            </w:r>
            <w:r>
              <w:rPr/>
              <w:t xml:space="preserve">224. Grande Roise (3357 m)) </w:t>
            </w:r>
          </w:p>
        </w:tc>
        <w:tc>
          <w:tcPr>
            <w:tcW w:w="2236" w:type="dxa"/>
            <w:tcBorders/>
            <w:vAlign w:val="center"/>
          </w:tcPr>
          <w:p>
            <w:pPr>
              <w:pStyle w:val="TableContents"/>
              <w:bidi w:val="0"/>
              <w:spacing w:before="0" w:after="283"/>
              <w:jc w:val="left"/>
              <w:rPr/>
            </w:pPr>
            <w:r>
              <w:rPr/>
              <w:t xml:space="preserve">Gran Paradiso Alpit </w:t>
            </w:r>
          </w:p>
        </w:tc>
        <w:tc>
          <w:tcPr>
            <w:tcW w:w="766" w:type="dxa"/>
            <w:tcBorders/>
            <w:vAlign w:val="center"/>
          </w:tcPr>
          <w:p>
            <w:pPr>
              <w:pStyle w:val="TableContents"/>
              <w:bidi w:val="0"/>
              <w:spacing w:before="0" w:after="283"/>
              <w:jc w:val="left"/>
              <w:rPr/>
            </w:pPr>
            <w:r>
              <w:rPr/>
              <w:t xml:space="preserve">I / B-07. IV-C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1875 </w:t>
            </w:r>
          </w:p>
        </w:tc>
      </w:tr>
      <w:tr>
        <w:trPr/>
        <w:tc>
          <w:tcPr>
            <w:tcW w:w="691" w:type="dxa"/>
            <w:tcBorders/>
            <w:vAlign w:val="center"/>
          </w:tcPr>
          <w:p>
            <w:pPr>
              <w:pStyle w:val="TableContents"/>
              <w:bidi w:val="0"/>
              <w:spacing w:before="0" w:after="283"/>
              <w:jc w:val="left"/>
              <w:rPr/>
            </w:pPr>
            <w:r>
              <w:rPr/>
              <w:t xml:space="preserve">225 </w:t>
            </w:r>
          </w:p>
        </w:tc>
        <w:tc>
          <w:tcPr>
            <w:tcW w:w="1876" w:type="dxa"/>
            <w:tcBorders/>
            <w:vAlign w:val="center"/>
          </w:tcPr>
          <w:p>
            <w:pPr>
              <w:pStyle w:val="TableContents"/>
              <w:bidi w:val="0"/>
              <w:spacing w:before="0" w:after="283"/>
              <w:jc w:val="left"/>
              <w:rPr/>
            </w:pPr>
            <w:r>
              <w:rPr/>
              <w:t xml:space="preserve">Rofelewand </w:t>
            </w:r>
          </w:p>
        </w:tc>
        <w:tc>
          <w:tcPr>
            <w:tcW w:w="781" w:type="dxa"/>
            <w:tcBorders/>
            <w:vAlign w:val="center"/>
          </w:tcPr>
          <w:p>
            <w:pPr>
              <w:pStyle w:val="TableContents"/>
              <w:bidi w:val="0"/>
              <w:spacing w:before="0" w:after="283"/>
              <w:jc w:val="left"/>
              <w:rPr/>
            </w:pPr>
            <w:r>
              <w:rPr/>
              <w:t xml:space="preserve">3353 </w:t>
            </w:r>
          </w:p>
        </w:tc>
        <w:tc>
          <w:tcPr>
            <w:tcW w:w="646" w:type="dxa"/>
            <w:tcBorders/>
            <w:vAlign w:val="center"/>
          </w:tcPr>
          <w:p>
            <w:pPr>
              <w:pStyle w:val="TableContents"/>
              <w:bidi w:val="0"/>
              <w:spacing w:before="0" w:after="283"/>
              <w:jc w:val="left"/>
              <w:rPr/>
            </w:pPr>
            <w:r>
              <w:rPr/>
              <w:t xml:space="preserve">528 </w:t>
            </w:r>
          </w:p>
        </w:tc>
        <w:tc>
          <w:tcPr>
            <w:tcW w:w="1951" w:type="dxa"/>
            <w:tcBorders/>
            <w:vAlign w:val="center"/>
          </w:tcPr>
          <w:p>
            <w:pPr>
              <w:pStyle w:val="TableContents"/>
              <w:bidi w:val="0"/>
              <w:spacing w:before="0" w:after="283"/>
              <w:jc w:val="left"/>
              <w:rPr/>
            </w:pPr>
            <w:r>
              <w:rPr/>
              <w:t xml:space="preserve">47° 01 ′ 57''' POHJOISTA LEVEYTTÄ 10° 49 ′ 06''' ITÄISTÄ PITUUTTA </w:t>
            </w:r>
            <w:r>
              <w:rPr/>
              <w:t xml:space="preserve">/ </w:t>
            </w:r>
            <w:r>
              <w:rPr/>
              <w:t xml:space="preserve">47,03250 ° POHJOISTA LEVEYTTÄ 10,81833 ° ITÄISTÄ PITUUTTA </w:t>
            </w:r>
            <w:r>
              <w:rPr/>
              <w:t xml:space="preserve">/ 47,03250; 10,81833 </w:t>
            </w:r>
            <w:r>
              <w:rPr/>
              <w:t xml:space="preserve">(</w:t>
            </w:r>
            <w:r>
              <w:rPr/>
              <w:t xml:space="preserve">225.) Rofelewand (3353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I-C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1873 </w:t>
            </w:r>
          </w:p>
        </w:tc>
      </w:tr>
      <w:tr>
        <w:trPr/>
        <w:tc>
          <w:tcPr>
            <w:tcW w:w="691" w:type="dxa"/>
            <w:tcBorders/>
            <w:vAlign w:val="center"/>
          </w:tcPr>
          <w:p>
            <w:pPr>
              <w:pStyle w:val="TableContents"/>
              <w:bidi w:val="0"/>
              <w:spacing w:before="0" w:after="283"/>
              <w:jc w:val="left"/>
              <w:rPr/>
            </w:pPr>
            <w:r>
              <w:rPr/>
              <w:t xml:space="preserve">226 </w:t>
            </w:r>
          </w:p>
        </w:tc>
        <w:tc>
          <w:tcPr>
            <w:tcW w:w="1876" w:type="dxa"/>
            <w:tcBorders/>
            <w:vAlign w:val="center"/>
          </w:tcPr>
          <w:p>
            <w:pPr>
              <w:pStyle w:val="TableContents"/>
              <w:bidi w:val="0"/>
              <w:spacing w:before="0" w:after="283"/>
              <w:jc w:val="left"/>
              <w:rPr/>
            </w:pPr>
            <w:r>
              <w:rPr/>
              <w:t xml:space="preserve">Glockturm </w:t>
            </w:r>
          </w:p>
        </w:tc>
        <w:tc>
          <w:tcPr>
            <w:tcW w:w="781" w:type="dxa"/>
            <w:tcBorders/>
            <w:vAlign w:val="center"/>
          </w:tcPr>
          <w:p>
            <w:pPr>
              <w:pStyle w:val="TableContents"/>
              <w:bidi w:val="0"/>
              <w:spacing w:before="0" w:after="283"/>
              <w:jc w:val="left"/>
              <w:rPr/>
            </w:pPr>
            <w:r>
              <w:rPr/>
              <w:t xml:space="preserve">3353 </w:t>
            </w:r>
          </w:p>
        </w:tc>
        <w:tc>
          <w:tcPr>
            <w:tcW w:w="646" w:type="dxa"/>
            <w:tcBorders/>
            <w:vAlign w:val="center"/>
          </w:tcPr>
          <w:p>
            <w:pPr>
              <w:pStyle w:val="TableContents"/>
              <w:bidi w:val="0"/>
              <w:spacing w:before="0" w:after="283"/>
              <w:jc w:val="left"/>
              <w:rPr/>
            </w:pPr>
            <w:r>
              <w:rPr/>
              <w:t xml:space="preserve">415 </w:t>
            </w:r>
          </w:p>
        </w:tc>
        <w:tc>
          <w:tcPr>
            <w:tcW w:w="1951" w:type="dxa"/>
            <w:tcBorders/>
            <w:vAlign w:val="center"/>
          </w:tcPr>
          <w:p>
            <w:pPr>
              <w:pStyle w:val="TableContents"/>
              <w:bidi w:val="0"/>
              <w:spacing w:before="0" w:after="283"/>
              <w:jc w:val="left"/>
              <w:rPr/>
            </w:pPr>
            <w:r>
              <w:rPr/>
              <w:t xml:space="preserve">46 ° 53 ′ 36''' POHJOISTA LEVEYTTÄ 10 ° 39 ′ 56''' ITÄISTÄ PITUUTTA </w:t>
            </w:r>
            <w:r>
              <w:rPr/>
              <w:t xml:space="preserve">/ </w:t>
            </w:r>
            <w:r>
              <w:rPr/>
              <w:t xml:space="preserve">46,89333 ° POHJOISTA LEVEYTTÄ 10,66556 ° ITÄISTÄ PITUUTTA </w:t>
            </w:r>
            <w:r>
              <w:rPr/>
              <w:t xml:space="preserve">/ 46,89333; 10,66556 </w:t>
            </w:r>
            <w:r>
              <w:rPr/>
              <w:t xml:space="preserve">(</w:t>
            </w:r>
            <w:r>
              <w:rPr/>
              <w:t xml:space="preserve">226.). Glockturm (3353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I-A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1853 </w:t>
            </w:r>
          </w:p>
        </w:tc>
      </w:tr>
      <w:tr>
        <w:trPr/>
        <w:tc>
          <w:tcPr>
            <w:tcW w:w="691" w:type="dxa"/>
            <w:tcBorders/>
            <w:vAlign w:val="center"/>
          </w:tcPr>
          <w:p>
            <w:pPr>
              <w:pStyle w:val="TableContents"/>
              <w:bidi w:val="0"/>
              <w:spacing w:before="0" w:after="283"/>
              <w:jc w:val="left"/>
              <w:rPr/>
            </w:pPr>
            <w:r>
              <w:rPr/>
              <w:t xml:space="preserve">227 </w:t>
            </w:r>
          </w:p>
        </w:tc>
        <w:tc>
          <w:tcPr>
            <w:tcW w:w="1876" w:type="dxa"/>
            <w:tcBorders/>
            <w:vAlign w:val="center"/>
          </w:tcPr>
          <w:p>
            <w:pPr>
              <w:pStyle w:val="TableContents"/>
              <w:bidi w:val="0"/>
              <w:spacing w:before="0" w:after="283"/>
              <w:jc w:val="left"/>
              <w:rPr/>
            </w:pPr>
            <w:r>
              <w:rPr/>
              <w:t xml:space="preserve">Puitkogel </w:t>
            </w:r>
          </w:p>
        </w:tc>
        <w:tc>
          <w:tcPr>
            <w:tcW w:w="781" w:type="dxa"/>
            <w:tcBorders/>
            <w:vAlign w:val="center"/>
          </w:tcPr>
          <w:p>
            <w:pPr>
              <w:pStyle w:val="TableContents"/>
              <w:bidi w:val="0"/>
              <w:spacing w:before="0" w:after="283"/>
              <w:jc w:val="left"/>
              <w:rPr/>
            </w:pPr>
            <w:r>
              <w:rPr/>
              <w:t xml:space="preserve">3345 </w:t>
            </w:r>
          </w:p>
        </w:tc>
        <w:tc>
          <w:tcPr>
            <w:tcW w:w="646" w:type="dxa"/>
            <w:tcBorders/>
            <w:vAlign w:val="center"/>
          </w:tcPr>
          <w:p>
            <w:pPr>
              <w:pStyle w:val="TableContents"/>
              <w:bidi w:val="0"/>
              <w:spacing w:before="0" w:after="283"/>
              <w:jc w:val="left"/>
              <w:rPr/>
            </w:pPr>
            <w:r>
              <w:rPr/>
              <w:t xml:space="preserve">392 </w:t>
            </w:r>
          </w:p>
        </w:tc>
        <w:tc>
          <w:tcPr>
            <w:tcW w:w="1951" w:type="dxa"/>
            <w:tcBorders/>
            <w:vAlign w:val="center"/>
          </w:tcPr>
          <w:p>
            <w:pPr>
              <w:pStyle w:val="TableContents"/>
              <w:bidi w:val="0"/>
              <w:spacing w:before="0" w:after="283"/>
              <w:jc w:val="left"/>
              <w:rPr/>
            </w:pPr>
            <w:r>
              <w:rPr/>
              <w:t xml:space="preserve">46 ° 58 ′ 53''' POHJOISTA LEVEYTTÄ 10 ° 54 ′ 05''' ITÄISTÄ PITUUTTA </w:t>
            </w:r>
            <w:r>
              <w:rPr/>
              <w:t xml:space="preserve">/ </w:t>
            </w:r>
            <w:r>
              <w:rPr/>
              <w:t xml:space="preserve">46.98139 ° POHJOISTA LEVEYTTÄ 10.90139 ° ITÄISTÄ PITUUTTA </w:t>
            </w:r>
            <w:r>
              <w:rPr/>
              <w:t xml:space="preserve">/ 46.98139; 10.90139 </w:t>
            </w:r>
            <w:r>
              <w:rPr/>
              <w:t xml:space="preserve">(</w:t>
            </w:r>
            <w:r>
              <w:rPr/>
              <w:t xml:space="preserve">227. Puitkogel (3345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I-C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1894 </w:t>
            </w:r>
          </w:p>
        </w:tc>
      </w:tr>
      <w:tr>
        <w:trPr/>
        <w:tc>
          <w:tcPr>
            <w:tcW w:w="691" w:type="dxa"/>
            <w:tcBorders/>
            <w:vAlign w:val="center"/>
          </w:tcPr>
          <w:p>
            <w:pPr>
              <w:pStyle w:val="TableContents"/>
              <w:bidi w:val="0"/>
              <w:spacing w:before="0" w:after="283"/>
              <w:jc w:val="left"/>
              <w:rPr/>
            </w:pPr>
            <w:r>
              <w:rPr/>
              <w:t xml:space="preserve">228 </w:t>
            </w:r>
          </w:p>
        </w:tc>
        <w:tc>
          <w:tcPr>
            <w:tcW w:w="1876" w:type="dxa"/>
            <w:tcBorders/>
            <w:vAlign w:val="center"/>
          </w:tcPr>
          <w:p>
            <w:pPr>
              <w:pStyle w:val="TableContents"/>
              <w:bidi w:val="0"/>
              <w:spacing w:before="0" w:after="283"/>
              <w:jc w:val="left"/>
              <w:rPr/>
            </w:pPr>
            <w:r>
              <w:rPr/>
              <w:t xml:space="preserve">Marmolada (Punta Penia) </w:t>
            </w:r>
          </w:p>
        </w:tc>
        <w:tc>
          <w:tcPr>
            <w:tcW w:w="781" w:type="dxa"/>
            <w:tcBorders/>
            <w:vAlign w:val="center"/>
          </w:tcPr>
          <w:p>
            <w:pPr>
              <w:pStyle w:val="TableContents"/>
              <w:bidi w:val="0"/>
              <w:spacing w:before="0" w:after="283"/>
              <w:jc w:val="left"/>
              <w:rPr/>
            </w:pPr>
            <w:r>
              <w:rPr/>
              <w:t xml:space="preserve">3343 </w:t>
            </w:r>
          </w:p>
        </w:tc>
        <w:tc>
          <w:tcPr>
            <w:tcW w:w="646" w:type="dxa"/>
            <w:tcBorders/>
            <w:vAlign w:val="center"/>
          </w:tcPr>
          <w:p>
            <w:pPr>
              <w:pStyle w:val="TableContents"/>
              <w:bidi w:val="0"/>
              <w:spacing w:before="0" w:after="283"/>
              <w:jc w:val="left"/>
              <w:rPr/>
            </w:pPr>
            <w:r>
              <w:rPr/>
              <w:t xml:space="preserve">2134 </w:t>
            </w:r>
          </w:p>
        </w:tc>
        <w:tc>
          <w:tcPr>
            <w:tcW w:w="1951" w:type="dxa"/>
            <w:tcBorders/>
            <w:vAlign w:val="center"/>
          </w:tcPr>
          <w:p>
            <w:pPr>
              <w:pStyle w:val="TableContents"/>
              <w:bidi w:val="0"/>
              <w:spacing w:before="0" w:after="283"/>
              <w:jc w:val="left"/>
              <w:rPr/>
            </w:pPr>
            <w:r>
              <w:rPr/>
              <w:t xml:space="preserve">46 ° 26 ′ 05''' POHJOISTA LEVEYTTÄ 11 ° 51 ′ 03''' ITÄISTÄ PITUUTTA </w:t>
            </w:r>
            <w:r>
              <w:rPr/>
              <w:t xml:space="preserve">/ </w:t>
            </w:r>
            <w:r>
              <w:rPr/>
              <w:t xml:space="preserve">46,43472 ° POHJOISTA LEVEYTTÄ 11,85083 ° ITÄISTÄ PITUUTTA </w:t>
            </w:r>
            <w:r>
              <w:rPr/>
              <w:t xml:space="preserve">/ 46,43472; 11,85083 </w:t>
            </w:r>
            <w:r>
              <w:rPr/>
              <w:t xml:space="preserve">(</w:t>
            </w:r>
            <w:r>
              <w:rPr/>
              <w:t xml:space="preserve">228. Marmolada (Pta Penia) (3343 m))) </w:t>
            </w:r>
          </w:p>
        </w:tc>
        <w:tc>
          <w:tcPr>
            <w:tcW w:w="2236" w:type="dxa"/>
            <w:tcBorders/>
            <w:vAlign w:val="center"/>
          </w:tcPr>
          <w:p>
            <w:pPr>
              <w:pStyle w:val="TableContents"/>
              <w:bidi w:val="0"/>
              <w:spacing w:before="0" w:after="283"/>
              <w:jc w:val="left"/>
              <w:rPr/>
            </w:pPr>
            <w:r>
              <w:rPr/>
              <w:t xml:space="preserve">Dolomiitit-NW </w:t>
            </w:r>
          </w:p>
        </w:tc>
        <w:tc>
          <w:tcPr>
            <w:tcW w:w="766" w:type="dxa"/>
            <w:tcBorders/>
            <w:vAlign w:val="center"/>
          </w:tcPr>
          <w:p>
            <w:pPr>
              <w:pStyle w:val="TableContents"/>
              <w:bidi w:val="0"/>
              <w:spacing w:before="0" w:after="283"/>
              <w:jc w:val="left"/>
              <w:rPr/>
            </w:pPr>
            <w:r>
              <w:rPr/>
              <w:t xml:space="preserve">II / C-31. III-B </w:t>
            </w:r>
          </w:p>
        </w:tc>
        <w:tc>
          <w:tcPr>
            <w:tcW w:w="1696" w:type="dxa"/>
            <w:tcBorders/>
            <w:vAlign w:val="center"/>
          </w:tcPr>
          <w:p>
            <w:pPr>
              <w:pStyle w:val="TableContents"/>
              <w:bidi w:val="0"/>
              <w:spacing w:before="0" w:after="283"/>
              <w:jc w:val="left"/>
              <w:rPr/>
            </w:pPr>
            <w:r>
              <w:rPr/>
              <w:t xml:space="preserve">Belluno / Trentino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229 </w:t>
            </w:r>
          </w:p>
        </w:tc>
        <w:tc>
          <w:tcPr>
            <w:tcW w:w="1876" w:type="dxa"/>
            <w:tcBorders/>
            <w:vAlign w:val="center"/>
          </w:tcPr>
          <w:p>
            <w:pPr>
              <w:pStyle w:val="TableContents"/>
              <w:bidi w:val="0"/>
              <w:spacing w:before="0" w:after="283"/>
              <w:jc w:val="left"/>
              <w:rPr/>
            </w:pPr>
            <w:r>
              <w:rPr/>
              <w:t xml:space="preserve">Bric de Rubren / Mongioia (fr) </w:t>
            </w:r>
          </w:p>
        </w:tc>
        <w:tc>
          <w:tcPr>
            <w:tcW w:w="781" w:type="dxa"/>
            <w:tcBorders/>
            <w:vAlign w:val="center"/>
          </w:tcPr>
          <w:p>
            <w:pPr>
              <w:pStyle w:val="TableContents"/>
              <w:bidi w:val="0"/>
              <w:spacing w:before="0" w:after="283"/>
              <w:jc w:val="left"/>
              <w:rPr/>
            </w:pPr>
            <w:r>
              <w:rPr/>
              <w:t xml:space="preserve">3340 </w:t>
            </w:r>
          </w:p>
        </w:tc>
        <w:tc>
          <w:tcPr>
            <w:tcW w:w="646" w:type="dxa"/>
            <w:tcBorders/>
            <w:vAlign w:val="center"/>
          </w:tcPr>
          <w:p>
            <w:pPr>
              <w:pStyle w:val="TableContents"/>
              <w:bidi w:val="0"/>
              <w:spacing w:before="0" w:after="283"/>
              <w:jc w:val="left"/>
              <w:rPr/>
            </w:pPr>
            <w:r>
              <w:rPr/>
              <w:t xml:space="preserve">685 </w:t>
            </w:r>
          </w:p>
        </w:tc>
        <w:tc>
          <w:tcPr>
            <w:tcW w:w="1951" w:type="dxa"/>
            <w:tcBorders/>
            <w:vAlign w:val="center"/>
          </w:tcPr>
          <w:p>
            <w:pPr>
              <w:pStyle w:val="TableContents"/>
              <w:bidi w:val="0"/>
              <w:spacing w:before="0" w:after="283"/>
              <w:jc w:val="left"/>
              <w:rPr/>
            </w:pPr>
            <w:r>
              <w:rPr/>
              <w:t xml:space="preserve">44 ° 37 ′ 12'' N 06 ° 56 ′ 59'' E </w:t>
            </w:r>
            <w:r>
              <w:rPr/>
              <w:t xml:space="preserve">/ </w:t>
            </w:r>
            <w:r>
              <w:rPr/>
              <w:t xml:space="preserve">44,62000 ° N 6,94972 ° E </w:t>
            </w:r>
            <w:r>
              <w:rPr/>
              <w:t xml:space="preserve">/ 44,62000; 6,94972 </w:t>
            </w:r>
            <w:r>
              <w:rPr/>
              <w:t xml:space="preserve">(</w:t>
            </w:r>
            <w:r>
              <w:rPr/>
              <w:t xml:space="preserve">229. Bric de Rubren / Mongioia (3340 m)) </w:t>
            </w:r>
          </w:p>
        </w:tc>
        <w:tc>
          <w:tcPr>
            <w:tcW w:w="2236" w:type="dxa"/>
            <w:tcBorders/>
            <w:vAlign w:val="center"/>
          </w:tcPr>
          <w:p>
            <w:pPr>
              <w:pStyle w:val="TableContents"/>
              <w:bidi w:val="0"/>
              <w:spacing w:before="0" w:after="283"/>
              <w:jc w:val="left"/>
              <w:rPr/>
            </w:pPr>
            <w:r>
              <w:rPr/>
              <w:t xml:space="preserve">Eteläiset Cottian Alpit </w:t>
            </w:r>
          </w:p>
        </w:tc>
        <w:tc>
          <w:tcPr>
            <w:tcW w:w="766" w:type="dxa"/>
            <w:tcBorders/>
            <w:vAlign w:val="center"/>
          </w:tcPr>
          <w:p>
            <w:pPr>
              <w:pStyle w:val="TableContents"/>
              <w:bidi w:val="0"/>
              <w:spacing w:before="0" w:after="283"/>
              <w:jc w:val="left"/>
              <w:rPr/>
            </w:pPr>
            <w:r>
              <w:rPr/>
              <w:t xml:space="preserve">I / A-04. I-A </w:t>
            </w:r>
          </w:p>
        </w:tc>
        <w:tc>
          <w:tcPr>
            <w:tcW w:w="1696" w:type="dxa"/>
            <w:tcBorders/>
            <w:vAlign w:val="center"/>
          </w:tcPr>
          <w:p>
            <w:pPr>
              <w:pStyle w:val="TableContents"/>
              <w:bidi w:val="0"/>
              <w:spacing w:before="0" w:after="283"/>
              <w:jc w:val="left"/>
              <w:rPr/>
            </w:pPr>
            <w:r>
              <w:rPr/>
              <w:t xml:space="preserve">AdHP / Cuneo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1823 </w:t>
            </w:r>
          </w:p>
        </w:tc>
      </w:tr>
      <w:tr>
        <w:trPr/>
        <w:tc>
          <w:tcPr>
            <w:tcW w:w="691" w:type="dxa"/>
            <w:tcBorders/>
            <w:vAlign w:val="center"/>
          </w:tcPr>
          <w:p>
            <w:pPr>
              <w:pStyle w:val="TableContents"/>
              <w:bidi w:val="0"/>
              <w:spacing w:before="0" w:after="283"/>
              <w:jc w:val="left"/>
              <w:rPr/>
            </w:pPr>
            <w:r>
              <w:rPr/>
              <w:t xml:space="preserve">230 </w:t>
            </w:r>
          </w:p>
        </w:tc>
        <w:tc>
          <w:tcPr>
            <w:tcW w:w="1876" w:type="dxa"/>
            <w:tcBorders/>
            <w:vAlign w:val="center"/>
          </w:tcPr>
          <w:p>
            <w:pPr>
              <w:pStyle w:val="TableContents"/>
              <w:bidi w:val="0"/>
              <w:spacing w:before="0" w:after="283"/>
              <w:jc w:val="left"/>
              <w:rPr/>
            </w:pPr>
            <w:r>
              <w:rPr/>
              <w:t xml:space="preserve">Piz Ela </w:t>
            </w:r>
          </w:p>
        </w:tc>
        <w:tc>
          <w:tcPr>
            <w:tcW w:w="781" w:type="dxa"/>
            <w:tcBorders/>
            <w:vAlign w:val="center"/>
          </w:tcPr>
          <w:p>
            <w:pPr>
              <w:pStyle w:val="TableContents"/>
              <w:bidi w:val="0"/>
              <w:spacing w:before="0" w:after="283"/>
              <w:jc w:val="left"/>
              <w:rPr/>
            </w:pPr>
            <w:r>
              <w:rPr/>
              <w:t xml:space="preserve">3339 </w:t>
            </w:r>
          </w:p>
        </w:tc>
        <w:tc>
          <w:tcPr>
            <w:tcW w:w="646" w:type="dxa"/>
            <w:tcBorders/>
            <w:vAlign w:val="center"/>
          </w:tcPr>
          <w:p>
            <w:pPr>
              <w:pStyle w:val="TableContents"/>
              <w:bidi w:val="0"/>
              <w:spacing w:before="0" w:after="283"/>
              <w:jc w:val="left"/>
              <w:rPr/>
            </w:pPr>
            <w:r>
              <w:rPr/>
              <w:t xml:space="preserve">515 </w:t>
            </w:r>
          </w:p>
        </w:tc>
        <w:tc>
          <w:tcPr>
            <w:tcW w:w="1951" w:type="dxa"/>
            <w:tcBorders/>
            <w:vAlign w:val="center"/>
          </w:tcPr>
          <w:p>
            <w:pPr>
              <w:pStyle w:val="TableContents"/>
              <w:bidi w:val="0"/>
              <w:spacing w:before="0" w:after="283"/>
              <w:jc w:val="left"/>
              <w:rPr/>
            </w:pPr>
            <w:r>
              <w:rPr/>
              <w:t xml:space="preserve">46 ° 36 ′ 07''' POHJOISTA LEVEYTTÄ 09 ° 42 ′ 27''' ITÄISTÄ PITUUTTA </w:t>
            </w:r>
            <w:r>
              <w:rPr/>
              <w:t xml:space="preserve">/ </w:t>
            </w:r>
            <w:r>
              <w:rPr/>
              <w:t xml:space="preserve">46.60194 ° POHJOISTA LEVEYTTÄ 9.70750 ° ITÄISTÄ PITUUTTA </w:t>
            </w:r>
            <w:r>
              <w:rPr/>
              <w:t xml:space="preserve">/ 46.60194; 9.70750 </w:t>
            </w:r>
            <w:r>
              <w:rPr/>
              <w:t xml:space="preserve">(</w:t>
            </w:r>
            <w:r>
              <w:rPr/>
              <w:t xml:space="preserve">230.) Piz Ela (3339 m)) </w:t>
            </w:r>
          </w:p>
        </w:tc>
        <w:tc>
          <w:tcPr>
            <w:tcW w:w="2236" w:type="dxa"/>
            <w:tcBorders/>
            <w:vAlign w:val="center"/>
          </w:tcPr>
          <w:p>
            <w:pPr>
              <w:pStyle w:val="TableContents"/>
              <w:bidi w:val="0"/>
              <w:spacing w:before="0" w:after="283"/>
              <w:jc w:val="left"/>
              <w:rPr/>
            </w:pPr>
            <w:r>
              <w:rPr/>
              <w:t xml:space="preserve">Albula Alpit </w:t>
            </w:r>
          </w:p>
        </w:tc>
        <w:tc>
          <w:tcPr>
            <w:tcW w:w="766" w:type="dxa"/>
            <w:tcBorders/>
            <w:vAlign w:val="center"/>
          </w:tcPr>
          <w:p>
            <w:pPr>
              <w:pStyle w:val="TableContents"/>
              <w:bidi w:val="0"/>
              <w:spacing w:before="0" w:after="283"/>
              <w:jc w:val="left"/>
              <w:rPr/>
            </w:pPr>
            <w:r>
              <w:rPr/>
              <w:t xml:space="preserve">II / A-15. II-A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231 </w:t>
            </w:r>
          </w:p>
        </w:tc>
        <w:tc>
          <w:tcPr>
            <w:tcW w:w="1876" w:type="dxa"/>
            <w:tcBorders/>
            <w:vAlign w:val="center"/>
          </w:tcPr>
          <w:p>
            <w:pPr>
              <w:pStyle w:val="TableContents"/>
              <w:bidi w:val="0"/>
              <w:spacing w:before="0" w:after="283"/>
              <w:jc w:val="left"/>
              <w:rPr/>
            </w:pPr>
            <w:r>
              <w:rPr/>
              <w:t xml:space="preserve">Roteck </w:t>
            </w:r>
          </w:p>
        </w:tc>
        <w:tc>
          <w:tcPr>
            <w:tcW w:w="781" w:type="dxa"/>
            <w:tcBorders/>
            <w:vAlign w:val="center"/>
          </w:tcPr>
          <w:p>
            <w:pPr>
              <w:pStyle w:val="TableContents"/>
              <w:bidi w:val="0"/>
              <w:spacing w:before="0" w:after="283"/>
              <w:jc w:val="left"/>
              <w:rPr/>
            </w:pPr>
            <w:r>
              <w:rPr/>
              <w:t xml:space="preserve">3337 </w:t>
            </w:r>
          </w:p>
        </w:tc>
        <w:tc>
          <w:tcPr>
            <w:tcW w:w="646" w:type="dxa"/>
            <w:tcBorders/>
            <w:vAlign w:val="center"/>
          </w:tcPr>
          <w:p>
            <w:pPr>
              <w:pStyle w:val="TableContents"/>
              <w:bidi w:val="0"/>
              <w:spacing w:before="0" w:after="283"/>
              <w:jc w:val="left"/>
              <w:rPr/>
            </w:pPr>
            <w:r>
              <w:rPr/>
              <w:t xml:space="preserve">483 </w:t>
            </w:r>
          </w:p>
        </w:tc>
        <w:tc>
          <w:tcPr>
            <w:tcW w:w="1951" w:type="dxa"/>
            <w:tcBorders/>
            <w:vAlign w:val="center"/>
          </w:tcPr>
          <w:p>
            <w:pPr>
              <w:pStyle w:val="TableContents"/>
              <w:bidi w:val="0"/>
              <w:spacing w:before="0" w:after="283"/>
              <w:jc w:val="left"/>
              <w:rPr/>
            </w:pPr>
            <w:r>
              <w:rPr/>
              <w:t xml:space="preserve">46 ° 43 ′ 25''' POHJOISTA LEVEYTTÄ 10 ° 59 ′ 03''' ITÄISTÄ PITUUTTA </w:t>
            </w:r>
            <w:r>
              <w:rPr/>
              <w:t xml:space="preserve">/ </w:t>
            </w:r>
            <w:r>
              <w:rPr/>
              <w:t xml:space="preserve">46,72361 ° POHJOISTA LEVEYTTÄ 10,98417 ° ITÄISTÄ PITUUTTA </w:t>
            </w:r>
            <w:r>
              <w:rPr/>
              <w:t xml:space="preserve">/ 46,72361; 10,98417 </w:t>
            </w:r>
            <w:r>
              <w:rPr/>
              <w:t xml:space="preserve">(</w:t>
            </w:r>
            <w:r>
              <w:rPr/>
              <w:t xml:space="preserve">231. Roteck (3337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I-B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1872 </w:t>
            </w:r>
          </w:p>
        </w:tc>
      </w:tr>
      <w:tr>
        <w:trPr/>
        <w:tc>
          <w:tcPr>
            <w:tcW w:w="691" w:type="dxa"/>
            <w:tcBorders/>
            <w:vAlign w:val="center"/>
          </w:tcPr>
          <w:p>
            <w:pPr>
              <w:pStyle w:val="TableContents"/>
              <w:bidi w:val="0"/>
              <w:spacing w:before="0" w:after="283"/>
              <w:jc w:val="left"/>
              <w:rPr/>
            </w:pPr>
            <w:r>
              <w:rPr/>
              <w:t xml:space="preserve">232 </w:t>
            </w:r>
          </w:p>
        </w:tc>
        <w:tc>
          <w:tcPr>
            <w:tcW w:w="1876" w:type="dxa"/>
            <w:tcBorders/>
            <w:vAlign w:val="center"/>
          </w:tcPr>
          <w:p>
            <w:pPr>
              <w:pStyle w:val="TableContents"/>
              <w:bidi w:val="0"/>
              <w:spacing w:before="0" w:after="283"/>
              <w:jc w:val="left"/>
              <w:rPr/>
            </w:pPr>
            <w:r>
              <w:rPr/>
              <w:t xml:space="preserve">Punta Sommeiller </w:t>
            </w:r>
          </w:p>
        </w:tc>
        <w:tc>
          <w:tcPr>
            <w:tcW w:w="781" w:type="dxa"/>
            <w:tcBorders/>
            <w:vAlign w:val="center"/>
          </w:tcPr>
          <w:p>
            <w:pPr>
              <w:pStyle w:val="TableContents"/>
              <w:bidi w:val="0"/>
              <w:spacing w:before="0" w:after="283"/>
              <w:jc w:val="left"/>
              <w:rPr/>
            </w:pPr>
            <w:r>
              <w:rPr/>
              <w:t xml:space="preserve">3332 </w:t>
            </w:r>
          </w:p>
        </w:tc>
        <w:tc>
          <w:tcPr>
            <w:tcW w:w="646" w:type="dxa"/>
            <w:tcBorders/>
            <w:vAlign w:val="center"/>
          </w:tcPr>
          <w:p>
            <w:pPr>
              <w:pStyle w:val="TableContents"/>
              <w:bidi w:val="0"/>
              <w:spacing w:before="0" w:after="283"/>
              <w:jc w:val="left"/>
              <w:rPr/>
            </w:pPr>
            <w:r>
              <w:rPr/>
              <w:t xml:space="preserve">339 </w:t>
            </w:r>
          </w:p>
        </w:tc>
        <w:tc>
          <w:tcPr>
            <w:tcW w:w="1951" w:type="dxa"/>
            <w:tcBorders/>
            <w:vAlign w:val="center"/>
          </w:tcPr>
          <w:p>
            <w:pPr>
              <w:pStyle w:val="TableContents"/>
              <w:bidi w:val="0"/>
              <w:spacing w:before="0" w:after="283"/>
              <w:jc w:val="left"/>
              <w:rPr/>
            </w:pPr>
            <w:r>
              <w:rPr/>
              <w:t xml:space="preserve">45 ° 07 ′ 42''' N 06 ° 51 ′ 09''' E </w:t>
            </w:r>
            <w:r>
              <w:rPr/>
              <w:t xml:space="preserve">/ </w:t>
            </w:r>
            <w:r>
              <w:rPr/>
              <w:t xml:space="preserve">45.12833 ° N 6.85250 ° E </w:t>
            </w:r>
            <w:r>
              <w:rPr/>
              <w:t xml:space="preserve">/ 45.12833; 6.85250 </w:t>
            </w:r>
            <w:r>
              <w:rPr/>
              <w:t xml:space="preserve">(</w:t>
            </w:r>
            <w:r>
              <w:rPr/>
              <w:t xml:space="preserve">232.) Pta Sommeiller (3332 m)) </w:t>
            </w:r>
          </w:p>
        </w:tc>
        <w:tc>
          <w:tcPr>
            <w:tcW w:w="2236" w:type="dxa"/>
            <w:tcBorders/>
            <w:vAlign w:val="center"/>
          </w:tcPr>
          <w:p>
            <w:pPr>
              <w:pStyle w:val="TableContents"/>
              <w:bidi w:val="0"/>
              <w:spacing w:before="0" w:after="283"/>
              <w:jc w:val="left"/>
              <w:rPr/>
            </w:pPr>
            <w:r>
              <w:rPr/>
              <w:t xml:space="preserve">Pohjoiset Cottian Alpit </w:t>
            </w:r>
          </w:p>
        </w:tc>
        <w:tc>
          <w:tcPr>
            <w:tcW w:w="766" w:type="dxa"/>
            <w:tcBorders/>
            <w:vAlign w:val="center"/>
          </w:tcPr>
          <w:p>
            <w:pPr>
              <w:pStyle w:val="TableContents"/>
              <w:bidi w:val="0"/>
              <w:spacing w:before="0" w:after="283"/>
              <w:jc w:val="left"/>
              <w:rPr/>
            </w:pPr>
            <w:r>
              <w:rPr/>
              <w:t xml:space="preserve">I / A-04. III-B </w:t>
            </w:r>
          </w:p>
        </w:tc>
        <w:tc>
          <w:tcPr>
            <w:tcW w:w="1696" w:type="dxa"/>
            <w:tcBorders/>
            <w:vAlign w:val="center"/>
          </w:tcPr>
          <w:p>
            <w:pPr>
              <w:pStyle w:val="TableContents"/>
              <w:bidi w:val="0"/>
              <w:spacing w:before="0" w:after="283"/>
              <w:jc w:val="left"/>
              <w:rPr/>
            </w:pPr>
            <w:r>
              <w:rPr/>
              <w:t xml:space="preserve">U-Savoy / Torino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1871 </w:t>
            </w:r>
          </w:p>
        </w:tc>
      </w:tr>
      <w:tr>
        <w:trPr/>
        <w:tc>
          <w:tcPr>
            <w:tcW w:w="691" w:type="dxa"/>
            <w:tcBorders/>
            <w:vAlign w:val="center"/>
          </w:tcPr>
          <w:p>
            <w:pPr>
              <w:pStyle w:val="TableContents"/>
              <w:bidi w:val="0"/>
              <w:spacing w:before="0" w:after="283"/>
              <w:jc w:val="left"/>
              <w:rPr/>
            </w:pPr>
            <w:r>
              <w:rPr/>
              <w:t xml:space="preserve">233 </w:t>
            </w:r>
          </w:p>
        </w:tc>
        <w:tc>
          <w:tcPr>
            <w:tcW w:w="1876" w:type="dxa"/>
            <w:tcBorders/>
            <w:vAlign w:val="center"/>
          </w:tcPr>
          <w:p>
            <w:pPr>
              <w:pStyle w:val="TableContents"/>
              <w:bidi w:val="0"/>
              <w:spacing w:before="0" w:after="283"/>
              <w:jc w:val="left"/>
              <w:rPr/>
            </w:pPr>
            <w:r>
              <w:rPr/>
              <w:t xml:space="preserve">Fuscherkarkopf </w:t>
            </w:r>
          </w:p>
        </w:tc>
        <w:tc>
          <w:tcPr>
            <w:tcW w:w="781" w:type="dxa"/>
            <w:tcBorders/>
            <w:vAlign w:val="center"/>
          </w:tcPr>
          <w:p>
            <w:pPr>
              <w:pStyle w:val="TableContents"/>
              <w:bidi w:val="0"/>
              <w:spacing w:before="0" w:after="283"/>
              <w:jc w:val="left"/>
              <w:rPr/>
            </w:pPr>
            <w:r>
              <w:rPr/>
              <w:t xml:space="preserve">3331 </w:t>
            </w:r>
          </w:p>
        </w:tc>
        <w:tc>
          <w:tcPr>
            <w:tcW w:w="646" w:type="dxa"/>
            <w:tcBorders/>
            <w:vAlign w:val="center"/>
          </w:tcPr>
          <w:p>
            <w:pPr>
              <w:pStyle w:val="TableContents"/>
              <w:bidi w:val="0"/>
              <w:spacing w:before="0" w:after="283"/>
              <w:jc w:val="left"/>
              <w:rPr/>
            </w:pPr>
            <w:r>
              <w:rPr/>
              <w:t xml:space="preserve">490 </w:t>
            </w:r>
          </w:p>
        </w:tc>
        <w:tc>
          <w:tcPr>
            <w:tcW w:w="1951" w:type="dxa"/>
            <w:tcBorders/>
            <w:vAlign w:val="center"/>
          </w:tcPr>
          <w:p>
            <w:pPr>
              <w:pStyle w:val="TableContents"/>
              <w:bidi w:val="0"/>
              <w:spacing w:before="0" w:after="283"/>
              <w:jc w:val="left"/>
              <w:rPr/>
            </w:pPr>
            <w:r>
              <w:rPr/>
              <w:t xml:space="preserve">47 ° 05 ′ 56'' N 12 ° 44 ′ 44'' E </w:t>
            </w:r>
            <w:r>
              <w:rPr/>
              <w:t xml:space="preserve">/ </w:t>
            </w:r>
            <w:r>
              <w:rPr/>
              <w:t xml:space="preserve">47.09889 ° N 12.74556 ° E </w:t>
            </w:r>
            <w:r>
              <w:rPr/>
              <w:t xml:space="preserve">/ 47.09889; 12.74556 </w:t>
            </w:r>
            <w:r>
              <w:rPr/>
              <w:t xml:space="preserve">(</w:t>
            </w:r>
            <w:r>
              <w:rPr/>
              <w:t xml:space="preserve">233. Fuscherkarkopf (3331 m)) </w:t>
            </w:r>
          </w:p>
        </w:tc>
        <w:tc>
          <w:tcPr>
            <w:tcW w:w="2236" w:type="dxa"/>
            <w:tcBorders/>
            <w:vAlign w:val="center"/>
          </w:tcPr>
          <w:p>
            <w:pPr>
              <w:pStyle w:val="TableContents"/>
              <w:bidi w:val="0"/>
              <w:spacing w:before="0" w:after="283"/>
              <w:jc w:val="left"/>
              <w:rPr/>
            </w:pPr>
            <w:r>
              <w:rPr/>
              <w:t xml:space="preserve">Glockner-ryhmä </w:t>
            </w:r>
          </w:p>
        </w:tc>
        <w:tc>
          <w:tcPr>
            <w:tcW w:w="766" w:type="dxa"/>
            <w:tcBorders/>
            <w:vAlign w:val="center"/>
          </w:tcPr>
          <w:p>
            <w:pPr>
              <w:pStyle w:val="TableContents"/>
              <w:bidi w:val="0"/>
              <w:spacing w:before="0" w:after="283"/>
              <w:jc w:val="left"/>
              <w:rPr/>
            </w:pPr>
            <w:r>
              <w:rPr/>
              <w:t xml:space="preserve">II / A-17. II-C </w:t>
            </w:r>
          </w:p>
        </w:tc>
        <w:tc>
          <w:tcPr>
            <w:tcW w:w="1696" w:type="dxa"/>
            <w:tcBorders/>
            <w:vAlign w:val="center"/>
          </w:tcPr>
          <w:p>
            <w:pPr>
              <w:pStyle w:val="TableContents"/>
              <w:bidi w:val="0"/>
              <w:spacing w:before="0" w:after="283"/>
              <w:jc w:val="left"/>
              <w:rPr/>
            </w:pPr>
            <w:r>
              <w:rPr/>
              <w:t xml:space="preserve">Kärnten / Salzburg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1845 </w:t>
            </w:r>
          </w:p>
        </w:tc>
      </w:tr>
      <w:tr>
        <w:trPr/>
        <w:tc>
          <w:tcPr>
            <w:tcW w:w="691" w:type="dxa"/>
            <w:tcBorders/>
            <w:vAlign w:val="center"/>
          </w:tcPr>
          <w:p>
            <w:pPr>
              <w:pStyle w:val="TableContents"/>
              <w:bidi w:val="0"/>
              <w:spacing w:before="0" w:after="283"/>
              <w:jc w:val="left"/>
              <w:rPr/>
            </w:pPr>
            <w:r>
              <w:rPr/>
              <w:t xml:space="preserve">234 </w:t>
            </w:r>
          </w:p>
        </w:tc>
        <w:tc>
          <w:tcPr>
            <w:tcW w:w="1876" w:type="dxa"/>
            <w:tcBorders/>
            <w:vAlign w:val="center"/>
          </w:tcPr>
          <w:p>
            <w:pPr>
              <w:pStyle w:val="TableContents"/>
              <w:bidi w:val="0"/>
              <w:spacing w:before="0" w:after="283"/>
              <w:jc w:val="left"/>
              <w:rPr/>
            </w:pPr>
            <w:r>
              <w:rPr/>
              <w:t xml:space="preserve">Corno Baitone </w:t>
            </w:r>
          </w:p>
        </w:tc>
        <w:tc>
          <w:tcPr>
            <w:tcW w:w="781" w:type="dxa"/>
            <w:tcBorders/>
            <w:vAlign w:val="center"/>
          </w:tcPr>
          <w:p>
            <w:pPr>
              <w:pStyle w:val="TableContents"/>
              <w:bidi w:val="0"/>
              <w:spacing w:before="0" w:after="283"/>
              <w:jc w:val="left"/>
              <w:rPr/>
            </w:pPr>
            <w:r>
              <w:rPr/>
              <w:t xml:space="preserve">3330 </w:t>
            </w:r>
          </w:p>
        </w:tc>
        <w:tc>
          <w:tcPr>
            <w:tcW w:w="646" w:type="dxa"/>
            <w:tcBorders/>
            <w:vAlign w:val="center"/>
          </w:tcPr>
          <w:p>
            <w:pPr>
              <w:pStyle w:val="TableContents"/>
              <w:bidi w:val="0"/>
              <w:spacing w:before="0" w:after="283"/>
              <w:jc w:val="left"/>
              <w:rPr/>
            </w:pPr>
            <w:r>
              <w:rPr/>
              <w:t xml:space="preserve">483 </w:t>
            </w:r>
          </w:p>
        </w:tc>
        <w:tc>
          <w:tcPr>
            <w:tcW w:w="1951" w:type="dxa"/>
            <w:tcBorders/>
            <w:vAlign w:val="center"/>
          </w:tcPr>
          <w:p>
            <w:pPr>
              <w:pStyle w:val="TableContents"/>
              <w:bidi w:val="0"/>
              <w:spacing w:before="0" w:after="283"/>
              <w:jc w:val="left"/>
              <w:rPr/>
            </w:pPr>
            <w:r>
              <w:rPr/>
              <w:t xml:space="preserve">46 ° 10 ′ 23'' POHJOISTA LEVEYTTÄ 10 ° 26 ′ 28'' ITÄISTÄ PITUUTTA </w:t>
            </w:r>
            <w:r>
              <w:rPr/>
              <w:t xml:space="preserve">/ </w:t>
            </w:r>
            <w:r>
              <w:rPr/>
              <w:t xml:space="preserve">46.17306 ° POHJOISTA LEVEYTTÄ 10.44111 ° ITÄISTÄ PITUUTTA </w:t>
            </w:r>
            <w:r>
              <w:rPr/>
              <w:t xml:space="preserve">/ 46.17306; 10.44111 </w:t>
            </w:r>
            <w:r>
              <w:rPr/>
              <w:t xml:space="preserve">(</w:t>
            </w:r>
            <w:r>
              <w:rPr/>
              <w:t xml:space="preserve">234.). Corno Baitone (3330 m)) </w:t>
            </w:r>
          </w:p>
        </w:tc>
        <w:tc>
          <w:tcPr>
            <w:tcW w:w="2236" w:type="dxa"/>
            <w:tcBorders/>
            <w:vAlign w:val="center"/>
          </w:tcPr>
          <w:p>
            <w:pPr>
              <w:pStyle w:val="TableContents"/>
              <w:bidi w:val="0"/>
              <w:spacing w:before="0" w:after="283"/>
              <w:jc w:val="left"/>
              <w:rPr/>
            </w:pPr>
            <w:r>
              <w:rPr/>
              <w:t xml:space="preserve">Adamello-Presanella </w:t>
            </w:r>
          </w:p>
        </w:tc>
        <w:tc>
          <w:tcPr>
            <w:tcW w:w="766" w:type="dxa"/>
            <w:tcBorders/>
            <w:vAlign w:val="center"/>
          </w:tcPr>
          <w:p>
            <w:pPr>
              <w:pStyle w:val="TableContents"/>
              <w:bidi w:val="0"/>
              <w:spacing w:before="0" w:after="283"/>
              <w:jc w:val="left"/>
              <w:rPr/>
            </w:pPr>
            <w:r>
              <w:rPr/>
              <w:t xml:space="preserve">II / C-28. III-A </w:t>
            </w:r>
          </w:p>
        </w:tc>
        <w:tc>
          <w:tcPr>
            <w:tcW w:w="1696" w:type="dxa"/>
            <w:tcBorders/>
            <w:vAlign w:val="center"/>
          </w:tcPr>
          <w:p>
            <w:pPr>
              <w:pStyle w:val="TableContents"/>
              <w:bidi w:val="0"/>
              <w:spacing w:before="0" w:after="283"/>
              <w:jc w:val="left"/>
              <w:rPr/>
            </w:pPr>
            <w:r>
              <w:rPr/>
              <w:t xml:space="preserve">Brescia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1890 </w:t>
            </w:r>
          </w:p>
        </w:tc>
      </w:tr>
      <w:tr>
        <w:trPr/>
        <w:tc>
          <w:tcPr>
            <w:tcW w:w="691" w:type="dxa"/>
            <w:tcBorders/>
            <w:vAlign w:val="center"/>
          </w:tcPr>
          <w:p>
            <w:pPr>
              <w:pStyle w:val="TableContents"/>
              <w:bidi w:val="0"/>
              <w:spacing w:before="0" w:after="283"/>
              <w:jc w:val="left"/>
              <w:rPr/>
            </w:pPr>
            <w:r>
              <w:rPr/>
              <w:t xml:space="preserve">235 </w:t>
            </w:r>
          </w:p>
        </w:tc>
        <w:tc>
          <w:tcPr>
            <w:tcW w:w="1876" w:type="dxa"/>
            <w:tcBorders/>
            <w:vAlign w:val="center"/>
          </w:tcPr>
          <w:p>
            <w:pPr>
              <w:pStyle w:val="TableContents"/>
              <w:bidi w:val="0"/>
              <w:spacing w:before="0" w:after="283"/>
              <w:jc w:val="left"/>
              <w:rPr/>
            </w:pPr>
            <w:r>
              <w:rPr/>
              <w:t xml:space="preserve">Mont Fort </w:t>
            </w:r>
          </w:p>
        </w:tc>
        <w:tc>
          <w:tcPr>
            <w:tcW w:w="781" w:type="dxa"/>
            <w:tcBorders/>
            <w:vAlign w:val="center"/>
          </w:tcPr>
          <w:p>
            <w:pPr>
              <w:pStyle w:val="TableContents"/>
              <w:bidi w:val="0"/>
              <w:spacing w:before="0" w:after="283"/>
              <w:jc w:val="left"/>
              <w:rPr/>
            </w:pPr>
            <w:r>
              <w:rPr/>
              <w:t xml:space="preserve">3329 </w:t>
            </w:r>
          </w:p>
        </w:tc>
        <w:tc>
          <w:tcPr>
            <w:tcW w:w="646" w:type="dxa"/>
            <w:tcBorders/>
            <w:vAlign w:val="center"/>
          </w:tcPr>
          <w:p>
            <w:pPr>
              <w:pStyle w:val="TableContents"/>
              <w:bidi w:val="0"/>
              <w:spacing w:before="0" w:after="283"/>
              <w:jc w:val="left"/>
              <w:rPr/>
            </w:pPr>
            <w:r>
              <w:rPr/>
              <w:t xml:space="preserve">408 </w:t>
            </w:r>
          </w:p>
        </w:tc>
        <w:tc>
          <w:tcPr>
            <w:tcW w:w="1951" w:type="dxa"/>
            <w:tcBorders/>
            <w:vAlign w:val="center"/>
          </w:tcPr>
          <w:p>
            <w:pPr>
              <w:pStyle w:val="TableContents"/>
              <w:bidi w:val="0"/>
              <w:spacing w:before="0" w:after="283"/>
              <w:jc w:val="left"/>
              <w:rPr/>
            </w:pPr>
            <w:r>
              <w:rPr/>
              <w:t xml:space="preserve">46° 04 ′ 52''' POHJOISTA LEVEYTTÄ 07° 19 ′ 07''' ITÄISTÄ PITUUTTA </w:t>
            </w:r>
            <w:r>
              <w:rPr/>
              <w:t xml:space="preserve">/ </w:t>
            </w:r>
            <w:r>
              <w:rPr/>
              <w:t xml:space="preserve">46.08111 ° N 7.31861 ° ITÄISTÄ PITUUTTA </w:t>
            </w:r>
            <w:r>
              <w:rPr/>
              <w:t xml:space="preserve">/ 46.08111; 7.31861 </w:t>
            </w:r>
            <w:r>
              <w:rPr/>
              <w:t xml:space="preserve">(</w:t>
            </w:r>
            <w:r>
              <w:rPr/>
              <w:t xml:space="preserve">235. Mont Fort (3329 m)) </w:t>
            </w:r>
          </w:p>
        </w:tc>
        <w:tc>
          <w:tcPr>
            <w:tcW w:w="2236" w:type="dxa"/>
            <w:tcBorders/>
            <w:vAlign w:val="center"/>
          </w:tcPr>
          <w:p>
            <w:pPr>
              <w:pStyle w:val="TableContents"/>
              <w:bidi w:val="0"/>
              <w:spacing w:before="0" w:after="283"/>
              <w:jc w:val="left"/>
              <w:rPr/>
            </w:pPr>
            <w:r>
              <w:rPr/>
              <w:t xml:space="preserve">Grand Combin Alpit </w:t>
            </w:r>
          </w:p>
        </w:tc>
        <w:tc>
          <w:tcPr>
            <w:tcW w:w="766" w:type="dxa"/>
            <w:tcBorders/>
            <w:vAlign w:val="center"/>
          </w:tcPr>
          <w:p>
            <w:pPr>
              <w:pStyle w:val="TableContents"/>
              <w:bidi w:val="0"/>
              <w:spacing w:before="0" w:after="283"/>
              <w:jc w:val="left"/>
              <w:rPr/>
            </w:pPr>
            <w:r>
              <w:rPr/>
              <w:t xml:space="preserve">I / B-09. I-D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1866 </w:t>
            </w:r>
          </w:p>
        </w:tc>
      </w:tr>
      <w:tr>
        <w:trPr/>
        <w:tc>
          <w:tcPr>
            <w:tcW w:w="691" w:type="dxa"/>
            <w:tcBorders/>
            <w:vAlign w:val="center"/>
          </w:tcPr>
          <w:p>
            <w:pPr>
              <w:pStyle w:val="TableContents"/>
              <w:bidi w:val="0"/>
              <w:spacing w:before="0" w:after="283"/>
              <w:jc w:val="left"/>
              <w:rPr/>
            </w:pPr>
            <w:r>
              <w:rPr/>
              <w:t xml:space="preserve">236 </w:t>
            </w:r>
          </w:p>
        </w:tc>
        <w:tc>
          <w:tcPr>
            <w:tcW w:w="1876" w:type="dxa"/>
            <w:tcBorders/>
            <w:vAlign w:val="center"/>
          </w:tcPr>
          <w:p>
            <w:pPr>
              <w:pStyle w:val="TableContents"/>
              <w:bidi w:val="0"/>
              <w:spacing w:before="0" w:after="283"/>
              <w:jc w:val="left"/>
              <w:rPr/>
            </w:pPr>
            <w:r>
              <w:rPr/>
              <w:t xml:space="preserve">Oberalpstock </w:t>
            </w:r>
          </w:p>
        </w:tc>
        <w:tc>
          <w:tcPr>
            <w:tcW w:w="781" w:type="dxa"/>
            <w:tcBorders/>
            <w:vAlign w:val="center"/>
          </w:tcPr>
          <w:p>
            <w:pPr>
              <w:pStyle w:val="TableContents"/>
              <w:bidi w:val="0"/>
              <w:spacing w:before="0" w:after="283"/>
              <w:jc w:val="left"/>
              <w:rPr/>
            </w:pPr>
            <w:r>
              <w:rPr/>
              <w:t xml:space="preserve">3328 </w:t>
            </w:r>
          </w:p>
        </w:tc>
        <w:tc>
          <w:tcPr>
            <w:tcW w:w="646" w:type="dxa"/>
            <w:tcBorders/>
            <w:vAlign w:val="center"/>
          </w:tcPr>
          <w:p>
            <w:pPr>
              <w:pStyle w:val="TableContents"/>
              <w:bidi w:val="0"/>
              <w:spacing w:before="0" w:after="283"/>
              <w:jc w:val="left"/>
              <w:rPr/>
            </w:pPr>
            <w:r>
              <w:rPr/>
              <w:t xml:space="preserve">703 </w:t>
            </w:r>
          </w:p>
        </w:tc>
        <w:tc>
          <w:tcPr>
            <w:tcW w:w="1951" w:type="dxa"/>
            <w:tcBorders/>
            <w:vAlign w:val="center"/>
          </w:tcPr>
          <w:p>
            <w:pPr>
              <w:pStyle w:val="TableContents"/>
              <w:bidi w:val="0"/>
              <w:spacing w:before="0" w:after="283"/>
              <w:jc w:val="left"/>
              <w:rPr/>
            </w:pPr>
            <w:r>
              <w:rPr/>
              <w:t xml:space="preserve">46 ° 44 ′ 34''' POHJOISTA LEVEYTTÄ 08 ° 46 ′ 10''' ITÄISTÄ PITUUTTA </w:t>
            </w:r>
            <w:r>
              <w:rPr/>
              <w:t xml:space="preserve">/ </w:t>
            </w:r>
            <w:r>
              <w:rPr/>
              <w:t xml:space="preserve">46,74278 ° POHJOISTA LEVEYTTÄ 8,76944 ° ITÄISTÄ PITUUTTA </w:t>
            </w:r>
            <w:r>
              <w:rPr/>
              <w:t xml:space="preserve">/ 46,74278; 8,76944 </w:t>
            </w:r>
            <w:r>
              <w:rPr/>
              <w:t xml:space="preserve">(</w:t>
            </w:r>
            <w:r>
              <w:rPr/>
              <w:t xml:space="preserve">236. Oberalpstock (3328 m)) </w:t>
            </w:r>
          </w:p>
        </w:tc>
        <w:tc>
          <w:tcPr>
            <w:tcW w:w="2236" w:type="dxa"/>
            <w:tcBorders/>
            <w:vAlign w:val="center"/>
          </w:tcPr>
          <w:p>
            <w:pPr>
              <w:pStyle w:val="TableContents"/>
              <w:bidi w:val="0"/>
              <w:spacing w:before="0" w:after="283"/>
              <w:jc w:val="left"/>
              <w:rPr/>
            </w:pPr>
            <w:r>
              <w:rPr/>
              <w:t xml:space="preserve">Glarus Alpit </w:t>
            </w:r>
          </w:p>
        </w:tc>
        <w:tc>
          <w:tcPr>
            <w:tcW w:w="766" w:type="dxa"/>
            <w:tcBorders/>
            <w:vAlign w:val="center"/>
          </w:tcPr>
          <w:p>
            <w:pPr>
              <w:pStyle w:val="TableContents"/>
              <w:bidi w:val="0"/>
              <w:spacing w:before="0" w:after="283"/>
              <w:jc w:val="left"/>
              <w:rPr/>
            </w:pPr>
            <w:r>
              <w:rPr/>
              <w:t xml:space="preserve">I / B-13. I-A </w:t>
            </w:r>
          </w:p>
        </w:tc>
        <w:tc>
          <w:tcPr>
            <w:tcW w:w="1696" w:type="dxa"/>
            <w:tcBorders/>
            <w:vAlign w:val="center"/>
          </w:tcPr>
          <w:p>
            <w:pPr>
              <w:pStyle w:val="TableContents"/>
              <w:bidi w:val="0"/>
              <w:spacing w:before="0" w:after="283"/>
              <w:jc w:val="left"/>
              <w:rPr/>
            </w:pPr>
            <w:r>
              <w:rPr/>
              <w:t xml:space="preserve">Graubünden / Uri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1793 </w:t>
            </w:r>
          </w:p>
        </w:tc>
      </w:tr>
      <w:tr>
        <w:trPr/>
        <w:tc>
          <w:tcPr>
            <w:tcW w:w="691" w:type="dxa"/>
            <w:tcBorders/>
            <w:vAlign w:val="center"/>
          </w:tcPr>
          <w:p>
            <w:pPr>
              <w:pStyle w:val="TableContents"/>
              <w:bidi w:val="0"/>
              <w:spacing w:before="0" w:after="283"/>
              <w:jc w:val="left"/>
              <w:rPr/>
            </w:pPr>
            <w:r>
              <w:rPr/>
              <w:t xml:space="preserve">237 </w:t>
            </w:r>
          </w:p>
        </w:tc>
        <w:tc>
          <w:tcPr>
            <w:tcW w:w="1876" w:type="dxa"/>
            <w:tcBorders/>
            <w:vAlign w:val="center"/>
          </w:tcPr>
          <w:p>
            <w:pPr>
              <w:pStyle w:val="TableContents"/>
              <w:bidi w:val="0"/>
              <w:spacing w:before="0" w:after="283"/>
              <w:jc w:val="left"/>
              <w:rPr/>
            </w:pPr>
            <w:r>
              <w:rPr/>
              <w:t xml:space="preserve">Grande Rochère </w:t>
            </w:r>
          </w:p>
        </w:tc>
        <w:tc>
          <w:tcPr>
            <w:tcW w:w="781" w:type="dxa"/>
            <w:tcBorders/>
            <w:vAlign w:val="center"/>
          </w:tcPr>
          <w:p>
            <w:pPr>
              <w:pStyle w:val="TableContents"/>
              <w:bidi w:val="0"/>
              <w:spacing w:before="0" w:after="283"/>
              <w:jc w:val="left"/>
              <w:rPr/>
            </w:pPr>
            <w:r>
              <w:rPr/>
              <w:t xml:space="preserve">3326 </w:t>
            </w:r>
          </w:p>
        </w:tc>
        <w:tc>
          <w:tcPr>
            <w:tcW w:w="646" w:type="dxa"/>
            <w:tcBorders/>
            <w:vAlign w:val="center"/>
          </w:tcPr>
          <w:p>
            <w:pPr>
              <w:pStyle w:val="TableContents"/>
              <w:bidi w:val="0"/>
              <w:spacing w:before="0" w:after="283"/>
              <w:jc w:val="left"/>
              <w:rPr/>
            </w:pPr>
            <w:r>
              <w:rPr/>
              <w:t xml:space="preserve">836 </w:t>
            </w:r>
          </w:p>
        </w:tc>
        <w:tc>
          <w:tcPr>
            <w:tcW w:w="1951" w:type="dxa"/>
            <w:tcBorders/>
            <w:vAlign w:val="center"/>
          </w:tcPr>
          <w:p>
            <w:pPr>
              <w:pStyle w:val="TableContents"/>
              <w:bidi w:val="0"/>
              <w:spacing w:before="0" w:after="283"/>
              <w:jc w:val="left"/>
              <w:rPr/>
            </w:pPr>
            <w:r>
              <w:rPr/>
              <w:t xml:space="preserve">45 ° 48 ′ 49''' POHJOISTA LEVEYTTÄ 07 ° 03 ′ 41'' ITÄISTÄ PITUUTTA </w:t>
            </w:r>
            <w:r>
              <w:rPr/>
              <w:t xml:space="preserve">/ </w:t>
            </w:r>
            <w:r>
              <w:rPr/>
              <w:t xml:space="preserve">45.81361 ° POHJOISTA LEVEYTTÄ 7.06139 ° ITÄISTÄ PITUUTTA </w:t>
            </w:r>
            <w:r>
              <w:rPr/>
              <w:t xml:space="preserve">/ 45.81361; 7.06139 </w:t>
            </w:r>
            <w:r>
              <w:rPr/>
              <w:t xml:space="preserve">(</w:t>
            </w:r>
            <w:r>
              <w:rPr/>
              <w:t xml:space="preserve">237. Grande Rochère (3326 m)) </w:t>
            </w:r>
          </w:p>
        </w:tc>
        <w:tc>
          <w:tcPr>
            <w:tcW w:w="2236" w:type="dxa"/>
            <w:tcBorders/>
            <w:vAlign w:val="center"/>
          </w:tcPr>
          <w:p>
            <w:pPr>
              <w:pStyle w:val="TableContents"/>
              <w:bidi w:val="0"/>
              <w:spacing w:before="0" w:after="283"/>
              <w:jc w:val="left"/>
              <w:rPr/>
            </w:pPr>
            <w:r>
              <w:rPr/>
              <w:t xml:space="preserve">Grand Combin Alpit </w:t>
            </w:r>
          </w:p>
        </w:tc>
        <w:tc>
          <w:tcPr>
            <w:tcW w:w="766" w:type="dxa"/>
            <w:tcBorders/>
            <w:vAlign w:val="center"/>
          </w:tcPr>
          <w:p>
            <w:pPr>
              <w:pStyle w:val="TableContents"/>
              <w:bidi w:val="0"/>
              <w:spacing w:before="0" w:after="283"/>
              <w:jc w:val="left"/>
              <w:rPr/>
            </w:pPr>
            <w:r>
              <w:rPr/>
              <w:t xml:space="preserve">I / B-09. I-A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1832 </w:t>
            </w:r>
          </w:p>
        </w:tc>
      </w:tr>
      <w:tr>
        <w:trPr/>
        <w:tc>
          <w:tcPr>
            <w:tcW w:w="691" w:type="dxa"/>
            <w:tcBorders/>
            <w:vAlign w:val="center"/>
          </w:tcPr>
          <w:p>
            <w:pPr>
              <w:pStyle w:val="TableContents"/>
              <w:bidi w:val="0"/>
              <w:spacing w:before="0" w:after="283"/>
              <w:jc w:val="left"/>
              <w:rPr/>
            </w:pPr>
            <w:r>
              <w:rPr/>
              <w:t xml:space="preserve">238 </w:t>
            </w:r>
          </w:p>
        </w:tc>
        <w:tc>
          <w:tcPr>
            <w:tcW w:w="1876" w:type="dxa"/>
            <w:tcBorders/>
            <w:vAlign w:val="center"/>
          </w:tcPr>
          <w:p>
            <w:pPr>
              <w:pStyle w:val="TableContents"/>
              <w:bidi w:val="0"/>
              <w:spacing w:before="0" w:after="283"/>
              <w:jc w:val="left"/>
              <w:rPr/>
            </w:pPr>
            <w:r>
              <w:rPr/>
              <w:t xml:space="preserve">Busazza </w:t>
            </w:r>
          </w:p>
        </w:tc>
        <w:tc>
          <w:tcPr>
            <w:tcW w:w="781" w:type="dxa"/>
            <w:tcBorders/>
            <w:vAlign w:val="center"/>
          </w:tcPr>
          <w:p>
            <w:pPr>
              <w:pStyle w:val="TableContents"/>
              <w:bidi w:val="0"/>
              <w:spacing w:before="0" w:after="283"/>
              <w:jc w:val="left"/>
              <w:rPr/>
            </w:pPr>
            <w:r>
              <w:rPr/>
              <w:t xml:space="preserve">3326 </w:t>
            </w:r>
          </w:p>
        </w:tc>
        <w:tc>
          <w:tcPr>
            <w:tcW w:w="646" w:type="dxa"/>
            <w:tcBorders/>
            <w:vAlign w:val="center"/>
          </w:tcPr>
          <w:p>
            <w:pPr>
              <w:pStyle w:val="TableContents"/>
              <w:bidi w:val="0"/>
              <w:spacing w:before="0" w:after="283"/>
              <w:jc w:val="left"/>
              <w:rPr/>
            </w:pPr>
            <w:r>
              <w:rPr/>
              <w:t xml:space="preserve">304 </w:t>
            </w:r>
          </w:p>
        </w:tc>
        <w:tc>
          <w:tcPr>
            <w:tcW w:w="1951" w:type="dxa"/>
            <w:tcBorders/>
            <w:vAlign w:val="center"/>
          </w:tcPr>
          <w:p>
            <w:pPr>
              <w:pStyle w:val="TableContents"/>
              <w:bidi w:val="0"/>
              <w:spacing w:before="0" w:after="283"/>
              <w:jc w:val="left"/>
              <w:rPr/>
            </w:pPr>
            <w:r>
              <w:rPr/>
              <w:t xml:space="preserve">46° 13 ′ 26''' POHJOISTA LEVEYTTÄ 10° 36 ′ 40'' ITÄISTÄ PITUUTTA </w:t>
            </w:r>
            <w:r>
              <w:rPr/>
              <w:t xml:space="preserve">/ </w:t>
            </w:r>
            <w:r>
              <w:rPr/>
              <w:t xml:space="preserve">46.22389 ° POHJOISTA LEVEYTTÄ 10.61111 ° ITÄISTÄ PITUUTTA </w:t>
            </w:r>
            <w:r>
              <w:rPr/>
              <w:t xml:space="preserve">/ 46.22389; 10.61111 </w:t>
            </w:r>
            <w:r>
              <w:rPr/>
              <w:t xml:space="preserve">(</w:t>
            </w:r>
            <w:r>
              <w:rPr/>
              <w:t xml:space="preserve">238.) Busazza (3326 m)) </w:t>
            </w:r>
          </w:p>
        </w:tc>
        <w:tc>
          <w:tcPr>
            <w:tcW w:w="2236" w:type="dxa"/>
            <w:tcBorders/>
            <w:vAlign w:val="center"/>
          </w:tcPr>
          <w:p>
            <w:pPr>
              <w:pStyle w:val="TableContents"/>
              <w:bidi w:val="0"/>
              <w:spacing w:before="0" w:after="283"/>
              <w:jc w:val="left"/>
              <w:rPr/>
            </w:pPr>
            <w:r>
              <w:rPr/>
              <w:t xml:space="preserve">Adamello-Presanella </w:t>
            </w:r>
          </w:p>
        </w:tc>
        <w:tc>
          <w:tcPr>
            <w:tcW w:w="766" w:type="dxa"/>
            <w:tcBorders/>
            <w:vAlign w:val="center"/>
          </w:tcPr>
          <w:p>
            <w:pPr>
              <w:pStyle w:val="TableContents"/>
              <w:bidi w:val="0"/>
              <w:spacing w:before="0" w:after="283"/>
              <w:jc w:val="left"/>
              <w:rPr/>
            </w:pPr>
            <w:r>
              <w:rPr/>
              <w:t xml:space="preserve">II / C-28. III-B </w:t>
            </w:r>
          </w:p>
        </w:tc>
        <w:tc>
          <w:tcPr>
            <w:tcW w:w="1696" w:type="dxa"/>
            <w:tcBorders/>
            <w:vAlign w:val="center"/>
          </w:tcPr>
          <w:p>
            <w:pPr>
              <w:pStyle w:val="TableContents"/>
              <w:bidi w:val="0"/>
              <w:spacing w:before="0" w:after="283"/>
              <w:jc w:val="left"/>
              <w:rPr/>
            </w:pPr>
            <w:r>
              <w:rPr/>
              <w:t xml:space="preserve">Trentino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1889 </w:t>
            </w:r>
          </w:p>
        </w:tc>
      </w:tr>
      <w:tr>
        <w:trPr/>
        <w:tc>
          <w:tcPr>
            <w:tcW w:w="691" w:type="dxa"/>
            <w:tcBorders/>
            <w:vAlign w:val="center"/>
          </w:tcPr>
          <w:p>
            <w:pPr>
              <w:pStyle w:val="TableContents"/>
              <w:bidi w:val="0"/>
              <w:spacing w:before="0" w:after="283"/>
              <w:jc w:val="left"/>
              <w:rPr/>
            </w:pPr>
            <w:r>
              <w:rPr/>
              <w:t xml:space="preserve">239 </w:t>
            </w:r>
          </w:p>
        </w:tc>
        <w:tc>
          <w:tcPr>
            <w:tcW w:w="1876" w:type="dxa"/>
            <w:tcBorders/>
            <w:vAlign w:val="center"/>
          </w:tcPr>
          <w:p>
            <w:pPr>
              <w:pStyle w:val="TableContents"/>
              <w:bidi w:val="0"/>
              <w:spacing w:before="0" w:after="283"/>
              <w:jc w:val="left"/>
              <w:rPr/>
            </w:pPr>
            <w:r>
              <w:rPr/>
              <w:t xml:space="preserve">Tête de Lauranoure (fr) </w:t>
            </w:r>
          </w:p>
        </w:tc>
        <w:tc>
          <w:tcPr>
            <w:tcW w:w="781" w:type="dxa"/>
            <w:tcBorders/>
            <w:vAlign w:val="center"/>
          </w:tcPr>
          <w:p>
            <w:pPr>
              <w:pStyle w:val="TableContents"/>
              <w:bidi w:val="0"/>
              <w:spacing w:before="0" w:after="283"/>
              <w:jc w:val="left"/>
              <w:rPr/>
            </w:pPr>
            <w:r>
              <w:rPr/>
              <w:t xml:space="preserve">3325 </w:t>
            </w:r>
          </w:p>
        </w:tc>
        <w:tc>
          <w:tcPr>
            <w:tcW w:w="646" w:type="dxa"/>
            <w:tcBorders/>
            <w:vAlign w:val="center"/>
          </w:tcPr>
          <w:p>
            <w:pPr>
              <w:pStyle w:val="TableContents"/>
              <w:bidi w:val="0"/>
              <w:spacing w:before="0" w:after="283"/>
              <w:jc w:val="left"/>
              <w:rPr/>
            </w:pPr>
            <w:r>
              <w:rPr/>
              <w:t xml:space="preserve">385 </w:t>
            </w:r>
          </w:p>
        </w:tc>
        <w:tc>
          <w:tcPr>
            <w:tcW w:w="1951" w:type="dxa"/>
            <w:tcBorders/>
            <w:vAlign w:val="center"/>
          </w:tcPr>
          <w:p>
            <w:pPr>
              <w:pStyle w:val="TableContents"/>
              <w:bidi w:val="0"/>
              <w:spacing w:before="0" w:after="283"/>
              <w:jc w:val="left"/>
              <w:rPr/>
            </w:pPr>
            <w:r>
              <w:rPr/>
              <w:t xml:space="preserve">44 ° 55 ′ 35'' N 06 ° 09 ′ 07''' E </w:t>
            </w:r>
            <w:r>
              <w:rPr/>
              <w:t xml:space="preserve">/ </w:t>
            </w:r>
            <w:r>
              <w:rPr/>
              <w:t xml:space="preserve">44.92639 ° N 6.15194 ° E </w:t>
            </w:r>
            <w:r>
              <w:rPr/>
              <w:t xml:space="preserve">/ 44.92639; 6.15194 </w:t>
            </w:r>
            <w:r>
              <w:rPr/>
              <w:t xml:space="preserve">(</w:t>
            </w:r>
            <w:r>
              <w:rPr/>
              <w:t xml:space="preserve">239. Tête de Lauranoure (3325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III-E </w:t>
            </w:r>
          </w:p>
        </w:tc>
        <w:tc>
          <w:tcPr>
            <w:tcW w:w="1696" w:type="dxa"/>
            <w:tcBorders/>
            <w:vAlign w:val="center"/>
          </w:tcPr>
          <w:p>
            <w:pPr>
              <w:pStyle w:val="TableContents"/>
              <w:bidi w:val="0"/>
              <w:spacing w:before="0" w:after="283"/>
              <w:jc w:val="left"/>
              <w:rPr/>
            </w:pPr>
            <w:r>
              <w:rPr/>
              <w:t xml:space="preserve">Isère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1879 </w:t>
            </w:r>
          </w:p>
        </w:tc>
      </w:tr>
      <w:tr>
        <w:trPr/>
        <w:tc>
          <w:tcPr>
            <w:tcW w:w="691" w:type="dxa"/>
            <w:tcBorders/>
            <w:vAlign w:val="center"/>
          </w:tcPr>
          <w:p>
            <w:pPr>
              <w:pStyle w:val="TableContents"/>
              <w:bidi w:val="0"/>
              <w:spacing w:before="0" w:after="283"/>
              <w:jc w:val="left"/>
              <w:rPr/>
            </w:pPr>
            <w:r>
              <w:rPr/>
              <w:t xml:space="preserve">240 </w:t>
            </w:r>
          </w:p>
        </w:tc>
        <w:tc>
          <w:tcPr>
            <w:tcW w:w="1876" w:type="dxa"/>
            <w:tcBorders/>
            <w:vAlign w:val="center"/>
          </w:tcPr>
          <w:p>
            <w:pPr>
              <w:pStyle w:val="TableContents"/>
              <w:bidi w:val="0"/>
              <w:spacing w:before="0" w:after="283"/>
              <w:jc w:val="left"/>
              <w:rPr/>
            </w:pPr>
            <w:r>
              <w:rPr/>
              <w:t xml:space="preserve">Pizzo Scalino </w:t>
            </w:r>
          </w:p>
        </w:tc>
        <w:tc>
          <w:tcPr>
            <w:tcW w:w="781" w:type="dxa"/>
            <w:tcBorders/>
            <w:vAlign w:val="center"/>
          </w:tcPr>
          <w:p>
            <w:pPr>
              <w:pStyle w:val="TableContents"/>
              <w:bidi w:val="0"/>
              <w:spacing w:before="0" w:after="283"/>
              <w:jc w:val="left"/>
              <w:rPr/>
            </w:pPr>
            <w:r>
              <w:rPr/>
              <w:t xml:space="preserve">3323 </w:t>
            </w:r>
          </w:p>
        </w:tc>
        <w:tc>
          <w:tcPr>
            <w:tcW w:w="646" w:type="dxa"/>
            <w:tcBorders/>
            <w:vAlign w:val="center"/>
          </w:tcPr>
          <w:p>
            <w:pPr>
              <w:pStyle w:val="TableContents"/>
              <w:bidi w:val="0"/>
              <w:spacing w:before="0" w:after="283"/>
              <w:jc w:val="left"/>
              <w:rPr/>
            </w:pPr>
            <w:r>
              <w:rPr/>
              <w:t xml:space="preserve">859 </w:t>
            </w:r>
          </w:p>
        </w:tc>
        <w:tc>
          <w:tcPr>
            <w:tcW w:w="1951" w:type="dxa"/>
            <w:tcBorders/>
            <w:vAlign w:val="center"/>
          </w:tcPr>
          <w:p>
            <w:pPr>
              <w:pStyle w:val="TableContents"/>
              <w:bidi w:val="0"/>
              <w:spacing w:before="0" w:after="283"/>
              <w:jc w:val="left"/>
              <w:rPr/>
            </w:pPr>
            <w:r>
              <w:rPr/>
              <w:t xml:space="preserve">46 ° 16 ′ 43''' POHJOISTA LEVEYTTÄ 09 ° 58 ′ 25''' ITÄISTÄ PITUUTTA </w:t>
            </w:r>
            <w:r>
              <w:rPr/>
              <w:t xml:space="preserve">/ </w:t>
            </w:r>
            <w:r>
              <w:rPr/>
              <w:t xml:space="preserve">46.27861 ° POHJOISTA LEVEYTTÄ 9.97361 ° ITÄISTÄ PITUUTTA </w:t>
            </w:r>
            <w:r>
              <w:rPr/>
              <w:t xml:space="preserve">/ 46.27861; 9.97361 </w:t>
            </w:r>
            <w:r>
              <w:rPr/>
              <w:t xml:space="preserve">(</w:t>
            </w:r>
            <w:r>
              <w:rPr/>
              <w:t xml:space="preserve">240. Pizzo Scalino (3323 m)) </w:t>
            </w:r>
          </w:p>
        </w:tc>
        <w:tc>
          <w:tcPr>
            <w:tcW w:w="2236" w:type="dxa"/>
            <w:tcBorders/>
            <w:vAlign w:val="center"/>
          </w:tcPr>
          <w:p>
            <w:pPr>
              <w:pStyle w:val="TableContents"/>
              <w:bidi w:val="0"/>
              <w:spacing w:before="0" w:after="283"/>
              <w:jc w:val="left"/>
              <w:rPr/>
            </w:pPr>
            <w:r>
              <w:rPr/>
              <w:t xml:space="preserve">Bernina Range </w:t>
            </w:r>
          </w:p>
        </w:tc>
        <w:tc>
          <w:tcPr>
            <w:tcW w:w="766" w:type="dxa"/>
            <w:tcBorders/>
            <w:vAlign w:val="center"/>
          </w:tcPr>
          <w:p>
            <w:pPr>
              <w:pStyle w:val="TableContents"/>
              <w:bidi w:val="0"/>
              <w:spacing w:before="0" w:after="283"/>
              <w:jc w:val="left"/>
              <w:rPr/>
            </w:pPr>
            <w:r>
              <w:rPr/>
              <w:t xml:space="preserve">II / A-15. III-A </w:t>
            </w:r>
          </w:p>
        </w:tc>
        <w:tc>
          <w:tcPr>
            <w:tcW w:w="1696" w:type="dxa"/>
            <w:tcBorders/>
            <w:vAlign w:val="center"/>
          </w:tcPr>
          <w:p>
            <w:pPr>
              <w:pStyle w:val="TableContents"/>
              <w:bidi w:val="0"/>
              <w:spacing w:before="0" w:after="283"/>
              <w:jc w:val="left"/>
              <w:rPr/>
            </w:pPr>
            <w:r>
              <w:rPr/>
              <w:t xml:space="preserve">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1830 </w:t>
            </w:r>
          </w:p>
        </w:tc>
      </w:tr>
      <w:tr>
        <w:trPr/>
        <w:tc>
          <w:tcPr>
            <w:tcW w:w="691" w:type="dxa"/>
            <w:tcBorders/>
            <w:vAlign w:val="center"/>
          </w:tcPr>
          <w:p>
            <w:pPr>
              <w:pStyle w:val="TableContents"/>
              <w:bidi w:val="0"/>
              <w:spacing w:before="0" w:after="283"/>
              <w:jc w:val="left"/>
              <w:rPr/>
            </w:pPr>
            <w:r>
              <w:rPr/>
              <w:t xml:space="preserve">241 </w:t>
            </w:r>
          </w:p>
        </w:tc>
        <w:tc>
          <w:tcPr>
            <w:tcW w:w="1876" w:type="dxa"/>
            <w:tcBorders/>
            <w:vAlign w:val="center"/>
          </w:tcPr>
          <w:p>
            <w:pPr>
              <w:pStyle w:val="TableContents"/>
              <w:bidi w:val="0"/>
              <w:spacing w:before="0" w:after="283"/>
              <w:jc w:val="left"/>
              <w:rPr/>
            </w:pPr>
            <w:r>
              <w:rPr/>
              <w:t xml:space="preserve">Pic de Rochebrune </w:t>
            </w:r>
          </w:p>
        </w:tc>
        <w:tc>
          <w:tcPr>
            <w:tcW w:w="781" w:type="dxa"/>
            <w:tcBorders/>
            <w:vAlign w:val="center"/>
          </w:tcPr>
          <w:p>
            <w:pPr>
              <w:pStyle w:val="TableContents"/>
              <w:bidi w:val="0"/>
              <w:spacing w:before="0" w:after="283"/>
              <w:jc w:val="left"/>
              <w:rPr/>
            </w:pPr>
            <w:r>
              <w:rPr/>
              <w:t xml:space="preserve">3320 </w:t>
            </w:r>
          </w:p>
        </w:tc>
        <w:tc>
          <w:tcPr>
            <w:tcW w:w="646" w:type="dxa"/>
            <w:tcBorders/>
            <w:vAlign w:val="center"/>
          </w:tcPr>
          <w:p>
            <w:pPr>
              <w:pStyle w:val="TableContents"/>
              <w:bidi w:val="0"/>
              <w:spacing w:before="0" w:after="283"/>
              <w:jc w:val="left"/>
              <w:rPr/>
            </w:pPr>
            <w:r>
              <w:rPr/>
              <w:t xml:space="preserve">1019 </w:t>
            </w:r>
          </w:p>
        </w:tc>
        <w:tc>
          <w:tcPr>
            <w:tcW w:w="1951" w:type="dxa"/>
            <w:tcBorders/>
            <w:vAlign w:val="center"/>
          </w:tcPr>
          <w:p>
            <w:pPr>
              <w:pStyle w:val="TableContents"/>
              <w:bidi w:val="0"/>
              <w:spacing w:before="0" w:after="283"/>
              <w:jc w:val="left"/>
              <w:rPr/>
            </w:pPr>
            <w:r>
              <w:rPr/>
              <w:t xml:space="preserve">44 ° 49 ′ 21''' POHJOISTA LEVEYTTÄ 06 ° 47 ′ 16''' ITÄISTÄ PITUUTTA </w:t>
            </w:r>
            <w:r>
              <w:rPr/>
              <w:t xml:space="preserve">/ </w:t>
            </w:r>
            <w:r>
              <w:rPr/>
              <w:t xml:space="preserve">44.82250 ° POHJOISTA LEVEYTTÄ 6.78778 ° ITÄISTÄ PITUUTTA </w:t>
            </w:r>
            <w:r>
              <w:rPr/>
              <w:t xml:space="preserve">/ 44.82250; 6.78778 </w:t>
            </w:r>
            <w:r>
              <w:rPr/>
              <w:t xml:space="preserve">(</w:t>
            </w:r>
            <w:r>
              <w:rPr/>
              <w:t xml:space="preserve">241. Pic de Rochebrune (3320 m)) </w:t>
            </w:r>
          </w:p>
        </w:tc>
        <w:tc>
          <w:tcPr>
            <w:tcW w:w="2236" w:type="dxa"/>
            <w:tcBorders/>
            <w:vAlign w:val="center"/>
          </w:tcPr>
          <w:p>
            <w:pPr>
              <w:pStyle w:val="TableContents"/>
              <w:bidi w:val="0"/>
              <w:spacing w:before="0" w:after="283"/>
              <w:jc w:val="left"/>
              <w:rPr/>
            </w:pPr>
            <w:r>
              <w:rPr/>
              <w:t xml:space="preserve">Keski-Cottian Alpit </w:t>
            </w:r>
          </w:p>
        </w:tc>
        <w:tc>
          <w:tcPr>
            <w:tcW w:w="766" w:type="dxa"/>
            <w:tcBorders/>
            <w:vAlign w:val="center"/>
          </w:tcPr>
          <w:p>
            <w:pPr>
              <w:pStyle w:val="TableContents"/>
              <w:bidi w:val="0"/>
              <w:spacing w:before="0" w:after="283"/>
              <w:jc w:val="left"/>
              <w:rPr/>
            </w:pPr>
            <w:r>
              <w:rPr/>
              <w:t xml:space="preserve">I / A-04. II-B </w:t>
            </w:r>
          </w:p>
        </w:tc>
        <w:tc>
          <w:tcPr>
            <w:tcW w:w="1696" w:type="dxa"/>
            <w:tcBorders/>
            <w:vAlign w:val="center"/>
          </w:tcPr>
          <w:p>
            <w:pPr>
              <w:pStyle w:val="TableContents"/>
              <w:bidi w:val="0"/>
              <w:spacing w:before="0" w:after="283"/>
              <w:jc w:val="left"/>
              <w:rPr/>
            </w:pPr>
            <w:r>
              <w:rPr/>
              <w:t xml:space="preserve">Hautes-Alpes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1819 </w:t>
            </w:r>
          </w:p>
        </w:tc>
      </w:tr>
      <w:tr>
        <w:trPr/>
        <w:tc>
          <w:tcPr>
            <w:tcW w:w="691" w:type="dxa"/>
            <w:tcBorders/>
            <w:vAlign w:val="center"/>
          </w:tcPr>
          <w:p>
            <w:pPr>
              <w:pStyle w:val="TableContents"/>
              <w:bidi w:val="0"/>
              <w:spacing w:before="0" w:after="283"/>
              <w:jc w:val="left"/>
              <w:rPr/>
            </w:pPr>
            <w:r>
              <w:rPr/>
              <w:t xml:space="preserve">242 </w:t>
            </w:r>
          </w:p>
        </w:tc>
        <w:tc>
          <w:tcPr>
            <w:tcW w:w="1876" w:type="dxa"/>
            <w:tcBorders/>
            <w:vAlign w:val="center"/>
          </w:tcPr>
          <w:p>
            <w:pPr>
              <w:pStyle w:val="TableContents"/>
              <w:bidi w:val="0"/>
              <w:spacing w:before="0" w:after="283"/>
              <w:jc w:val="left"/>
              <w:rPr/>
            </w:pPr>
            <w:r>
              <w:rPr/>
              <w:t xml:space="preserve">Corno Bianco </w:t>
            </w:r>
          </w:p>
        </w:tc>
        <w:tc>
          <w:tcPr>
            <w:tcW w:w="781" w:type="dxa"/>
            <w:tcBorders/>
            <w:vAlign w:val="center"/>
          </w:tcPr>
          <w:p>
            <w:pPr>
              <w:pStyle w:val="TableContents"/>
              <w:bidi w:val="0"/>
              <w:spacing w:before="0" w:after="283"/>
              <w:jc w:val="left"/>
              <w:rPr/>
            </w:pPr>
            <w:r>
              <w:rPr/>
              <w:t xml:space="preserve">3320 </w:t>
            </w:r>
          </w:p>
        </w:tc>
        <w:tc>
          <w:tcPr>
            <w:tcW w:w="646" w:type="dxa"/>
            <w:tcBorders/>
            <w:vAlign w:val="center"/>
          </w:tcPr>
          <w:p>
            <w:pPr>
              <w:pStyle w:val="TableContents"/>
              <w:bidi w:val="0"/>
              <w:spacing w:before="0" w:after="283"/>
              <w:jc w:val="left"/>
              <w:rPr/>
            </w:pPr>
            <w:r>
              <w:rPr/>
              <w:t xml:space="preserve">446 </w:t>
            </w:r>
          </w:p>
        </w:tc>
        <w:tc>
          <w:tcPr>
            <w:tcW w:w="1951" w:type="dxa"/>
            <w:tcBorders/>
            <w:vAlign w:val="center"/>
          </w:tcPr>
          <w:p>
            <w:pPr>
              <w:pStyle w:val="TableContents"/>
              <w:bidi w:val="0"/>
              <w:spacing w:before="0" w:after="283"/>
              <w:jc w:val="left"/>
              <w:rPr/>
            </w:pPr>
            <w:r>
              <w:rPr/>
              <w:t xml:space="preserve">45 ° 49 ′ 22''' POHJOISTA LEVEYTTÄ 07 ° 52 ′ 44''' ITÄISTÄ PITUUTTA </w:t>
            </w:r>
            <w:r>
              <w:rPr/>
              <w:t xml:space="preserve">/ </w:t>
            </w:r>
            <w:r>
              <w:rPr/>
              <w:t xml:space="preserve">45,82278 ° POHJOISTA LEVEYTTÄ 7,87889 ° ITÄISTÄ PITUUTTA </w:t>
            </w:r>
            <w:r>
              <w:rPr/>
              <w:t xml:space="preserve">/ 45,82278; 7,87889 </w:t>
            </w:r>
            <w:r>
              <w:rPr/>
              <w:t xml:space="preserve">(</w:t>
            </w:r>
            <w:r>
              <w:rPr/>
              <w:t xml:space="preserve">242. Corno Bianco (3320 m)) </w:t>
            </w:r>
          </w:p>
        </w:tc>
        <w:tc>
          <w:tcPr>
            <w:tcW w:w="2236" w:type="dxa"/>
            <w:tcBorders/>
            <w:vAlign w:val="center"/>
          </w:tcPr>
          <w:p>
            <w:pPr>
              <w:pStyle w:val="TableContents"/>
              <w:bidi w:val="0"/>
              <w:spacing w:before="0" w:after="283"/>
              <w:jc w:val="left"/>
              <w:rPr/>
            </w:pPr>
            <w:r>
              <w:rPr/>
              <w:t xml:space="preserve">Monte Rosa Alpit </w:t>
            </w:r>
          </w:p>
        </w:tc>
        <w:tc>
          <w:tcPr>
            <w:tcW w:w="766" w:type="dxa"/>
            <w:tcBorders/>
            <w:vAlign w:val="center"/>
          </w:tcPr>
          <w:p>
            <w:pPr>
              <w:pStyle w:val="TableContents"/>
              <w:bidi w:val="0"/>
              <w:spacing w:before="0" w:after="283"/>
              <w:jc w:val="left"/>
              <w:rPr/>
            </w:pPr>
            <w:r>
              <w:rPr/>
              <w:t xml:space="preserve">I / B-09. III-C </w:t>
            </w:r>
          </w:p>
        </w:tc>
        <w:tc>
          <w:tcPr>
            <w:tcW w:w="1696" w:type="dxa"/>
            <w:tcBorders/>
            <w:vAlign w:val="center"/>
          </w:tcPr>
          <w:p>
            <w:pPr>
              <w:pStyle w:val="TableContents"/>
              <w:bidi w:val="0"/>
              <w:spacing w:before="0" w:after="283"/>
              <w:jc w:val="left"/>
              <w:rPr/>
            </w:pPr>
            <w:r>
              <w:rPr/>
              <w:t xml:space="preserve">Aosta / Vercelli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1831 </w:t>
            </w:r>
          </w:p>
        </w:tc>
      </w:tr>
      <w:tr>
        <w:trPr/>
        <w:tc>
          <w:tcPr>
            <w:tcW w:w="691" w:type="dxa"/>
            <w:tcBorders/>
            <w:vAlign w:val="center"/>
          </w:tcPr>
          <w:p>
            <w:pPr>
              <w:pStyle w:val="TableContents"/>
              <w:bidi w:val="0"/>
              <w:spacing w:before="0" w:after="283"/>
              <w:jc w:val="left"/>
              <w:rPr/>
            </w:pPr>
            <w:r>
              <w:rPr/>
              <w:t xml:space="preserve">243 </w:t>
            </w:r>
          </w:p>
        </w:tc>
        <w:tc>
          <w:tcPr>
            <w:tcW w:w="1876" w:type="dxa"/>
            <w:tcBorders/>
            <w:vAlign w:val="center"/>
          </w:tcPr>
          <w:p>
            <w:pPr>
              <w:pStyle w:val="TableContents"/>
              <w:bidi w:val="0"/>
              <w:spacing w:before="0" w:after="283"/>
              <w:jc w:val="left"/>
              <w:rPr/>
            </w:pPr>
            <w:r>
              <w:rPr/>
              <w:t xml:space="preserve">Testa Grigia / Groabhopt </w:t>
            </w:r>
          </w:p>
        </w:tc>
        <w:tc>
          <w:tcPr>
            <w:tcW w:w="781" w:type="dxa"/>
            <w:tcBorders/>
            <w:vAlign w:val="center"/>
          </w:tcPr>
          <w:p>
            <w:pPr>
              <w:pStyle w:val="TableContents"/>
              <w:bidi w:val="0"/>
              <w:spacing w:before="0" w:after="283"/>
              <w:jc w:val="left"/>
              <w:rPr/>
            </w:pPr>
            <w:r>
              <w:rPr/>
              <w:t xml:space="preserve">3315 </w:t>
            </w:r>
          </w:p>
        </w:tc>
        <w:tc>
          <w:tcPr>
            <w:tcW w:w="646" w:type="dxa"/>
            <w:tcBorders/>
            <w:vAlign w:val="center"/>
          </w:tcPr>
          <w:p>
            <w:pPr>
              <w:pStyle w:val="TableContents"/>
              <w:bidi w:val="0"/>
              <w:spacing w:before="0" w:after="283"/>
              <w:jc w:val="left"/>
              <w:rPr/>
            </w:pPr>
            <w:r>
              <w:rPr/>
              <w:t xml:space="preserve">643 </w:t>
            </w:r>
          </w:p>
        </w:tc>
        <w:tc>
          <w:tcPr>
            <w:tcW w:w="1951" w:type="dxa"/>
            <w:tcBorders/>
            <w:vAlign w:val="center"/>
          </w:tcPr>
          <w:p>
            <w:pPr>
              <w:pStyle w:val="TableContents"/>
              <w:bidi w:val="0"/>
              <w:spacing w:before="0" w:after="283"/>
              <w:jc w:val="left"/>
              <w:rPr/>
            </w:pPr>
            <w:r>
              <w:rPr/>
              <w:t xml:space="preserve">45 ° 49 ′ 51''' POHJOISTA LEVEYTTÄ 07 ° 47 ′ 12'' ITÄISTÄ PITUUTTA </w:t>
            </w:r>
            <w:r>
              <w:rPr/>
              <w:t xml:space="preserve">/ </w:t>
            </w:r>
            <w:r>
              <w:rPr/>
              <w:t xml:space="preserve">45,83083 ° POHJOISTA LEVEYTTÄ 7,78667 ° ITÄISTÄ PITUUTTA </w:t>
            </w:r>
            <w:r>
              <w:rPr/>
              <w:t xml:space="preserve">/ 45,83083; 7,78667 </w:t>
            </w:r>
            <w:r>
              <w:rPr/>
              <w:t xml:space="preserve">(</w:t>
            </w:r>
            <w:r>
              <w:rPr/>
              <w:t xml:space="preserve">243.) Testa Grigia / Groabhopt (3315 m)) </w:t>
            </w:r>
          </w:p>
        </w:tc>
        <w:tc>
          <w:tcPr>
            <w:tcW w:w="2236" w:type="dxa"/>
            <w:tcBorders/>
            <w:vAlign w:val="center"/>
          </w:tcPr>
          <w:p>
            <w:pPr>
              <w:pStyle w:val="TableContents"/>
              <w:bidi w:val="0"/>
              <w:spacing w:before="0" w:after="283"/>
              <w:jc w:val="left"/>
              <w:rPr/>
            </w:pPr>
            <w:r>
              <w:rPr/>
              <w:t xml:space="preserve">Monte Rosa Alpit </w:t>
            </w:r>
          </w:p>
        </w:tc>
        <w:tc>
          <w:tcPr>
            <w:tcW w:w="766" w:type="dxa"/>
            <w:tcBorders/>
            <w:vAlign w:val="center"/>
          </w:tcPr>
          <w:p>
            <w:pPr>
              <w:pStyle w:val="TableContents"/>
              <w:bidi w:val="0"/>
              <w:spacing w:before="0" w:after="283"/>
              <w:jc w:val="left"/>
              <w:rPr/>
            </w:pPr>
            <w:r>
              <w:rPr/>
              <w:t xml:space="preserve">I / B-09. III-B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1858 </w:t>
            </w:r>
          </w:p>
        </w:tc>
      </w:tr>
      <w:tr>
        <w:trPr/>
        <w:tc>
          <w:tcPr>
            <w:tcW w:w="691" w:type="dxa"/>
            <w:tcBorders/>
            <w:vAlign w:val="center"/>
          </w:tcPr>
          <w:p>
            <w:pPr>
              <w:pStyle w:val="TableContents"/>
              <w:bidi w:val="0"/>
              <w:spacing w:before="0" w:after="283"/>
              <w:jc w:val="left"/>
              <w:rPr/>
            </w:pPr>
            <w:r>
              <w:rPr/>
              <w:t xml:space="preserve">244 </w:t>
            </w:r>
          </w:p>
        </w:tc>
        <w:tc>
          <w:tcPr>
            <w:tcW w:w="1876" w:type="dxa"/>
            <w:tcBorders/>
            <w:vAlign w:val="center"/>
          </w:tcPr>
          <w:p>
            <w:pPr>
              <w:pStyle w:val="TableContents"/>
              <w:bidi w:val="0"/>
              <w:spacing w:before="0" w:after="283"/>
              <w:jc w:val="left"/>
              <w:rPr/>
            </w:pPr>
            <w:r>
              <w:rPr/>
              <w:t xml:space="preserve">Mont Giusalet </w:t>
            </w:r>
          </w:p>
        </w:tc>
        <w:tc>
          <w:tcPr>
            <w:tcW w:w="781" w:type="dxa"/>
            <w:tcBorders/>
            <w:vAlign w:val="center"/>
          </w:tcPr>
          <w:p>
            <w:pPr>
              <w:pStyle w:val="TableContents"/>
              <w:bidi w:val="0"/>
              <w:spacing w:before="0" w:after="283"/>
              <w:jc w:val="left"/>
              <w:rPr/>
            </w:pPr>
            <w:r>
              <w:rPr/>
              <w:t xml:space="preserve">3312 </w:t>
            </w:r>
          </w:p>
        </w:tc>
        <w:tc>
          <w:tcPr>
            <w:tcW w:w="646" w:type="dxa"/>
            <w:tcBorders/>
            <w:vAlign w:val="center"/>
          </w:tcPr>
          <w:p>
            <w:pPr>
              <w:pStyle w:val="TableContents"/>
              <w:bidi w:val="0"/>
              <w:spacing w:before="0" w:after="283"/>
              <w:jc w:val="left"/>
              <w:rPr/>
            </w:pPr>
            <w:r>
              <w:rPr/>
              <w:t xml:space="preserve">835 </w:t>
            </w:r>
          </w:p>
        </w:tc>
        <w:tc>
          <w:tcPr>
            <w:tcW w:w="1951" w:type="dxa"/>
            <w:tcBorders/>
            <w:vAlign w:val="center"/>
          </w:tcPr>
          <w:p>
            <w:pPr>
              <w:pStyle w:val="TableContents"/>
              <w:bidi w:val="0"/>
              <w:spacing w:before="0" w:after="283"/>
              <w:jc w:val="left"/>
              <w:rPr/>
            </w:pPr>
            <w:r>
              <w:rPr/>
              <w:t xml:space="preserve">45 ° 10 ′ 50''' N 06 ° 55 ′ 48''' E </w:t>
            </w:r>
            <w:r>
              <w:rPr/>
              <w:t xml:space="preserve">/ </w:t>
            </w:r>
            <w:r>
              <w:rPr/>
              <w:t xml:space="preserve">45.18056 ° N 6.93000 ° E </w:t>
            </w:r>
            <w:r>
              <w:rPr/>
              <w:t xml:space="preserve">/ 45.18056; 6.93000 </w:t>
            </w:r>
            <w:r>
              <w:rPr/>
              <w:t xml:space="preserve">(</w:t>
            </w:r>
            <w:r>
              <w:rPr/>
              <w:t xml:space="preserve">244. Mont Giusalet (3312 m)) </w:t>
            </w:r>
          </w:p>
        </w:tc>
        <w:tc>
          <w:tcPr>
            <w:tcW w:w="2236" w:type="dxa"/>
            <w:tcBorders/>
            <w:vAlign w:val="center"/>
          </w:tcPr>
          <w:p>
            <w:pPr>
              <w:pStyle w:val="TableContents"/>
              <w:bidi w:val="0"/>
              <w:spacing w:before="0" w:after="283"/>
              <w:jc w:val="left"/>
              <w:rPr/>
            </w:pPr>
            <w:r>
              <w:rPr/>
              <w:t xml:space="preserve">Pohjoiset Cottian Alpit </w:t>
            </w:r>
          </w:p>
        </w:tc>
        <w:tc>
          <w:tcPr>
            <w:tcW w:w="766" w:type="dxa"/>
            <w:tcBorders/>
            <w:vAlign w:val="center"/>
          </w:tcPr>
          <w:p>
            <w:pPr>
              <w:pStyle w:val="TableContents"/>
              <w:bidi w:val="0"/>
              <w:spacing w:before="0" w:after="283"/>
              <w:jc w:val="left"/>
              <w:rPr/>
            </w:pPr>
            <w:r>
              <w:rPr/>
              <w:t xml:space="preserve">I / A-04. III-B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1871 </w:t>
            </w:r>
          </w:p>
        </w:tc>
      </w:tr>
      <w:tr>
        <w:trPr/>
        <w:tc>
          <w:tcPr>
            <w:tcW w:w="691" w:type="dxa"/>
            <w:tcBorders/>
            <w:vAlign w:val="center"/>
          </w:tcPr>
          <w:p>
            <w:pPr>
              <w:pStyle w:val="TableContents"/>
              <w:bidi w:val="0"/>
              <w:spacing w:before="0" w:after="283"/>
              <w:jc w:val="left"/>
              <w:rPr/>
            </w:pPr>
            <w:r>
              <w:rPr/>
              <w:t xml:space="preserve">245 </w:t>
            </w:r>
          </w:p>
        </w:tc>
        <w:tc>
          <w:tcPr>
            <w:tcW w:w="1876" w:type="dxa"/>
            <w:tcBorders/>
            <w:vAlign w:val="center"/>
          </w:tcPr>
          <w:p>
            <w:pPr>
              <w:pStyle w:val="TableContents"/>
              <w:bidi w:val="0"/>
              <w:spacing w:before="0" w:after="283"/>
              <w:jc w:val="left"/>
              <w:rPr/>
            </w:pPr>
            <w:r>
              <w:rPr/>
              <w:t xml:space="preserve">Piz Buin </w:t>
            </w:r>
          </w:p>
        </w:tc>
        <w:tc>
          <w:tcPr>
            <w:tcW w:w="781" w:type="dxa"/>
            <w:tcBorders/>
            <w:vAlign w:val="center"/>
          </w:tcPr>
          <w:p>
            <w:pPr>
              <w:pStyle w:val="TableContents"/>
              <w:bidi w:val="0"/>
              <w:spacing w:before="0" w:after="283"/>
              <w:jc w:val="left"/>
              <w:rPr/>
            </w:pPr>
            <w:r>
              <w:rPr/>
              <w:t xml:space="preserve">3312 </w:t>
            </w:r>
          </w:p>
        </w:tc>
        <w:tc>
          <w:tcPr>
            <w:tcW w:w="646" w:type="dxa"/>
            <w:tcBorders/>
            <w:vAlign w:val="center"/>
          </w:tcPr>
          <w:p>
            <w:pPr>
              <w:pStyle w:val="TableContents"/>
              <w:bidi w:val="0"/>
              <w:spacing w:before="0" w:after="283"/>
              <w:jc w:val="left"/>
              <w:rPr/>
            </w:pPr>
            <w:r>
              <w:rPr/>
              <w:t xml:space="preserve">544 </w:t>
            </w:r>
          </w:p>
        </w:tc>
        <w:tc>
          <w:tcPr>
            <w:tcW w:w="1951" w:type="dxa"/>
            <w:tcBorders/>
            <w:vAlign w:val="center"/>
          </w:tcPr>
          <w:p>
            <w:pPr>
              <w:pStyle w:val="TableContents"/>
              <w:bidi w:val="0"/>
              <w:spacing w:before="0" w:after="283"/>
              <w:jc w:val="left"/>
              <w:rPr/>
            </w:pPr>
            <w:r>
              <w:rPr/>
              <w:t xml:space="preserve">46 ° 50 ′ 39''' POHJOISTA LEVEYTTÄ 10 ° 07 ′ 07''' ITÄISTÄ PITUUTTA </w:t>
            </w:r>
            <w:r>
              <w:rPr/>
              <w:t xml:space="preserve">/ </w:t>
            </w:r>
            <w:r>
              <w:rPr/>
              <w:t xml:space="preserve">46.84417 ° POHJOISTA LEVEYTTÄ 10.11861 ° ITÄISTÄ PITUUTTA </w:t>
            </w:r>
            <w:r>
              <w:rPr/>
              <w:t xml:space="preserve">/ 46.84417; 10.11861 </w:t>
            </w:r>
            <w:r>
              <w:rPr/>
              <w:t xml:space="preserve">(</w:t>
            </w:r>
            <w:r>
              <w:rPr/>
              <w:t xml:space="preserve">245. Piz Buin (3312 m)) </w:t>
            </w:r>
          </w:p>
        </w:tc>
        <w:tc>
          <w:tcPr>
            <w:tcW w:w="2236" w:type="dxa"/>
            <w:tcBorders/>
            <w:vAlign w:val="center"/>
          </w:tcPr>
          <w:p>
            <w:pPr>
              <w:pStyle w:val="TableContents"/>
              <w:bidi w:val="0"/>
              <w:spacing w:before="0" w:after="283"/>
              <w:jc w:val="left"/>
              <w:rPr/>
            </w:pPr>
            <w:r>
              <w:rPr/>
              <w:t xml:space="preserve">Silvretta </w:t>
            </w:r>
          </w:p>
        </w:tc>
        <w:tc>
          <w:tcPr>
            <w:tcW w:w="766" w:type="dxa"/>
            <w:tcBorders/>
            <w:vAlign w:val="center"/>
          </w:tcPr>
          <w:p>
            <w:pPr>
              <w:pStyle w:val="TableContents"/>
              <w:bidi w:val="0"/>
              <w:spacing w:before="0" w:after="283"/>
              <w:jc w:val="left"/>
              <w:rPr/>
            </w:pPr>
            <w:r>
              <w:rPr/>
              <w:t xml:space="preserve">II / A-15. VI-A </w:t>
            </w:r>
          </w:p>
        </w:tc>
        <w:tc>
          <w:tcPr>
            <w:tcW w:w="1696" w:type="dxa"/>
            <w:tcBorders/>
            <w:vAlign w:val="center"/>
          </w:tcPr>
          <w:p>
            <w:pPr>
              <w:pStyle w:val="TableContents"/>
              <w:bidi w:val="0"/>
              <w:spacing w:before="0" w:after="283"/>
              <w:jc w:val="left"/>
              <w:rPr/>
            </w:pPr>
            <w:r>
              <w:rPr/>
              <w:t xml:space="preserve">Vorarlb / Graub. </w:t>
            </w:r>
          </w:p>
        </w:tc>
        <w:tc>
          <w:tcPr>
            <w:tcW w:w="976" w:type="dxa"/>
            <w:tcBorders/>
            <w:vAlign w:val="center"/>
          </w:tcPr>
          <w:p>
            <w:pPr>
              <w:pStyle w:val="TableContents"/>
              <w:bidi w:val="0"/>
              <w:spacing w:before="0" w:after="283"/>
              <w:jc w:val="left"/>
              <w:rPr/>
            </w:pPr>
            <w:r>
              <w:rPr/>
              <w:t xml:space="preserve">AT / CH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246 </w:t>
            </w:r>
          </w:p>
        </w:tc>
        <w:tc>
          <w:tcPr>
            <w:tcW w:w="1876" w:type="dxa"/>
            <w:tcBorders/>
            <w:vAlign w:val="center"/>
          </w:tcPr>
          <w:p>
            <w:pPr>
              <w:pStyle w:val="TableContents"/>
              <w:bidi w:val="0"/>
              <w:spacing w:before="0" w:after="283"/>
              <w:jc w:val="left"/>
              <w:rPr/>
            </w:pPr>
            <w:r>
              <w:rPr/>
              <w:t xml:space="preserve">Mont Pelve </w:t>
            </w:r>
          </w:p>
        </w:tc>
        <w:tc>
          <w:tcPr>
            <w:tcW w:w="781" w:type="dxa"/>
            <w:tcBorders/>
            <w:vAlign w:val="center"/>
          </w:tcPr>
          <w:p>
            <w:pPr>
              <w:pStyle w:val="TableContents"/>
              <w:bidi w:val="0"/>
              <w:spacing w:before="0" w:after="283"/>
              <w:jc w:val="left"/>
              <w:rPr/>
            </w:pPr>
            <w:r>
              <w:rPr/>
              <w:t xml:space="preserve">3312 </w:t>
            </w:r>
          </w:p>
        </w:tc>
        <w:tc>
          <w:tcPr>
            <w:tcW w:w="646" w:type="dxa"/>
            <w:tcBorders/>
            <w:vAlign w:val="center"/>
          </w:tcPr>
          <w:p>
            <w:pPr>
              <w:pStyle w:val="TableContents"/>
              <w:bidi w:val="0"/>
              <w:spacing w:before="0" w:after="283"/>
              <w:jc w:val="left"/>
              <w:rPr/>
            </w:pPr>
            <w:r>
              <w:rPr/>
              <w:t xml:space="preserve">335 </w:t>
            </w:r>
          </w:p>
        </w:tc>
        <w:tc>
          <w:tcPr>
            <w:tcW w:w="1951" w:type="dxa"/>
            <w:tcBorders/>
            <w:vAlign w:val="center"/>
          </w:tcPr>
          <w:p>
            <w:pPr>
              <w:pStyle w:val="TableContents"/>
              <w:bidi w:val="0"/>
              <w:spacing w:before="0" w:after="283"/>
              <w:jc w:val="left"/>
              <w:rPr/>
            </w:pPr>
            <w:r>
              <w:rPr/>
              <w:t xml:space="preserve">45° 21 ′ 22''' POHJOISTA LEVEYTTÄ 06° 46 ′ 36''' ITÄISTÄ PITUUTTA </w:t>
            </w:r>
            <w:r>
              <w:rPr/>
              <w:t xml:space="preserve">/ </w:t>
            </w:r>
            <w:r>
              <w:rPr/>
              <w:t xml:space="preserve">45,35611 ° N 6,77667 ° ITÄISTÄ PITUUTTA </w:t>
            </w:r>
            <w:r>
              <w:rPr/>
              <w:t xml:space="preserve">/ 45,35611; 6,77667 </w:t>
            </w:r>
            <w:r>
              <w:rPr/>
              <w:t xml:space="preserve">(</w:t>
            </w:r>
            <w:r>
              <w:rPr/>
              <w:t xml:space="preserve">246. Mont Pelve (3312 m)) </w:t>
            </w:r>
          </w:p>
        </w:tc>
        <w:tc>
          <w:tcPr>
            <w:tcW w:w="2236" w:type="dxa"/>
            <w:tcBorders/>
            <w:vAlign w:val="center"/>
          </w:tcPr>
          <w:p>
            <w:pPr>
              <w:pStyle w:val="TableContents"/>
              <w:bidi w:val="0"/>
              <w:spacing w:before="0" w:after="283"/>
              <w:jc w:val="left"/>
              <w:rPr/>
            </w:pPr>
            <w:r>
              <w:rPr/>
              <w:t xml:space="preserve">Vanoise massiivi </w:t>
            </w:r>
          </w:p>
        </w:tc>
        <w:tc>
          <w:tcPr>
            <w:tcW w:w="766" w:type="dxa"/>
            <w:tcBorders/>
            <w:vAlign w:val="center"/>
          </w:tcPr>
          <w:p>
            <w:pPr>
              <w:pStyle w:val="TableContents"/>
              <w:bidi w:val="0"/>
              <w:spacing w:before="0" w:after="283"/>
              <w:jc w:val="left"/>
              <w:rPr/>
            </w:pPr>
            <w:r>
              <w:rPr/>
              <w:t xml:space="preserve">I / B-07. II-D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247 </w:t>
            </w:r>
          </w:p>
        </w:tc>
        <w:tc>
          <w:tcPr>
            <w:tcW w:w="1876" w:type="dxa"/>
            <w:tcBorders/>
            <w:vAlign w:val="center"/>
          </w:tcPr>
          <w:p>
            <w:pPr>
              <w:pStyle w:val="TableContents"/>
              <w:bidi w:val="0"/>
              <w:spacing w:before="0" w:after="283"/>
              <w:jc w:val="left"/>
              <w:rPr/>
            </w:pPr>
            <w:r>
              <w:rPr/>
              <w:t xml:space="preserve">Torre di Lavina </w:t>
            </w:r>
          </w:p>
        </w:tc>
        <w:tc>
          <w:tcPr>
            <w:tcW w:w="781" w:type="dxa"/>
            <w:tcBorders/>
            <w:vAlign w:val="center"/>
          </w:tcPr>
          <w:p>
            <w:pPr>
              <w:pStyle w:val="TableContents"/>
              <w:bidi w:val="0"/>
              <w:spacing w:before="0" w:after="283"/>
              <w:jc w:val="left"/>
              <w:rPr/>
            </w:pPr>
            <w:r>
              <w:rPr/>
              <w:t xml:space="preserve">3308 </w:t>
            </w:r>
          </w:p>
        </w:tc>
        <w:tc>
          <w:tcPr>
            <w:tcW w:w="646" w:type="dxa"/>
            <w:tcBorders/>
            <w:vAlign w:val="center"/>
          </w:tcPr>
          <w:p>
            <w:pPr>
              <w:pStyle w:val="TableContents"/>
              <w:bidi w:val="0"/>
              <w:spacing w:before="0" w:after="283"/>
              <w:jc w:val="left"/>
              <w:rPr/>
            </w:pPr>
            <w:r>
              <w:rPr/>
              <w:t xml:space="preserve">475 </w:t>
            </w:r>
          </w:p>
        </w:tc>
        <w:tc>
          <w:tcPr>
            <w:tcW w:w="1951" w:type="dxa"/>
            <w:tcBorders/>
            <w:vAlign w:val="center"/>
          </w:tcPr>
          <w:p>
            <w:pPr>
              <w:pStyle w:val="TableContents"/>
              <w:bidi w:val="0"/>
              <w:spacing w:before="0" w:after="283"/>
              <w:jc w:val="left"/>
              <w:rPr/>
            </w:pPr>
            <w:r>
              <w:rPr/>
              <w:t xml:space="preserve">45 ° 33 ′ 20'' POHJOISTA LEVEYTTÄ 07 ° 26 ′ 55'' ITÄISTÄ PITUUTTA </w:t>
            </w:r>
            <w:r>
              <w:rPr/>
              <w:t xml:space="preserve">/ </w:t>
            </w:r>
            <w:r>
              <w:rPr/>
              <w:t xml:space="preserve">45,55556 ° POHJOISTA LEVEYTTÄ 7,44861 ° ITÄISTÄ PITUUTTA </w:t>
            </w:r>
            <w:r>
              <w:rPr/>
              <w:t xml:space="preserve">/ 45,55556; 7,44861 </w:t>
            </w:r>
            <w:r>
              <w:rPr/>
              <w:t xml:space="preserve">(</w:t>
            </w:r>
            <w:r>
              <w:rPr/>
              <w:t xml:space="preserve">247. Pta Lavina (3308 m)) </w:t>
            </w:r>
          </w:p>
        </w:tc>
        <w:tc>
          <w:tcPr>
            <w:tcW w:w="2236" w:type="dxa"/>
            <w:tcBorders/>
            <w:vAlign w:val="center"/>
          </w:tcPr>
          <w:p>
            <w:pPr>
              <w:pStyle w:val="TableContents"/>
              <w:bidi w:val="0"/>
              <w:spacing w:before="0" w:after="283"/>
              <w:jc w:val="left"/>
              <w:rPr/>
            </w:pPr>
            <w:r>
              <w:rPr/>
              <w:t xml:space="preserve">Gran Paradiso Alpit </w:t>
            </w:r>
          </w:p>
        </w:tc>
        <w:tc>
          <w:tcPr>
            <w:tcW w:w="766" w:type="dxa"/>
            <w:tcBorders/>
            <w:vAlign w:val="center"/>
          </w:tcPr>
          <w:p>
            <w:pPr>
              <w:pStyle w:val="TableContents"/>
              <w:bidi w:val="0"/>
              <w:spacing w:before="0" w:after="283"/>
              <w:jc w:val="left"/>
              <w:rPr/>
            </w:pPr>
            <w:r>
              <w:rPr/>
              <w:t xml:space="preserve">I / B-07. IV-A </w:t>
            </w:r>
          </w:p>
        </w:tc>
        <w:tc>
          <w:tcPr>
            <w:tcW w:w="1696" w:type="dxa"/>
            <w:tcBorders/>
            <w:vAlign w:val="center"/>
          </w:tcPr>
          <w:p>
            <w:pPr>
              <w:pStyle w:val="TableContents"/>
              <w:bidi w:val="0"/>
              <w:spacing w:before="0" w:after="283"/>
              <w:jc w:val="left"/>
              <w:rPr/>
            </w:pPr>
            <w:r>
              <w:rPr/>
              <w:t xml:space="preserve">Aosta / Torino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1856 </w:t>
            </w:r>
          </w:p>
        </w:tc>
      </w:tr>
      <w:tr>
        <w:trPr/>
        <w:tc>
          <w:tcPr>
            <w:tcW w:w="691" w:type="dxa"/>
            <w:tcBorders/>
            <w:vAlign w:val="center"/>
          </w:tcPr>
          <w:p>
            <w:pPr>
              <w:pStyle w:val="TableContents"/>
              <w:bidi w:val="0"/>
              <w:spacing w:before="0" w:after="283"/>
              <w:jc w:val="left"/>
              <w:rPr/>
            </w:pPr>
            <w:r>
              <w:rPr/>
              <w:t xml:space="preserve">248 </w:t>
            </w:r>
          </w:p>
        </w:tc>
        <w:tc>
          <w:tcPr>
            <w:tcW w:w="1876" w:type="dxa"/>
            <w:tcBorders/>
            <w:vAlign w:val="center"/>
          </w:tcPr>
          <w:p>
            <w:pPr>
              <w:pStyle w:val="TableContents"/>
              <w:bidi w:val="0"/>
              <w:spacing w:before="0" w:after="283"/>
              <w:jc w:val="left"/>
              <w:rPr/>
            </w:pPr>
            <w:r>
              <w:rPr/>
              <w:t xml:space="preserve">Pointe de l'Aiglière </w:t>
            </w:r>
          </w:p>
        </w:tc>
        <w:tc>
          <w:tcPr>
            <w:tcW w:w="781" w:type="dxa"/>
            <w:tcBorders/>
            <w:vAlign w:val="center"/>
          </w:tcPr>
          <w:p>
            <w:pPr>
              <w:pStyle w:val="TableContents"/>
              <w:bidi w:val="0"/>
              <w:spacing w:before="0" w:after="283"/>
              <w:jc w:val="left"/>
              <w:rPr/>
            </w:pPr>
            <w:r>
              <w:rPr/>
              <w:t xml:space="preserve">3307 </w:t>
            </w:r>
          </w:p>
        </w:tc>
        <w:tc>
          <w:tcPr>
            <w:tcW w:w="646" w:type="dxa"/>
            <w:tcBorders/>
            <w:vAlign w:val="center"/>
          </w:tcPr>
          <w:p>
            <w:pPr>
              <w:pStyle w:val="TableContents"/>
              <w:bidi w:val="0"/>
              <w:spacing w:before="0" w:after="283"/>
              <w:jc w:val="left"/>
              <w:rPr/>
            </w:pPr>
            <w:r>
              <w:rPr/>
              <w:t xml:space="preserve">546 </w:t>
            </w:r>
          </w:p>
        </w:tc>
        <w:tc>
          <w:tcPr>
            <w:tcW w:w="1951" w:type="dxa"/>
            <w:tcBorders/>
            <w:vAlign w:val="center"/>
          </w:tcPr>
          <w:p>
            <w:pPr>
              <w:pStyle w:val="TableContents"/>
              <w:bidi w:val="0"/>
              <w:spacing w:before="0" w:after="283"/>
              <w:jc w:val="left"/>
              <w:rPr/>
            </w:pPr>
            <w:r>
              <w:rPr/>
              <w:t xml:space="preserve">44 ° 48 ′ 37''' POHJOISTA LEVEYTTÄ 06 ° 24 ′ 53''' ITÄISTÄ PITUUTTA </w:t>
            </w:r>
            <w:r>
              <w:rPr/>
              <w:t xml:space="preserve">/ </w:t>
            </w:r>
            <w:r>
              <w:rPr/>
              <w:t xml:space="preserve">44.81028 ° POHJOISTA LEVEYTTÄ 6.41472 ° ITÄISTÄ PITUUTTA </w:t>
            </w:r>
            <w:r>
              <w:rPr/>
              <w:t xml:space="preserve">/ 44.81028; 6.41472 </w:t>
            </w:r>
            <w:r>
              <w:rPr/>
              <w:t xml:space="preserve">(</w:t>
            </w:r>
            <w:r>
              <w:rPr/>
              <w:t xml:space="preserve">248. Pte de l'Aiglière (3307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III-C </w:t>
            </w:r>
          </w:p>
        </w:tc>
        <w:tc>
          <w:tcPr>
            <w:tcW w:w="1696" w:type="dxa"/>
            <w:tcBorders/>
            <w:vAlign w:val="center"/>
          </w:tcPr>
          <w:p>
            <w:pPr>
              <w:pStyle w:val="TableContents"/>
              <w:bidi w:val="0"/>
              <w:spacing w:before="0" w:after="283"/>
              <w:jc w:val="left"/>
              <w:rPr/>
            </w:pPr>
            <w:r>
              <w:rPr/>
              <w:t xml:space="preserve">Hautes-Alpes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249 </w:t>
            </w:r>
          </w:p>
        </w:tc>
        <w:tc>
          <w:tcPr>
            <w:tcW w:w="1876" w:type="dxa"/>
            <w:tcBorders/>
            <w:vAlign w:val="center"/>
          </w:tcPr>
          <w:p>
            <w:pPr>
              <w:pStyle w:val="TableContents"/>
              <w:bidi w:val="0"/>
              <w:spacing w:before="0" w:after="283"/>
              <w:jc w:val="left"/>
              <w:rPr/>
            </w:pPr>
            <w:r>
              <w:rPr/>
              <w:t xml:space="preserve">Laaser Spitze / Orgelspitze </w:t>
            </w:r>
          </w:p>
        </w:tc>
        <w:tc>
          <w:tcPr>
            <w:tcW w:w="781" w:type="dxa"/>
            <w:tcBorders/>
            <w:vAlign w:val="center"/>
          </w:tcPr>
          <w:p>
            <w:pPr>
              <w:pStyle w:val="TableContents"/>
              <w:bidi w:val="0"/>
              <w:spacing w:before="0" w:after="283"/>
              <w:jc w:val="left"/>
              <w:rPr/>
            </w:pPr>
            <w:r>
              <w:rPr/>
              <w:t xml:space="preserve">3305 </w:t>
            </w:r>
          </w:p>
        </w:tc>
        <w:tc>
          <w:tcPr>
            <w:tcW w:w="646" w:type="dxa"/>
            <w:tcBorders/>
            <w:vAlign w:val="center"/>
          </w:tcPr>
          <w:p>
            <w:pPr>
              <w:pStyle w:val="TableContents"/>
              <w:bidi w:val="0"/>
              <w:spacing w:before="0" w:after="283"/>
              <w:jc w:val="left"/>
              <w:rPr/>
            </w:pPr>
            <w:r>
              <w:rPr/>
              <w:t xml:space="preserve">318 </w:t>
            </w:r>
          </w:p>
        </w:tc>
        <w:tc>
          <w:tcPr>
            <w:tcW w:w="1951" w:type="dxa"/>
            <w:tcBorders/>
            <w:vAlign w:val="center"/>
          </w:tcPr>
          <w:p>
            <w:pPr>
              <w:pStyle w:val="TableContents"/>
              <w:bidi w:val="0"/>
              <w:spacing w:before="0" w:after="283"/>
              <w:jc w:val="left"/>
              <w:rPr/>
            </w:pPr>
            <w:r>
              <w:rPr/>
              <w:t xml:space="preserve">46 ° 33 ′ 43''' POHJOISTA LEVEYTTÄ 10 ° 43 ′ 04''' ITÄISTÄ PITUUTTA </w:t>
            </w:r>
            <w:r>
              <w:rPr/>
              <w:t xml:space="preserve">/ </w:t>
            </w:r>
            <w:r>
              <w:rPr/>
              <w:t xml:space="preserve">46,56194 ° POHJOISTA LEVEYTTÄ 10,71778 ° ITÄISTÄ PITUUTTA </w:t>
            </w:r>
            <w:r>
              <w:rPr/>
              <w:t xml:space="preserve">/ 46,56194; 10,71778 </w:t>
            </w:r>
            <w:r>
              <w:rPr/>
              <w:t xml:space="preserve">(</w:t>
            </w:r>
            <w:r>
              <w:rPr/>
              <w:t xml:space="preserve">249. Laaser Spitze / Orgelspitze (3305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C-28. I-A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1855 </w:t>
            </w:r>
          </w:p>
        </w:tc>
      </w:tr>
      <w:tr>
        <w:trPr/>
        <w:tc>
          <w:tcPr>
            <w:tcW w:w="691" w:type="dxa"/>
            <w:tcBorders/>
            <w:vAlign w:val="center"/>
          </w:tcPr>
          <w:p>
            <w:pPr>
              <w:pStyle w:val="TableContents"/>
              <w:bidi w:val="0"/>
              <w:spacing w:before="0" w:after="283"/>
              <w:jc w:val="left"/>
              <w:rPr/>
            </w:pPr>
            <w:r>
              <w:rPr/>
              <w:t xml:space="preserve">250 </w:t>
            </w:r>
          </w:p>
        </w:tc>
        <w:tc>
          <w:tcPr>
            <w:tcW w:w="1876" w:type="dxa"/>
            <w:tcBorders/>
            <w:vAlign w:val="center"/>
          </w:tcPr>
          <w:p>
            <w:pPr>
              <w:pStyle w:val="TableContents"/>
              <w:bidi w:val="0"/>
              <w:spacing w:before="0" w:after="283"/>
              <w:jc w:val="left"/>
              <w:rPr/>
            </w:pPr>
            <w:r>
              <w:rPr/>
              <w:t xml:space="preserve">Reichenspitze </w:t>
            </w:r>
          </w:p>
        </w:tc>
        <w:tc>
          <w:tcPr>
            <w:tcW w:w="781" w:type="dxa"/>
            <w:tcBorders/>
            <w:vAlign w:val="center"/>
          </w:tcPr>
          <w:p>
            <w:pPr>
              <w:pStyle w:val="TableContents"/>
              <w:bidi w:val="0"/>
              <w:spacing w:before="0" w:after="283"/>
              <w:jc w:val="left"/>
              <w:rPr/>
            </w:pPr>
            <w:r>
              <w:rPr/>
              <w:t xml:space="preserve">3303 </w:t>
            </w:r>
          </w:p>
        </w:tc>
        <w:tc>
          <w:tcPr>
            <w:tcW w:w="646" w:type="dxa"/>
            <w:tcBorders/>
            <w:vAlign w:val="center"/>
          </w:tcPr>
          <w:p>
            <w:pPr>
              <w:pStyle w:val="TableContents"/>
              <w:bidi w:val="0"/>
              <w:spacing w:before="0" w:after="283"/>
              <w:jc w:val="left"/>
              <w:rPr/>
            </w:pPr>
            <w:r>
              <w:rPr/>
              <w:t xml:space="preserve">683 </w:t>
            </w:r>
          </w:p>
        </w:tc>
        <w:tc>
          <w:tcPr>
            <w:tcW w:w="1951" w:type="dxa"/>
            <w:tcBorders/>
            <w:vAlign w:val="center"/>
          </w:tcPr>
          <w:p>
            <w:pPr>
              <w:pStyle w:val="TableContents"/>
              <w:bidi w:val="0"/>
              <w:spacing w:before="0" w:after="283"/>
              <w:jc w:val="left"/>
              <w:rPr/>
            </w:pPr>
            <w:r>
              <w:rPr/>
              <w:t xml:space="preserve">47 ° 08 ′ 22''' POHJOISTA LEVEYTTÄ 12 ° 06 ′ 39''' ITÄISTÄ PITUUTTA </w:t>
            </w:r>
            <w:r>
              <w:rPr/>
              <w:t xml:space="preserve">/ </w:t>
            </w:r>
            <w:r>
              <w:rPr/>
              <w:t xml:space="preserve">47.13944 ° POHJOISTA LEVEYTTÄ 12.11083 ° ITÄISTÄ PITUUTTA </w:t>
            </w:r>
            <w:r>
              <w:rPr/>
              <w:t xml:space="preserve">/ 47.13944; 12.11083 </w:t>
            </w:r>
            <w:r>
              <w:rPr/>
              <w:t xml:space="preserve">(</w:t>
            </w:r>
            <w:r>
              <w:rPr/>
              <w:t xml:space="preserve">250.) Reichenspitze (3303 m)) </w:t>
            </w:r>
          </w:p>
        </w:tc>
        <w:tc>
          <w:tcPr>
            <w:tcW w:w="2236" w:type="dxa"/>
            <w:tcBorders/>
            <w:vAlign w:val="center"/>
          </w:tcPr>
          <w:p>
            <w:pPr>
              <w:pStyle w:val="TableContents"/>
              <w:bidi w:val="0"/>
              <w:spacing w:before="0" w:after="283"/>
              <w:jc w:val="left"/>
              <w:rPr/>
            </w:pPr>
            <w:r>
              <w:rPr/>
              <w:t xml:space="preserve">Zillertalin Alpit </w:t>
            </w:r>
          </w:p>
        </w:tc>
        <w:tc>
          <w:tcPr>
            <w:tcW w:w="766" w:type="dxa"/>
            <w:tcBorders/>
            <w:vAlign w:val="center"/>
          </w:tcPr>
          <w:p>
            <w:pPr>
              <w:pStyle w:val="TableContents"/>
              <w:bidi w:val="0"/>
              <w:spacing w:before="0" w:after="283"/>
              <w:jc w:val="left"/>
              <w:rPr/>
            </w:pPr>
            <w:r>
              <w:rPr/>
              <w:t xml:space="preserve">II / A-17. I-D </w:t>
            </w:r>
          </w:p>
        </w:tc>
        <w:tc>
          <w:tcPr>
            <w:tcW w:w="1696" w:type="dxa"/>
            <w:tcBorders/>
            <w:vAlign w:val="center"/>
          </w:tcPr>
          <w:p>
            <w:pPr>
              <w:pStyle w:val="TableContents"/>
              <w:bidi w:val="0"/>
              <w:spacing w:before="0" w:after="283"/>
              <w:jc w:val="left"/>
              <w:rPr/>
            </w:pPr>
            <w:r>
              <w:rPr/>
              <w:t xml:space="preserve">N-Tirol / Salzburg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1856 </w:t>
            </w:r>
          </w:p>
        </w:tc>
      </w:tr>
      <w:tr>
        <w:trPr/>
        <w:tc>
          <w:tcPr>
            <w:tcW w:w="691" w:type="dxa"/>
            <w:tcBorders/>
            <w:vAlign w:val="center"/>
          </w:tcPr>
          <w:p>
            <w:pPr>
              <w:pStyle w:val="TableContents"/>
              <w:bidi w:val="0"/>
              <w:spacing w:before="0" w:after="283"/>
              <w:jc w:val="left"/>
              <w:rPr/>
            </w:pPr>
            <w:r>
              <w:rPr/>
              <w:t xml:space="preserve">251 </w:t>
            </w:r>
          </w:p>
        </w:tc>
        <w:tc>
          <w:tcPr>
            <w:tcW w:w="1876" w:type="dxa"/>
            <w:tcBorders/>
            <w:vAlign w:val="center"/>
          </w:tcPr>
          <w:p>
            <w:pPr>
              <w:pStyle w:val="TableContents"/>
              <w:bidi w:val="0"/>
              <w:spacing w:before="0" w:after="283"/>
              <w:jc w:val="left"/>
              <w:rPr/>
            </w:pPr>
            <w:r>
              <w:rPr/>
              <w:t xml:space="preserve">Piz Paradisin </w:t>
            </w:r>
          </w:p>
        </w:tc>
        <w:tc>
          <w:tcPr>
            <w:tcW w:w="781" w:type="dxa"/>
            <w:tcBorders/>
            <w:vAlign w:val="center"/>
          </w:tcPr>
          <w:p>
            <w:pPr>
              <w:pStyle w:val="TableContents"/>
              <w:bidi w:val="0"/>
              <w:spacing w:before="0" w:after="283"/>
              <w:jc w:val="left"/>
              <w:rPr/>
            </w:pPr>
            <w:r>
              <w:rPr/>
              <w:t xml:space="preserve">3302 </w:t>
            </w:r>
          </w:p>
        </w:tc>
        <w:tc>
          <w:tcPr>
            <w:tcW w:w="646" w:type="dxa"/>
            <w:tcBorders/>
            <w:vAlign w:val="center"/>
          </w:tcPr>
          <w:p>
            <w:pPr>
              <w:pStyle w:val="TableContents"/>
              <w:bidi w:val="0"/>
              <w:spacing w:before="0" w:after="283"/>
              <w:jc w:val="left"/>
              <w:rPr/>
            </w:pPr>
            <w:r>
              <w:rPr/>
              <w:t xml:space="preserve">875 </w:t>
            </w:r>
          </w:p>
        </w:tc>
        <w:tc>
          <w:tcPr>
            <w:tcW w:w="1951" w:type="dxa"/>
            <w:tcBorders/>
            <w:vAlign w:val="center"/>
          </w:tcPr>
          <w:p>
            <w:pPr>
              <w:pStyle w:val="TableContents"/>
              <w:bidi w:val="0"/>
              <w:spacing w:before="0" w:after="283"/>
              <w:jc w:val="left"/>
              <w:rPr/>
            </w:pPr>
            <w:r>
              <w:rPr/>
              <w:t xml:space="preserve">46 ° 25 ′ 34''' POHJOISTA LEVEYTTÄ 10 ° 07 ′ 02''' ITÄISTÄ PITUUTTA </w:t>
            </w:r>
            <w:r>
              <w:rPr/>
              <w:t xml:space="preserve">/ </w:t>
            </w:r>
            <w:r>
              <w:rPr/>
              <w:t xml:space="preserve">46.42611 ° POHJOISTA LEVEYTTÄ 10.11722 ° ITÄISTÄ PITUUTTA </w:t>
            </w:r>
            <w:r>
              <w:rPr/>
              <w:t xml:space="preserve">/ 46.42611; 10.11722 </w:t>
            </w:r>
            <w:r>
              <w:rPr/>
              <w:t xml:space="preserve">(</w:t>
            </w:r>
            <w:r>
              <w:rPr/>
              <w:t xml:space="preserve">251. Piz Paradisin (3302 m)) </w:t>
            </w:r>
          </w:p>
        </w:tc>
        <w:tc>
          <w:tcPr>
            <w:tcW w:w="2236" w:type="dxa"/>
            <w:tcBorders/>
            <w:vAlign w:val="center"/>
          </w:tcPr>
          <w:p>
            <w:pPr>
              <w:pStyle w:val="TableContents"/>
              <w:bidi w:val="0"/>
              <w:spacing w:before="0" w:after="283"/>
              <w:jc w:val="left"/>
              <w:rPr/>
            </w:pPr>
            <w:r>
              <w:rPr/>
              <w:t xml:space="preserve">Livignon Alpit </w:t>
            </w:r>
          </w:p>
        </w:tc>
        <w:tc>
          <w:tcPr>
            <w:tcW w:w="766" w:type="dxa"/>
            <w:tcBorders/>
            <w:vAlign w:val="center"/>
          </w:tcPr>
          <w:p>
            <w:pPr>
              <w:pStyle w:val="TableContents"/>
              <w:bidi w:val="0"/>
              <w:spacing w:before="0" w:after="283"/>
              <w:jc w:val="left"/>
              <w:rPr/>
            </w:pPr>
            <w:r>
              <w:rPr/>
              <w:t xml:space="preserve">II / A-15. IV-B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252 </w:t>
            </w:r>
          </w:p>
        </w:tc>
        <w:tc>
          <w:tcPr>
            <w:tcW w:w="1876" w:type="dxa"/>
            <w:tcBorders/>
            <w:vAlign w:val="center"/>
          </w:tcPr>
          <w:p>
            <w:pPr>
              <w:pStyle w:val="TableContents"/>
              <w:bidi w:val="0"/>
              <w:spacing w:before="0" w:after="283"/>
              <w:jc w:val="left"/>
              <w:rPr/>
            </w:pPr>
            <w:r>
              <w:rPr/>
              <w:t xml:space="preserve">Punta Ramiere / Bric Froid </w:t>
            </w:r>
          </w:p>
        </w:tc>
        <w:tc>
          <w:tcPr>
            <w:tcW w:w="781" w:type="dxa"/>
            <w:tcBorders/>
            <w:vAlign w:val="center"/>
          </w:tcPr>
          <w:p>
            <w:pPr>
              <w:pStyle w:val="TableContents"/>
              <w:bidi w:val="0"/>
              <w:spacing w:before="0" w:after="283"/>
              <w:jc w:val="left"/>
              <w:rPr/>
            </w:pPr>
            <w:r>
              <w:rPr/>
              <w:t xml:space="preserve">3302 </w:t>
            </w:r>
          </w:p>
        </w:tc>
        <w:tc>
          <w:tcPr>
            <w:tcW w:w="646" w:type="dxa"/>
            <w:tcBorders/>
            <w:vAlign w:val="center"/>
          </w:tcPr>
          <w:p>
            <w:pPr>
              <w:pStyle w:val="TableContents"/>
              <w:bidi w:val="0"/>
              <w:spacing w:before="0" w:after="283"/>
              <w:jc w:val="left"/>
              <w:rPr/>
            </w:pPr>
            <w:r>
              <w:rPr/>
              <w:t xml:space="preserve">673 </w:t>
            </w:r>
          </w:p>
        </w:tc>
        <w:tc>
          <w:tcPr>
            <w:tcW w:w="1951" w:type="dxa"/>
            <w:tcBorders/>
            <w:vAlign w:val="center"/>
          </w:tcPr>
          <w:p>
            <w:pPr>
              <w:pStyle w:val="TableContents"/>
              <w:bidi w:val="0"/>
              <w:spacing w:before="0" w:after="283"/>
              <w:jc w:val="left"/>
              <w:rPr/>
            </w:pPr>
            <w:r>
              <w:rPr/>
              <w:t xml:space="preserve">44 ° 51 ′ 51''' N 06 ° 55 ′ 54''' E </w:t>
            </w:r>
            <w:r>
              <w:rPr/>
              <w:t xml:space="preserve">/ </w:t>
            </w:r>
            <w:r>
              <w:rPr/>
              <w:t xml:space="preserve">44,86417 ° N 6,93167 ° E </w:t>
            </w:r>
            <w:r>
              <w:rPr/>
              <w:t xml:space="preserve">/ 44,86417; 6,93167 </w:t>
            </w:r>
            <w:r>
              <w:rPr/>
              <w:t xml:space="preserve">(</w:t>
            </w:r>
            <w:r>
              <w:rPr/>
              <w:t xml:space="preserve">252. Pta Ramiere / Bric Froid (3302 m)) </w:t>
            </w:r>
          </w:p>
        </w:tc>
        <w:tc>
          <w:tcPr>
            <w:tcW w:w="2236" w:type="dxa"/>
            <w:tcBorders/>
            <w:vAlign w:val="center"/>
          </w:tcPr>
          <w:p>
            <w:pPr>
              <w:pStyle w:val="TableContents"/>
              <w:bidi w:val="0"/>
              <w:spacing w:before="0" w:after="283"/>
              <w:jc w:val="left"/>
              <w:rPr/>
            </w:pPr>
            <w:r>
              <w:rPr/>
              <w:t xml:space="preserve">Keski-Cottian Alpit </w:t>
            </w:r>
          </w:p>
        </w:tc>
        <w:tc>
          <w:tcPr>
            <w:tcW w:w="766" w:type="dxa"/>
            <w:tcBorders/>
            <w:vAlign w:val="center"/>
          </w:tcPr>
          <w:p>
            <w:pPr>
              <w:pStyle w:val="TableContents"/>
              <w:bidi w:val="0"/>
              <w:spacing w:before="0" w:after="283"/>
              <w:jc w:val="left"/>
              <w:rPr/>
            </w:pPr>
            <w:r>
              <w:rPr/>
              <w:t xml:space="preserve">I / A-04. II-B </w:t>
            </w:r>
          </w:p>
        </w:tc>
        <w:tc>
          <w:tcPr>
            <w:tcW w:w="1696" w:type="dxa"/>
            <w:tcBorders/>
            <w:vAlign w:val="center"/>
          </w:tcPr>
          <w:p>
            <w:pPr>
              <w:pStyle w:val="TableContents"/>
              <w:bidi w:val="0"/>
              <w:spacing w:before="0" w:after="283"/>
              <w:jc w:val="left"/>
              <w:rPr/>
            </w:pPr>
            <w:r>
              <w:rPr/>
              <w:t xml:space="preserve">H-Alpes / Torino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1877 </w:t>
            </w:r>
          </w:p>
        </w:tc>
      </w:tr>
      <w:tr>
        <w:trPr/>
        <w:tc>
          <w:tcPr>
            <w:tcW w:w="691" w:type="dxa"/>
            <w:tcBorders/>
            <w:vAlign w:val="center"/>
          </w:tcPr>
          <w:p>
            <w:pPr>
              <w:pStyle w:val="TableContents"/>
              <w:bidi w:val="0"/>
              <w:spacing w:before="0" w:after="283"/>
              <w:jc w:val="left"/>
              <w:rPr/>
            </w:pPr>
            <w:r>
              <w:rPr/>
              <w:t xml:space="preserve">253 </w:t>
            </w:r>
          </w:p>
        </w:tc>
        <w:tc>
          <w:tcPr>
            <w:tcW w:w="1876" w:type="dxa"/>
            <w:tcBorders/>
            <w:vAlign w:val="center"/>
          </w:tcPr>
          <w:p>
            <w:pPr>
              <w:pStyle w:val="TableContents"/>
              <w:bidi w:val="0"/>
              <w:spacing w:before="0" w:after="283"/>
              <w:jc w:val="left"/>
              <w:rPr/>
            </w:pPr>
            <w:r>
              <w:rPr/>
              <w:t xml:space="preserve">Becca di Tos </w:t>
            </w:r>
          </w:p>
        </w:tc>
        <w:tc>
          <w:tcPr>
            <w:tcW w:w="781" w:type="dxa"/>
            <w:tcBorders/>
            <w:vAlign w:val="center"/>
          </w:tcPr>
          <w:p>
            <w:pPr>
              <w:pStyle w:val="TableContents"/>
              <w:bidi w:val="0"/>
              <w:spacing w:before="0" w:after="283"/>
              <w:jc w:val="left"/>
              <w:rPr/>
            </w:pPr>
            <w:r>
              <w:rPr/>
              <w:t xml:space="preserve">3301 </w:t>
            </w:r>
          </w:p>
        </w:tc>
        <w:tc>
          <w:tcPr>
            <w:tcW w:w="646" w:type="dxa"/>
            <w:tcBorders/>
            <w:vAlign w:val="center"/>
          </w:tcPr>
          <w:p>
            <w:pPr>
              <w:pStyle w:val="TableContents"/>
              <w:bidi w:val="0"/>
              <w:spacing w:before="0" w:after="283"/>
              <w:jc w:val="left"/>
              <w:rPr/>
            </w:pPr>
            <w:r>
              <w:rPr/>
              <w:t xml:space="preserve">461 </w:t>
            </w:r>
          </w:p>
        </w:tc>
        <w:tc>
          <w:tcPr>
            <w:tcW w:w="1951" w:type="dxa"/>
            <w:tcBorders/>
            <w:vAlign w:val="center"/>
          </w:tcPr>
          <w:p>
            <w:pPr>
              <w:pStyle w:val="TableContents"/>
              <w:bidi w:val="0"/>
              <w:spacing w:before="0" w:after="283"/>
              <w:jc w:val="left"/>
              <w:rPr/>
            </w:pPr>
            <w:r>
              <w:rPr/>
              <w:t xml:space="preserve">45 ° 37 ′ 49''' POHJOISTA LEVEYTTÄ 07 ° 06 ′ 24''' ITÄISTÄ PITUUTTA </w:t>
            </w:r>
            <w:r>
              <w:rPr/>
              <w:t xml:space="preserve">/ </w:t>
            </w:r>
            <w:r>
              <w:rPr/>
              <w:t xml:space="preserve">45.63028 ° POHJOISTA LEVEYTTÄ 7.10667 ° ITÄISTÄ PITUUTTA </w:t>
            </w:r>
            <w:r>
              <w:rPr/>
              <w:t xml:space="preserve">/ 45.63028; 7.10667 </w:t>
            </w:r>
            <w:r>
              <w:rPr/>
              <w:t xml:space="preserve">(</w:t>
            </w:r>
            <w:r>
              <w:rPr/>
              <w:t xml:space="preserve">253.). Becca di Tos (3301 m)) </w:t>
            </w:r>
          </w:p>
        </w:tc>
        <w:tc>
          <w:tcPr>
            <w:tcW w:w="2236" w:type="dxa"/>
            <w:tcBorders/>
            <w:vAlign w:val="center"/>
          </w:tcPr>
          <w:p>
            <w:pPr>
              <w:pStyle w:val="TableContents"/>
              <w:bidi w:val="0"/>
              <w:spacing w:before="0" w:after="283"/>
              <w:jc w:val="left"/>
              <w:rPr/>
            </w:pPr>
            <w:r>
              <w:rPr/>
              <w:t xml:space="preserve">Graian Alpit-Central </w:t>
            </w:r>
          </w:p>
        </w:tc>
        <w:tc>
          <w:tcPr>
            <w:tcW w:w="766" w:type="dxa"/>
            <w:tcBorders/>
            <w:vAlign w:val="center"/>
          </w:tcPr>
          <w:p>
            <w:pPr>
              <w:pStyle w:val="TableContents"/>
              <w:bidi w:val="0"/>
              <w:spacing w:before="0" w:after="283"/>
              <w:jc w:val="left"/>
              <w:rPr/>
            </w:pPr>
            <w:r>
              <w:rPr/>
              <w:t xml:space="preserve">I / B-07. III-A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254 </w:t>
            </w:r>
          </w:p>
        </w:tc>
        <w:tc>
          <w:tcPr>
            <w:tcW w:w="1876" w:type="dxa"/>
            <w:tcBorders/>
            <w:vAlign w:val="center"/>
          </w:tcPr>
          <w:p>
            <w:pPr>
              <w:pStyle w:val="TableContents"/>
              <w:bidi w:val="0"/>
              <w:spacing w:before="0" w:after="283"/>
              <w:jc w:val="left"/>
              <w:rPr/>
            </w:pPr>
            <w:r>
              <w:rPr/>
              <w:t xml:space="preserve">Verstanclahorn </w:t>
            </w:r>
          </w:p>
        </w:tc>
        <w:tc>
          <w:tcPr>
            <w:tcW w:w="781" w:type="dxa"/>
            <w:tcBorders/>
            <w:vAlign w:val="center"/>
          </w:tcPr>
          <w:p>
            <w:pPr>
              <w:pStyle w:val="TableContents"/>
              <w:bidi w:val="0"/>
              <w:spacing w:before="0" w:after="283"/>
              <w:jc w:val="left"/>
              <w:rPr/>
            </w:pPr>
            <w:r>
              <w:rPr/>
              <w:t xml:space="preserve">3298 </w:t>
            </w:r>
          </w:p>
        </w:tc>
        <w:tc>
          <w:tcPr>
            <w:tcW w:w="646" w:type="dxa"/>
            <w:tcBorders/>
            <w:vAlign w:val="center"/>
          </w:tcPr>
          <w:p>
            <w:pPr>
              <w:pStyle w:val="TableContents"/>
              <w:bidi w:val="0"/>
              <w:spacing w:before="0" w:after="283"/>
              <w:jc w:val="left"/>
              <w:rPr/>
            </w:pPr>
            <w:r>
              <w:rPr/>
              <w:t xml:space="preserve">375 </w:t>
            </w:r>
          </w:p>
        </w:tc>
        <w:tc>
          <w:tcPr>
            <w:tcW w:w="1951" w:type="dxa"/>
            <w:tcBorders/>
            <w:vAlign w:val="center"/>
          </w:tcPr>
          <w:p>
            <w:pPr>
              <w:pStyle w:val="TableContents"/>
              <w:bidi w:val="0"/>
              <w:spacing w:before="0" w:after="283"/>
              <w:jc w:val="left"/>
              <w:rPr/>
            </w:pPr>
            <w:r>
              <w:rPr/>
              <w:t xml:space="preserve">46 ° 50 ′ 06''' N 10 ° 04 ′ 21'' E </w:t>
            </w:r>
            <w:r>
              <w:rPr/>
              <w:t xml:space="preserve">/ </w:t>
            </w:r>
            <w:r>
              <w:rPr/>
              <w:t xml:space="preserve">46,83500 ° N 10,07250 ° E </w:t>
            </w:r>
            <w:r>
              <w:rPr/>
              <w:t xml:space="preserve">/ 46,83500; 10,07250 </w:t>
            </w:r>
            <w:r>
              <w:rPr/>
              <w:t xml:space="preserve">(</w:t>
            </w:r>
            <w:r>
              <w:rPr/>
              <w:t xml:space="preserve">254. Verstanclahorn (3298 m)) </w:t>
            </w:r>
          </w:p>
        </w:tc>
        <w:tc>
          <w:tcPr>
            <w:tcW w:w="2236" w:type="dxa"/>
            <w:tcBorders/>
            <w:vAlign w:val="center"/>
          </w:tcPr>
          <w:p>
            <w:pPr>
              <w:pStyle w:val="TableContents"/>
              <w:bidi w:val="0"/>
              <w:spacing w:before="0" w:after="283"/>
              <w:jc w:val="left"/>
              <w:rPr/>
            </w:pPr>
            <w:r>
              <w:rPr/>
              <w:t xml:space="preserve">Silvretta </w:t>
            </w:r>
          </w:p>
        </w:tc>
        <w:tc>
          <w:tcPr>
            <w:tcW w:w="766" w:type="dxa"/>
            <w:tcBorders/>
            <w:vAlign w:val="center"/>
          </w:tcPr>
          <w:p>
            <w:pPr>
              <w:pStyle w:val="TableContents"/>
              <w:bidi w:val="0"/>
              <w:spacing w:before="0" w:after="283"/>
              <w:jc w:val="left"/>
              <w:rPr/>
            </w:pPr>
            <w:r>
              <w:rPr/>
              <w:t xml:space="preserve">II / A-15. VI-A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1866 </w:t>
            </w:r>
          </w:p>
        </w:tc>
      </w:tr>
      <w:tr>
        <w:trPr/>
        <w:tc>
          <w:tcPr>
            <w:tcW w:w="691" w:type="dxa"/>
            <w:tcBorders/>
            <w:vAlign w:val="center"/>
          </w:tcPr>
          <w:p>
            <w:pPr>
              <w:pStyle w:val="TableContents"/>
              <w:bidi w:val="0"/>
              <w:spacing w:before="0" w:after="283"/>
              <w:jc w:val="left"/>
              <w:rPr/>
            </w:pPr>
            <w:r>
              <w:rPr/>
              <w:t xml:space="preserve">255 </w:t>
            </w:r>
          </w:p>
        </w:tc>
        <w:tc>
          <w:tcPr>
            <w:tcW w:w="1876" w:type="dxa"/>
            <w:tcBorders/>
            <w:vAlign w:val="center"/>
          </w:tcPr>
          <w:p>
            <w:pPr>
              <w:pStyle w:val="TableContents"/>
              <w:bidi w:val="0"/>
              <w:spacing w:before="0" w:after="283"/>
              <w:jc w:val="left"/>
              <w:rPr/>
            </w:pPr>
            <w:r>
              <w:rPr/>
              <w:t xml:space="preserve">Cima Sud Argentera </w:t>
            </w:r>
          </w:p>
        </w:tc>
        <w:tc>
          <w:tcPr>
            <w:tcW w:w="781" w:type="dxa"/>
            <w:tcBorders/>
            <w:vAlign w:val="center"/>
          </w:tcPr>
          <w:p>
            <w:pPr>
              <w:pStyle w:val="TableContents"/>
              <w:bidi w:val="0"/>
              <w:spacing w:before="0" w:after="283"/>
              <w:jc w:val="left"/>
              <w:rPr/>
            </w:pPr>
            <w:r>
              <w:rPr/>
              <w:t xml:space="preserve">3297 </w:t>
            </w:r>
          </w:p>
        </w:tc>
        <w:tc>
          <w:tcPr>
            <w:tcW w:w="646" w:type="dxa"/>
            <w:tcBorders/>
            <w:vAlign w:val="center"/>
          </w:tcPr>
          <w:p>
            <w:pPr>
              <w:pStyle w:val="TableContents"/>
              <w:bidi w:val="0"/>
              <w:spacing w:before="0" w:after="283"/>
              <w:jc w:val="left"/>
              <w:rPr/>
            </w:pPr>
            <w:r>
              <w:rPr/>
              <w:t xml:space="preserve">1306 </w:t>
            </w:r>
          </w:p>
        </w:tc>
        <w:tc>
          <w:tcPr>
            <w:tcW w:w="1951" w:type="dxa"/>
            <w:tcBorders/>
            <w:vAlign w:val="center"/>
          </w:tcPr>
          <w:p>
            <w:pPr>
              <w:pStyle w:val="TableContents"/>
              <w:bidi w:val="0"/>
              <w:spacing w:before="0" w:after="283"/>
              <w:jc w:val="left"/>
              <w:rPr/>
            </w:pPr>
            <w:r>
              <w:rPr/>
              <w:t xml:space="preserve">44 ° 10 ′ 41''' POHJOISTA LEVEYTTÄ 07 ° 18 ′ 21''' ITÄISTÄ PITUUTTA </w:t>
            </w:r>
            <w:r>
              <w:rPr/>
              <w:t xml:space="preserve">/ </w:t>
            </w:r>
            <w:r>
              <w:rPr/>
              <w:t xml:space="preserve">44.17806 ° POHJOISTA LEVEYTTÄ 7.30583 ° ITÄISTÄ PITUUTTA </w:t>
            </w:r>
            <w:r>
              <w:rPr/>
              <w:t xml:space="preserve">/ 44.17806; 7.30583 </w:t>
            </w:r>
            <w:r>
              <w:rPr/>
              <w:t xml:space="preserve">(</w:t>
            </w:r>
            <w:r>
              <w:rPr/>
              <w:t xml:space="preserve">255. Cima Sud Argentera (3297 m)) </w:t>
            </w:r>
          </w:p>
        </w:tc>
        <w:tc>
          <w:tcPr>
            <w:tcW w:w="2236" w:type="dxa"/>
            <w:tcBorders/>
            <w:vAlign w:val="center"/>
          </w:tcPr>
          <w:p>
            <w:pPr>
              <w:pStyle w:val="TableContents"/>
              <w:bidi w:val="0"/>
              <w:spacing w:before="0" w:after="283"/>
              <w:jc w:val="left"/>
              <w:rPr/>
            </w:pPr>
            <w:r>
              <w:rPr/>
              <w:t xml:space="preserve">Merialpit </w:t>
            </w:r>
          </w:p>
        </w:tc>
        <w:tc>
          <w:tcPr>
            <w:tcW w:w="766" w:type="dxa"/>
            <w:tcBorders/>
            <w:vAlign w:val="center"/>
          </w:tcPr>
          <w:p>
            <w:pPr>
              <w:pStyle w:val="TableContents"/>
              <w:bidi w:val="0"/>
              <w:spacing w:before="0" w:after="283"/>
              <w:jc w:val="left"/>
              <w:rPr/>
            </w:pPr>
            <w:r>
              <w:rPr/>
              <w:t xml:space="preserve">I / A-02. I-B </w:t>
            </w:r>
          </w:p>
        </w:tc>
        <w:tc>
          <w:tcPr>
            <w:tcW w:w="1696" w:type="dxa"/>
            <w:tcBorders/>
            <w:vAlign w:val="center"/>
          </w:tcPr>
          <w:p>
            <w:pPr>
              <w:pStyle w:val="TableContents"/>
              <w:bidi w:val="0"/>
              <w:spacing w:before="0" w:after="283"/>
              <w:jc w:val="left"/>
              <w:rPr/>
            </w:pPr>
            <w:r>
              <w:rPr/>
              <w:t xml:space="preserve">Cuneo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1879 </w:t>
            </w:r>
          </w:p>
        </w:tc>
      </w:tr>
      <w:tr>
        <w:trPr/>
        <w:tc>
          <w:tcPr>
            <w:tcW w:w="691" w:type="dxa"/>
            <w:tcBorders/>
            <w:vAlign w:val="center"/>
          </w:tcPr>
          <w:p>
            <w:pPr>
              <w:pStyle w:val="TableContents"/>
              <w:bidi w:val="0"/>
              <w:spacing w:before="0" w:after="283"/>
              <w:jc w:val="left"/>
              <w:rPr/>
            </w:pPr>
            <w:r>
              <w:rPr/>
              <w:t xml:space="preserve">256 </w:t>
            </w:r>
          </w:p>
        </w:tc>
        <w:tc>
          <w:tcPr>
            <w:tcW w:w="1876" w:type="dxa"/>
            <w:tcBorders/>
            <w:vAlign w:val="center"/>
          </w:tcPr>
          <w:p>
            <w:pPr>
              <w:pStyle w:val="TableContents"/>
              <w:bidi w:val="0"/>
              <w:spacing w:before="0" w:after="283"/>
              <w:jc w:val="left"/>
              <w:rPr/>
            </w:pPr>
            <w:r>
              <w:rPr/>
              <w:t xml:space="preserve">Monte Sobretta </w:t>
            </w:r>
          </w:p>
        </w:tc>
        <w:tc>
          <w:tcPr>
            <w:tcW w:w="781" w:type="dxa"/>
            <w:tcBorders/>
            <w:vAlign w:val="center"/>
          </w:tcPr>
          <w:p>
            <w:pPr>
              <w:pStyle w:val="TableContents"/>
              <w:bidi w:val="0"/>
              <w:spacing w:before="0" w:after="283"/>
              <w:jc w:val="left"/>
              <w:rPr/>
            </w:pPr>
            <w:r>
              <w:rPr/>
              <w:t xml:space="preserve">3296 </w:t>
            </w:r>
          </w:p>
        </w:tc>
        <w:tc>
          <w:tcPr>
            <w:tcW w:w="646" w:type="dxa"/>
            <w:tcBorders/>
            <w:vAlign w:val="center"/>
          </w:tcPr>
          <w:p>
            <w:pPr>
              <w:pStyle w:val="TableContents"/>
              <w:bidi w:val="0"/>
              <w:spacing w:before="0" w:after="283"/>
              <w:jc w:val="left"/>
              <w:rPr/>
            </w:pPr>
            <w:r>
              <w:rPr/>
              <w:t xml:space="preserve">835 </w:t>
            </w:r>
          </w:p>
        </w:tc>
        <w:tc>
          <w:tcPr>
            <w:tcW w:w="1951" w:type="dxa"/>
            <w:tcBorders/>
            <w:vAlign w:val="center"/>
          </w:tcPr>
          <w:p>
            <w:pPr>
              <w:pStyle w:val="TableContents"/>
              <w:bidi w:val="0"/>
              <w:spacing w:before="0" w:after="283"/>
              <w:jc w:val="left"/>
              <w:rPr/>
            </w:pPr>
            <w:r>
              <w:rPr/>
              <w:t xml:space="preserve">46 ° 23 ′ 51''' N 10 ° 26 ′ 13''' E </w:t>
            </w:r>
            <w:r>
              <w:rPr/>
              <w:t xml:space="preserve">/ </w:t>
            </w:r>
            <w:r>
              <w:rPr/>
              <w:t xml:space="preserve">46.39750 ° N 10.43694 ° E </w:t>
            </w:r>
            <w:r>
              <w:rPr/>
              <w:t xml:space="preserve">/ 46.39750; 10.43694 </w:t>
            </w:r>
            <w:r>
              <w:rPr/>
              <w:t xml:space="preserve">(</w:t>
            </w:r>
            <w:r>
              <w:rPr/>
              <w:t xml:space="preserve">256. Monte Sobretta (3296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C-28. I-B </w:t>
            </w:r>
          </w:p>
        </w:tc>
        <w:tc>
          <w:tcPr>
            <w:tcW w:w="1696" w:type="dxa"/>
            <w:tcBorders/>
            <w:vAlign w:val="center"/>
          </w:tcPr>
          <w:p>
            <w:pPr>
              <w:pStyle w:val="TableContents"/>
              <w:bidi w:val="0"/>
              <w:spacing w:before="0" w:after="283"/>
              <w:jc w:val="left"/>
              <w:rPr/>
            </w:pPr>
            <w:r>
              <w:rPr/>
              <w:t xml:space="preserve">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257 </w:t>
            </w:r>
          </w:p>
        </w:tc>
        <w:tc>
          <w:tcPr>
            <w:tcW w:w="1876" w:type="dxa"/>
            <w:tcBorders/>
            <w:vAlign w:val="center"/>
          </w:tcPr>
          <w:p>
            <w:pPr>
              <w:pStyle w:val="TableContents"/>
              <w:bidi w:val="0"/>
              <w:spacing w:before="0" w:after="283"/>
              <w:jc w:val="left"/>
              <w:rPr/>
            </w:pPr>
            <w:r>
              <w:rPr/>
              <w:t xml:space="preserve">Strahlkogel </w:t>
            </w:r>
          </w:p>
        </w:tc>
        <w:tc>
          <w:tcPr>
            <w:tcW w:w="781" w:type="dxa"/>
            <w:tcBorders/>
            <w:vAlign w:val="center"/>
          </w:tcPr>
          <w:p>
            <w:pPr>
              <w:pStyle w:val="TableContents"/>
              <w:bidi w:val="0"/>
              <w:spacing w:before="0" w:after="283"/>
              <w:jc w:val="left"/>
              <w:rPr/>
            </w:pPr>
            <w:r>
              <w:rPr/>
              <w:t xml:space="preserve">3295 </w:t>
            </w:r>
          </w:p>
        </w:tc>
        <w:tc>
          <w:tcPr>
            <w:tcW w:w="646" w:type="dxa"/>
            <w:tcBorders/>
            <w:vAlign w:val="center"/>
          </w:tcPr>
          <w:p>
            <w:pPr>
              <w:pStyle w:val="TableContents"/>
              <w:bidi w:val="0"/>
              <w:spacing w:before="0" w:after="283"/>
              <w:jc w:val="left"/>
              <w:rPr/>
            </w:pPr>
            <w:r>
              <w:rPr/>
              <w:t xml:space="preserve">513 </w:t>
            </w:r>
          </w:p>
        </w:tc>
        <w:tc>
          <w:tcPr>
            <w:tcW w:w="1951" w:type="dxa"/>
            <w:tcBorders/>
            <w:vAlign w:val="center"/>
          </w:tcPr>
          <w:p>
            <w:pPr>
              <w:pStyle w:val="TableContents"/>
              <w:bidi w:val="0"/>
              <w:spacing w:before="0" w:after="283"/>
              <w:jc w:val="left"/>
              <w:rPr/>
            </w:pPr>
            <w:r>
              <w:rPr/>
              <w:t xml:space="preserve">47 ° 06 ′ 33'' N 11 ° 01 ′ 10'' E </w:t>
            </w:r>
            <w:r>
              <w:rPr/>
              <w:t xml:space="preserve">/ </w:t>
            </w:r>
            <w:r>
              <w:rPr/>
              <w:t xml:space="preserve">47.10917 ° N 11.01944 ° E </w:t>
            </w:r>
            <w:r>
              <w:rPr/>
              <w:t xml:space="preserve">/ 47.10917; 11.01944 </w:t>
            </w:r>
            <w:r>
              <w:rPr/>
              <w:t xml:space="preserve">(</w:t>
            </w:r>
            <w:r>
              <w:rPr/>
              <w:t xml:space="preserve">257. Strahlkogel (3295 m)) </w:t>
            </w:r>
          </w:p>
        </w:tc>
        <w:tc>
          <w:tcPr>
            <w:tcW w:w="2236" w:type="dxa"/>
            <w:tcBorders/>
            <w:vAlign w:val="center"/>
          </w:tcPr>
          <w:p>
            <w:pPr>
              <w:pStyle w:val="TableContents"/>
              <w:bidi w:val="0"/>
              <w:spacing w:before="0" w:after="283"/>
              <w:jc w:val="left"/>
              <w:rPr/>
            </w:pPr>
            <w:r>
              <w:rPr/>
              <w:t xml:space="preserve">Stubain Alpit </w:t>
            </w:r>
          </w:p>
        </w:tc>
        <w:tc>
          <w:tcPr>
            <w:tcW w:w="766" w:type="dxa"/>
            <w:tcBorders/>
            <w:vAlign w:val="center"/>
          </w:tcPr>
          <w:p>
            <w:pPr>
              <w:pStyle w:val="TableContents"/>
              <w:bidi w:val="0"/>
              <w:spacing w:before="0" w:after="283"/>
              <w:jc w:val="left"/>
              <w:rPr/>
            </w:pPr>
            <w:r>
              <w:rPr/>
              <w:t xml:space="preserve">II / A-16. II-B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1833 </w:t>
            </w:r>
          </w:p>
        </w:tc>
      </w:tr>
      <w:tr>
        <w:trPr/>
        <w:tc>
          <w:tcPr>
            <w:tcW w:w="691" w:type="dxa"/>
            <w:tcBorders/>
            <w:vAlign w:val="center"/>
          </w:tcPr>
          <w:p>
            <w:pPr>
              <w:pStyle w:val="TableContents"/>
              <w:bidi w:val="0"/>
              <w:spacing w:before="0" w:after="283"/>
              <w:jc w:val="left"/>
              <w:rPr/>
            </w:pPr>
            <w:r>
              <w:rPr/>
              <w:t xml:space="preserve">258 </w:t>
            </w:r>
          </w:p>
        </w:tc>
        <w:tc>
          <w:tcPr>
            <w:tcW w:w="1876" w:type="dxa"/>
            <w:tcBorders/>
            <w:vAlign w:val="center"/>
          </w:tcPr>
          <w:p>
            <w:pPr>
              <w:pStyle w:val="TableContents"/>
              <w:bidi w:val="0"/>
              <w:spacing w:before="0" w:after="283"/>
              <w:jc w:val="left"/>
              <w:rPr/>
            </w:pPr>
            <w:r>
              <w:rPr/>
              <w:t xml:space="preserve">Gross Schärhorn </w:t>
            </w:r>
          </w:p>
        </w:tc>
        <w:tc>
          <w:tcPr>
            <w:tcW w:w="781" w:type="dxa"/>
            <w:tcBorders/>
            <w:vAlign w:val="center"/>
          </w:tcPr>
          <w:p>
            <w:pPr>
              <w:pStyle w:val="TableContents"/>
              <w:bidi w:val="0"/>
              <w:spacing w:before="0" w:after="283"/>
              <w:jc w:val="left"/>
              <w:rPr/>
            </w:pPr>
            <w:r>
              <w:rPr/>
              <w:t xml:space="preserve">3294 </w:t>
            </w:r>
          </w:p>
        </w:tc>
        <w:tc>
          <w:tcPr>
            <w:tcW w:w="646" w:type="dxa"/>
            <w:tcBorders/>
            <w:vAlign w:val="center"/>
          </w:tcPr>
          <w:p>
            <w:pPr>
              <w:pStyle w:val="TableContents"/>
              <w:bidi w:val="0"/>
              <w:spacing w:before="0" w:after="283"/>
              <w:jc w:val="left"/>
              <w:rPr/>
            </w:pPr>
            <w:r>
              <w:rPr/>
              <w:t xml:space="preserve">513 </w:t>
            </w:r>
          </w:p>
        </w:tc>
        <w:tc>
          <w:tcPr>
            <w:tcW w:w="1951" w:type="dxa"/>
            <w:tcBorders/>
            <w:vAlign w:val="center"/>
          </w:tcPr>
          <w:p>
            <w:pPr>
              <w:pStyle w:val="TableContents"/>
              <w:bidi w:val="0"/>
              <w:spacing w:before="0" w:after="283"/>
              <w:jc w:val="left"/>
              <w:rPr/>
            </w:pPr>
            <w:r>
              <w:rPr/>
              <w:t xml:space="preserve">46 ° 49 ′ 38''' POHJOISTA LEVEYTTÄ 08 ° 49 ′ 45'' ITÄISTÄ PITUUTTA </w:t>
            </w:r>
            <w:r>
              <w:rPr/>
              <w:t xml:space="preserve">/ </w:t>
            </w:r>
            <w:r>
              <w:rPr/>
              <w:t xml:space="preserve">46,82722 ° POHJOISTA LEVEYTTÄ 8,82917 ° ITÄISTÄ PITUUTTA </w:t>
            </w:r>
            <w:r>
              <w:rPr/>
              <w:t xml:space="preserve">/ 46,82722; 8,82917 </w:t>
            </w:r>
            <w:r>
              <w:rPr/>
              <w:t xml:space="preserve">(</w:t>
            </w:r>
            <w:r>
              <w:rPr/>
              <w:t xml:space="preserve">258. Gross Schärhorn (3294 m)) </w:t>
            </w:r>
          </w:p>
        </w:tc>
        <w:tc>
          <w:tcPr>
            <w:tcW w:w="2236" w:type="dxa"/>
            <w:tcBorders/>
            <w:vAlign w:val="center"/>
          </w:tcPr>
          <w:p>
            <w:pPr>
              <w:pStyle w:val="TableContents"/>
              <w:bidi w:val="0"/>
              <w:spacing w:before="0" w:after="283"/>
              <w:jc w:val="left"/>
              <w:rPr/>
            </w:pPr>
            <w:r>
              <w:rPr/>
              <w:t xml:space="preserve">Glarus Alpit </w:t>
            </w:r>
          </w:p>
        </w:tc>
        <w:tc>
          <w:tcPr>
            <w:tcW w:w="766" w:type="dxa"/>
            <w:tcBorders/>
            <w:vAlign w:val="center"/>
          </w:tcPr>
          <w:p>
            <w:pPr>
              <w:pStyle w:val="TableContents"/>
              <w:bidi w:val="0"/>
              <w:spacing w:before="0" w:after="283"/>
              <w:jc w:val="left"/>
              <w:rPr/>
            </w:pPr>
            <w:r>
              <w:rPr/>
              <w:t xml:space="preserve">I / B-13. I-A </w:t>
            </w:r>
          </w:p>
        </w:tc>
        <w:tc>
          <w:tcPr>
            <w:tcW w:w="1696" w:type="dxa"/>
            <w:tcBorders/>
            <w:vAlign w:val="center"/>
          </w:tcPr>
          <w:p>
            <w:pPr>
              <w:pStyle w:val="TableContents"/>
              <w:bidi w:val="0"/>
              <w:spacing w:before="0" w:after="283"/>
              <w:jc w:val="left"/>
              <w:rPr/>
            </w:pPr>
            <w:r>
              <w:rPr/>
              <w:t xml:space="preserve">Uri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1842 </w:t>
            </w:r>
          </w:p>
        </w:tc>
      </w:tr>
      <w:tr>
        <w:trPr/>
        <w:tc>
          <w:tcPr>
            <w:tcW w:w="691" w:type="dxa"/>
            <w:tcBorders/>
            <w:vAlign w:val="center"/>
          </w:tcPr>
          <w:p>
            <w:pPr>
              <w:pStyle w:val="TableContents"/>
              <w:bidi w:val="0"/>
              <w:spacing w:before="0" w:after="283"/>
              <w:jc w:val="left"/>
              <w:rPr/>
            </w:pPr>
            <w:r>
              <w:rPr/>
              <w:t xml:space="preserve">259 </w:t>
            </w:r>
          </w:p>
        </w:tc>
        <w:tc>
          <w:tcPr>
            <w:tcW w:w="1876" w:type="dxa"/>
            <w:tcBorders/>
            <w:vAlign w:val="center"/>
          </w:tcPr>
          <w:p>
            <w:pPr>
              <w:pStyle w:val="TableContents"/>
              <w:bidi w:val="0"/>
              <w:spacing w:before="0" w:after="283"/>
              <w:jc w:val="left"/>
              <w:rPr/>
            </w:pPr>
            <w:r>
              <w:rPr/>
              <w:t xml:space="preserve">Muttler </w:t>
            </w:r>
          </w:p>
        </w:tc>
        <w:tc>
          <w:tcPr>
            <w:tcW w:w="781" w:type="dxa"/>
            <w:tcBorders/>
            <w:vAlign w:val="center"/>
          </w:tcPr>
          <w:p>
            <w:pPr>
              <w:pStyle w:val="TableContents"/>
              <w:bidi w:val="0"/>
              <w:spacing w:before="0" w:after="283"/>
              <w:jc w:val="left"/>
              <w:rPr/>
            </w:pPr>
            <w:r>
              <w:rPr/>
              <w:t xml:space="preserve">3293 </w:t>
            </w:r>
          </w:p>
        </w:tc>
        <w:tc>
          <w:tcPr>
            <w:tcW w:w="646" w:type="dxa"/>
            <w:tcBorders/>
            <w:vAlign w:val="center"/>
          </w:tcPr>
          <w:p>
            <w:pPr>
              <w:pStyle w:val="TableContents"/>
              <w:bidi w:val="0"/>
              <w:spacing w:before="0" w:after="283"/>
              <w:jc w:val="left"/>
              <w:rPr/>
            </w:pPr>
            <w:r>
              <w:rPr/>
              <w:t xml:space="preserve">703 </w:t>
            </w:r>
          </w:p>
        </w:tc>
        <w:tc>
          <w:tcPr>
            <w:tcW w:w="1951" w:type="dxa"/>
            <w:tcBorders/>
            <w:vAlign w:val="center"/>
          </w:tcPr>
          <w:p>
            <w:pPr>
              <w:pStyle w:val="TableContents"/>
              <w:bidi w:val="0"/>
              <w:spacing w:before="0" w:after="283"/>
              <w:jc w:val="left"/>
              <w:rPr/>
            </w:pPr>
            <w:r>
              <w:rPr/>
              <w:t xml:space="preserve">46° 54 ′ 02''' POHJOISTA LEVEYTTÄ 10° 22 ′ 43''' ITÄISTÄ PITUUTTA </w:t>
            </w:r>
            <w:r>
              <w:rPr/>
              <w:t xml:space="preserve">/ </w:t>
            </w:r>
            <w:r>
              <w:rPr/>
              <w:t xml:space="preserve">46.90056 ° N 10.37861 ° ITÄISTÄ PITUUTTA </w:t>
            </w:r>
            <w:r>
              <w:rPr/>
              <w:t xml:space="preserve">/ 46.90056; 10.37861 </w:t>
            </w:r>
            <w:r>
              <w:rPr/>
              <w:t xml:space="preserve">(</w:t>
            </w:r>
            <w:r>
              <w:rPr/>
              <w:t xml:space="preserve">259. Muttler (3293 m)) </w:t>
            </w:r>
          </w:p>
        </w:tc>
        <w:tc>
          <w:tcPr>
            <w:tcW w:w="2236" w:type="dxa"/>
            <w:tcBorders/>
            <w:vAlign w:val="center"/>
          </w:tcPr>
          <w:p>
            <w:pPr>
              <w:pStyle w:val="TableContents"/>
              <w:bidi w:val="0"/>
              <w:spacing w:before="0" w:after="283"/>
              <w:jc w:val="left"/>
              <w:rPr/>
            </w:pPr>
            <w:r>
              <w:rPr/>
              <w:t xml:space="preserve">Samnaun Alpit </w:t>
            </w:r>
          </w:p>
        </w:tc>
        <w:tc>
          <w:tcPr>
            <w:tcW w:w="766" w:type="dxa"/>
            <w:tcBorders/>
            <w:vAlign w:val="center"/>
          </w:tcPr>
          <w:p>
            <w:pPr>
              <w:pStyle w:val="TableContents"/>
              <w:bidi w:val="0"/>
              <w:spacing w:before="0" w:after="283"/>
              <w:jc w:val="left"/>
              <w:rPr/>
            </w:pPr>
            <w:r>
              <w:rPr/>
              <w:t xml:space="preserve">II / A-15. VI-B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1859 </w:t>
            </w:r>
          </w:p>
        </w:tc>
      </w:tr>
      <w:tr>
        <w:trPr/>
        <w:tc>
          <w:tcPr>
            <w:tcW w:w="691" w:type="dxa"/>
            <w:tcBorders/>
            <w:vAlign w:val="center"/>
          </w:tcPr>
          <w:p>
            <w:pPr>
              <w:pStyle w:val="TableContents"/>
              <w:bidi w:val="0"/>
              <w:spacing w:before="0" w:after="283"/>
              <w:jc w:val="left"/>
              <w:rPr/>
            </w:pPr>
            <w:r>
              <w:rPr/>
              <w:t xml:space="preserve">260 </w:t>
            </w:r>
          </w:p>
        </w:tc>
        <w:tc>
          <w:tcPr>
            <w:tcW w:w="1876" w:type="dxa"/>
            <w:tcBorders/>
            <w:vAlign w:val="center"/>
          </w:tcPr>
          <w:p>
            <w:pPr>
              <w:pStyle w:val="TableContents"/>
              <w:bidi w:val="0"/>
              <w:spacing w:before="0" w:after="283"/>
              <w:jc w:val="left"/>
              <w:rPr/>
            </w:pPr>
            <w:r>
              <w:rPr/>
              <w:t xml:space="preserve">Grand Glaiza / Punta Merciantaira (fr) </w:t>
            </w:r>
          </w:p>
        </w:tc>
        <w:tc>
          <w:tcPr>
            <w:tcW w:w="781" w:type="dxa"/>
            <w:tcBorders/>
            <w:vAlign w:val="center"/>
          </w:tcPr>
          <w:p>
            <w:pPr>
              <w:pStyle w:val="TableContents"/>
              <w:bidi w:val="0"/>
              <w:spacing w:before="0" w:after="283"/>
              <w:jc w:val="left"/>
              <w:rPr/>
            </w:pPr>
            <w:r>
              <w:rPr/>
              <w:t xml:space="preserve">3293 </w:t>
            </w:r>
          </w:p>
        </w:tc>
        <w:tc>
          <w:tcPr>
            <w:tcW w:w="646" w:type="dxa"/>
            <w:tcBorders/>
            <w:vAlign w:val="center"/>
          </w:tcPr>
          <w:p>
            <w:pPr>
              <w:pStyle w:val="TableContents"/>
              <w:bidi w:val="0"/>
              <w:spacing w:before="0" w:after="283"/>
              <w:jc w:val="left"/>
              <w:rPr/>
            </w:pPr>
            <w:r>
              <w:rPr/>
              <w:t xml:space="preserve">496 </w:t>
            </w:r>
          </w:p>
        </w:tc>
        <w:tc>
          <w:tcPr>
            <w:tcW w:w="1951" w:type="dxa"/>
            <w:tcBorders/>
            <w:vAlign w:val="center"/>
          </w:tcPr>
          <w:p>
            <w:pPr>
              <w:pStyle w:val="TableContents"/>
              <w:bidi w:val="0"/>
              <w:spacing w:before="0" w:after="283"/>
              <w:jc w:val="left"/>
              <w:rPr/>
            </w:pPr>
            <w:r>
              <w:rPr/>
              <w:t xml:space="preserve">44 ° 51 ′ 00'' N 06 ° 52 ′ 55'' E </w:t>
            </w:r>
            <w:r>
              <w:rPr/>
              <w:t xml:space="preserve">/ </w:t>
            </w:r>
            <w:r>
              <w:rPr/>
              <w:t xml:space="preserve">44.85000 ° N 6.88194 ° E </w:t>
            </w:r>
            <w:r>
              <w:rPr/>
              <w:t xml:space="preserve">/ 44.85000; 6.88194 </w:t>
            </w:r>
            <w:r>
              <w:rPr/>
              <w:t xml:space="preserve">(</w:t>
            </w:r>
            <w:r>
              <w:rPr/>
              <w:t xml:space="preserve">260. Grand Glaiza / Pta Merciantaira (3293 m)) </w:t>
            </w:r>
          </w:p>
        </w:tc>
        <w:tc>
          <w:tcPr>
            <w:tcW w:w="2236" w:type="dxa"/>
            <w:tcBorders/>
            <w:vAlign w:val="center"/>
          </w:tcPr>
          <w:p>
            <w:pPr>
              <w:pStyle w:val="TableContents"/>
              <w:bidi w:val="0"/>
              <w:spacing w:before="0" w:after="283"/>
              <w:jc w:val="left"/>
              <w:rPr/>
            </w:pPr>
            <w:r>
              <w:rPr/>
              <w:t xml:space="preserve">Keski-Cottian Alpit </w:t>
            </w:r>
          </w:p>
        </w:tc>
        <w:tc>
          <w:tcPr>
            <w:tcW w:w="766" w:type="dxa"/>
            <w:tcBorders/>
            <w:vAlign w:val="center"/>
          </w:tcPr>
          <w:p>
            <w:pPr>
              <w:pStyle w:val="TableContents"/>
              <w:bidi w:val="0"/>
              <w:spacing w:before="0" w:after="283"/>
              <w:jc w:val="left"/>
              <w:rPr/>
            </w:pPr>
            <w:r>
              <w:rPr/>
              <w:t xml:space="preserve">I / A-04. II-B </w:t>
            </w:r>
          </w:p>
        </w:tc>
        <w:tc>
          <w:tcPr>
            <w:tcW w:w="1696" w:type="dxa"/>
            <w:tcBorders/>
            <w:vAlign w:val="center"/>
          </w:tcPr>
          <w:p>
            <w:pPr>
              <w:pStyle w:val="TableContents"/>
              <w:bidi w:val="0"/>
              <w:spacing w:before="0" w:after="283"/>
              <w:jc w:val="left"/>
              <w:rPr/>
            </w:pPr>
            <w:r>
              <w:rPr/>
              <w:t xml:space="preserve">H-Alpes / Torino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1835 </w:t>
            </w:r>
          </w:p>
        </w:tc>
      </w:tr>
      <w:tr>
        <w:trPr/>
        <w:tc>
          <w:tcPr>
            <w:tcW w:w="691" w:type="dxa"/>
            <w:tcBorders/>
            <w:vAlign w:val="center"/>
          </w:tcPr>
          <w:p>
            <w:pPr>
              <w:pStyle w:val="TableContents"/>
              <w:bidi w:val="0"/>
              <w:spacing w:before="0" w:after="283"/>
              <w:jc w:val="left"/>
              <w:rPr/>
            </w:pPr>
            <w:r>
              <w:rPr/>
              <w:t xml:space="preserve">261 </w:t>
            </w:r>
          </w:p>
        </w:tc>
        <w:tc>
          <w:tcPr>
            <w:tcW w:w="1876" w:type="dxa"/>
            <w:tcBorders/>
            <w:vAlign w:val="center"/>
          </w:tcPr>
          <w:p>
            <w:pPr>
              <w:pStyle w:val="TableContents"/>
              <w:bidi w:val="0"/>
              <w:spacing w:before="0" w:after="283"/>
              <w:jc w:val="left"/>
              <w:rPr/>
            </w:pPr>
            <w:r>
              <w:rPr/>
              <w:t xml:space="preserve">Hockenhorn </w:t>
            </w:r>
          </w:p>
        </w:tc>
        <w:tc>
          <w:tcPr>
            <w:tcW w:w="781" w:type="dxa"/>
            <w:tcBorders/>
            <w:vAlign w:val="center"/>
          </w:tcPr>
          <w:p>
            <w:pPr>
              <w:pStyle w:val="TableContents"/>
              <w:bidi w:val="0"/>
              <w:spacing w:before="0" w:after="283"/>
              <w:jc w:val="left"/>
              <w:rPr/>
            </w:pPr>
            <w:r>
              <w:rPr/>
              <w:t xml:space="preserve">3293 </w:t>
            </w:r>
          </w:p>
        </w:tc>
        <w:tc>
          <w:tcPr>
            <w:tcW w:w="646" w:type="dxa"/>
            <w:tcBorders/>
            <w:vAlign w:val="center"/>
          </w:tcPr>
          <w:p>
            <w:pPr>
              <w:pStyle w:val="TableContents"/>
              <w:bidi w:val="0"/>
              <w:spacing w:before="0" w:after="283"/>
              <w:jc w:val="left"/>
              <w:rPr/>
            </w:pPr>
            <w:r>
              <w:rPr/>
              <w:t xml:space="preserve">348 </w:t>
            </w:r>
          </w:p>
        </w:tc>
        <w:tc>
          <w:tcPr>
            <w:tcW w:w="1951" w:type="dxa"/>
            <w:tcBorders/>
            <w:vAlign w:val="center"/>
          </w:tcPr>
          <w:p>
            <w:pPr>
              <w:pStyle w:val="TableContents"/>
              <w:bidi w:val="0"/>
              <w:spacing w:before="0" w:after="283"/>
              <w:jc w:val="left"/>
              <w:rPr/>
            </w:pPr>
            <w:r>
              <w:rPr/>
              <w:t xml:space="preserve">46 ° 25 ′ 42''' POHJOISTA LEVEYTTÄ 07 ° 44 ′ 39''' ITÄISTÄ PITUUTTA </w:t>
            </w:r>
            <w:r>
              <w:rPr/>
              <w:t xml:space="preserve">/ </w:t>
            </w:r>
            <w:r>
              <w:rPr/>
              <w:t xml:space="preserve">46,42833 ° POHJOISTA LEVEYTTÄ 7,74417 ° ITÄISTÄ PITUUTTA </w:t>
            </w:r>
            <w:r>
              <w:rPr/>
              <w:t xml:space="preserve">/ 46,42833; 7,74417 </w:t>
            </w:r>
            <w:r>
              <w:rPr/>
              <w:t xml:space="preserve">(</w:t>
            </w:r>
            <w:r>
              <w:rPr/>
              <w:t xml:space="preserve">261. Hockenhorn (3293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II-D </w:t>
            </w:r>
          </w:p>
        </w:tc>
        <w:tc>
          <w:tcPr>
            <w:tcW w:w="1696" w:type="dxa"/>
            <w:tcBorders/>
            <w:vAlign w:val="center"/>
          </w:tcPr>
          <w:p>
            <w:pPr>
              <w:pStyle w:val="TableContents"/>
              <w:bidi w:val="0"/>
              <w:spacing w:before="0" w:after="283"/>
              <w:jc w:val="left"/>
              <w:rPr/>
            </w:pPr>
            <w:r>
              <w:rPr/>
              <w:t xml:space="preserve">Bern / 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1840 </w:t>
            </w:r>
          </w:p>
        </w:tc>
      </w:tr>
      <w:tr>
        <w:trPr/>
        <w:tc>
          <w:tcPr>
            <w:tcW w:w="691" w:type="dxa"/>
            <w:tcBorders/>
            <w:vAlign w:val="center"/>
          </w:tcPr>
          <w:p>
            <w:pPr>
              <w:pStyle w:val="TableContents"/>
              <w:bidi w:val="0"/>
              <w:spacing w:before="0" w:after="283"/>
              <w:jc w:val="left"/>
              <w:rPr/>
            </w:pPr>
            <w:r>
              <w:rPr/>
              <w:t xml:space="preserve">262 </w:t>
            </w:r>
          </w:p>
        </w:tc>
        <w:tc>
          <w:tcPr>
            <w:tcW w:w="1876" w:type="dxa"/>
            <w:tcBorders/>
            <w:vAlign w:val="center"/>
          </w:tcPr>
          <w:p>
            <w:pPr>
              <w:pStyle w:val="TableContents"/>
              <w:bidi w:val="0"/>
              <w:spacing w:before="0" w:after="283"/>
              <w:jc w:val="left"/>
              <w:rPr/>
            </w:pPr>
            <w:r>
              <w:rPr/>
              <w:t xml:space="preserve">Keeskogel </w:t>
            </w:r>
          </w:p>
        </w:tc>
        <w:tc>
          <w:tcPr>
            <w:tcW w:w="781" w:type="dxa"/>
            <w:tcBorders/>
            <w:vAlign w:val="center"/>
          </w:tcPr>
          <w:p>
            <w:pPr>
              <w:pStyle w:val="TableContents"/>
              <w:bidi w:val="0"/>
              <w:spacing w:before="0" w:after="283"/>
              <w:jc w:val="left"/>
              <w:rPr/>
            </w:pPr>
            <w:r>
              <w:rPr/>
              <w:t xml:space="preserve">3291 </w:t>
            </w:r>
          </w:p>
        </w:tc>
        <w:tc>
          <w:tcPr>
            <w:tcW w:w="646" w:type="dxa"/>
            <w:tcBorders/>
            <w:vAlign w:val="center"/>
          </w:tcPr>
          <w:p>
            <w:pPr>
              <w:pStyle w:val="TableContents"/>
              <w:bidi w:val="0"/>
              <w:spacing w:before="0" w:after="283"/>
              <w:jc w:val="left"/>
              <w:rPr/>
            </w:pPr>
            <w:r>
              <w:rPr/>
              <w:t xml:space="preserve">374 </w:t>
            </w:r>
          </w:p>
        </w:tc>
        <w:tc>
          <w:tcPr>
            <w:tcW w:w="1951" w:type="dxa"/>
            <w:tcBorders/>
            <w:vAlign w:val="center"/>
          </w:tcPr>
          <w:p>
            <w:pPr>
              <w:pStyle w:val="TableContents"/>
              <w:bidi w:val="0"/>
              <w:spacing w:before="0" w:after="283"/>
              <w:jc w:val="left"/>
              <w:rPr/>
            </w:pPr>
            <w:r>
              <w:rPr/>
              <w:t xml:space="preserve">47 ° 08 ′ 11''' N 12 ° 18 ′ 43''' E </w:t>
            </w:r>
            <w:r>
              <w:rPr/>
              <w:t xml:space="preserve">/ </w:t>
            </w:r>
            <w:r>
              <w:rPr/>
              <w:t xml:space="preserve">47.13639 ° N 12.31194 ° E </w:t>
            </w:r>
            <w:r>
              <w:rPr/>
              <w:t xml:space="preserve">/ 47.13639; 12.31194 </w:t>
            </w:r>
            <w:r>
              <w:rPr/>
              <w:t xml:space="preserve">(</w:t>
            </w:r>
            <w:r>
              <w:rPr/>
              <w:t xml:space="preserve">262. Keeskogel (3291 m)) </w:t>
            </w:r>
          </w:p>
        </w:tc>
        <w:tc>
          <w:tcPr>
            <w:tcW w:w="2236" w:type="dxa"/>
            <w:tcBorders/>
            <w:vAlign w:val="center"/>
          </w:tcPr>
          <w:p>
            <w:pPr>
              <w:pStyle w:val="TableContents"/>
              <w:bidi w:val="0"/>
              <w:spacing w:before="0" w:after="283"/>
              <w:jc w:val="left"/>
              <w:rPr/>
            </w:pPr>
            <w:r>
              <w:rPr/>
              <w:t xml:space="preserve">Venediger Group </w:t>
            </w:r>
          </w:p>
        </w:tc>
        <w:tc>
          <w:tcPr>
            <w:tcW w:w="766" w:type="dxa"/>
            <w:tcBorders/>
            <w:vAlign w:val="center"/>
          </w:tcPr>
          <w:p>
            <w:pPr>
              <w:pStyle w:val="TableContents"/>
              <w:bidi w:val="0"/>
              <w:spacing w:before="0" w:after="283"/>
              <w:jc w:val="left"/>
              <w:rPr/>
            </w:pPr>
            <w:r>
              <w:rPr/>
              <w:t xml:space="preserve">II / A-17. II-A </w:t>
            </w:r>
          </w:p>
        </w:tc>
        <w:tc>
          <w:tcPr>
            <w:tcW w:w="1696" w:type="dxa"/>
            <w:tcBorders/>
            <w:vAlign w:val="center"/>
          </w:tcPr>
          <w:p>
            <w:pPr>
              <w:pStyle w:val="TableContents"/>
              <w:bidi w:val="0"/>
              <w:spacing w:before="0" w:after="283"/>
              <w:jc w:val="left"/>
              <w:rPr/>
            </w:pPr>
            <w:r>
              <w:rPr/>
              <w:t xml:space="preserve">Salzburg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1840 </w:t>
            </w:r>
          </w:p>
        </w:tc>
      </w:tr>
      <w:tr>
        <w:trPr/>
        <w:tc>
          <w:tcPr>
            <w:tcW w:w="691" w:type="dxa"/>
            <w:tcBorders/>
            <w:vAlign w:val="center"/>
          </w:tcPr>
          <w:p>
            <w:pPr>
              <w:pStyle w:val="TableContents"/>
              <w:bidi w:val="0"/>
              <w:spacing w:before="0" w:after="283"/>
              <w:jc w:val="left"/>
              <w:rPr/>
            </w:pPr>
            <w:r>
              <w:rPr/>
              <w:t xml:space="preserve">263 </w:t>
            </w:r>
          </w:p>
        </w:tc>
        <w:tc>
          <w:tcPr>
            <w:tcW w:w="1876" w:type="dxa"/>
            <w:tcBorders/>
            <w:vAlign w:val="center"/>
          </w:tcPr>
          <w:p>
            <w:pPr>
              <w:pStyle w:val="TableContents"/>
              <w:bidi w:val="0"/>
              <w:spacing w:before="0" w:after="283"/>
              <w:jc w:val="left"/>
              <w:rPr/>
            </w:pPr>
            <w:r>
              <w:rPr/>
              <w:t xml:space="preserve">Schlieferspitze </w:t>
            </w:r>
          </w:p>
        </w:tc>
        <w:tc>
          <w:tcPr>
            <w:tcW w:w="781" w:type="dxa"/>
            <w:tcBorders/>
            <w:vAlign w:val="center"/>
          </w:tcPr>
          <w:p>
            <w:pPr>
              <w:pStyle w:val="TableContents"/>
              <w:bidi w:val="0"/>
              <w:spacing w:before="0" w:after="283"/>
              <w:jc w:val="left"/>
              <w:rPr/>
            </w:pPr>
            <w:r>
              <w:rPr/>
              <w:t xml:space="preserve">3290 </w:t>
            </w:r>
          </w:p>
        </w:tc>
        <w:tc>
          <w:tcPr>
            <w:tcW w:w="646" w:type="dxa"/>
            <w:tcBorders/>
            <w:vAlign w:val="center"/>
          </w:tcPr>
          <w:p>
            <w:pPr>
              <w:pStyle w:val="TableContents"/>
              <w:bidi w:val="0"/>
              <w:spacing w:before="0" w:after="283"/>
              <w:jc w:val="left"/>
              <w:rPr/>
            </w:pPr>
            <w:r>
              <w:rPr/>
              <w:t xml:space="preserve">514 </w:t>
            </w:r>
          </w:p>
        </w:tc>
        <w:tc>
          <w:tcPr>
            <w:tcW w:w="1951" w:type="dxa"/>
            <w:tcBorders/>
            <w:vAlign w:val="center"/>
          </w:tcPr>
          <w:p>
            <w:pPr>
              <w:pStyle w:val="TableContents"/>
              <w:bidi w:val="0"/>
              <w:spacing w:before="0" w:after="283"/>
              <w:jc w:val="left"/>
              <w:rPr/>
            </w:pPr>
            <w:r>
              <w:rPr/>
              <w:t xml:space="preserve">47 ° 07 ′ 21''' N 12 ° 14 ′ 36''' E </w:t>
            </w:r>
            <w:r>
              <w:rPr/>
              <w:t xml:space="preserve">/ </w:t>
            </w:r>
            <w:r>
              <w:rPr/>
              <w:t xml:space="preserve">47.12250 ° N 12.24333 ° E </w:t>
            </w:r>
            <w:r>
              <w:rPr/>
              <w:t xml:space="preserve">/ 47.12250; 12.24333 </w:t>
            </w:r>
            <w:r>
              <w:rPr/>
              <w:t xml:space="preserve">(</w:t>
            </w:r>
            <w:r>
              <w:rPr/>
              <w:t xml:space="preserve">263. Schlieferspitze (3290 m)) </w:t>
            </w:r>
          </w:p>
        </w:tc>
        <w:tc>
          <w:tcPr>
            <w:tcW w:w="2236" w:type="dxa"/>
            <w:tcBorders/>
            <w:vAlign w:val="center"/>
          </w:tcPr>
          <w:p>
            <w:pPr>
              <w:pStyle w:val="TableContents"/>
              <w:bidi w:val="0"/>
              <w:spacing w:before="0" w:after="283"/>
              <w:jc w:val="left"/>
              <w:rPr/>
            </w:pPr>
            <w:r>
              <w:rPr/>
              <w:t xml:space="preserve">Venediger Group </w:t>
            </w:r>
          </w:p>
        </w:tc>
        <w:tc>
          <w:tcPr>
            <w:tcW w:w="766" w:type="dxa"/>
            <w:tcBorders/>
            <w:vAlign w:val="center"/>
          </w:tcPr>
          <w:p>
            <w:pPr>
              <w:pStyle w:val="TableContents"/>
              <w:bidi w:val="0"/>
              <w:spacing w:before="0" w:after="283"/>
              <w:jc w:val="left"/>
              <w:rPr/>
            </w:pPr>
            <w:r>
              <w:rPr/>
              <w:t xml:space="preserve">II / A-17. II-A </w:t>
            </w:r>
          </w:p>
        </w:tc>
        <w:tc>
          <w:tcPr>
            <w:tcW w:w="1696" w:type="dxa"/>
            <w:tcBorders/>
            <w:vAlign w:val="center"/>
          </w:tcPr>
          <w:p>
            <w:pPr>
              <w:pStyle w:val="TableContents"/>
              <w:bidi w:val="0"/>
              <w:spacing w:before="0" w:after="283"/>
              <w:jc w:val="left"/>
              <w:rPr/>
            </w:pPr>
            <w:r>
              <w:rPr/>
              <w:t xml:space="preserve">Salzburg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1871 </w:t>
            </w:r>
          </w:p>
        </w:tc>
      </w:tr>
      <w:tr>
        <w:trPr/>
        <w:tc>
          <w:tcPr>
            <w:tcW w:w="691" w:type="dxa"/>
            <w:tcBorders/>
            <w:vAlign w:val="center"/>
          </w:tcPr>
          <w:p>
            <w:pPr>
              <w:pStyle w:val="TableContents"/>
              <w:bidi w:val="0"/>
              <w:spacing w:before="0" w:after="283"/>
              <w:jc w:val="left"/>
              <w:rPr/>
            </w:pPr>
            <w:r>
              <w:rPr/>
              <w:t xml:space="preserve">264 </w:t>
            </w:r>
          </w:p>
        </w:tc>
        <w:tc>
          <w:tcPr>
            <w:tcW w:w="1876" w:type="dxa"/>
            <w:tcBorders/>
            <w:vAlign w:val="center"/>
          </w:tcPr>
          <w:p>
            <w:pPr>
              <w:pStyle w:val="TableContents"/>
              <w:bidi w:val="0"/>
              <w:spacing w:before="0" w:after="283"/>
              <w:jc w:val="left"/>
              <w:rPr/>
            </w:pPr>
            <w:r>
              <w:rPr/>
              <w:t xml:space="preserve">M. Aiguillette / L'Asti (fr) </w:t>
            </w:r>
          </w:p>
        </w:tc>
        <w:tc>
          <w:tcPr>
            <w:tcW w:w="781" w:type="dxa"/>
            <w:tcBorders/>
            <w:vAlign w:val="center"/>
          </w:tcPr>
          <w:p>
            <w:pPr>
              <w:pStyle w:val="TableContents"/>
              <w:bidi w:val="0"/>
              <w:spacing w:before="0" w:after="283"/>
              <w:jc w:val="left"/>
              <w:rPr/>
            </w:pPr>
            <w:r>
              <w:rPr/>
              <w:t xml:space="preserve">3287 </w:t>
            </w:r>
          </w:p>
        </w:tc>
        <w:tc>
          <w:tcPr>
            <w:tcW w:w="646" w:type="dxa"/>
            <w:tcBorders/>
            <w:vAlign w:val="center"/>
          </w:tcPr>
          <w:p>
            <w:pPr>
              <w:pStyle w:val="TableContents"/>
              <w:bidi w:val="0"/>
              <w:spacing w:before="0" w:after="283"/>
              <w:jc w:val="left"/>
              <w:rPr/>
            </w:pPr>
            <w:r>
              <w:rPr/>
              <w:t xml:space="preserve">472 </w:t>
            </w:r>
          </w:p>
        </w:tc>
        <w:tc>
          <w:tcPr>
            <w:tcW w:w="1951" w:type="dxa"/>
            <w:tcBorders/>
            <w:vAlign w:val="center"/>
          </w:tcPr>
          <w:p>
            <w:pPr>
              <w:pStyle w:val="TableContents"/>
              <w:bidi w:val="0"/>
              <w:spacing w:before="0" w:after="283"/>
              <w:jc w:val="left"/>
              <w:rPr/>
            </w:pPr>
            <w:r>
              <w:rPr/>
              <w:t xml:space="preserve">44° 41 ′ 29''' POHJOISTA LEVEYTTÄ 07° 01 ′ 36''' ITÄISTÄ PITUUTTA </w:t>
            </w:r>
            <w:r>
              <w:rPr/>
              <w:t xml:space="preserve">/ </w:t>
            </w:r>
            <w:r>
              <w:rPr/>
              <w:t xml:space="preserve">44.69139 ° N 7.02667 ° ITÄISTÄ PITUUTTA </w:t>
            </w:r>
            <w:r>
              <w:rPr/>
              <w:t xml:space="preserve">/ 44.69139; 7.02667 </w:t>
            </w:r>
            <w:r>
              <w:rPr/>
              <w:t xml:space="preserve">(</w:t>
            </w:r>
            <w:r>
              <w:rPr/>
              <w:t xml:space="preserve">264. M. Aig. tte / L'Asti (3287 m)) </w:t>
            </w:r>
          </w:p>
        </w:tc>
        <w:tc>
          <w:tcPr>
            <w:tcW w:w="2236" w:type="dxa"/>
            <w:tcBorders/>
            <w:vAlign w:val="center"/>
          </w:tcPr>
          <w:p>
            <w:pPr>
              <w:pStyle w:val="TableContents"/>
              <w:bidi w:val="0"/>
              <w:spacing w:before="0" w:after="283"/>
              <w:jc w:val="left"/>
              <w:rPr/>
            </w:pPr>
            <w:r>
              <w:rPr/>
              <w:t xml:space="preserve">Eteläiset Cottian Alpit </w:t>
            </w:r>
          </w:p>
        </w:tc>
        <w:tc>
          <w:tcPr>
            <w:tcW w:w="766" w:type="dxa"/>
            <w:tcBorders/>
            <w:vAlign w:val="center"/>
          </w:tcPr>
          <w:p>
            <w:pPr>
              <w:pStyle w:val="TableContents"/>
              <w:bidi w:val="0"/>
              <w:spacing w:before="0" w:after="283"/>
              <w:jc w:val="left"/>
              <w:rPr/>
            </w:pPr>
            <w:r>
              <w:rPr/>
              <w:t xml:space="preserve">I / A-04. I-C </w:t>
            </w:r>
          </w:p>
        </w:tc>
        <w:tc>
          <w:tcPr>
            <w:tcW w:w="1696" w:type="dxa"/>
            <w:tcBorders/>
            <w:vAlign w:val="center"/>
          </w:tcPr>
          <w:p>
            <w:pPr>
              <w:pStyle w:val="TableContents"/>
              <w:bidi w:val="0"/>
              <w:spacing w:before="0" w:after="283"/>
              <w:jc w:val="left"/>
              <w:rPr/>
            </w:pPr>
            <w:r>
              <w:rPr/>
              <w:t xml:space="preserve">H-Alpes / Cuneo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265 </w:t>
            </w:r>
          </w:p>
        </w:tc>
        <w:tc>
          <w:tcPr>
            <w:tcW w:w="1876" w:type="dxa"/>
            <w:tcBorders/>
            <w:vAlign w:val="center"/>
          </w:tcPr>
          <w:p>
            <w:pPr>
              <w:pStyle w:val="TableContents"/>
              <w:bidi w:val="0"/>
              <w:spacing w:before="0" w:after="283"/>
              <w:jc w:val="left"/>
              <w:rPr/>
            </w:pPr>
            <w:r>
              <w:rPr/>
              <w:t xml:space="preserve">Petzeck </w:t>
            </w:r>
          </w:p>
        </w:tc>
        <w:tc>
          <w:tcPr>
            <w:tcW w:w="781" w:type="dxa"/>
            <w:tcBorders/>
            <w:vAlign w:val="center"/>
          </w:tcPr>
          <w:p>
            <w:pPr>
              <w:pStyle w:val="TableContents"/>
              <w:bidi w:val="0"/>
              <w:spacing w:before="0" w:after="283"/>
              <w:jc w:val="left"/>
              <w:rPr/>
            </w:pPr>
            <w:r>
              <w:rPr/>
              <w:t xml:space="preserve">3283 </w:t>
            </w:r>
          </w:p>
        </w:tc>
        <w:tc>
          <w:tcPr>
            <w:tcW w:w="646" w:type="dxa"/>
            <w:tcBorders/>
            <w:vAlign w:val="center"/>
          </w:tcPr>
          <w:p>
            <w:pPr>
              <w:pStyle w:val="TableContents"/>
              <w:bidi w:val="0"/>
              <w:spacing w:before="0" w:after="283"/>
              <w:jc w:val="left"/>
              <w:rPr/>
            </w:pPr>
            <w:r>
              <w:rPr/>
              <w:t xml:space="preserve">799 </w:t>
            </w:r>
          </w:p>
        </w:tc>
        <w:tc>
          <w:tcPr>
            <w:tcW w:w="1951" w:type="dxa"/>
            <w:tcBorders/>
            <w:vAlign w:val="center"/>
          </w:tcPr>
          <w:p>
            <w:pPr>
              <w:pStyle w:val="TableContents"/>
              <w:bidi w:val="0"/>
              <w:spacing w:before="0" w:after="283"/>
              <w:jc w:val="left"/>
              <w:rPr/>
            </w:pPr>
            <w:r>
              <w:rPr/>
              <w:t xml:space="preserve">46 ° 56 ′ 53''' POHJOISTA LEVEYTTÄ 12 ° 48 ′ 17''' ITÄISTÄ PITUUTTA </w:t>
            </w:r>
            <w:r>
              <w:rPr/>
              <w:t xml:space="preserve">/ </w:t>
            </w:r>
            <w:r>
              <w:rPr/>
              <w:t xml:space="preserve">46.94806 ° POHJOISTA LEVEYTTÄ 12.80472 ° ITÄISTÄ PITUUTTA </w:t>
            </w:r>
            <w:r>
              <w:rPr/>
              <w:t xml:space="preserve">/ 46.94806; 12.80472 </w:t>
            </w:r>
            <w:r>
              <w:rPr/>
              <w:t xml:space="preserve">(</w:t>
            </w:r>
            <w:r>
              <w:rPr/>
              <w:t xml:space="preserve">265. Petzeck (3283 m)) </w:t>
            </w:r>
          </w:p>
        </w:tc>
        <w:tc>
          <w:tcPr>
            <w:tcW w:w="2236" w:type="dxa"/>
            <w:tcBorders/>
            <w:vAlign w:val="center"/>
          </w:tcPr>
          <w:p>
            <w:pPr>
              <w:pStyle w:val="TableContents"/>
              <w:bidi w:val="0"/>
              <w:spacing w:before="0" w:after="283"/>
              <w:jc w:val="left"/>
              <w:rPr/>
            </w:pPr>
            <w:r>
              <w:rPr/>
              <w:t xml:space="preserve">Schober Group </w:t>
            </w:r>
          </w:p>
        </w:tc>
        <w:tc>
          <w:tcPr>
            <w:tcW w:w="766" w:type="dxa"/>
            <w:tcBorders/>
            <w:vAlign w:val="center"/>
          </w:tcPr>
          <w:p>
            <w:pPr>
              <w:pStyle w:val="TableContents"/>
              <w:bidi w:val="0"/>
              <w:spacing w:before="0" w:after="283"/>
              <w:jc w:val="left"/>
              <w:rPr/>
            </w:pPr>
            <w:r>
              <w:rPr/>
              <w:t xml:space="preserve">II / A-17. II-D </w:t>
            </w:r>
          </w:p>
        </w:tc>
        <w:tc>
          <w:tcPr>
            <w:tcW w:w="1696" w:type="dxa"/>
            <w:tcBorders/>
            <w:vAlign w:val="center"/>
          </w:tcPr>
          <w:p>
            <w:pPr>
              <w:pStyle w:val="TableContents"/>
              <w:bidi w:val="0"/>
              <w:spacing w:before="0" w:after="283"/>
              <w:jc w:val="left"/>
              <w:rPr/>
            </w:pPr>
            <w:r>
              <w:rPr/>
              <w:t xml:space="preserve">Kärnten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1844 </w:t>
            </w:r>
          </w:p>
        </w:tc>
      </w:tr>
      <w:tr>
        <w:trPr/>
        <w:tc>
          <w:tcPr>
            <w:tcW w:w="691" w:type="dxa"/>
            <w:tcBorders/>
            <w:vAlign w:val="center"/>
          </w:tcPr>
          <w:p>
            <w:pPr>
              <w:pStyle w:val="TableContents"/>
              <w:bidi w:val="0"/>
              <w:spacing w:before="0" w:after="283"/>
              <w:jc w:val="left"/>
              <w:rPr/>
            </w:pPr>
            <w:r>
              <w:rPr/>
              <w:t xml:space="preserve">266 </w:t>
            </w:r>
          </w:p>
        </w:tc>
        <w:tc>
          <w:tcPr>
            <w:tcW w:w="1876" w:type="dxa"/>
            <w:tcBorders/>
            <w:vAlign w:val="center"/>
          </w:tcPr>
          <w:p>
            <w:pPr>
              <w:pStyle w:val="TableContents"/>
              <w:bidi w:val="0"/>
              <w:spacing w:before="0" w:after="283"/>
              <w:jc w:val="left"/>
              <w:rPr/>
            </w:pPr>
            <w:r>
              <w:rPr/>
              <w:t xml:space="preserve">Punta di Pietra Rossa </w:t>
            </w:r>
          </w:p>
        </w:tc>
        <w:tc>
          <w:tcPr>
            <w:tcW w:w="781" w:type="dxa"/>
            <w:tcBorders/>
            <w:vAlign w:val="center"/>
          </w:tcPr>
          <w:p>
            <w:pPr>
              <w:pStyle w:val="TableContents"/>
              <w:bidi w:val="0"/>
              <w:spacing w:before="0" w:after="283"/>
              <w:jc w:val="left"/>
              <w:rPr/>
            </w:pPr>
            <w:r>
              <w:rPr/>
              <w:t xml:space="preserve">3283 </w:t>
            </w:r>
          </w:p>
        </w:tc>
        <w:tc>
          <w:tcPr>
            <w:tcW w:w="646" w:type="dxa"/>
            <w:tcBorders/>
            <w:vAlign w:val="center"/>
          </w:tcPr>
          <w:p>
            <w:pPr>
              <w:pStyle w:val="TableContents"/>
              <w:bidi w:val="0"/>
              <w:spacing w:before="0" w:after="283"/>
              <w:jc w:val="left"/>
              <w:rPr/>
            </w:pPr>
            <w:r>
              <w:rPr/>
              <w:t xml:space="preserve">662 </w:t>
            </w:r>
          </w:p>
        </w:tc>
        <w:tc>
          <w:tcPr>
            <w:tcW w:w="1951" w:type="dxa"/>
            <w:tcBorders/>
            <w:vAlign w:val="center"/>
          </w:tcPr>
          <w:p>
            <w:pPr>
              <w:pStyle w:val="TableContents"/>
              <w:bidi w:val="0"/>
              <w:spacing w:before="0" w:after="283"/>
              <w:jc w:val="left"/>
              <w:rPr/>
            </w:pPr>
            <w:r>
              <w:rPr/>
              <w:t xml:space="preserve">46 ° 19 ′ 29''' POHJOISTA LEVEYTTÄ 10 ° 26 ′ 15'' ITÄISTÄ PITUUTTA </w:t>
            </w:r>
            <w:r>
              <w:rPr/>
              <w:t xml:space="preserve">/ </w:t>
            </w:r>
            <w:r>
              <w:rPr/>
              <w:t xml:space="preserve">46,32472 ° POHJOISTA LEVEYTTÄ 10,43750 ° ITÄISTÄ PITUUTTA </w:t>
            </w:r>
            <w:r>
              <w:rPr/>
              <w:t xml:space="preserve">/ 46,32472; 10,43750 </w:t>
            </w:r>
            <w:r>
              <w:rPr/>
              <w:t xml:space="preserve">(</w:t>
            </w:r>
            <w:r>
              <w:rPr/>
              <w:t xml:space="preserve">266. Pta di Pietra Rossa (3283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C-28. I-B </w:t>
            </w:r>
          </w:p>
        </w:tc>
        <w:tc>
          <w:tcPr>
            <w:tcW w:w="1696" w:type="dxa"/>
            <w:tcBorders/>
            <w:vAlign w:val="center"/>
          </w:tcPr>
          <w:p>
            <w:pPr>
              <w:pStyle w:val="TableContents"/>
              <w:bidi w:val="0"/>
              <w:spacing w:before="0" w:after="283"/>
              <w:jc w:val="left"/>
              <w:rPr/>
            </w:pPr>
            <w:r>
              <w:rPr/>
              <w:t xml:space="preserve">Brescia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267 </w:t>
            </w:r>
          </w:p>
        </w:tc>
        <w:tc>
          <w:tcPr>
            <w:tcW w:w="1876" w:type="dxa"/>
            <w:tcBorders/>
            <w:vAlign w:val="center"/>
          </w:tcPr>
          <w:p>
            <w:pPr>
              <w:pStyle w:val="TableContents"/>
              <w:bidi w:val="0"/>
              <w:spacing w:before="0" w:after="283"/>
              <w:jc w:val="left"/>
              <w:rPr/>
            </w:pPr>
            <w:r>
              <w:rPr/>
              <w:t xml:space="preserve">Ritzlihorn </w:t>
            </w:r>
          </w:p>
        </w:tc>
        <w:tc>
          <w:tcPr>
            <w:tcW w:w="781" w:type="dxa"/>
            <w:tcBorders/>
            <w:vAlign w:val="center"/>
          </w:tcPr>
          <w:p>
            <w:pPr>
              <w:pStyle w:val="TableContents"/>
              <w:bidi w:val="0"/>
              <w:spacing w:before="0" w:after="283"/>
              <w:jc w:val="left"/>
              <w:rPr/>
            </w:pPr>
            <w:r>
              <w:rPr/>
              <w:t xml:space="preserve">3282 </w:t>
            </w:r>
          </w:p>
        </w:tc>
        <w:tc>
          <w:tcPr>
            <w:tcW w:w="646" w:type="dxa"/>
            <w:tcBorders/>
            <w:vAlign w:val="center"/>
          </w:tcPr>
          <w:p>
            <w:pPr>
              <w:pStyle w:val="TableContents"/>
              <w:bidi w:val="0"/>
              <w:spacing w:before="0" w:after="283"/>
              <w:jc w:val="left"/>
              <w:rPr/>
            </w:pPr>
            <w:r>
              <w:rPr/>
              <w:t xml:space="preserve">330 </w:t>
            </w:r>
          </w:p>
        </w:tc>
        <w:tc>
          <w:tcPr>
            <w:tcW w:w="1951" w:type="dxa"/>
            <w:tcBorders/>
            <w:vAlign w:val="center"/>
          </w:tcPr>
          <w:p>
            <w:pPr>
              <w:pStyle w:val="TableContents"/>
              <w:bidi w:val="0"/>
              <w:spacing w:before="0" w:after="283"/>
              <w:jc w:val="left"/>
              <w:rPr/>
            </w:pPr>
            <w:r>
              <w:rPr/>
              <w:t xml:space="preserve">46 ° 37 ′ 56''' POHJOISTA LEVEYTTÄ 08 ° 15 ′ 32''' ITÄISTÄ PITUUTTA </w:t>
            </w:r>
            <w:r>
              <w:rPr/>
              <w:t xml:space="preserve">/ </w:t>
            </w:r>
            <w:r>
              <w:rPr/>
              <w:t xml:space="preserve">46,63222 ° POHJOISTA LEVEYTTÄ 8,25889 ° ITÄISTÄ PITUUTTA </w:t>
            </w:r>
            <w:r>
              <w:rPr/>
              <w:t xml:space="preserve">/ 46,63222; 8,25889 </w:t>
            </w:r>
            <w:r>
              <w:rPr/>
              <w:t xml:space="preserve">(</w:t>
            </w:r>
            <w:r>
              <w:rPr/>
              <w:t xml:space="preserve">267). Ritzlihorn (3282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II-C </w:t>
            </w:r>
          </w:p>
        </w:tc>
        <w:tc>
          <w:tcPr>
            <w:tcW w:w="1696" w:type="dxa"/>
            <w:tcBorders/>
            <w:vAlign w:val="center"/>
          </w:tcPr>
          <w:p>
            <w:pPr>
              <w:pStyle w:val="TableContents"/>
              <w:bidi w:val="0"/>
              <w:spacing w:before="0" w:after="283"/>
              <w:jc w:val="left"/>
              <w:rPr/>
            </w:pPr>
            <w:r>
              <w:rPr/>
              <w:t xml:space="preserve">Bern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1816 </w:t>
            </w:r>
          </w:p>
        </w:tc>
      </w:tr>
      <w:tr>
        <w:trPr/>
        <w:tc>
          <w:tcPr>
            <w:tcW w:w="691" w:type="dxa"/>
            <w:tcBorders/>
            <w:vAlign w:val="center"/>
          </w:tcPr>
          <w:p>
            <w:pPr>
              <w:pStyle w:val="TableContents"/>
              <w:bidi w:val="0"/>
              <w:spacing w:before="0" w:after="283"/>
              <w:jc w:val="left"/>
              <w:rPr/>
            </w:pPr>
            <w:r>
              <w:rPr/>
              <w:t xml:space="preserve">268 </w:t>
            </w:r>
          </w:p>
        </w:tc>
        <w:tc>
          <w:tcPr>
            <w:tcW w:w="1876" w:type="dxa"/>
            <w:tcBorders/>
            <w:vAlign w:val="center"/>
          </w:tcPr>
          <w:p>
            <w:pPr>
              <w:pStyle w:val="TableContents"/>
              <w:bidi w:val="0"/>
              <w:spacing w:before="0" w:after="283"/>
              <w:jc w:val="left"/>
              <w:rPr/>
            </w:pPr>
            <w:r>
              <w:rPr/>
              <w:t xml:space="preserve">Roter Knopf </w:t>
            </w:r>
          </w:p>
        </w:tc>
        <w:tc>
          <w:tcPr>
            <w:tcW w:w="781" w:type="dxa"/>
            <w:tcBorders/>
            <w:vAlign w:val="center"/>
          </w:tcPr>
          <w:p>
            <w:pPr>
              <w:pStyle w:val="TableContents"/>
              <w:bidi w:val="0"/>
              <w:spacing w:before="0" w:after="283"/>
              <w:jc w:val="left"/>
              <w:rPr/>
            </w:pPr>
            <w:r>
              <w:rPr/>
              <w:t xml:space="preserve">3281 </w:t>
            </w:r>
          </w:p>
        </w:tc>
        <w:tc>
          <w:tcPr>
            <w:tcW w:w="646" w:type="dxa"/>
            <w:tcBorders/>
            <w:vAlign w:val="center"/>
          </w:tcPr>
          <w:p>
            <w:pPr>
              <w:pStyle w:val="TableContents"/>
              <w:bidi w:val="0"/>
              <w:spacing w:before="0" w:after="283"/>
              <w:jc w:val="left"/>
              <w:rPr/>
            </w:pPr>
            <w:r>
              <w:rPr/>
              <w:t xml:space="preserve">549 </w:t>
            </w:r>
          </w:p>
        </w:tc>
        <w:tc>
          <w:tcPr>
            <w:tcW w:w="1951" w:type="dxa"/>
            <w:tcBorders/>
            <w:vAlign w:val="center"/>
          </w:tcPr>
          <w:p>
            <w:pPr>
              <w:pStyle w:val="TableContents"/>
              <w:bidi w:val="0"/>
              <w:spacing w:before="0" w:after="283"/>
              <w:jc w:val="left"/>
              <w:rPr/>
            </w:pPr>
            <w:r>
              <w:rPr/>
              <w:t xml:space="preserve">46 ° 58 ′ 43''' POHJOISTA LEVEYTTÄ 12 ° 44 ′ 22'' ITÄISTÄ PITUUTTA </w:t>
            </w:r>
            <w:r>
              <w:rPr/>
              <w:t xml:space="preserve">/ </w:t>
            </w:r>
            <w:r>
              <w:rPr/>
              <w:t xml:space="preserve">46.97861 ° POHJOISTA LEVEYTTÄ 12.73944 ° ITÄISTÄ PITUUTTA </w:t>
            </w:r>
            <w:r>
              <w:rPr/>
              <w:t xml:space="preserve">/ 46.97861; 12.73944 </w:t>
            </w:r>
            <w:r>
              <w:rPr/>
              <w:t xml:space="preserve">(</w:t>
            </w:r>
            <w:r>
              <w:rPr/>
              <w:t xml:space="preserve">268. Roter Knopf (3281 m)) </w:t>
            </w:r>
          </w:p>
        </w:tc>
        <w:tc>
          <w:tcPr>
            <w:tcW w:w="2236" w:type="dxa"/>
            <w:tcBorders/>
            <w:vAlign w:val="center"/>
          </w:tcPr>
          <w:p>
            <w:pPr>
              <w:pStyle w:val="TableContents"/>
              <w:bidi w:val="0"/>
              <w:spacing w:before="0" w:after="283"/>
              <w:jc w:val="left"/>
              <w:rPr/>
            </w:pPr>
            <w:r>
              <w:rPr/>
              <w:t xml:space="preserve">Schober Group </w:t>
            </w:r>
          </w:p>
        </w:tc>
        <w:tc>
          <w:tcPr>
            <w:tcW w:w="766" w:type="dxa"/>
            <w:tcBorders/>
            <w:vAlign w:val="center"/>
          </w:tcPr>
          <w:p>
            <w:pPr>
              <w:pStyle w:val="TableContents"/>
              <w:bidi w:val="0"/>
              <w:spacing w:before="0" w:after="283"/>
              <w:jc w:val="left"/>
              <w:rPr/>
            </w:pPr>
            <w:r>
              <w:rPr/>
              <w:t xml:space="preserve">II / A-17. II-D </w:t>
            </w:r>
          </w:p>
        </w:tc>
        <w:tc>
          <w:tcPr>
            <w:tcW w:w="1696" w:type="dxa"/>
            <w:tcBorders/>
            <w:vAlign w:val="center"/>
          </w:tcPr>
          <w:p>
            <w:pPr>
              <w:pStyle w:val="TableContents"/>
              <w:bidi w:val="0"/>
              <w:spacing w:before="0" w:after="283"/>
              <w:jc w:val="left"/>
              <w:rPr/>
            </w:pPr>
            <w:r>
              <w:rPr/>
              <w:t xml:space="preserve">Kärnten / E-Tirol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1872 </w:t>
            </w:r>
          </w:p>
        </w:tc>
      </w:tr>
      <w:tr>
        <w:trPr/>
        <w:tc>
          <w:tcPr>
            <w:tcW w:w="691" w:type="dxa"/>
            <w:tcBorders/>
            <w:vAlign w:val="center"/>
          </w:tcPr>
          <w:p>
            <w:pPr>
              <w:pStyle w:val="TableContents"/>
              <w:bidi w:val="0"/>
              <w:spacing w:before="0" w:after="283"/>
              <w:jc w:val="left"/>
              <w:rPr/>
            </w:pPr>
            <w:r>
              <w:rPr/>
              <w:t xml:space="preserve">269 </w:t>
            </w:r>
          </w:p>
        </w:tc>
        <w:tc>
          <w:tcPr>
            <w:tcW w:w="1876" w:type="dxa"/>
            <w:tcBorders/>
            <w:vAlign w:val="center"/>
          </w:tcPr>
          <w:p>
            <w:pPr>
              <w:pStyle w:val="TableContents"/>
              <w:bidi w:val="0"/>
              <w:spacing w:before="0" w:after="283"/>
              <w:jc w:val="left"/>
              <w:rPr/>
            </w:pPr>
            <w:r>
              <w:rPr/>
              <w:t xml:space="preserve">Piz Fliana </w:t>
            </w:r>
          </w:p>
        </w:tc>
        <w:tc>
          <w:tcPr>
            <w:tcW w:w="781" w:type="dxa"/>
            <w:tcBorders/>
            <w:vAlign w:val="center"/>
          </w:tcPr>
          <w:p>
            <w:pPr>
              <w:pStyle w:val="TableContents"/>
              <w:bidi w:val="0"/>
              <w:spacing w:before="0" w:after="283"/>
              <w:jc w:val="left"/>
              <w:rPr/>
            </w:pPr>
            <w:r>
              <w:rPr/>
              <w:t xml:space="preserve">3281 </w:t>
            </w:r>
          </w:p>
        </w:tc>
        <w:tc>
          <w:tcPr>
            <w:tcW w:w="646" w:type="dxa"/>
            <w:tcBorders/>
            <w:vAlign w:val="center"/>
          </w:tcPr>
          <w:p>
            <w:pPr>
              <w:pStyle w:val="TableContents"/>
              <w:bidi w:val="0"/>
              <w:spacing w:before="0" w:after="283"/>
              <w:jc w:val="left"/>
              <w:rPr/>
            </w:pPr>
            <w:r>
              <w:rPr/>
              <w:t xml:space="preserve">406 </w:t>
            </w:r>
          </w:p>
        </w:tc>
        <w:tc>
          <w:tcPr>
            <w:tcW w:w="1951" w:type="dxa"/>
            <w:tcBorders/>
            <w:vAlign w:val="center"/>
          </w:tcPr>
          <w:p>
            <w:pPr>
              <w:pStyle w:val="TableContents"/>
              <w:bidi w:val="0"/>
              <w:spacing w:before="0" w:after="283"/>
              <w:jc w:val="left"/>
              <w:rPr/>
            </w:pPr>
            <w:r>
              <w:rPr/>
              <w:t xml:space="preserve">46 ° 49 ′ 38''' POHJOISTA LEVEYTTÄ 10 ° 06 ′ 31''' ITÄISTÄ PITUUTTA </w:t>
            </w:r>
            <w:r>
              <w:rPr/>
              <w:t xml:space="preserve">/ </w:t>
            </w:r>
            <w:r>
              <w:rPr/>
              <w:t xml:space="preserve">46,82722 ° POHJOISTA LEVEYTTÄ 10,10861 ° ITÄISTÄ PITUUTTA </w:t>
            </w:r>
            <w:r>
              <w:rPr/>
              <w:t xml:space="preserve">/ 46,82722; 10,10861 </w:t>
            </w:r>
            <w:r>
              <w:rPr/>
              <w:t xml:space="preserve">(</w:t>
            </w:r>
            <w:r>
              <w:rPr/>
              <w:t xml:space="preserve">269.). Piz Fliana (3281 m)) </w:t>
            </w:r>
          </w:p>
        </w:tc>
        <w:tc>
          <w:tcPr>
            <w:tcW w:w="2236" w:type="dxa"/>
            <w:tcBorders/>
            <w:vAlign w:val="center"/>
          </w:tcPr>
          <w:p>
            <w:pPr>
              <w:pStyle w:val="TableContents"/>
              <w:bidi w:val="0"/>
              <w:spacing w:before="0" w:after="283"/>
              <w:jc w:val="left"/>
              <w:rPr/>
            </w:pPr>
            <w:r>
              <w:rPr/>
              <w:t xml:space="preserve">Silvretta </w:t>
            </w:r>
          </w:p>
        </w:tc>
        <w:tc>
          <w:tcPr>
            <w:tcW w:w="766" w:type="dxa"/>
            <w:tcBorders/>
            <w:vAlign w:val="center"/>
          </w:tcPr>
          <w:p>
            <w:pPr>
              <w:pStyle w:val="TableContents"/>
              <w:bidi w:val="0"/>
              <w:spacing w:before="0" w:after="283"/>
              <w:jc w:val="left"/>
              <w:rPr/>
            </w:pPr>
            <w:r>
              <w:rPr/>
              <w:t xml:space="preserve">II / A-15. VI-A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1869 </w:t>
            </w:r>
          </w:p>
        </w:tc>
      </w:tr>
      <w:tr>
        <w:trPr/>
        <w:tc>
          <w:tcPr>
            <w:tcW w:w="691" w:type="dxa"/>
            <w:tcBorders/>
            <w:vAlign w:val="center"/>
          </w:tcPr>
          <w:p>
            <w:pPr>
              <w:pStyle w:val="TableContents"/>
              <w:bidi w:val="0"/>
              <w:spacing w:before="0" w:after="283"/>
              <w:jc w:val="left"/>
              <w:rPr/>
            </w:pPr>
            <w:r>
              <w:rPr/>
              <w:t xml:space="preserve">270 </w:t>
            </w:r>
          </w:p>
        </w:tc>
        <w:tc>
          <w:tcPr>
            <w:tcW w:w="1876" w:type="dxa"/>
            <w:tcBorders/>
            <w:vAlign w:val="center"/>
          </w:tcPr>
          <w:p>
            <w:pPr>
              <w:pStyle w:val="TableContents"/>
              <w:bidi w:val="0"/>
              <w:spacing w:before="0" w:after="283"/>
              <w:jc w:val="left"/>
              <w:rPr/>
            </w:pPr>
            <w:r>
              <w:rPr/>
              <w:t xml:space="preserve">Rognosa di Sestriere </w:t>
            </w:r>
          </w:p>
        </w:tc>
        <w:tc>
          <w:tcPr>
            <w:tcW w:w="781" w:type="dxa"/>
            <w:tcBorders/>
            <w:vAlign w:val="center"/>
          </w:tcPr>
          <w:p>
            <w:pPr>
              <w:pStyle w:val="TableContents"/>
              <w:bidi w:val="0"/>
              <w:spacing w:before="0" w:after="283"/>
              <w:jc w:val="left"/>
              <w:rPr/>
            </w:pPr>
            <w:r>
              <w:rPr/>
              <w:t xml:space="preserve">3280 </w:t>
            </w:r>
          </w:p>
        </w:tc>
        <w:tc>
          <w:tcPr>
            <w:tcW w:w="646" w:type="dxa"/>
            <w:tcBorders/>
            <w:vAlign w:val="center"/>
          </w:tcPr>
          <w:p>
            <w:pPr>
              <w:pStyle w:val="TableContents"/>
              <w:bidi w:val="0"/>
              <w:spacing w:before="0" w:after="283"/>
              <w:jc w:val="left"/>
              <w:rPr/>
            </w:pPr>
            <w:r>
              <w:rPr/>
              <w:t xml:space="preserve">575 </w:t>
            </w:r>
          </w:p>
        </w:tc>
        <w:tc>
          <w:tcPr>
            <w:tcW w:w="1951" w:type="dxa"/>
            <w:tcBorders/>
            <w:vAlign w:val="center"/>
          </w:tcPr>
          <w:p>
            <w:pPr>
              <w:pStyle w:val="TableContents"/>
              <w:bidi w:val="0"/>
              <w:spacing w:before="0" w:after="283"/>
              <w:jc w:val="left"/>
              <w:rPr/>
            </w:pPr>
            <w:r>
              <w:rPr/>
              <w:t xml:space="preserve">44 ° 56 ′ 05''' N 06 ° 55 ′ 52''' E </w:t>
            </w:r>
            <w:r>
              <w:rPr/>
              <w:t xml:space="preserve">/ </w:t>
            </w:r>
            <w:r>
              <w:rPr/>
              <w:t xml:space="preserve">44,93472 ° N 6,93111 ° E </w:t>
            </w:r>
            <w:r>
              <w:rPr/>
              <w:t xml:space="preserve">/ 44,93472; 6,93111 </w:t>
            </w:r>
            <w:r>
              <w:rPr/>
              <w:t xml:space="preserve">(</w:t>
            </w:r>
            <w:r>
              <w:rPr/>
              <w:t xml:space="preserve">270.) Pta Rognosa di Sestriere (3280 m)) </w:t>
            </w:r>
          </w:p>
        </w:tc>
        <w:tc>
          <w:tcPr>
            <w:tcW w:w="2236" w:type="dxa"/>
            <w:tcBorders/>
            <w:vAlign w:val="center"/>
          </w:tcPr>
          <w:p>
            <w:pPr>
              <w:pStyle w:val="TableContents"/>
              <w:bidi w:val="0"/>
              <w:spacing w:before="0" w:after="283"/>
              <w:jc w:val="left"/>
              <w:rPr/>
            </w:pPr>
            <w:r>
              <w:rPr/>
              <w:t xml:space="preserve">Keski-Cottian Alpit </w:t>
            </w:r>
          </w:p>
        </w:tc>
        <w:tc>
          <w:tcPr>
            <w:tcW w:w="766" w:type="dxa"/>
            <w:tcBorders/>
            <w:vAlign w:val="center"/>
          </w:tcPr>
          <w:p>
            <w:pPr>
              <w:pStyle w:val="TableContents"/>
              <w:bidi w:val="0"/>
              <w:spacing w:before="0" w:after="283"/>
              <w:jc w:val="left"/>
              <w:rPr/>
            </w:pPr>
            <w:r>
              <w:rPr/>
              <w:t xml:space="preserve">I / A-04. II-A </w:t>
            </w:r>
          </w:p>
        </w:tc>
        <w:tc>
          <w:tcPr>
            <w:tcW w:w="1696" w:type="dxa"/>
            <w:tcBorders/>
            <w:vAlign w:val="center"/>
          </w:tcPr>
          <w:p>
            <w:pPr>
              <w:pStyle w:val="TableContents"/>
              <w:bidi w:val="0"/>
              <w:spacing w:before="0" w:after="283"/>
              <w:jc w:val="left"/>
              <w:rPr/>
            </w:pPr>
            <w:r>
              <w:rPr/>
              <w:t xml:space="preserve">Torino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1836 </w:t>
            </w:r>
          </w:p>
        </w:tc>
      </w:tr>
      <w:tr>
        <w:trPr/>
        <w:tc>
          <w:tcPr>
            <w:tcW w:w="691" w:type="dxa"/>
            <w:tcBorders/>
            <w:vAlign w:val="center"/>
          </w:tcPr>
          <w:p>
            <w:pPr>
              <w:pStyle w:val="TableContents"/>
              <w:bidi w:val="0"/>
              <w:spacing w:before="0" w:after="283"/>
              <w:jc w:val="left"/>
              <w:rPr/>
            </w:pPr>
            <w:r>
              <w:rPr/>
              <w:t xml:space="preserve">271 </w:t>
            </w:r>
          </w:p>
        </w:tc>
        <w:tc>
          <w:tcPr>
            <w:tcW w:w="1876" w:type="dxa"/>
            <w:tcBorders/>
            <w:vAlign w:val="center"/>
          </w:tcPr>
          <w:p>
            <w:pPr>
              <w:pStyle w:val="TableContents"/>
              <w:bidi w:val="0"/>
              <w:spacing w:before="0" w:after="283"/>
              <w:jc w:val="left"/>
              <w:rPr/>
            </w:pPr>
            <w:r>
              <w:rPr/>
              <w:t xml:space="preserve">Pizzo Dosdè (it) </w:t>
            </w:r>
          </w:p>
        </w:tc>
        <w:tc>
          <w:tcPr>
            <w:tcW w:w="781" w:type="dxa"/>
            <w:tcBorders/>
            <w:vAlign w:val="center"/>
          </w:tcPr>
          <w:p>
            <w:pPr>
              <w:pStyle w:val="TableContents"/>
              <w:bidi w:val="0"/>
              <w:spacing w:before="0" w:after="283"/>
              <w:jc w:val="left"/>
              <w:rPr/>
            </w:pPr>
            <w:r>
              <w:rPr/>
              <w:t xml:space="preserve">3280 </w:t>
            </w:r>
          </w:p>
        </w:tc>
        <w:tc>
          <w:tcPr>
            <w:tcW w:w="646" w:type="dxa"/>
            <w:tcBorders/>
            <w:vAlign w:val="center"/>
          </w:tcPr>
          <w:p>
            <w:pPr>
              <w:pStyle w:val="TableContents"/>
              <w:bidi w:val="0"/>
              <w:spacing w:before="0" w:after="283"/>
              <w:jc w:val="left"/>
              <w:rPr/>
            </w:pPr>
            <w:r>
              <w:rPr/>
              <w:t xml:space="preserve">308 </w:t>
            </w:r>
          </w:p>
        </w:tc>
        <w:tc>
          <w:tcPr>
            <w:tcW w:w="1951" w:type="dxa"/>
            <w:tcBorders/>
            <w:vAlign w:val="center"/>
          </w:tcPr>
          <w:p>
            <w:pPr>
              <w:pStyle w:val="TableContents"/>
              <w:bidi w:val="0"/>
              <w:spacing w:before="0" w:after="283"/>
              <w:jc w:val="left"/>
              <w:rPr/>
            </w:pPr>
            <w:r>
              <w:rPr/>
              <w:t xml:space="preserve">46 ° 24 ′ 36''' POHJOISTA LEVEYTTÄ 10 ° 13 ′ 33''' ITÄISTÄ PITUUTTA </w:t>
            </w:r>
            <w:r>
              <w:rPr/>
              <w:t xml:space="preserve">/ </w:t>
            </w:r>
            <w:r>
              <w:rPr/>
              <w:t xml:space="preserve">46.41000 ° POHJOISTA LEVEYTTÄ 10.22583 ° ITÄISTÄ PITUUTTA </w:t>
            </w:r>
            <w:r>
              <w:rPr/>
              <w:t xml:space="preserve">/ 46.41000; 10.22583 </w:t>
            </w:r>
            <w:r>
              <w:rPr/>
              <w:t xml:space="preserve">(</w:t>
            </w:r>
            <w:r>
              <w:rPr/>
              <w:t xml:space="preserve">271. Pizzo Dosdè (3280 m)) </w:t>
            </w:r>
          </w:p>
        </w:tc>
        <w:tc>
          <w:tcPr>
            <w:tcW w:w="2236" w:type="dxa"/>
            <w:tcBorders/>
            <w:vAlign w:val="center"/>
          </w:tcPr>
          <w:p>
            <w:pPr>
              <w:pStyle w:val="TableContents"/>
              <w:bidi w:val="0"/>
              <w:spacing w:before="0" w:after="283"/>
              <w:jc w:val="left"/>
              <w:rPr/>
            </w:pPr>
            <w:r>
              <w:rPr/>
              <w:t xml:space="preserve">Livignon Alpit </w:t>
            </w:r>
          </w:p>
        </w:tc>
        <w:tc>
          <w:tcPr>
            <w:tcW w:w="766" w:type="dxa"/>
            <w:tcBorders/>
            <w:vAlign w:val="center"/>
          </w:tcPr>
          <w:p>
            <w:pPr>
              <w:pStyle w:val="TableContents"/>
              <w:bidi w:val="0"/>
              <w:spacing w:before="0" w:after="283"/>
              <w:jc w:val="left"/>
              <w:rPr/>
            </w:pPr>
            <w:r>
              <w:rPr/>
              <w:t xml:space="preserve">II / A-15. IV-B </w:t>
            </w:r>
          </w:p>
        </w:tc>
        <w:tc>
          <w:tcPr>
            <w:tcW w:w="1696" w:type="dxa"/>
            <w:tcBorders/>
            <w:vAlign w:val="center"/>
          </w:tcPr>
          <w:p>
            <w:pPr>
              <w:pStyle w:val="TableContents"/>
              <w:bidi w:val="0"/>
              <w:spacing w:before="0" w:after="283"/>
              <w:jc w:val="left"/>
              <w:rPr/>
            </w:pPr>
            <w:r>
              <w:rPr/>
              <w:t xml:space="preserve">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1879 </w:t>
            </w:r>
          </w:p>
        </w:tc>
      </w:tr>
      <w:tr>
        <w:trPr/>
        <w:tc>
          <w:tcPr>
            <w:tcW w:w="691" w:type="dxa"/>
            <w:tcBorders/>
            <w:vAlign w:val="center"/>
          </w:tcPr>
          <w:p>
            <w:pPr>
              <w:pStyle w:val="TableContents"/>
              <w:bidi w:val="0"/>
              <w:spacing w:before="0" w:after="283"/>
              <w:jc w:val="left"/>
              <w:rPr/>
            </w:pPr>
            <w:r>
              <w:rPr/>
              <w:t xml:space="preserve">272 </w:t>
            </w:r>
          </w:p>
        </w:tc>
        <w:tc>
          <w:tcPr>
            <w:tcW w:w="1876" w:type="dxa"/>
            <w:tcBorders/>
            <w:vAlign w:val="center"/>
          </w:tcPr>
          <w:p>
            <w:pPr>
              <w:pStyle w:val="TableContents"/>
              <w:bidi w:val="0"/>
              <w:spacing w:before="0" w:after="283"/>
              <w:jc w:val="left"/>
              <w:rPr/>
            </w:pPr>
            <w:r>
              <w:rPr/>
              <w:t xml:space="preserve">Pizzo Tambo / Tambohorn </w:t>
            </w:r>
          </w:p>
        </w:tc>
        <w:tc>
          <w:tcPr>
            <w:tcW w:w="781" w:type="dxa"/>
            <w:tcBorders/>
            <w:vAlign w:val="center"/>
          </w:tcPr>
          <w:p>
            <w:pPr>
              <w:pStyle w:val="TableContents"/>
              <w:bidi w:val="0"/>
              <w:spacing w:before="0" w:after="283"/>
              <w:jc w:val="left"/>
              <w:rPr/>
            </w:pPr>
            <w:r>
              <w:rPr/>
              <w:t xml:space="preserve">3279 </w:t>
            </w:r>
          </w:p>
        </w:tc>
        <w:tc>
          <w:tcPr>
            <w:tcW w:w="646" w:type="dxa"/>
            <w:tcBorders/>
            <w:vAlign w:val="center"/>
          </w:tcPr>
          <w:p>
            <w:pPr>
              <w:pStyle w:val="TableContents"/>
              <w:bidi w:val="0"/>
              <w:spacing w:before="0" w:after="283"/>
              <w:jc w:val="left"/>
              <w:rPr/>
            </w:pPr>
            <w:r>
              <w:rPr/>
              <w:t xml:space="preserve">1164 </w:t>
            </w:r>
          </w:p>
        </w:tc>
        <w:tc>
          <w:tcPr>
            <w:tcW w:w="1951" w:type="dxa"/>
            <w:tcBorders/>
            <w:vAlign w:val="center"/>
          </w:tcPr>
          <w:p>
            <w:pPr>
              <w:pStyle w:val="TableContents"/>
              <w:bidi w:val="0"/>
              <w:spacing w:before="0" w:after="283"/>
              <w:jc w:val="left"/>
              <w:rPr/>
            </w:pPr>
            <w:r>
              <w:rPr/>
              <w:t xml:space="preserve">46 ° 29 ′ 49''' POHJOISTA LEVEYTTÄ 09 ° 17 ′ 00'' ITÄISTÄ PITUUTTA </w:t>
            </w:r>
            <w:r>
              <w:rPr/>
              <w:t xml:space="preserve">/ </w:t>
            </w:r>
            <w:r>
              <w:rPr/>
              <w:t xml:space="preserve">46,49694 ° POHJOISTA LEVEYTTÄ 9,28333 ° ITÄISTÄ PITUUTTA </w:t>
            </w:r>
            <w:r>
              <w:rPr/>
              <w:t xml:space="preserve">/ 46,49694; 9,28333 </w:t>
            </w:r>
            <w:r>
              <w:rPr/>
              <w:t xml:space="preserve">(</w:t>
            </w:r>
            <w:r>
              <w:rPr/>
              <w:t xml:space="preserve">272. Pizzo Tambo / Tambohorn (3279 m)) </w:t>
            </w:r>
          </w:p>
        </w:tc>
        <w:tc>
          <w:tcPr>
            <w:tcW w:w="2236" w:type="dxa"/>
            <w:tcBorders/>
            <w:vAlign w:val="center"/>
          </w:tcPr>
          <w:p>
            <w:pPr>
              <w:pStyle w:val="TableContents"/>
              <w:bidi w:val="0"/>
              <w:spacing w:before="0" w:after="283"/>
              <w:jc w:val="left"/>
              <w:rPr/>
            </w:pPr>
            <w:r>
              <w:rPr/>
              <w:t xml:space="preserve">Adula Alpit </w:t>
            </w:r>
          </w:p>
        </w:tc>
        <w:tc>
          <w:tcPr>
            <w:tcW w:w="766" w:type="dxa"/>
            <w:tcBorders/>
            <w:vAlign w:val="center"/>
          </w:tcPr>
          <w:p>
            <w:pPr>
              <w:pStyle w:val="TableContents"/>
              <w:bidi w:val="0"/>
              <w:spacing w:before="0" w:after="283"/>
              <w:jc w:val="left"/>
              <w:rPr/>
            </w:pPr>
            <w:r>
              <w:rPr/>
              <w:t xml:space="preserve">I / B-10. III-D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1828 </w:t>
            </w:r>
          </w:p>
        </w:tc>
      </w:tr>
      <w:tr>
        <w:trPr/>
        <w:tc>
          <w:tcPr>
            <w:tcW w:w="691" w:type="dxa"/>
            <w:tcBorders/>
            <w:vAlign w:val="center"/>
          </w:tcPr>
          <w:p>
            <w:pPr>
              <w:pStyle w:val="TableContents"/>
              <w:bidi w:val="0"/>
              <w:spacing w:before="0" w:after="283"/>
              <w:jc w:val="left"/>
              <w:rPr/>
            </w:pPr>
            <w:r>
              <w:rPr/>
              <w:t xml:space="preserve">273 </w:t>
            </w:r>
          </w:p>
        </w:tc>
        <w:tc>
          <w:tcPr>
            <w:tcW w:w="1876" w:type="dxa"/>
            <w:tcBorders/>
            <w:vAlign w:val="center"/>
          </w:tcPr>
          <w:p>
            <w:pPr>
              <w:pStyle w:val="TableContents"/>
              <w:bidi w:val="0"/>
              <w:spacing w:before="0" w:after="283"/>
              <w:jc w:val="left"/>
              <w:rPr/>
            </w:pPr>
            <w:r>
              <w:rPr/>
              <w:t xml:space="preserve">Hohe Weiße </w:t>
            </w:r>
          </w:p>
        </w:tc>
        <w:tc>
          <w:tcPr>
            <w:tcW w:w="781" w:type="dxa"/>
            <w:tcBorders/>
            <w:vAlign w:val="center"/>
          </w:tcPr>
          <w:p>
            <w:pPr>
              <w:pStyle w:val="TableContents"/>
              <w:bidi w:val="0"/>
              <w:spacing w:before="0" w:after="283"/>
              <w:jc w:val="left"/>
              <w:rPr/>
            </w:pPr>
            <w:r>
              <w:rPr/>
              <w:t xml:space="preserve">3279 </w:t>
            </w:r>
          </w:p>
        </w:tc>
        <w:tc>
          <w:tcPr>
            <w:tcW w:w="646" w:type="dxa"/>
            <w:tcBorders/>
            <w:vAlign w:val="center"/>
          </w:tcPr>
          <w:p>
            <w:pPr>
              <w:pStyle w:val="TableContents"/>
              <w:bidi w:val="0"/>
              <w:spacing w:before="0" w:after="283"/>
              <w:jc w:val="left"/>
              <w:rPr/>
            </w:pPr>
            <w:r>
              <w:rPr/>
              <w:t xml:space="preserve">384 </w:t>
            </w:r>
          </w:p>
        </w:tc>
        <w:tc>
          <w:tcPr>
            <w:tcW w:w="1951" w:type="dxa"/>
            <w:tcBorders/>
            <w:vAlign w:val="center"/>
          </w:tcPr>
          <w:p>
            <w:pPr>
              <w:pStyle w:val="TableContents"/>
              <w:bidi w:val="0"/>
              <w:spacing w:before="0" w:after="283"/>
              <w:jc w:val="left"/>
              <w:rPr/>
            </w:pPr>
            <w:r>
              <w:rPr/>
              <w:t xml:space="preserve">46 ° 44 ′ 44''' N 11 ° 02 ′ 14''' E </w:t>
            </w:r>
            <w:r>
              <w:rPr/>
              <w:t xml:space="preserve">/ </w:t>
            </w:r>
            <w:r>
              <w:rPr/>
              <w:t xml:space="preserve">46,74556 ° N 11,03722 ° E </w:t>
            </w:r>
            <w:r>
              <w:rPr/>
              <w:t xml:space="preserve">/ 46,74556; 11,03722 </w:t>
            </w:r>
            <w:r>
              <w:rPr/>
              <w:t xml:space="preserve">(</w:t>
            </w:r>
            <w:r>
              <w:rPr/>
              <w:t xml:space="preserve">273. Hohe Weiße (3279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I-B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1871 </w:t>
            </w:r>
          </w:p>
        </w:tc>
      </w:tr>
      <w:tr>
        <w:trPr/>
        <w:tc>
          <w:tcPr>
            <w:tcW w:w="691" w:type="dxa"/>
            <w:tcBorders/>
            <w:vAlign w:val="center"/>
          </w:tcPr>
          <w:p>
            <w:pPr>
              <w:pStyle w:val="TableContents"/>
              <w:bidi w:val="0"/>
              <w:spacing w:before="0" w:after="283"/>
              <w:jc w:val="left"/>
              <w:rPr/>
            </w:pPr>
            <w:r>
              <w:rPr/>
              <w:t xml:space="preserve">274 </w:t>
            </w:r>
          </w:p>
        </w:tc>
        <w:tc>
          <w:tcPr>
            <w:tcW w:w="1876" w:type="dxa"/>
            <w:tcBorders/>
            <w:vAlign w:val="center"/>
          </w:tcPr>
          <w:p>
            <w:pPr>
              <w:pStyle w:val="TableContents"/>
              <w:bidi w:val="0"/>
              <w:spacing w:before="0" w:after="283"/>
              <w:jc w:val="left"/>
              <w:rPr/>
            </w:pPr>
            <w:r>
              <w:rPr/>
              <w:t xml:space="preserve">Habicht </w:t>
            </w:r>
          </w:p>
        </w:tc>
        <w:tc>
          <w:tcPr>
            <w:tcW w:w="781" w:type="dxa"/>
            <w:tcBorders/>
            <w:vAlign w:val="center"/>
          </w:tcPr>
          <w:p>
            <w:pPr>
              <w:pStyle w:val="TableContents"/>
              <w:bidi w:val="0"/>
              <w:spacing w:before="0" w:after="283"/>
              <w:jc w:val="left"/>
              <w:rPr/>
            </w:pPr>
            <w:r>
              <w:rPr/>
              <w:t xml:space="preserve">3277 </w:t>
            </w:r>
          </w:p>
        </w:tc>
        <w:tc>
          <w:tcPr>
            <w:tcW w:w="646" w:type="dxa"/>
            <w:tcBorders/>
            <w:vAlign w:val="center"/>
          </w:tcPr>
          <w:p>
            <w:pPr>
              <w:pStyle w:val="TableContents"/>
              <w:bidi w:val="0"/>
              <w:spacing w:before="0" w:after="283"/>
              <w:jc w:val="left"/>
              <w:rPr/>
            </w:pPr>
            <w:r>
              <w:rPr/>
              <w:t xml:space="preserve">540 </w:t>
            </w:r>
          </w:p>
        </w:tc>
        <w:tc>
          <w:tcPr>
            <w:tcW w:w="1951" w:type="dxa"/>
            <w:tcBorders/>
            <w:vAlign w:val="center"/>
          </w:tcPr>
          <w:p>
            <w:pPr>
              <w:pStyle w:val="TableContents"/>
              <w:bidi w:val="0"/>
              <w:spacing w:before="0" w:after="283"/>
              <w:jc w:val="left"/>
              <w:rPr/>
            </w:pPr>
            <w:r>
              <w:rPr/>
              <w:t xml:space="preserve">47 ° 02 ′ 37''' POHJOISTA LEVEYTTÄ 11 ° 17 ′ 23''' ITÄISTÄ PITUUTTA </w:t>
            </w:r>
            <w:r>
              <w:rPr/>
              <w:t xml:space="preserve">/ </w:t>
            </w:r>
            <w:r>
              <w:rPr/>
              <w:t xml:space="preserve">47,04361 ° POHJOISTA LEVEYTTÄ 11,28972 ° ITÄISTÄ PITUUTTA </w:t>
            </w:r>
            <w:r>
              <w:rPr/>
              <w:t xml:space="preserve">/ 47,04361; 11,28972 </w:t>
            </w:r>
            <w:r>
              <w:rPr/>
              <w:t xml:space="preserve">(</w:t>
            </w:r>
            <w:r>
              <w:rPr/>
              <w:t xml:space="preserve">274. Habicht (3277 m)) </w:t>
            </w:r>
          </w:p>
        </w:tc>
        <w:tc>
          <w:tcPr>
            <w:tcW w:w="2236" w:type="dxa"/>
            <w:tcBorders/>
            <w:vAlign w:val="center"/>
          </w:tcPr>
          <w:p>
            <w:pPr>
              <w:pStyle w:val="TableContents"/>
              <w:bidi w:val="0"/>
              <w:spacing w:before="0" w:after="283"/>
              <w:jc w:val="left"/>
              <w:rPr/>
            </w:pPr>
            <w:r>
              <w:rPr/>
              <w:t xml:space="preserve">Stubain Alpit </w:t>
            </w:r>
          </w:p>
        </w:tc>
        <w:tc>
          <w:tcPr>
            <w:tcW w:w="766" w:type="dxa"/>
            <w:tcBorders/>
            <w:vAlign w:val="center"/>
          </w:tcPr>
          <w:p>
            <w:pPr>
              <w:pStyle w:val="TableContents"/>
              <w:bidi w:val="0"/>
              <w:spacing w:before="0" w:after="283"/>
              <w:jc w:val="left"/>
              <w:rPr/>
            </w:pPr>
            <w:r>
              <w:rPr/>
              <w:t xml:space="preserve">II / A-16. II-A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1836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Gsallkopf </w:t>
            </w:r>
          </w:p>
        </w:tc>
        <w:tc>
          <w:tcPr>
            <w:tcW w:w="781" w:type="dxa"/>
            <w:tcBorders/>
            <w:vAlign w:val="center"/>
          </w:tcPr>
          <w:p>
            <w:pPr>
              <w:pStyle w:val="TableContents"/>
              <w:bidi w:val="0"/>
              <w:spacing w:before="0" w:after="283"/>
              <w:jc w:val="left"/>
              <w:rPr/>
            </w:pPr>
            <w:r>
              <w:rPr/>
              <w:t xml:space="preserve">3277 </w:t>
            </w:r>
          </w:p>
        </w:tc>
        <w:tc>
          <w:tcPr>
            <w:tcW w:w="646" w:type="dxa"/>
            <w:tcBorders/>
            <w:vAlign w:val="center"/>
          </w:tcPr>
          <w:p>
            <w:pPr>
              <w:pStyle w:val="TableContents"/>
              <w:bidi w:val="0"/>
              <w:spacing w:before="0" w:after="283"/>
              <w:jc w:val="left"/>
              <w:rPr/>
            </w:pPr>
            <w:r>
              <w:rPr/>
              <w:t xml:space="preserve">295 </w:t>
            </w:r>
          </w:p>
        </w:tc>
        <w:tc>
          <w:tcPr>
            <w:tcW w:w="1951" w:type="dxa"/>
            <w:tcBorders/>
            <w:vAlign w:val="center"/>
          </w:tcPr>
          <w:p>
            <w:pPr>
              <w:pStyle w:val="TableContents"/>
              <w:bidi w:val="0"/>
              <w:spacing w:before="0" w:after="283"/>
              <w:jc w:val="left"/>
              <w:rPr/>
            </w:pPr>
            <w:r>
              <w:rPr/>
              <w:t xml:space="preserve">47 ° 02 ′ 16''' N 10 ° 48 ′ 18''' E </w:t>
            </w:r>
            <w:r>
              <w:rPr/>
              <w:t xml:space="preserve">/ </w:t>
            </w:r>
            <w:r>
              <w:rPr/>
              <w:t xml:space="preserve">47.03778 ° N 10.80500 ° E </w:t>
            </w:r>
            <w:r>
              <w:rPr/>
              <w:t xml:space="preserve">/ 47.03778; 10.80500 </w:t>
            </w:r>
            <w:r>
              <w:rPr/>
              <w:t xml:space="preserve">(</w:t>
            </w:r>
            <w:r>
              <w:rPr/>
              <w:t xml:space="preserve">Gsallkopf (3277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I-C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1894 </w:t>
            </w:r>
          </w:p>
        </w:tc>
      </w:tr>
      <w:tr>
        <w:trPr/>
        <w:tc>
          <w:tcPr>
            <w:tcW w:w="691" w:type="dxa"/>
            <w:tcBorders/>
            <w:vAlign w:val="center"/>
          </w:tcPr>
          <w:p>
            <w:pPr>
              <w:pStyle w:val="TableContents"/>
              <w:bidi w:val="0"/>
              <w:spacing w:before="0" w:after="283"/>
              <w:jc w:val="left"/>
              <w:rPr/>
            </w:pPr>
            <w:r>
              <w:rPr/>
              <w:t xml:space="preserve">275 </w:t>
            </w:r>
          </w:p>
        </w:tc>
        <w:tc>
          <w:tcPr>
            <w:tcW w:w="1876" w:type="dxa"/>
            <w:tcBorders/>
            <w:vAlign w:val="center"/>
          </w:tcPr>
          <w:p>
            <w:pPr>
              <w:pStyle w:val="TableContents"/>
              <w:bidi w:val="0"/>
              <w:spacing w:before="0" w:after="283"/>
              <w:jc w:val="left"/>
              <w:rPr/>
            </w:pPr>
            <w:r>
              <w:rPr/>
              <w:t xml:space="preserve">Basòdino </w:t>
            </w:r>
          </w:p>
        </w:tc>
        <w:tc>
          <w:tcPr>
            <w:tcW w:w="781" w:type="dxa"/>
            <w:tcBorders/>
            <w:vAlign w:val="center"/>
          </w:tcPr>
          <w:p>
            <w:pPr>
              <w:pStyle w:val="TableContents"/>
              <w:bidi w:val="0"/>
              <w:spacing w:before="0" w:after="283"/>
              <w:jc w:val="left"/>
              <w:rPr/>
            </w:pPr>
            <w:r>
              <w:rPr/>
              <w:t xml:space="preserve">3272 </w:t>
            </w:r>
          </w:p>
        </w:tc>
        <w:tc>
          <w:tcPr>
            <w:tcW w:w="646" w:type="dxa"/>
            <w:tcBorders/>
            <w:vAlign w:val="center"/>
          </w:tcPr>
          <w:p>
            <w:pPr>
              <w:pStyle w:val="TableContents"/>
              <w:bidi w:val="0"/>
              <w:spacing w:before="0" w:after="283"/>
              <w:jc w:val="left"/>
              <w:rPr/>
            </w:pPr>
            <w:r>
              <w:rPr/>
              <w:t xml:space="preserve">959 </w:t>
            </w:r>
          </w:p>
        </w:tc>
        <w:tc>
          <w:tcPr>
            <w:tcW w:w="1951" w:type="dxa"/>
            <w:tcBorders/>
            <w:vAlign w:val="center"/>
          </w:tcPr>
          <w:p>
            <w:pPr>
              <w:pStyle w:val="TableContents"/>
              <w:bidi w:val="0"/>
              <w:spacing w:before="0" w:after="283"/>
              <w:jc w:val="left"/>
              <w:rPr/>
            </w:pPr>
            <w:r>
              <w:rPr/>
              <w:t xml:space="preserve">46 ° 24 ′ 41'' POHJOISTA LEVEYTTÄ 08 ° 28 ′ 07'' ITÄISTÄ PITUUTTA </w:t>
            </w:r>
            <w:r>
              <w:rPr/>
              <w:t xml:space="preserve">/ </w:t>
            </w:r>
            <w:r>
              <w:rPr/>
              <w:t xml:space="preserve">46.41139 ° POHJOISTA LEVEYTTÄ 8.46861 ° ITÄISTÄ PITUUTTA </w:t>
            </w:r>
            <w:r>
              <w:rPr/>
              <w:t xml:space="preserve">/ 46.41139; 8.46861 </w:t>
            </w:r>
            <w:r>
              <w:rPr/>
              <w:t xml:space="preserve">(</w:t>
            </w:r>
            <w:r>
              <w:rPr/>
              <w:t xml:space="preserve">275.). Basòdino (3272 m)) </w:t>
            </w:r>
          </w:p>
        </w:tc>
        <w:tc>
          <w:tcPr>
            <w:tcW w:w="2236" w:type="dxa"/>
            <w:tcBorders/>
            <w:vAlign w:val="center"/>
          </w:tcPr>
          <w:p>
            <w:pPr>
              <w:pStyle w:val="TableContents"/>
              <w:bidi w:val="0"/>
              <w:spacing w:before="0" w:after="283"/>
              <w:jc w:val="left"/>
              <w:rPr/>
            </w:pPr>
            <w:r>
              <w:rPr/>
              <w:t xml:space="preserve">Ticinon Alpit </w:t>
            </w:r>
          </w:p>
        </w:tc>
        <w:tc>
          <w:tcPr>
            <w:tcW w:w="766" w:type="dxa"/>
            <w:tcBorders/>
            <w:vAlign w:val="center"/>
          </w:tcPr>
          <w:p>
            <w:pPr>
              <w:pStyle w:val="TableContents"/>
              <w:bidi w:val="0"/>
              <w:spacing w:before="0" w:after="283"/>
              <w:jc w:val="left"/>
              <w:rPr/>
            </w:pPr>
            <w:r>
              <w:rPr/>
              <w:t xml:space="preserve">I / B-10. II-A </w:t>
            </w:r>
          </w:p>
        </w:tc>
        <w:tc>
          <w:tcPr>
            <w:tcW w:w="1696" w:type="dxa"/>
            <w:tcBorders/>
            <w:vAlign w:val="center"/>
          </w:tcPr>
          <w:p>
            <w:pPr>
              <w:pStyle w:val="TableContents"/>
              <w:bidi w:val="0"/>
              <w:spacing w:before="0" w:after="283"/>
              <w:jc w:val="left"/>
              <w:rPr/>
            </w:pPr>
            <w:r>
              <w:rPr/>
              <w:t xml:space="preserve">Ticino / V-C-O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1863 </w:t>
            </w:r>
          </w:p>
        </w:tc>
      </w:tr>
      <w:tr>
        <w:trPr/>
        <w:tc>
          <w:tcPr>
            <w:tcW w:w="691" w:type="dxa"/>
            <w:tcBorders/>
            <w:vAlign w:val="center"/>
          </w:tcPr>
          <w:p>
            <w:pPr>
              <w:pStyle w:val="TableContents"/>
              <w:bidi w:val="0"/>
              <w:spacing w:before="0" w:after="283"/>
              <w:jc w:val="left"/>
              <w:rPr/>
            </w:pPr>
            <w:r>
              <w:rPr/>
              <w:t xml:space="preserve">276 </w:t>
            </w:r>
          </w:p>
        </w:tc>
        <w:tc>
          <w:tcPr>
            <w:tcW w:w="1876" w:type="dxa"/>
            <w:tcBorders/>
            <w:vAlign w:val="center"/>
          </w:tcPr>
          <w:p>
            <w:pPr>
              <w:pStyle w:val="TableContents"/>
              <w:bidi w:val="0"/>
              <w:spacing w:before="0" w:after="283"/>
              <w:jc w:val="left"/>
              <w:rPr/>
            </w:pPr>
            <w:r>
              <w:rPr/>
              <w:t xml:space="preserve">Helsenhorn </w:t>
            </w:r>
          </w:p>
        </w:tc>
        <w:tc>
          <w:tcPr>
            <w:tcW w:w="781" w:type="dxa"/>
            <w:tcBorders/>
            <w:vAlign w:val="center"/>
          </w:tcPr>
          <w:p>
            <w:pPr>
              <w:pStyle w:val="TableContents"/>
              <w:bidi w:val="0"/>
              <w:spacing w:before="0" w:after="283"/>
              <w:jc w:val="left"/>
              <w:rPr/>
            </w:pPr>
            <w:r>
              <w:rPr/>
              <w:t xml:space="preserve">3272 </w:t>
            </w:r>
          </w:p>
        </w:tc>
        <w:tc>
          <w:tcPr>
            <w:tcW w:w="646" w:type="dxa"/>
            <w:tcBorders/>
            <w:vAlign w:val="center"/>
          </w:tcPr>
          <w:p>
            <w:pPr>
              <w:pStyle w:val="TableContents"/>
              <w:bidi w:val="0"/>
              <w:spacing w:before="0" w:after="283"/>
              <w:jc w:val="left"/>
              <w:rPr/>
            </w:pPr>
            <w:r>
              <w:rPr/>
              <w:t xml:space="preserve">586 </w:t>
            </w:r>
          </w:p>
        </w:tc>
        <w:tc>
          <w:tcPr>
            <w:tcW w:w="1951" w:type="dxa"/>
            <w:tcBorders/>
            <w:vAlign w:val="center"/>
          </w:tcPr>
          <w:p>
            <w:pPr>
              <w:pStyle w:val="TableContents"/>
              <w:bidi w:val="0"/>
              <w:spacing w:before="0" w:after="283"/>
              <w:jc w:val="left"/>
              <w:rPr/>
            </w:pPr>
            <w:r>
              <w:rPr/>
              <w:t xml:space="preserve">46 ° 18 ′ 17''' POHJOISTA LEVEYTTÄ 08 ° 11 ′ 30''' ITÄISTÄ PITUUTTA </w:t>
            </w:r>
            <w:r>
              <w:rPr/>
              <w:t xml:space="preserve">/ </w:t>
            </w:r>
            <w:r>
              <w:rPr/>
              <w:t xml:space="preserve">46.30472 ° POHJOISTA LEVEYTTÄ 8.19167 ° ITÄISTÄ PITUUTTA </w:t>
            </w:r>
            <w:r>
              <w:rPr/>
              <w:t xml:space="preserve">/ 46.30472; 8.19167 </w:t>
            </w:r>
            <w:r>
              <w:rPr/>
              <w:t xml:space="preserve">(</w:t>
            </w:r>
            <w:r>
              <w:rPr/>
              <w:t xml:space="preserve">276.) Helsenhorn (3272 m)) </w:t>
            </w:r>
          </w:p>
        </w:tc>
        <w:tc>
          <w:tcPr>
            <w:tcW w:w="2236" w:type="dxa"/>
            <w:tcBorders/>
            <w:vAlign w:val="center"/>
          </w:tcPr>
          <w:p>
            <w:pPr>
              <w:pStyle w:val="TableContents"/>
              <w:bidi w:val="0"/>
              <w:spacing w:before="0" w:after="283"/>
              <w:jc w:val="left"/>
              <w:rPr/>
            </w:pPr>
            <w:r>
              <w:rPr/>
              <w:t xml:space="preserve">Leone-Gotthardin Alpit </w:t>
            </w:r>
          </w:p>
        </w:tc>
        <w:tc>
          <w:tcPr>
            <w:tcW w:w="766" w:type="dxa"/>
            <w:tcBorders/>
            <w:vAlign w:val="center"/>
          </w:tcPr>
          <w:p>
            <w:pPr>
              <w:pStyle w:val="TableContents"/>
              <w:bidi w:val="0"/>
              <w:spacing w:before="0" w:after="283"/>
              <w:jc w:val="left"/>
              <w:rPr/>
            </w:pPr>
            <w:r>
              <w:rPr/>
              <w:t xml:space="preserve">I / B-10. I-A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1863 </w:t>
            </w:r>
          </w:p>
        </w:tc>
      </w:tr>
      <w:tr>
        <w:trPr/>
        <w:tc>
          <w:tcPr>
            <w:tcW w:w="691" w:type="dxa"/>
            <w:tcBorders/>
            <w:vAlign w:val="center"/>
          </w:tcPr>
          <w:p>
            <w:pPr>
              <w:pStyle w:val="TableContents"/>
              <w:bidi w:val="0"/>
              <w:spacing w:before="0" w:after="283"/>
              <w:jc w:val="left"/>
              <w:rPr/>
            </w:pPr>
            <w:r>
              <w:rPr/>
              <w:t xml:space="preserve">277 </w:t>
            </w:r>
          </w:p>
        </w:tc>
        <w:tc>
          <w:tcPr>
            <w:tcW w:w="1876" w:type="dxa"/>
            <w:tcBorders/>
            <w:vAlign w:val="center"/>
          </w:tcPr>
          <w:p>
            <w:pPr>
              <w:pStyle w:val="TableContents"/>
              <w:bidi w:val="0"/>
              <w:spacing w:before="0" w:after="283"/>
              <w:jc w:val="left"/>
              <w:rPr/>
            </w:pPr>
            <w:r>
              <w:rPr/>
              <w:t xml:space="preserve">Pointe d'Archeboc / Ormelune (fr; it) </w:t>
            </w:r>
          </w:p>
        </w:tc>
        <w:tc>
          <w:tcPr>
            <w:tcW w:w="781" w:type="dxa"/>
            <w:tcBorders/>
            <w:vAlign w:val="center"/>
          </w:tcPr>
          <w:p>
            <w:pPr>
              <w:pStyle w:val="TableContents"/>
              <w:bidi w:val="0"/>
              <w:spacing w:before="0" w:after="283"/>
              <w:jc w:val="left"/>
              <w:rPr/>
            </w:pPr>
            <w:r>
              <w:rPr/>
              <w:t xml:space="preserve">3272 </w:t>
            </w:r>
          </w:p>
        </w:tc>
        <w:tc>
          <w:tcPr>
            <w:tcW w:w="646" w:type="dxa"/>
            <w:tcBorders/>
            <w:vAlign w:val="center"/>
          </w:tcPr>
          <w:p>
            <w:pPr>
              <w:pStyle w:val="TableContents"/>
              <w:bidi w:val="0"/>
              <w:spacing w:before="0" w:after="283"/>
              <w:jc w:val="left"/>
              <w:rPr/>
            </w:pPr>
            <w:r>
              <w:rPr/>
              <w:t xml:space="preserve">439 </w:t>
            </w:r>
          </w:p>
        </w:tc>
        <w:tc>
          <w:tcPr>
            <w:tcW w:w="1951" w:type="dxa"/>
            <w:tcBorders/>
            <w:vAlign w:val="center"/>
          </w:tcPr>
          <w:p>
            <w:pPr>
              <w:pStyle w:val="TableContents"/>
              <w:bidi w:val="0"/>
              <w:spacing w:before="0" w:after="283"/>
              <w:jc w:val="left"/>
              <w:rPr/>
            </w:pPr>
            <w:r>
              <w:rPr/>
              <w:t xml:space="preserve">45 ° 35 ′ 01''' N 06 ° 58 ′ 49''' E </w:t>
            </w:r>
            <w:r>
              <w:rPr/>
              <w:t xml:space="preserve">/ </w:t>
            </w:r>
            <w:r>
              <w:rPr/>
              <w:t xml:space="preserve">45,58361 ° N 6,98028 ° E </w:t>
            </w:r>
            <w:r>
              <w:rPr/>
              <w:t xml:space="preserve">/ 45,58361; 6,98028 </w:t>
            </w:r>
            <w:r>
              <w:rPr/>
              <w:t xml:space="preserve">(</w:t>
            </w:r>
            <w:r>
              <w:rPr/>
              <w:t xml:space="preserve">277. Pte d'Archeboc (3272 m)) </w:t>
            </w:r>
          </w:p>
        </w:tc>
        <w:tc>
          <w:tcPr>
            <w:tcW w:w="2236" w:type="dxa"/>
            <w:tcBorders/>
            <w:vAlign w:val="center"/>
          </w:tcPr>
          <w:p>
            <w:pPr>
              <w:pStyle w:val="TableContents"/>
              <w:bidi w:val="0"/>
              <w:spacing w:before="0" w:after="283"/>
              <w:jc w:val="left"/>
              <w:rPr/>
            </w:pPr>
            <w:r>
              <w:rPr/>
              <w:t xml:space="preserve">Graian Alpit-Central </w:t>
            </w:r>
          </w:p>
        </w:tc>
        <w:tc>
          <w:tcPr>
            <w:tcW w:w="766" w:type="dxa"/>
            <w:tcBorders/>
            <w:vAlign w:val="center"/>
          </w:tcPr>
          <w:p>
            <w:pPr>
              <w:pStyle w:val="TableContents"/>
              <w:bidi w:val="0"/>
              <w:spacing w:before="0" w:after="283"/>
              <w:jc w:val="left"/>
              <w:rPr/>
            </w:pPr>
            <w:r>
              <w:rPr/>
              <w:t xml:space="preserve">I / B-07. III-A </w:t>
            </w:r>
          </w:p>
        </w:tc>
        <w:tc>
          <w:tcPr>
            <w:tcW w:w="1696" w:type="dxa"/>
            <w:tcBorders/>
            <w:vAlign w:val="center"/>
          </w:tcPr>
          <w:p>
            <w:pPr>
              <w:pStyle w:val="TableContents"/>
              <w:bidi w:val="0"/>
              <w:spacing w:before="0" w:after="283"/>
              <w:jc w:val="left"/>
              <w:rPr/>
            </w:pPr>
            <w:r>
              <w:rPr/>
              <w:t xml:space="preserve">Savoy / Aosta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278 </w:t>
            </w:r>
          </w:p>
        </w:tc>
        <w:tc>
          <w:tcPr>
            <w:tcW w:w="1876" w:type="dxa"/>
            <w:tcBorders/>
            <w:vAlign w:val="center"/>
          </w:tcPr>
          <w:p>
            <w:pPr>
              <w:pStyle w:val="TableContents"/>
              <w:bidi w:val="0"/>
              <w:spacing w:before="0" w:after="283"/>
              <w:jc w:val="left"/>
              <w:rPr/>
            </w:pPr>
            <w:r>
              <w:rPr/>
              <w:t xml:space="preserve">Östliche Feuerstein </w:t>
            </w:r>
          </w:p>
        </w:tc>
        <w:tc>
          <w:tcPr>
            <w:tcW w:w="781" w:type="dxa"/>
            <w:tcBorders/>
            <w:vAlign w:val="center"/>
          </w:tcPr>
          <w:p>
            <w:pPr>
              <w:pStyle w:val="TableContents"/>
              <w:bidi w:val="0"/>
              <w:spacing w:before="0" w:after="283"/>
              <w:jc w:val="left"/>
              <w:rPr/>
            </w:pPr>
            <w:r>
              <w:rPr/>
              <w:t xml:space="preserve">3268 </w:t>
            </w:r>
          </w:p>
        </w:tc>
        <w:tc>
          <w:tcPr>
            <w:tcW w:w="646" w:type="dxa"/>
            <w:tcBorders/>
            <w:vAlign w:val="center"/>
          </w:tcPr>
          <w:p>
            <w:pPr>
              <w:pStyle w:val="TableContents"/>
              <w:bidi w:val="0"/>
              <w:spacing w:before="0" w:after="283"/>
              <w:jc w:val="left"/>
              <w:rPr/>
            </w:pPr>
            <w:r>
              <w:rPr/>
              <w:t xml:space="preserve">428 </w:t>
            </w:r>
          </w:p>
        </w:tc>
        <w:tc>
          <w:tcPr>
            <w:tcW w:w="1951" w:type="dxa"/>
            <w:tcBorders/>
            <w:vAlign w:val="center"/>
          </w:tcPr>
          <w:p>
            <w:pPr>
              <w:pStyle w:val="TableContents"/>
              <w:bidi w:val="0"/>
              <w:spacing w:before="0" w:after="283"/>
              <w:jc w:val="left"/>
              <w:rPr/>
            </w:pPr>
            <w:r>
              <w:rPr/>
              <w:t xml:space="preserve">46 ° 58 ′ 18''' N 11 ° 14 ′ 40'' E </w:t>
            </w:r>
            <w:r>
              <w:rPr/>
              <w:t xml:space="preserve">/ </w:t>
            </w:r>
            <w:r>
              <w:rPr/>
              <w:t xml:space="preserve">46,97167 ° N 11,24444 ° E </w:t>
            </w:r>
            <w:r>
              <w:rPr/>
              <w:t xml:space="preserve">/ 46,97167; 11,24444 </w:t>
            </w:r>
            <w:r>
              <w:rPr/>
              <w:t xml:space="preserve">(</w:t>
            </w:r>
            <w:r>
              <w:rPr/>
              <w:t xml:space="preserve">278. Östliche Feuerstein (3268 m)) </w:t>
            </w:r>
          </w:p>
        </w:tc>
        <w:tc>
          <w:tcPr>
            <w:tcW w:w="2236" w:type="dxa"/>
            <w:tcBorders/>
            <w:vAlign w:val="center"/>
          </w:tcPr>
          <w:p>
            <w:pPr>
              <w:pStyle w:val="TableContents"/>
              <w:bidi w:val="0"/>
              <w:spacing w:before="0" w:after="283"/>
              <w:jc w:val="left"/>
              <w:rPr/>
            </w:pPr>
            <w:r>
              <w:rPr/>
              <w:t xml:space="preserve">Stubain Alpit </w:t>
            </w:r>
          </w:p>
        </w:tc>
        <w:tc>
          <w:tcPr>
            <w:tcW w:w="766" w:type="dxa"/>
            <w:tcBorders/>
            <w:vAlign w:val="center"/>
          </w:tcPr>
          <w:p>
            <w:pPr>
              <w:pStyle w:val="TableContents"/>
              <w:bidi w:val="0"/>
              <w:spacing w:before="0" w:after="283"/>
              <w:jc w:val="left"/>
              <w:rPr/>
            </w:pPr>
            <w:r>
              <w:rPr/>
              <w:t xml:space="preserve">II / A-16. II-A </w:t>
            </w:r>
          </w:p>
        </w:tc>
        <w:tc>
          <w:tcPr>
            <w:tcW w:w="1696" w:type="dxa"/>
            <w:tcBorders/>
            <w:vAlign w:val="center"/>
          </w:tcPr>
          <w:p>
            <w:pPr>
              <w:pStyle w:val="TableContents"/>
              <w:bidi w:val="0"/>
              <w:spacing w:before="0" w:after="283"/>
              <w:jc w:val="left"/>
              <w:rPr/>
            </w:pPr>
            <w:r>
              <w:rPr/>
              <w:t xml:space="preserve">N-Tirol / S-Tirol </w:t>
            </w:r>
          </w:p>
        </w:tc>
        <w:tc>
          <w:tcPr>
            <w:tcW w:w="976" w:type="dxa"/>
            <w:tcBorders/>
            <w:vAlign w:val="center"/>
          </w:tcPr>
          <w:p>
            <w:pPr>
              <w:pStyle w:val="TableContents"/>
              <w:bidi w:val="0"/>
              <w:spacing w:before="0" w:after="283"/>
              <w:jc w:val="left"/>
              <w:rPr/>
            </w:pPr>
            <w:r>
              <w:rPr/>
              <w:t xml:space="preserve">AT / IT </w:t>
            </w:r>
          </w:p>
        </w:tc>
        <w:tc>
          <w:tcPr>
            <w:tcW w:w="781" w:type="dxa"/>
            <w:tcBorders/>
            <w:vAlign w:val="center"/>
          </w:tcPr>
          <w:p>
            <w:pPr>
              <w:pStyle w:val="TableContents"/>
              <w:bidi w:val="0"/>
              <w:spacing w:before="0" w:after="283"/>
              <w:jc w:val="left"/>
              <w:rPr/>
            </w:pPr>
            <w:r>
              <w:rPr/>
              <w:t xml:space="preserve">1854 </w:t>
            </w:r>
          </w:p>
        </w:tc>
      </w:tr>
      <w:tr>
        <w:trPr/>
        <w:tc>
          <w:tcPr>
            <w:tcW w:w="691" w:type="dxa"/>
            <w:tcBorders/>
            <w:vAlign w:val="center"/>
          </w:tcPr>
          <w:p>
            <w:pPr>
              <w:pStyle w:val="TableContents"/>
              <w:bidi w:val="0"/>
              <w:spacing w:before="0" w:after="283"/>
              <w:jc w:val="left"/>
              <w:rPr/>
            </w:pPr>
            <w:r>
              <w:rPr/>
              <w:t xml:space="preserve">279 </w:t>
            </w:r>
          </w:p>
        </w:tc>
        <w:tc>
          <w:tcPr>
            <w:tcW w:w="1876" w:type="dxa"/>
            <w:tcBorders/>
            <w:vAlign w:val="center"/>
          </w:tcPr>
          <w:p>
            <w:pPr>
              <w:pStyle w:val="TableContents"/>
              <w:bidi w:val="0"/>
              <w:spacing w:before="0" w:after="283"/>
              <w:jc w:val="left"/>
              <w:rPr/>
            </w:pPr>
            <w:r>
              <w:rPr/>
              <w:t xml:space="preserve">Clariden </w:t>
            </w:r>
          </w:p>
        </w:tc>
        <w:tc>
          <w:tcPr>
            <w:tcW w:w="781" w:type="dxa"/>
            <w:tcBorders/>
            <w:vAlign w:val="center"/>
          </w:tcPr>
          <w:p>
            <w:pPr>
              <w:pStyle w:val="TableContents"/>
              <w:bidi w:val="0"/>
              <w:spacing w:before="0" w:after="283"/>
              <w:jc w:val="left"/>
              <w:rPr/>
            </w:pPr>
            <w:r>
              <w:rPr/>
              <w:t xml:space="preserve">3267 </w:t>
            </w:r>
          </w:p>
        </w:tc>
        <w:tc>
          <w:tcPr>
            <w:tcW w:w="646" w:type="dxa"/>
            <w:tcBorders/>
            <w:vAlign w:val="center"/>
          </w:tcPr>
          <w:p>
            <w:pPr>
              <w:pStyle w:val="TableContents"/>
              <w:bidi w:val="0"/>
              <w:spacing w:before="0" w:after="283"/>
              <w:jc w:val="left"/>
              <w:rPr/>
            </w:pPr>
            <w:r>
              <w:rPr/>
              <w:t xml:space="preserve">413 </w:t>
            </w:r>
          </w:p>
        </w:tc>
        <w:tc>
          <w:tcPr>
            <w:tcW w:w="1951" w:type="dxa"/>
            <w:tcBorders/>
            <w:vAlign w:val="center"/>
          </w:tcPr>
          <w:p>
            <w:pPr>
              <w:pStyle w:val="TableContents"/>
              <w:bidi w:val="0"/>
              <w:spacing w:before="0" w:after="283"/>
              <w:jc w:val="left"/>
              <w:rPr/>
            </w:pPr>
            <w:r>
              <w:rPr/>
              <w:t xml:space="preserve">46 ° 50 ′ 31''' POHJOISTA LEVEYTTÄ 08 ° 52 ′ 17''' ITÄISTÄ PITUUTTA </w:t>
            </w:r>
            <w:r>
              <w:rPr/>
              <w:t xml:space="preserve">/ </w:t>
            </w:r>
            <w:r>
              <w:rPr/>
              <w:t xml:space="preserve">46,84194 ° POHJOISTA LEVEYTTÄ 8,87139 ° ITÄISTÄ PITUUTTA </w:t>
            </w:r>
            <w:r>
              <w:rPr/>
              <w:t xml:space="preserve">/ 46,84194; 8,87139 </w:t>
            </w:r>
            <w:r>
              <w:rPr/>
              <w:t xml:space="preserve">(</w:t>
            </w:r>
            <w:r>
              <w:rPr/>
              <w:t xml:space="preserve">279). Clariden (3267 m)) </w:t>
            </w:r>
          </w:p>
        </w:tc>
        <w:tc>
          <w:tcPr>
            <w:tcW w:w="2236" w:type="dxa"/>
            <w:tcBorders/>
            <w:vAlign w:val="center"/>
          </w:tcPr>
          <w:p>
            <w:pPr>
              <w:pStyle w:val="TableContents"/>
              <w:bidi w:val="0"/>
              <w:spacing w:before="0" w:after="283"/>
              <w:jc w:val="left"/>
              <w:rPr/>
            </w:pPr>
            <w:r>
              <w:rPr/>
              <w:t xml:space="preserve">Glarus Alpit </w:t>
            </w:r>
          </w:p>
        </w:tc>
        <w:tc>
          <w:tcPr>
            <w:tcW w:w="766" w:type="dxa"/>
            <w:tcBorders/>
            <w:vAlign w:val="center"/>
          </w:tcPr>
          <w:p>
            <w:pPr>
              <w:pStyle w:val="TableContents"/>
              <w:bidi w:val="0"/>
              <w:spacing w:before="0" w:after="283"/>
              <w:jc w:val="left"/>
              <w:rPr/>
            </w:pPr>
            <w:r>
              <w:rPr/>
              <w:t xml:space="preserve">I / B-13. I-A </w:t>
            </w:r>
          </w:p>
        </w:tc>
        <w:tc>
          <w:tcPr>
            <w:tcW w:w="1696" w:type="dxa"/>
            <w:tcBorders/>
            <w:vAlign w:val="center"/>
          </w:tcPr>
          <w:p>
            <w:pPr>
              <w:pStyle w:val="TableContents"/>
              <w:bidi w:val="0"/>
              <w:spacing w:before="0" w:after="283"/>
              <w:jc w:val="left"/>
              <w:rPr/>
            </w:pPr>
            <w:r>
              <w:rPr/>
              <w:t xml:space="preserve">Glarus / Uri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1863 </w:t>
            </w:r>
          </w:p>
        </w:tc>
      </w:tr>
      <w:tr>
        <w:trPr/>
        <w:tc>
          <w:tcPr>
            <w:tcW w:w="691" w:type="dxa"/>
            <w:tcBorders/>
            <w:vAlign w:val="center"/>
          </w:tcPr>
          <w:p>
            <w:pPr>
              <w:pStyle w:val="TableContents"/>
              <w:bidi w:val="0"/>
              <w:spacing w:before="0" w:after="283"/>
              <w:jc w:val="left"/>
              <w:rPr/>
            </w:pPr>
            <w:r>
              <w:rPr/>
              <w:t xml:space="preserve">280 </w:t>
            </w:r>
          </w:p>
        </w:tc>
        <w:tc>
          <w:tcPr>
            <w:tcW w:w="1876" w:type="dxa"/>
            <w:tcBorders/>
            <w:vAlign w:val="center"/>
          </w:tcPr>
          <w:p>
            <w:pPr>
              <w:pStyle w:val="TableContents"/>
              <w:bidi w:val="0"/>
              <w:spacing w:before="0" w:after="283"/>
              <w:jc w:val="left"/>
              <w:rPr/>
            </w:pPr>
            <w:r>
              <w:rPr/>
              <w:t xml:space="preserve">Piz Üertsch </w:t>
            </w:r>
          </w:p>
        </w:tc>
        <w:tc>
          <w:tcPr>
            <w:tcW w:w="781" w:type="dxa"/>
            <w:tcBorders/>
            <w:vAlign w:val="center"/>
          </w:tcPr>
          <w:p>
            <w:pPr>
              <w:pStyle w:val="TableContents"/>
              <w:bidi w:val="0"/>
              <w:spacing w:before="0" w:after="283"/>
              <w:jc w:val="left"/>
              <w:rPr/>
            </w:pPr>
            <w:r>
              <w:rPr/>
              <w:t xml:space="preserve">3267 </w:t>
            </w:r>
          </w:p>
        </w:tc>
        <w:tc>
          <w:tcPr>
            <w:tcW w:w="646" w:type="dxa"/>
            <w:tcBorders/>
            <w:vAlign w:val="center"/>
          </w:tcPr>
          <w:p>
            <w:pPr>
              <w:pStyle w:val="TableContents"/>
              <w:bidi w:val="0"/>
              <w:spacing w:before="0" w:after="283"/>
              <w:jc w:val="left"/>
              <w:rPr/>
            </w:pPr>
            <w:r>
              <w:rPr/>
              <w:t xml:space="preserve">396 </w:t>
            </w:r>
          </w:p>
        </w:tc>
        <w:tc>
          <w:tcPr>
            <w:tcW w:w="1951" w:type="dxa"/>
            <w:tcBorders/>
            <w:vAlign w:val="center"/>
          </w:tcPr>
          <w:p>
            <w:pPr>
              <w:pStyle w:val="TableContents"/>
              <w:bidi w:val="0"/>
              <w:spacing w:before="0" w:after="283"/>
              <w:jc w:val="left"/>
              <w:rPr/>
            </w:pPr>
            <w:r>
              <w:rPr/>
              <w:t xml:space="preserve">46 ° 35 ′ 47''' POHJOISTA LEVEYTTÄ 09 ° 50 ′ 11''' ITÄISTÄ PITUUTTA </w:t>
            </w:r>
            <w:r>
              <w:rPr/>
              <w:t xml:space="preserve">/ </w:t>
            </w:r>
            <w:r>
              <w:rPr/>
              <w:t xml:space="preserve">46.59639 ° POHJOISTA LEVEYTTÄ 9.83639 ° ITÄISTÄ PITUUTTA </w:t>
            </w:r>
            <w:r>
              <w:rPr/>
              <w:t xml:space="preserve">/ 46.59639; 9.83639 </w:t>
            </w:r>
            <w:r>
              <w:rPr/>
              <w:t xml:space="preserve">(</w:t>
            </w:r>
            <w:r>
              <w:rPr/>
              <w:t xml:space="preserve">280. Piz Üertsch (3267 m)) </w:t>
            </w:r>
          </w:p>
        </w:tc>
        <w:tc>
          <w:tcPr>
            <w:tcW w:w="2236" w:type="dxa"/>
            <w:tcBorders/>
            <w:vAlign w:val="center"/>
          </w:tcPr>
          <w:p>
            <w:pPr>
              <w:pStyle w:val="TableContents"/>
              <w:bidi w:val="0"/>
              <w:spacing w:before="0" w:after="283"/>
              <w:jc w:val="left"/>
              <w:rPr/>
            </w:pPr>
            <w:r>
              <w:rPr/>
              <w:t xml:space="preserve">Albula Alpit </w:t>
            </w:r>
          </w:p>
        </w:tc>
        <w:tc>
          <w:tcPr>
            <w:tcW w:w="766" w:type="dxa"/>
            <w:tcBorders/>
            <w:vAlign w:val="center"/>
          </w:tcPr>
          <w:p>
            <w:pPr>
              <w:pStyle w:val="TableContents"/>
              <w:bidi w:val="0"/>
              <w:spacing w:before="0" w:after="283"/>
              <w:jc w:val="left"/>
              <w:rPr/>
            </w:pPr>
            <w:r>
              <w:rPr/>
              <w:t xml:space="preserve">II / A-15. II-B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1847 </w:t>
            </w:r>
          </w:p>
        </w:tc>
      </w:tr>
      <w:tr>
        <w:trPr/>
        <w:tc>
          <w:tcPr>
            <w:tcW w:w="691" w:type="dxa"/>
            <w:tcBorders/>
            <w:vAlign w:val="center"/>
          </w:tcPr>
          <w:p>
            <w:pPr>
              <w:pStyle w:val="TableContents"/>
              <w:bidi w:val="0"/>
              <w:spacing w:before="0" w:after="283"/>
              <w:jc w:val="left"/>
              <w:rPr/>
            </w:pPr>
            <w:r>
              <w:rPr/>
              <w:t xml:space="preserve">281 </w:t>
            </w:r>
          </w:p>
        </w:tc>
        <w:tc>
          <w:tcPr>
            <w:tcW w:w="1876" w:type="dxa"/>
            <w:tcBorders/>
            <w:vAlign w:val="center"/>
          </w:tcPr>
          <w:p>
            <w:pPr>
              <w:pStyle w:val="TableContents"/>
              <w:bidi w:val="0"/>
              <w:spacing w:before="0" w:after="283"/>
              <w:jc w:val="left"/>
              <w:rPr/>
            </w:pPr>
            <w:r>
              <w:rPr/>
              <w:t xml:space="preserve">Antelao </w:t>
            </w:r>
          </w:p>
        </w:tc>
        <w:tc>
          <w:tcPr>
            <w:tcW w:w="781" w:type="dxa"/>
            <w:tcBorders/>
            <w:vAlign w:val="center"/>
          </w:tcPr>
          <w:p>
            <w:pPr>
              <w:pStyle w:val="TableContents"/>
              <w:bidi w:val="0"/>
              <w:spacing w:before="0" w:after="283"/>
              <w:jc w:val="left"/>
              <w:rPr/>
            </w:pPr>
            <w:r>
              <w:rPr/>
              <w:t xml:space="preserve">3264 </w:t>
            </w:r>
          </w:p>
        </w:tc>
        <w:tc>
          <w:tcPr>
            <w:tcW w:w="646" w:type="dxa"/>
            <w:tcBorders/>
            <w:vAlign w:val="center"/>
          </w:tcPr>
          <w:p>
            <w:pPr>
              <w:pStyle w:val="TableContents"/>
              <w:bidi w:val="0"/>
              <w:spacing w:before="0" w:after="283"/>
              <w:jc w:val="left"/>
              <w:rPr/>
            </w:pPr>
            <w:r>
              <w:rPr/>
              <w:t xml:space="preserve">1735 </w:t>
            </w:r>
          </w:p>
        </w:tc>
        <w:tc>
          <w:tcPr>
            <w:tcW w:w="1951" w:type="dxa"/>
            <w:tcBorders/>
            <w:vAlign w:val="center"/>
          </w:tcPr>
          <w:p>
            <w:pPr>
              <w:pStyle w:val="TableContents"/>
              <w:bidi w:val="0"/>
              <w:spacing w:before="0" w:after="283"/>
              <w:jc w:val="left"/>
              <w:rPr/>
            </w:pPr>
            <w:r>
              <w:rPr/>
              <w:t xml:space="preserve">46 ° 27 ′ 09''' POHJOISTA LEVEYTTÄ 12 ° 15 ′ 38''' ITÄISTÄ PITUUTTA </w:t>
            </w:r>
            <w:r>
              <w:rPr/>
              <w:t xml:space="preserve">/ </w:t>
            </w:r>
            <w:r>
              <w:rPr/>
              <w:t xml:space="preserve">46.45250 ° POHJOISTA LEVEYTTÄ 12.26056 ° ITÄISTÄ PITUUTTA </w:t>
            </w:r>
            <w:r>
              <w:rPr/>
              <w:t xml:space="preserve">/ 46.45250; 12.26056 </w:t>
            </w:r>
            <w:r>
              <w:rPr/>
              <w:t xml:space="preserve">(</w:t>
            </w:r>
            <w:r>
              <w:rPr/>
              <w:t xml:space="preserve">281. Antelao (3264 m)) </w:t>
            </w:r>
          </w:p>
        </w:tc>
        <w:tc>
          <w:tcPr>
            <w:tcW w:w="2236" w:type="dxa"/>
            <w:tcBorders/>
            <w:vAlign w:val="center"/>
          </w:tcPr>
          <w:p>
            <w:pPr>
              <w:pStyle w:val="TableContents"/>
              <w:bidi w:val="0"/>
              <w:spacing w:before="0" w:after="283"/>
              <w:jc w:val="left"/>
              <w:rPr/>
            </w:pPr>
            <w:r>
              <w:rPr/>
              <w:t xml:space="preserve">Dolomiitit-NE </w:t>
            </w:r>
          </w:p>
        </w:tc>
        <w:tc>
          <w:tcPr>
            <w:tcW w:w="766" w:type="dxa"/>
            <w:tcBorders/>
            <w:vAlign w:val="center"/>
          </w:tcPr>
          <w:p>
            <w:pPr>
              <w:pStyle w:val="TableContents"/>
              <w:bidi w:val="0"/>
              <w:spacing w:before="0" w:after="283"/>
              <w:jc w:val="left"/>
              <w:rPr/>
            </w:pPr>
            <w:r>
              <w:rPr/>
              <w:t xml:space="preserve">II / C-31. I-E </w:t>
            </w:r>
          </w:p>
        </w:tc>
        <w:tc>
          <w:tcPr>
            <w:tcW w:w="1696" w:type="dxa"/>
            <w:tcBorders/>
            <w:vAlign w:val="center"/>
          </w:tcPr>
          <w:p>
            <w:pPr>
              <w:pStyle w:val="TableContents"/>
              <w:bidi w:val="0"/>
              <w:spacing w:before="0" w:after="283"/>
              <w:jc w:val="left"/>
              <w:rPr/>
            </w:pPr>
            <w:r>
              <w:rPr/>
              <w:t xml:space="preserve">Belluno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1863 </w:t>
            </w:r>
          </w:p>
        </w:tc>
      </w:tr>
      <w:tr>
        <w:trPr/>
        <w:tc>
          <w:tcPr>
            <w:tcW w:w="691" w:type="dxa"/>
            <w:tcBorders/>
            <w:vAlign w:val="center"/>
          </w:tcPr>
          <w:p>
            <w:pPr>
              <w:pStyle w:val="TableContents"/>
              <w:bidi w:val="0"/>
              <w:spacing w:before="0" w:after="283"/>
              <w:jc w:val="left"/>
              <w:rPr/>
            </w:pPr>
            <w:r>
              <w:rPr/>
              <w:t xml:space="preserve">282 </w:t>
            </w:r>
          </w:p>
        </w:tc>
        <w:tc>
          <w:tcPr>
            <w:tcW w:w="1876" w:type="dxa"/>
            <w:tcBorders/>
            <w:vAlign w:val="center"/>
          </w:tcPr>
          <w:p>
            <w:pPr>
              <w:pStyle w:val="TableContents"/>
              <w:bidi w:val="0"/>
              <w:spacing w:before="0" w:after="283"/>
              <w:jc w:val="left"/>
              <w:rPr/>
            </w:pPr>
            <w:r>
              <w:rPr/>
              <w:t xml:space="preserve">Scima da Saoseo </w:t>
            </w:r>
          </w:p>
        </w:tc>
        <w:tc>
          <w:tcPr>
            <w:tcW w:w="781" w:type="dxa"/>
            <w:tcBorders/>
            <w:vAlign w:val="center"/>
          </w:tcPr>
          <w:p>
            <w:pPr>
              <w:pStyle w:val="TableContents"/>
              <w:bidi w:val="0"/>
              <w:spacing w:before="0" w:after="283"/>
              <w:jc w:val="left"/>
              <w:rPr/>
            </w:pPr>
            <w:r>
              <w:rPr/>
              <w:t xml:space="preserve">3264 </w:t>
            </w:r>
          </w:p>
        </w:tc>
        <w:tc>
          <w:tcPr>
            <w:tcW w:w="646" w:type="dxa"/>
            <w:tcBorders/>
            <w:vAlign w:val="center"/>
          </w:tcPr>
          <w:p>
            <w:pPr>
              <w:pStyle w:val="TableContents"/>
              <w:bidi w:val="0"/>
              <w:spacing w:before="0" w:after="283"/>
              <w:jc w:val="left"/>
              <w:rPr/>
            </w:pPr>
            <w:r>
              <w:rPr/>
              <w:t xml:space="preserve">440 </w:t>
            </w:r>
          </w:p>
        </w:tc>
        <w:tc>
          <w:tcPr>
            <w:tcW w:w="1951" w:type="dxa"/>
            <w:tcBorders/>
            <w:vAlign w:val="center"/>
          </w:tcPr>
          <w:p>
            <w:pPr>
              <w:pStyle w:val="TableContents"/>
              <w:bidi w:val="0"/>
              <w:spacing w:before="0" w:after="283"/>
              <w:jc w:val="left"/>
              <w:rPr/>
            </w:pPr>
            <w:r>
              <w:rPr/>
              <w:t xml:space="preserve">46 ° 23 ′ 08''' POHJOISTA LEVEYTTÄ 10 ° 09 ′ 29''' ITÄISTÄ PITUUTTA </w:t>
            </w:r>
            <w:r>
              <w:rPr/>
              <w:t xml:space="preserve">/ </w:t>
            </w:r>
            <w:r>
              <w:rPr/>
              <w:t xml:space="preserve">46,38556 ° POHJOISTA LEVEYTTÄ 10,15806 ° ITÄISTÄ PITUUTTA </w:t>
            </w:r>
            <w:r>
              <w:rPr/>
              <w:t xml:space="preserve">/ 46,38556; 10,15806 </w:t>
            </w:r>
            <w:r>
              <w:rPr/>
              <w:t xml:space="preserve">(</w:t>
            </w:r>
            <w:r>
              <w:rPr/>
              <w:t xml:space="preserve">282. Scima da Saoseo (3264 m)) </w:t>
            </w:r>
          </w:p>
        </w:tc>
        <w:tc>
          <w:tcPr>
            <w:tcW w:w="2236" w:type="dxa"/>
            <w:tcBorders/>
            <w:vAlign w:val="center"/>
          </w:tcPr>
          <w:p>
            <w:pPr>
              <w:pStyle w:val="TableContents"/>
              <w:bidi w:val="0"/>
              <w:spacing w:before="0" w:after="283"/>
              <w:jc w:val="left"/>
              <w:rPr/>
            </w:pPr>
            <w:r>
              <w:rPr/>
              <w:t xml:space="preserve">Livignon Alpit </w:t>
            </w:r>
          </w:p>
        </w:tc>
        <w:tc>
          <w:tcPr>
            <w:tcW w:w="766" w:type="dxa"/>
            <w:tcBorders/>
            <w:vAlign w:val="center"/>
          </w:tcPr>
          <w:p>
            <w:pPr>
              <w:pStyle w:val="TableContents"/>
              <w:bidi w:val="0"/>
              <w:spacing w:before="0" w:after="283"/>
              <w:jc w:val="left"/>
              <w:rPr/>
            </w:pPr>
            <w:r>
              <w:rPr/>
              <w:t xml:space="preserve">II / A-15. IV-B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1894 </w:t>
            </w:r>
          </w:p>
        </w:tc>
      </w:tr>
      <w:tr>
        <w:trPr/>
        <w:tc>
          <w:tcPr>
            <w:tcW w:w="691" w:type="dxa"/>
            <w:tcBorders/>
            <w:vAlign w:val="center"/>
          </w:tcPr>
          <w:p>
            <w:pPr>
              <w:pStyle w:val="TableContents"/>
              <w:bidi w:val="0"/>
              <w:spacing w:before="0" w:after="283"/>
              <w:jc w:val="left"/>
              <w:rPr/>
            </w:pPr>
            <w:r>
              <w:rPr/>
              <w:t xml:space="preserve">283 </w:t>
            </w:r>
          </w:p>
        </w:tc>
        <w:tc>
          <w:tcPr>
            <w:tcW w:w="1876" w:type="dxa"/>
            <w:tcBorders/>
            <w:vAlign w:val="center"/>
          </w:tcPr>
          <w:p>
            <w:pPr>
              <w:pStyle w:val="TableContents"/>
              <w:bidi w:val="0"/>
              <w:spacing w:before="0" w:after="283"/>
              <w:jc w:val="left"/>
              <w:rPr/>
            </w:pPr>
            <w:r>
              <w:rPr/>
              <w:t xml:space="preserve">Piz Languard </w:t>
            </w:r>
          </w:p>
        </w:tc>
        <w:tc>
          <w:tcPr>
            <w:tcW w:w="781" w:type="dxa"/>
            <w:tcBorders/>
            <w:vAlign w:val="center"/>
          </w:tcPr>
          <w:p>
            <w:pPr>
              <w:pStyle w:val="TableContents"/>
              <w:bidi w:val="0"/>
              <w:spacing w:before="0" w:after="283"/>
              <w:jc w:val="left"/>
              <w:rPr/>
            </w:pPr>
            <w:r>
              <w:rPr/>
              <w:t xml:space="preserve">3262 </w:t>
            </w:r>
          </w:p>
        </w:tc>
        <w:tc>
          <w:tcPr>
            <w:tcW w:w="646" w:type="dxa"/>
            <w:tcBorders/>
            <w:vAlign w:val="center"/>
          </w:tcPr>
          <w:p>
            <w:pPr>
              <w:pStyle w:val="TableContents"/>
              <w:bidi w:val="0"/>
              <w:spacing w:before="0" w:after="283"/>
              <w:jc w:val="left"/>
              <w:rPr/>
            </w:pPr>
            <w:r>
              <w:rPr/>
              <w:t xml:space="preserve">947 </w:t>
            </w:r>
          </w:p>
        </w:tc>
        <w:tc>
          <w:tcPr>
            <w:tcW w:w="1951" w:type="dxa"/>
            <w:tcBorders/>
            <w:vAlign w:val="center"/>
          </w:tcPr>
          <w:p>
            <w:pPr>
              <w:pStyle w:val="TableContents"/>
              <w:bidi w:val="0"/>
              <w:spacing w:before="0" w:after="283"/>
              <w:jc w:val="left"/>
              <w:rPr/>
            </w:pPr>
            <w:r>
              <w:rPr/>
              <w:t xml:space="preserve">46 ° 29 ′ 18''' POHJOISTA LEVEYTTÄ 09 ° 57 ′ 23''' ITÄISTÄ PITUUTTA </w:t>
            </w:r>
            <w:r>
              <w:rPr/>
              <w:t xml:space="preserve">/ </w:t>
            </w:r>
            <w:r>
              <w:rPr/>
              <w:t xml:space="preserve">46,48833 ° POHJOISTA LEVEYTTÄ 9,95639 ° ITÄISTÄ PITUUTTA </w:t>
            </w:r>
            <w:r>
              <w:rPr/>
              <w:t xml:space="preserve">/ 46,48833; 9,95639 </w:t>
            </w:r>
            <w:r>
              <w:rPr/>
              <w:t xml:space="preserve">(</w:t>
            </w:r>
            <w:r>
              <w:rPr/>
              <w:t xml:space="preserve">283. Piz Languard (3262 m)) </w:t>
            </w:r>
          </w:p>
        </w:tc>
        <w:tc>
          <w:tcPr>
            <w:tcW w:w="2236" w:type="dxa"/>
            <w:tcBorders/>
            <w:vAlign w:val="center"/>
          </w:tcPr>
          <w:p>
            <w:pPr>
              <w:pStyle w:val="TableContents"/>
              <w:bidi w:val="0"/>
              <w:spacing w:before="0" w:after="283"/>
              <w:jc w:val="left"/>
              <w:rPr/>
            </w:pPr>
            <w:r>
              <w:rPr/>
              <w:t xml:space="preserve">Livignon Alpit </w:t>
            </w:r>
          </w:p>
        </w:tc>
        <w:tc>
          <w:tcPr>
            <w:tcW w:w="766" w:type="dxa"/>
            <w:tcBorders/>
            <w:vAlign w:val="center"/>
          </w:tcPr>
          <w:p>
            <w:pPr>
              <w:pStyle w:val="TableContents"/>
              <w:bidi w:val="0"/>
              <w:spacing w:before="0" w:after="283"/>
              <w:jc w:val="left"/>
              <w:rPr/>
            </w:pPr>
            <w:r>
              <w:rPr/>
              <w:t xml:space="preserve">II / A-15. IV-A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1846 </w:t>
            </w:r>
          </w:p>
        </w:tc>
      </w:tr>
      <w:tr>
        <w:trPr/>
        <w:tc>
          <w:tcPr>
            <w:tcW w:w="691" w:type="dxa"/>
            <w:tcBorders/>
            <w:vAlign w:val="center"/>
          </w:tcPr>
          <w:p>
            <w:pPr>
              <w:pStyle w:val="TableContents"/>
              <w:bidi w:val="0"/>
              <w:spacing w:before="0" w:after="283"/>
              <w:jc w:val="left"/>
              <w:rPr/>
            </w:pPr>
            <w:r>
              <w:rPr/>
              <w:t xml:space="preserve">284 </w:t>
            </w:r>
          </w:p>
        </w:tc>
        <w:tc>
          <w:tcPr>
            <w:tcW w:w="1876" w:type="dxa"/>
            <w:tcBorders/>
            <w:vAlign w:val="center"/>
          </w:tcPr>
          <w:p>
            <w:pPr>
              <w:pStyle w:val="TableContents"/>
              <w:bidi w:val="0"/>
              <w:spacing w:before="0" w:after="283"/>
              <w:jc w:val="left"/>
              <w:rPr/>
            </w:pPr>
            <w:r>
              <w:rPr/>
              <w:t xml:space="preserve">Piz Forbesch </w:t>
            </w:r>
          </w:p>
        </w:tc>
        <w:tc>
          <w:tcPr>
            <w:tcW w:w="781" w:type="dxa"/>
            <w:tcBorders/>
            <w:vAlign w:val="center"/>
          </w:tcPr>
          <w:p>
            <w:pPr>
              <w:pStyle w:val="TableContents"/>
              <w:bidi w:val="0"/>
              <w:spacing w:before="0" w:after="283"/>
              <w:jc w:val="left"/>
              <w:rPr/>
            </w:pPr>
            <w:r>
              <w:rPr/>
              <w:t xml:space="preserve">3262 </w:t>
            </w:r>
          </w:p>
        </w:tc>
        <w:tc>
          <w:tcPr>
            <w:tcW w:w="646" w:type="dxa"/>
            <w:tcBorders/>
            <w:vAlign w:val="center"/>
          </w:tcPr>
          <w:p>
            <w:pPr>
              <w:pStyle w:val="TableContents"/>
              <w:bidi w:val="0"/>
              <w:spacing w:before="0" w:after="283"/>
              <w:jc w:val="left"/>
              <w:rPr/>
            </w:pPr>
            <w:r>
              <w:rPr/>
              <w:t xml:space="preserve">601 </w:t>
            </w:r>
          </w:p>
        </w:tc>
        <w:tc>
          <w:tcPr>
            <w:tcW w:w="1951" w:type="dxa"/>
            <w:tcBorders/>
            <w:vAlign w:val="center"/>
          </w:tcPr>
          <w:p>
            <w:pPr>
              <w:pStyle w:val="TableContents"/>
              <w:bidi w:val="0"/>
              <w:spacing w:before="0" w:after="283"/>
              <w:jc w:val="left"/>
              <w:rPr/>
            </w:pPr>
            <w:r>
              <w:rPr/>
              <w:t xml:space="preserve">46 ° 31 ′ 13''' POHJOISTA LEVEYTTÄ 09 ° 33 ′ 33''' ITÄISTÄ PITUUTTA </w:t>
            </w:r>
            <w:r>
              <w:rPr/>
              <w:t xml:space="preserve">/ </w:t>
            </w:r>
            <w:r>
              <w:rPr/>
              <w:t xml:space="preserve">46.52028 ° POHJOISTA LEVEYTTÄ 9.55917 ° ITÄISTÄ PITUUTTA </w:t>
            </w:r>
            <w:r>
              <w:rPr/>
              <w:t xml:space="preserve">/ 46.52028; 9.55917 </w:t>
            </w:r>
            <w:r>
              <w:rPr/>
              <w:t xml:space="preserve">(</w:t>
            </w:r>
            <w:r>
              <w:rPr/>
              <w:t xml:space="preserve">284. Piz Forbesch (3262 m)) </w:t>
            </w:r>
          </w:p>
        </w:tc>
        <w:tc>
          <w:tcPr>
            <w:tcW w:w="2236" w:type="dxa"/>
            <w:tcBorders/>
            <w:vAlign w:val="center"/>
          </w:tcPr>
          <w:p>
            <w:pPr>
              <w:pStyle w:val="TableContents"/>
              <w:bidi w:val="0"/>
              <w:spacing w:before="0" w:after="283"/>
              <w:jc w:val="left"/>
              <w:rPr/>
            </w:pPr>
            <w:r>
              <w:rPr/>
              <w:t xml:space="preserve">Oberhalbstein Range </w:t>
            </w:r>
          </w:p>
        </w:tc>
        <w:tc>
          <w:tcPr>
            <w:tcW w:w="766" w:type="dxa"/>
            <w:tcBorders/>
            <w:vAlign w:val="center"/>
          </w:tcPr>
          <w:p>
            <w:pPr>
              <w:pStyle w:val="TableContents"/>
              <w:bidi w:val="0"/>
              <w:spacing w:before="0" w:after="283"/>
              <w:jc w:val="left"/>
              <w:rPr/>
            </w:pPr>
            <w:r>
              <w:rPr/>
              <w:t xml:space="preserve">II / A-15. I-B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1893 </w:t>
            </w:r>
          </w:p>
        </w:tc>
      </w:tr>
      <w:tr>
        <w:trPr/>
        <w:tc>
          <w:tcPr>
            <w:tcW w:w="691" w:type="dxa"/>
            <w:tcBorders/>
            <w:vAlign w:val="center"/>
          </w:tcPr>
          <w:p>
            <w:pPr>
              <w:pStyle w:val="TableContents"/>
              <w:bidi w:val="0"/>
              <w:spacing w:before="0" w:after="283"/>
              <w:jc w:val="left"/>
              <w:rPr/>
            </w:pPr>
            <w:r>
              <w:rPr/>
              <w:t xml:space="preserve">285 </w:t>
            </w:r>
          </w:p>
        </w:tc>
        <w:tc>
          <w:tcPr>
            <w:tcW w:w="1876" w:type="dxa"/>
            <w:tcBorders/>
            <w:vAlign w:val="center"/>
          </w:tcPr>
          <w:p>
            <w:pPr>
              <w:pStyle w:val="TableContents"/>
              <w:bidi w:val="0"/>
              <w:spacing w:before="0" w:after="283"/>
              <w:jc w:val="left"/>
              <w:rPr/>
            </w:pPr>
            <w:r>
              <w:rPr/>
              <w:t xml:space="preserve">Dents du Midi: Haute Cime </w:t>
            </w:r>
          </w:p>
        </w:tc>
        <w:tc>
          <w:tcPr>
            <w:tcW w:w="781" w:type="dxa"/>
            <w:tcBorders/>
            <w:vAlign w:val="center"/>
          </w:tcPr>
          <w:p>
            <w:pPr>
              <w:pStyle w:val="TableContents"/>
              <w:bidi w:val="0"/>
              <w:spacing w:before="0" w:after="283"/>
              <w:jc w:val="left"/>
              <w:rPr/>
            </w:pPr>
            <w:r>
              <w:rPr/>
              <w:t xml:space="preserve">3257 </w:t>
            </w:r>
          </w:p>
        </w:tc>
        <w:tc>
          <w:tcPr>
            <w:tcW w:w="646" w:type="dxa"/>
            <w:tcBorders/>
            <w:vAlign w:val="center"/>
          </w:tcPr>
          <w:p>
            <w:pPr>
              <w:pStyle w:val="TableContents"/>
              <w:bidi w:val="0"/>
              <w:spacing w:before="0" w:after="283"/>
              <w:jc w:val="left"/>
              <w:rPr/>
            </w:pPr>
            <w:r>
              <w:rPr/>
              <w:t xml:space="preserve">1796 </w:t>
            </w:r>
          </w:p>
        </w:tc>
        <w:tc>
          <w:tcPr>
            <w:tcW w:w="1951" w:type="dxa"/>
            <w:tcBorders/>
            <w:vAlign w:val="center"/>
          </w:tcPr>
          <w:p>
            <w:pPr>
              <w:pStyle w:val="TableContents"/>
              <w:bidi w:val="0"/>
              <w:spacing w:before="0" w:after="283"/>
              <w:jc w:val="left"/>
              <w:rPr/>
            </w:pPr>
            <w:r>
              <w:rPr/>
              <w:t xml:space="preserve">46 ° 09 ′ 40''' POHJOISTA LEVEYTTÄ 06 ° 55 ′ 24''' ITÄISTÄ PITUUTTA </w:t>
            </w:r>
            <w:r>
              <w:rPr/>
              <w:t xml:space="preserve">/ </w:t>
            </w:r>
            <w:r>
              <w:rPr/>
              <w:t xml:space="preserve">46,16111 ° POHJOISTA LEVEYTTÄ 6,92333 ° ITÄISTÄ PITUUTTA </w:t>
            </w:r>
            <w:r>
              <w:rPr/>
              <w:t xml:space="preserve">/ 46,16111; 6,92333 </w:t>
            </w:r>
            <w:r>
              <w:rPr/>
              <w:t xml:space="preserve">(</w:t>
            </w:r>
            <w:r>
              <w:rPr/>
              <w:t xml:space="preserve">285.) Dents du Midi: Haute Cime (3257 m)) </w:t>
            </w:r>
          </w:p>
        </w:tc>
        <w:tc>
          <w:tcPr>
            <w:tcW w:w="2236" w:type="dxa"/>
            <w:tcBorders/>
            <w:vAlign w:val="center"/>
          </w:tcPr>
          <w:p>
            <w:pPr>
              <w:pStyle w:val="TableContents"/>
              <w:bidi w:val="0"/>
              <w:spacing w:before="0" w:after="283"/>
              <w:jc w:val="left"/>
              <w:rPr/>
            </w:pPr>
            <w:r>
              <w:rPr/>
              <w:t xml:space="preserve">Chablais Alpit </w:t>
            </w:r>
          </w:p>
        </w:tc>
        <w:tc>
          <w:tcPr>
            <w:tcW w:w="766" w:type="dxa"/>
            <w:tcBorders/>
            <w:vAlign w:val="center"/>
          </w:tcPr>
          <w:p>
            <w:pPr>
              <w:pStyle w:val="TableContents"/>
              <w:bidi w:val="0"/>
              <w:spacing w:before="0" w:after="283"/>
              <w:jc w:val="left"/>
              <w:rPr/>
            </w:pPr>
            <w:r>
              <w:rPr/>
              <w:t xml:space="preserve">I / B-08. II-A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1784 </w:t>
            </w:r>
          </w:p>
        </w:tc>
      </w:tr>
      <w:tr>
        <w:trPr/>
        <w:tc>
          <w:tcPr>
            <w:tcW w:w="691" w:type="dxa"/>
            <w:tcBorders/>
            <w:vAlign w:val="center"/>
          </w:tcPr>
          <w:p>
            <w:pPr>
              <w:pStyle w:val="TableContents"/>
              <w:bidi w:val="0"/>
              <w:spacing w:before="0" w:after="283"/>
              <w:jc w:val="left"/>
              <w:rPr/>
            </w:pPr>
            <w:r>
              <w:rPr/>
              <w:t xml:space="preserve">286 </w:t>
            </w:r>
          </w:p>
        </w:tc>
        <w:tc>
          <w:tcPr>
            <w:tcW w:w="1876" w:type="dxa"/>
            <w:tcBorders/>
            <w:vAlign w:val="center"/>
          </w:tcPr>
          <w:p>
            <w:pPr>
              <w:pStyle w:val="TableContents"/>
              <w:bidi w:val="0"/>
              <w:spacing w:before="0" w:after="283"/>
              <w:jc w:val="left"/>
              <w:rPr/>
            </w:pPr>
            <w:r>
              <w:rPr/>
              <w:t xml:space="preserve">Hasenöhrl </w:t>
            </w:r>
          </w:p>
        </w:tc>
        <w:tc>
          <w:tcPr>
            <w:tcW w:w="781" w:type="dxa"/>
            <w:tcBorders/>
            <w:vAlign w:val="center"/>
          </w:tcPr>
          <w:p>
            <w:pPr>
              <w:pStyle w:val="TableContents"/>
              <w:bidi w:val="0"/>
              <w:spacing w:before="0" w:after="283"/>
              <w:jc w:val="left"/>
              <w:rPr/>
            </w:pPr>
            <w:r>
              <w:rPr/>
              <w:t xml:space="preserve">3257 </w:t>
            </w:r>
          </w:p>
        </w:tc>
        <w:tc>
          <w:tcPr>
            <w:tcW w:w="646" w:type="dxa"/>
            <w:tcBorders/>
            <w:vAlign w:val="center"/>
          </w:tcPr>
          <w:p>
            <w:pPr>
              <w:pStyle w:val="TableContents"/>
              <w:bidi w:val="0"/>
              <w:spacing w:before="0" w:after="283"/>
              <w:jc w:val="left"/>
              <w:rPr/>
            </w:pPr>
            <w:r>
              <w:rPr/>
              <w:t xml:space="preserve">375 </w:t>
            </w:r>
          </w:p>
        </w:tc>
        <w:tc>
          <w:tcPr>
            <w:tcW w:w="1951" w:type="dxa"/>
            <w:tcBorders/>
            <w:vAlign w:val="center"/>
          </w:tcPr>
          <w:p>
            <w:pPr>
              <w:pStyle w:val="TableContents"/>
              <w:bidi w:val="0"/>
              <w:spacing w:before="0" w:after="283"/>
              <w:jc w:val="left"/>
              <w:rPr/>
            </w:pPr>
            <w:r>
              <w:rPr/>
              <w:t xml:space="preserve">46 ° 32 ′ 40''' POHJOISTA LEVEYTTÄ 10 ° 51 ′ 31''' ITÄISTÄ PITUUTTA </w:t>
            </w:r>
            <w:r>
              <w:rPr/>
              <w:t xml:space="preserve">/ </w:t>
            </w:r>
            <w:r>
              <w:rPr/>
              <w:t xml:space="preserve">46,54444 ° POHJOISTA LEVEYTTÄ 10,85861 ° ITÄISTÄ PITUUTTA </w:t>
            </w:r>
            <w:r>
              <w:rPr/>
              <w:t xml:space="preserve">/ 46,54444; 10,85861 </w:t>
            </w:r>
            <w:r>
              <w:rPr/>
              <w:t xml:space="preserve">(</w:t>
            </w:r>
            <w:r>
              <w:rPr/>
              <w:t xml:space="preserve">286. Hasenöhrl (3257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C-28. I-A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1895 </w:t>
            </w:r>
          </w:p>
        </w:tc>
      </w:tr>
      <w:tr>
        <w:trPr/>
        <w:tc>
          <w:tcPr>
            <w:tcW w:w="691" w:type="dxa"/>
            <w:tcBorders/>
            <w:vAlign w:val="center"/>
          </w:tcPr>
          <w:p>
            <w:pPr>
              <w:pStyle w:val="TableContents"/>
              <w:bidi w:val="0"/>
              <w:spacing w:before="0" w:after="283"/>
              <w:jc w:val="left"/>
              <w:rPr/>
            </w:pPr>
            <w:r>
              <w:rPr/>
              <w:t xml:space="preserve">287 </w:t>
            </w:r>
          </w:p>
        </w:tc>
        <w:tc>
          <w:tcPr>
            <w:tcW w:w="1876" w:type="dxa"/>
            <w:tcBorders/>
            <w:vAlign w:val="center"/>
          </w:tcPr>
          <w:p>
            <w:pPr>
              <w:pStyle w:val="TableContents"/>
              <w:bidi w:val="0"/>
              <w:spacing w:before="0" w:after="283"/>
              <w:jc w:val="left"/>
              <w:rPr/>
            </w:pPr>
            <w:r>
              <w:rPr/>
              <w:t xml:space="preserve">Gross Düssi / Piz Git </w:t>
            </w:r>
          </w:p>
        </w:tc>
        <w:tc>
          <w:tcPr>
            <w:tcW w:w="781" w:type="dxa"/>
            <w:tcBorders/>
            <w:vAlign w:val="center"/>
          </w:tcPr>
          <w:p>
            <w:pPr>
              <w:pStyle w:val="TableContents"/>
              <w:bidi w:val="0"/>
              <w:spacing w:before="0" w:after="283"/>
              <w:jc w:val="left"/>
              <w:rPr/>
            </w:pPr>
            <w:r>
              <w:rPr/>
              <w:t xml:space="preserve">3256 </w:t>
            </w:r>
          </w:p>
        </w:tc>
        <w:tc>
          <w:tcPr>
            <w:tcW w:w="646" w:type="dxa"/>
            <w:tcBorders/>
            <w:vAlign w:val="center"/>
          </w:tcPr>
          <w:p>
            <w:pPr>
              <w:pStyle w:val="TableContents"/>
              <w:bidi w:val="0"/>
              <w:spacing w:before="0" w:after="283"/>
              <w:jc w:val="left"/>
              <w:rPr/>
            </w:pPr>
            <w:r>
              <w:rPr/>
              <w:t xml:space="preserve">429 </w:t>
            </w:r>
          </w:p>
        </w:tc>
        <w:tc>
          <w:tcPr>
            <w:tcW w:w="1951" w:type="dxa"/>
            <w:tcBorders/>
            <w:vAlign w:val="center"/>
          </w:tcPr>
          <w:p>
            <w:pPr>
              <w:pStyle w:val="TableContents"/>
              <w:bidi w:val="0"/>
              <w:spacing w:before="0" w:after="283"/>
              <w:jc w:val="left"/>
              <w:rPr/>
            </w:pPr>
            <w:r>
              <w:rPr/>
              <w:t xml:space="preserve">46 ° 47 ′ 30''' POHJOISTA LEVEYTTÄ 08 ° 49 ′ 39''' ITÄISTÄ PITUUTTA </w:t>
            </w:r>
            <w:r>
              <w:rPr/>
              <w:t xml:space="preserve">/ </w:t>
            </w:r>
            <w:r>
              <w:rPr/>
              <w:t xml:space="preserve">46.79167 ° POHJOISTA LEVEYTTÄ 8.82750 ° ITÄISTÄ PITUUTTA </w:t>
            </w:r>
            <w:r>
              <w:rPr/>
              <w:t xml:space="preserve">/ 46.79167; 8.82750 </w:t>
            </w:r>
            <w:r>
              <w:rPr/>
              <w:t xml:space="preserve">(</w:t>
            </w:r>
            <w:r>
              <w:rPr/>
              <w:t xml:space="preserve">287. Gross Düssi / Piz Git (3256 m)) </w:t>
            </w:r>
          </w:p>
        </w:tc>
        <w:tc>
          <w:tcPr>
            <w:tcW w:w="2236" w:type="dxa"/>
            <w:tcBorders/>
            <w:vAlign w:val="center"/>
          </w:tcPr>
          <w:p>
            <w:pPr>
              <w:pStyle w:val="TableContents"/>
              <w:bidi w:val="0"/>
              <w:spacing w:before="0" w:after="283"/>
              <w:jc w:val="left"/>
              <w:rPr/>
            </w:pPr>
            <w:r>
              <w:rPr/>
              <w:t xml:space="preserve">Glarus Alpit </w:t>
            </w:r>
          </w:p>
        </w:tc>
        <w:tc>
          <w:tcPr>
            <w:tcW w:w="766" w:type="dxa"/>
            <w:tcBorders/>
            <w:vAlign w:val="center"/>
          </w:tcPr>
          <w:p>
            <w:pPr>
              <w:pStyle w:val="TableContents"/>
              <w:bidi w:val="0"/>
              <w:spacing w:before="0" w:after="283"/>
              <w:jc w:val="left"/>
              <w:rPr/>
            </w:pPr>
            <w:r>
              <w:rPr/>
              <w:t xml:space="preserve">I / B-13. I-A </w:t>
            </w:r>
          </w:p>
        </w:tc>
        <w:tc>
          <w:tcPr>
            <w:tcW w:w="1696" w:type="dxa"/>
            <w:tcBorders/>
            <w:vAlign w:val="center"/>
          </w:tcPr>
          <w:p>
            <w:pPr>
              <w:pStyle w:val="TableContents"/>
              <w:bidi w:val="0"/>
              <w:spacing w:before="0" w:after="283"/>
              <w:jc w:val="left"/>
              <w:rPr/>
            </w:pPr>
            <w:r>
              <w:rPr/>
              <w:t xml:space="preserve">Graubünden / Uri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1841 </w:t>
            </w:r>
          </w:p>
        </w:tc>
      </w:tr>
      <w:tr>
        <w:trPr/>
        <w:tc>
          <w:tcPr>
            <w:tcW w:w="691" w:type="dxa"/>
            <w:tcBorders/>
            <w:vAlign w:val="center"/>
          </w:tcPr>
          <w:p>
            <w:pPr>
              <w:pStyle w:val="TableContents"/>
              <w:bidi w:val="0"/>
              <w:spacing w:before="0" w:after="283"/>
              <w:jc w:val="left"/>
              <w:rPr/>
            </w:pPr>
            <w:r>
              <w:rPr/>
              <w:t xml:space="preserve">288 </w:t>
            </w:r>
          </w:p>
        </w:tc>
        <w:tc>
          <w:tcPr>
            <w:tcW w:w="1876" w:type="dxa"/>
            <w:tcBorders/>
            <w:vAlign w:val="center"/>
          </w:tcPr>
          <w:p>
            <w:pPr>
              <w:pStyle w:val="TableContents"/>
              <w:bidi w:val="0"/>
              <w:spacing w:before="0" w:after="283"/>
              <w:jc w:val="left"/>
              <w:rPr/>
            </w:pPr>
            <w:r>
              <w:rPr/>
              <w:t xml:space="preserve">Hocharn </w:t>
            </w:r>
          </w:p>
        </w:tc>
        <w:tc>
          <w:tcPr>
            <w:tcW w:w="781" w:type="dxa"/>
            <w:tcBorders/>
            <w:vAlign w:val="center"/>
          </w:tcPr>
          <w:p>
            <w:pPr>
              <w:pStyle w:val="TableContents"/>
              <w:bidi w:val="0"/>
              <w:spacing w:before="0" w:after="283"/>
              <w:jc w:val="left"/>
              <w:rPr/>
            </w:pPr>
            <w:r>
              <w:rPr/>
              <w:t xml:space="preserve">3254 </w:t>
            </w:r>
          </w:p>
        </w:tc>
        <w:tc>
          <w:tcPr>
            <w:tcW w:w="646" w:type="dxa"/>
            <w:tcBorders/>
            <w:vAlign w:val="center"/>
          </w:tcPr>
          <w:p>
            <w:pPr>
              <w:pStyle w:val="TableContents"/>
              <w:bidi w:val="0"/>
              <w:spacing w:before="0" w:after="283"/>
              <w:jc w:val="left"/>
              <w:rPr/>
            </w:pPr>
            <w:r>
              <w:rPr/>
              <w:t xml:space="preserve">678 </w:t>
            </w:r>
          </w:p>
        </w:tc>
        <w:tc>
          <w:tcPr>
            <w:tcW w:w="1951" w:type="dxa"/>
            <w:tcBorders/>
            <w:vAlign w:val="center"/>
          </w:tcPr>
          <w:p>
            <w:pPr>
              <w:pStyle w:val="TableContents"/>
              <w:bidi w:val="0"/>
              <w:spacing w:before="0" w:after="283"/>
              <w:jc w:val="left"/>
              <w:rPr/>
            </w:pPr>
            <w:r>
              <w:rPr/>
              <w:t xml:space="preserve">47 ° 04 ′ 34''' N 12 ° 56 ′ 14'' E </w:t>
            </w:r>
            <w:r>
              <w:rPr/>
              <w:t xml:space="preserve">/ </w:t>
            </w:r>
            <w:r>
              <w:rPr/>
              <w:t xml:space="preserve">47,07611 ° N 12,93722 ° E </w:t>
            </w:r>
            <w:r>
              <w:rPr/>
              <w:t xml:space="preserve">/ 47,07611; 12,93722 </w:t>
            </w:r>
            <w:r>
              <w:rPr/>
              <w:t xml:space="preserve">(</w:t>
            </w:r>
            <w:r>
              <w:rPr/>
              <w:t xml:space="preserve">288. Hocharn (3254 m)) </w:t>
            </w:r>
          </w:p>
        </w:tc>
        <w:tc>
          <w:tcPr>
            <w:tcW w:w="2236" w:type="dxa"/>
            <w:tcBorders/>
            <w:vAlign w:val="center"/>
          </w:tcPr>
          <w:p>
            <w:pPr>
              <w:pStyle w:val="TableContents"/>
              <w:bidi w:val="0"/>
              <w:spacing w:before="0" w:after="283"/>
              <w:jc w:val="left"/>
              <w:rPr/>
            </w:pPr>
            <w:r>
              <w:rPr/>
              <w:t xml:space="preserve">Goldberg Group </w:t>
            </w:r>
          </w:p>
        </w:tc>
        <w:tc>
          <w:tcPr>
            <w:tcW w:w="766" w:type="dxa"/>
            <w:tcBorders/>
            <w:vAlign w:val="center"/>
          </w:tcPr>
          <w:p>
            <w:pPr>
              <w:pStyle w:val="TableContents"/>
              <w:bidi w:val="0"/>
              <w:spacing w:before="0" w:after="283"/>
              <w:jc w:val="left"/>
              <w:rPr/>
            </w:pPr>
            <w:r>
              <w:rPr/>
              <w:t xml:space="preserve">II / A-17. II-E </w:t>
            </w:r>
          </w:p>
        </w:tc>
        <w:tc>
          <w:tcPr>
            <w:tcW w:w="1696" w:type="dxa"/>
            <w:tcBorders/>
            <w:vAlign w:val="center"/>
          </w:tcPr>
          <w:p>
            <w:pPr>
              <w:pStyle w:val="TableContents"/>
              <w:bidi w:val="0"/>
              <w:spacing w:before="0" w:after="283"/>
              <w:jc w:val="left"/>
              <w:rPr/>
            </w:pPr>
            <w:r>
              <w:rPr/>
              <w:t xml:space="preserve">Kärnten / Salzburg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1827 </w:t>
            </w:r>
          </w:p>
        </w:tc>
      </w:tr>
      <w:tr>
        <w:trPr/>
        <w:tc>
          <w:tcPr>
            <w:tcW w:w="691" w:type="dxa"/>
            <w:tcBorders/>
            <w:vAlign w:val="center"/>
          </w:tcPr>
          <w:p>
            <w:pPr>
              <w:pStyle w:val="TableContents"/>
              <w:bidi w:val="0"/>
              <w:spacing w:before="0" w:after="283"/>
              <w:jc w:val="left"/>
              <w:rPr/>
            </w:pPr>
            <w:r>
              <w:rPr/>
              <w:t xml:space="preserve">289 </w:t>
            </w:r>
          </w:p>
        </w:tc>
        <w:tc>
          <w:tcPr>
            <w:tcW w:w="1876" w:type="dxa"/>
            <w:tcBorders/>
            <w:vAlign w:val="center"/>
          </w:tcPr>
          <w:p>
            <w:pPr>
              <w:pStyle w:val="TableContents"/>
              <w:bidi w:val="0"/>
              <w:spacing w:before="0" w:after="283"/>
              <w:jc w:val="left"/>
              <w:rPr/>
            </w:pPr>
            <w:r>
              <w:rPr/>
              <w:t xml:space="preserve">Piz Tschütta / Stammerspitz </w:t>
            </w:r>
          </w:p>
        </w:tc>
        <w:tc>
          <w:tcPr>
            <w:tcW w:w="781" w:type="dxa"/>
            <w:tcBorders/>
            <w:vAlign w:val="center"/>
          </w:tcPr>
          <w:p>
            <w:pPr>
              <w:pStyle w:val="TableContents"/>
              <w:bidi w:val="0"/>
              <w:spacing w:before="0" w:after="283"/>
              <w:jc w:val="left"/>
              <w:rPr/>
            </w:pPr>
            <w:r>
              <w:rPr/>
              <w:t xml:space="preserve">3254 </w:t>
            </w:r>
          </w:p>
        </w:tc>
        <w:tc>
          <w:tcPr>
            <w:tcW w:w="646" w:type="dxa"/>
            <w:tcBorders/>
            <w:vAlign w:val="center"/>
          </w:tcPr>
          <w:p>
            <w:pPr>
              <w:pStyle w:val="TableContents"/>
              <w:bidi w:val="0"/>
              <w:spacing w:before="0" w:after="283"/>
              <w:jc w:val="left"/>
              <w:rPr/>
            </w:pPr>
            <w:r>
              <w:rPr/>
              <w:t xml:space="preserve">406 </w:t>
            </w:r>
          </w:p>
        </w:tc>
        <w:tc>
          <w:tcPr>
            <w:tcW w:w="1951" w:type="dxa"/>
            <w:tcBorders/>
            <w:vAlign w:val="center"/>
          </w:tcPr>
          <w:p>
            <w:pPr>
              <w:pStyle w:val="TableContents"/>
              <w:bidi w:val="0"/>
              <w:spacing w:before="0" w:after="283"/>
              <w:jc w:val="left"/>
              <w:rPr/>
            </w:pPr>
            <w:r>
              <w:rPr/>
              <w:t xml:space="preserve">46 ° 54 ′ 13''' N 10 ° 20 ′ 35'' E </w:t>
            </w:r>
            <w:r>
              <w:rPr/>
              <w:t xml:space="preserve">/ </w:t>
            </w:r>
            <w:r>
              <w:rPr/>
              <w:t xml:space="preserve">46.90361 ° N 10.34306 ° E </w:t>
            </w:r>
            <w:r>
              <w:rPr/>
              <w:t xml:space="preserve">/ 46.90361; 10.34306 </w:t>
            </w:r>
            <w:r>
              <w:rPr/>
              <w:t xml:space="preserve">(</w:t>
            </w:r>
            <w:r>
              <w:rPr/>
              <w:t xml:space="preserve">289. Piz Tschütta / Stammerspitz (3254 m)) </w:t>
            </w:r>
          </w:p>
        </w:tc>
        <w:tc>
          <w:tcPr>
            <w:tcW w:w="2236" w:type="dxa"/>
            <w:tcBorders/>
            <w:vAlign w:val="center"/>
          </w:tcPr>
          <w:p>
            <w:pPr>
              <w:pStyle w:val="TableContents"/>
              <w:bidi w:val="0"/>
              <w:spacing w:before="0" w:after="283"/>
              <w:jc w:val="left"/>
              <w:rPr/>
            </w:pPr>
            <w:r>
              <w:rPr/>
              <w:t xml:space="preserve">Samnaun Alpit </w:t>
            </w:r>
          </w:p>
        </w:tc>
        <w:tc>
          <w:tcPr>
            <w:tcW w:w="766" w:type="dxa"/>
            <w:tcBorders/>
            <w:vAlign w:val="center"/>
          </w:tcPr>
          <w:p>
            <w:pPr>
              <w:pStyle w:val="TableContents"/>
              <w:bidi w:val="0"/>
              <w:spacing w:before="0" w:after="283"/>
              <w:jc w:val="left"/>
              <w:rPr/>
            </w:pPr>
            <w:r>
              <w:rPr/>
              <w:t xml:space="preserve">II / A-15. VI-B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1884 </w:t>
            </w:r>
          </w:p>
        </w:tc>
      </w:tr>
      <w:tr>
        <w:trPr/>
        <w:tc>
          <w:tcPr>
            <w:tcW w:w="691" w:type="dxa"/>
            <w:tcBorders/>
            <w:vAlign w:val="center"/>
          </w:tcPr>
          <w:p>
            <w:pPr>
              <w:pStyle w:val="TableContents"/>
              <w:bidi w:val="0"/>
              <w:spacing w:before="0" w:after="283"/>
              <w:jc w:val="left"/>
              <w:rPr/>
            </w:pPr>
            <w:r>
              <w:rPr/>
              <w:t xml:space="preserve">290 </w:t>
            </w:r>
          </w:p>
        </w:tc>
        <w:tc>
          <w:tcPr>
            <w:tcW w:w="1876" w:type="dxa"/>
            <w:tcBorders/>
            <w:vAlign w:val="center"/>
          </w:tcPr>
          <w:p>
            <w:pPr>
              <w:pStyle w:val="TableContents"/>
              <w:bidi w:val="0"/>
              <w:spacing w:before="0" w:after="283"/>
              <w:jc w:val="left"/>
              <w:rPr/>
            </w:pPr>
            <w:r>
              <w:rPr/>
              <w:t xml:space="preserve">Sasseneire </w:t>
            </w:r>
          </w:p>
        </w:tc>
        <w:tc>
          <w:tcPr>
            <w:tcW w:w="781" w:type="dxa"/>
            <w:tcBorders/>
            <w:vAlign w:val="center"/>
          </w:tcPr>
          <w:p>
            <w:pPr>
              <w:pStyle w:val="TableContents"/>
              <w:bidi w:val="0"/>
              <w:spacing w:before="0" w:after="283"/>
              <w:jc w:val="left"/>
              <w:rPr/>
            </w:pPr>
            <w:r>
              <w:rPr/>
              <w:t xml:space="preserve">3254 </w:t>
            </w:r>
          </w:p>
        </w:tc>
        <w:tc>
          <w:tcPr>
            <w:tcW w:w="646" w:type="dxa"/>
            <w:tcBorders/>
            <w:vAlign w:val="center"/>
          </w:tcPr>
          <w:p>
            <w:pPr>
              <w:pStyle w:val="TableContents"/>
              <w:bidi w:val="0"/>
              <w:spacing w:before="0" w:after="283"/>
              <w:jc w:val="left"/>
              <w:rPr/>
            </w:pPr>
            <w:r>
              <w:rPr/>
              <w:t xml:space="preserve">386 </w:t>
            </w:r>
          </w:p>
        </w:tc>
        <w:tc>
          <w:tcPr>
            <w:tcW w:w="1951" w:type="dxa"/>
            <w:tcBorders/>
            <w:vAlign w:val="center"/>
          </w:tcPr>
          <w:p>
            <w:pPr>
              <w:pStyle w:val="TableContents"/>
              <w:bidi w:val="0"/>
              <w:spacing w:before="0" w:after="283"/>
              <w:jc w:val="left"/>
              <w:rPr/>
            </w:pPr>
            <w:r>
              <w:rPr/>
              <w:t xml:space="preserve">46 ° 08 ′ 19''' POHJOISTA LEVEYTTÄ 07 ° 31 ′ 31''' ITÄISTÄ PITUUTTA </w:t>
            </w:r>
            <w:r>
              <w:rPr/>
              <w:t xml:space="preserve">/ </w:t>
            </w:r>
            <w:r>
              <w:rPr/>
              <w:t xml:space="preserve">46.13861 ° POHJOISTA LEVEYTTÄ 7.52528 ° ITÄISTÄ PITUUTTA </w:t>
            </w:r>
            <w:r>
              <w:rPr/>
              <w:t xml:space="preserve">/ 46.13861; 7.52528 </w:t>
            </w:r>
            <w:r>
              <w:rPr/>
              <w:t xml:space="preserve">(</w:t>
            </w:r>
            <w:r>
              <w:rPr/>
              <w:t xml:space="preserve">290. Sasseneire (3254 m)) </w:t>
            </w:r>
          </w:p>
        </w:tc>
        <w:tc>
          <w:tcPr>
            <w:tcW w:w="2236" w:type="dxa"/>
            <w:tcBorders/>
            <w:vAlign w:val="center"/>
          </w:tcPr>
          <w:p>
            <w:pPr>
              <w:pStyle w:val="TableContents"/>
              <w:bidi w:val="0"/>
              <w:spacing w:before="0" w:after="283"/>
              <w:jc w:val="left"/>
              <w:rPr/>
            </w:pPr>
            <w:r>
              <w:rPr/>
              <w:t xml:space="preserve">Weisshorn-Matterhorn </w:t>
            </w:r>
          </w:p>
        </w:tc>
        <w:tc>
          <w:tcPr>
            <w:tcW w:w="766" w:type="dxa"/>
            <w:tcBorders/>
            <w:vAlign w:val="center"/>
          </w:tcPr>
          <w:p>
            <w:pPr>
              <w:pStyle w:val="TableContents"/>
              <w:bidi w:val="0"/>
              <w:spacing w:before="0" w:after="283"/>
              <w:jc w:val="left"/>
              <w:rPr/>
            </w:pPr>
            <w:r>
              <w:rPr/>
              <w:t xml:space="preserve">I / B-09. II-C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1835 </w:t>
            </w:r>
          </w:p>
        </w:tc>
      </w:tr>
      <w:tr>
        <w:trPr/>
        <w:tc>
          <w:tcPr>
            <w:tcW w:w="691" w:type="dxa"/>
            <w:tcBorders/>
            <w:vAlign w:val="center"/>
          </w:tcPr>
          <w:p>
            <w:pPr>
              <w:pStyle w:val="TableContents"/>
              <w:bidi w:val="0"/>
              <w:spacing w:before="0" w:after="283"/>
              <w:jc w:val="left"/>
              <w:rPr/>
            </w:pPr>
            <w:r>
              <w:rPr/>
              <w:t xml:space="preserve">291 </w:t>
            </w:r>
          </w:p>
        </w:tc>
        <w:tc>
          <w:tcPr>
            <w:tcW w:w="1876" w:type="dxa"/>
            <w:tcBorders/>
            <w:vAlign w:val="center"/>
          </w:tcPr>
          <w:p>
            <w:pPr>
              <w:pStyle w:val="TableContents"/>
              <w:bidi w:val="0"/>
              <w:spacing w:before="0" w:after="283"/>
              <w:jc w:val="left"/>
              <w:rPr/>
            </w:pPr>
            <w:r>
              <w:rPr/>
              <w:t xml:space="preserve">Penne Blanche (it) </w:t>
            </w:r>
          </w:p>
        </w:tc>
        <w:tc>
          <w:tcPr>
            <w:tcW w:w="781" w:type="dxa"/>
            <w:tcBorders/>
            <w:vAlign w:val="center"/>
          </w:tcPr>
          <w:p>
            <w:pPr>
              <w:pStyle w:val="TableContents"/>
              <w:bidi w:val="0"/>
              <w:spacing w:before="0" w:after="283"/>
              <w:jc w:val="left"/>
              <w:rPr/>
            </w:pPr>
            <w:r>
              <w:rPr/>
              <w:t xml:space="preserve">3254 </w:t>
            </w:r>
          </w:p>
        </w:tc>
        <w:tc>
          <w:tcPr>
            <w:tcW w:w="646" w:type="dxa"/>
            <w:tcBorders/>
            <w:vAlign w:val="center"/>
          </w:tcPr>
          <w:p>
            <w:pPr>
              <w:pStyle w:val="TableContents"/>
              <w:bidi w:val="0"/>
              <w:spacing w:before="0" w:after="283"/>
              <w:jc w:val="left"/>
              <w:rPr/>
            </w:pPr>
            <w:r>
              <w:rPr/>
              <w:t xml:space="preserve">349 </w:t>
            </w:r>
          </w:p>
        </w:tc>
        <w:tc>
          <w:tcPr>
            <w:tcW w:w="1951" w:type="dxa"/>
            <w:tcBorders/>
            <w:vAlign w:val="center"/>
          </w:tcPr>
          <w:p>
            <w:pPr>
              <w:pStyle w:val="TableContents"/>
              <w:bidi w:val="0"/>
              <w:spacing w:before="0" w:after="283"/>
              <w:jc w:val="left"/>
              <w:rPr/>
            </w:pPr>
            <w:r>
              <w:rPr/>
              <w:t xml:space="preserve">45° 37 ′ 08''' POHJOISTA LEVEYTTÄ 07° 25 ′ 37''' ITÄISTÄ PITUUTTA </w:t>
            </w:r>
            <w:r>
              <w:rPr/>
              <w:t xml:space="preserve">/ </w:t>
            </w:r>
            <w:r>
              <w:rPr/>
              <w:t xml:space="preserve">45,61889 ° POHJOISTA LEVEYTTÄ 7,42694 ° ITÄISTÄ PITUUTTA </w:t>
            </w:r>
            <w:r>
              <w:rPr/>
              <w:t xml:space="preserve">/ 45,61889; 7,42694 </w:t>
            </w:r>
            <w:r>
              <w:rPr/>
              <w:t xml:space="preserve">(</w:t>
            </w:r>
            <w:r>
              <w:rPr/>
              <w:t xml:space="preserve">291. Penne Blanche (3254 m)) </w:t>
            </w:r>
          </w:p>
        </w:tc>
        <w:tc>
          <w:tcPr>
            <w:tcW w:w="2236" w:type="dxa"/>
            <w:tcBorders/>
            <w:vAlign w:val="center"/>
          </w:tcPr>
          <w:p>
            <w:pPr>
              <w:pStyle w:val="TableContents"/>
              <w:bidi w:val="0"/>
              <w:spacing w:before="0" w:after="283"/>
              <w:jc w:val="left"/>
              <w:rPr/>
            </w:pPr>
            <w:r>
              <w:rPr/>
              <w:t xml:space="preserve">Gran Paradiso Alpit </w:t>
            </w:r>
          </w:p>
        </w:tc>
        <w:tc>
          <w:tcPr>
            <w:tcW w:w="766" w:type="dxa"/>
            <w:tcBorders/>
            <w:vAlign w:val="center"/>
          </w:tcPr>
          <w:p>
            <w:pPr>
              <w:pStyle w:val="TableContents"/>
              <w:bidi w:val="0"/>
              <w:spacing w:before="0" w:after="283"/>
              <w:jc w:val="left"/>
              <w:rPr/>
            </w:pPr>
            <w:r>
              <w:rPr/>
              <w:t xml:space="preserve">I / B-07. IV-C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292 </w:t>
            </w:r>
          </w:p>
        </w:tc>
        <w:tc>
          <w:tcPr>
            <w:tcW w:w="1876" w:type="dxa"/>
            <w:tcBorders/>
            <w:vAlign w:val="center"/>
          </w:tcPr>
          <w:p>
            <w:pPr>
              <w:pStyle w:val="TableContents"/>
              <w:bidi w:val="0"/>
              <w:spacing w:before="0" w:after="283"/>
              <w:jc w:val="left"/>
              <w:rPr/>
            </w:pPr>
            <w:r>
              <w:rPr/>
              <w:t xml:space="preserve">Berio Blanc (it) </w:t>
            </w:r>
          </w:p>
        </w:tc>
        <w:tc>
          <w:tcPr>
            <w:tcW w:w="781" w:type="dxa"/>
            <w:tcBorders/>
            <w:vAlign w:val="center"/>
          </w:tcPr>
          <w:p>
            <w:pPr>
              <w:pStyle w:val="TableContents"/>
              <w:bidi w:val="0"/>
              <w:spacing w:before="0" w:after="283"/>
              <w:jc w:val="left"/>
              <w:rPr/>
            </w:pPr>
            <w:r>
              <w:rPr/>
              <w:t xml:space="preserve">3252 </w:t>
            </w:r>
          </w:p>
        </w:tc>
        <w:tc>
          <w:tcPr>
            <w:tcW w:w="646" w:type="dxa"/>
            <w:tcBorders/>
            <w:vAlign w:val="center"/>
          </w:tcPr>
          <w:p>
            <w:pPr>
              <w:pStyle w:val="TableContents"/>
              <w:bidi w:val="0"/>
              <w:spacing w:before="0" w:after="283"/>
              <w:jc w:val="left"/>
              <w:rPr/>
            </w:pPr>
            <w:r>
              <w:rPr/>
              <w:t xml:space="preserve">736 </w:t>
            </w:r>
          </w:p>
        </w:tc>
        <w:tc>
          <w:tcPr>
            <w:tcW w:w="1951" w:type="dxa"/>
            <w:tcBorders/>
            <w:vAlign w:val="center"/>
          </w:tcPr>
          <w:p>
            <w:pPr>
              <w:pStyle w:val="TableContents"/>
              <w:bidi w:val="0"/>
              <w:spacing w:before="0" w:after="283"/>
              <w:jc w:val="left"/>
              <w:rPr/>
            </w:pPr>
            <w:r>
              <w:rPr/>
              <w:t xml:space="preserve">45 ° 45 ′ 11''' N 06 ° 53 ′ 52''' E </w:t>
            </w:r>
            <w:r>
              <w:rPr/>
              <w:t xml:space="preserve">/ </w:t>
            </w:r>
            <w:r>
              <w:rPr/>
              <w:t xml:space="preserve">45,75306 ° N 6,89778 ° E </w:t>
            </w:r>
            <w:r>
              <w:rPr/>
              <w:t xml:space="preserve">/ 45,75306; 6,89778 </w:t>
            </w:r>
            <w:r>
              <w:rPr/>
              <w:t xml:space="preserve">(</w:t>
            </w:r>
            <w:r>
              <w:rPr/>
              <w:t xml:space="preserve">292. Monte Berio Blanc (3252 m)) </w:t>
            </w:r>
          </w:p>
        </w:tc>
        <w:tc>
          <w:tcPr>
            <w:tcW w:w="2236" w:type="dxa"/>
            <w:tcBorders/>
            <w:vAlign w:val="center"/>
          </w:tcPr>
          <w:p>
            <w:pPr>
              <w:pStyle w:val="TableContents"/>
              <w:bidi w:val="0"/>
              <w:spacing w:before="0" w:after="283"/>
              <w:jc w:val="left"/>
              <w:rPr/>
            </w:pPr>
            <w:r>
              <w:rPr/>
              <w:t xml:space="preserve">Mont Blancin vuoristo </w:t>
            </w:r>
          </w:p>
        </w:tc>
        <w:tc>
          <w:tcPr>
            <w:tcW w:w="766" w:type="dxa"/>
            <w:tcBorders/>
            <w:vAlign w:val="center"/>
          </w:tcPr>
          <w:p>
            <w:pPr>
              <w:pStyle w:val="TableContents"/>
              <w:bidi w:val="0"/>
              <w:spacing w:before="0" w:after="283"/>
              <w:jc w:val="left"/>
              <w:rPr/>
            </w:pPr>
            <w:r>
              <w:rPr/>
              <w:t xml:space="preserve">I / B-07. III-B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293 </w:t>
            </w:r>
          </w:p>
        </w:tc>
        <w:tc>
          <w:tcPr>
            <w:tcW w:w="1876" w:type="dxa"/>
            <w:tcBorders/>
            <w:vAlign w:val="center"/>
          </w:tcPr>
          <w:p>
            <w:pPr>
              <w:pStyle w:val="TableContents"/>
              <w:bidi w:val="0"/>
              <w:spacing w:before="0" w:after="283"/>
              <w:jc w:val="left"/>
              <w:rPr/>
            </w:pPr>
            <w:r>
              <w:rPr/>
              <w:t xml:space="preserve">Ankogel </w:t>
            </w:r>
          </w:p>
        </w:tc>
        <w:tc>
          <w:tcPr>
            <w:tcW w:w="781" w:type="dxa"/>
            <w:tcBorders/>
            <w:vAlign w:val="center"/>
          </w:tcPr>
          <w:p>
            <w:pPr>
              <w:pStyle w:val="TableContents"/>
              <w:bidi w:val="0"/>
              <w:spacing w:before="0" w:after="283"/>
              <w:jc w:val="left"/>
              <w:rPr/>
            </w:pPr>
            <w:r>
              <w:rPr/>
              <w:t xml:space="preserve">3252 </w:t>
            </w:r>
          </w:p>
        </w:tc>
        <w:tc>
          <w:tcPr>
            <w:tcW w:w="646" w:type="dxa"/>
            <w:tcBorders/>
            <w:vAlign w:val="center"/>
          </w:tcPr>
          <w:p>
            <w:pPr>
              <w:pStyle w:val="TableContents"/>
              <w:bidi w:val="0"/>
              <w:spacing w:before="0" w:after="283"/>
              <w:jc w:val="left"/>
              <w:rPr/>
            </w:pPr>
            <w:r>
              <w:rPr/>
              <w:t xml:space="preserve">578 </w:t>
            </w:r>
          </w:p>
        </w:tc>
        <w:tc>
          <w:tcPr>
            <w:tcW w:w="1951" w:type="dxa"/>
            <w:tcBorders/>
            <w:vAlign w:val="center"/>
          </w:tcPr>
          <w:p>
            <w:pPr>
              <w:pStyle w:val="TableContents"/>
              <w:bidi w:val="0"/>
              <w:spacing w:before="0" w:after="283"/>
              <w:jc w:val="left"/>
              <w:rPr/>
            </w:pPr>
            <w:r>
              <w:rPr/>
              <w:t xml:space="preserve">47° 03 ′ 04''' POHJOISTA LEVEYTTÄ 13° 14 ′ 57''' ITÄISTÄ PITUUTTA </w:t>
            </w:r>
            <w:r>
              <w:rPr/>
              <w:t xml:space="preserve">/ </w:t>
            </w:r>
            <w:r>
              <w:rPr/>
              <w:t xml:space="preserve">47.05111 ° POHJOISTA LEVEYTTÄ 13.24917 ° ITÄISTÄ PITUUTTA </w:t>
            </w:r>
            <w:r>
              <w:rPr/>
              <w:t xml:space="preserve">/ 47.05111; 13.24917 </w:t>
            </w:r>
            <w:r>
              <w:rPr/>
              <w:t xml:space="preserve">(</w:t>
            </w:r>
            <w:r>
              <w:rPr/>
              <w:t xml:space="preserve">293.) Ankogel (3252 m)) </w:t>
            </w:r>
          </w:p>
        </w:tc>
        <w:tc>
          <w:tcPr>
            <w:tcW w:w="2236" w:type="dxa"/>
            <w:tcBorders/>
            <w:vAlign w:val="center"/>
          </w:tcPr>
          <w:p>
            <w:pPr>
              <w:pStyle w:val="TableContents"/>
              <w:bidi w:val="0"/>
              <w:spacing w:before="0" w:after="283"/>
              <w:jc w:val="left"/>
              <w:rPr/>
            </w:pPr>
            <w:r>
              <w:rPr/>
              <w:t xml:space="preserve">Ankogel Group </w:t>
            </w:r>
          </w:p>
        </w:tc>
        <w:tc>
          <w:tcPr>
            <w:tcW w:w="766" w:type="dxa"/>
            <w:tcBorders/>
            <w:vAlign w:val="center"/>
          </w:tcPr>
          <w:p>
            <w:pPr>
              <w:pStyle w:val="TableContents"/>
              <w:bidi w:val="0"/>
              <w:spacing w:before="0" w:after="283"/>
              <w:jc w:val="left"/>
              <w:rPr/>
            </w:pPr>
            <w:r>
              <w:rPr/>
              <w:t xml:space="preserve">II / A-17. II-F </w:t>
            </w:r>
          </w:p>
        </w:tc>
        <w:tc>
          <w:tcPr>
            <w:tcW w:w="1696" w:type="dxa"/>
            <w:tcBorders/>
            <w:vAlign w:val="center"/>
          </w:tcPr>
          <w:p>
            <w:pPr>
              <w:pStyle w:val="TableContents"/>
              <w:bidi w:val="0"/>
              <w:spacing w:before="0" w:after="283"/>
              <w:jc w:val="left"/>
              <w:rPr/>
            </w:pPr>
            <w:r>
              <w:rPr/>
              <w:t xml:space="preserve">Kärnten / Salzburg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1762 </w:t>
            </w:r>
          </w:p>
        </w:tc>
      </w:tr>
      <w:tr>
        <w:trPr/>
        <w:tc>
          <w:tcPr>
            <w:tcW w:w="691" w:type="dxa"/>
            <w:tcBorders/>
            <w:vAlign w:val="center"/>
          </w:tcPr>
          <w:p>
            <w:pPr>
              <w:pStyle w:val="TableContents"/>
              <w:bidi w:val="0"/>
              <w:spacing w:before="0" w:after="283"/>
              <w:jc w:val="left"/>
              <w:rPr/>
            </w:pPr>
            <w:r>
              <w:rPr/>
              <w:t xml:space="preserve">294 </w:t>
            </w:r>
          </w:p>
        </w:tc>
        <w:tc>
          <w:tcPr>
            <w:tcW w:w="1876" w:type="dxa"/>
            <w:tcBorders/>
            <w:vAlign w:val="center"/>
          </w:tcPr>
          <w:p>
            <w:pPr>
              <w:pStyle w:val="TableContents"/>
              <w:bidi w:val="0"/>
              <w:spacing w:before="0" w:after="283"/>
              <w:jc w:val="left"/>
              <w:rPr/>
            </w:pPr>
            <w:r>
              <w:rPr/>
              <w:t xml:space="preserve">Cavistrau / Brigelser Hörner </w:t>
            </w:r>
          </w:p>
        </w:tc>
        <w:tc>
          <w:tcPr>
            <w:tcW w:w="781" w:type="dxa"/>
            <w:tcBorders/>
            <w:vAlign w:val="center"/>
          </w:tcPr>
          <w:p>
            <w:pPr>
              <w:pStyle w:val="TableContents"/>
              <w:bidi w:val="0"/>
              <w:spacing w:before="0" w:after="283"/>
              <w:jc w:val="left"/>
              <w:rPr/>
            </w:pPr>
            <w:r>
              <w:rPr/>
              <w:t xml:space="preserve">3252 </w:t>
            </w:r>
          </w:p>
        </w:tc>
        <w:tc>
          <w:tcPr>
            <w:tcW w:w="646" w:type="dxa"/>
            <w:tcBorders/>
            <w:vAlign w:val="center"/>
          </w:tcPr>
          <w:p>
            <w:pPr>
              <w:pStyle w:val="TableContents"/>
              <w:bidi w:val="0"/>
              <w:spacing w:before="0" w:after="283"/>
              <w:jc w:val="left"/>
              <w:rPr/>
            </w:pPr>
            <w:r>
              <w:rPr/>
              <w:t xml:space="preserve">448 </w:t>
            </w:r>
          </w:p>
        </w:tc>
        <w:tc>
          <w:tcPr>
            <w:tcW w:w="1951" w:type="dxa"/>
            <w:tcBorders/>
            <w:vAlign w:val="center"/>
          </w:tcPr>
          <w:p>
            <w:pPr>
              <w:pStyle w:val="TableContents"/>
              <w:bidi w:val="0"/>
              <w:spacing w:before="0" w:after="283"/>
              <w:jc w:val="left"/>
              <w:rPr/>
            </w:pPr>
            <w:r>
              <w:rPr/>
              <w:t xml:space="preserve">46 ° 47 ′ 04''' POHJOISTA LEVEYTTÄ 08 ° 58 ′ 26''' ITÄISTÄ PITUUTTA </w:t>
            </w:r>
            <w:r>
              <w:rPr/>
              <w:t xml:space="preserve">/ </w:t>
            </w:r>
            <w:r>
              <w:rPr/>
              <w:t xml:space="preserve">46,78444 ° POHJOISTA LEVEYTTÄ 8,97389 ° ITÄISTÄ PITUUTTA </w:t>
            </w:r>
            <w:r>
              <w:rPr/>
              <w:t xml:space="preserve">/ 46,78444; 8,97389 </w:t>
            </w:r>
            <w:r>
              <w:rPr/>
              <w:t xml:space="preserve">(</w:t>
            </w:r>
            <w:r>
              <w:rPr/>
              <w:t xml:space="preserve">294. Cavistrau / Brigelser Hörner (3252 m)) </w:t>
            </w:r>
          </w:p>
        </w:tc>
        <w:tc>
          <w:tcPr>
            <w:tcW w:w="2236" w:type="dxa"/>
            <w:tcBorders/>
            <w:vAlign w:val="center"/>
          </w:tcPr>
          <w:p>
            <w:pPr>
              <w:pStyle w:val="TableContents"/>
              <w:bidi w:val="0"/>
              <w:spacing w:before="0" w:after="283"/>
              <w:jc w:val="left"/>
              <w:rPr/>
            </w:pPr>
            <w:r>
              <w:rPr/>
              <w:t xml:space="preserve">Glarus Alpit </w:t>
            </w:r>
          </w:p>
        </w:tc>
        <w:tc>
          <w:tcPr>
            <w:tcW w:w="766" w:type="dxa"/>
            <w:tcBorders/>
            <w:vAlign w:val="center"/>
          </w:tcPr>
          <w:p>
            <w:pPr>
              <w:pStyle w:val="TableContents"/>
              <w:bidi w:val="0"/>
              <w:spacing w:before="0" w:after="283"/>
              <w:jc w:val="left"/>
              <w:rPr/>
            </w:pPr>
            <w:r>
              <w:rPr/>
              <w:t xml:space="preserve">I / B-13. II-A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295 </w:t>
            </w:r>
          </w:p>
        </w:tc>
        <w:tc>
          <w:tcPr>
            <w:tcW w:w="1876" w:type="dxa"/>
            <w:tcBorders/>
            <w:vAlign w:val="center"/>
          </w:tcPr>
          <w:p>
            <w:pPr>
              <w:pStyle w:val="TableContents"/>
              <w:bidi w:val="0"/>
              <w:spacing w:before="0" w:after="283"/>
              <w:jc w:val="left"/>
              <w:rPr/>
            </w:pPr>
            <w:r>
              <w:rPr/>
              <w:t xml:space="preserve">Rauhkofel </w:t>
            </w:r>
          </w:p>
        </w:tc>
        <w:tc>
          <w:tcPr>
            <w:tcW w:w="781" w:type="dxa"/>
            <w:tcBorders/>
            <w:vAlign w:val="center"/>
          </w:tcPr>
          <w:p>
            <w:pPr>
              <w:pStyle w:val="TableContents"/>
              <w:bidi w:val="0"/>
              <w:spacing w:before="0" w:after="283"/>
              <w:jc w:val="left"/>
              <w:rPr/>
            </w:pPr>
            <w:r>
              <w:rPr/>
              <w:t xml:space="preserve">3251 </w:t>
            </w:r>
          </w:p>
        </w:tc>
        <w:tc>
          <w:tcPr>
            <w:tcW w:w="646" w:type="dxa"/>
            <w:tcBorders/>
            <w:vAlign w:val="center"/>
          </w:tcPr>
          <w:p>
            <w:pPr>
              <w:pStyle w:val="TableContents"/>
              <w:bidi w:val="0"/>
              <w:spacing w:before="0" w:after="283"/>
              <w:jc w:val="left"/>
              <w:rPr/>
            </w:pPr>
            <w:r>
              <w:rPr/>
              <w:t xml:space="preserve">593 </w:t>
            </w:r>
          </w:p>
        </w:tc>
        <w:tc>
          <w:tcPr>
            <w:tcW w:w="1951" w:type="dxa"/>
            <w:tcBorders/>
            <w:vAlign w:val="center"/>
          </w:tcPr>
          <w:p>
            <w:pPr>
              <w:pStyle w:val="TableContents"/>
              <w:bidi w:val="0"/>
              <w:spacing w:before="0" w:after="283"/>
              <w:jc w:val="left"/>
              <w:rPr/>
            </w:pPr>
            <w:r>
              <w:rPr/>
              <w:t xml:space="preserve">47 ° 04 ′ 34''' N 12 ° 05 ′ 31''' E </w:t>
            </w:r>
            <w:r>
              <w:rPr/>
              <w:t xml:space="preserve">/ </w:t>
            </w:r>
            <w:r>
              <w:rPr/>
              <w:t xml:space="preserve">47.07611 ° N 12.09194 ° E </w:t>
            </w:r>
            <w:r>
              <w:rPr/>
              <w:t xml:space="preserve">/ 47.07611; 12.09194 </w:t>
            </w:r>
            <w:r>
              <w:rPr/>
              <w:t xml:space="preserve">(</w:t>
            </w:r>
            <w:r>
              <w:rPr/>
              <w:t xml:space="preserve">295. Rauhkofel (3251 m)) </w:t>
            </w:r>
          </w:p>
        </w:tc>
        <w:tc>
          <w:tcPr>
            <w:tcW w:w="2236" w:type="dxa"/>
            <w:tcBorders/>
            <w:vAlign w:val="center"/>
          </w:tcPr>
          <w:p>
            <w:pPr>
              <w:pStyle w:val="TableContents"/>
              <w:bidi w:val="0"/>
              <w:spacing w:before="0" w:after="283"/>
              <w:jc w:val="left"/>
              <w:rPr/>
            </w:pPr>
            <w:r>
              <w:rPr/>
              <w:t xml:space="preserve">Zillertalin Alpit </w:t>
            </w:r>
          </w:p>
        </w:tc>
        <w:tc>
          <w:tcPr>
            <w:tcW w:w="766" w:type="dxa"/>
            <w:tcBorders/>
            <w:vAlign w:val="center"/>
          </w:tcPr>
          <w:p>
            <w:pPr>
              <w:pStyle w:val="TableContents"/>
              <w:bidi w:val="0"/>
              <w:spacing w:before="0" w:after="283"/>
              <w:jc w:val="left"/>
              <w:rPr/>
            </w:pPr>
            <w:r>
              <w:rPr/>
              <w:t xml:space="preserve">II / A-17. I-B </w:t>
            </w:r>
          </w:p>
        </w:tc>
        <w:tc>
          <w:tcPr>
            <w:tcW w:w="1696" w:type="dxa"/>
            <w:tcBorders/>
            <w:vAlign w:val="center"/>
          </w:tcPr>
          <w:p>
            <w:pPr>
              <w:pStyle w:val="TableContents"/>
              <w:bidi w:val="0"/>
              <w:spacing w:before="0" w:after="283"/>
              <w:jc w:val="left"/>
              <w:rPr/>
            </w:pPr>
            <w:r>
              <w:rPr/>
              <w:t xml:space="preserve">N-Tirol / S-Tirol </w:t>
            </w:r>
          </w:p>
        </w:tc>
        <w:tc>
          <w:tcPr>
            <w:tcW w:w="976" w:type="dxa"/>
            <w:tcBorders/>
            <w:vAlign w:val="center"/>
          </w:tcPr>
          <w:p>
            <w:pPr>
              <w:pStyle w:val="TableContents"/>
              <w:bidi w:val="0"/>
              <w:spacing w:before="0" w:after="283"/>
              <w:jc w:val="left"/>
              <w:rPr/>
            </w:pPr>
            <w:r>
              <w:rPr/>
              <w:t xml:space="preserve">AT / IT </w:t>
            </w:r>
          </w:p>
        </w:tc>
        <w:tc>
          <w:tcPr>
            <w:tcW w:w="781" w:type="dxa"/>
            <w:tcBorders/>
            <w:vAlign w:val="center"/>
          </w:tcPr>
          <w:p>
            <w:pPr>
              <w:pStyle w:val="TableContents"/>
              <w:bidi w:val="0"/>
              <w:spacing w:before="0" w:after="283"/>
              <w:jc w:val="left"/>
              <w:rPr/>
            </w:pPr>
            <w:r>
              <w:rPr/>
              <w:t xml:space="preserve">1853 </w:t>
            </w:r>
          </w:p>
        </w:tc>
      </w:tr>
      <w:tr>
        <w:trPr/>
        <w:tc>
          <w:tcPr>
            <w:tcW w:w="691" w:type="dxa"/>
            <w:tcBorders/>
            <w:vAlign w:val="center"/>
          </w:tcPr>
          <w:p>
            <w:pPr>
              <w:pStyle w:val="TableContents"/>
              <w:bidi w:val="0"/>
              <w:spacing w:before="0" w:after="283"/>
              <w:jc w:val="left"/>
              <w:rPr/>
            </w:pPr>
            <w:r>
              <w:rPr/>
              <w:t xml:space="preserve">296 </w:t>
            </w:r>
          </w:p>
        </w:tc>
        <w:tc>
          <w:tcPr>
            <w:tcW w:w="1876" w:type="dxa"/>
            <w:tcBorders/>
            <w:vAlign w:val="center"/>
          </w:tcPr>
          <w:p>
            <w:pPr>
              <w:pStyle w:val="TableContents"/>
              <w:bidi w:val="0"/>
              <w:spacing w:before="0" w:after="283"/>
              <w:jc w:val="left"/>
              <w:rPr/>
            </w:pPr>
            <w:r>
              <w:rPr/>
              <w:t xml:space="preserve">Malli: Großer Hornkopf </w:t>
            </w:r>
          </w:p>
        </w:tc>
        <w:tc>
          <w:tcPr>
            <w:tcW w:w="781" w:type="dxa"/>
            <w:tcBorders/>
            <w:vAlign w:val="center"/>
          </w:tcPr>
          <w:p>
            <w:pPr>
              <w:pStyle w:val="TableContents"/>
              <w:bidi w:val="0"/>
              <w:spacing w:before="0" w:after="283"/>
              <w:jc w:val="left"/>
              <w:rPr/>
            </w:pPr>
            <w:r>
              <w:rPr/>
              <w:t xml:space="preserve">3251 </w:t>
            </w:r>
          </w:p>
        </w:tc>
        <w:tc>
          <w:tcPr>
            <w:tcW w:w="646" w:type="dxa"/>
            <w:tcBorders/>
            <w:vAlign w:val="center"/>
          </w:tcPr>
          <w:p>
            <w:pPr>
              <w:pStyle w:val="TableContents"/>
              <w:bidi w:val="0"/>
              <w:spacing w:before="0" w:after="283"/>
              <w:jc w:val="left"/>
              <w:rPr/>
            </w:pPr>
            <w:r>
              <w:rPr/>
              <w:t xml:space="preserve">455 </w:t>
            </w:r>
          </w:p>
        </w:tc>
        <w:tc>
          <w:tcPr>
            <w:tcW w:w="1951" w:type="dxa"/>
            <w:tcBorders/>
            <w:vAlign w:val="center"/>
          </w:tcPr>
          <w:p>
            <w:pPr>
              <w:pStyle w:val="TableContents"/>
              <w:bidi w:val="0"/>
              <w:spacing w:before="0" w:after="283"/>
              <w:jc w:val="left"/>
              <w:rPr/>
            </w:pPr>
            <w:r>
              <w:rPr/>
              <w:t xml:space="preserve">46 ° 58 ′ 02''' POHJOISTA LEVEYTTÄ 12 ° 46 ′ 44''' ITÄISTÄ PITUUTTA </w:t>
            </w:r>
            <w:r>
              <w:rPr/>
              <w:t xml:space="preserve">/ </w:t>
            </w:r>
            <w:r>
              <w:rPr/>
              <w:t xml:space="preserve">46.96722 ° POHJOISTA LEVEYTTÄ 12.77889 ° ITÄISTÄ PITUUTTA </w:t>
            </w:r>
            <w:r>
              <w:rPr/>
              <w:t xml:space="preserve">/ 46.96722; 12.77889 </w:t>
            </w:r>
            <w:r>
              <w:rPr/>
              <w:t xml:space="preserve">(</w:t>
            </w:r>
            <w:r>
              <w:rPr/>
              <w:t xml:space="preserve">296. Großer Hornkopf (3251 m)) </w:t>
            </w:r>
          </w:p>
        </w:tc>
        <w:tc>
          <w:tcPr>
            <w:tcW w:w="2236" w:type="dxa"/>
            <w:tcBorders/>
            <w:vAlign w:val="center"/>
          </w:tcPr>
          <w:p>
            <w:pPr>
              <w:pStyle w:val="TableContents"/>
              <w:bidi w:val="0"/>
              <w:spacing w:before="0" w:after="283"/>
              <w:jc w:val="left"/>
              <w:rPr/>
            </w:pPr>
            <w:r>
              <w:rPr/>
              <w:t xml:space="preserve">Schober Group </w:t>
            </w:r>
          </w:p>
        </w:tc>
        <w:tc>
          <w:tcPr>
            <w:tcW w:w="766" w:type="dxa"/>
            <w:tcBorders/>
            <w:vAlign w:val="center"/>
          </w:tcPr>
          <w:p>
            <w:pPr>
              <w:pStyle w:val="TableContents"/>
              <w:bidi w:val="0"/>
              <w:spacing w:before="0" w:after="283"/>
              <w:jc w:val="left"/>
              <w:rPr/>
            </w:pPr>
            <w:r>
              <w:rPr/>
              <w:t xml:space="preserve">II / A-17. II-D </w:t>
            </w:r>
          </w:p>
        </w:tc>
        <w:tc>
          <w:tcPr>
            <w:tcW w:w="1696" w:type="dxa"/>
            <w:tcBorders/>
            <w:vAlign w:val="center"/>
          </w:tcPr>
          <w:p>
            <w:pPr>
              <w:pStyle w:val="TableContents"/>
              <w:bidi w:val="0"/>
              <w:spacing w:before="0" w:after="283"/>
              <w:jc w:val="left"/>
              <w:rPr/>
            </w:pPr>
            <w:r>
              <w:rPr/>
              <w:t xml:space="preserve">Kärnten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1890 </w:t>
            </w:r>
          </w:p>
        </w:tc>
      </w:tr>
      <w:tr>
        <w:trPr/>
        <w:tc>
          <w:tcPr>
            <w:tcW w:w="691" w:type="dxa"/>
            <w:tcBorders/>
            <w:vAlign w:val="center"/>
          </w:tcPr>
          <w:p>
            <w:pPr>
              <w:pStyle w:val="TableContents"/>
              <w:bidi w:val="0"/>
              <w:spacing w:before="0" w:after="283"/>
              <w:jc w:val="left"/>
              <w:rPr/>
            </w:pPr>
            <w:r>
              <w:rPr/>
              <w:t xml:space="preserve">297 </w:t>
            </w:r>
          </w:p>
        </w:tc>
        <w:tc>
          <w:tcPr>
            <w:tcW w:w="1876" w:type="dxa"/>
            <w:tcBorders/>
            <w:vAlign w:val="center"/>
          </w:tcPr>
          <w:p>
            <w:pPr>
              <w:pStyle w:val="TableContents"/>
              <w:bidi w:val="0"/>
              <w:spacing w:before="0" w:after="283"/>
              <w:jc w:val="left"/>
              <w:rPr/>
            </w:pPr>
            <w:r>
              <w:rPr/>
              <w:t xml:space="preserve">Wildhorn </w:t>
            </w:r>
          </w:p>
        </w:tc>
        <w:tc>
          <w:tcPr>
            <w:tcW w:w="781" w:type="dxa"/>
            <w:tcBorders/>
            <w:vAlign w:val="center"/>
          </w:tcPr>
          <w:p>
            <w:pPr>
              <w:pStyle w:val="TableContents"/>
              <w:bidi w:val="0"/>
              <w:spacing w:before="0" w:after="283"/>
              <w:jc w:val="left"/>
              <w:rPr/>
            </w:pPr>
            <w:r>
              <w:rPr/>
              <w:t xml:space="preserve">3248 </w:t>
            </w:r>
          </w:p>
        </w:tc>
        <w:tc>
          <w:tcPr>
            <w:tcW w:w="646" w:type="dxa"/>
            <w:tcBorders/>
            <w:vAlign w:val="center"/>
          </w:tcPr>
          <w:p>
            <w:pPr>
              <w:pStyle w:val="TableContents"/>
              <w:bidi w:val="0"/>
              <w:spacing w:before="0" w:after="283"/>
              <w:jc w:val="left"/>
              <w:rPr/>
            </w:pPr>
            <w:r>
              <w:rPr/>
              <w:t xml:space="preserve">978 </w:t>
            </w:r>
          </w:p>
        </w:tc>
        <w:tc>
          <w:tcPr>
            <w:tcW w:w="1951" w:type="dxa"/>
            <w:tcBorders/>
            <w:vAlign w:val="center"/>
          </w:tcPr>
          <w:p>
            <w:pPr>
              <w:pStyle w:val="TableContents"/>
              <w:bidi w:val="0"/>
              <w:spacing w:before="0" w:after="283"/>
              <w:jc w:val="left"/>
              <w:rPr/>
            </w:pPr>
            <w:r>
              <w:rPr/>
              <w:t xml:space="preserve">46 ° 21 ′ 21''' POHJOISTA LEVEYTTÄ 07 ° 21 ′ 44''' ITÄISTÄ PITUUTTA </w:t>
            </w:r>
            <w:r>
              <w:rPr/>
              <w:t xml:space="preserve">/ </w:t>
            </w:r>
            <w:r>
              <w:rPr/>
              <w:t xml:space="preserve">46,35583 ° POHJOISTA LEVEYTTÄ 7,36222 ° ITÄISTÄ PITUUTTA </w:t>
            </w:r>
            <w:r>
              <w:rPr/>
              <w:t xml:space="preserve">/ 46,35583; 7,36222 </w:t>
            </w:r>
            <w:r>
              <w:rPr/>
              <w:t xml:space="preserve">(</w:t>
            </w:r>
            <w:r>
              <w:rPr/>
              <w:t xml:space="preserve">297.). Wildhorn (3248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II-F </w:t>
            </w:r>
          </w:p>
        </w:tc>
        <w:tc>
          <w:tcPr>
            <w:tcW w:w="1696" w:type="dxa"/>
            <w:tcBorders/>
            <w:vAlign w:val="center"/>
          </w:tcPr>
          <w:p>
            <w:pPr>
              <w:pStyle w:val="TableContents"/>
              <w:bidi w:val="0"/>
              <w:spacing w:before="0" w:after="283"/>
              <w:jc w:val="left"/>
              <w:rPr/>
            </w:pPr>
            <w:r>
              <w:rPr/>
              <w:t xml:space="preserve">Bern / 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1843 </w:t>
            </w:r>
          </w:p>
        </w:tc>
      </w:tr>
      <w:tr>
        <w:trPr/>
        <w:tc>
          <w:tcPr>
            <w:tcW w:w="691" w:type="dxa"/>
            <w:tcBorders/>
            <w:vAlign w:val="center"/>
          </w:tcPr>
          <w:p>
            <w:pPr>
              <w:pStyle w:val="TableContents"/>
              <w:bidi w:val="0"/>
              <w:spacing w:before="0" w:after="283"/>
              <w:jc w:val="left"/>
              <w:rPr/>
            </w:pPr>
            <w:r>
              <w:rPr/>
              <w:t xml:space="preserve">298 </w:t>
            </w:r>
          </w:p>
        </w:tc>
        <w:tc>
          <w:tcPr>
            <w:tcW w:w="1876" w:type="dxa"/>
            <w:tcBorders/>
            <w:vAlign w:val="center"/>
          </w:tcPr>
          <w:p>
            <w:pPr>
              <w:pStyle w:val="TableContents"/>
              <w:bidi w:val="0"/>
              <w:spacing w:before="0" w:after="283"/>
              <w:jc w:val="left"/>
              <w:rPr/>
            </w:pPr>
            <w:r>
              <w:rPr/>
              <w:t xml:space="preserve">Ringelspitz </w:t>
            </w:r>
          </w:p>
        </w:tc>
        <w:tc>
          <w:tcPr>
            <w:tcW w:w="781" w:type="dxa"/>
            <w:tcBorders/>
            <w:vAlign w:val="center"/>
          </w:tcPr>
          <w:p>
            <w:pPr>
              <w:pStyle w:val="TableContents"/>
              <w:bidi w:val="0"/>
              <w:spacing w:before="0" w:after="283"/>
              <w:jc w:val="left"/>
              <w:rPr/>
            </w:pPr>
            <w:r>
              <w:rPr/>
              <w:t xml:space="preserve">3247 </w:t>
            </w:r>
          </w:p>
        </w:tc>
        <w:tc>
          <w:tcPr>
            <w:tcW w:w="646" w:type="dxa"/>
            <w:tcBorders/>
            <w:vAlign w:val="center"/>
          </w:tcPr>
          <w:p>
            <w:pPr>
              <w:pStyle w:val="TableContents"/>
              <w:bidi w:val="0"/>
              <w:spacing w:before="0" w:after="283"/>
              <w:jc w:val="left"/>
              <w:rPr/>
            </w:pPr>
            <w:r>
              <w:rPr/>
              <w:t xml:space="preserve">843 </w:t>
            </w:r>
          </w:p>
        </w:tc>
        <w:tc>
          <w:tcPr>
            <w:tcW w:w="1951" w:type="dxa"/>
            <w:tcBorders/>
            <w:vAlign w:val="center"/>
          </w:tcPr>
          <w:p>
            <w:pPr>
              <w:pStyle w:val="TableContents"/>
              <w:bidi w:val="0"/>
              <w:spacing w:before="0" w:after="283"/>
              <w:jc w:val="left"/>
              <w:rPr/>
            </w:pPr>
            <w:r>
              <w:rPr/>
              <w:t xml:space="preserve">46 ° 53 ′ 54''' POHJOISTA LEVEYTTÄ 09 ° 20 ′ 35''' ITÄISTÄ PITUUTTA </w:t>
            </w:r>
            <w:r>
              <w:rPr/>
              <w:t xml:space="preserve">/ </w:t>
            </w:r>
            <w:r>
              <w:rPr/>
              <w:t xml:space="preserve">46.89833 ° POHJOISTA LEVEYTTÄ 9.34306 ° ITÄISTÄ PITUUTTA </w:t>
            </w:r>
            <w:r>
              <w:rPr/>
              <w:t xml:space="preserve">/ 46.89833; 9.34306 </w:t>
            </w:r>
            <w:r>
              <w:rPr/>
              <w:t xml:space="preserve">(</w:t>
            </w:r>
            <w:r>
              <w:rPr/>
              <w:t xml:space="preserve">298. Ringelspitz (3247 m)) </w:t>
            </w:r>
          </w:p>
        </w:tc>
        <w:tc>
          <w:tcPr>
            <w:tcW w:w="2236" w:type="dxa"/>
            <w:tcBorders/>
            <w:vAlign w:val="center"/>
          </w:tcPr>
          <w:p>
            <w:pPr>
              <w:pStyle w:val="TableContents"/>
              <w:bidi w:val="0"/>
              <w:spacing w:before="0" w:after="283"/>
              <w:jc w:val="left"/>
              <w:rPr/>
            </w:pPr>
            <w:r>
              <w:rPr/>
              <w:t xml:space="preserve">Glarus Alpit </w:t>
            </w:r>
          </w:p>
        </w:tc>
        <w:tc>
          <w:tcPr>
            <w:tcW w:w="766" w:type="dxa"/>
            <w:tcBorders/>
            <w:vAlign w:val="center"/>
          </w:tcPr>
          <w:p>
            <w:pPr>
              <w:pStyle w:val="TableContents"/>
              <w:bidi w:val="0"/>
              <w:spacing w:before="0" w:after="283"/>
              <w:jc w:val="left"/>
              <w:rPr/>
            </w:pPr>
            <w:r>
              <w:rPr/>
              <w:t xml:space="preserve">I / B-13. II-B </w:t>
            </w:r>
          </w:p>
        </w:tc>
        <w:tc>
          <w:tcPr>
            <w:tcW w:w="1696" w:type="dxa"/>
            <w:tcBorders/>
            <w:vAlign w:val="center"/>
          </w:tcPr>
          <w:p>
            <w:pPr>
              <w:pStyle w:val="TableContents"/>
              <w:bidi w:val="0"/>
              <w:spacing w:before="0" w:after="283"/>
              <w:jc w:val="left"/>
              <w:rPr/>
            </w:pPr>
            <w:r>
              <w:rPr/>
              <w:t xml:space="preserve">Graub. / StGallen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299 </w:t>
            </w:r>
          </w:p>
        </w:tc>
        <w:tc>
          <w:tcPr>
            <w:tcW w:w="1876" w:type="dxa"/>
            <w:tcBorders/>
            <w:vAlign w:val="center"/>
          </w:tcPr>
          <w:p>
            <w:pPr>
              <w:pStyle w:val="TableContents"/>
              <w:bidi w:val="0"/>
              <w:spacing w:before="0" w:after="283"/>
              <w:jc w:val="left"/>
              <w:rPr/>
            </w:pPr>
            <w:r>
              <w:rPr/>
              <w:t xml:space="preserve">Piz Ot </w:t>
            </w:r>
          </w:p>
        </w:tc>
        <w:tc>
          <w:tcPr>
            <w:tcW w:w="781" w:type="dxa"/>
            <w:tcBorders/>
            <w:vAlign w:val="center"/>
          </w:tcPr>
          <w:p>
            <w:pPr>
              <w:pStyle w:val="TableContents"/>
              <w:bidi w:val="0"/>
              <w:spacing w:before="0" w:after="283"/>
              <w:jc w:val="left"/>
              <w:rPr/>
            </w:pPr>
            <w:r>
              <w:rPr/>
              <w:t xml:space="preserve">3246 </w:t>
            </w:r>
          </w:p>
        </w:tc>
        <w:tc>
          <w:tcPr>
            <w:tcW w:w="646" w:type="dxa"/>
            <w:tcBorders/>
            <w:vAlign w:val="center"/>
          </w:tcPr>
          <w:p>
            <w:pPr>
              <w:pStyle w:val="TableContents"/>
              <w:bidi w:val="0"/>
              <w:spacing w:before="0" w:after="283"/>
              <w:jc w:val="left"/>
              <w:rPr/>
            </w:pPr>
            <w:r>
              <w:rPr/>
              <w:t xml:space="preserve">631 </w:t>
            </w:r>
          </w:p>
        </w:tc>
        <w:tc>
          <w:tcPr>
            <w:tcW w:w="1951" w:type="dxa"/>
            <w:tcBorders/>
            <w:vAlign w:val="center"/>
          </w:tcPr>
          <w:p>
            <w:pPr>
              <w:pStyle w:val="TableContents"/>
              <w:bidi w:val="0"/>
              <w:spacing w:before="0" w:after="283"/>
              <w:jc w:val="left"/>
              <w:rPr/>
            </w:pPr>
            <w:r>
              <w:rPr/>
              <w:t xml:space="preserve">46 ° 32 ′ 36''' POHJOISTA LEVEYTTÄ 09 ° 48 ′ 37''' ITÄISTÄ PITUUTTA </w:t>
            </w:r>
            <w:r>
              <w:rPr/>
              <w:t xml:space="preserve">/ </w:t>
            </w:r>
            <w:r>
              <w:rPr/>
              <w:t xml:space="preserve">46.54333 ° POHJOISTA LEVEYTTÄ 9.81028 ° ITÄISTÄ PITUUTTA </w:t>
            </w:r>
            <w:r>
              <w:rPr/>
              <w:t xml:space="preserve">/ 46.54333; 9.81028 </w:t>
            </w:r>
            <w:r>
              <w:rPr/>
              <w:t xml:space="preserve">(</w:t>
            </w:r>
            <w:r>
              <w:rPr/>
              <w:t xml:space="preserve">299. Piz Ot (3246 m)) </w:t>
            </w:r>
          </w:p>
        </w:tc>
        <w:tc>
          <w:tcPr>
            <w:tcW w:w="2236" w:type="dxa"/>
            <w:tcBorders/>
            <w:vAlign w:val="center"/>
          </w:tcPr>
          <w:p>
            <w:pPr>
              <w:pStyle w:val="TableContents"/>
              <w:bidi w:val="0"/>
              <w:spacing w:before="0" w:after="283"/>
              <w:jc w:val="left"/>
              <w:rPr/>
            </w:pPr>
            <w:r>
              <w:rPr/>
              <w:t xml:space="preserve">Albula Alpit </w:t>
            </w:r>
          </w:p>
        </w:tc>
        <w:tc>
          <w:tcPr>
            <w:tcW w:w="766" w:type="dxa"/>
            <w:tcBorders/>
            <w:vAlign w:val="center"/>
          </w:tcPr>
          <w:p>
            <w:pPr>
              <w:pStyle w:val="TableContents"/>
              <w:bidi w:val="0"/>
              <w:spacing w:before="0" w:after="283"/>
              <w:jc w:val="left"/>
              <w:rPr/>
            </w:pPr>
            <w:r>
              <w:rPr/>
              <w:t xml:space="preserve">II / A-15. II-A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1830 </w:t>
            </w:r>
          </w:p>
        </w:tc>
      </w:tr>
      <w:tr>
        <w:trPr/>
        <w:tc>
          <w:tcPr>
            <w:tcW w:w="691" w:type="dxa"/>
            <w:tcBorders/>
            <w:vAlign w:val="center"/>
          </w:tcPr>
          <w:p>
            <w:pPr>
              <w:pStyle w:val="TableContents"/>
              <w:bidi w:val="0"/>
              <w:spacing w:before="0" w:after="283"/>
              <w:jc w:val="left"/>
              <w:rPr/>
            </w:pPr>
            <w:r>
              <w:rPr/>
              <w:t xml:space="preserve">300 </w:t>
            </w:r>
          </w:p>
        </w:tc>
        <w:tc>
          <w:tcPr>
            <w:tcW w:w="1876" w:type="dxa"/>
            <w:tcBorders/>
            <w:vAlign w:val="center"/>
          </w:tcPr>
          <w:p>
            <w:pPr>
              <w:pStyle w:val="TableContents"/>
              <w:bidi w:val="0"/>
              <w:spacing w:before="0" w:after="283"/>
              <w:jc w:val="left"/>
              <w:rPr/>
            </w:pPr>
            <w:r>
              <w:rPr/>
              <w:t xml:space="preserve">Wasenhorn / Punta Terrarossa </w:t>
            </w:r>
          </w:p>
        </w:tc>
        <w:tc>
          <w:tcPr>
            <w:tcW w:w="781" w:type="dxa"/>
            <w:tcBorders/>
            <w:vAlign w:val="center"/>
          </w:tcPr>
          <w:p>
            <w:pPr>
              <w:pStyle w:val="TableContents"/>
              <w:bidi w:val="0"/>
              <w:spacing w:before="0" w:after="283"/>
              <w:jc w:val="left"/>
              <w:rPr/>
            </w:pPr>
            <w:r>
              <w:rPr/>
              <w:t xml:space="preserve">3246 </w:t>
            </w:r>
          </w:p>
        </w:tc>
        <w:tc>
          <w:tcPr>
            <w:tcW w:w="646" w:type="dxa"/>
            <w:tcBorders/>
            <w:vAlign w:val="center"/>
          </w:tcPr>
          <w:p>
            <w:pPr>
              <w:pStyle w:val="TableContents"/>
              <w:bidi w:val="0"/>
              <w:spacing w:before="0" w:after="283"/>
              <w:jc w:val="left"/>
              <w:rPr/>
            </w:pPr>
            <w:r>
              <w:rPr/>
              <w:t xml:space="preserve">476 </w:t>
            </w:r>
          </w:p>
        </w:tc>
        <w:tc>
          <w:tcPr>
            <w:tcW w:w="1951" w:type="dxa"/>
            <w:tcBorders/>
            <w:vAlign w:val="center"/>
          </w:tcPr>
          <w:p>
            <w:pPr>
              <w:pStyle w:val="TableContents"/>
              <w:bidi w:val="0"/>
              <w:spacing w:before="0" w:after="283"/>
              <w:jc w:val="left"/>
              <w:rPr/>
            </w:pPr>
            <w:r>
              <w:rPr/>
              <w:t xml:space="preserve">46 ° 15 ′ 59''' N 08 ° 05 ′ 08''' E </w:t>
            </w:r>
            <w:r>
              <w:rPr/>
              <w:t xml:space="preserve">/ </w:t>
            </w:r>
            <w:r>
              <w:rPr/>
              <w:t xml:space="preserve">46.26639 ° N 8.08556 ° E </w:t>
            </w:r>
            <w:r>
              <w:rPr/>
              <w:t xml:space="preserve">/ 46.26639; 8.08556 </w:t>
            </w:r>
            <w:r>
              <w:rPr/>
              <w:t xml:space="preserve">(</w:t>
            </w:r>
            <w:r>
              <w:rPr/>
              <w:t xml:space="preserve">300. Wasenhorn / Pta Terrarossa (3246 m)) </w:t>
            </w:r>
          </w:p>
        </w:tc>
        <w:tc>
          <w:tcPr>
            <w:tcW w:w="2236" w:type="dxa"/>
            <w:tcBorders/>
            <w:vAlign w:val="center"/>
          </w:tcPr>
          <w:p>
            <w:pPr>
              <w:pStyle w:val="TableContents"/>
              <w:bidi w:val="0"/>
              <w:spacing w:before="0" w:after="283"/>
              <w:jc w:val="left"/>
              <w:rPr/>
            </w:pPr>
            <w:r>
              <w:rPr/>
              <w:t xml:space="preserve">Leone-Gotthardin Alpit </w:t>
            </w:r>
          </w:p>
        </w:tc>
        <w:tc>
          <w:tcPr>
            <w:tcW w:w="766" w:type="dxa"/>
            <w:tcBorders/>
            <w:vAlign w:val="center"/>
          </w:tcPr>
          <w:p>
            <w:pPr>
              <w:pStyle w:val="TableContents"/>
              <w:bidi w:val="0"/>
              <w:spacing w:before="0" w:after="283"/>
              <w:jc w:val="left"/>
              <w:rPr/>
            </w:pPr>
            <w:r>
              <w:rPr/>
              <w:t xml:space="preserve">I / B-10. I-A </w:t>
            </w:r>
          </w:p>
        </w:tc>
        <w:tc>
          <w:tcPr>
            <w:tcW w:w="1696" w:type="dxa"/>
            <w:tcBorders/>
            <w:vAlign w:val="center"/>
          </w:tcPr>
          <w:p>
            <w:pPr>
              <w:pStyle w:val="TableContents"/>
              <w:bidi w:val="0"/>
              <w:spacing w:before="0" w:after="283"/>
              <w:jc w:val="left"/>
              <w:rPr/>
            </w:pPr>
            <w:r>
              <w:rPr/>
              <w:t xml:space="preserve">Valais / V-C-O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1844 </w:t>
            </w:r>
          </w:p>
        </w:tc>
      </w:tr>
      <w:tr>
        <w:trPr/>
        <w:tc>
          <w:tcPr>
            <w:tcW w:w="691" w:type="dxa"/>
            <w:tcBorders/>
            <w:vAlign w:val="center"/>
          </w:tcPr>
          <w:p>
            <w:pPr>
              <w:pStyle w:val="TableContents"/>
              <w:bidi w:val="0"/>
              <w:spacing w:before="0" w:after="283"/>
              <w:jc w:val="left"/>
              <w:rPr/>
            </w:pPr>
            <w:r>
              <w:rPr/>
              <w:t xml:space="preserve">301 </w:t>
            </w:r>
          </w:p>
        </w:tc>
        <w:tc>
          <w:tcPr>
            <w:tcW w:w="1876" w:type="dxa"/>
            <w:tcBorders/>
            <w:vAlign w:val="center"/>
          </w:tcPr>
          <w:p>
            <w:pPr>
              <w:pStyle w:val="TableContents"/>
              <w:bidi w:val="0"/>
              <w:spacing w:before="0" w:after="283"/>
              <w:jc w:val="left"/>
              <w:rPr/>
            </w:pPr>
            <w:r>
              <w:rPr/>
              <w:t xml:space="preserve">Punta Painale </w:t>
            </w:r>
          </w:p>
        </w:tc>
        <w:tc>
          <w:tcPr>
            <w:tcW w:w="781" w:type="dxa"/>
            <w:tcBorders/>
            <w:vAlign w:val="center"/>
          </w:tcPr>
          <w:p>
            <w:pPr>
              <w:pStyle w:val="TableContents"/>
              <w:bidi w:val="0"/>
              <w:spacing w:before="0" w:after="283"/>
              <w:jc w:val="left"/>
              <w:rPr/>
            </w:pPr>
            <w:r>
              <w:rPr/>
              <w:t xml:space="preserve">3246 </w:t>
            </w:r>
          </w:p>
        </w:tc>
        <w:tc>
          <w:tcPr>
            <w:tcW w:w="646" w:type="dxa"/>
            <w:tcBorders/>
            <w:vAlign w:val="center"/>
          </w:tcPr>
          <w:p>
            <w:pPr>
              <w:pStyle w:val="TableContents"/>
              <w:bidi w:val="0"/>
              <w:spacing w:before="0" w:after="283"/>
              <w:jc w:val="left"/>
              <w:rPr/>
            </w:pPr>
            <w:r>
              <w:rPr/>
              <w:t xml:space="preserve">413 </w:t>
            </w:r>
          </w:p>
        </w:tc>
        <w:tc>
          <w:tcPr>
            <w:tcW w:w="1951" w:type="dxa"/>
            <w:tcBorders/>
            <w:vAlign w:val="center"/>
          </w:tcPr>
          <w:p>
            <w:pPr>
              <w:pStyle w:val="TableContents"/>
              <w:bidi w:val="0"/>
              <w:spacing w:before="0" w:after="283"/>
              <w:jc w:val="left"/>
              <w:rPr/>
            </w:pPr>
            <w:r>
              <w:rPr/>
              <w:t xml:space="preserve">46 ° 15 ′ 24''' POHJOISTA LEVEYTTÄ 09 ° 58 ′ 26''' ITÄISTÄ PITUUTTA </w:t>
            </w:r>
            <w:r>
              <w:rPr/>
              <w:t xml:space="preserve">/ </w:t>
            </w:r>
            <w:r>
              <w:rPr/>
              <w:t xml:space="preserve">46,25667 ° POHJOISTA LEVEYTTÄ 9,97389 ° ITÄISTÄ PITUUTTA </w:t>
            </w:r>
            <w:r>
              <w:rPr/>
              <w:t xml:space="preserve">/ 46,25667; 9,97389 </w:t>
            </w:r>
            <w:r>
              <w:rPr/>
              <w:t xml:space="preserve">(</w:t>
            </w:r>
            <w:r>
              <w:rPr/>
              <w:t xml:space="preserve">301. Pta Painale (3246 m)) </w:t>
            </w:r>
          </w:p>
        </w:tc>
        <w:tc>
          <w:tcPr>
            <w:tcW w:w="2236" w:type="dxa"/>
            <w:tcBorders/>
            <w:vAlign w:val="center"/>
          </w:tcPr>
          <w:p>
            <w:pPr>
              <w:pStyle w:val="TableContents"/>
              <w:bidi w:val="0"/>
              <w:spacing w:before="0" w:after="283"/>
              <w:jc w:val="left"/>
              <w:rPr/>
            </w:pPr>
            <w:r>
              <w:rPr/>
              <w:t xml:space="preserve">Bernina Range </w:t>
            </w:r>
          </w:p>
        </w:tc>
        <w:tc>
          <w:tcPr>
            <w:tcW w:w="766" w:type="dxa"/>
            <w:tcBorders/>
            <w:vAlign w:val="center"/>
          </w:tcPr>
          <w:p>
            <w:pPr>
              <w:pStyle w:val="TableContents"/>
              <w:bidi w:val="0"/>
              <w:spacing w:before="0" w:after="283"/>
              <w:jc w:val="left"/>
              <w:rPr/>
            </w:pPr>
            <w:r>
              <w:rPr/>
              <w:t xml:space="preserve">II / A-15. III-A </w:t>
            </w:r>
          </w:p>
        </w:tc>
        <w:tc>
          <w:tcPr>
            <w:tcW w:w="1696" w:type="dxa"/>
            <w:tcBorders/>
            <w:vAlign w:val="center"/>
          </w:tcPr>
          <w:p>
            <w:pPr>
              <w:pStyle w:val="TableContents"/>
              <w:bidi w:val="0"/>
              <w:spacing w:before="0" w:after="283"/>
              <w:jc w:val="left"/>
              <w:rPr/>
            </w:pPr>
            <w:r>
              <w:rPr/>
              <w:t xml:space="preserve">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1885 </w:t>
            </w:r>
          </w:p>
        </w:tc>
      </w:tr>
      <w:tr>
        <w:trPr/>
        <w:tc>
          <w:tcPr>
            <w:tcW w:w="691" w:type="dxa"/>
            <w:tcBorders/>
            <w:vAlign w:val="center"/>
          </w:tcPr>
          <w:p>
            <w:pPr>
              <w:pStyle w:val="TableContents"/>
              <w:bidi w:val="0"/>
              <w:spacing w:before="0" w:after="283"/>
              <w:jc w:val="left"/>
              <w:rPr/>
            </w:pPr>
            <w:r>
              <w:rPr/>
              <w:t xml:space="preserve">302 </w:t>
            </w:r>
          </w:p>
        </w:tc>
        <w:tc>
          <w:tcPr>
            <w:tcW w:w="1876" w:type="dxa"/>
            <w:tcBorders/>
            <w:vAlign w:val="center"/>
          </w:tcPr>
          <w:p>
            <w:pPr>
              <w:pStyle w:val="TableContents"/>
              <w:bidi w:val="0"/>
              <w:spacing w:before="0" w:after="283"/>
              <w:jc w:val="left"/>
              <w:rPr/>
            </w:pPr>
            <w:r>
              <w:rPr/>
              <w:t xml:space="preserve">Platthorn </w:t>
            </w:r>
          </w:p>
        </w:tc>
        <w:tc>
          <w:tcPr>
            <w:tcW w:w="781" w:type="dxa"/>
            <w:tcBorders/>
            <w:vAlign w:val="center"/>
          </w:tcPr>
          <w:p>
            <w:pPr>
              <w:pStyle w:val="TableContents"/>
              <w:bidi w:val="0"/>
              <w:spacing w:before="0" w:after="283"/>
              <w:jc w:val="left"/>
              <w:rPr/>
            </w:pPr>
            <w:r>
              <w:rPr/>
              <w:t xml:space="preserve">3246 </w:t>
            </w:r>
          </w:p>
        </w:tc>
        <w:tc>
          <w:tcPr>
            <w:tcW w:w="646" w:type="dxa"/>
            <w:tcBorders/>
            <w:vAlign w:val="center"/>
          </w:tcPr>
          <w:p>
            <w:pPr>
              <w:pStyle w:val="TableContents"/>
              <w:bidi w:val="0"/>
              <w:spacing w:before="0" w:after="283"/>
              <w:jc w:val="left"/>
              <w:rPr/>
            </w:pPr>
            <w:r>
              <w:rPr/>
              <w:t xml:space="preserve">361 </w:t>
            </w:r>
          </w:p>
        </w:tc>
        <w:tc>
          <w:tcPr>
            <w:tcW w:w="1951" w:type="dxa"/>
            <w:tcBorders/>
            <w:vAlign w:val="center"/>
          </w:tcPr>
          <w:p>
            <w:pPr>
              <w:pStyle w:val="TableContents"/>
              <w:bidi w:val="0"/>
              <w:spacing w:before="0" w:after="283"/>
              <w:jc w:val="left"/>
              <w:rPr/>
            </w:pPr>
            <w:r>
              <w:rPr/>
              <w:t xml:space="preserve">46 ° 09 ′ 59''' POHJOISTA LEVEYTTÄ 07 ° 51 ′ 40''' ITÄISTÄ PITUUTTA </w:t>
            </w:r>
            <w:r>
              <w:rPr/>
              <w:t xml:space="preserve">/ </w:t>
            </w:r>
            <w:r>
              <w:rPr/>
              <w:t xml:space="preserve">46.16639 ° POHJOISTA LEVEYTTÄ 7.86111 ° ITÄISTÄ PITUUTTA </w:t>
            </w:r>
            <w:r>
              <w:rPr/>
              <w:t xml:space="preserve">/ 46.16639; 7.86111 </w:t>
            </w:r>
            <w:r>
              <w:rPr/>
              <w:t xml:space="preserve">(</w:t>
            </w:r>
            <w:r>
              <w:rPr/>
              <w:t xml:space="preserve">302.). Platthorn (3246 m)) </w:t>
            </w:r>
          </w:p>
        </w:tc>
        <w:tc>
          <w:tcPr>
            <w:tcW w:w="2236" w:type="dxa"/>
            <w:tcBorders/>
            <w:vAlign w:val="center"/>
          </w:tcPr>
          <w:p>
            <w:pPr>
              <w:pStyle w:val="TableContents"/>
              <w:bidi w:val="0"/>
              <w:spacing w:before="0" w:after="283"/>
              <w:jc w:val="left"/>
              <w:rPr/>
            </w:pPr>
            <w:r>
              <w:rPr/>
              <w:t xml:space="preserve">Mischabel </w:t>
            </w:r>
          </w:p>
        </w:tc>
        <w:tc>
          <w:tcPr>
            <w:tcW w:w="766" w:type="dxa"/>
            <w:tcBorders/>
            <w:vAlign w:val="center"/>
          </w:tcPr>
          <w:p>
            <w:pPr>
              <w:pStyle w:val="TableContents"/>
              <w:bidi w:val="0"/>
              <w:spacing w:before="0" w:after="283"/>
              <w:jc w:val="left"/>
              <w:rPr/>
            </w:pPr>
            <w:r>
              <w:rPr/>
              <w:t xml:space="preserve">I / B-09. V-A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303 </w:t>
            </w:r>
          </w:p>
        </w:tc>
        <w:tc>
          <w:tcPr>
            <w:tcW w:w="1876" w:type="dxa"/>
            <w:tcBorders/>
            <w:vAlign w:val="center"/>
          </w:tcPr>
          <w:p>
            <w:pPr>
              <w:pStyle w:val="TableContents"/>
              <w:bidi w:val="0"/>
              <w:spacing w:before="0" w:after="283"/>
              <w:jc w:val="left"/>
              <w:rPr/>
            </w:pPr>
            <w:r>
              <w:rPr/>
              <w:t xml:space="preserve">Tofana di Mezzo </w:t>
            </w:r>
          </w:p>
        </w:tc>
        <w:tc>
          <w:tcPr>
            <w:tcW w:w="781" w:type="dxa"/>
            <w:tcBorders/>
            <w:vAlign w:val="center"/>
          </w:tcPr>
          <w:p>
            <w:pPr>
              <w:pStyle w:val="TableContents"/>
              <w:bidi w:val="0"/>
              <w:spacing w:before="0" w:after="283"/>
              <w:jc w:val="left"/>
              <w:rPr/>
            </w:pPr>
            <w:r>
              <w:rPr/>
              <w:t xml:space="preserve">3244 </w:t>
            </w:r>
          </w:p>
        </w:tc>
        <w:tc>
          <w:tcPr>
            <w:tcW w:w="646" w:type="dxa"/>
            <w:tcBorders/>
            <w:vAlign w:val="center"/>
          </w:tcPr>
          <w:p>
            <w:pPr>
              <w:pStyle w:val="TableContents"/>
              <w:bidi w:val="0"/>
              <w:spacing w:before="0" w:after="283"/>
              <w:jc w:val="left"/>
              <w:rPr/>
            </w:pPr>
            <w:r>
              <w:rPr/>
              <w:t xml:space="preserve">1369 </w:t>
            </w:r>
          </w:p>
        </w:tc>
        <w:tc>
          <w:tcPr>
            <w:tcW w:w="1951" w:type="dxa"/>
            <w:tcBorders/>
            <w:vAlign w:val="center"/>
          </w:tcPr>
          <w:p>
            <w:pPr>
              <w:pStyle w:val="TableContents"/>
              <w:bidi w:val="0"/>
              <w:spacing w:before="0" w:after="283"/>
              <w:jc w:val="left"/>
              <w:rPr/>
            </w:pPr>
            <w:r>
              <w:rPr/>
              <w:t xml:space="preserve">46 ° 33 ′ 04''' N 12 ° 03 ′ 56''' E </w:t>
            </w:r>
            <w:r>
              <w:rPr/>
              <w:t xml:space="preserve">/ </w:t>
            </w:r>
            <w:r>
              <w:rPr/>
              <w:t xml:space="preserve">46.55111 ° N 12.06556 ° E </w:t>
            </w:r>
            <w:r>
              <w:rPr/>
              <w:t xml:space="preserve">/ 46.55111; 12.06556 </w:t>
            </w:r>
            <w:r>
              <w:rPr/>
              <w:t xml:space="preserve">(</w:t>
            </w:r>
            <w:r>
              <w:rPr/>
              <w:t xml:space="preserve">303. Tofana di Mezzo (3244 m)) </w:t>
            </w:r>
          </w:p>
        </w:tc>
        <w:tc>
          <w:tcPr>
            <w:tcW w:w="2236" w:type="dxa"/>
            <w:tcBorders/>
            <w:vAlign w:val="center"/>
          </w:tcPr>
          <w:p>
            <w:pPr>
              <w:pStyle w:val="TableContents"/>
              <w:bidi w:val="0"/>
              <w:spacing w:before="0" w:after="283"/>
              <w:jc w:val="left"/>
              <w:rPr/>
            </w:pPr>
            <w:r>
              <w:rPr/>
              <w:t xml:space="preserve">Dolomiitit-NE </w:t>
            </w:r>
          </w:p>
        </w:tc>
        <w:tc>
          <w:tcPr>
            <w:tcW w:w="766" w:type="dxa"/>
            <w:tcBorders/>
            <w:vAlign w:val="center"/>
          </w:tcPr>
          <w:p>
            <w:pPr>
              <w:pStyle w:val="TableContents"/>
              <w:bidi w:val="0"/>
              <w:spacing w:before="0" w:after="283"/>
              <w:jc w:val="left"/>
              <w:rPr/>
            </w:pPr>
            <w:r>
              <w:rPr/>
              <w:t xml:space="preserve">II / C-31. I-D </w:t>
            </w:r>
          </w:p>
        </w:tc>
        <w:tc>
          <w:tcPr>
            <w:tcW w:w="1696" w:type="dxa"/>
            <w:tcBorders/>
            <w:vAlign w:val="center"/>
          </w:tcPr>
          <w:p>
            <w:pPr>
              <w:pStyle w:val="TableContents"/>
              <w:bidi w:val="0"/>
              <w:spacing w:before="0" w:after="283"/>
              <w:jc w:val="left"/>
              <w:rPr/>
            </w:pPr>
            <w:r>
              <w:rPr/>
              <w:t xml:space="preserve">Belluno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1863 </w:t>
            </w:r>
          </w:p>
        </w:tc>
      </w:tr>
      <w:tr>
        <w:trPr/>
        <w:tc>
          <w:tcPr>
            <w:tcW w:w="691" w:type="dxa"/>
            <w:tcBorders/>
            <w:vAlign w:val="center"/>
          </w:tcPr>
          <w:p>
            <w:pPr>
              <w:pStyle w:val="TableContents"/>
              <w:bidi w:val="0"/>
              <w:spacing w:before="0" w:after="283"/>
              <w:jc w:val="left"/>
              <w:rPr/>
            </w:pPr>
            <w:r>
              <w:rPr/>
              <w:t xml:space="preserve">304 </w:t>
            </w:r>
          </w:p>
        </w:tc>
        <w:tc>
          <w:tcPr>
            <w:tcW w:w="1876" w:type="dxa"/>
            <w:tcBorders/>
            <w:vAlign w:val="center"/>
          </w:tcPr>
          <w:p>
            <w:pPr>
              <w:pStyle w:val="TableContents"/>
              <w:bidi w:val="0"/>
              <w:spacing w:before="0" w:after="283"/>
              <w:jc w:val="left"/>
              <w:rPr/>
            </w:pPr>
            <w:r>
              <w:rPr/>
              <w:t xml:space="preserve">Hohe Fürleg </w:t>
            </w:r>
          </w:p>
        </w:tc>
        <w:tc>
          <w:tcPr>
            <w:tcW w:w="781" w:type="dxa"/>
            <w:tcBorders/>
            <w:vAlign w:val="center"/>
          </w:tcPr>
          <w:p>
            <w:pPr>
              <w:pStyle w:val="TableContents"/>
              <w:bidi w:val="0"/>
              <w:spacing w:before="0" w:after="283"/>
              <w:jc w:val="left"/>
              <w:rPr/>
            </w:pPr>
            <w:r>
              <w:rPr/>
              <w:t xml:space="preserve">3244 </w:t>
            </w:r>
          </w:p>
        </w:tc>
        <w:tc>
          <w:tcPr>
            <w:tcW w:w="646" w:type="dxa"/>
            <w:tcBorders/>
            <w:vAlign w:val="center"/>
          </w:tcPr>
          <w:p>
            <w:pPr>
              <w:pStyle w:val="TableContents"/>
              <w:bidi w:val="0"/>
              <w:spacing w:before="0" w:after="283"/>
              <w:jc w:val="left"/>
              <w:rPr/>
            </w:pPr>
            <w:r>
              <w:rPr/>
              <w:t xml:space="preserve">410 </w:t>
            </w:r>
          </w:p>
        </w:tc>
        <w:tc>
          <w:tcPr>
            <w:tcW w:w="1951" w:type="dxa"/>
            <w:tcBorders/>
            <w:vAlign w:val="center"/>
          </w:tcPr>
          <w:p>
            <w:pPr>
              <w:pStyle w:val="TableContents"/>
              <w:bidi w:val="0"/>
              <w:spacing w:before="0" w:after="283"/>
              <w:jc w:val="left"/>
              <w:rPr/>
            </w:pPr>
            <w:r>
              <w:rPr/>
              <w:t xml:space="preserve">47 ° 08 ′ 30'' N 12 ° 21 ′ 46'' E </w:t>
            </w:r>
            <w:r>
              <w:rPr/>
              <w:t xml:space="preserve">/ </w:t>
            </w:r>
            <w:r>
              <w:rPr/>
              <w:t xml:space="preserve">47.14167 ° N 12.36278 ° E </w:t>
            </w:r>
            <w:r>
              <w:rPr/>
              <w:t xml:space="preserve">/ 47.14167; 12.36278 </w:t>
            </w:r>
            <w:r>
              <w:rPr/>
              <w:t xml:space="preserve">(</w:t>
            </w:r>
            <w:r>
              <w:rPr/>
              <w:t xml:space="preserve">304. Hohe Fürleg (3244 m)) </w:t>
            </w:r>
          </w:p>
        </w:tc>
        <w:tc>
          <w:tcPr>
            <w:tcW w:w="2236" w:type="dxa"/>
            <w:tcBorders/>
            <w:vAlign w:val="center"/>
          </w:tcPr>
          <w:p>
            <w:pPr>
              <w:pStyle w:val="TableContents"/>
              <w:bidi w:val="0"/>
              <w:spacing w:before="0" w:after="283"/>
              <w:jc w:val="left"/>
              <w:rPr/>
            </w:pPr>
            <w:r>
              <w:rPr/>
              <w:t xml:space="preserve">Venediger Group </w:t>
            </w:r>
          </w:p>
        </w:tc>
        <w:tc>
          <w:tcPr>
            <w:tcW w:w="766" w:type="dxa"/>
            <w:tcBorders/>
            <w:vAlign w:val="center"/>
          </w:tcPr>
          <w:p>
            <w:pPr>
              <w:pStyle w:val="TableContents"/>
              <w:bidi w:val="0"/>
              <w:spacing w:before="0" w:after="283"/>
              <w:jc w:val="left"/>
              <w:rPr/>
            </w:pPr>
            <w:r>
              <w:rPr/>
              <w:t xml:space="preserve">II / A-17. II-A </w:t>
            </w:r>
          </w:p>
        </w:tc>
        <w:tc>
          <w:tcPr>
            <w:tcW w:w="1696" w:type="dxa"/>
            <w:tcBorders/>
            <w:vAlign w:val="center"/>
          </w:tcPr>
          <w:p>
            <w:pPr>
              <w:pStyle w:val="TableContents"/>
              <w:bidi w:val="0"/>
              <w:spacing w:before="0" w:after="283"/>
              <w:jc w:val="left"/>
              <w:rPr/>
            </w:pPr>
            <w:r>
              <w:rPr/>
              <w:t xml:space="preserve">E-Tirol / Salzburg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1894 </w:t>
            </w:r>
          </w:p>
        </w:tc>
      </w:tr>
      <w:tr>
        <w:trPr/>
        <w:tc>
          <w:tcPr>
            <w:tcW w:w="691" w:type="dxa"/>
            <w:tcBorders/>
            <w:vAlign w:val="center"/>
          </w:tcPr>
          <w:p>
            <w:pPr>
              <w:pStyle w:val="TableContents"/>
              <w:bidi w:val="0"/>
              <w:spacing w:before="0" w:after="283"/>
              <w:jc w:val="left"/>
              <w:rPr/>
            </w:pPr>
            <w:r>
              <w:rPr/>
              <w:t xml:space="preserve">305 </w:t>
            </w:r>
          </w:p>
        </w:tc>
        <w:tc>
          <w:tcPr>
            <w:tcW w:w="1876" w:type="dxa"/>
            <w:tcBorders/>
            <w:vAlign w:val="center"/>
          </w:tcPr>
          <w:p>
            <w:pPr>
              <w:pStyle w:val="TableContents"/>
              <w:bidi w:val="0"/>
              <w:spacing w:before="0" w:after="283"/>
              <w:jc w:val="left"/>
              <w:rPr/>
            </w:pPr>
            <w:r>
              <w:rPr/>
              <w:t xml:space="preserve">Piz Bacun </w:t>
            </w:r>
          </w:p>
        </w:tc>
        <w:tc>
          <w:tcPr>
            <w:tcW w:w="781" w:type="dxa"/>
            <w:tcBorders/>
            <w:vAlign w:val="center"/>
          </w:tcPr>
          <w:p>
            <w:pPr>
              <w:pStyle w:val="TableContents"/>
              <w:bidi w:val="0"/>
              <w:spacing w:before="0" w:after="283"/>
              <w:jc w:val="left"/>
              <w:rPr/>
            </w:pPr>
            <w:r>
              <w:rPr/>
              <w:t xml:space="preserve">3244 </w:t>
            </w:r>
          </w:p>
        </w:tc>
        <w:tc>
          <w:tcPr>
            <w:tcW w:w="646" w:type="dxa"/>
            <w:tcBorders/>
            <w:vAlign w:val="center"/>
          </w:tcPr>
          <w:p>
            <w:pPr>
              <w:pStyle w:val="TableContents"/>
              <w:bidi w:val="0"/>
              <w:spacing w:before="0" w:after="283"/>
              <w:jc w:val="left"/>
              <w:rPr/>
            </w:pPr>
            <w:r>
              <w:rPr/>
              <w:t xml:space="preserve">306 </w:t>
            </w:r>
          </w:p>
        </w:tc>
        <w:tc>
          <w:tcPr>
            <w:tcW w:w="1951" w:type="dxa"/>
            <w:tcBorders/>
            <w:vAlign w:val="center"/>
          </w:tcPr>
          <w:p>
            <w:pPr>
              <w:pStyle w:val="TableContents"/>
              <w:bidi w:val="0"/>
              <w:spacing w:before="0" w:after="283"/>
              <w:jc w:val="left"/>
              <w:rPr/>
            </w:pPr>
            <w:r>
              <w:rPr/>
              <w:t xml:space="preserve">46° 20 ′ 32''' POHJOISTA LEVEYTTÄ 09° 40 ′ 56''' ITÄISTÄ PITUUTTA </w:t>
            </w:r>
            <w:r>
              <w:rPr/>
              <w:t xml:space="preserve">/ </w:t>
            </w:r>
            <w:r>
              <w:rPr/>
              <w:t xml:space="preserve">46.34222 ° N 9.68222 ° ITÄISTÄ PITUUTTA </w:t>
            </w:r>
            <w:r>
              <w:rPr/>
              <w:t xml:space="preserve">/ 46.34222; 9.68222 </w:t>
            </w:r>
            <w:r>
              <w:rPr/>
              <w:t xml:space="preserve">(</w:t>
            </w:r>
            <w:r>
              <w:rPr/>
              <w:t xml:space="preserve">305.) Piz Bacun (3244 m)) </w:t>
            </w:r>
          </w:p>
        </w:tc>
        <w:tc>
          <w:tcPr>
            <w:tcW w:w="2236" w:type="dxa"/>
            <w:tcBorders/>
            <w:vAlign w:val="center"/>
          </w:tcPr>
          <w:p>
            <w:pPr>
              <w:pStyle w:val="TableContents"/>
              <w:bidi w:val="0"/>
              <w:spacing w:before="0" w:after="283"/>
              <w:jc w:val="left"/>
              <w:rPr/>
            </w:pPr>
            <w:r>
              <w:rPr/>
              <w:t xml:space="preserve">Bregaglia Range </w:t>
            </w:r>
          </w:p>
        </w:tc>
        <w:tc>
          <w:tcPr>
            <w:tcW w:w="766" w:type="dxa"/>
            <w:tcBorders/>
            <w:vAlign w:val="center"/>
          </w:tcPr>
          <w:p>
            <w:pPr>
              <w:pStyle w:val="TableContents"/>
              <w:bidi w:val="0"/>
              <w:spacing w:before="0" w:after="283"/>
              <w:jc w:val="left"/>
              <w:rPr/>
            </w:pPr>
            <w:r>
              <w:rPr/>
              <w:t xml:space="preserve">II / A-15. III-B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1883 </w:t>
            </w:r>
          </w:p>
        </w:tc>
      </w:tr>
      <w:tr>
        <w:trPr/>
        <w:tc>
          <w:tcPr>
            <w:tcW w:w="691" w:type="dxa"/>
            <w:tcBorders/>
            <w:vAlign w:val="center"/>
          </w:tcPr>
          <w:p>
            <w:pPr>
              <w:pStyle w:val="TableContents"/>
              <w:bidi w:val="0"/>
              <w:spacing w:before="0" w:after="283"/>
              <w:jc w:val="left"/>
              <w:rPr/>
            </w:pPr>
            <w:r>
              <w:rPr/>
              <w:t xml:space="preserve">306 </w:t>
            </w:r>
          </w:p>
        </w:tc>
        <w:tc>
          <w:tcPr>
            <w:tcW w:w="1876" w:type="dxa"/>
            <w:tcBorders/>
            <w:vAlign w:val="center"/>
          </w:tcPr>
          <w:p>
            <w:pPr>
              <w:pStyle w:val="TableContents"/>
              <w:bidi w:val="0"/>
              <w:spacing w:before="0" w:after="283"/>
              <w:jc w:val="left"/>
              <w:rPr/>
            </w:pPr>
            <w:r>
              <w:rPr/>
              <w:t xml:space="preserve">Wildstrubel </w:t>
            </w:r>
          </w:p>
        </w:tc>
        <w:tc>
          <w:tcPr>
            <w:tcW w:w="781" w:type="dxa"/>
            <w:tcBorders/>
            <w:vAlign w:val="center"/>
          </w:tcPr>
          <w:p>
            <w:pPr>
              <w:pStyle w:val="TableContents"/>
              <w:bidi w:val="0"/>
              <w:spacing w:before="0" w:after="283"/>
              <w:jc w:val="left"/>
              <w:rPr/>
            </w:pPr>
            <w:r>
              <w:rPr/>
              <w:t xml:space="preserve">3243 </w:t>
            </w:r>
          </w:p>
        </w:tc>
        <w:tc>
          <w:tcPr>
            <w:tcW w:w="646" w:type="dxa"/>
            <w:tcBorders/>
            <w:vAlign w:val="center"/>
          </w:tcPr>
          <w:p>
            <w:pPr>
              <w:pStyle w:val="TableContents"/>
              <w:bidi w:val="0"/>
              <w:spacing w:before="0" w:after="283"/>
              <w:jc w:val="left"/>
              <w:rPr/>
            </w:pPr>
            <w:r>
              <w:rPr/>
              <w:t xml:space="preserve">815 </w:t>
            </w:r>
          </w:p>
        </w:tc>
        <w:tc>
          <w:tcPr>
            <w:tcW w:w="1951" w:type="dxa"/>
            <w:tcBorders/>
            <w:vAlign w:val="center"/>
          </w:tcPr>
          <w:p>
            <w:pPr>
              <w:pStyle w:val="TableContents"/>
              <w:bidi w:val="0"/>
              <w:spacing w:before="0" w:after="283"/>
              <w:jc w:val="left"/>
              <w:rPr/>
            </w:pPr>
            <w:r>
              <w:rPr/>
              <w:t xml:space="preserve">46 ° 24 ′ 01''' POHJOISTA LEVEYTTÄ 07 ° 31 ′ 43''' ITÄISTÄ PITUUTTA </w:t>
            </w:r>
            <w:r>
              <w:rPr/>
              <w:t xml:space="preserve">/ </w:t>
            </w:r>
            <w:r>
              <w:rPr/>
              <w:t xml:space="preserve">46.40028 ° POHJOISTA LEVEYTTÄ 7.52861 ° ITÄISTÄ PITUUTTA </w:t>
            </w:r>
            <w:r>
              <w:rPr/>
              <w:t xml:space="preserve">/ 46.40028; 7.52861 </w:t>
            </w:r>
            <w:r>
              <w:rPr/>
              <w:t xml:space="preserve">(</w:t>
            </w:r>
            <w:r>
              <w:rPr/>
              <w:t xml:space="preserve">306.). Wildstrubel (3243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II-F </w:t>
            </w:r>
          </w:p>
        </w:tc>
        <w:tc>
          <w:tcPr>
            <w:tcW w:w="1696" w:type="dxa"/>
            <w:tcBorders/>
            <w:vAlign w:val="center"/>
          </w:tcPr>
          <w:p>
            <w:pPr>
              <w:pStyle w:val="TableContents"/>
              <w:bidi w:val="0"/>
              <w:spacing w:before="0" w:after="283"/>
              <w:jc w:val="left"/>
              <w:rPr/>
            </w:pPr>
            <w:r>
              <w:rPr/>
              <w:t xml:space="preserve">Bern / 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1855 </w:t>
            </w:r>
          </w:p>
        </w:tc>
      </w:tr>
      <w:tr>
        <w:trPr/>
        <w:tc>
          <w:tcPr>
            <w:tcW w:w="691" w:type="dxa"/>
            <w:tcBorders/>
            <w:vAlign w:val="center"/>
          </w:tcPr>
          <w:p>
            <w:pPr>
              <w:pStyle w:val="TableContents"/>
              <w:bidi w:val="0"/>
              <w:spacing w:before="0" w:after="283"/>
              <w:jc w:val="left"/>
              <w:rPr/>
            </w:pPr>
            <w:r>
              <w:rPr/>
              <w:t xml:space="preserve">307 </w:t>
            </w:r>
          </w:p>
        </w:tc>
        <w:tc>
          <w:tcPr>
            <w:tcW w:w="1876" w:type="dxa"/>
            <w:tcBorders/>
            <w:vAlign w:val="center"/>
          </w:tcPr>
          <w:p>
            <w:pPr>
              <w:pStyle w:val="TableContents"/>
              <w:bidi w:val="0"/>
              <w:spacing w:before="0" w:after="283"/>
              <w:jc w:val="left"/>
              <w:rPr/>
            </w:pPr>
            <w:r>
              <w:rPr/>
              <w:t xml:space="preserve">Tête de Soulaure / Pic Félix Neff (it) </w:t>
            </w:r>
          </w:p>
        </w:tc>
        <w:tc>
          <w:tcPr>
            <w:tcW w:w="781" w:type="dxa"/>
            <w:tcBorders/>
            <w:vAlign w:val="center"/>
          </w:tcPr>
          <w:p>
            <w:pPr>
              <w:pStyle w:val="TableContents"/>
              <w:bidi w:val="0"/>
              <w:spacing w:before="0" w:after="283"/>
              <w:jc w:val="left"/>
              <w:rPr/>
            </w:pPr>
            <w:r>
              <w:rPr/>
              <w:t xml:space="preserve">3243 </w:t>
            </w:r>
          </w:p>
        </w:tc>
        <w:tc>
          <w:tcPr>
            <w:tcW w:w="646" w:type="dxa"/>
            <w:tcBorders/>
            <w:vAlign w:val="center"/>
          </w:tcPr>
          <w:p>
            <w:pPr>
              <w:pStyle w:val="TableContents"/>
              <w:bidi w:val="0"/>
              <w:spacing w:before="0" w:after="283"/>
              <w:jc w:val="left"/>
              <w:rPr/>
            </w:pPr>
            <w:r>
              <w:rPr/>
              <w:t xml:space="preserve">508 </w:t>
            </w:r>
          </w:p>
        </w:tc>
        <w:tc>
          <w:tcPr>
            <w:tcW w:w="1951" w:type="dxa"/>
            <w:tcBorders/>
            <w:vAlign w:val="center"/>
          </w:tcPr>
          <w:p>
            <w:pPr>
              <w:pStyle w:val="TableContents"/>
              <w:bidi w:val="0"/>
              <w:spacing w:before="0" w:after="283"/>
              <w:jc w:val="left"/>
              <w:rPr/>
            </w:pPr>
            <w:r>
              <w:rPr/>
              <w:t xml:space="preserve">44° 45 ′ 45''' POHJOISTA LEVEYTTÄ 06° 24 ′ 54''' ITÄISTÄ PITUUTTA </w:t>
            </w:r>
            <w:r>
              <w:rPr/>
              <w:t xml:space="preserve">/ </w:t>
            </w:r>
            <w:r>
              <w:rPr/>
              <w:t xml:space="preserve">44,76250 ° POHJOISTA LEVEYTTÄ 6,41500 ° ITÄISTÄ PITUUTTA </w:t>
            </w:r>
            <w:r>
              <w:rPr/>
              <w:t xml:space="preserve">/ 44,76250; 6,41500 </w:t>
            </w:r>
            <w:r>
              <w:rPr/>
              <w:t xml:space="preserve">(</w:t>
            </w:r>
            <w:r>
              <w:rPr/>
              <w:t xml:space="preserve">307. Tête de Soulaure / Pic Félix Neff (3243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III-C </w:t>
            </w:r>
          </w:p>
        </w:tc>
        <w:tc>
          <w:tcPr>
            <w:tcW w:w="1696" w:type="dxa"/>
            <w:tcBorders/>
            <w:vAlign w:val="center"/>
          </w:tcPr>
          <w:p>
            <w:pPr>
              <w:pStyle w:val="TableContents"/>
              <w:bidi w:val="0"/>
              <w:spacing w:before="0" w:after="283"/>
              <w:jc w:val="left"/>
              <w:rPr/>
            </w:pPr>
            <w:r>
              <w:rPr/>
              <w:t xml:space="preserve">Hautes-Alpes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308 </w:t>
            </w:r>
          </w:p>
        </w:tc>
        <w:tc>
          <w:tcPr>
            <w:tcW w:w="1876" w:type="dxa"/>
            <w:tcBorders/>
            <w:vAlign w:val="center"/>
          </w:tcPr>
          <w:p>
            <w:pPr>
              <w:pStyle w:val="TableContents"/>
              <w:bidi w:val="0"/>
              <w:spacing w:before="0" w:after="283"/>
              <w:jc w:val="left"/>
              <w:rPr/>
            </w:pPr>
            <w:r>
              <w:rPr/>
              <w:t xml:space="preserve">Hochschober </w:t>
            </w:r>
          </w:p>
        </w:tc>
        <w:tc>
          <w:tcPr>
            <w:tcW w:w="781" w:type="dxa"/>
            <w:tcBorders/>
            <w:vAlign w:val="center"/>
          </w:tcPr>
          <w:p>
            <w:pPr>
              <w:pStyle w:val="TableContents"/>
              <w:bidi w:val="0"/>
              <w:spacing w:before="0" w:after="283"/>
              <w:jc w:val="left"/>
              <w:rPr/>
            </w:pPr>
            <w:r>
              <w:rPr/>
              <w:t xml:space="preserve">3242 </w:t>
            </w:r>
          </w:p>
        </w:tc>
        <w:tc>
          <w:tcPr>
            <w:tcW w:w="646" w:type="dxa"/>
            <w:tcBorders/>
            <w:vAlign w:val="center"/>
          </w:tcPr>
          <w:p>
            <w:pPr>
              <w:pStyle w:val="TableContents"/>
              <w:bidi w:val="0"/>
              <w:spacing w:before="0" w:after="283"/>
              <w:jc w:val="left"/>
              <w:rPr/>
            </w:pPr>
            <w:r>
              <w:rPr/>
              <w:t xml:space="preserve">433 </w:t>
            </w:r>
          </w:p>
        </w:tc>
        <w:tc>
          <w:tcPr>
            <w:tcW w:w="1951" w:type="dxa"/>
            <w:tcBorders/>
            <w:vAlign w:val="center"/>
          </w:tcPr>
          <w:p>
            <w:pPr>
              <w:pStyle w:val="TableContents"/>
              <w:bidi w:val="0"/>
              <w:spacing w:before="0" w:after="283"/>
              <w:jc w:val="left"/>
              <w:rPr/>
            </w:pPr>
            <w:r>
              <w:rPr/>
              <w:t xml:space="preserve">46° 56 ′ 33''' POHJOISTA LEVEYTTÄ 12° 41 ′ 54''' ITÄISTÄ PITUUTTA </w:t>
            </w:r>
            <w:r>
              <w:rPr/>
              <w:t xml:space="preserve">/ </w:t>
            </w:r>
            <w:r>
              <w:rPr/>
              <w:t xml:space="preserve">46.94250 ° POHJOISTA LEVEYTTÄ 12.69833 ° ITÄISTÄ PITUUTTA </w:t>
            </w:r>
            <w:r>
              <w:rPr/>
              <w:t xml:space="preserve">/ 46.94250; 12.69833 </w:t>
            </w:r>
            <w:r>
              <w:rPr/>
              <w:t xml:space="preserve">(</w:t>
            </w:r>
            <w:r>
              <w:rPr/>
              <w:t xml:space="preserve">308. Hochschober (3242 m)) </w:t>
            </w:r>
          </w:p>
        </w:tc>
        <w:tc>
          <w:tcPr>
            <w:tcW w:w="2236" w:type="dxa"/>
            <w:tcBorders/>
            <w:vAlign w:val="center"/>
          </w:tcPr>
          <w:p>
            <w:pPr>
              <w:pStyle w:val="TableContents"/>
              <w:bidi w:val="0"/>
              <w:spacing w:before="0" w:after="283"/>
              <w:jc w:val="left"/>
              <w:rPr/>
            </w:pPr>
            <w:r>
              <w:rPr/>
              <w:t xml:space="preserve">Schober Group </w:t>
            </w:r>
          </w:p>
        </w:tc>
        <w:tc>
          <w:tcPr>
            <w:tcW w:w="766" w:type="dxa"/>
            <w:tcBorders/>
            <w:vAlign w:val="center"/>
          </w:tcPr>
          <w:p>
            <w:pPr>
              <w:pStyle w:val="TableContents"/>
              <w:bidi w:val="0"/>
              <w:spacing w:before="0" w:after="283"/>
              <w:jc w:val="left"/>
              <w:rPr/>
            </w:pPr>
            <w:r>
              <w:rPr/>
              <w:t xml:space="preserve">II / A-17. II-D </w:t>
            </w:r>
          </w:p>
        </w:tc>
        <w:tc>
          <w:tcPr>
            <w:tcW w:w="1696" w:type="dxa"/>
            <w:tcBorders/>
            <w:vAlign w:val="center"/>
          </w:tcPr>
          <w:p>
            <w:pPr>
              <w:pStyle w:val="TableContents"/>
              <w:bidi w:val="0"/>
              <w:spacing w:before="0" w:after="283"/>
              <w:jc w:val="left"/>
              <w:rPr/>
            </w:pPr>
            <w:r>
              <w:rPr/>
              <w:t xml:space="preserve">Itä-Tirol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1852 </w:t>
            </w:r>
          </w:p>
        </w:tc>
      </w:tr>
      <w:tr>
        <w:trPr/>
        <w:tc>
          <w:tcPr>
            <w:tcW w:w="691" w:type="dxa"/>
            <w:tcBorders/>
            <w:vAlign w:val="center"/>
          </w:tcPr>
          <w:p>
            <w:pPr>
              <w:pStyle w:val="TableContents"/>
              <w:bidi w:val="0"/>
              <w:spacing w:before="0" w:after="283"/>
              <w:jc w:val="left"/>
              <w:rPr/>
            </w:pPr>
            <w:r>
              <w:rPr/>
              <w:t xml:space="preserve">309 </w:t>
            </w:r>
          </w:p>
        </w:tc>
        <w:tc>
          <w:tcPr>
            <w:tcW w:w="1876" w:type="dxa"/>
            <w:tcBorders/>
            <w:vAlign w:val="center"/>
          </w:tcPr>
          <w:p>
            <w:pPr>
              <w:pStyle w:val="TableContents"/>
              <w:bidi w:val="0"/>
              <w:spacing w:before="0" w:after="283"/>
              <w:jc w:val="left"/>
              <w:rPr/>
            </w:pPr>
            <w:r>
              <w:rPr/>
              <w:t xml:space="preserve">Titlis </w:t>
            </w:r>
          </w:p>
        </w:tc>
        <w:tc>
          <w:tcPr>
            <w:tcW w:w="781" w:type="dxa"/>
            <w:tcBorders/>
            <w:vAlign w:val="center"/>
          </w:tcPr>
          <w:p>
            <w:pPr>
              <w:pStyle w:val="TableContents"/>
              <w:bidi w:val="0"/>
              <w:spacing w:before="0" w:after="283"/>
              <w:jc w:val="left"/>
              <w:rPr/>
            </w:pPr>
            <w:r>
              <w:rPr/>
              <w:t xml:space="preserve">3238 </w:t>
            </w:r>
          </w:p>
        </w:tc>
        <w:tc>
          <w:tcPr>
            <w:tcW w:w="646" w:type="dxa"/>
            <w:tcBorders/>
            <w:vAlign w:val="center"/>
          </w:tcPr>
          <w:p>
            <w:pPr>
              <w:pStyle w:val="TableContents"/>
              <w:bidi w:val="0"/>
              <w:spacing w:before="0" w:after="283"/>
              <w:jc w:val="left"/>
              <w:rPr/>
            </w:pPr>
            <w:r>
              <w:rPr/>
              <w:t xml:space="preserve">978 </w:t>
            </w:r>
          </w:p>
        </w:tc>
        <w:tc>
          <w:tcPr>
            <w:tcW w:w="1951" w:type="dxa"/>
            <w:tcBorders/>
            <w:vAlign w:val="center"/>
          </w:tcPr>
          <w:p>
            <w:pPr>
              <w:pStyle w:val="TableContents"/>
              <w:bidi w:val="0"/>
              <w:spacing w:before="0" w:after="283"/>
              <w:jc w:val="left"/>
              <w:rPr/>
            </w:pPr>
            <w:r>
              <w:rPr/>
              <w:t xml:space="preserve">46 ° 46 ′ 19''' POHJOISTA LEVEYTTÄ 08 ° 26 ′ 16''' ITÄISTÄ PITUUTTA </w:t>
            </w:r>
            <w:r>
              <w:rPr/>
              <w:t xml:space="preserve">/ </w:t>
            </w:r>
            <w:r>
              <w:rPr/>
              <w:t xml:space="preserve">46,77194 ° POHJOISTA LEVEYTTÄ 8,43778 ° ITÄISTÄ PITUUTTA </w:t>
            </w:r>
            <w:r>
              <w:rPr/>
              <w:t xml:space="preserve">/ 46,77194; 8,43778 </w:t>
            </w:r>
            <w:r>
              <w:rPr/>
              <w:t xml:space="preserve">(</w:t>
            </w:r>
            <w:r>
              <w:rPr/>
              <w:t xml:space="preserve">309. Titlis (3238 m)) </w:t>
            </w:r>
          </w:p>
        </w:tc>
        <w:tc>
          <w:tcPr>
            <w:tcW w:w="2236" w:type="dxa"/>
            <w:tcBorders/>
            <w:vAlign w:val="center"/>
          </w:tcPr>
          <w:p>
            <w:pPr>
              <w:pStyle w:val="TableContents"/>
              <w:bidi w:val="0"/>
              <w:spacing w:before="0" w:after="283"/>
              <w:jc w:val="left"/>
              <w:rPr/>
            </w:pPr>
            <w:r>
              <w:rPr/>
              <w:t xml:space="preserve">Urner Alpit </w:t>
            </w:r>
          </w:p>
        </w:tc>
        <w:tc>
          <w:tcPr>
            <w:tcW w:w="766" w:type="dxa"/>
            <w:tcBorders/>
            <w:vAlign w:val="center"/>
          </w:tcPr>
          <w:p>
            <w:pPr>
              <w:pStyle w:val="TableContents"/>
              <w:bidi w:val="0"/>
              <w:spacing w:before="0" w:after="283"/>
              <w:jc w:val="left"/>
              <w:rPr/>
            </w:pPr>
            <w:r>
              <w:rPr/>
              <w:t xml:space="preserve">I/B-12. I-B </w:t>
            </w:r>
          </w:p>
        </w:tc>
        <w:tc>
          <w:tcPr>
            <w:tcW w:w="1696" w:type="dxa"/>
            <w:tcBorders/>
            <w:vAlign w:val="center"/>
          </w:tcPr>
          <w:p>
            <w:pPr>
              <w:pStyle w:val="TableContents"/>
              <w:bidi w:val="0"/>
              <w:spacing w:before="0" w:after="283"/>
              <w:jc w:val="left"/>
              <w:rPr/>
            </w:pPr>
            <w:r>
              <w:rPr/>
              <w:t xml:space="preserve">Bern / Obwalden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1739 </w:t>
            </w:r>
          </w:p>
        </w:tc>
      </w:tr>
      <w:tr>
        <w:trPr/>
        <w:tc>
          <w:tcPr>
            <w:tcW w:w="691" w:type="dxa"/>
            <w:tcBorders/>
            <w:vAlign w:val="center"/>
          </w:tcPr>
          <w:p>
            <w:pPr>
              <w:pStyle w:val="TableContents"/>
              <w:bidi w:val="0"/>
              <w:spacing w:before="0" w:after="283"/>
              <w:jc w:val="left"/>
              <w:rPr/>
            </w:pPr>
            <w:r>
              <w:rPr/>
              <w:t xml:space="preserve">310 </w:t>
            </w:r>
          </w:p>
        </w:tc>
        <w:tc>
          <w:tcPr>
            <w:tcW w:w="1876" w:type="dxa"/>
            <w:tcBorders/>
            <w:vAlign w:val="center"/>
          </w:tcPr>
          <w:p>
            <w:pPr>
              <w:pStyle w:val="TableContents"/>
              <w:bidi w:val="0"/>
              <w:spacing w:before="0" w:after="283"/>
              <w:jc w:val="left"/>
              <w:rPr/>
            </w:pPr>
            <w:r>
              <w:rPr/>
              <w:t xml:space="preserve">Grand Golliat </w:t>
            </w:r>
          </w:p>
        </w:tc>
        <w:tc>
          <w:tcPr>
            <w:tcW w:w="781" w:type="dxa"/>
            <w:tcBorders/>
            <w:vAlign w:val="center"/>
          </w:tcPr>
          <w:p>
            <w:pPr>
              <w:pStyle w:val="TableContents"/>
              <w:bidi w:val="0"/>
              <w:spacing w:before="0" w:after="283"/>
              <w:jc w:val="left"/>
              <w:rPr/>
            </w:pPr>
            <w:r>
              <w:rPr/>
              <w:t xml:space="preserve">3238 </w:t>
            </w:r>
          </w:p>
        </w:tc>
        <w:tc>
          <w:tcPr>
            <w:tcW w:w="646" w:type="dxa"/>
            <w:tcBorders/>
            <w:vAlign w:val="center"/>
          </w:tcPr>
          <w:p>
            <w:pPr>
              <w:pStyle w:val="TableContents"/>
              <w:bidi w:val="0"/>
              <w:spacing w:before="0" w:after="283"/>
              <w:jc w:val="left"/>
              <w:rPr/>
            </w:pPr>
            <w:r>
              <w:rPr/>
              <w:t xml:space="preserve">313 </w:t>
            </w:r>
          </w:p>
        </w:tc>
        <w:tc>
          <w:tcPr>
            <w:tcW w:w="1951" w:type="dxa"/>
            <w:tcBorders/>
            <w:vAlign w:val="center"/>
          </w:tcPr>
          <w:p>
            <w:pPr>
              <w:pStyle w:val="TableContents"/>
              <w:bidi w:val="0"/>
              <w:spacing w:before="0" w:after="283"/>
              <w:jc w:val="left"/>
              <w:rPr/>
            </w:pPr>
            <w:r>
              <w:rPr/>
              <w:t xml:space="preserve">45 ° 51 ′ 33'' N 07 ° 06 ′ 06''' E </w:t>
            </w:r>
            <w:r>
              <w:rPr/>
              <w:t xml:space="preserve">/ </w:t>
            </w:r>
            <w:r>
              <w:rPr/>
              <w:t xml:space="preserve">45.85917 ° N 7.10167 ° E </w:t>
            </w:r>
            <w:r>
              <w:rPr/>
              <w:t xml:space="preserve">/ 45.85917; 7.10167 </w:t>
            </w:r>
            <w:r>
              <w:rPr/>
              <w:t xml:space="preserve">(</w:t>
            </w:r>
            <w:r>
              <w:rPr/>
              <w:t xml:space="preserve">310. Grand Golliat (3238 m)) </w:t>
            </w:r>
          </w:p>
        </w:tc>
        <w:tc>
          <w:tcPr>
            <w:tcW w:w="2236" w:type="dxa"/>
            <w:tcBorders/>
            <w:vAlign w:val="center"/>
          </w:tcPr>
          <w:p>
            <w:pPr>
              <w:pStyle w:val="TableContents"/>
              <w:bidi w:val="0"/>
              <w:spacing w:before="0" w:after="283"/>
              <w:jc w:val="left"/>
              <w:rPr/>
            </w:pPr>
            <w:r>
              <w:rPr/>
              <w:t xml:space="preserve">Grand Combin Alpit </w:t>
            </w:r>
          </w:p>
        </w:tc>
        <w:tc>
          <w:tcPr>
            <w:tcW w:w="766" w:type="dxa"/>
            <w:tcBorders/>
            <w:vAlign w:val="center"/>
          </w:tcPr>
          <w:p>
            <w:pPr>
              <w:pStyle w:val="TableContents"/>
              <w:bidi w:val="0"/>
              <w:spacing w:before="0" w:after="283"/>
              <w:jc w:val="left"/>
              <w:rPr/>
            </w:pPr>
            <w:r>
              <w:rPr/>
              <w:t xml:space="preserve">I / B-09. I-A </w:t>
            </w:r>
          </w:p>
        </w:tc>
        <w:tc>
          <w:tcPr>
            <w:tcW w:w="1696" w:type="dxa"/>
            <w:tcBorders/>
            <w:vAlign w:val="center"/>
          </w:tcPr>
          <w:p>
            <w:pPr>
              <w:pStyle w:val="TableContents"/>
              <w:bidi w:val="0"/>
              <w:spacing w:before="0" w:after="283"/>
              <w:jc w:val="left"/>
              <w:rPr/>
            </w:pPr>
            <w:r>
              <w:rPr/>
              <w:t xml:space="preserve">Valais / Aosta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1879 </w:t>
            </w:r>
          </w:p>
        </w:tc>
      </w:tr>
      <w:tr>
        <w:trPr/>
        <w:tc>
          <w:tcPr>
            <w:tcW w:w="691" w:type="dxa"/>
            <w:tcBorders/>
            <w:vAlign w:val="center"/>
          </w:tcPr>
          <w:p>
            <w:pPr>
              <w:pStyle w:val="TableContents"/>
              <w:bidi w:val="0"/>
              <w:spacing w:before="0" w:after="283"/>
              <w:jc w:val="left"/>
              <w:rPr/>
            </w:pPr>
            <w:r>
              <w:rPr/>
              <w:t xml:space="preserve">311 </w:t>
            </w:r>
          </w:p>
        </w:tc>
        <w:tc>
          <w:tcPr>
            <w:tcW w:w="1876" w:type="dxa"/>
            <w:tcBorders/>
            <w:vAlign w:val="center"/>
          </w:tcPr>
          <w:p>
            <w:pPr>
              <w:pStyle w:val="TableContents"/>
              <w:bidi w:val="0"/>
              <w:spacing w:before="0" w:after="283"/>
              <w:jc w:val="left"/>
              <w:rPr/>
            </w:pPr>
            <w:r>
              <w:rPr/>
              <w:t xml:space="preserve">Hoher Seeblaskogel </w:t>
            </w:r>
          </w:p>
        </w:tc>
        <w:tc>
          <w:tcPr>
            <w:tcW w:w="781" w:type="dxa"/>
            <w:tcBorders/>
            <w:vAlign w:val="center"/>
          </w:tcPr>
          <w:p>
            <w:pPr>
              <w:pStyle w:val="TableContents"/>
              <w:bidi w:val="0"/>
              <w:spacing w:before="0" w:after="283"/>
              <w:jc w:val="left"/>
              <w:rPr/>
            </w:pPr>
            <w:r>
              <w:rPr/>
              <w:t xml:space="preserve">3235 </w:t>
            </w:r>
          </w:p>
        </w:tc>
        <w:tc>
          <w:tcPr>
            <w:tcW w:w="646" w:type="dxa"/>
            <w:tcBorders/>
            <w:vAlign w:val="center"/>
          </w:tcPr>
          <w:p>
            <w:pPr>
              <w:pStyle w:val="TableContents"/>
              <w:bidi w:val="0"/>
              <w:spacing w:before="0" w:after="283"/>
              <w:jc w:val="left"/>
              <w:rPr/>
            </w:pPr>
            <w:r>
              <w:rPr/>
              <w:t xml:space="preserve">370 </w:t>
            </w:r>
          </w:p>
        </w:tc>
        <w:tc>
          <w:tcPr>
            <w:tcW w:w="1951" w:type="dxa"/>
            <w:tcBorders/>
            <w:vAlign w:val="center"/>
          </w:tcPr>
          <w:p>
            <w:pPr>
              <w:pStyle w:val="TableContents"/>
              <w:bidi w:val="0"/>
              <w:spacing w:before="0" w:after="283"/>
              <w:jc w:val="left"/>
              <w:rPr/>
            </w:pPr>
            <w:r>
              <w:rPr/>
              <w:t xml:space="preserve">47 ° 05 ′ 44''' POHJOISTA LEVEYTTÄ 11 ° 04 ′ 29''' ITÄISTÄ PITUUTTA </w:t>
            </w:r>
            <w:r>
              <w:rPr/>
              <w:t xml:space="preserve">/ </w:t>
            </w:r>
            <w:r>
              <w:rPr/>
              <w:t xml:space="preserve">47,09556 ° POHJOISTA LEVEYTTÄ 11,07472 ° ITÄISTÄ PITUUTTA </w:t>
            </w:r>
            <w:r>
              <w:rPr/>
              <w:t xml:space="preserve">/ 47,09556; 11,07472 </w:t>
            </w:r>
            <w:r>
              <w:rPr/>
              <w:t xml:space="preserve">(</w:t>
            </w:r>
            <w:r>
              <w:rPr/>
              <w:t xml:space="preserve">311. Hoher Seeblaskogel (3235 m)) </w:t>
            </w:r>
          </w:p>
        </w:tc>
        <w:tc>
          <w:tcPr>
            <w:tcW w:w="2236" w:type="dxa"/>
            <w:tcBorders/>
            <w:vAlign w:val="center"/>
          </w:tcPr>
          <w:p>
            <w:pPr>
              <w:pStyle w:val="TableContents"/>
              <w:bidi w:val="0"/>
              <w:spacing w:before="0" w:after="283"/>
              <w:jc w:val="left"/>
              <w:rPr/>
            </w:pPr>
            <w:r>
              <w:rPr/>
              <w:t xml:space="preserve">Stubain Alpit </w:t>
            </w:r>
          </w:p>
        </w:tc>
        <w:tc>
          <w:tcPr>
            <w:tcW w:w="766" w:type="dxa"/>
            <w:tcBorders/>
            <w:vAlign w:val="center"/>
          </w:tcPr>
          <w:p>
            <w:pPr>
              <w:pStyle w:val="TableContents"/>
              <w:bidi w:val="0"/>
              <w:spacing w:before="0" w:after="283"/>
              <w:jc w:val="left"/>
              <w:rPr/>
            </w:pPr>
            <w:r>
              <w:rPr/>
              <w:t xml:space="preserve">II / A-16. II-B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1881 </w:t>
            </w:r>
          </w:p>
        </w:tc>
      </w:tr>
      <w:tr>
        <w:trPr/>
        <w:tc>
          <w:tcPr>
            <w:tcW w:w="691" w:type="dxa"/>
            <w:tcBorders/>
            <w:vAlign w:val="center"/>
          </w:tcPr>
          <w:p>
            <w:pPr>
              <w:pStyle w:val="TableContents"/>
              <w:bidi w:val="0"/>
              <w:spacing w:before="0" w:after="283"/>
              <w:jc w:val="left"/>
              <w:rPr/>
            </w:pPr>
            <w:r>
              <w:rPr/>
              <w:t xml:space="preserve">312 </w:t>
            </w:r>
          </w:p>
        </w:tc>
        <w:tc>
          <w:tcPr>
            <w:tcW w:w="1876" w:type="dxa"/>
            <w:tcBorders/>
            <w:vAlign w:val="center"/>
          </w:tcPr>
          <w:p>
            <w:pPr>
              <w:pStyle w:val="TableContents"/>
              <w:bidi w:val="0"/>
              <w:spacing w:before="0" w:after="283"/>
              <w:jc w:val="left"/>
              <w:rPr/>
            </w:pPr>
            <w:r>
              <w:rPr/>
              <w:t xml:space="preserve">Pic des Houerts (it) </w:t>
            </w:r>
          </w:p>
        </w:tc>
        <w:tc>
          <w:tcPr>
            <w:tcW w:w="781" w:type="dxa"/>
            <w:tcBorders/>
            <w:vAlign w:val="center"/>
          </w:tcPr>
          <w:p>
            <w:pPr>
              <w:pStyle w:val="TableContents"/>
              <w:bidi w:val="0"/>
              <w:spacing w:before="0" w:after="283"/>
              <w:jc w:val="left"/>
              <w:rPr/>
            </w:pPr>
            <w:r>
              <w:rPr/>
              <w:t xml:space="preserve">3235 </w:t>
            </w:r>
          </w:p>
        </w:tc>
        <w:tc>
          <w:tcPr>
            <w:tcW w:w="646" w:type="dxa"/>
            <w:tcBorders/>
            <w:vAlign w:val="center"/>
          </w:tcPr>
          <w:p>
            <w:pPr>
              <w:pStyle w:val="TableContents"/>
              <w:bidi w:val="0"/>
              <w:spacing w:before="0" w:after="283"/>
              <w:jc w:val="left"/>
              <w:rPr/>
            </w:pPr>
            <w:r>
              <w:rPr/>
              <w:t xml:space="preserve">364 </w:t>
            </w:r>
          </w:p>
        </w:tc>
        <w:tc>
          <w:tcPr>
            <w:tcW w:w="1951" w:type="dxa"/>
            <w:tcBorders/>
            <w:vAlign w:val="center"/>
          </w:tcPr>
          <w:p>
            <w:pPr>
              <w:pStyle w:val="TableContents"/>
              <w:bidi w:val="0"/>
              <w:spacing w:before="0" w:after="283"/>
              <w:jc w:val="left"/>
              <w:rPr/>
            </w:pPr>
            <w:r>
              <w:rPr/>
              <w:t xml:space="preserve">44 ° 35 ′ 16''' POHJOISTA LEVEYTTÄ 06 ° 46 ′ 02''' ITÄISTÄ PITUUTTA </w:t>
            </w:r>
            <w:r>
              <w:rPr/>
              <w:t xml:space="preserve">/ </w:t>
            </w:r>
            <w:r>
              <w:rPr/>
              <w:t xml:space="preserve">44,58778 ° POHJOISTA LEVEYTTÄ 6,76722 ° ITÄISTÄ PITUUTTA </w:t>
            </w:r>
            <w:r>
              <w:rPr/>
              <w:t xml:space="preserve">/ 44,58778; 6,76722 </w:t>
            </w:r>
            <w:r>
              <w:rPr/>
              <w:t xml:space="preserve">(</w:t>
            </w:r>
            <w:r>
              <w:rPr/>
              <w:t xml:space="preserve">312. Pic des Houerts (3235 m)) </w:t>
            </w:r>
          </w:p>
        </w:tc>
        <w:tc>
          <w:tcPr>
            <w:tcW w:w="2236" w:type="dxa"/>
            <w:tcBorders/>
            <w:vAlign w:val="center"/>
          </w:tcPr>
          <w:p>
            <w:pPr>
              <w:pStyle w:val="TableContents"/>
              <w:bidi w:val="0"/>
              <w:spacing w:before="0" w:after="283"/>
              <w:jc w:val="left"/>
              <w:rPr/>
            </w:pPr>
            <w:r>
              <w:rPr/>
              <w:t xml:space="preserve">Eteläiset Cottian Alpit </w:t>
            </w:r>
          </w:p>
        </w:tc>
        <w:tc>
          <w:tcPr>
            <w:tcW w:w="766" w:type="dxa"/>
            <w:tcBorders/>
            <w:vAlign w:val="center"/>
          </w:tcPr>
          <w:p>
            <w:pPr>
              <w:pStyle w:val="TableContents"/>
              <w:bidi w:val="0"/>
              <w:spacing w:before="0" w:after="283"/>
              <w:jc w:val="left"/>
              <w:rPr/>
            </w:pPr>
            <w:r>
              <w:rPr/>
              <w:t xml:space="preserve">I / A-04. I-B </w:t>
            </w:r>
          </w:p>
        </w:tc>
        <w:tc>
          <w:tcPr>
            <w:tcW w:w="1696" w:type="dxa"/>
            <w:tcBorders/>
            <w:vAlign w:val="center"/>
          </w:tcPr>
          <w:p>
            <w:pPr>
              <w:pStyle w:val="TableContents"/>
              <w:bidi w:val="0"/>
              <w:spacing w:before="0" w:after="283"/>
              <w:jc w:val="left"/>
              <w:rPr/>
            </w:pPr>
            <w:r>
              <w:rPr/>
              <w:t xml:space="preserve">AdHP / H-Alpit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313 </w:t>
            </w:r>
          </w:p>
        </w:tc>
        <w:tc>
          <w:tcPr>
            <w:tcW w:w="1876" w:type="dxa"/>
            <w:tcBorders/>
            <w:vAlign w:val="center"/>
          </w:tcPr>
          <w:p>
            <w:pPr>
              <w:pStyle w:val="TableContents"/>
              <w:bidi w:val="0"/>
              <w:spacing w:before="0" w:after="283"/>
              <w:jc w:val="left"/>
              <w:rPr/>
            </w:pPr>
            <w:r>
              <w:rPr/>
              <w:t xml:space="preserve">Ofenhorn / Punta d'Arbola </w:t>
            </w:r>
          </w:p>
        </w:tc>
        <w:tc>
          <w:tcPr>
            <w:tcW w:w="781" w:type="dxa"/>
            <w:tcBorders/>
            <w:vAlign w:val="center"/>
          </w:tcPr>
          <w:p>
            <w:pPr>
              <w:pStyle w:val="TableContents"/>
              <w:bidi w:val="0"/>
              <w:spacing w:before="0" w:after="283"/>
              <w:jc w:val="left"/>
              <w:rPr/>
            </w:pPr>
            <w:r>
              <w:rPr/>
              <w:t xml:space="preserve">3235 </w:t>
            </w:r>
          </w:p>
        </w:tc>
        <w:tc>
          <w:tcPr>
            <w:tcW w:w="646" w:type="dxa"/>
            <w:tcBorders/>
            <w:vAlign w:val="center"/>
          </w:tcPr>
          <w:p>
            <w:pPr>
              <w:pStyle w:val="TableContents"/>
              <w:bidi w:val="0"/>
              <w:spacing w:before="0" w:after="283"/>
              <w:jc w:val="left"/>
              <w:rPr/>
            </w:pPr>
            <w:r>
              <w:rPr/>
              <w:t xml:space="preserve">334 </w:t>
            </w:r>
          </w:p>
        </w:tc>
        <w:tc>
          <w:tcPr>
            <w:tcW w:w="1951" w:type="dxa"/>
            <w:tcBorders/>
            <w:vAlign w:val="center"/>
          </w:tcPr>
          <w:p>
            <w:pPr>
              <w:pStyle w:val="TableContents"/>
              <w:bidi w:val="0"/>
              <w:spacing w:before="0" w:after="283"/>
              <w:jc w:val="left"/>
              <w:rPr/>
            </w:pPr>
            <w:r>
              <w:rPr/>
              <w:t xml:space="preserve">46 ° 23 ′ 12'' POHJOISTA LEVEYTTÄ 08 ° 19 ′ 07'' ITÄISTÄ PITUUTTA </w:t>
            </w:r>
            <w:r>
              <w:rPr/>
              <w:t xml:space="preserve">/ </w:t>
            </w:r>
            <w:r>
              <w:rPr/>
              <w:t xml:space="preserve">46,38667 ° POHJOISTA LEVEYTTÄ 8,31861 ° ITÄISTÄ PITUUTTA </w:t>
            </w:r>
            <w:r>
              <w:rPr/>
              <w:t xml:space="preserve">/ 46,38667; 8,31861 </w:t>
            </w:r>
            <w:r>
              <w:rPr/>
              <w:t xml:space="preserve">(</w:t>
            </w:r>
            <w:r>
              <w:rPr/>
              <w:t xml:space="preserve">313). Ofenhorn / Pta d'Arbola (3235 m)) </w:t>
            </w:r>
          </w:p>
        </w:tc>
        <w:tc>
          <w:tcPr>
            <w:tcW w:w="2236" w:type="dxa"/>
            <w:tcBorders/>
            <w:vAlign w:val="center"/>
          </w:tcPr>
          <w:p>
            <w:pPr>
              <w:pStyle w:val="TableContents"/>
              <w:bidi w:val="0"/>
              <w:spacing w:before="0" w:after="283"/>
              <w:jc w:val="left"/>
              <w:rPr/>
            </w:pPr>
            <w:r>
              <w:rPr/>
              <w:t xml:space="preserve">Leone-Gotthardin Alpit </w:t>
            </w:r>
          </w:p>
        </w:tc>
        <w:tc>
          <w:tcPr>
            <w:tcW w:w="766" w:type="dxa"/>
            <w:tcBorders/>
            <w:vAlign w:val="center"/>
          </w:tcPr>
          <w:p>
            <w:pPr>
              <w:pStyle w:val="TableContents"/>
              <w:bidi w:val="0"/>
              <w:spacing w:before="0" w:after="283"/>
              <w:jc w:val="left"/>
              <w:rPr/>
            </w:pPr>
            <w:r>
              <w:rPr/>
              <w:t xml:space="preserve">I / B-10. I-A </w:t>
            </w:r>
          </w:p>
        </w:tc>
        <w:tc>
          <w:tcPr>
            <w:tcW w:w="1696" w:type="dxa"/>
            <w:tcBorders/>
            <w:vAlign w:val="center"/>
          </w:tcPr>
          <w:p>
            <w:pPr>
              <w:pStyle w:val="TableContents"/>
              <w:bidi w:val="0"/>
              <w:spacing w:before="0" w:after="283"/>
              <w:jc w:val="left"/>
              <w:rPr/>
            </w:pPr>
            <w:r>
              <w:rPr/>
              <w:t xml:space="preserve">Valais / V-C-O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314 </w:t>
            </w:r>
          </w:p>
        </w:tc>
        <w:tc>
          <w:tcPr>
            <w:tcW w:w="1876" w:type="dxa"/>
            <w:tcBorders/>
            <w:vAlign w:val="center"/>
          </w:tcPr>
          <w:p>
            <w:pPr>
              <w:pStyle w:val="TableContents"/>
              <w:bidi w:val="0"/>
              <w:spacing w:before="0" w:after="283"/>
              <w:jc w:val="left"/>
              <w:rPr/>
            </w:pPr>
            <w:r>
              <w:rPr/>
              <w:t xml:space="preserve">Becca del Merlo </w:t>
            </w:r>
          </w:p>
        </w:tc>
        <w:tc>
          <w:tcPr>
            <w:tcW w:w="781" w:type="dxa"/>
            <w:tcBorders/>
            <w:vAlign w:val="center"/>
          </w:tcPr>
          <w:p>
            <w:pPr>
              <w:pStyle w:val="TableContents"/>
              <w:bidi w:val="0"/>
              <w:spacing w:before="0" w:after="283"/>
              <w:jc w:val="left"/>
              <w:rPr/>
            </w:pPr>
            <w:r>
              <w:rPr/>
              <w:t xml:space="preserve">3234 </w:t>
            </w:r>
          </w:p>
        </w:tc>
        <w:tc>
          <w:tcPr>
            <w:tcW w:w="646" w:type="dxa"/>
            <w:tcBorders/>
            <w:vAlign w:val="center"/>
          </w:tcPr>
          <w:p>
            <w:pPr>
              <w:pStyle w:val="TableContents"/>
              <w:bidi w:val="0"/>
              <w:spacing w:before="0" w:after="283"/>
              <w:jc w:val="left"/>
              <w:rPr/>
            </w:pPr>
            <w:r>
              <w:rPr/>
              <w:t xml:space="preserve">331 </w:t>
            </w:r>
          </w:p>
        </w:tc>
        <w:tc>
          <w:tcPr>
            <w:tcW w:w="1951" w:type="dxa"/>
            <w:tcBorders/>
            <w:vAlign w:val="center"/>
          </w:tcPr>
          <w:p>
            <w:pPr>
              <w:pStyle w:val="TableContents"/>
              <w:bidi w:val="0"/>
              <w:spacing w:before="0" w:after="283"/>
              <w:jc w:val="left"/>
              <w:rPr/>
            </w:pPr>
            <w:r>
              <w:rPr/>
              <w:t xml:space="preserve">45 ° 50 ′ 38''' N 07 ° 28 ′ 14''' E </w:t>
            </w:r>
            <w:r>
              <w:rPr/>
              <w:t xml:space="preserve">/ </w:t>
            </w:r>
            <w:r>
              <w:rPr/>
              <w:t xml:space="preserve">45,84389 ° N 7,47056 ° E </w:t>
            </w:r>
            <w:r>
              <w:rPr/>
              <w:t xml:space="preserve">/ 45,84389; 7,47056 </w:t>
            </w:r>
            <w:r>
              <w:rPr/>
              <w:t xml:space="preserve">(</w:t>
            </w:r>
            <w:r>
              <w:rPr/>
              <w:t xml:space="preserve">314. Becca del Merlo (3234 m)) </w:t>
            </w:r>
          </w:p>
        </w:tc>
        <w:tc>
          <w:tcPr>
            <w:tcW w:w="2236" w:type="dxa"/>
            <w:tcBorders/>
            <w:vAlign w:val="center"/>
          </w:tcPr>
          <w:p>
            <w:pPr>
              <w:pStyle w:val="TableContents"/>
              <w:bidi w:val="0"/>
              <w:spacing w:before="0" w:after="283"/>
              <w:jc w:val="left"/>
              <w:rPr/>
            </w:pPr>
            <w:r>
              <w:rPr/>
              <w:t xml:space="preserve">Weisshorn-Matterhorn </w:t>
            </w:r>
          </w:p>
        </w:tc>
        <w:tc>
          <w:tcPr>
            <w:tcW w:w="766" w:type="dxa"/>
            <w:tcBorders/>
            <w:vAlign w:val="center"/>
          </w:tcPr>
          <w:p>
            <w:pPr>
              <w:pStyle w:val="TableContents"/>
              <w:bidi w:val="0"/>
              <w:spacing w:before="0" w:after="283"/>
              <w:jc w:val="left"/>
              <w:rPr/>
            </w:pPr>
            <w:r>
              <w:rPr/>
              <w:t xml:space="preserve">I / B-09. II-B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315 </w:t>
            </w:r>
          </w:p>
        </w:tc>
        <w:tc>
          <w:tcPr>
            <w:tcW w:w="1876" w:type="dxa"/>
            <w:tcBorders/>
            <w:vAlign w:val="center"/>
          </w:tcPr>
          <w:p>
            <w:pPr>
              <w:pStyle w:val="TableContents"/>
              <w:bidi w:val="0"/>
              <w:spacing w:before="0" w:after="283"/>
              <w:jc w:val="left"/>
              <w:rPr/>
            </w:pPr>
            <w:r>
              <w:rPr/>
              <w:t xml:space="preserve">Großer Muntanitz </w:t>
            </w:r>
          </w:p>
        </w:tc>
        <w:tc>
          <w:tcPr>
            <w:tcW w:w="781" w:type="dxa"/>
            <w:tcBorders/>
            <w:vAlign w:val="center"/>
          </w:tcPr>
          <w:p>
            <w:pPr>
              <w:pStyle w:val="TableContents"/>
              <w:bidi w:val="0"/>
              <w:spacing w:before="0" w:after="283"/>
              <w:jc w:val="left"/>
              <w:rPr/>
            </w:pPr>
            <w:r>
              <w:rPr/>
              <w:t xml:space="preserve">3232 </w:t>
            </w:r>
          </w:p>
        </w:tc>
        <w:tc>
          <w:tcPr>
            <w:tcW w:w="646" w:type="dxa"/>
            <w:tcBorders/>
            <w:vAlign w:val="center"/>
          </w:tcPr>
          <w:p>
            <w:pPr>
              <w:pStyle w:val="TableContents"/>
              <w:bidi w:val="0"/>
              <w:spacing w:before="0" w:after="283"/>
              <w:jc w:val="left"/>
              <w:rPr/>
            </w:pPr>
            <w:r>
              <w:rPr/>
              <w:t xml:space="preserve">717 </w:t>
            </w:r>
          </w:p>
        </w:tc>
        <w:tc>
          <w:tcPr>
            <w:tcW w:w="1951" w:type="dxa"/>
            <w:tcBorders/>
            <w:vAlign w:val="center"/>
          </w:tcPr>
          <w:p>
            <w:pPr>
              <w:pStyle w:val="TableContents"/>
              <w:bidi w:val="0"/>
              <w:spacing w:before="0" w:after="283"/>
              <w:jc w:val="left"/>
              <w:rPr/>
            </w:pPr>
            <w:r>
              <w:rPr/>
              <w:t xml:space="preserve">47 ° 04 ′ 25''' N 12 ° 35 ′ 21'' E </w:t>
            </w:r>
            <w:r>
              <w:rPr/>
              <w:t xml:space="preserve">/ </w:t>
            </w:r>
            <w:r>
              <w:rPr/>
              <w:t xml:space="preserve">47,07361 ° N 12,58917 ° E </w:t>
            </w:r>
            <w:r>
              <w:rPr/>
              <w:t xml:space="preserve">/ 47,07361; 12,58917 </w:t>
            </w:r>
            <w:r>
              <w:rPr/>
              <w:t xml:space="preserve">(</w:t>
            </w:r>
            <w:r>
              <w:rPr/>
              <w:t xml:space="preserve">315. Großer Muntanitz (3232 m)) </w:t>
            </w:r>
          </w:p>
        </w:tc>
        <w:tc>
          <w:tcPr>
            <w:tcW w:w="2236" w:type="dxa"/>
            <w:tcBorders/>
            <w:vAlign w:val="center"/>
          </w:tcPr>
          <w:p>
            <w:pPr>
              <w:pStyle w:val="TableContents"/>
              <w:bidi w:val="0"/>
              <w:spacing w:before="0" w:after="283"/>
              <w:jc w:val="left"/>
              <w:rPr/>
            </w:pPr>
            <w:r>
              <w:rPr/>
              <w:t xml:space="preserve">Granatspitze Group </w:t>
            </w:r>
          </w:p>
        </w:tc>
        <w:tc>
          <w:tcPr>
            <w:tcW w:w="766" w:type="dxa"/>
            <w:tcBorders/>
            <w:vAlign w:val="center"/>
          </w:tcPr>
          <w:p>
            <w:pPr>
              <w:pStyle w:val="TableContents"/>
              <w:bidi w:val="0"/>
              <w:spacing w:before="0" w:after="283"/>
              <w:jc w:val="left"/>
              <w:rPr/>
            </w:pPr>
            <w:r>
              <w:rPr/>
              <w:t xml:space="preserve">II / A-17. II-B </w:t>
            </w:r>
          </w:p>
        </w:tc>
        <w:tc>
          <w:tcPr>
            <w:tcW w:w="1696" w:type="dxa"/>
            <w:tcBorders/>
            <w:vAlign w:val="center"/>
          </w:tcPr>
          <w:p>
            <w:pPr>
              <w:pStyle w:val="TableContents"/>
              <w:bidi w:val="0"/>
              <w:spacing w:before="0" w:after="283"/>
              <w:jc w:val="left"/>
              <w:rPr/>
            </w:pPr>
            <w:r>
              <w:rPr/>
              <w:t xml:space="preserve">Itä-Tirol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1871 </w:t>
            </w:r>
          </w:p>
        </w:tc>
      </w:tr>
      <w:tr>
        <w:trPr/>
        <w:tc>
          <w:tcPr>
            <w:tcW w:w="691" w:type="dxa"/>
            <w:tcBorders/>
            <w:vAlign w:val="center"/>
          </w:tcPr>
          <w:p>
            <w:pPr>
              <w:pStyle w:val="TableContents"/>
              <w:bidi w:val="0"/>
              <w:spacing w:before="0" w:after="283"/>
              <w:jc w:val="left"/>
              <w:rPr/>
            </w:pPr>
            <w:r>
              <w:rPr/>
              <w:t xml:space="preserve">316 </w:t>
            </w:r>
          </w:p>
        </w:tc>
        <w:tc>
          <w:tcPr>
            <w:tcW w:w="1876" w:type="dxa"/>
            <w:tcBorders/>
            <w:vAlign w:val="center"/>
          </w:tcPr>
          <w:p>
            <w:pPr>
              <w:pStyle w:val="TableContents"/>
              <w:bidi w:val="0"/>
              <w:spacing w:before="0" w:after="283"/>
              <w:jc w:val="left"/>
              <w:rPr/>
            </w:pPr>
            <w:r>
              <w:rPr/>
              <w:t xml:space="preserve">Le Péouvou </w:t>
            </w:r>
          </w:p>
        </w:tc>
        <w:tc>
          <w:tcPr>
            <w:tcW w:w="781" w:type="dxa"/>
            <w:tcBorders/>
            <w:vAlign w:val="center"/>
          </w:tcPr>
          <w:p>
            <w:pPr>
              <w:pStyle w:val="TableContents"/>
              <w:bidi w:val="0"/>
              <w:spacing w:before="0" w:after="283"/>
              <w:jc w:val="left"/>
              <w:rPr/>
            </w:pPr>
            <w:r>
              <w:rPr/>
              <w:t xml:space="preserve">3232 </w:t>
            </w:r>
          </w:p>
        </w:tc>
        <w:tc>
          <w:tcPr>
            <w:tcW w:w="646" w:type="dxa"/>
            <w:tcBorders/>
            <w:vAlign w:val="center"/>
          </w:tcPr>
          <w:p>
            <w:pPr>
              <w:pStyle w:val="TableContents"/>
              <w:bidi w:val="0"/>
              <w:spacing w:before="0" w:after="283"/>
              <w:jc w:val="left"/>
              <w:rPr/>
            </w:pPr>
            <w:r>
              <w:rPr/>
              <w:t xml:space="preserve">488 </w:t>
            </w:r>
          </w:p>
        </w:tc>
        <w:tc>
          <w:tcPr>
            <w:tcW w:w="1951" w:type="dxa"/>
            <w:tcBorders/>
            <w:vAlign w:val="center"/>
          </w:tcPr>
          <w:p>
            <w:pPr>
              <w:pStyle w:val="TableContents"/>
              <w:bidi w:val="0"/>
              <w:spacing w:before="0" w:after="283"/>
              <w:jc w:val="left"/>
              <w:rPr/>
            </w:pPr>
            <w:r>
              <w:rPr/>
              <w:t xml:space="preserve">44 ° 37 ′ 49''' POHJOISTA LEVEYTTÄ 06 ° 53 ′ 01''' ITÄISTÄ PITUUTTA </w:t>
            </w:r>
            <w:r>
              <w:rPr/>
              <w:t xml:space="preserve">/ </w:t>
            </w:r>
            <w:r>
              <w:rPr/>
              <w:t xml:space="preserve">44.63028 ° POHJOISTA LEVEYTTÄ 6.88361 ° ITÄISTÄ PITUUTTA </w:t>
            </w:r>
            <w:r>
              <w:rPr/>
              <w:t xml:space="preserve">/ 44.63028; 6.88361 </w:t>
            </w:r>
            <w:r>
              <w:rPr/>
              <w:t xml:space="preserve">(</w:t>
            </w:r>
            <w:r>
              <w:rPr/>
              <w:t xml:space="preserve">316. Le Péouvou (3232 m)) </w:t>
            </w:r>
          </w:p>
        </w:tc>
        <w:tc>
          <w:tcPr>
            <w:tcW w:w="2236" w:type="dxa"/>
            <w:tcBorders/>
            <w:vAlign w:val="center"/>
          </w:tcPr>
          <w:p>
            <w:pPr>
              <w:pStyle w:val="TableContents"/>
              <w:bidi w:val="0"/>
              <w:spacing w:before="0" w:after="283"/>
              <w:jc w:val="left"/>
              <w:rPr/>
            </w:pPr>
            <w:r>
              <w:rPr/>
              <w:t xml:space="preserve">Eteläiset Cottian Alpit </w:t>
            </w:r>
          </w:p>
        </w:tc>
        <w:tc>
          <w:tcPr>
            <w:tcW w:w="766" w:type="dxa"/>
            <w:tcBorders/>
            <w:vAlign w:val="center"/>
          </w:tcPr>
          <w:p>
            <w:pPr>
              <w:pStyle w:val="TableContents"/>
              <w:bidi w:val="0"/>
              <w:spacing w:before="0" w:after="283"/>
              <w:jc w:val="left"/>
              <w:rPr/>
            </w:pPr>
            <w:r>
              <w:rPr/>
              <w:t xml:space="preserve">I / A-04. I-A </w:t>
            </w:r>
          </w:p>
        </w:tc>
        <w:tc>
          <w:tcPr>
            <w:tcW w:w="1696" w:type="dxa"/>
            <w:tcBorders/>
            <w:vAlign w:val="center"/>
          </w:tcPr>
          <w:p>
            <w:pPr>
              <w:pStyle w:val="TableContents"/>
              <w:bidi w:val="0"/>
              <w:spacing w:before="0" w:after="283"/>
              <w:jc w:val="left"/>
              <w:rPr/>
            </w:pPr>
            <w:r>
              <w:rPr/>
              <w:t xml:space="preserve">AdHP / H-Alpit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1888 </w:t>
            </w:r>
          </w:p>
        </w:tc>
      </w:tr>
      <w:tr>
        <w:trPr/>
        <w:tc>
          <w:tcPr>
            <w:tcW w:w="691" w:type="dxa"/>
            <w:tcBorders/>
            <w:vAlign w:val="center"/>
          </w:tcPr>
          <w:p>
            <w:pPr>
              <w:pStyle w:val="TableContents"/>
              <w:bidi w:val="0"/>
              <w:spacing w:before="0" w:after="283"/>
              <w:jc w:val="left"/>
              <w:rPr/>
            </w:pPr>
            <w:r>
              <w:rPr/>
              <w:t xml:space="preserve">317 </w:t>
            </w:r>
          </w:p>
        </w:tc>
        <w:tc>
          <w:tcPr>
            <w:tcW w:w="1876" w:type="dxa"/>
            <w:tcBorders/>
            <w:vAlign w:val="center"/>
          </w:tcPr>
          <w:p>
            <w:pPr>
              <w:pStyle w:val="TableContents"/>
              <w:bidi w:val="0"/>
              <w:spacing w:before="0" w:after="283"/>
              <w:jc w:val="left"/>
              <w:rPr/>
            </w:pPr>
            <w:r>
              <w:rPr/>
              <w:t xml:space="preserve">Corno di Dosdè </w:t>
            </w:r>
          </w:p>
        </w:tc>
        <w:tc>
          <w:tcPr>
            <w:tcW w:w="781" w:type="dxa"/>
            <w:tcBorders/>
            <w:vAlign w:val="center"/>
          </w:tcPr>
          <w:p>
            <w:pPr>
              <w:pStyle w:val="TableContents"/>
              <w:bidi w:val="0"/>
              <w:spacing w:before="0" w:after="283"/>
              <w:jc w:val="left"/>
              <w:rPr/>
            </w:pPr>
            <w:r>
              <w:rPr/>
              <w:t xml:space="preserve">3232 </w:t>
            </w:r>
          </w:p>
        </w:tc>
        <w:tc>
          <w:tcPr>
            <w:tcW w:w="646" w:type="dxa"/>
            <w:tcBorders/>
            <w:vAlign w:val="center"/>
          </w:tcPr>
          <w:p>
            <w:pPr>
              <w:pStyle w:val="TableContents"/>
              <w:bidi w:val="0"/>
              <w:spacing w:before="0" w:after="283"/>
              <w:jc w:val="left"/>
              <w:rPr/>
            </w:pPr>
            <w:r>
              <w:rPr/>
              <w:t xml:space="preserve">302 </w:t>
            </w:r>
          </w:p>
        </w:tc>
        <w:tc>
          <w:tcPr>
            <w:tcW w:w="1951" w:type="dxa"/>
            <w:tcBorders/>
            <w:vAlign w:val="center"/>
          </w:tcPr>
          <w:p>
            <w:pPr>
              <w:pStyle w:val="TableContents"/>
              <w:bidi w:val="0"/>
              <w:spacing w:before="0" w:after="283"/>
              <w:jc w:val="left"/>
              <w:rPr/>
            </w:pPr>
            <w:r>
              <w:rPr/>
              <w:t xml:space="preserve">46 ° 24 ′ 28''' POHJOISTA LEVEYTTÄ 10 ° 10 ′ 11''' ITÄISTÄ PITUUTTA </w:t>
            </w:r>
            <w:r>
              <w:rPr/>
              <w:t xml:space="preserve">/ </w:t>
            </w:r>
            <w:r>
              <w:rPr/>
              <w:t xml:space="preserve">46.40778 ° POHJOISTA LEVEYTTÄ 10.16972 ° ITÄISTÄ PITUUTTA </w:t>
            </w:r>
            <w:r>
              <w:rPr/>
              <w:t xml:space="preserve">/ 46.40778; 10.16972 </w:t>
            </w:r>
            <w:r>
              <w:rPr/>
              <w:t xml:space="preserve">(</w:t>
            </w:r>
            <w:r>
              <w:rPr/>
              <w:t xml:space="preserve">317.) Corno di Dosdè (3232 m)) </w:t>
            </w:r>
          </w:p>
        </w:tc>
        <w:tc>
          <w:tcPr>
            <w:tcW w:w="2236" w:type="dxa"/>
            <w:tcBorders/>
            <w:vAlign w:val="center"/>
          </w:tcPr>
          <w:p>
            <w:pPr>
              <w:pStyle w:val="TableContents"/>
              <w:bidi w:val="0"/>
              <w:spacing w:before="0" w:after="283"/>
              <w:jc w:val="left"/>
              <w:rPr/>
            </w:pPr>
            <w:r>
              <w:rPr/>
              <w:t xml:space="preserve">Livignon Alpit </w:t>
            </w:r>
          </w:p>
        </w:tc>
        <w:tc>
          <w:tcPr>
            <w:tcW w:w="766" w:type="dxa"/>
            <w:tcBorders/>
            <w:vAlign w:val="center"/>
          </w:tcPr>
          <w:p>
            <w:pPr>
              <w:pStyle w:val="TableContents"/>
              <w:bidi w:val="0"/>
              <w:spacing w:before="0" w:after="283"/>
              <w:jc w:val="left"/>
              <w:rPr/>
            </w:pPr>
            <w:r>
              <w:rPr/>
              <w:t xml:space="preserve">II / A-15. IV-B </w:t>
            </w:r>
          </w:p>
        </w:tc>
        <w:tc>
          <w:tcPr>
            <w:tcW w:w="1696" w:type="dxa"/>
            <w:tcBorders/>
            <w:vAlign w:val="center"/>
          </w:tcPr>
          <w:p>
            <w:pPr>
              <w:pStyle w:val="TableContents"/>
              <w:bidi w:val="0"/>
              <w:spacing w:before="0" w:after="283"/>
              <w:jc w:val="left"/>
              <w:rPr/>
            </w:pPr>
            <w:r>
              <w:rPr/>
              <w:t xml:space="preserve">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1866 </w:t>
            </w:r>
          </w:p>
        </w:tc>
      </w:tr>
      <w:tr>
        <w:trPr/>
        <w:tc>
          <w:tcPr>
            <w:tcW w:w="691" w:type="dxa"/>
            <w:tcBorders/>
            <w:vAlign w:val="center"/>
          </w:tcPr>
          <w:p>
            <w:pPr>
              <w:pStyle w:val="TableContents"/>
              <w:bidi w:val="0"/>
              <w:spacing w:before="0" w:after="283"/>
              <w:jc w:val="left"/>
              <w:rPr/>
            </w:pPr>
            <w:r>
              <w:rPr/>
              <w:t xml:space="preserve">318 </w:t>
            </w:r>
          </w:p>
        </w:tc>
        <w:tc>
          <w:tcPr>
            <w:tcW w:w="1876" w:type="dxa"/>
            <w:tcBorders/>
            <w:vAlign w:val="center"/>
          </w:tcPr>
          <w:p>
            <w:pPr>
              <w:pStyle w:val="TableContents"/>
              <w:bidi w:val="0"/>
              <w:spacing w:before="0" w:after="283"/>
              <w:jc w:val="left"/>
              <w:rPr/>
            </w:pPr>
            <w:r>
              <w:rPr/>
              <w:t xml:space="preserve">Hoher Riffler </w:t>
            </w:r>
          </w:p>
        </w:tc>
        <w:tc>
          <w:tcPr>
            <w:tcW w:w="781" w:type="dxa"/>
            <w:tcBorders/>
            <w:vAlign w:val="center"/>
          </w:tcPr>
          <w:p>
            <w:pPr>
              <w:pStyle w:val="TableContents"/>
              <w:bidi w:val="0"/>
              <w:spacing w:before="0" w:after="283"/>
              <w:jc w:val="left"/>
              <w:rPr/>
            </w:pPr>
            <w:r>
              <w:rPr/>
              <w:t xml:space="preserve">3231 </w:t>
            </w:r>
          </w:p>
        </w:tc>
        <w:tc>
          <w:tcPr>
            <w:tcW w:w="646" w:type="dxa"/>
            <w:tcBorders/>
            <w:vAlign w:val="center"/>
          </w:tcPr>
          <w:p>
            <w:pPr>
              <w:pStyle w:val="TableContents"/>
              <w:bidi w:val="0"/>
              <w:spacing w:before="0" w:after="283"/>
              <w:jc w:val="left"/>
              <w:rPr/>
            </w:pPr>
            <w:r>
              <w:rPr/>
              <w:t xml:space="preserve">321 </w:t>
            </w:r>
          </w:p>
        </w:tc>
        <w:tc>
          <w:tcPr>
            <w:tcW w:w="1951" w:type="dxa"/>
            <w:tcBorders/>
            <w:vAlign w:val="center"/>
          </w:tcPr>
          <w:p>
            <w:pPr>
              <w:pStyle w:val="TableContents"/>
              <w:bidi w:val="0"/>
              <w:spacing w:before="0" w:after="283"/>
              <w:jc w:val="left"/>
              <w:rPr/>
            </w:pPr>
            <w:r>
              <w:rPr/>
              <w:t xml:space="preserve">47° 04 ′ 52''' POHJOISTA LEVEYTTÄ 11° 42 ′ 16'' ITÄISTÄ PITUUTTA </w:t>
            </w:r>
            <w:r>
              <w:rPr/>
              <w:t xml:space="preserve">/ </w:t>
            </w:r>
            <w:r>
              <w:rPr/>
              <w:t xml:space="preserve">47.08111 ° N 11.70444 ° ITÄISTÄ PITUUTTA </w:t>
            </w:r>
            <w:r>
              <w:rPr/>
              <w:t xml:space="preserve">/ 47.08111; 11.70444 </w:t>
            </w:r>
            <w:r>
              <w:rPr/>
              <w:t xml:space="preserve">(</w:t>
            </w:r>
            <w:r>
              <w:rPr/>
              <w:t xml:space="preserve">318. Hoher Riffler (3231 m)) </w:t>
            </w:r>
          </w:p>
        </w:tc>
        <w:tc>
          <w:tcPr>
            <w:tcW w:w="2236" w:type="dxa"/>
            <w:tcBorders/>
            <w:vAlign w:val="center"/>
          </w:tcPr>
          <w:p>
            <w:pPr>
              <w:pStyle w:val="TableContents"/>
              <w:bidi w:val="0"/>
              <w:spacing w:before="0" w:after="283"/>
              <w:jc w:val="left"/>
              <w:rPr/>
            </w:pPr>
            <w:r>
              <w:rPr/>
              <w:t xml:space="preserve">Zillertalin Alpit </w:t>
            </w:r>
          </w:p>
        </w:tc>
        <w:tc>
          <w:tcPr>
            <w:tcW w:w="766" w:type="dxa"/>
            <w:tcBorders/>
            <w:vAlign w:val="center"/>
          </w:tcPr>
          <w:p>
            <w:pPr>
              <w:pStyle w:val="TableContents"/>
              <w:bidi w:val="0"/>
              <w:spacing w:before="0" w:after="283"/>
              <w:jc w:val="left"/>
              <w:rPr/>
            </w:pPr>
            <w:r>
              <w:rPr/>
              <w:t xml:space="preserve">II / A-17. I-A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1853 </w:t>
            </w:r>
          </w:p>
        </w:tc>
      </w:tr>
      <w:tr>
        <w:trPr/>
        <w:tc>
          <w:tcPr>
            <w:tcW w:w="691" w:type="dxa"/>
            <w:tcBorders/>
            <w:vAlign w:val="center"/>
          </w:tcPr>
          <w:p>
            <w:pPr>
              <w:pStyle w:val="TableContents"/>
              <w:bidi w:val="0"/>
              <w:spacing w:before="0" w:after="283"/>
              <w:jc w:val="left"/>
              <w:rPr/>
            </w:pPr>
            <w:r>
              <w:rPr/>
              <w:t xml:space="preserve">319 </w:t>
            </w:r>
          </w:p>
        </w:tc>
        <w:tc>
          <w:tcPr>
            <w:tcW w:w="1876" w:type="dxa"/>
            <w:tcBorders/>
            <w:vAlign w:val="center"/>
          </w:tcPr>
          <w:p>
            <w:pPr>
              <w:pStyle w:val="TableContents"/>
              <w:bidi w:val="0"/>
              <w:spacing w:before="0" w:after="283"/>
              <w:jc w:val="left"/>
              <w:rPr/>
            </w:pPr>
            <w:r>
              <w:rPr/>
              <w:t xml:space="preserve">Augstenberg / Piz Blaisch Lunga </w:t>
            </w:r>
          </w:p>
        </w:tc>
        <w:tc>
          <w:tcPr>
            <w:tcW w:w="781" w:type="dxa"/>
            <w:tcBorders/>
            <w:vAlign w:val="center"/>
          </w:tcPr>
          <w:p>
            <w:pPr>
              <w:pStyle w:val="TableContents"/>
              <w:bidi w:val="0"/>
              <w:spacing w:before="0" w:after="283"/>
              <w:jc w:val="left"/>
              <w:rPr/>
            </w:pPr>
            <w:r>
              <w:rPr/>
              <w:t xml:space="preserve">3230 </w:t>
            </w:r>
          </w:p>
        </w:tc>
        <w:tc>
          <w:tcPr>
            <w:tcW w:w="646" w:type="dxa"/>
            <w:tcBorders/>
            <w:vAlign w:val="center"/>
          </w:tcPr>
          <w:p>
            <w:pPr>
              <w:pStyle w:val="TableContents"/>
              <w:bidi w:val="0"/>
              <w:spacing w:before="0" w:after="283"/>
              <w:jc w:val="left"/>
              <w:rPr/>
            </w:pPr>
            <w:r>
              <w:rPr/>
              <w:t xml:space="preserve">432 </w:t>
            </w:r>
          </w:p>
        </w:tc>
        <w:tc>
          <w:tcPr>
            <w:tcW w:w="1951" w:type="dxa"/>
            <w:tcBorders/>
            <w:vAlign w:val="center"/>
          </w:tcPr>
          <w:p>
            <w:pPr>
              <w:pStyle w:val="TableContents"/>
              <w:bidi w:val="0"/>
              <w:spacing w:before="0" w:after="283"/>
              <w:jc w:val="left"/>
              <w:rPr/>
            </w:pPr>
            <w:r>
              <w:rPr/>
              <w:t xml:space="preserve">46 ° 51 ′ 52''' POHJOISTA LEVEYTTÄ 10 ° 12 ′ 14'' ITÄISTÄ PITUUTTA </w:t>
            </w:r>
            <w:r>
              <w:rPr/>
              <w:t xml:space="preserve">/ </w:t>
            </w:r>
            <w:r>
              <w:rPr/>
              <w:t xml:space="preserve">46,86444 ° POHJOISTA LEVEYTTÄ 10,20389 ° ITÄISTÄ PITUUTTA </w:t>
            </w:r>
            <w:r>
              <w:rPr/>
              <w:t xml:space="preserve">/ 46,86444; 10,20389 </w:t>
            </w:r>
            <w:r>
              <w:rPr/>
              <w:t xml:space="preserve">(</w:t>
            </w:r>
            <w:r>
              <w:rPr/>
              <w:t xml:space="preserve">319. Augstenberg / Piz Blaisch Lunga (3230 m)) </w:t>
            </w:r>
          </w:p>
        </w:tc>
        <w:tc>
          <w:tcPr>
            <w:tcW w:w="2236" w:type="dxa"/>
            <w:tcBorders/>
            <w:vAlign w:val="center"/>
          </w:tcPr>
          <w:p>
            <w:pPr>
              <w:pStyle w:val="TableContents"/>
              <w:bidi w:val="0"/>
              <w:spacing w:before="0" w:after="283"/>
              <w:jc w:val="left"/>
              <w:rPr/>
            </w:pPr>
            <w:r>
              <w:rPr/>
              <w:t xml:space="preserve">Silvretta </w:t>
            </w:r>
          </w:p>
        </w:tc>
        <w:tc>
          <w:tcPr>
            <w:tcW w:w="766" w:type="dxa"/>
            <w:tcBorders/>
            <w:vAlign w:val="center"/>
          </w:tcPr>
          <w:p>
            <w:pPr>
              <w:pStyle w:val="TableContents"/>
              <w:bidi w:val="0"/>
              <w:spacing w:before="0" w:after="283"/>
              <w:jc w:val="left"/>
              <w:rPr/>
            </w:pPr>
            <w:r>
              <w:rPr/>
              <w:t xml:space="preserve">II / A-15. VI-A </w:t>
            </w:r>
          </w:p>
        </w:tc>
        <w:tc>
          <w:tcPr>
            <w:tcW w:w="1696" w:type="dxa"/>
            <w:tcBorders/>
            <w:vAlign w:val="center"/>
          </w:tcPr>
          <w:p>
            <w:pPr>
              <w:pStyle w:val="TableContents"/>
              <w:bidi w:val="0"/>
              <w:spacing w:before="0" w:after="283"/>
              <w:jc w:val="left"/>
              <w:rPr/>
            </w:pPr>
            <w:r>
              <w:rPr/>
              <w:t xml:space="preserve">N-Tirol / Graub. </w:t>
            </w:r>
          </w:p>
        </w:tc>
        <w:tc>
          <w:tcPr>
            <w:tcW w:w="976" w:type="dxa"/>
            <w:tcBorders/>
            <w:vAlign w:val="center"/>
          </w:tcPr>
          <w:p>
            <w:pPr>
              <w:pStyle w:val="TableContents"/>
              <w:bidi w:val="0"/>
              <w:spacing w:before="0" w:after="283"/>
              <w:jc w:val="left"/>
              <w:rPr/>
            </w:pPr>
            <w:r>
              <w:rPr/>
              <w:t xml:space="preserve">AT / CH </w:t>
            </w:r>
          </w:p>
        </w:tc>
        <w:tc>
          <w:tcPr>
            <w:tcW w:w="781" w:type="dxa"/>
            <w:tcBorders/>
            <w:vAlign w:val="center"/>
          </w:tcPr>
          <w:p>
            <w:pPr>
              <w:pStyle w:val="TableContents"/>
              <w:bidi w:val="0"/>
              <w:spacing w:before="0" w:after="283"/>
              <w:jc w:val="left"/>
              <w:rPr/>
            </w:pPr>
            <w:r>
              <w:rPr/>
              <w:t xml:space="preserve">1881 </w:t>
            </w:r>
          </w:p>
        </w:tc>
      </w:tr>
      <w:tr>
        <w:trPr/>
        <w:tc>
          <w:tcPr>
            <w:tcW w:w="691" w:type="dxa"/>
            <w:tcBorders/>
            <w:vAlign w:val="center"/>
          </w:tcPr>
          <w:p>
            <w:pPr>
              <w:pStyle w:val="TableContents"/>
              <w:bidi w:val="0"/>
              <w:spacing w:before="0" w:after="283"/>
              <w:jc w:val="left"/>
              <w:rPr/>
            </w:pPr>
            <w:r>
              <w:rPr/>
              <w:t xml:space="preserve">320 </w:t>
            </w:r>
          </w:p>
        </w:tc>
        <w:tc>
          <w:tcPr>
            <w:tcW w:w="1876" w:type="dxa"/>
            <w:tcBorders/>
            <w:vAlign w:val="center"/>
          </w:tcPr>
          <w:p>
            <w:pPr>
              <w:pStyle w:val="TableContents"/>
              <w:bidi w:val="0"/>
              <w:spacing w:before="0" w:after="283"/>
              <w:jc w:val="left"/>
              <w:rPr/>
            </w:pPr>
            <w:r>
              <w:rPr/>
              <w:t xml:space="preserve">Piz Vadret </w:t>
            </w:r>
          </w:p>
        </w:tc>
        <w:tc>
          <w:tcPr>
            <w:tcW w:w="781" w:type="dxa"/>
            <w:tcBorders/>
            <w:vAlign w:val="center"/>
          </w:tcPr>
          <w:p>
            <w:pPr>
              <w:pStyle w:val="TableContents"/>
              <w:bidi w:val="0"/>
              <w:spacing w:before="0" w:after="283"/>
              <w:jc w:val="left"/>
              <w:rPr/>
            </w:pPr>
            <w:r>
              <w:rPr/>
              <w:t xml:space="preserve">3229 </w:t>
            </w:r>
          </w:p>
        </w:tc>
        <w:tc>
          <w:tcPr>
            <w:tcW w:w="646" w:type="dxa"/>
            <w:tcBorders/>
            <w:vAlign w:val="center"/>
          </w:tcPr>
          <w:p>
            <w:pPr>
              <w:pStyle w:val="TableContents"/>
              <w:bidi w:val="0"/>
              <w:spacing w:before="0" w:after="283"/>
              <w:jc w:val="left"/>
              <w:rPr/>
            </w:pPr>
            <w:r>
              <w:rPr/>
              <w:t xml:space="preserve">660 </w:t>
            </w:r>
          </w:p>
        </w:tc>
        <w:tc>
          <w:tcPr>
            <w:tcW w:w="1951" w:type="dxa"/>
            <w:tcBorders/>
            <w:vAlign w:val="center"/>
          </w:tcPr>
          <w:p>
            <w:pPr>
              <w:pStyle w:val="TableContents"/>
              <w:bidi w:val="0"/>
              <w:spacing w:before="0" w:after="283"/>
              <w:jc w:val="left"/>
              <w:rPr/>
            </w:pPr>
            <w:r>
              <w:rPr/>
              <w:t xml:space="preserve">46 ° 41 ′ 13''' POHJOISTA LEVEYTTÄ 09 ° 57 ′ 46''' ITÄISTÄ PITUUTTA </w:t>
            </w:r>
            <w:r>
              <w:rPr/>
              <w:t xml:space="preserve">/ </w:t>
            </w:r>
            <w:r>
              <w:rPr/>
              <w:t xml:space="preserve">46.68694 ° POHJOISTA LEVEYTTÄ 9.96278 ° ITÄISTÄ PITUUTTA </w:t>
            </w:r>
            <w:r>
              <w:rPr/>
              <w:t xml:space="preserve">/ 46.68694; 9.96278 </w:t>
            </w:r>
            <w:r>
              <w:rPr/>
              <w:t xml:space="preserve">(</w:t>
            </w:r>
            <w:r>
              <w:rPr/>
              <w:t xml:space="preserve">320.) Piz Vadret (3229 m)) </w:t>
            </w:r>
          </w:p>
        </w:tc>
        <w:tc>
          <w:tcPr>
            <w:tcW w:w="2236" w:type="dxa"/>
            <w:tcBorders/>
            <w:vAlign w:val="center"/>
          </w:tcPr>
          <w:p>
            <w:pPr>
              <w:pStyle w:val="TableContents"/>
              <w:bidi w:val="0"/>
              <w:spacing w:before="0" w:after="283"/>
              <w:jc w:val="left"/>
              <w:rPr/>
            </w:pPr>
            <w:r>
              <w:rPr/>
              <w:t xml:space="preserve">Albula Alpit </w:t>
            </w:r>
          </w:p>
        </w:tc>
        <w:tc>
          <w:tcPr>
            <w:tcW w:w="766" w:type="dxa"/>
            <w:tcBorders/>
            <w:vAlign w:val="center"/>
          </w:tcPr>
          <w:p>
            <w:pPr>
              <w:pStyle w:val="TableContents"/>
              <w:bidi w:val="0"/>
              <w:spacing w:before="0" w:after="283"/>
              <w:jc w:val="left"/>
              <w:rPr/>
            </w:pPr>
            <w:r>
              <w:rPr/>
              <w:t xml:space="preserve">II / A-15. II-B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1867 </w:t>
            </w:r>
          </w:p>
        </w:tc>
      </w:tr>
      <w:tr>
        <w:trPr/>
        <w:tc>
          <w:tcPr>
            <w:tcW w:w="691" w:type="dxa"/>
            <w:tcBorders/>
            <w:vAlign w:val="center"/>
          </w:tcPr>
          <w:p>
            <w:pPr>
              <w:pStyle w:val="TableContents"/>
              <w:bidi w:val="0"/>
              <w:spacing w:before="0" w:after="283"/>
              <w:jc w:val="left"/>
              <w:rPr/>
            </w:pPr>
            <w:r>
              <w:rPr/>
              <w:t xml:space="preserve">321 </w:t>
            </w:r>
          </w:p>
        </w:tc>
        <w:tc>
          <w:tcPr>
            <w:tcW w:w="1876" w:type="dxa"/>
            <w:tcBorders/>
            <w:vAlign w:val="center"/>
          </w:tcPr>
          <w:p>
            <w:pPr>
              <w:pStyle w:val="TableContents"/>
              <w:bidi w:val="0"/>
              <w:spacing w:before="0" w:after="283"/>
              <w:jc w:val="left"/>
              <w:rPr/>
            </w:pPr>
            <w:r>
              <w:rPr/>
              <w:t xml:space="preserve">Grand Galibier </w:t>
            </w:r>
          </w:p>
        </w:tc>
        <w:tc>
          <w:tcPr>
            <w:tcW w:w="781" w:type="dxa"/>
            <w:tcBorders/>
            <w:vAlign w:val="center"/>
          </w:tcPr>
          <w:p>
            <w:pPr>
              <w:pStyle w:val="TableContents"/>
              <w:bidi w:val="0"/>
              <w:spacing w:before="0" w:after="283"/>
              <w:jc w:val="left"/>
              <w:rPr/>
            </w:pPr>
            <w:r>
              <w:rPr/>
              <w:t xml:space="preserve">3228 </w:t>
            </w:r>
          </w:p>
        </w:tc>
        <w:tc>
          <w:tcPr>
            <w:tcW w:w="646" w:type="dxa"/>
            <w:tcBorders/>
            <w:vAlign w:val="center"/>
          </w:tcPr>
          <w:p>
            <w:pPr>
              <w:pStyle w:val="TableContents"/>
              <w:bidi w:val="0"/>
              <w:spacing w:before="0" w:after="283"/>
              <w:jc w:val="left"/>
              <w:rPr/>
            </w:pPr>
            <w:r>
              <w:rPr/>
              <w:t xml:space="preserve">635 </w:t>
            </w:r>
          </w:p>
        </w:tc>
        <w:tc>
          <w:tcPr>
            <w:tcW w:w="1951" w:type="dxa"/>
            <w:tcBorders/>
            <w:vAlign w:val="center"/>
          </w:tcPr>
          <w:p>
            <w:pPr>
              <w:pStyle w:val="TableContents"/>
              <w:bidi w:val="0"/>
              <w:spacing w:before="0" w:after="283"/>
              <w:jc w:val="left"/>
              <w:rPr/>
            </w:pPr>
            <w:r>
              <w:rPr/>
              <w:t xml:space="preserve">45 ° 03 ′ 50''' N 06 ° 26 ′ 03''' E </w:t>
            </w:r>
            <w:r>
              <w:rPr/>
              <w:t xml:space="preserve">/ </w:t>
            </w:r>
            <w:r>
              <w:rPr/>
              <w:t xml:space="preserve">45,06389 ° N 6,43417 ° E </w:t>
            </w:r>
            <w:r>
              <w:rPr/>
              <w:t xml:space="preserve">/ 45,06389; 6,43417 </w:t>
            </w:r>
            <w:r>
              <w:rPr/>
              <w:t xml:space="preserve">(</w:t>
            </w:r>
            <w:r>
              <w:rPr/>
              <w:t xml:space="preserve">321. Grand Galibier (3228 m)) </w:t>
            </w:r>
          </w:p>
        </w:tc>
        <w:tc>
          <w:tcPr>
            <w:tcW w:w="2236" w:type="dxa"/>
            <w:tcBorders/>
            <w:vAlign w:val="center"/>
          </w:tcPr>
          <w:p>
            <w:pPr>
              <w:pStyle w:val="TableContents"/>
              <w:bidi w:val="0"/>
              <w:spacing w:before="0" w:after="283"/>
              <w:jc w:val="left"/>
              <w:rPr/>
            </w:pPr>
            <w:r>
              <w:rPr/>
              <w:t xml:space="preserve">Massif des Cerces </w:t>
            </w:r>
          </w:p>
        </w:tc>
        <w:tc>
          <w:tcPr>
            <w:tcW w:w="766" w:type="dxa"/>
            <w:tcBorders/>
            <w:vAlign w:val="center"/>
          </w:tcPr>
          <w:p>
            <w:pPr>
              <w:pStyle w:val="TableContents"/>
              <w:bidi w:val="0"/>
              <w:spacing w:before="0" w:after="283"/>
              <w:jc w:val="left"/>
              <w:rPr/>
            </w:pPr>
            <w:r>
              <w:rPr/>
              <w:t xml:space="preserve">I / A-04. III-A </w:t>
            </w:r>
          </w:p>
        </w:tc>
        <w:tc>
          <w:tcPr>
            <w:tcW w:w="1696" w:type="dxa"/>
            <w:tcBorders/>
            <w:vAlign w:val="center"/>
          </w:tcPr>
          <w:p>
            <w:pPr>
              <w:pStyle w:val="TableContents"/>
              <w:bidi w:val="0"/>
              <w:spacing w:before="0" w:after="283"/>
              <w:jc w:val="left"/>
              <w:rPr/>
            </w:pPr>
            <w:r>
              <w:rPr/>
              <w:t xml:space="preserve">H-Alpes / 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1877 </w:t>
            </w:r>
          </w:p>
        </w:tc>
      </w:tr>
      <w:tr>
        <w:trPr/>
        <w:tc>
          <w:tcPr>
            <w:tcW w:w="691" w:type="dxa"/>
            <w:tcBorders/>
            <w:vAlign w:val="center"/>
          </w:tcPr>
          <w:p>
            <w:pPr>
              <w:pStyle w:val="TableContents"/>
              <w:bidi w:val="0"/>
              <w:spacing w:before="0" w:after="283"/>
              <w:jc w:val="left"/>
              <w:rPr/>
            </w:pPr>
            <w:r>
              <w:rPr/>
              <w:t xml:space="preserve">322 </w:t>
            </w:r>
          </w:p>
        </w:tc>
        <w:tc>
          <w:tcPr>
            <w:tcW w:w="1876" w:type="dxa"/>
            <w:tcBorders/>
            <w:vAlign w:val="center"/>
          </w:tcPr>
          <w:p>
            <w:pPr>
              <w:pStyle w:val="TableContents"/>
              <w:bidi w:val="0"/>
              <w:spacing w:before="0" w:after="283"/>
              <w:jc w:val="left"/>
              <w:rPr/>
            </w:pPr>
            <w:r>
              <w:rPr/>
              <w:t xml:space="preserve">Tofana di Rozes </w:t>
            </w:r>
          </w:p>
        </w:tc>
        <w:tc>
          <w:tcPr>
            <w:tcW w:w="781" w:type="dxa"/>
            <w:tcBorders/>
            <w:vAlign w:val="center"/>
          </w:tcPr>
          <w:p>
            <w:pPr>
              <w:pStyle w:val="TableContents"/>
              <w:bidi w:val="0"/>
              <w:spacing w:before="0" w:after="283"/>
              <w:jc w:val="left"/>
              <w:rPr/>
            </w:pPr>
            <w:r>
              <w:rPr/>
              <w:t xml:space="preserve">3225 </w:t>
            </w:r>
          </w:p>
        </w:tc>
        <w:tc>
          <w:tcPr>
            <w:tcW w:w="646" w:type="dxa"/>
            <w:tcBorders/>
            <w:vAlign w:val="center"/>
          </w:tcPr>
          <w:p>
            <w:pPr>
              <w:pStyle w:val="TableContents"/>
              <w:bidi w:val="0"/>
              <w:spacing w:before="0" w:after="283"/>
              <w:jc w:val="left"/>
              <w:rPr/>
            </w:pPr>
            <w:r>
              <w:rPr/>
              <w:t xml:space="preserve">664 </w:t>
            </w:r>
          </w:p>
        </w:tc>
        <w:tc>
          <w:tcPr>
            <w:tcW w:w="1951" w:type="dxa"/>
            <w:tcBorders/>
            <w:vAlign w:val="center"/>
          </w:tcPr>
          <w:p>
            <w:pPr>
              <w:pStyle w:val="TableContents"/>
              <w:bidi w:val="0"/>
              <w:spacing w:before="0" w:after="283"/>
              <w:jc w:val="left"/>
              <w:rPr/>
            </w:pPr>
            <w:r>
              <w:rPr/>
              <w:t xml:space="preserve">46 ° 32 ′ 13''' N 12 ° 03 ′ 04''' E </w:t>
            </w:r>
            <w:r>
              <w:rPr/>
              <w:t xml:space="preserve">/ </w:t>
            </w:r>
            <w:r>
              <w:rPr/>
              <w:t xml:space="preserve">46,53694 ° N 12,05111 ° E </w:t>
            </w:r>
            <w:r>
              <w:rPr/>
              <w:t xml:space="preserve">/ 46,53694; 12,05111 </w:t>
            </w:r>
            <w:r>
              <w:rPr/>
              <w:t xml:space="preserve">(</w:t>
            </w:r>
            <w:r>
              <w:rPr/>
              <w:t xml:space="preserve">322. Tofana di Rozes (3225 m)) </w:t>
            </w:r>
          </w:p>
        </w:tc>
        <w:tc>
          <w:tcPr>
            <w:tcW w:w="2236" w:type="dxa"/>
            <w:tcBorders/>
            <w:vAlign w:val="center"/>
          </w:tcPr>
          <w:p>
            <w:pPr>
              <w:pStyle w:val="TableContents"/>
              <w:bidi w:val="0"/>
              <w:spacing w:before="0" w:after="283"/>
              <w:jc w:val="left"/>
              <w:rPr/>
            </w:pPr>
            <w:r>
              <w:rPr/>
              <w:t xml:space="preserve">Dolomiitit-NE </w:t>
            </w:r>
          </w:p>
        </w:tc>
        <w:tc>
          <w:tcPr>
            <w:tcW w:w="766" w:type="dxa"/>
            <w:tcBorders/>
            <w:vAlign w:val="center"/>
          </w:tcPr>
          <w:p>
            <w:pPr>
              <w:pStyle w:val="TableContents"/>
              <w:bidi w:val="0"/>
              <w:spacing w:before="0" w:after="283"/>
              <w:jc w:val="left"/>
              <w:rPr/>
            </w:pPr>
            <w:r>
              <w:rPr/>
              <w:t xml:space="preserve">II / C-31. I-D </w:t>
            </w:r>
          </w:p>
        </w:tc>
        <w:tc>
          <w:tcPr>
            <w:tcW w:w="1696" w:type="dxa"/>
            <w:tcBorders/>
            <w:vAlign w:val="center"/>
          </w:tcPr>
          <w:p>
            <w:pPr>
              <w:pStyle w:val="TableContents"/>
              <w:bidi w:val="0"/>
              <w:spacing w:before="0" w:after="283"/>
              <w:jc w:val="left"/>
              <w:rPr/>
            </w:pPr>
            <w:r>
              <w:rPr/>
              <w:t xml:space="preserve">Belluno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323 </w:t>
            </w:r>
          </w:p>
        </w:tc>
        <w:tc>
          <w:tcPr>
            <w:tcW w:w="1876" w:type="dxa"/>
            <w:tcBorders/>
            <w:vAlign w:val="center"/>
          </w:tcPr>
          <w:p>
            <w:pPr>
              <w:pStyle w:val="TableContents"/>
              <w:bidi w:val="0"/>
              <w:spacing w:before="0" w:after="283"/>
              <w:jc w:val="left"/>
              <w:rPr/>
            </w:pPr>
            <w:r>
              <w:rPr/>
              <w:t xml:space="preserve">Hintere Stangenspitze (sv) </w:t>
            </w:r>
          </w:p>
        </w:tc>
        <w:tc>
          <w:tcPr>
            <w:tcW w:w="781" w:type="dxa"/>
            <w:tcBorders/>
            <w:vAlign w:val="center"/>
          </w:tcPr>
          <w:p>
            <w:pPr>
              <w:pStyle w:val="TableContents"/>
              <w:bidi w:val="0"/>
              <w:spacing w:before="0" w:after="283"/>
              <w:jc w:val="left"/>
              <w:rPr/>
            </w:pPr>
            <w:r>
              <w:rPr/>
              <w:t xml:space="preserve">3225 </w:t>
            </w:r>
          </w:p>
        </w:tc>
        <w:tc>
          <w:tcPr>
            <w:tcW w:w="646" w:type="dxa"/>
            <w:tcBorders/>
            <w:vAlign w:val="center"/>
          </w:tcPr>
          <w:p>
            <w:pPr>
              <w:pStyle w:val="TableContents"/>
              <w:bidi w:val="0"/>
              <w:spacing w:before="0" w:after="283"/>
              <w:jc w:val="left"/>
              <w:rPr/>
            </w:pPr>
            <w:r>
              <w:rPr/>
              <w:t xml:space="preserve">465 </w:t>
            </w:r>
          </w:p>
        </w:tc>
        <w:tc>
          <w:tcPr>
            <w:tcW w:w="1951" w:type="dxa"/>
            <w:tcBorders/>
            <w:vAlign w:val="center"/>
          </w:tcPr>
          <w:p>
            <w:pPr>
              <w:pStyle w:val="TableContents"/>
              <w:bidi w:val="0"/>
              <w:spacing w:before="0" w:after="283"/>
              <w:jc w:val="left"/>
              <w:rPr/>
            </w:pPr>
            <w:r>
              <w:rPr/>
              <w:t xml:space="preserve">47 ° 03 ′ 26''' N 11 ° 58 ′ 34''' E </w:t>
            </w:r>
            <w:r>
              <w:rPr/>
              <w:t xml:space="preserve">/ </w:t>
            </w:r>
            <w:r>
              <w:rPr/>
              <w:t xml:space="preserve">47,05722 ° N 11,97611 ° E </w:t>
            </w:r>
            <w:r>
              <w:rPr/>
              <w:t xml:space="preserve">/ 47,05722; 11,97611 </w:t>
            </w:r>
            <w:r>
              <w:rPr/>
              <w:t xml:space="preserve">(</w:t>
            </w:r>
            <w:r>
              <w:rPr/>
              <w:t xml:space="preserve">323. Hintere Stangenspitze (3225 m)) </w:t>
            </w:r>
          </w:p>
        </w:tc>
        <w:tc>
          <w:tcPr>
            <w:tcW w:w="2236" w:type="dxa"/>
            <w:tcBorders/>
            <w:vAlign w:val="center"/>
          </w:tcPr>
          <w:p>
            <w:pPr>
              <w:pStyle w:val="TableContents"/>
              <w:bidi w:val="0"/>
              <w:spacing w:before="0" w:after="283"/>
              <w:jc w:val="left"/>
              <w:rPr/>
            </w:pPr>
            <w:r>
              <w:rPr/>
              <w:t xml:space="preserve">Zillertalin Alpit </w:t>
            </w:r>
          </w:p>
        </w:tc>
        <w:tc>
          <w:tcPr>
            <w:tcW w:w="766" w:type="dxa"/>
            <w:tcBorders/>
            <w:vAlign w:val="center"/>
          </w:tcPr>
          <w:p>
            <w:pPr>
              <w:pStyle w:val="TableContents"/>
              <w:bidi w:val="0"/>
              <w:spacing w:before="0" w:after="283"/>
              <w:jc w:val="left"/>
              <w:rPr/>
            </w:pPr>
            <w:r>
              <w:rPr/>
              <w:t xml:space="preserve">II / A-17. I-B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1891 </w:t>
            </w:r>
          </w:p>
        </w:tc>
      </w:tr>
      <w:tr>
        <w:trPr/>
        <w:tc>
          <w:tcPr>
            <w:tcW w:w="691" w:type="dxa"/>
            <w:tcBorders/>
            <w:vAlign w:val="center"/>
          </w:tcPr>
          <w:p>
            <w:pPr>
              <w:pStyle w:val="TableContents"/>
              <w:bidi w:val="0"/>
              <w:spacing w:before="0" w:after="283"/>
              <w:jc w:val="left"/>
              <w:rPr/>
            </w:pPr>
            <w:r>
              <w:rPr/>
              <w:t xml:space="preserve">324 </w:t>
            </w:r>
          </w:p>
        </w:tc>
        <w:tc>
          <w:tcPr>
            <w:tcW w:w="1876" w:type="dxa"/>
            <w:tcBorders/>
            <w:vAlign w:val="center"/>
          </w:tcPr>
          <w:p>
            <w:pPr>
              <w:pStyle w:val="TableContents"/>
              <w:bidi w:val="0"/>
              <w:spacing w:before="0" w:after="283"/>
              <w:jc w:val="left"/>
              <w:rPr/>
            </w:pPr>
            <w:r>
              <w:rPr/>
              <w:t xml:space="preserve">Monte Gavia </w:t>
            </w:r>
          </w:p>
        </w:tc>
        <w:tc>
          <w:tcPr>
            <w:tcW w:w="781" w:type="dxa"/>
            <w:tcBorders/>
            <w:vAlign w:val="center"/>
          </w:tcPr>
          <w:p>
            <w:pPr>
              <w:pStyle w:val="TableContents"/>
              <w:bidi w:val="0"/>
              <w:spacing w:before="0" w:after="283"/>
              <w:jc w:val="left"/>
              <w:rPr/>
            </w:pPr>
            <w:r>
              <w:rPr/>
              <w:t xml:space="preserve">3223 </w:t>
            </w:r>
          </w:p>
        </w:tc>
        <w:tc>
          <w:tcPr>
            <w:tcW w:w="646" w:type="dxa"/>
            <w:tcBorders/>
            <w:vAlign w:val="center"/>
          </w:tcPr>
          <w:p>
            <w:pPr>
              <w:pStyle w:val="TableContents"/>
              <w:bidi w:val="0"/>
              <w:spacing w:before="0" w:after="283"/>
              <w:jc w:val="left"/>
              <w:rPr/>
            </w:pPr>
            <w:r>
              <w:rPr/>
              <w:t xml:space="preserve">309 </w:t>
            </w:r>
          </w:p>
        </w:tc>
        <w:tc>
          <w:tcPr>
            <w:tcW w:w="1951" w:type="dxa"/>
            <w:tcBorders/>
            <w:vAlign w:val="center"/>
          </w:tcPr>
          <w:p>
            <w:pPr>
              <w:pStyle w:val="TableContents"/>
              <w:bidi w:val="0"/>
              <w:spacing w:before="0" w:after="283"/>
              <w:jc w:val="left"/>
              <w:rPr/>
            </w:pPr>
            <w:r>
              <w:rPr/>
              <w:t xml:space="preserve">46 ° 21 ′ 15''' POHJOISTA LEVEYTTÄ 10 ° 28 ′ 21''' ITÄISTÄ PITUUTTA </w:t>
            </w:r>
            <w:r>
              <w:rPr/>
              <w:t xml:space="preserve">/ </w:t>
            </w:r>
            <w:r>
              <w:rPr/>
              <w:t xml:space="preserve">46,35417 ° POHJOISTA LEVEYTTÄ 10,47250 ° ITÄISTÄ PITUUTTA </w:t>
            </w:r>
            <w:r>
              <w:rPr/>
              <w:t xml:space="preserve">/ 46,35417; 10,47250 </w:t>
            </w:r>
            <w:r>
              <w:rPr/>
              <w:t xml:space="preserve">(</w:t>
            </w:r>
            <w:r>
              <w:rPr/>
              <w:t xml:space="preserve">324.) Monte Gavia (3223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C-28. I-B </w:t>
            </w:r>
          </w:p>
        </w:tc>
        <w:tc>
          <w:tcPr>
            <w:tcW w:w="1696" w:type="dxa"/>
            <w:tcBorders/>
            <w:vAlign w:val="center"/>
          </w:tcPr>
          <w:p>
            <w:pPr>
              <w:pStyle w:val="TableContents"/>
              <w:bidi w:val="0"/>
              <w:spacing w:before="0" w:after="283"/>
              <w:jc w:val="left"/>
              <w:rPr/>
            </w:pPr>
            <w:r>
              <w:rPr/>
              <w:t xml:space="preserve">Brescia / 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1891 </w:t>
            </w:r>
          </w:p>
        </w:tc>
      </w:tr>
      <w:tr>
        <w:trPr/>
        <w:tc>
          <w:tcPr>
            <w:tcW w:w="691" w:type="dxa"/>
            <w:tcBorders/>
            <w:vAlign w:val="center"/>
          </w:tcPr>
          <w:p>
            <w:pPr>
              <w:pStyle w:val="TableContents"/>
              <w:bidi w:val="0"/>
              <w:spacing w:before="0" w:after="283"/>
              <w:jc w:val="left"/>
              <w:rPr/>
            </w:pPr>
            <w:r>
              <w:rPr/>
              <w:t xml:space="preserve">325 </w:t>
            </w:r>
          </w:p>
        </w:tc>
        <w:tc>
          <w:tcPr>
            <w:tcW w:w="1876" w:type="dxa"/>
            <w:tcBorders/>
            <w:vAlign w:val="center"/>
          </w:tcPr>
          <w:p>
            <w:pPr>
              <w:pStyle w:val="TableContents"/>
              <w:bidi w:val="0"/>
              <w:spacing w:before="0" w:after="283"/>
              <w:jc w:val="left"/>
              <w:rPr/>
            </w:pPr>
            <w:r>
              <w:rPr/>
              <w:t xml:space="preserve">Rocca Bernauda / Roche Bernaude </w:t>
            </w:r>
          </w:p>
        </w:tc>
        <w:tc>
          <w:tcPr>
            <w:tcW w:w="781" w:type="dxa"/>
            <w:tcBorders/>
            <w:vAlign w:val="center"/>
          </w:tcPr>
          <w:p>
            <w:pPr>
              <w:pStyle w:val="TableContents"/>
              <w:bidi w:val="0"/>
              <w:spacing w:before="0" w:after="283"/>
              <w:jc w:val="left"/>
              <w:rPr/>
            </w:pPr>
            <w:r>
              <w:rPr/>
              <w:t xml:space="preserve">3222 </w:t>
            </w:r>
          </w:p>
        </w:tc>
        <w:tc>
          <w:tcPr>
            <w:tcW w:w="646" w:type="dxa"/>
            <w:tcBorders/>
            <w:vAlign w:val="center"/>
          </w:tcPr>
          <w:p>
            <w:pPr>
              <w:pStyle w:val="TableContents"/>
              <w:bidi w:val="0"/>
              <w:spacing w:before="0" w:after="283"/>
              <w:jc w:val="left"/>
              <w:rPr/>
            </w:pPr>
            <w:r>
              <w:rPr/>
              <w:t xml:space="preserve">682 </w:t>
            </w:r>
          </w:p>
        </w:tc>
        <w:tc>
          <w:tcPr>
            <w:tcW w:w="1951" w:type="dxa"/>
            <w:tcBorders/>
            <w:vAlign w:val="center"/>
          </w:tcPr>
          <w:p>
            <w:pPr>
              <w:pStyle w:val="TableContents"/>
              <w:bidi w:val="0"/>
              <w:spacing w:before="0" w:after="283"/>
              <w:jc w:val="left"/>
              <w:rPr/>
            </w:pPr>
            <w:r>
              <w:rPr/>
              <w:t xml:space="preserve">45° 06 ′ 05''' POHJOISTA LEVEYTTÄ 06° 37 ′ 39''' ITÄISTÄ PITUUTTA </w:t>
            </w:r>
            <w:r>
              <w:rPr/>
              <w:t xml:space="preserve">/ </w:t>
            </w:r>
            <w:r>
              <w:rPr/>
              <w:t xml:space="preserve">45,10139 ° POHJOISTA LEVEYTTÄ 6,62750 ° ITÄISTÄ PITUUTTA </w:t>
            </w:r>
            <w:r>
              <w:rPr/>
              <w:t xml:space="preserve">/ 45,10139; 6,62750 </w:t>
            </w:r>
            <w:r>
              <w:rPr/>
              <w:t xml:space="preserve">(</w:t>
            </w:r>
            <w:r>
              <w:rPr/>
              <w:t xml:space="preserve">325). Rocca Bernauda / Roche Bernaude (3222 m)) </w:t>
            </w:r>
          </w:p>
        </w:tc>
        <w:tc>
          <w:tcPr>
            <w:tcW w:w="2236" w:type="dxa"/>
            <w:tcBorders/>
            <w:vAlign w:val="center"/>
          </w:tcPr>
          <w:p>
            <w:pPr>
              <w:pStyle w:val="TableContents"/>
              <w:bidi w:val="0"/>
              <w:spacing w:before="0" w:after="283"/>
              <w:jc w:val="left"/>
              <w:rPr/>
            </w:pPr>
            <w:r>
              <w:rPr/>
              <w:t xml:space="preserve">Massif des Cerces </w:t>
            </w:r>
          </w:p>
        </w:tc>
        <w:tc>
          <w:tcPr>
            <w:tcW w:w="766" w:type="dxa"/>
            <w:tcBorders/>
            <w:vAlign w:val="center"/>
          </w:tcPr>
          <w:p>
            <w:pPr>
              <w:pStyle w:val="TableContents"/>
              <w:bidi w:val="0"/>
              <w:spacing w:before="0" w:after="283"/>
              <w:jc w:val="left"/>
              <w:rPr/>
            </w:pPr>
            <w:r>
              <w:rPr/>
              <w:t xml:space="preserve">I / A-04. III-A </w:t>
            </w:r>
          </w:p>
        </w:tc>
        <w:tc>
          <w:tcPr>
            <w:tcW w:w="1696" w:type="dxa"/>
            <w:tcBorders/>
            <w:vAlign w:val="center"/>
          </w:tcPr>
          <w:p>
            <w:pPr>
              <w:pStyle w:val="TableContents"/>
              <w:bidi w:val="0"/>
              <w:spacing w:before="0" w:after="283"/>
              <w:jc w:val="left"/>
              <w:rPr/>
            </w:pPr>
            <w:r>
              <w:rPr/>
              <w:t xml:space="preserve">H-Alpes / Torino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1882 </w:t>
            </w:r>
          </w:p>
        </w:tc>
      </w:tr>
      <w:tr>
        <w:trPr/>
        <w:tc>
          <w:tcPr>
            <w:tcW w:w="691" w:type="dxa"/>
            <w:tcBorders/>
            <w:vAlign w:val="center"/>
          </w:tcPr>
          <w:p>
            <w:pPr>
              <w:pStyle w:val="TableContents"/>
              <w:bidi w:val="0"/>
              <w:spacing w:before="0" w:after="283"/>
              <w:jc w:val="left"/>
              <w:rPr/>
            </w:pPr>
            <w:r>
              <w:rPr/>
              <w:t xml:space="preserve">326 </w:t>
            </w:r>
          </w:p>
        </w:tc>
        <w:tc>
          <w:tcPr>
            <w:tcW w:w="1876" w:type="dxa"/>
            <w:tcBorders/>
            <w:vAlign w:val="center"/>
          </w:tcPr>
          <w:p>
            <w:pPr>
              <w:pStyle w:val="TableContents"/>
              <w:bidi w:val="0"/>
              <w:spacing w:before="0" w:after="283"/>
              <w:jc w:val="left"/>
              <w:rPr/>
            </w:pPr>
            <w:r>
              <w:rPr/>
              <w:t xml:space="preserve">Monte Cristallo </w:t>
            </w:r>
          </w:p>
        </w:tc>
        <w:tc>
          <w:tcPr>
            <w:tcW w:w="781" w:type="dxa"/>
            <w:tcBorders/>
            <w:vAlign w:val="center"/>
          </w:tcPr>
          <w:p>
            <w:pPr>
              <w:pStyle w:val="TableContents"/>
              <w:bidi w:val="0"/>
              <w:spacing w:before="0" w:after="283"/>
              <w:jc w:val="left"/>
              <w:rPr/>
            </w:pPr>
            <w:r>
              <w:rPr/>
              <w:t xml:space="preserve">3221 </w:t>
            </w:r>
          </w:p>
        </w:tc>
        <w:tc>
          <w:tcPr>
            <w:tcW w:w="646" w:type="dxa"/>
            <w:tcBorders/>
            <w:vAlign w:val="center"/>
          </w:tcPr>
          <w:p>
            <w:pPr>
              <w:pStyle w:val="TableContents"/>
              <w:bidi w:val="0"/>
              <w:spacing w:before="0" w:after="283"/>
              <w:jc w:val="left"/>
              <w:rPr/>
            </w:pPr>
            <w:r>
              <w:rPr/>
              <w:t xml:space="preserve">1416 </w:t>
            </w:r>
          </w:p>
        </w:tc>
        <w:tc>
          <w:tcPr>
            <w:tcW w:w="1951" w:type="dxa"/>
            <w:tcBorders/>
            <w:vAlign w:val="center"/>
          </w:tcPr>
          <w:p>
            <w:pPr>
              <w:pStyle w:val="TableContents"/>
              <w:bidi w:val="0"/>
              <w:spacing w:before="0" w:after="283"/>
              <w:jc w:val="left"/>
              <w:rPr/>
            </w:pPr>
            <w:r>
              <w:rPr/>
              <w:t xml:space="preserve">46 ° 34 ′ 31''' POHJOISTA LEVEYTTÄ 12 ° 12 ′ 02''' ITÄISTÄ PITUUTTA </w:t>
            </w:r>
            <w:r>
              <w:rPr/>
              <w:t xml:space="preserve">/ </w:t>
            </w:r>
            <w:r>
              <w:rPr/>
              <w:t xml:space="preserve">46.57528 ° POHJOISTA LEVEYTTÄ 12.20056 ° ITÄISTÄ PITUUTTA </w:t>
            </w:r>
            <w:r>
              <w:rPr/>
              <w:t xml:space="preserve">/ 46.57528; 12.20056 </w:t>
            </w:r>
            <w:r>
              <w:rPr/>
              <w:t xml:space="preserve">(</w:t>
            </w:r>
            <w:r>
              <w:rPr/>
              <w:t xml:space="preserve">326. Monte Cristallo (3221 m)) </w:t>
            </w:r>
          </w:p>
        </w:tc>
        <w:tc>
          <w:tcPr>
            <w:tcW w:w="2236" w:type="dxa"/>
            <w:tcBorders/>
            <w:vAlign w:val="center"/>
          </w:tcPr>
          <w:p>
            <w:pPr>
              <w:pStyle w:val="TableContents"/>
              <w:bidi w:val="0"/>
              <w:spacing w:before="0" w:after="283"/>
              <w:jc w:val="left"/>
              <w:rPr/>
            </w:pPr>
            <w:r>
              <w:rPr/>
              <w:t xml:space="preserve">Dolomiitit-NE </w:t>
            </w:r>
          </w:p>
        </w:tc>
        <w:tc>
          <w:tcPr>
            <w:tcW w:w="766" w:type="dxa"/>
            <w:tcBorders/>
            <w:vAlign w:val="center"/>
          </w:tcPr>
          <w:p>
            <w:pPr>
              <w:pStyle w:val="TableContents"/>
              <w:bidi w:val="0"/>
              <w:spacing w:before="0" w:after="283"/>
              <w:jc w:val="left"/>
              <w:rPr/>
            </w:pPr>
            <w:r>
              <w:rPr/>
              <w:t xml:space="preserve">II / C-31. I-D </w:t>
            </w:r>
          </w:p>
        </w:tc>
        <w:tc>
          <w:tcPr>
            <w:tcW w:w="1696" w:type="dxa"/>
            <w:tcBorders/>
            <w:vAlign w:val="center"/>
          </w:tcPr>
          <w:p>
            <w:pPr>
              <w:pStyle w:val="TableContents"/>
              <w:bidi w:val="0"/>
              <w:spacing w:before="0" w:after="283"/>
              <w:jc w:val="left"/>
              <w:rPr/>
            </w:pPr>
            <w:r>
              <w:rPr/>
              <w:t xml:space="preserve">Belluno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327 </w:t>
            </w:r>
          </w:p>
        </w:tc>
        <w:tc>
          <w:tcPr>
            <w:tcW w:w="1876" w:type="dxa"/>
            <w:tcBorders/>
            <w:vAlign w:val="center"/>
          </w:tcPr>
          <w:p>
            <w:pPr>
              <w:pStyle w:val="TableContents"/>
              <w:bidi w:val="0"/>
              <w:spacing w:before="0" w:after="283"/>
              <w:jc w:val="left"/>
              <w:rPr/>
            </w:pPr>
            <w:r>
              <w:rPr/>
              <w:t xml:space="preserve">Monte Civetta </w:t>
            </w:r>
          </w:p>
        </w:tc>
        <w:tc>
          <w:tcPr>
            <w:tcW w:w="781" w:type="dxa"/>
            <w:tcBorders/>
            <w:vAlign w:val="center"/>
          </w:tcPr>
          <w:p>
            <w:pPr>
              <w:pStyle w:val="TableContents"/>
              <w:bidi w:val="0"/>
              <w:spacing w:before="0" w:after="283"/>
              <w:jc w:val="left"/>
              <w:rPr/>
            </w:pPr>
            <w:r>
              <w:rPr/>
              <w:t xml:space="preserve">3220 </w:t>
            </w:r>
          </w:p>
        </w:tc>
        <w:tc>
          <w:tcPr>
            <w:tcW w:w="646" w:type="dxa"/>
            <w:tcBorders/>
            <w:vAlign w:val="center"/>
          </w:tcPr>
          <w:p>
            <w:pPr>
              <w:pStyle w:val="TableContents"/>
              <w:bidi w:val="0"/>
              <w:spacing w:before="0" w:after="283"/>
              <w:jc w:val="left"/>
              <w:rPr/>
            </w:pPr>
            <w:r>
              <w:rPr/>
              <w:t xml:space="preserve">1454 </w:t>
            </w:r>
          </w:p>
        </w:tc>
        <w:tc>
          <w:tcPr>
            <w:tcW w:w="1951" w:type="dxa"/>
            <w:tcBorders/>
            <w:vAlign w:val="center"/>
          </w:tcPr>
          <w:p>
            <w:pPr>
              <w:pStyle w:val="TableContents"/>
              <w:bidi w:val="0"/>
              <w:spacing w:before="0" w:after="283"/>
              <w:jc w:val="left"/>
              <w:rPr/>
            </w:pPr>
            <w:r>
              <w:rPr/>
              <w:t xml:space="preserve">46 ° 22 ′ 48''' N 12 ° 03 ′ 12'' E </w:t>
            </w:r>
            <w:r>
              <w:rPr/>
              <w:t xml:space="preserve">/ </w:t>
            </w:r>
            <w:r>
              <w:rPr/>
              <w:t xml:space="preserve">46.38000 ° N 12.05333 ° E </w:t>
            </w:r>
            <w:r>
              <w:rPr/>
              <w:t xml:space="preserve">/ 46.38000; 12.05333 </w:t>
            </w:r>
            <w:r>
              <w:rPr/>
              <w:t xml:space="preserve">(</w:t>
            </w:r>
            <w:r>
              <w:rPr/>
              <w:t xml:space="preserve">327.) Monte Civetta (3220 m)) </w:t>
            </w:r>
          </w:p>
        </w:tc>
        <w:tc>
          <w:tcPr>
            <w:tcW w:w="2236" w:type="dxa"/>
            <w:tcBorders/>
            <w:vAlign w:val="center"/>
          </w:tcPr>
          <w:p>
            <w:pPr>
              <w:pStyle w:val="TableContents"/>
              <w:bidi w:val="0"/>
              <w:spacing w:before="0" w:after="283"/>
              <w:jc w:val="left"/>
              <w:rPr/>
            </w:pPr>
            <w:r>
              <w:rPr/>
              <w:t xml:space="preserve">Dolomiitit-SE </w:t>
            </w:r>
          </w:p>
        </w:tc>
        <w:tc>
          <w:tcPr>
            <w:tcW w:w="766" w:type="dxa"/>
            <w:tcBorders/>
            <w:vAlign w:val="center"/>
          </w:tcPr>
          <w:p>
            <w:pPr>
              <w:pStyle w:val="TableContents"/>
              <w:bidi w:val="0"/>
              <w:spacing w:before="0" w:after="283"/>
              <w:jc w:val="left"/>
              <w:rPr/>
            </w:pPr>
            <w:r>
              <w:rPr/>
              <w:t xml:space="preserve">II / C-31. II-A </w:t>
            </w:r>
          </w:p>
        </w:tc>
        <w:tc>
          <w:tcPr>
            <w:tcW w:w="1696" w:type="dxa"/>
            <w:tcBorders/>
            <w:vAlign w:val="center"/>
          </w:tcPr>
          <w:p>
            <w:pPr>
              <w:pStyle w:val="TableContents"/>
              <w:bidi w:val="0"/>
              <w:spacing w:before="0" w:after="283"/>
              <w:jc w:val="left"/>
              <w:rPr/>
            </w:pPr>
            <w:r>
              <w:rPr/>
              <w:t xml:space="preserve">Belluno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1860 </w:t>
            </w:r>
          </w:p>
        </w:tc>
      </w:tr>
      <w:tr>
        <w:trPr/>
        <w:tc>
          <w:tcPr>
            <w:tcW w:w="691" w:type="dxa"/>
            <w:tcBorders/>
            <w:vAlign w:val="center"/>
          </w:tcPr>
          <w:p>
            <w:pPr>
              <w:pStyle w:val="TableContents"/>
              <w:bidi w:val="0"/>
              <w:spacing w:before="0" w:after="283"/>
              <w:jc w:val="left"/>
              <w:rPr/>
            </w:pPr>
            <w:r>
              <w:rPr/>
              <w:t xml:space="preserve">328 </w:t>
            </w:r>
          </w:p>
        </w:tc>
        <w:tc>
          <w:tcPr>
            <w:tcW w:w="1876" w:type="dxa"/>
            <w:tcBorders/>
            <w:vAlign w:val="center"/>
          </w:tcPr>
          <w:p>
            <w:pPr>
              <w:pStyle w:val="TableContents"/>
              <w:bidi w:val="0"/>
              <w:spacing w:before="0" w:after="283"/>
              <w:jc w:val="left"/>
              <w:rPr/>
            </w:pPr>
            <w:r>
              <w:rPr/>
              <w:t xml:space="preserve">Tour Sallière </w:t>
            </w:r>
          </w:p>
        </w:tc>
        <w:tc>
          <w:tcPr>
            <w:tcW w:w="781" w:type="dxa"/>
            <w:tcBorders/>
            <w:vAlign w:val="center"/>
          </w:tcPr>
          <w:p>
            <w:pPr>
              <w:pStyle w:val="TableContents"/>
              <w:bidi w:val="0"/>
              <w:spacing w:before="0" w:after="283"/>
              <w:jc w:val="left"/>
              <w:rPr/>
            </w:pPr>
            <w:r>
              <w:rPr/>
              <w:t xml:space="preserve">3220 </w:t>
            </w:r>
          </w:p>
        </w:tc>
        <w:tc>
          <w:tcPr>
            <w:tcW w:w="646" w:type="dxa"/>
            <w:tcBorders/>
            <w:vAlign w:val="center"/>
          </w:tcPr>
          <w:p>
            <w:pPr>
              <w:pStyle w:val="TableContents"/>
              <w:bidi w:val="0"/>
              <w:spacing w:before="0" w:after="283"/>
              <w:jc w:val="left"/>
              <w:rPr/>
            </w:pPr>
            <w:r>
              <w:rPr/>
              <w:t xml:space="preserve">726 </w:t>
            </w:r>
          </w:p>
        </w:tc>
        <w:tc>
          <w:tcPr>
            <w:tcW w:w="1951" w:type="dxa"/>
            <w:tcBorders/>
            <w:vAlign w:val="center"/>
          </w:tcPr>
          <w:p>
            <w:pPr>
              <w:pStyle w:val="TableContents"/>
              <w:bidi w:val="0"/>
              <w:spacing w:before="0" w:after="283"/>
              <w:jc w:val="left"/>
              <w:rPr/>
            </w:pPr>
            <w:r>
              <w:rPr/>
              <w:t xml:space="preserve">46 ° 07 ′ 37''' POHJOISTA LEVEYTTÄ 06 ° 55 ′ 29''' ITÄISTÄ PITUUTTA </w:t>
            </w:r>
            <w:r>
              <w:rPr/>
              <w:t xml:space="preserve">/ </w:t>
            </w:r>
            <w:r>
              <w:rPr/>
              <w:t xml:space="preserve">46,12694 ° POHJOISTA LEVEYTTÄ 6,92472 ° ITÄISTÄ PITUUTTA </w:t>
            </w:r>
            <w:r>
              <w:rPr/>
              <w:t xml:space="preserve">/ 46,12694; 6,92472 </w:t>
            </w:r>
            <w:r>
              <w:rPr/>
              <w:t xml:space="preserve">(</w:t>
            </w:r>
            <w:r>
              <w:rPr/>
              <w:t xml:space="preserve">328.) Tour Sallière (3220 m)) </w:t>
            </w:r>
          </w:p>
        </w:tc>
        <w:tc>
          <w:tcPr>
            <w:tcW w:w="2236" w:type="dxa"/>
            <w:tcBorders/>
            <w:vAlign w:val="center"/>
          </w:tcPr>
          <w:p>
            <w:pPr>
              <w:pStyle w:val="TableContents"/>
              <w:bidi w:val="0"/>
              <w:spacing w:before="0" w:after="283"/>
              <w:jc w:val="left"/>
              <w:rPr/>
            </w:pPr>
            <w:r>
              <w:rPr/>
              <w:t xml:space="preserve">Chablais Alpit </w:t>
            </w:r>
          </w:p>
        </w:tc>
        <w:tc>
          <w:tcPr>
            <w:tcW w:w="766" w:type="dxa"/>
            <w:tcBorders/>
            <w:vAlign w:val="center"/>
          </w:tcPr>
          <w:p>
            <w:pPr>
              <w:pStyle w:val="TableContents"/>
              <w:bidi w:val="0"/>
              <w:spacing w:before="0" w:after="283"/>
              <w:jc w:val="left"/>
              <w:rPr/>
            </w:pPr>
            <w:r>
              <w:rPr/>
              <w:t xml:space="preserve">I / B-08. II-A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1858 </w:t>
            </w:r>
          </w:p>
        </w:tc>
      </w:tr>
      <w:tr>
        <w:trPr/>
        <w:tc>
          <w:tcPr>
            <w:tcW w:w="691" w:type="dxa"/>
            <w:tcBorders/>
            <w:vAlign w:val="center"/>
          </w:tcPr>
          <w:p>
            <w:pPr>
              <w:pStyle w:val="TableContents"/>
              <w:bidi w:val="0"/>
              <w:spacing w:before="0" w:after="283"/>
              <w:jc w:val="left"/>
              <w:rPr/>
            </w:pPr>
            <w:r>
              <w:rPr/>
              <w:t xml:space="preserve">329 </w:t>
            </w:r>
          </w:p>
        </w:tc>
        <w:tc>
          <w:tcPr>
            <w:tcW w:w="1876" w:type="dxa"/>
            <w:tcBorders/>
            <w:vAlign w:val="center"/>
          </w:tcPr>
          <w:p>
            <w:pPr>
              <w:pStyle w:val="TableContents"/>
              <w:bidi w:val="0"/>
              <w:spacing w:before="0" w:after="283"/>
              <w:jc w:val="left"/>
              <w:rPr/>
            </w:pPr>
            <w:r>
              <w:rPr/>
              <w:t xml:space="preserve">Vorderes Plattenhorn: Ostgipfel </w:t>
            </w:r>
          </w:p>
        </w:tc>
        <w:tc>
          <w:tcPr>
            <w:tcW w:w="781" w:type="dxa"/>
            <w:tcBorders/>
            <w:vAlign w:val="center"/>
          </w:tcPr>
          <w:p>
            <w:pPr>
              <w:pStyle w:val="TableContents"/>
              <w:bidi w:val="0"/>
              <w:spacing w:before="0" w:after="283"/>
              <w:jc w:val="left"/>
              <w:rPr/>
            </w:pPr>
            <w:r>
              <w:rPr/>
              <w:t xml:space="preserve">3220 </w:t>
            </w:r>
          </w:p>
        </w:tc>
        <w:tc>
          <w:tcPr>
            <w:tcW w:w="646" w:type="dxa"/>
            <w:tcBorders/>
            <w:vAlign w:val="center"/>
          </w:tcPr>
          <w:p>
            <w:pPr>
              <w:pStyle w:val="TableContents"/>
              <w:bidi w:val="0"/>
              <w:spacing w:before="0" w:after="283"/>
              <w:jc w:val="left"/>
              <w:rPr/>
            </w:pPr>
            <w:r>
              <w:rPr/>
              <w:t xml:space="preserve">300 </w:t>
            </w:r>
          </w:p>
        </w:tc>
        <w:tc>
          <w:tcPr>
            <w:tcW w:w="1951" w:type="dxa"/>
            <w:tcBorders/>
            <w:vAlign w:val="center"/>
          </w:tcPr>
          <w:p>
            <w:pPr>
              <w:pStyle w:val="TableContents"/>
              <w:bidi w:val="0"/>
              <w:spacing w:before="0" w:after="283"/>
              <w:jc w:val="left"/>
              <w:rPr/>
            </w:pPr>
            <w:r>
              <w:rPr/>
              <w:t xml:space="preserve">46 ° 48 ′ 36''' POHJOISTA LEVEYTTÄ 10 ° 01 ′ 59''' ITÄISTÄ PITUUTTA </w:t>
            </w:r>
            <w:r>
              <w:rPr/>
              <w:t xml:space="preserve">/ </w:t>
            </w:r>
            <w:r>
              <w:rPr/>
              <w:t xml:space="preserve">46.81000 ° POHJOISTA LEVEYTTÄ 10.03306 ° ITÄISTÄ PITUUTTA </w:t>
            </w:r>
            <w:r>
              <w:rPr/>
              <w:t xml:space="preserve">/ 46.81000; 10.03306 </w:t>
            </w:r>
            <w:r>
              <w:rPr/>
              <w:t xml:space="preserve">(</w:t>
            </w:r>
            <w:r>
              <w:rPr/>
              <w:t xml:space="preserve">329.) Vorderes Plattenhorn: Ostgipfel (3220 m)). </w:t>
            </w:r>
          </w:p>
        </w:tc>
        <w:tc>
          <w:tcPr>
            <w:tcW w:w="2236" w:type="dxa"/>
            <w:tcBorders/>
            <w:vAlign w:val="center"/>
          </w:tcPr>
          <w:p>
            <w:pPr>
              <w:pStyle w:val="TableContents"/>
              <w:bidi w:val="0"/>
              <w:spacing w:before="0" w:after="283"/>
              <w:jc w:val="left"/>
              <w:rPr/>
            </w:pPr>
            <w:r>
              <w:rPr/>
              <w:t xml:space="preserve">Silvretta </w:t>
            </w:r>
          </w:p>
        </w:tc>
        <w:tc>
          <w:tcPr>
            <w:tcW w:w="766" w:type="dxa"/>
            <w:tcBorders/>
            <w:vAlign w:val="center"/>
          </w:tcPr>
          <w:p>
            <w:pPr>
              <w:pStyle w:val="TableContents"/>
              <w:bidi w:val="0"/>
              <w:spacing w:before="0" w:after="283"/>
              <w:jc w:val="left"/>
              <w:rPr/>
            </w:pPr>
            <w:r>
              <w:rPr/>
              <w:t xml:space="preserve">II / A-15. VI-A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1868 </w:t>
            </w:r>
          </w:p>
        </w:tc>
      </w:tr>
      <w:tr>
        <w:trPr/>
        <w:tc>
          <w:tcPr>
            <w:tcW w:w="691" w:type="dxa"/>
            <w:tcBorders/>
            <w:vAlign w:val="center"/>
          </w:tcPr>
          <w:p>
            <w:pPr>
              <w:pStyle w:val="TableContents"/>
              <w:bidi w:val="0"/>
              <w:spacing w:before="0" w:after="283"/>
              <w:jc w:val="left"/>
              <w:rPr/>
            </w:pPr>
            <w:r>
              <w:rPr/>
              <w:t xml:space="preserve">330 </w:t>
            </w:r>
          </w:p>
        </w:tc>
        <w:tc>
          <w:tcPr>
            <w:tcW w:w="1876" w:type="dxa"/>
            <w:tcBorders/>
            <w:vAlign w:val="center"/>
          </w:tcPr>
          <w:p>
            <w:pPr>
              <w:pStyle w:val="TableContents"/>
              <w:bidi w:val="0"/>
              <w:spacing w:before="0" w:after="283"/>
              <w:jc w:val="left"/>
              <w:rPr/>
            </w:pPr>
            <w:r>
              <w:rPr/>
              <w:t xml:space="preserve">Vogelberg </w:t>
            </w:r>
          </w:p>
        </w:tc>
        <w:tc>
          <w:tcPr>
            <w:tcW w:w="781" w:type="dxa"/>
            <w:tcBorders/>
            <w:vAlign w:val="center"/>
          </w:tcPr>
          <w:p>
            <w:pPr>
              <w:pStyle w:val="TableContents"/>
              <w:bidi w:val="0"/>
              <w:spacing w:before="0" w:after="283"/>
              <w:jc w:val="left"/>
              <w:rPr/>
            </w:pPr>
            <w:r>
              <w:rPr/>
              <w:t xml:space="preserve">3218 </w:t>
            </w:r>
          </w:p>
        </w:tc>
        <w:tc>
          <w:tcPr>
            <w:tcW w:w="646" w:type="dxa"/>
            <w:tcBorders/>
            <w:vAlign w:val="center"/>
          </w:tcPr>
          <w:p>
            <w:pPr>
              <w:pStyle w:val="TableContents"/>
              <w:bidi w:val="0"/>
              <w:spacing w:before="0" w:after="283"/>
              <w:jc w:val="left"/>
              <w:rPr/>
            </w:pPr>
            <w:r>
              <w:rPr/>
              <w:t xml:space="preserve">303 </w:t>
            </w:r>
          </w:p>
        </w:tc>
        <w:tc>
          <w:tcPr>
            <w:tcW w:w="1951" w:type="dxa"/>
            <w:tcBorders/>
            <w:vAlign w:val="center"/>
          </w:tcPr>
          <w:p>
            <w:pPr>
              <w:pStyle w:val="TableContents"/>
              <w:bidi w:val="0"/>
              <w:spacing w:before="0" w:after="283"/>
              <w:jc w:val="left"/>
              <w:rPr/>
            </w:pPr>
            <w:r>
              <w:rPr/>
              <w:t xml:space="preserve">46 ° 28 ′ 42''' POHJOISTA LEVEYTTÄ 09 ° 03 ′ 55''' ITÄISTÄ PITUUTTA </w:t>
            </w:r>
            <w:r>
              <w:rPr/>
              <w:t xml:space="preserve">/ </w:t>
            </w:r>
            <w:r>
              <w:rPr/>
              <w:t xml:space="preserve">46.47833 ° POHJOISTA LEVEYTTÄ 9.06528 ° ITÄISTÄ PITUUTTA </w:t>
            </w:r>
            <w:r>
              <w:rPr/>
              <w:t xml:space="preserve">/ 46.47833; 9.06528 </w:t>
            </w:r>
            <w:r>
              <w:rPr/>
              <w:t xml:space="preserve">(</w:t>
            </w:r>
            <w:r>
              <w:rPr/>
              <w:t xml:space="preserve">330. Vogelberg (3218 m)) </w:t>
            </w:r>
          </w:p>
        </w:tc>
        <w:tc>
          <w:tcPr>
            <w:tcW w:w="2236" w:type="dxa"/>
            <w:tcBorders/>
            <w:vAlign w:val="center"/>
          </w:tcPr>
          <w:p>
            <w:pPr>
              <w:pStyle w:val="TableContents"/>
              <w:bidi w:val="0"/>
              <w:spacing w:before="0" w:after="283"/>
              <w:jc w:val="left"/>
              <w:rPr/>
            </w:pPr>
            <w:r>
              <w:rPr/>
              <w:t xml:space="preserve">Adula Alpit </w:t>
            </w:r>
          </w:p>
        </w:tc>
        <w:tc>
          <w:tcPr>
            <w:tcW w:w="766" w:type="dxa"/>
            <w:tcBorders/>
            <w:vAlign w:val="center"/>
          </w:tcPr>
          <w:p>
            <w:pPr>
              <w:pStyle w:val="TableContents"/>
              <w:bidi w:val="0"/>
              <w:spacing w:before="0" w:after="283"/>
              <w:jc w:val="left"/>
              <w:rPr/>
            </w:pPr>
            <w:r>
              <w:rPr/>
              <w:t xml:space="preserve">I / B-10. III-B </w:t>
            </w:r>
          </w:p>
        </w:tc>
        <w:tc>
          <w:tcPr>
            <w:tcW w:w="1696" w:type="dxa"/>
            <w:tcBorders/>
            <w:vAlign w:val="center"/>
          </w:tcPr>
          <w:p>
            <w:pPr>
              <w:pStyle w:val="TableContents"/>
              <w:bidi w:val="0"/>
              <w:spacing w:before="0" w:after="283"/>
              <w:jc w:val="left"/>
              <w:rPr/>
            </w:pPr>
            <w:r>
              <w:rPr/>
              <w:t xml:space="preserve">Graub. / Ticino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331 </w:t>
            </w:r>
          </w:p>
        </w:tc>
        <w:tc>
          <w:tcPr>
            <w:tcW w:w="1876" w:type="dxa"/>
            <w:tcBorders/>
            <w:vAlign w:val="center"/>
          </w:tcPr>
          <w:p>
            <w:pPr>
              <w:pStyle w:val="TableContents"/>
              <w:bidi w:val="0"/>
              <w:spacing w:before="0" w:after="283"/>
              <w:jc w:val="left"/>
              <w:rPr/>
            </w:pPr>
            <w:r>
              <w:rPr/>
              <w:t xml:space="preserve">Monte del Forno </w:t>
            </w:r>
          </w:p>
        </w:tc>
        <w:tc>
          <w:tcPr>
            <w:tcW w:w="781" w:type="dxa"/>
            <w:tcBorders/>
            <w:vAlign w:val="center"/>
          </w:tcPr>
          <w:p>
            <w:pPr>
              <w:pStyle w:val="TableContents"/>
              <w:bidi w:val="0"/>
              <w:spacing w:before="0" w:after="283"/>
              <w:jc w:val="left"/>
              <w:rPr/>
            </w:pPr>
            <w:r>
              <w:rPr/>
              <w:t xml:space="preserve">3214 </w:t>
            </w:r>
          </w:p>
        </w:tc>
        <w:tc>
          <w:tcPr>
            <w:tcW w:w="646" w:type="dxa"/>
            <w:tcBorders/>
            <w:vAlign w:val="center"/>
          </w:tcPr>
          <w:p>
            <w:pPr>
              <w:pStyle w:val="TableContents"/>
              <w:bidi w:val="0"/>
              <w:spacing w:before="0" w:after="283"/>
              <w:jc w:val="left"/>
              <w:rPr/>
            </w:pPr>
            <w:r>
              <w:rPr/>
              <w:t xml:space="preserve">446 </w:t>
            </w:r>
          </w:p>
        </w:tc>
        <w:tc>
          <w:tcPr>
            <w:tcW w:w="1951" w:type="dxa"/>
            <w:tcBorders/>
            <w:vAlign w:val="center"/>
          </w:tcPr>
          <w:p>
            <w:pPr>
              <w:pStyle w:val="TableContents"/>
              <w:bidi w:val="0"/>
              <w:spacing w:before="0" w:after="283"/>
              <w:jc w:val="left"/>
              <w:rPr/>
            </w:pPr>
            <w:r>
              <w:rPr/>
              <w:t xml:space="preserve">46 ° 20 ′ 18''' POHJOISTA LEVEYTTÄ 09 ° 43 ′ 29''' ITÄISTÄ PITUUTTA </w:t>
            </w:r>
            <w:r>
              <w:rPr/>
              <w:t xml:space="preserve">/ </w:t>
            </w:r>
            <w:r>
              <w:rPr/>
              <w:t xml:space="preserve">46.33833 ° POHJOISTA LEVEYTTÄ 9.72472 ° ITÄISTÄ PITUUTTA </w:t>
            </w:r>
            <w:r>
              <w:rPr/>
              <w:t xml:space="preserve">/ 46.33833; 9.72472 </w:t>
            </w:r>
            <w:r>
              <w:rPr/>
              <w:t xml:space="preserve">(</w:t>
            </w:r>
            <w:r>
              <w:rPr/>
              <w:t xml:space="preserve">331.). Monte del Forno (3214 m)) </w:t>
            </w:r>
          </w:p>
        </w:tc>
        <w:tc>
          <w:tcPr>
            <w:tcW w:w="2236" w:type="dxa"/>
            <w:tcBorders/>
            <w:vAlign w:val="center"/>
          </w:tcPr>
          <w:p>
            <w:pPr>
              <w:pStyle w:val="TableContents"/>
              <w:bidi w:val="0"/>
              <w:spacing w:before="0" w:after="283"/>
              <w:jc w:val="left"/>
              <w:rPr/>
            </w:pPr>
            <w:r>
              <w:rPr/>
              <w:t xml:space="preserve">Bregaglia Range </w:t>
            </w:r>
          </w:p>
        </w:tc>
        <w:tc>
          <w:tcPr>
            <w:tcW w:w="766" w:type="dxa"/>
            <w:tcBorders/>
            <w:vAlign w:val="center"/>
          </w:tcPr>
          <w:p>
            <w:pPr>
              <w:pStyle w:val="TableContents"/>
              <w:bidi w:val="0"/>
              <w:spacing w:before="0" w:after="283"/>
              <w:jc w:val="left"/>
              <w:rPr/>
            </w:pPr>
            <w:r>
              <w:rPr/>
              <w:t xml:space="preserve">II / A-15. III-B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1876 </w:t>
            </w:r>
          </w:p>
        </w:tc>
      </w:tr>
      <w:tr>
        <w:trPr/>
        <w:tc>
          <w:tcPr>
            <w:tcW w:w="691" w:type="dxa"/>
            <w:tcBorders/>
            <w:vAlign w:val="center"/>
          </w:tcPr>
          <w:p>
            <w:pPr>
              <w:pStyle w:val="TableContents"/>
              <w:bidi w:val="0"/>
              <w:spacing w:before="0" w:after="283"/>
              <w:jc w:val="left"/>
              <w:rPr/>
            </w:pPr>
            <w:r>
              <w:rPr/>
              <w:t xml:space="preserve">332 </w:t>
            </w:r>
          </w:p>
        </w:tc>
        <w:tc>
          <w:tcPr>
            <w:tcW w:w="1876" w:type="dxa"/>
            <w:tcBorders/>
            <w:vAlign w:val="center"/>
          </w:tcPr>
          <w:p>
            <w:pPr>
              <w:pStyle w:val="TableContents"/>
              <w:bidi w:val="0"/>
              <w:spacing w:before="0" w:after="283"/>
              <w:jc w:val="left"/>
              <w:rPr/>
            </w:pPr>
            <w:r>
              <w:rPr/>
              <w:t xml:space="preserve">Bec de l'Âne </w:t>
            </w:r>
          </w:p>
        </w:tc>
        <w:tc>
          <w:tcPr>
            <w:tcW w:w="781" w:type="dxa"/>
            <w:tcBorders/>
            <w:vAlign w:val="center"/>
          </w:tcPr>
          <w:p>
            <w:pPr>
              <w:pStyle w:val="TableContents"/>
              <w:bidi w:val="0"/>
              <w:spacing w:before="0" w:after="283"/>
              <w:jc w:val="left"/>
              <w:rPr/>
            </w:pPr>
            <w:r>
              <w:rPr/>
              <w:t xml:space="preserve">3213 </w:t>
            </w:r>
          </w:p>
        </w:tc>
        <w:tc>
          <w:tcPr>
            <w:tcW w:w="646" w:type="dxa"/>
            <w:tcBorders/>
            <w:vAlign w:val="center"/>
          </w:tcPr>
          <w:p>
            <w:pPr>
              <w:pStyle w:val="TableContents"/>
              <w:bidi w:val="0"/>
              <w:spacing w:before="0" w:after="283"/>
              <w:jc w:val="left"/>
              <w:rPr/>
            </w:pPr>
            <w:r>
              <w:rPr/>
              <w:t xml:space="preserve">372 </w:t>
            </w:r>
          </w:p>
        </w:tc>
        <w:tc>
          <w:tcPr>
            <w:tcW w:w="1951" w:type="dxa"/>
            <w:tcBorders/>
            <w:vAlign w:val="center"/>
          </w:tcPr>
          <w:p>
            <w:pPr>
              <w:pStyle w:val="TableContents"/>
              <w:bidi w:val="0"/>
              <w:spacing w:before="0" w:after="283"/>
              <w:jc w:val="left"/>
              <w:rPr/>
            </w:pPr>
            <w:r>
              <w:rPr/>
              <w:t xml:space="preserve">45 ° 36 ′ 56''' N 06 ° 59 ′ 02''' E </w:t>
            </w:r>
            <w:r>
              <w:rPr/>
              <w:t xml:space="preserve">/ </w:t>
            </w:r>
            <w:r>
              <w:rPr/>
              <w:t xml:space="preserve">45,61556 ° N 6,98389 ° E </w:t>
            </w:r>
            <w:r>
              <w:rPr/>
              <w:t xml:space="preserve">/ 45,61556; 6,98389 </w:t>
            </w:r>
            <w:r>
              <w:rPr/>
              <w:t xml:space="preserve">(</w:t>
            </w:r>
            <w:r>
              <w:rPr/>
              <w:t xml:space="preserve">332. Bec de l'Âne (3213 m)) </w:t>
            </w:r>
          </w:p>
        </w:tc>
        <w:tc>
          <w:tcPr>
            <w:tcW w:w="2236" w:type="dxa"/>
            <w:tcBorders/>
            <w:vAlign w:val="center"/>
          </w:tcPr>
          <w:p>
            <w:pPr>
              <w:pStyle w:val="TableContents"/>
              <w:bidi w:val="0"/>
              <w:spacing w:before="0" w:after="283"/>
              <w:jc w:val="left"/>
              <w:rPr/>
            </w:pPr>
            <w:r>
              <w:rPr/>
              <w:t xml:space="preserve">Graian Alpit-Central </w:t>
            </w:r>
          </w:p>
        </w:tc>
        <w:tc>
          <w:tcPr>
            <w:tcW w:w="766" w:type="dxa"/>
            <w:tcBorders/>
            <w:vAlign w:val="center"/>
          </w:tcPr>
          <w:p>
            <w:pPr>
              <w:pStyle w:val="TableContents"/>
              <w:bidi w:val="0"/>
              <w:spacing w:before="0" w:after="283"/>
              <w:jc w:val="left"/>
              <w:rPr/>
            </w:pPr>
            <w:r>
              <w:rPr/>
              <w:t xml:space="preserve">I / B-07. III-B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333 </w:t>
            </w:r>
          </w:p>
        </w:tc>
        <w:tc>
          <w:tcPr>
            <w:tcW w:w="1876" w:type="dxa"/>
            <w:tcBorders/>
            <w:vAlign w:val="center"/>
          </w:tcPr>
          <w:p>
            <w:pPr>
              <w:pStyle w:val="TableContents"/>
              <w:bidi w:val="0"/>
              <w:spacing w:before="0" w:after="283"/>
              <w:jc w:val="left"/>
              <w:rPr/>
            </w:pPr>
            <w:r>
              <w:rPr/>
              <w:t xml:space="preserve">Le Métailler </w:t>
            </w:r>
          </w:p>
        </w:tc>
        <w:tc>
          <w:tcPr>
            <w:tcW w:w="781" w:type="dxa"/>
            <w:tcBorders/>
            <w:vAlign w:val="center"/>
          </w:tcPr>
          <w:p>
            <w:pPr>
              <w:pStyle w:val="TableContents"/>
              <w:bidi w:val="0"/>
              <w:spacing w:before="0" w:after="283"/>
              <w:jc w:val="left"/>
              <w:rPr/>
            </w:pPr>
            <w:r>
              <w:rPr/>
              <w:t xml:space="preserve">3213 </w:t>
            </w:r>
          </w:p>
        </w:tc>
        <w:tc>
          <w:tcPr>
            <w:tcW w:w="646" w:type="dxa"/>
            <w:tcBorders/>
            <w:vAlign w:val="center"/>
          </w:tcPr>
          <w:p>
            <w:pPr>
              <w:pStyle w:val="TableContents"/>
              <w:bidi w:val="0"/>
              <w:spacing w:before="0" w:after="283"/>
              <w:jc w:val="left"/>
              <w:rPr/>
            </w:pPr>
            <w:r>
              <w:rPr/>
              <w:t xml:space="preserve">302 </w:t>
            </w:r>
          </w:p>
        </w:tc>
        <w:tc>
          <w:tcPr>
            <w:tcW w:w="1951" w:type="dxa"/>
            <w:tcBorders/>
            <w:vAlign w:val="center"/>
          </w:tcPr>
          <w:p>
            <w:pPr>
              <w:pStyle w:val="TableContents"/>
              <w:bidi w:val="0"/>
              <w:spacing w:before="0" w:after="283"/>
              <w:jc w:val="left"/>
              <w:rPr/>
            </w:pPr>
            <w:r>
              <w:rPr/>
              <w:t xml:space="preserve">46 ° 06 ′ 14''' N 07 ° 21 ′ 37''' E </w:t>
            </w:r>
            <w:r>
              <w:rPr/>
              <w:t xml:space="preserve">/ </w:t>
            </w:r>
            <w:r>
              <w:rPr/>
              <w:t xml:space="preserve">46,10389 ° N 7,36028 ° E </w:t>
            </w:r>
            <w:r>
              <w:rPr/>
              <w:t xml:space="preserve">/ 46,10389; 7,36028 </w:t>
            </w:r>
            <w:r>
              <w:rPr/>
              <w:t xml:space="preserve">(</w:t>
            </w:r>
            <w:r>
              <w:rPr/>
              <w:t xml:space="preserve">333.) Le Métailler (3213 m)) </w:t>
            </w:r>
          </w:p>
        </w:tc>
        <w:tc>
          <w:tcPr>
            <w:tcW w:w="2236" w:type="dxa"/>
            <w:tcBorders/>
            <w:vAlign w:val="center"/>
          </w:tcPr>
          <w:p>
            <w:pPr>
              <w:pStyle w:val="TableContents"/>
              <w:bidi w:val="0"/>
              <w:spacing w:before="0" w:after="283"/>
              <w:jc w:val="left"/>
              <w:rPr/>
            </w:pPr>
            <w:r>
              <w:rPr/>
              <w:t xml:space="preserve">Grand Combin Alpit </w:t>
            </w:r>
          </w:p>
        </w:tc>
        <w:tc>
          <w:tcPr>
            <w:tcW w:w="766" w:type="dxa"/>
            <w:tcBorders/>
            <w:vAlign w:val="center"/>
          </w:tcPr>
          <w:p>
            <w:pPr>
              <w:pStyle w:val="TableContents"/>
              <w:bidi w:val="0"/>
              <w:spacing w:before="0" w:after="283"/>
              <w:jc w:val="left"/>
              <w:rPr/>
            </w:pPr>
            <w:r>
              <w:rPr/>
              <w:t xml:space="preserve">I / B-09. I-D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334 </w:t>
            </w:r>
          </w:p>
        </w:tc>
        <w:tc>
          <w:tcPr>
            <w:tcW w:w="1876" w:type="dxa"/>
            <w:tcBorders/>
            <w:vAlign w:val="center"/>
          </w:tcPr>
          <w:p>
            <w:pPr>
              <w:pStyle w:val="TableContents"/>
              <w:bidi w:val="0"/>
              <w:spacing w:before="0" w:after="283"/>
              <w:jc w:val="left"/>
              <w:rPr/>
            </w:pPr>
            <w:r>
              <w:rPr/>
              <w:t xml:space="preserve">Piz Medel </w:t>
            </w:r>
          </w:p>
        </w:tc>
        <w:tc>
          <w:tcPr>
            <w:tcW w:w="781" w:type="dxa"/>
            <w:tcBorders/>
            <w:vAlign w:val="center"/>
          </w:tcPr>
          <w:p>
            <w:pPr>
              <w:pStyle w:val="TableContents"/>
              <w:bidi w:val="0"/>
              <w:spacing w:before="0" w:after="283"/>
              <w:jc w:val="left"/>
              <w:rPr/>
            </w:pPr>
            <w:r>
              <w:rPr/>
              <w:t xml:space="preserve">3211 </w:t>
            </w:r>
          </w:p>
        </w:tc>
        <w:tc>
          <w:tcPr>
            <w:tcW w:w="646" w:type="dxa"/>
            <w:tcBorders/>
            <w:vAlign w:val="center"/>
          </w:tcPr>
          <w:p>
            <w:pPr>
              <w:pStyle w:val="TableContents"/>
              <w:bidi w:val="0"/>
              <w:spacing w:before="0" w:after="283"/>
              <w:jc w:val="left"/>
              <w:rPr/>
            </w:pPr>
            <w:r>
              <w:rPr/>
              <w:t xml:space="preserve">952 </w:t>
            </w:r>
          </w:p>
        </w:tc>
        <w:tc>
          <w:tcPr>
            <w:tcW w:w="1951" w:type="dxa"/>
            <w:tcBorders/>
            <w:vAlign w:val="center"/>
          </w:tcPr>
          <w:p>
            <w:pPr>
              <w:pStyle w:val="TableContents"/>
              <w:bidi w:val="0"/>
              <w:spacing w:before="0" w:after="283"/>
              <w:jc w:val="left"/>
              <w:rPr/>
            </w:pPr>
            <w:r>
              <w:rPr/>
              <w:t xml:space="preserve">46 ° 37 ′ 06''' POHJOISTA LEVEYTTÄ 08 ° 54 ′ 40''' ITÄISTÄ PITUUTTA </w:t>
            </w:r>
            <w:r>
              <w:rPr/>
              <w:t xml:space="preserve">/ </w:t>
            </w:r>
            <w:r>
              <w:rPr/>
              <w:t xml:space="preserve">46.61833 ° POHJOISTA LEVEYTTÄ 8.91111 ° ITÄISTÄ PITUUTTA </w:t>
            </w:r>
            <w:r>
              <w:rPr/>
              <w:t xml:space="preserve">/ 46.61833; 8.91111 </w:t>
            </w:r>
            <w:r>
              <w:rPr/>
              <w:t xml:space="preserve">(</w:t>
            </w:r>
            <w:r>
              <w:rPr/>
              <w:t xml:space="preserve">334). Piz Medel (3211 m)) </w:t>
            </w:r>
          </w:p>
        </w:tc>
        <w:tc>
          <w:tcPr>
            <w:tcW w:w="2236" w:type="dxa"/>
            <w:tcBorders/>
            <w:vAlign w:val="center"/>
          </w:tcPr>
          <w:p>
            <w:pPr>
              <w:pStyle w:val="TableContents"/>
              <w:bidi w:val="0"/>
              <w:spacing w:before="0" w:after="283"/>
              <w:jc w:val="left"/>
              <w:rPr/>
            </w:pPr>
            <w:r>
              <w:rPr/>
              <w:t xml:space="preserve">Adula Alpit </w:t>
            </w:r>
          </w:p>
        </w:tc>
        <w:tc>
          <w:tcPr>
            <w:tcW w:w="766" w:type="dxa"/>
            <w:tcBorders/>
            <w:vAlign w:val="center"/>
          </w:tcPr>
          <w:p>
            <w:pPr>
              <w:pStyle w:val="TableContents"/>
              <w:bidi w:val="0"/>
              <w:spacing w:before="0" w:after="283"/>
              <w:jc w:val="left"/>
              <w:rPr/>
            </w:pPr>
            <w:r>
              <w:rPr/>
              <w:t xml:space="preserve">I / B-10. III-A </w:t>
            </w:r>
          </w:p>
        </w:tc>
        <w:tc>
          <w:tcPr>
            <w:tcW w:w="1696" w:type="dxa"/>
            <w:tcBorders/>
            <w:vAlign w:val="center"/>
          </w:tcPr>
          <w:p>
            <w:pPr>
              <w:pStyle w:val="TableContents"/>
              <w:bidi w:val="0"/>
              <w:spacing w:before="0" w:after="283"/>
              <w:jc w:val="left"/>
              <w:rPr/>
            </w:pPr>
            <w:r>
              <w:rPr/>
              <w:t xml:space="preserve">Graub. / Ticino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335 </w:t>
            </w:r>
          </w:p>
        </w:tc>
        <w:tc>
          <w:tcPr>
            <w:tcW w:w="1876" w:type="dxa"/>
            <w:tcBorders/>
            <w:vAlign w:val="center"/>
          </w:tcPr>
          <w:p>
            <w:pPr>
              <w:pStyle w:val="TableContents"/>
              <w:bidi w:val="0"/>
              <w:spacing w:before="0" w:after="283"/>
              <w:jc w:val="left"/>
              <w:rPr/>
            </w:pPr>
            <w:r>
              <w:rPr/>
              <w:t xml:space="preserve">Scherbadung / Pizzo Cervandone </w:t>
            </w:r>
          </w:p>
        </w:tc>
        <w:tc>
          <w:tcPr>
            <w:tcW w:w="781" w:type="dxa"/>
            <w:tcBorders/>
            <w:vAlign w:val="center"/>
          </w:tcPr>
          <w:p>
            <w:pPr>
              <w:pStyle w:val="TableContents"/>
              <w:bidi w:val="0"/>
              <w:spacing w:before="0" w:after="283"/>
              <w:jc w:val="left"/>
              <w:rPr/>
            </w:pPr>
            <w:r>
              <w:rPr/>
              <w:t xml:space="preserve">3211 </w:t>
            </w:r>
          </w:p>
        </w:tc>
        <w:tc>
          <w:tcPr>
            <w:tcW w:w="646" w:type="dxa"/>
            <w:tcBorders/>
            <w:vAlign w:val="center"/>
          </w:tcPr>
          <w:p>
            <w:pPr>
              <w:pStyle w:val="TableContents"/>
              <w:bidi w:val="0"/>
              <w:spacing w:before="0" w:after="283"/>
              <w:jc w:val="left"/>
              <w:rPr/>
            </w:pPr>
            <w:r>
              <w:rPr/>
              <w:t xml:space="preserve">716 </w:t>
            </w:r>
          </w:p>
        </w:tc>
        <w:tc>
          <w:tcPr>
            <w:tcW w:w="1951" w:type="dxa"/>
            <w:tcBorders/>
            <w:vAlign w:val="center"/>
          </w:tcPr>
          <w:p>
            <w:pPr>
              <w:pStyle w:val="TableContents"/>
              <w:bidi w:val="0"/>
              <w:spacing w:before="0" w:after="283"/>
              <w:jc w:val="left"/>
              <w:rPr/>
            </w:pPr>
            <w:r>
              <w:rPr/>
              <w:t xml:space="preserve">46 ° 19 ′ 27''' POHJOISTA LEVEYTTÄ 08 ° 13 ′ 23''' ITÄISTÄ PITUUTTA </w:t>
            </w:r>
            <w:r>
              <w:rPr/>
              <w:t xml:space="preserve">/ </w:t>
            </w:r>
            <w:r>
              <w:rPr/>
              <w:t xml:space="preserve">46.32417 ° POHJOISTA LEVEYTTÄ 8.22306 ° ITÄISTÄ PITUUTTA </w:t>
            </w:r>
            <w:r>
              <w:rPr/>
              <w:t xml:space="preserve">/ 46.32417; 8.22306 </w:t>
            </w:r>
            <w:r>
              <w:rPr/>
              <w:t xml:space="preserve">(</w:t>
            </w:r>
            <w:r>
              <w:rPr/>
              <w:t xml:space="preserve">335.). Scherbadung / Pizzo Cervandone (3211 m)) </w:t>
            </w:r>
          </w:p>
        </w:tc>
        <w:tc>
          <w:tcPr>
            <w:tcW w:w="2236" w:type="dxa"/>
            <w:tcBorders/>
            <w:vAlign w:val="center"/>
          </w:tcPr>
          <w:p>
            <w:pPr>
              <w:pStyle w:val="TableContents"/>
              <w:bidi w:val="0"/>
              <w:spacing w:before="0" w:after="283"/>
              <w:jc w:val="left"/>
              <w:rPr/>
            </w:pPr>
            <w:r>
              <w:rPr/>
              <w:t xml:space="preserve">Leone-Gotthardin Alpit </w:t>
            </w:r>
          </w:p>
        </w:tc>
        <w:tc>
          <w:tcPr>
            <w:tcW w:w="766" w:type="dxa"/>
            <w:tcBorders/>
            <w:vAlign w:val="center"/>
          </w:tcPr>
          <w:p>
            <w:pPr>
              <w:pStyle w:val="TableContents"/>
              <w:bidi w:val="0"/>
              <w:spacing w:before="0" w:after="283"/>
              <w:jc w:val="left"/>
              <w:rPr/>
            </w:pPr>
            <w:r>
              <w:rPr/>
              <w:t xml:space="preserve">I / B-10. I-A </w:t>
            </w:r>
          </w:p>
        </w:tc>
        <w:tc>
          <w:tcPr>
            <w:tcW w:w="1696" w:type="dxa"/>
            <w:tcBorders/>
            <w:vAlign w:val="center"/>
          </w:tcPr>
          <w:p>
            <w:pPr>
              <w:pStyle w:val="TableContents"/>
              <w:bidi w:val="0"/>
              <w:spacing w:before="0" w:after="283"/>
              <w:jc w:val="left"/>
              <w:rPr/>
            </w:pPr>
            <w:r>
              <w:rPr/>
              <w:t xml:space="preserve">Valais / V-C-O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1886 </w:t>
            </w:r>
          </w:p>
        </w:tc>
      </w:tr>
      <w:tr>
        <w:trPr/>
        <w:tc>
          <w:tcPr>
            <w:tcW w:w="691" w:type="dxa"/>
            <w:tcBorders/>
            <w:vAlign w:val="center"/>
          </w:tcPr>
          <w:p>
            <w:pPr>
              <w:pStyle w:val="TableContents"/>
              <w:bidi w:val="0"/>
              <w:spacing w:before="0" w:after="283"/>
              <w:jc w:val="left"/>
              <w:rPr/>
            </w:pPr>
            <w:r>
              <w:rPr/>
              <w:t xml:space="preserve">336 </w:t>
            </w:r>
          </w:p>
        </w:tc>
        <w:tc>
          <w:tcPr>
            <w:tcW w:w="1876" w:type="dxa"/>
            <w:tcBorders/>
            <w:vAlign w:val="center"/>
          </w:tcPr>
          <w:p>
            <w:pPr>
              <w:pStyle w:val="TableContents"/>
              <w:bidi w:val="0"/>
              <w:spacing w:before="0" w:after="283"/>
              <w:jc w:val="left"/>
              <w:rPr/>
            </w:pPr>
            <w:r>
              <w:rPr/>
              <w:t xml:space="preserve">Diablerets </w:t>
            </w:r>
          </w:p>
        </w:tc>
        <w:tc>
          <w:tcPr>
            <w:tcW w:w="781" w:type="dxa"/>
            <w:tcBorders/>
            <w:vAlign w:val="center"/>
          </w:tcPr>
          <w:p>
            <w:pPr>
              <w:pStyle w:val="TableContents"/>
              <w:bidi w:val="0"/>
              <w:spacing w:before="0" w:after="283"/>
              <w:jc w:val="left"/>
              <w:rPr/>
            </w:pPr>
            <w:r>
              <w:rPr/>
              <w:t xml:space="preserve">3210 </w:t>
            </w:r>
          </w:p>
        </w:tc>
        <w:tc>
          <w:tcPr>
            <w:tcW w:w="646" w:type="dxa"/>
            <w:tcBorders/>
            <w:vAlign w:val="center"/>
          </w:tcPr>
          <w:p>
            <w:pPr>
              <w:pStyle w:val="TableContents"/>
              <w:bidi w:val="0"/>
              <w:spacing w:before="0" w:after="283"/>
              <w:jc w:val="left"/>
              <w:rPr/>
            </w:pPr>
            <w:r>
              <w:rPr/>
              <w:t xml:space="preserve">968 </w:t>
            </w:r>
          </w:p>
        </w:tc>
        <w:tc>
          <w:tcPr>
            <w:tcW w:w="1951" w:type="dxa"/>
            <w:tcBorders/>
            <w:vAlign w:val="center"/>
          </w:tcPr>
          <w:p>
            <w:pPr>
              <w:pStyle w:val="TableContents"/>
              <w:bidi w:val="0"/>
              <w:spacing w:before="0" w:after="283"/>
              <w:jc w:val="left"/>
              <w:rPr/>
            </w:pPr>
            <w:r>
              <w:rPr/>
              <w:t xml:space="preserve">46 ° 18 ′ 14''' POHJOISTA LEVEYTTÄ 07 ° 11 ′ 20'' ITÄISTÄ PITUUTTA </w:t>
            </w:r>
            <w:r>
              <w:rPr/>
              <w:t xml:space="preserve">/ </w:t>
            </w:r>
            <w:r>
              <w:rPr/>
              <w:t xml:space="preserve">46.30389 ° POHJOISTA LEVEYTTÄ 7.18889 ° ITÄISTÄ PITUUTTA </w:t>
            </w:r>
            <w:r>
              <w:rPr/>
              <w:t xml:space="preserve">/ 46.30389; 7.18889 </w:t>
            </w:r>
            <w:r>
              <w:rPr/>
              <w:t xml:space="preserve">(</w:t>
            </w:r>
            <w:r>
              <w:rPr/>
              <w:t xml:space="preserve">336.). Diablerets (3210 m)) </w:t>
            </w:r>
          </w:p>
        </w:tc>
        <w:tc>
          <w:tcPr>
            <w:tcW w:w="2236" w:type="dxa"/>
            <w:tcBorders/>
            <w:vAlign w:val="center"/>
          </w:tcPr>
          <w:p>
            <w:pPr>
              <w:pStyle w:val="TableContents"/>
              <w:bidi w:val="0"/>
              <w:spacing w:before="0" w:after="283"/>
              <w:jc w:val="left"/>
              <w:rPr/>
            </w:pPr>
            <w:r>
              <w:rPr/>
              <w:t xml:space="preserve">Vaud Alpit </w:t>
            </w:r>
          </w:p>
        </w:tc>
        <w:tc>
          <w:tcPr>
            <w:tcW w:w="766" w:type="dxa"/>
            <w:tcBorders/>
            <w:vAlign w:val="center"/>
          </w:tcPr>
          <w:p>
            <w:pPr>
              <w:pStyle w:val="TableContents"/>
              <w:bidi w:val="0"/>
              <w:spacing w:before="0" w:after="283"/>
              <w:jc w:val="left"/>
              <w:rPr/>
            </w:pPr>
            <w:r>
              <w:rPr/>
              <w:t xml:space="preserve">I/B-12. III-A </w:t>
            </w:r>
          </w:p>
        </w:tc>
        <w:tc>
          <w:tcPr>
            <w:tcW w:w="1696" w:type="dxa"/>
            <w:tcBorders/>
            <w:vAlign w:val="center"/>
          </w:tcPr>
          <w:p>
            <w:pPr>
              <w:pStyle w:val="TableContents"/>
              <w:bidi w:val="0"/>
              <w:spacing w:before="0" w:after="283"/>
              <w:jc w:val="left"/>
              <w:rPr/>
            </w:pPr>
            <w:r>
              <w:rPr/>
              <w:t xml:space="preserve">Valais / Vaud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1850 </w:t>
            </w:r>
          </w:p>
        </w:tc>
      </w:tr>
      <w:tr>
        <w:trPr/>
        <w:tc>
          <w:tcPr>
            <w:tcW w:w="691" w:type="dxa"/>
            <w:tcBorders/>
            <w:vAlign w:val="center"/>
          </w:tcPr>
          <w:p>
            <w:pPr>
              <w:pStyle w:val="TableContents"/>
              <w:bidi w:val="0"/>
              <w:spacing w:before="0" w:after="283"/>
              <w:jc w:val="left"/>
              <w:rPr/>
            </w:pPr>
            <w:r>
              <w:rPr/>
              <w:t xml:space="preserve">337 </w:t>
            </w:r>
          </w:p>
        </w:tc>
        <w:tc>
          <w:tcPr>
            <w:tcW w:w="1876" w:type="dxa"/>
            <w:tcBorders/>
            <w:vAlign w:val="center"/>
          </w:tcPr>
          <w:p>
            <w:pPr>
              <w:pStyle w:val="TableContents"/>
              <w:bidi w:val="0"/>
              <w:spacing w:before="0" w:after="283"/>
              <w:jc w:val="left"/>
              <w:rPr/>
            </w:pPr>
            <w:r>
              <w:rPr/>
              <w:t xml:space="preserve">Gran Vernel (it) </w:t>
            </w:r>
          </w:p>
        </w:tc>
        <w:tc>
          <w:tcPr>
            <w:tcW w:w="781" w:type="dxa"/>
            <w:tcBorders/>
            <w:vAlign w:val="center"/>
          </w:tcPr>
          <w:p>
            <w:pPr>
              <w:pStyle w:val="TableContents"/>
              <w:bidi w:val="0"/>
              <w:spacing w:before="0" w:after="283"/>
              <w:jc w:val="left"/>
              <w:rPr/>
            </w:pPr>
            <w:r>
              <w:rPr/>
              <w:t xml:space="preserve">3210 </w:t>
            </w:r>
          </w:p>
        </w:tc>
        <w:tc>
          <w:tcPr>
            <w:tcW w:w="646" w:type="dxa"/>
            <w:tcBorders/>
            <w:vAlign w:val="center"/>
          </w:tcPr>
          <w:p>
            <w:pPr>
              <w:pStyle w:val="TableContents"/>
              <w:bidi w:val="0"/>
              <w:spacing w:before="0" w:after="283"/>
              <w:jc w:val="left"/>
              <w:rPr/>
            </w:pPr>
            <w:r>
              <w:rPr/>
              <w:t xml:space="preserve">314 </w:t>
            </w:r>
          </w:p>
        </w:tc>
        <w:tc>
          <w:tcPr>
            <w:tcW w:w="1951" w:type="dxa"/>
            <w:tcBorders/>
            <w:vAlign w:val="center"/>
          </w:tcPr>
          <w:p>
            <w:pPr>
              <w:pStyle w:val="TableContents"/>
              <w:bidi w:val="0"/>
              <w:spacing w:before="0" w:after="283"/>
              <w:jc w:val="left"/>
              <w:rPr/>
            </w:pPr>
            <w:r>
              <w:rPr/>
              <w:t xml:space="preserve">46 ° 26 ′ 33''' POHJOISTA LEVEYTTÄ 11 ° 49 ′ 56''' ITÄISTÄ PITUUTTA </w:t>
            </w:r>
            <w:r>
              <w:rPr/>
              <w:t xml:space="preserve">/ </w:t>
            </w:r>
            <w:r>
              <w:rPr/>
              <w:t xml:space="preserve">46.44250 ° POHJOISTA LEVEYTTÄ 11.83222 ° ITÄISTÄ PITUUTTA </w:t>
            </w:r>
            <w:r>
              <w:rPr/>
              <w:t xml:space="preserve">/ 46.44250; 11.83222 </w:t>
            </w:r>
            <w:r>
              <w:rPr/>
              <w:t xml:space="preserve">(</w:t>
            </w:r>
            <w:r>
              <w:rPr/>
              <w:t xml:space="preserve">337.). Gran Vernel (3210 m)) </w:t>
            </w:r>
          </w:p>
        </w:tc>
        <w:tc>
          <w:tcPr>
            <w:tcW w:w="2236" w:type="dxa"/>
            <w:tcBorders/>
            <w:vAlign w:val="center"/>
          </w:tcPr>
          <w:p>
            <w:pPr>
              <w:pStyle w:val="TableContents"/>
              <w:bidi w:val="0"/>
              <w:spacing w:before="0" w:after="283"/>
              <w:jc w:val="left"/>
              <w:rPr/>
            </w:pPr>
            <w:r>
              <w:rPr/>
              <w:t xml:space="preserve">Dolomiitit-NW </w:t>
            </w:r>
          </w:p>
        </w:tc>
        <w:tc>
          <w:tcPr>
            <w:tcW w:w="766" w:type="dxa"/>
            <w:tcBorders/>
            <w:vAlign w:val="center"/>
          </w:tcPr>
          <w:p>
            <w:pPr>
              <w:pStyle w:val="TableContents"/>
              <w:bidi w:val="0"/>
              <w:spacing w:before="0" w:after="283"/>
              <w:jc w:val="left"/>
              <w:rPr/>
            </w:pPr>
            <w:r>
              <w:rPr/>
              <w:t xml:space="preserve">II / C-31. III-B </w:t>
            </w:r>
          </w:p>
        </w:tc>
        <w:tc>
          <w:tcPr>
            <w:tcW w:w="1696" w:type="dxa"/>
            <w:tcBorders/>
            <w:vAlign w:val="center"/>
          </w:tcPr>
          <w:p>
            <w:pPr>
              <w:pStyle w:val="TableContents"/>
              <w:bidi w:val="0"/>
              <w:spacing w:before="0" w:after="283"/>
              <w:jc w:val="left"/>
              <w:rPr/>
            </w:pPr>
            <w:r>
              <w:rPr/>
              <w:t xml:space="preserve">Trentino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1879 </w:t>
            </w:r>
          </w:p>
        </w:tc>
      </w:tr>
      <w:tr>
        <w:trPr/>
        <w:tc>
          <w:tcPr>
            <w:tcW w:w="691" w:type="dxa"/>
            <w:tcBorders/>
            <w:vAlign w:val="center"/>
          </w:tcPr>
          <w:p>
            <w:pPr>
              <w:pStyle w:val="TableContents"/>
              <w:bidi w:val="0"/>
              <w:spacing w:before="0" w:after="283"/>
              <w:jc w:val="left"/>
              <w:rPr/>
            </w:pPr>
            <w:r>
              <w:rPr/>
              <w:t xml:space="preserve">338 </w:t>
            </w:r>
          </w:p>
        </w:tc>
        <w:tc>
          <w:tcPr>
            <w:tcW w:w="1876" w:type="dxa"/>
            <w:tcBorders/>
            <w:vAlign w:val="center"/>
          </w:tcPr>
          <w:p>
            <w:pPr>
              <w:pStyle w:val="TableContents"/>
              <w:bidi w:val="0"/>
              <w:spacing w:before="0" w:after="283"/>
              <w:jc w:val="left"/>
              <w:rPr/>
            </w:pPr>
            <w:r>
              <w:rPr/>
              <w:t xml:space="preserve">Piz Timun / Pizzo d'Emet </w:t>
            </w:r>
          </w:p>
        </w:tc>
        <w:tc>
          <w:tcPr>
            <w:tcW w:w="781" w:type="dxa"/>
            <w:tcBorders/>
            <w:vAlign w:val="center"/>
          </w:tcPr>
          <w:p>
            <w:pPr>
              <w:pStyle w:val="TableContents"/>
              <w:bidi w:val="0"/>
              <w:spacing w:before="0" w:after="283"/>
              <w:jc w:val="left"/>
              <w:rPr/>
            </w:pPr>
            <w:r>
              <w:rPr/>
              <w:t xml:space="preserve">3209 </w:t>
            </w:r>
          </w:p>
        </w:tc>
        <w:tc>
          <w:tcPr>
            <w:tcW w:w="646" w:type="dxa"/>
            <w:tcBorders/>
            <w:vAlign w:val="center"/>
          </w:tcPr>
          <w:p>
            <w:pPr>
              <w:pStyle w:val="TableContents"/>
              <w:bidi w:val="0"/>
              <w:spacing w:before="0" w:after="283"/>
              <w:jc w:val="left"/>
              <w:rPr/>
            </w:pPr>
            <w:r>
              <w:rPr/>
              <w:t xml:space="preserve">823 </w:t>
            </w:r>
          </w:p>
        </w:tc>
        <w:tc>
          <w:tcPr>
            <w:tcW w:w="1951" w:type="dxa"/>
            <w:tcBorders/>
            <w:vAlign w:val="center"/>
          </w:tcPr>
          <w:p>
            <w:pPr>
              <w:pStyle w:val="TableContents"/>
              <w:bidi w:val="0"/>
              <w:spacing w:before="0" w:after="283"/>
              <w:jc w:val="left"/>
              <w:rPr/>
            </w:pPr>
            <w:r>
              <w:rPr/>
              <w:t xml:space="preserve">46 ° 28 ′ 01''' POHJOISTA LEVEYTTÄ 09 ° 24 ′ 34''' ITÄISTÄ PITUUTTA </w:t>
            </w:r>
            <w:r>
              <w:rPr/>
              <w:t xml:space="preserve">/ </w:t>
            </w:r>
            <w:r>
              <w:rPr/>
              <w:t xml:space="preserve">46,46694 ° POHJOISTA LEVEYTTÄ 9,40944 ° ITÄISTÄ PITUUTTA </w:t>
            </w:r>
            <w:r>
              <w:rPr/>
              <w:t xml:space="preserve">/ 46,46694; 9,40944 </w:t>
            </w:r>
            <w:r>
              <w:rPr/>
              <w:t xml:space="preserve">(</w:t>
            </w:r>
            <w:r>
              <w:rPr/>
              <w:t xml:space="preserve">338. Piz Timun / Pizzo d'Emet (3209 m)) </w:t>
            </w:r>
          </w:p>
        </w:tc>
        <w:tc>
          <w:tcPr>
            <w:tcW w:w="2236" w:type="dxa"/>
            <w:tcBorders/>
            <w:vAlign w:val="center"/>
          </w:tcPr>
          <w:p>
            <w:pPr>
              <w:pStyle w:val="TableContents"/>
              <w:bidi w:val="0"/>
              <w:spacing w:before="0" w:after="283"/>
              <w:jc w:val="left"/>
              <w:rPr/>
            </w:pPr>
            <w:r>
              <w:rPr/>
              <w:t xml:space="preserve">Oberhalbstein Range </w:t>
            </w:r>
          </w:p>
        </w:tc>
        <w:tc>
          <w:tcPr>
            <w:tcW w:w="766" w:type="dxa"/>
            <w:tcBorders/>
            <w:vAlign w:val="center"/>
          </w:tcPr>
          <w:p>
            <w:pPr>
              <w:pStyle w:val="TableContents"/>
              <w:bidi w:val="0"/>
              <w:spacing w:before="0" w:after="283"/>
              <w:jc w:val="left"/>
              <w:rPr/>
            </w:pPr>
            <w:r>
              <w:rPr/>
              <w:t xml:space="preserve">II / A-15. I-A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1884 </w:t>
            </w:r>
          </w:p>
        </w:tc>
      </w:tr>
      <w:tr>
        <w:trPr/>
        <w:tc>
          <w:tcPr>
            <w:tcW w:w="691" w:type="dxa"/>
            <w:tcBorders/>
            <w:vAlign w:val="center"/>
          </w:tcPr>
          <w:p>
            <w:pPr>
              <w:pStyle w:val="TableContents"/>
              <w:bidi w:val="0"/>
              <w:spacing w:before="0" w:after="283"/>
              <w:jc w:val="left"/>
              <w:rPr/>
            </w:pPr>
            <w:r>
              <w:rPr/>
              <w:t xml:space="preserve">339 </w:t>
            </w:r>
          </w:p>
        </w:tc>
        <w:tc>
          <w:tcPr>
            <w:tcW w:w="1876" w:type="dxa"/>
            <w:tcBorders/>
            <w:vAlign w:val="center"/>
          </w:tcPr>
          <w:p>
            <w:pPr>
              <w:pStyle w:val="TableContents"/>
              <w:bidi w:val="0"/>
              <w:spacing w:before="0" w:after="283"/>
              <w:jc w:val="left"/>
              <w:rPr/>
            </w:pPr>
            <w:r>
              <w:rPr/>
              <w:t xml:space="preserve">Piz Cambrialas </w:t>
            </w:r>
          </w:p>
        </w:tc>
        <w:tc>
          <w:tcPr>
            <w:tcW w:w="781" w:type="dxa"/>
            <w:tcBorders/>
            <w:vAlign w:val="center"/>
          </w:tcPr>
          <w:p>
            <w:pPr>
              <w:pStyle w:val="TableContents"/>
              <w:bidi w:val="0"/>
              <w:spacing w:before="0" w:after="283"/>
              <w:jc w:val="left"/>
              <w:rPr/>
            </w:pPr>
            <w:r>
              <w:rPr/>
              <w:t xml:space="preserve">3208 </w:t>
            </w:r>
          </w:p>
        </w:tc>
        <w:tc>
          <w:tcPr>
            <w:tcW w:w="646" w:type="dxa"/>
            <w:tcBorders/>
            <w:vAlign w:val="center"/>
          </w:tcPr>
          <w:p>
            <w:pPr>
              <w:pStyle w:val="TableContents"/>
              <w:bidi w:val="0"/>
              <w:spacing w:before="0" w:after="283"/>
              <w:jc w:val="left"/>
              <w:rPr/>
            </w:pPr>
            <w:r>
              <w:rPr/>
              <w:t xml:space="preserve">364 </w:t>
            </w:r>
          </w:p>
        </w:tc>
        <w:tc>
          <w:tcPr>
            <w:tcW w:w="1951" w:type="dxa"/>
            <w:tcBorders/>
            <w:vAlign w:val="center"/>
          </w:tcPr>
          <w:p>
            <w:pPr>
              <w:pStyle w:val="TableContents"/>
              <w:bidi w:val="0"/>
              <w:spacing w:before="0" w:after="283"/>
              <w:jc w:val="left"/>
              <w:rPr/>
            </w:pPr>
            <w:r>
              <w:rPr/>
              <w:t xml:space="preserve">46° 47 ′ 22''' POHJOISTA LEVEYTTÄ 08° 51 ′ 07''' ITÄISTÄ PITUUTTA </w:t>
            </w:r>
            <w:r>
              <w:rPr/>
              <w:t xml:space="preserve">/ </w:t>
            </w:r>
            <w:r>
              <w:rPr/>
              <w:t xml:space="preserve">46.78944 ° N 8.85194 ° ITÄISTÄ PITUUTTA </w:t>
            </w:r>
            <w:r>
              <w:rPr/>
              <w:t xml:space="preserve">/ 46.78944; 8.85194 </w:t>
            </w:r>
            <w:r>
              <w:rPr/>
              <w:t xml:space="preserve">(</w:t>
            </w:r>
            <w:r>
              <w:rPr/>
              <w:t xml:space="preserve">339. Piz Cambrialas (3208 m)) </w:t>
            </w:r>
          </w:p>
        </w:tc>
        <w:tc>
          <w:tcPr>
            <w:tcW w:w="2236" w:type="dxa"/>
            <w:tcBorders/>
            <w:vAlign w:val="center"/>
          </w:tcPr>
          <w:p>
            <w:pPr>
              <w:pStyle w:val="TableContents"/>
              <w:bidi w:val="0"/>
              <w:spacing w:before="0" w:after="283"/>
              <w:jc w:val="left"/>
              <w:rPr/>
            </w:pPr>
            <w:r>
              <w:rPr/>
              <w:t xml:space="preserve">Glarus Alpit </w:t>
            </w:r>
          </w:p>
        </w:tc>
        <w:tc>
          <w:tcPr>
            <w:tcW w:w="766" w:type="dxa"/>
            <w:tcBorders/>
            <w:vAlign w:val="center"/>
          </w:tcPr>
          <w:p>
            <w:pPr>
              <w:pStyle w:val="TableContents"/>
              <w:bidi w:val="0"/>
              <w:spacing w:before="0" w:after="283"/>
              <w:jc w:val="left"/>
              <w:rPr/>
            </w:pPr>
            <w:r>
              <w:rPr/>
              <w:t xml:space="preserve">I / B-13. 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1905 </w:t>
            </w:r>
          </w:p>
        </w:tc>
      </w:tr>
      <w:tr>
        <w:trPr/>
        <w:tc>
          <w:tcPr>
            <w:tcW w:w="691" w:type="dxa"/>
            <w:tcBorders/>
            <w:vAlign w:val="center"/>
          </w:tcPr>
          <w:p>
            <w:pPr>
              <w:pStyle w:val="TableContents"/>
              <w:bidi w:val="0"/>
              <w:spacing w:before="0" w:after="283"/>
              <w:jc w:val="left"/>
              <w:rPr/>
            </w:pPr>
            <w:r>
              <w:rPr/>
              <w:t xml:space="preserve">340 </w:t>
            </w:r>
          </w:p>
        </w:tc>
        <w:tc>
          <w:tcPr>
            <w:tcW w:w="1876" w:type="dxa"/>
            <w:tcBorders/>
            <w:vAlign w:val="center"/>
          </w:tcPr>
          <w:p>
            <w:pPr>
              <w:pStyle w:val="TableContents"/>
              <w:bidi w:val="0"/>
              <w:spacing w:before="0" w:after="283"/>
              <w:jc w:val="left"/>
              <w:rPr/>
            </w:pPr>
            <w:r>
              <w:rPr/>
              <w:t xml:space="preserve">Pic du Thabor </w:t>
            </w:r>
          </w:p>
        </w:tc>
        <w:tc>
          <w:tcPr>
            <w:tcW w:w="781" w:type="dxa"/>
            <w:tcBorders/>
            <w:vAlign w:val="center"/>
          </w:tcPr>
          <w:p>
            <w:pPr>
              <w:pStyle w:val="TableContents"/>
              <w:bidi w:val="0"/>
              <w:spacing w:before="0" w:after="283"/>
              <w:jc w:val="left"/>
              <w:rPr/>
            </w:pPr>
            <w:r>
              <w:rPr/>
              <w:t xml:space="preserve">3207 </w:t>
            </w:r>
          </w:p>
        </w:tc>
        <w:tc>
          <w:tcPr>
            <w:tcW w:w="646" w:type="dxa"/>
            <w:tcBorders/>
            <w:vAlign w:val="center"/>
          </w:tcPr>
          <w:p>
            <w:pPr>
              <w:pStyle w:val="TableContents"/>
              <w:bidi w:val="0"/>
              <w:spacing w:before="0" w:after="283"/>
              <w:jc w:val="left"/>
              <w:rPr/>
            </w:pPr>
            <w:r>
              <w:rPr/>
              <w:t xml:space="preserve">711 </w:t>
            </w:r>
          </w:p>
        </w:tc>
        <w:tc>
          <w:tcPr>
            <w:tcW w:w="1951" w:type="dxa"/>
            <w:tcBorders/>
            <w:vAlign w:val="center"/>
          </w:tcPr>
          <w:p>
            <w:pPr>
              <w:pStyle w:val="TableContents"/>
              <w:bidi w:val="0"/>
              <w:spacing w:before="0" w:after="283"/>
              <w:jc w:val="left"/>
              <w:rPr/>
            </w:pPr>
            <w:r>
              <w:rPr/>
              <w:t xml:space="preserve">45° 07 ′ 07''' POHJOISTA LEVEYTTÄ 06° 33 ′ 44''' ITÄISTÄ PITUUTTA </w:t>
            </w:r>
            <w:r>
              <w:rPr/>
              <w:t xml:space="preserve">/ </w:t>
            </w:r>
            <w:r>
              <w:rPr/>
              <w:t xml:space="preserve">45.11861 ° POHJOISTA LEVEYTTÄ 6.56222 ° ITÄISTÄ PITUUTTA </w:t>
            </w:r>
            <w:r>
              <w:rPr/>
              <w:t xml:space="preserve">/ 45.11861; 6.56222 </w:t>
            </w:r>
            <w:r>
              <w:rPr/>
              <w:t xml:space="preserve">(</w:t>
            </w:r>
            <w:r>
              <w:rPr/>
              <w:t xml:space="preserve">340.). Pic du Thabor (3207 m)) </w:t>
            </w:r>
          </w:p>
        </w:tc>
        <w:tc>
          <w:tcPr>
            <w:tcW w:w="2236" w:type="dxa"/>
            <w:tcBorders/>
            <w:vAlign w:val="center"/>
          </w:tcPr>
          <w:p>
            <w:pPr>
              <w:pStyle w:val="TableContents"/>
              <w:bidi w:val="0"/>
              <w:spacing w:before="0" w:after="283"/>
              <w:jc w:val="left"/>
              <w:rPr/>
            </w:pPr>
            <w:r>
              <w:rPr/>
              <w:t xml:space="preserve">Massif des Cerces </w:t>
            </w:r>
          </w:p>
        </w:tc>
        <w:tc>
          <w:tcPr>
            <w:tcW w:w="766" w:type="dxa"/>
            <w:tcBorders/>
            <w:vAlign w:val="center"/>
          </w:tcPr>
          <w:p>
            <w:pPr>
              <w:pStyle w:val="TableContents"/>
              <w:bidi w:val="0"/>
              <w:spacing w:before="0" w:after="283"/>
              <w:jc w:val="left"/>
              <w:rPr/>
            </w:pPr>
            <w:r>
              <w:rPr/>
              <w:t xml:space="preserve">I / A-04. III-A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1878 </w:t>
            </w:r>
          </w:p>
        </w:tc>
      </w:tr>
      <w:tr>
        <w:trPr/>
        <w:tc>
          <w:tcPr>
            <w:tcW w:w="691" w:type="dxa"/>
            <w:tcBorders/>
            <w:vAlign w:val="center"/>
          </w:tcPr>
          <w:p>
            <w:pPr>
              <w:pStyle w:val="TableContents"/>
              <w:bidi w:val="0"/>
              <w:spacing w:before="0" w:after="283"/>
              <w:jc w:val="left"/>
              <w:rPr/>
            </w:pPr>
            <w:r>
              <w:rPr/>
              <w:t xml:space="preserve">341 </w:t>
            </w:r>
          </w:p>
        </w:tc>
        <w:tc>
          <w:tcPr>
            <w:tcW w:w="1876" w:type="dxa"/>
            <w:tcBorders/>
            <w:vAlign w:val="center"/>
          </w:tcPr>
          <w:p>
            <w:pPr>
              <w:pStyle w:val="TableContents"/>
              <w:bidi w:val="0"/>
              <w:spacing w:before="0" w:after="283"/>
              <w:jc w:val="left"/>
              <w:rPr/>
            </w:pPr>
            <w:r>
              <w:rPr/>
              <w:t xml:space="preserve">Hocheiser </w:t>
            </w:r>
          </w:p>
        </w:tc>
        <w:tc>
          <w:tcPr>
            <w:tcW w:w="781" w:type="dxa"/>
            <w:tcBorders/>
            <w:vAlign w:val="center"/>
          </w:tcPr>
          <w:p>
            <w:pPr>
              <w:pStyle w:val="TableContents"/>
              <w:bidi w:val="0"/>
              <w:spacing w:before="0" w:after="283"/>
              <w:jc w:val="left"/>
              <w:rPr/>
            </w:pPr>
            <w:r>
              <w:rPr/>
              <w:t xml:space="preserve">3206 </w:t>
            </w:r>
          </w:p>
        </w:tc>
        <w:tc>
          <w:tcPr>
            <w:tcW w:w="646" w:type="dxa"/>
            <w:tcBorders/>
            <w:vAlign w:val="center"/>
          </w:tcPr>
          <w:p>
            <w:pPr>
              <w:pStyle w:val="TableContents"/>
              <w:bidi w:val="0"/>
              <w:spacing w:before="0" w:after="283"/>
              <w:jc w:val="left"/>
              <w:rPr/>
            </w:pPr>
            <w:r>
              <w:rPr/>
              <w:t xml:space="preserve">567 </w:t>
            </w:r>
          </w:p>
        </w:tc>
        <w:tc>
          <w:tcPr>
            <w:tcW w:w="1951" w:type="dxa"/>
            <w:tcBorders/>
            <w:vAlign w:val="center"/>
          </w:tcPr>
          <w:p>
            <w:pPr>
              <w:pStyle w:val="TableContents"/>
              <w:bidi w:val="0"/>
              <w:spacing w:before="0" w:after="283"/>
              <w:jc w:val="left"/>
              <w:rPr/>
            </w:pPr>
            <w:r>
              <w:rPr/>
              <w:t xml:space="preserve">47 ° 09 ′ 23'' N 12 ° 40 ′ 24'' E </w:t>
            </w:r>
            <w:r>
              <w:rPr/>
              <w:t xml:space="preserve">/ </w:t>
            </w:r>
            <w:r>
              <w:rPr/>
              <w:t xml:space="preserve">47.15639 ° N 12.67333 ° E </w:t>
            </w:r>
            <w:r>
              <w:rPr/>
              <w:t xml:space="preserve">/ 47.15639; 12.67333 </w:t>
            </w:r>
            <w:r>
              <w:rPr/>
              <w:t xml:space="preserve">(</w:t>
            </w:r>
            <w:r>
              <w:rPr/>
              <w:t xml:space="preserve">341. Hocheiser (3206 m)) </w:t>
            </w:r>
          </w:p>
        </w:tc>
        <w:tc>
          <w:tcPr>
            <w:tcW w:w="2236" w:type="dxa"/>
            <w:tcBorders/>
            <w:vAlign w:val="center"/>
          </w:tcPr>
          <w:p>
            <w:pPr>
              <w:pStyle w:val="TableContents"/>
              <w:bidi w:val="0"/>
              <w:spacing w:before="0" w:after="283"/>
              <w:jc w:val="left"/>
              <w:rPr/>
            </w:pPr>
            <w:r>
              <w:rPr/>
              <w:t xml:space="preserve">Glockner-ryhmä </w:t>
            </w:r>
          </w:p>
        </w:tc>
        <w:tc>
          <w:tcPr>
            <w:tcW w:w="766" w:type="dxa"/>
            <w:tcBorders/>
            <w:vAlign w:val="center"/>
          </w:tcPr>
          <w:p>
            <w:pPr>
              <w:pStyle w:val="TableContents"/>
              <w:bidi w:val="0"/>
              <w:spacing w:before="0" w:after="283"/>
              <w:jc w:val="left"/>
              <w:rPr/>
            </w:pPr>
            <w:r>
              <w:rPr/>
              <w:t xml:space="preserve">II / A-17. II-C </w:t>
            </w:r>
          </w:p>
        </w:tc>
        <w:tc>
          <w:tcPr>
            <w:tcW w:w="1696" w:type="dxa"/>
            <w:tcBorders/>
            <w:vAlign w:val="center"/>
          </w:tcPr>
          <w:p>
            <w:pPr>
              <w:pStyle w:val="TableContents"/>
              <w:bidi w:val="0"/>
              <w:spacing w:before="0" w:after="283"/>
              <w:jc w:val="left"/>
              <w:rPr/>
            </w:pPr>
            <w:r>
              <w:rPr/>
              <w:t xml:space="preserve">Salzburg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1871 </w:t>
            </w:r>
          </w:p>
        </w:tc>
      </w:tr>
      <w:tr>
        <w:trPr/>
        <w:tc>
          <w:tcPr>
            <w:tcW w:w="691" w:type="dxa"/>
            <w:tcBorders/>
            <w:vAlign w:val="center"/>
          </w:tcPr>
          <w:p>
            <w:pPr>
              <w:pStyle w:val="TableContents"/>
              <w:bidi w:val="0"/>
              <w:spacing w:before="0" w:after="283"/>
              <w:jc w:val="left"/>
              <w:rPr/>
            </w:pPr>
            <w:r>
              <w:rPr/>
              <w:t xml:space="preserve">342 </w:t>
            </w:r>
          </w:p>
        </w:tc>
        <w:tc>
          <w:tcPr>
            <w:tcW w:w="1876" w:type="dxa"/>
            <w:tcBorders/>
            <w:vAlign w:val="center"/>
          </w:tcPr>
          <w:p>
            <w:pPr>
              <w:pStyle w:val="TableContents"/>
              <w:bidi w:val="0"/>
              <w:spacing w:before="0" w:after="283"/>
              <w:jc w:val="left"/>
              <w:rPr/>
            </w:pPr>
            <w:r>
              <w:rPr/>
              <w:t xml:space="preserve">Glödis </w:t>
            </w:r>
          </w:p>
        </w:tc>
        <w:tc>
          <w:tcPr>
            <w:tcW w:w="781" w:type="dxa"/>
            <w:tcBorders/>
            <w:vAlign w:val="center"/>
          </w:tcPr>
          <w:p>
            <w:pPr>
              <w:pStyle w:val="TableContents"/>
              <w:bidi w:val="0"/>
              <w:spacing w:before="0" w:after="283"/>
              <w:jc w:val="left"/>
              <w:rPr/>
            </w:pPr>
            <w:r>
              <w:rPr/>
              <w:t xml:space="preserve">3206 </w:t>
            </w:r>
          </w:p>
        </w:tc>
        <w:tc>
          <w:tcPr>
            <w:tcW w:w="646" w:type="dxa"/>
            <w:tcBorders/>
            <w:vAlign w:val="center"/>
          </w:tcPr>
          <w:p>
            <w:pPr>
              <w:pStyle w:val="TableContents"/>
              <w:bidi w:val="0"/>
              <w:spacing w:before="0" w:after="283"/>
              <w:jc w:val="left"/>
              <w:rPr/>
            </w:pPr>
            <w:r>
              <w:rPr/>
              <w:t xml:space="preserve">376 </w:t>
            </w:r>
          </w:p>
        </w:tc>
        <w:tc>
          <w:tcPr>
            <w:tcW w:w="1951" w:type="dxa"/>
            <w:tcBorders/>
            <w:vAlign w:val="center"/>
          </w:tcPr>
          <w:p>
            <w:pPr>
              <w:pStyle w:val="TableContents"/>
              <w:bidi w:val="0"/>
              <w:spacing w:before="0" w:after="283"/>
              <w:jc w:val="left"/>
              <w:rPr/>
            </w:pPr>
            <w:r>
              <w:rPr/>
              <w:t xml:space="preserve">46 ° 57 ′ 40''' POHJOISTA LEVEYTTÄ 12 ° 43 ′ 34''' ITÄISTÄ PITUUTTA </w:t>
            </w:r>
            <w:r>
              <w:rPr/>
              <w:t xml:space="preserve">/ </w:t>
            </w:r>
            <w:r>
              <w:rPr/>
              <w:t xml:space="preserve">46,96111 ° POHJOISTA LEVEYTTÄ 12,72611 ° ITÄISTÄ PITUUTTA </w:t>
            </w:r>
            <w:r>
              <w:rPr/>
              <w:t xml:space="preserve">/ 46,96111; 12,72611 </w:t>
            </w:r>
            <w:r>
              <w:rPr/>
              <w:t xml:space="preserve">(</w:t>
            </w:r>
            <w:r>
              <w:rPr/>
              <w:t xml:space="preserve">342. Glödis (3206 m)) </w:t>
            </w:r>
          </w:p>
        </w:tc>
        <w:tc>
          <w:tcPr>
            <w:tcW w:w="2236" w:type="dxa"/>
            <w:tcBorders/>
            <w:vAlign w:val="center"/>
          </w:tcPr>
          <w:p>
            <w:pPr>
              <w:pStyle w:val="TableContents"/>
              <w:bidi w:val="0"/>
              <w:spacing w:before="0" w:after="283"/>
              <w:jc w:val="left"/>
              <w:rPr/>
            </w:pPr>
            <w:r>
              <w:rPr/>
              <w:t xml:space="preserve">Schober Group </w:t>
            </w:r>
          </w:p>
        </w:tc>
        <w:tc>
          <w:tcPr>
            <w:tcW w:w="766" w:type="dxa"/>
            <w:tcBorders/>
            <w:vAlign w:val="center"/>
          </w:tcPr>
          <w:p>
            <w:pPr>
              <w:pStyle w:val="TableContents"/>
              <w:bidi w:val="0"/>
              <w:spacing w:before="0" w:after="283"/>
              <w:jc w:val="left"/>
              <w:rPr/>
            </w:pPr>
            <w:r>
              <w:rPr/>
              <w:t xml:space="preserve">II / A-17. II-D </w:t>
            </w:r>
          </w:p>
        </w:tc>
        <w:tc>
          <w:tcPr>
            <w:tcW w:w="1696" w:type="dxa"/>
            <w:tcBorders/>
            <w:vAlign w:val="center"/>
          </w:tcPr>
          <w:p>
            <w:pPr>
              <w:pStyle w:val="TableContents"/>
              <w:bidi w:val="0"/>
              <w:spacing w:before="0" w:after="283"/>
              <w:jc w:val="left"/>
              <w:rPr/>
            </w:pPr>
            <w:r>
              <w:rPr/>
              <w:t xml:space="preserve">Itä-Tirol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1871 </w:t>
            </w:r>
          </w:p>
        </w:tc>
      </w:tr>
      <w:tr>
        <w:trPr/>
        <w:tc>
          <w:tcPr>
            <w:tcW w:w="691" w:type="dxa"/>
            <w:tcBorders/>
            <w:vAlign w:val="center"/>
          </w:tcPr>
          <w:p>
            <w:pPr>
              <w:pStyle w:val="TableContents"/>
              <w:bidi w:val="0"/>
              <w:spacing w:before="0" w:after="283"/>
              <w:jc w:val="left"/>
              <w:rPr/>
            </w:pPr>
            <w:r>
              <w:rPr/>
              <w:t xml:space="preserve">343 </w:t>
            </w:r>
          </w:p>
        </w:tc>
        <w:tc>
          <w:tcPr>
            <w:tcW w:w="1876" w:type="dxa"/>
            <w:tcBorders/>
            <w:vAlign w:val="center"/>
          </w:tcPr>
          <w:p>
            <w:pPr>
              <w:pStyle w:val="TableContents"/>
              <w:bidi w:val="0"/>
              <w:spacing w:before="0" w:after="283"/>
              <w:jc w:val="left"/>
              <w:rPr/>
            </w:pPr>
            <w:r>
              <w:rPr/>
              <w:t xml:space="preserve">Pointe Haute de Mary (it) </w:t>
            </w:r>
          </w:p>
        </w:tc>
        <w:tc>
          <w:tcPr>
            <w:tcW w:w="781" w:type="dxa"/>
            <w:tcBorders/>
            <w:vAlign w:val="center"/>
          </w:tcPr>
          <w:p>
            <w:pPr>
              <w:pStyle w:val="TableContents"/>
              <w:bidi w:val="0"/>
              <w:spacing w:before="0" w:after="283"/>
              <w:jc w:val="left"/>
              <w:rPr/>
            </w:pPr>
            <w:r>
              <w:rPr/>
              <w:t xml:space="preserve">3206 </w:t>
            </w:r>
          </w:p>
        </w:tc>
        <w:tc>
          <w:tcPr>
            <w:tcW w:w="646" w:type="dxa"/>
            <w:tcBorders/>
            <w:vAlign w:val="center"/>
          </w:tcPr>
          <w:p>
            <w:pPr>
              <w:pStyle w:val="TableContents"/>
              <w:bidi w:val="0"/>
              <w:spacing w:before="0" w:after="283"/>
              <w:jc w:val="left"/>
              <w:rPr/>
            </w:pPr>
            <w:r>
              <w:rPr/>
              <w:t xml:space="preserve">326 </w:t>
            </w:r>
          </w:p>
        </w:tc>
        <w:tc>
          <w:tcPr>
            <w:tcW w:w="1951" w:type="dxa"/>
            <w:tcBorders/>
            <w:vAlign w:val="center"/>
          </w:tcPr>
          <w:p>
            <w:pPr>
              <w:pStyle w:val="TableContents"/>
              <w:bidi w:val="0"/>
              <w:spacing w:before="0" w:after="283"/>
              <w:jc w:val="left"/>
              <w:rPr/>
            </w:pPr>
            <w:r>
              <w:rPr/>
              <w:t xml:space="preserve">44 ° 34 ′ 32''' N 06 ° 53 ′ 41''' E </w:t>
            </w:r>
            <w:r>
              <w:rPr/>
              <w:t xml:space="preserve">/ </w:t>
            </w:r>
            <w:r>
              <w:rPr/>
              <w:t xml:space="preserve">44,57556 ° N 6,89472 ° E </w:t>
            </w:r>
            <w:r>
              <w:rPr/>
              <w:t xml:space="preserve">/ 44,57556; 6,89472 </w:t>
            </w:r>
            <w:r>
              <w:rPr/>
              <w:t xml:space="preserve">(</w:t>
            </w:r>
            <w:r>
              <w:rPr/>
              <w:t xml:space="preserve">343. Pte Haute de Mary (3206 m)) </w:t>
            </w:r>
          </w:p>
        </w:tc>
        <w:tc>
          <w:tcPr>
            <w:tcW w:w="2236" w:type="dxa"/>
            <w:tcBorders/>
            <w:vAlign w:val="center"/>
          </w:tcPr>
          <w:p>
            <w:pPr>
              <w:pStyle w:val="TableContents"/>
              <w:bidi w:val="0"/>
              <w:spacing w:before="0" w:after="283"/>
              <w:jc w:val="left"/>
              <w:rPr/>
            </w:pPr>
            <w:r>
              <w:rPr/>
              <w:t xml:space="preserve">Eteläiset Cottian Alpit </w:t>
            </w:r>
          </w:p>
        </w:tc>
        <w:tc>
          <w:tcPr>
            <w:tcW w:w="766" w:type="dxa"/>
            <w:tcBorders/>
            <w:vAlign w:val="center"/>
          </w:tcPr>
          <w:p>
            <w:pPr>
              <w:pStyle w:val="TableContents"/>
              <w:bidi w:val="0"/>
              <w:spacing w:before="0" w:after="283"/>
              <w:jc w:val="left"/>
              <w:rPr/>
            </w:pPr>
            <w:r>
              <w:rPr/>
              <w:t xml:space="preserve">I / A-04. I-A </w:t>
            </w:r>
          </w:p>
        </w:tc>
        <w:tc>
          <w:tcPr>
            <w:tcW w:w="1696" w:type="dxa"/>
            <w:tcBorders/>
            <w:vAlign w:val="center"/>
          </w:tcPr>
          <w:p>
            <w:pPr>
              <w:pStyle w:val="TableContents"/>
              <w:bidi w:val="0"/>
              <w:spacing w:before="0" w:after="283"/>
              <w:jc w:val="left"/>
              <w:rPr/>
            </w:pPr>
            <w:r>
              <w:rPr/>
              <w:t xml:space="preserve">A-d-H-Provence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1879 </w:t>
            </w:r>
          </w:p>
        </w:tc>
      </w:tr>
      <w:tr>
        <w:trPr/>
        <w:tc>
          <w:tcPr>
            <w:tcW w:w="691" w:type="dxa"/>
            <w:tcBorders/>
            <w:vAlign w:val="center"/>
          </w:tcPr>
          <w:p>
            <w:pPr>
              <w:pStyle w:val="TableContents"/>
              <w:bidi w:val="0"/>
              <w:spacing w:before="0" w:after="283"/>
              <w:jc w:val="left"/>
              <w:rPr/>
            </w:pPr>
            <w:r>
              <w:rPr/>
              <w:t xml:space="preserve">344 </w:t>
            </w:r>
          </w:p>
        </w:tc>
        <w:tc>
          <w:tcPr>
            <w:tcW w:w="1876" w:type="dxa"/>
            <w:tcBorders/>
            <w:vAlign w:val="center"/>
          </w:tcPr>
          <w:p>
            <w:pPr>
              <w:pStyle w:val="TableContents"/>
              <w:bidi w:val="0"/>
              <w:spacing w:before="0" w:after="283"/>
              <w:jc w:val="left"/>
              <w:rPr/>
            </w:pPr>
            <w:r>
              <w:rPr/>
              <w:t xml:space="preserve">Punta Sorapiss </w:t>
            </w:r>
          </w:p>
        </w:tc>
        <w:tc>
          <w:tcPr>
            <w:tcW w:w="781" w:type="dxa"/>
            <w:tcBorders/>
            <w:vAlign w:val="center"/>
          </w:tcPr>
          <w:p>
            <w:pPr>
              <w:pStyle w:val="TableContents"/>
              <w:bidi w:val="0"/>
              <w:spacing w:before="0" w:after="283"/>
              <w:jc w:val="left"/>
              <w:rPr/>
            </w:pPr>
            <w:r>
              <w:rPr/>
              <w:t xml:space="preserve">3205 </w:t>
            </w:r>
          </w:p>
        </w:tc>
        <w:tc>
          <w:tcPr>
            <w:tcW w:w="646" w:type="dxa"/>
            <w:tcBorders/>
            <w:vAlign w:val="center"/>
          </w:tcPr>
          <w:p>
            <w:pPr>
              <w:pStyle w:val="TableContents"/>
              <w:bidi w:val="0"/>
              <w:spacing w:before="0" w:after="283"/>
              <w:jc w:val="left"/>
              <w:rPr/>
            </w:pPr>
            <w:r>
              <w:rPr/>
              <w:t xml:space="preserve">1085 </w:t>
            </w:r>
          </w:p>
        </w:tc>
        <w:tc>
          <w:tcPr>
            <w:tcW w:w="1951" w:type="dxa"/>
            <w:tcBorders/>
            <w:vAlign w:val="center"/>
          </w:tcPr>
          <w:p>
            <w:pPr>
              <w:pStyle w:val="TableContents"/>
              <w:bidi w:val="0"/>
              <w:spacing w:before="0" w:after="283"/>
              <w:jc w:val="left"/>
              <w:rPr/>
            </w:pPr>
            <w:r>
              <w:rPr/>
              <w:t xml:space="preserve">46 ° 30 ′ 25''' POHJOISTA LEVEYTTÄ 12 ° 12 ′ 42'' ITÄISTÄ PITUUTTA </w:t>
            </w:r>
            <w:r>
              <w:rPr/>
              <w:t xml:space="preserve">/ </w:t>
            </w:r>
            <w:r>
              <w:rPr/>
              <w:t xml:space="preserve">46,50694 ° POHJOISTA LEVEYTTÄ 12,21167 ° ITÄISTÄ PITUUTTA </w:t>
            </w:r>
            <w:r>
              <w:rPr/>
              <w:t xml:space="preserve">/ 46,50694; 12,21167 </w:t>
            </w:r>
            <w:r>
              <w:rPr/>
              <w:t xml:space="preserve">(</w:t>
            </w:r>
            <w:r>
              <w:rPr/>
              <w:t xml:space="preserve">344. Pta Sorapiss (3205 m)) </w:t>
            </w:r>
          </w:p>
        </w:tc>
        <w:tc>
          <w:tcPr>
            <w:tcW w:w="2236" w:type="dxa"/>
            <w:tcBorders/>
            <w:vAlign w:val="center"/>
          </w:tcPr>
          <w:p>
            <w:pPr>
              <w:pStyle w:val="TableContents"/>
              <w:bidi w:val="0"/>
              <w:spacing w:before="0" w:after="283"/>
              <w:jc w:val="left"/>
              <w:rPr/>
            </w:pPr>
            <w:r>
              <w:rPr/>
              <w:t xml:space="preserve">Dolomiitit-NE </w:t>
            </w:r>
          </w:p>
        </w:tc>
        <w:tc>
          <w:tcPr>
            <w:tcW w:w="766" w:type="dxa"/>
            <w:tcBorders/>
            <w:vAlign w:val="center"/>
          </w:tcPr>
          <w:p>
            <w:pPr>
              <w:pStyle w:val="TableContents"/>
              <w:bidi w:val="0"/>
              <w:spacing w:before="0" w:after="283"/>
              <w:jc w:val="left"/>
              <w:rPr/>
            </w:pPr>
            <w:r>
              <w:rPr/>
              <w:t xml:space="preserve">II / C-31. I-D </w:t>
            </w:r>
          </w:p>
        </w:tc>
        <w:tc>
          <w:tcPr>
            <w:tcW w:w="1696" w:type="dxa"/>
            <w:tcBorders/>
            <w:vAlign w:val="center"/>
          </w:tcPr>
          <w:p>
            <w:pPr>
              <w:pStyle w:val="TableContents"/>
              <w:bidi w:val="0"/>
              <w:spacing w:before="0" w:after="283"/>
              <w:jc w:val="left"/>
              <w:rPr/>
            </w:pPr>
            <w:r>
              <w:rPr/>
              <w:t xml:space="preserve">Belluno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345 </w:t>
            </w:r>
          </w:p>
        </w:tc>
        <w:tc>
          <w:tcPr>
            <w:tcW w:w="1876" w:type="dxa"/>
            <w:tcBorders/>
            <w:vAlign w:val="center"/>
          </w:tcPr>
          <w:p>
            <w:pPr>
              <w:pStyle w:val="TableContents"/>
              <w:bidi w:val="0"/>
              <w:spacing w:before="0" w:after="283"/>
              <w:jc w:val="left"/>
              <w:rPr/>
            </w:pPr>
            <w:r>
              <w:rPr/>
              <w:t xml:space="preserve">Piz Sesvenna </w:t>
            </w:r>
          </w:p>
        </w:tc>
        <w:tc>
          <w:tcPr>
            <w:tcW w:w="781" w:type="dxa"/>
            <w:tcBorders/>
            <w:vAlign w:val="center"/>
          </w:tcPr>
          <w:p>
            <w:pPr>
              <w:pStyle w:val="TableContents"/>
              <w:bidi w:val="0"/>
              <w:spacing w:before="0" w:after="283"/>
              <w:jc w:val="left"/>
              <w:rPr/>
            </w:pPr>
            <w:r>
              <w:rPr/>
              <w:t xml:space="preserve">3204 </w:t>
            </w:r>
          </w:p>
        </w:tc>
        <w:tc>
          <w:tcPr>
            <w:tcW w:w="646" w:type="dxa"/>
            <w:tcBorders/>
            <w:vAlign w:val="center"/>
          </w:tcPr>
          <w:p>
            <w:pPr>
              <w:pStyle w:val="TableContents"/>
              <w:bidi w:val="0"/>
              <w:spacing w:before="0" w:after="283"/>
              <w:jc w:val="left"/>
              <w:rPr/>
            </w:pPr>
            <w:r>
              <w:rPr/>
              <w:t xml:space="preserve">1055 </w:t>
            </w:r>
          </w:p>
        </w:tc>
        <w:tc>
          <w:tcPr>
            <w:tcW w:w="1951" w:type="dxa"/>
            <w:tcBorders/>
            <w:vAlign w:val="center"/>
          </w:tcPr>
          <w:p>
            <w:pPr>
              <w:pStyle w:val="TableContents"/>
              <w:bidi w:val="0"/>
              <w:spacing w:before="0" w:after="283"/>
              <w:jc w:val="left"/>
              <w:rPr/>
            </w:pPr>
            <w:r>
              <w:rPr/>
              <w:t xml:space="preserve">46° 42 ′ 21''' N 10° 24 ′ 10''' E </w:t>
            </w:r>
            <w:r>
              <w:rPr/>
              <w:t xml:space="preserve">/ </w:t>
            </w:r>
            <w:r>
              <w:rPr/>
              <w:t xml:space="preserve">46.70583 ° N 10.40278 ° E </w:t>
            </w:r>
            <w:r>
              <w:rPr/>
              <w:t xml:space="preserve">/ 46.70583; 10.40278 </w:t>
            </w:r>
            <w:r>
              <w:rPr/>
              <w:t xml:space="preserve">(</w:t>
            </w:r>
            <w:r>
              <w:rPr/>
              <w:t xml:space="preserve">345. Piz Sesvenna (3204 m)) </w:t>
            </w:r>
          </w:p>
        </w:tc>
        <w:tc>
          <w:tcPr>
            <w:tcW w:w="2236" w:type="dxa"/>
            <w:tcBorders/>
            <w:vAlign w:val="center"/>
          </w:tcPr>
          <w:p>
            <w:pPr>
              <w:pStyle w:val="TableContents"/>
              <w:bidi w:val="0"/>
              <w:spacing w:before="0" w:after="283"/>
              <w:jc w:val="left"/>
              <w:rPr/>
            </w:pPr>
            <w:r>
              <w:rPr/>
              <w:t xml:space="preserve">Sesvenna Range </w:t>
            </w:r>
          </w:p>
        </w:tc>
        <w:tc>
          <w:tcPr>
            <w:tcW w:w="766" w:type="dxa"/>
            <w:tcBorders/>
            <w:vAlign w:val="center"/>
          </w:tcPr>
          <w:p>
            <w:pPr>
              <w:pStyle w:val="TableContents"/>
              <w:bidi w:val="0"/>
              <w:spacing w:before="0" w:after="283"/>
              <w:jc w:val="left"/>
              <w:rPr/>
            </w:pPr>
            <w:r>
              <w:rPr/>
              <w:t xml:space="preserve">II / A-15. V-B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346 </w:t>
            </w:r>
          </w:p>
        </w:tc>
        <w:tc>
          <w:tcPr>
            <w:tcW w:w="1876" w:type="dxa"/>
            <w:tcBorders/>
            <w:vAlign w:val="center"/>
          </w:tcPr>
          <w:p>
            <w:pPr>
              <w:pStyle w:val="TableContents"/>
              <w:bidi w:val="0"/>
              <w:spacing w:before="0" w:after="283"/>
              <w:jc w:val="left"/>
              <w:rPr/>
            </w:pPr>
            <w:r>
              <w:rPr/>
              <w:t xml:space="preserve">Kitzsteinhorn </w:t>
            </w:r>
          </w:p>
        </w:tc>
        <w:tc>
          <w:tcPr>
            <w:tcW w:w="781" w:type="dxa"/>
            <w:tcBorders/>
            <w:vAlign w:val="center"/>
          </w:tcPr>
          <w:p>
            <w:pPr>
              <w:pStyle w:val="TableContents"/>
              <w:bidi w:val="0"/>
              <w:spacing w:before="0" w:after="283"/>
              <w:jc w:val="left"/>
              <w:rPr/>
            </w:pPr>
            <w:r>
              <w:rPr/>
              <w:t xml:space="preserve">3203 </w:t>
            </w:r>
          </w:p>
        </w:tc>
        <w:tc>
          <w:tcPr>
            <w:tcW w:w="646" w:type="dxa"/>
            <w:tcBorders/>
            <w:vAlign w:val="center"/>
          </w:tcPr>
          <w:p>
            <w:pPr>
              <w:pStyle w:val="TableContents"/>
              <w:bidi w:val="0"/>
              <w:spacing w:before="0" w:after="283"/>
              <w:jc w:val="left"/>
              <w:rPr/>
            </w:pPr>
            <w:r>
              <w:rPr/>
              <w:t xml:space="preserve">436 </w:t>
            </w:r>
          </w:p>
        </w:tc>
        <w:tc>
          <w:tcPr>
            <w:tcW w:w="1951" w:type="dxa"/>
            <w:tcBorders/>
            <w:vAlign w:val="center"/>
          </w:tcPr>
          <w:p>
            <w:pPr>
              <w:pStyle w:val="TableContents"/>
              <w:bidi w:val="0"/>
              <w:spacing w:before="0" w:after="283"/>
              <w:jc w:val="left"/>
              <w:rPr/>
            </w:pPr>
            <w:r>
              <w:rPr/>
              <w:t xml:space="preserve">47 ° 11 ′ 17''' POHJOISTA LEVEYTTÄ 12 ° 41 ′ 16''' ITÄISTÄ PITUUTTA </w:t>
            </w:r>
            <w:r>
              <w:rPr/>
              <w:t xml:space="preserve">/ </w:t>
            </w:r>
            <w:r>
              <w:rPr/>
              <w:t xml:space="preserve">47.18806 ° POHJOISTA LEVEYTTÄ 12.68778 ° ITÄISTÄ PITUUTTA </w:t>
            </w:r>
            <w:r>
              <w:rPr/>
              <w:t xml:space="preserve">/ 47.18806; 12.68778 </w:t>
            </w:r>
            <w:r>
              <w:rPr/>
              <w:t xml:space="preserve">(</w:t>
            </w:r>
            <w:r>
              <w:rPr/>
              <w:t xml:space="preserve">346. Kitzsteinhorn (3203 m)) </w:t>
            </w:r>
          </w:p>
        </w:tc>
        <w:tc>
          <w:tcPr>
            <w:tcW w:w="2236" w:type="dxa"/>
            <w:tcBorders/>
            <w:vAlign w:val="center"/>
          </w:tcPr>
          <w:p>
            <w:pPr>
              <w:pStyle w:val="TableContents"/>
              <w:bidi w:val="0"/>
              <w:spacing w:before="0" w:after="283"/>
              <w:jc w:val="left"/>
              <w:rPr/>
            </w:pPr>
            <w:r>
              <w:rPr/>
              <w:t xml:space="preserve">Glockner-ryhmä </w:t>
            </w:r>
          </w:p>
        </w:tc>
        <w:tc>
          <w:tcPr>
            <w:tcW w:w="766" w:type="dxa"/>
            <w:tcBorders/>
            <w:vAlign w:val="center"/>
          </w:tcPr>
          <w:p>
            <w:pPr>
              <w:pStyle w:val="TableContents"/>
              <w:bidi w:val="0"/>
              <w:spacing w:before="0" w:after="283"/>
              <w:jc w:val="left"/>
              <w:rPr/>
            </w:pPr>
            <w:r>
              <w:rPr/>
              <w:t xml:space="preserve">II / A-17. II-C </w:t>
            </w:r>
          </w:p>
        </w:tc>
        <w:tc>
          <w:tcPr>
            <w:tcW w:w="1696" w:type="dxa"/>
            <w:tcBorders/>
            <w:vAlign w:val="center"/>
          </w:tcPr>
          <w:p>
            <w:pPr>
              <w:pStyle w:val="TableContents"/>
              <w:bidi w:val="0"/>
              <w:spacing w:before="0" w:after="283"/>
              <w:jc w:val="left"/>
              <w:rPr/>
            </w:pPr>
            <w:r>
              <w:rPr/>
              <w:t xml:space="preserve">Salzburg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1828 </w:t>
            </w:r>
          </w:p>
        </w:tc>
      </w:tr>
      <w:tr>
        <w:trPr/>
        <w:tc>
          <w:tcPr>
            <w:tcW w:w="691" w:type="dxa"/>
            <w:tcBorders/>
            <w:vAlign w:val="center"/>
          </w:tcPr>
          <w:p>
            <w:pPr>
              <w:pStyle w:val="TableContents"/>
              <w:bidi w:val="0"/>
              <w:spacing w:before="0" w:after="283"/>
              <w:jc w:val="left"/>
              <w:rPr/>
            </w:pPr>
            <w:r>
              <w:rPr/>
              <w:t xml:space="preserve">347 </w:t>
            </w:r>
          </w:p>
        </w:tc>
        <w:tc>
          <w:tcPr>
            <w:tcW w:w="1876" w:type="dxa"/>
            <w:tcBorders/>
            <w:vAlign w:val="center"/>
          </w:tcPr>
          <w:p>
            <w:pPr>
              <w:pStyle w:val="TableContents"/>
              <w:bidi w:val="0"/>
              <w:spacing w:before="0" w:after="283"/>
              <w:jc w:val="left"/>
              <w:rPr/>
            </w:pPr>
            <w:r>
              <w:rPr/>
              <w:t xml:space="preserve">Schwarzhorn </w:t>
            </w:r>
          </w:p>
        </w:tc>
        <w:tc>
          <w:tcPr>
            <w:tcW w:w="781" w:type="dxa"/>
            <w:tcBorders/>
            <w:vAlign w:val="center"/>
          </w:tcPr>
          <w:p>
            <w:pPr>
              <w:pStyle w:val="TableContents"/>
              <w:bidi w:val="0"/>
              <w:spacing w:before="0" w:after="283"/>
              <w:jc w:val="left"/>
              <w:rPr/>
            </w:pPr>
            <w:r>
              <w:rPr/>
              <w:t xml:space="preserve">3201 </w:t>
            </w:r>
          </w:p>
        </w:tc>
        <w:tc>
          <w:tcPr>
            <w:tcW w:w="646" w:type="dxa"/>
            <w:tcBorders/>
            <w:vAlign w:val="center"/>
          </w:tcPr>
          <w:p>
            <w:pPr>
              <w:pStyle w:val="TableContents"/>
              <w:bidi w:val="0"/>
              <w:spacing w:before="0" w:after="283"/>
              <w:jc w:val="left"/>
              <w:rPr/>
            </w:pPr>
            <w:r>
              <w:rPr/>
              <w:t xml:space="preserve">308 </w:t>
            </w:r>
          </w:p>
        </w:tc>
        <w:tc>
          <w:tcPr>
            <w:tcW w:w="1951" w:type="dxa"/>
            <w:tcBorders/>
            <w:vAlign w:val="center"/>
          </w:tcPr>
          <w:p>
            <w:pPr>
              <w:pStyle w:val="TableContents"/>
              <w:bidi w:val="0"/>
              <w:spacing w:before="0" w:after="283"/>
              <w:jc w:val="left"/>
              <w:rPr/>
            </w:pPr>
            <w:r>
              <w:rPr/>
              <w:t xml:space="preserve">46 ° 13 ′ 00'' N 07 ° 45 ′ 24'' E </w:t>
            </w:r>
            <w:r>
              <w:rPr/>
              <w:t xml:space="preserve">/ </w:t>
            </w:r>
            <w:r>
              <w:rPr/>
              <w:t xml:space="preserve">46.21667 ° N 7.75667 ° E </w:t>
            </w:r>
            <w:r>
              <w:rPr/>
              <w:t xml:space="preserve">/ 46.21667; 7.75667 </w:t>
            </w:r>
            <w:r>
              <w:rPr/>
              <w:t xml:space="preserve">(</w:t>
            </w:r>
            <w:r>
              <w:rPr/>
              <w:t xml:space="preserve">347.). Schwarzhorn (3201 m)) </w:t>
            </w:r>
          </w:p>
        </w:tc>
        <w:tc>
          <w:tcPr>
            <w:tcW w:w="2236" w:type="dxa"/>
            <w:tcBorders/>
            <w:vAlign w:val="center"/>
          </w:tcPr>
          <w:p>
            <w:pPr>
              <w:pStyle w:val="TableContents"/>
              <w:bidi w:val="0"/>
              <w:spacing w:before="0" w:after="283"/>
              <w:jc w:val="left"/>
              <w:rPr/>
            </w:pPr>
            <w:r>
              <w:rPr/>
              <w:t xml:space="preserve">Weisshorn-Matterhorn </w:t>
            </w:r>
          </w:p>
        </w:tc>
        <w:tc>
          <w:tcPr>
            <w:tcW w:w="766" w:type="dxa"/>
            <w:tcBorders/>
            <w:vAlign w:val="center"/>
          </w:tcPr>
          <w:p>
            <w:pPr>
              <w:pStyle w:val="TableContents"/>
              <w:bidi w:val="0"/>
              <w:spacing w:before="0" w:after="283"/>
              <w:jc w:val="left"/>
              <w:rPr/>
            </w:pPr>
            <w:r>
              <w:rPr/>
              <w:t xml:space="preserve">I / B-09. II-D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348 </w:t>
            </w:r>
          </w:p>
        </w:tc>
        <w:tc>
          <w:tcPr>
            <w:tcW w:w="1876" w:type="dxa"/>
            <w:tcBorders/>
            <w:vAlign w:val="center"/>
          </w:tcPr>
          <w:p>
            <w:pPr>
              <w:pStyle w:val="TableContents"/>
              <w:bidi w:val="0"/>
              <w:spacing w:before="0" w:after="283"/>
              <w:jc w:val="left"/>
              <w:rPr/>
            </w:pPr>
            <w:r>
              <w:rPr/>
              <w:t xml:space="preserve">Mastaunspitze </w:t>
            </w:r>
          </w:p>
        </w:tc>
        <w:tc>
          <w:tcPr>
            <w:tcW w:w="781" w:type="dxa"/>
            <w:tcBorders/>
            <w:vAlign w:val="center"/>
          </w:tcPr>
          <w:p>
            <w:pPr>
              <w:pStyle w:val="TableContents"/>
              <w:bidi w:val="0"/>
              <w:spacing w:before="0" w:after="283"/>
              <w:jc w:val="left"/>
              <w:rPr/>
            </w:pPr>
            <w:r>
              <w:rPr/>
              <w:t xml:space="preserve">3200 </w:t>
            </w:r>
          </w:p>
        </w:tc>
        <w:tc>
          <w:tcPr>
            <w:tcW w:w="646" w:type="dxa"/>
            <w:tcBorders/>
            <w:vAlign w:val="center"/>
          </w:tcPr>
          <w:p>
            <w:pPr>
              <w:pStyle w:val="TableContents"/>
              <w:bidi w:val="0"/>
              <w:spacing w:before="0" w:after="283"/>
              <w:jc w:val="left"/>
              <w:rPr/>
            </w:pPr>
            <w:r>
              <w:rPr/>
              <w:t xml:space="preserve">455 </w:t>
            </w:r>
          </w:p>
        </w:tc>
        <w:tc>
          <w:tcPr>
            <w:tcW w:w="1951" w:type="dxa"/>
            <w:tcBorders/>
            <w:vAlign w:val="center"/>
          </w:tcPr>
          <w:p>
            <w:pPr>
              <w:pStyle w:val="TableContents"/>
              <w:bidi w:val="0"/>
              <w:spacing w:before="0" w:after="283"/>
              <w:jc w:val="left"/>
              <w:rPr/>
            </w:pPr>
            <w:r>
              <w:rPr/>
              <w:t xml:space="preserve">46° 41 ′ 37''' POHJOISTA LEVEYTTÄ 10° 48 ′ 09''' ITÄISTÄ PITUUTTA </w:t>
            </w:r>
            <w:r>
              <w:rPr/>
              <w:t xml:space="preserve">/ </w:t>
            </w:r>
            <w:r>
              <w:rPr/>
              <w:t xml:space="preserve">46.69361 ° POHJOISTA LEVEYTTÄ 10.80250 ° ITÄISTÄ PITUUTTA </w:t>
            </w:r>
            <w:r>
              <w:rPr/>
              <w:t xml:space="preserve">/ 46.69361; 10.80250 </w:t>
            </w:r>
            <w:r>
              <w:rPr/>
              <w:t xml:space="preserve">(</w:t>
            </w:r>
            <w:r>
              <w:rPr/>
              <w:t xml:space="preserve">348. Mastaunspitze (3200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I-A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1854 </w:t>
            </w:r>
          </w:p>
        </w:tc>
      </w:tr>
      <w:tr>
        <w:trPr/>
        <w:tc>
          <w:tcPr>
            <w:tcW w:w="691" w:type="dxa"/>
            <w:tcBorders/>
            <w:vAlign w:val="center"/>
          </w:tcPr>
          <w:p>
            <w:pPr>
              <w:pStyle w:val="TableContents"/>
              <w:bidi w:val="0"/>
              <w:spacing w:before="0" w:after="283"/>
              <w:jc w:val="left"/>
              <w:rPr/>
            </w:pPr>
            <w:r>
              <w:rPr/>
              <w:t xml:space="preserve">349 </w:t>
            </w:r>
          </w:p>
        </w:tc>
        <w:tc>
          <w:tcPr>
            <w:tcW w:w="1876" w:type="dxa"/>
            <w:tcBorders/>
            <w:vAlign w:val="center"/>
          </w:tcPr>
          <w:p>
            <w:pPr>
              <w:pStyle w:val="TableContents"/>
              <w:bidi w:val="0"/>
              <w:spacing w:before="0" w:after="283"/>
              <w:jc w:val="left"/>
              <w:rPr/>
            </w:pPr>
            <w:r>
              <w:rPr/>
              <w:t xml:space="preserve">Piz Vadret </w:t>
            </w:r>
          </w:p>
        </w:tc>
        <w:tc>
          <w:tcPr>
            <w:tcW w:w="781" w:type="dxa"/>
            <w:tcBorders/>
            <w:vAlign w:val="center"/>
          </w:tcPr>
          <w:p>
            <w:pPr>
              <w:pStyle w:val="TableContents"/>
              <w:bidi w:val="0"/>
              <w:spacing w:before="0" w:after="283"/>
              <w:jc w:val="left"/>
              <w:rPr/>
            </w:pPr>
            <w:r>
              <w:rPr/>
              <w:t xml:space="preserve">3199 </w:t>
            </w:r>
          </w:p>
        </w:tc>
        <w:tc>
          <w:tcPr>
            <w:tcW w:w="646" w:type="dxa"/>
            <w:tcBorders/>
            <w:vAlign w:val="center"/>
          </w:tcPr>
          <w:p>
            <w:pPr>
              <w:pStyle w:val="TableContents"/>
              <w:bidi w:val="0"/>
              <w:spacing w:before="0" w:after="283"/>
              <w:jc w:val="left"/>
              <w:rPr/>
            </w:pPr>
            <w:r>
              <w:rPr/>
              <w:t xml:space="preserve">308 </w:t>
            </w:r>
          </w:p>
        </w:tc>
        <w:tc>
          <w:tcPr>
            <w:tcW w:w="1951" w:type="dxa"/>
            <w:tcBorders/>
            <w:vAlign w:val="center"/>
          </w:tcPr>
          <w:p>
            <w:pPr>
              <w:pStyle w:val="TableContents"/>
              <w:bidi w:val="0"/>
              <w:spacing w:before="0" w:after="283"/>
              <w:jc w:val="left"/>
              <w:rPr/>
            </w:pPr>
            <w:r>
              <w:rPr/>
              <w:t xml:space="preserve">46 ° 30 ′ 32'' POHJOISTA LEVEYTTÄ 09 ° 57 ′ 03'' ITÄISTÄ PITUUTTA </w:t>
            </w:r>
            <w:r>
              <w:rPr/>
              <w:t xml:space="preserve">/ </w:t>
            </w:r>
            <w:r>
              <w:rPr/>
              <w:t xml:space="preserve">46.50889 ° POHJOISTA LEVEYTTÄ 9.95083 ° ITÄISTÄ PITUUTTA </w:t>
            </w:r>
            <w:r>
              <w:rPr/>
              <w:t xml:space="preserve">/ 46.50889; 9.95083 </w:t>
            </w:r>
            <w:r>
              <w:rPr/>
              <w:t xml:space="preserve">(</w:t>
            </w:r>
            <w:r>
              <w:rPr/>
              <w:t xml:space="preserve">349. Piz Vadret (3199 m)) </w:t>
            </w:r>
          </w:p>
        </w:tc>
        <w:tc>
          <w:tcPr>
            <w:tcW w:w="2236" w:type="dxa"/>
            <w:tcBorders/>
            <w:vAlign w:val="center"/>
          </w:tcPr>
          <w:p>
            <w:pPr>
              <w:pStyle w:val="TableContents"/>
              <w:bidi w:val="0"/>
              <w:spacing w:before="0" w:after="283"/>
              <w:jc w:val="left"/>
              <w:rPr/>
            </w:pPr>
            <w:r>
              <w:rPr/>
              <w:t xml:space="preserve">Livignon Alpit </w:t>
            </w:r>
          </w:p>
        </w:tc>
        <w:tc>
          <w:tcPr>
            <w:tcW w:w="766" w:type="dxa"/>
            <w:tcBorders/>
            <w:vAlign w:val="center"/>
          </w:tcPr>
          <w:p>
            <w:pPr>
              <w:pStyle w:val="TableContents"/>
              <w:bidi w:val="0"/>
              <w:spacing w:before="0" w:after="283"/>
              <w:jc w:val="left"/>
              <w:rPr/>
            </w:pPr>
            <w:r>
              <w:rPr/>
              <w:t xml:space="preserve">II / A-15. IV-A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350 </w:t>
            </w:r>
          </w:p>
        </w:tc>
        <w:tc>
          <w:tcPr>
            <w:tcW w:w="1876" w:type="dxa"/>
            <w:tcBorders/>
            <w:vAlign w:val="center"/>
          </w:tcPr>
          <w:p>
            <w:pPr>
              <w:pStyle w:val="TableContents"/>
              <w:bidi w:val="0"/>
              <w:spacing w:before="0" w:after="283"/>
              <w:jc w:val="left"/>
              <w:rPr/>
            </w:pPr>
            <w:r>
              <w:rPr/>
              <w:t xml:space="preserve">Gross Spannort </w:t>
            </w:r>
          </w:p>
        </w:tc>
        <w:tc>
          <w:tcPr>
            <w:tcW w:w="781" w:type="dxa"/>
            <w:tcBorders/>
            <w:vAlign w:val="center"/>
          </w:tcPr>
          <w:p>
            <w:pPr>
              <w:pStyle w:val="TableContents"/>
              <w:bidi w:val="0"/>
              <w:spacing w:before="0" w:after="283"/>
              <w:jc w:val="left"/>
              <w:rPr/>
            </w:pPr>
            <w:r>
              <w:rPr/>
              <w:t xml:space="preserve">3198 </w:t>
            </w:r>
          </w:p>
        </w:tc>
        <w:tc>
          <w:tcPr>
            <w:tcW w:w="646" w:type="dxa"/>
            <w:tcBorders/>
            <w:vAlign w:val="center"/>
          </w:tcPr>
          <w:p>
            <w:pPr>
              <w:pStyle w:val="TableContents"/>
              <w:bidi w:val="0"/>
              <w:spacing w:before="0" w:after="283"/>
              <w:jc w:val="left"/>
              <w:rPr/>
            </w:pPr>
            <w:r>
              <w:rPr/>
              <w:t xml:space="preserve">616 </w:t>
            </w:r>
          </w:p>
        </w:tc>
        <w:tc>
          <w:tcPr>
            <w:tcW w:w="1951" w:type="dxa"/>
            <w:tcBorders/>
            <w:vAlign w:val="center"/>
          </w:tcPr>
          <w:p>
            <w:pPr>
              <w:pStyle w:val="TableContents"/>
              <w:bidi w:val="0"/>
              <w:spacing w:before="0" w:after="283"/>
              <w:jc w:val="left"/>
              <w:rPr/>
            </w:pPr>
            <w:r>
              <w:rPr/>
              <w:t xml:space="preserve">46 ° 47 ′ 12''' POHJOISTA LEVEYTTÄ 08 ° 31 ′ 28''' ITÄISTÄ PITUUTTA </w:t>
            </w:r>
            <w:r>
              <w:rPr/>
              <w:t xml:space="preserve">/ </w:t>
            </w:r>
            <w:r>
              <w:rPr/>
              <w:t xml:space="preserve">46.78667 ° POHJOISTA LEVEYTTÄ 8.52444 ° ITÄISTÄ PITUUTTA </w:t>
            </w:r>
            <w:r>
              <w:rPr/>
              <w:t xml:space="preserve">/ 46.78667; 8.52444 </w:t>
            </w:r>
            <w:r>
              <w:rPr/>
              <w:t xml:space="preserve">(</w:t>
            </w:r>
            <w:r>
              <w:rPr/>
              <w:t xml:space="preserve">350. Gross Spannort (3198 m)) </w:t>
            </w:r>
          </w:p>
        </w:tc>
        <w:tc>
          <w:tcPr>
            <w:tcW w:w="2236" w:type="dxa"/>
            <w:tcBorders/>
            <w:vAlign w:val="center"/>
          </w:tcPr>
          <w:p>
            <w:pPr>
              <w:pStyle w:val="TableContents"/>
              <w:bidi w:val="0"/>
              <w:spacing w:before="0" w:after="283"/>
              <w:jc w:val="left"/>
              <w:rPr/>
            </w:pPr>
            <w:r>
              <w:rPr/>
              <w:t xml:space="preserve">Urner Alpit </w:t>
            </w:r>
          </w:p>
        </w:tc>
        <w:tc>
          <w:tcPr>
            <w:tcW w:w="766" w:type="dxa"/>
            <w:tcBorders/>
            <w:vAlign w:val="center"/>
          </w:tcPr>
          <w:p>
            <w:pPr>
              <w:pStyle w:val="TableContents"/>
              <w:bidi w:val="0"/>
              <w:spacing w:before="0" w:after="283"/>
              <w:jc w:val="left"/>
              <w:rPr/>
            </w:pPr>
            <w:r>
              <w:rPr/>
              <w:t xml:space="preserve">I/B-12. I-B </w:t>
            </w:r>
          </w:p>
        </w:tc>
        <w:tc>
          <w:tcPr>
            <w:tcW w:w="1696" w:type="dxa"/>
            <w:tcBorders/>
            <w:vAlign w:val="center"/>
          </w:tcPr>
          <w:p>
            <w:pPr>
              <w:pStyle w:val="TableContents"/>
              <w:bidi w:val="0"/>
              <w:spacing w:before="0" w:after="283"/>
              <w:jc w:val="left"/>
              <w:rPr/>
            </w:pPr>
            <w:r>
              <w:rPr/>
              <w:t xml:space="preserve">Uri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1867 </w:t>
            </w:r>
          </w:p>
        </w:tc>
      </w:tr>
      <w:tr>
        <w:trPr/>
        <w:tc>
          <w:tcPr>
            <w:tcW w:w="691" w:type="dxa"/>
            <w:tcBorders/>
            <w:vAlign w:val="center"/>
          </w:tcPr>
          <w:p>
            <w:pPr>
              <w:pStyle w:val="TableContents"/>
              <w:bidi w:val="0"/>
              <w:spacing w:before="0" w:after="283"/>
              <w:jc w:val="left"/>
              <w:rPr/>
            </w:pPr>
            <w:r>
              <w:rPr/>
              <w:t xml:space="preserve">351 </w:t>
            </w:r>
          </w:p>
        </w:tc>
        <w:tc>
          <w:tcPr>
            <w:tcW w:w="1876" w:type="dxa"/>
            <w:tcBorders/>
            <w:vAlign w:val="center"/>
          </w:tcPr>
          <w:p>
            <w:pPr>
              <w:pStyle w:val="TableContents"/>
              <w:bidi w:val="0"/>
              <w:spacing w:before="0" w:after="283"/>
              <w:jc w:val="left"/>
              <w:rPr/>
            </w:pPr>
            <w:r>
              <w:rPr/>
              <w:t xml:space="preserve">Dreiländerspitze </w:t>
            </w:r>
          </w:p>
        </w:tc>
        <w:tc>
          <w:tcPr>
            <w:tcW w:w="781" w:type="dxa"/>
            <w:tcBorders/>
            <w:vAlign w:val="center"/>
          </w:tcPr>
          <w:p>
            <w:pPr>
              <w:pStyle w:val="TableContents"/>
              <w:bidi w:val="0"/>
              <w:spacing w:before="0" w:after="283"/>
              <w:jc w:val="left"/>
              <w:rPr/>
            </w:pPr>
            <w:r>
              <w:rPr/>
              <w:t xml:space="preserve">3197 </w:t>
            </w:r>
          </w:p>
        </w:tc>
        <w:tc>
          <w:tcPr>
            <w:tcW w:w="646" w:type="dxa"/>
            <w:tcBorders/>
            <w:vAlign w:val="center"/>
          </w:tcPr>
          <w:p>
            <w:pPr>
              <w:pStyle w:val="TableContents"/>
              <w:bidi w:val="0"/>
              <w:spacing w:before="0" w:after="283"/>
              <w:jc w:val="left"/>
              <w:rPr/>
            </w:pPr>
            <w:r>
              <w:rPr/>
              <w:t xml:space="preserve">306 </w:t>
            </w:r>
          </w:p>
        </w:tc>
        <w:tc>
          <w:tcPr>
            <w:tcW w:w="1951" w:type="dxa"/>
            <w:tcBorders/>
            <w:vAlign w:val="center"/>
          </w:tcPr>
          <w:p>
            <w:pPr>
              <w:pStyle w:val="TableContents"/>
              <w:bidi w:val="0"/>
              <w:spacing w:before="0" w:after="283"/>
              <w:jc w:val="left"/>
              <w:rPr/>
            </w:pPr>
            <w:r>
              <w:rPr/>
              <w:t xml:space="preserve">46 ° 51 ′ 03''' POHJOISTA LEVEYTTÄ 10 ° 08 ′ 41'' ITÄISTÄ PITUUTTA </w:t>
            </w:r>
            <w:r>
              <w:rPr/>
              <w:t xml:space="preserve">/ </w:t>
            </w:r>
            <w:r>
              <w:rPr/>
              <w:t xml:space="preserve">46.85083 ° POHJOISTA LEVEYTTÄ 10.14472 ° ITÄISTÄ PITUUTTA </w:t>
            </w:r>
            <w:r>
              <w:rPr/>
              <w:t xml:space="preserve">/ 46.85083; 10.14472 </w:t>
            </w:r>
            <w:r>
              <w:rPr/>
              <w:t xml:space="preserve">(</w:t>
            </w:r>
            <w:r>
              <w:rPr/>
              <w:t xml:space="preserve">351. Dreiländerspitze (3197 m)) </w:t>
            </w:r>
          </w:p>
        </w:tc>
        <w:tc>
          <w:tcPr>
            <w:tcW w:w="2236" w:type="dxa"/>
            <w:tcBorders/>
            <w:vAlign w:val="center"/>
          </w:tcPr>
          <w:p>
            <w:pPr>
              <w:pStyle w:val="TableContents"/>
              <w:bidi w:val="0"/>
              <w:spacing w:before="0" w:after="283"/>
              <w:jc w:val="left"/>
              <w:rPr/>
            </w:pPr>
            <w:r>
              <w:rPr/>
              <w:t xml:space="preserve">Silvretta </w:t>
            </w:r>
          </w:p>
        </w:tc>
        <w:tc>
          <w:tcPr>
            <w:tcW w:w="766" w:type="dxa"/>
            <w:tcBorders/>
            <w:vAlign w:val="center"/>
          </w:tcPr>
          <w:p>
            <w:pPr>
              <w:pStyle w:val="TableContents"/>
              <w:bidi w:val="0"/>
              <w:spacing w:before="0" w:after="283"/>
              <w:jc w:val="left"/>
              <w:rPr/>
            </w:pPr>
            <w:r>
              <w:rPr/>
              <w:t xml:space="preserve">II / A-15. VI-A </w:t>
            </w:r>
          </w:p>
        </w:tc>
        <w:tc>
          <w:tcPr>
            <w:tcW w:w="1696" w:type="dxa"/>
            <w:tcBorders/>
            <w:vAlign w:val="center"/>
          </w:tcPr>
          <w:p>
            <w:pPr>
              <w:pStyle w:val="TableContents"/>
              <w:bidi w:val="0"/>
              <w:spacing w:before="0" w:after="283"/>
              <w:jc w:val="left"/>
              <w:rPr/>
            </w:pPr>
            <w:r>
              <w:rPr/>
              <w:t xml:space="preserve">N-Tyr / Vor / Graub. </w:t>
            </w:r>
          </w:p>
        </w:tc>
        <w:tc>
          <w:tcPr>
            <w:tcW w:w="976" w:type="dxa"/>
            <w:tcBorders/>
            <w:vAlign w:val="center"/>
          </w:tcPr>
          <w:p>
            <w:pPr>
              <w:pStyle w:val="TableContents"/>
              <w:bidi w:val="0"/>
              <w:spacing w:before="0" w:after="283"/>
              <w:jc w:val="left"/>
              <w:rPr/>
            </w:pPr>
            <w:r>
              <w:rPr/>
              <w:t xml:space="preserve">AT / CH </w:t>
            </w:r>
          </w:p>
        </w:tc>
        <w:tc>
          <w:tcPr>
            <w:tcW w:w="781" w:type="dxa"/>
            <w:tcBorders/>
            <w:vAlign w:val="center"/>
          </w:tcPr>
          <w:p>
            <w:pPr>
              <w:pStyle w:val="TableContents"/>
              <w:bidi w:val="0"/>
              <w:spacing w:before="0" w:after="283"/>
              <w:jc w:val="left"/>
              <w:rPr/>
            </w:pPr>
            <w:r>
              <w:rPr/>
              <w:t xml:space="preserve">1853 </w:t>
            </w:r>
          </w:p>
        </w:tc>
      </w:tr>
      <w:tr>
        <w:trPr/>
        <w:tc>
          <w:tcPr>
            <w:tcW w:w="691" w:type="dxa"/>
            <w:tcBorders/>
            <w:vAlign w:val="center"/>
          </w:tcPr>
          <w:p>
            <w:pPr>
              <w:pStyle w:val="TableContents"/>
              <w:bidi w:val="0"/>
              <w:spacing w:before="0" w:after="283"/>
              <w:jc w:val="left"/>
              <w:rPr/>
            </w:pPr>
            <w:r>
              <w:rPr/>
              <w:t xml:space="preserve">352 </w:t>
            </w:r>
          </w:p>
        </w:tc>
        <w:tc>
          <w:tcPr>
            <w:tcW w:w="1876" w:type="dxa"/>
            <w:tcBorders/>
            <w:vAlign w:val="center"/>
          </w:tcPr>
          <w:p>
            <w:pPr>
              <w:pStyle w:val="TableContents"/>
              <w:bidi w:val="0"/>
              <w:spacing w:before="0" w:after="283"/>
              <w:jc w:val="left"/>
              <w:rPr/>
            </w:pPr>
            <w:r>
              <w:rPr/>
              <w:t xml:space="preserve">Pointes de Pierre Brune </w:t>
            </w:r>
          </w:p>
        </w:tc>
        <w:tc>
          <w:tcPr>
            <w:tcW w:w="781" w:type="dxa"/>
            <w:tcBorders/>
            <w:vAlign w:val="center"/>
          </w:tcPr>
          <w:p>
            <w:pPr>
              <w:pStyle w:val="TableContents"/>
              <w:bidi w:val="0"/>
              <w:spacing w:before="0" w:after="283"/>
              <w:jc w:val="left"/>
              <w:rPr/>
            </w:pPr>
            <w:r>
              <w:rPr/>
              <w:t xml:space="preserve">3196 </w:t>
            </w:r>
          </w:p>
        </w:tc>
        <w:tc>
          <w:tcPr>
            <w:tcW w:w="646" w:type="dxa"/>
            <w:tcBorders/>
            <w:vAlign w:val="center"/>
          </w:tcPr>
          <w:p>
            <w:pPr>
              <w:pStyle w:val="TableContents"/>
              <w:bidi w:val="0"/>
              <w:spacing w:before="0" w:after="283"/>
              <w:jc w:val="left"/>
              <w:rPr/>
            </w:pPr>
            <w:r>
              <w:rPr/>
              <w:t xml:space="preserve">354 </w:t>
            </w:r>
          </w:p>
        </w:tc>
        <w:tc>
          <w:tcPr>
            <w:tcW w:w="1951" w:type="dxa"/>
            <w:tcBorders/>
            <w:vAlign w:val="center"/>
          </w:tcPr>
          <w:p>
            <w:pPr>
              <w:pStyle w:val="TableContents"/>
              <w:bidi w:val="0"/>
              <w:spacing w:before="0" w:after="283"/>
              <w:jc w:val="left"/>
              <w:rPr/>
            </w:pPr>
            <w:r>
              <w:rPr/>
              <w:t xml:space="preserve">45° 22 ′ 41''' POHJOISTA LEVEYTTÄ 06° 51 ′ 25''' ITÄISTÄ PITUUTTA </w:t>
            </w:r>
            <w:r>
              <w:rPr/>
              <w:t xml:space="preserve">/ </w:t>
            </w:r>
            <w:r>
              <w:rPr/>
              <w:t xml:space="preserve">45,37806 ° POHJOISTA LEVEYTTÄ 6,85694 ° ITÄISTÄ PITUUTTA </w:t>
            </w:r>
            <w:r>
              <w:rPr/>
              <w:t xml:space="preserve">/ 45,37806; 6,85694 </w:t>
            </w:r>
            <w:r>
              <w:rPr/>
              <w:t xml:space="preserve">(</w:t>
            </w:r>
            <w:r>
              <w:rPr/>
              <w:t xml:space="preserve">352. Ptes de Pierre Brune (3196 m)) </w:t>
            </w:r>
          </w:p>
        </w:tc>
        <w:tc>
          <w:tcPr>
            <w:tcW w:w="2236" w:type="dxa"/>
            <w:tcBorders/>
            <w:vAlign w:val="center"/>
          </w:tcPr>
          <w:p>
            <w:pPr>
              <w:pStyle w:val="TableContents"/>
              <w:bidi w:val="0"/>
              <w:spacing w:before="0" w:after="283"/>
              <w:jc w:val="left"/>
              <w:rPr/>
            </w:pPr>
            <w:r>
              <w:rPr/>
              <w:t xml:space="preserve">Vanoise massiivi </w:t>
            </w:r>
          </w:p>
        </w:tc>
        <w:tc>
          <w:tcPr>
            <w:tcW w:w="766" w:type="dxa"/>
            <w:tcBorders/>
            <w:vAlign w:val="center"/>
          </w:tcPr>
          <w:p>
            <w:pPr>
              <w:pStyle w:val="TableContents"/>
              <w:bidi w:val="0"/>
              <w:spacing w:before="0" w:after="283"/>
              <w:jc w:val="left"/>
              <w:rPr/>
            </w:pPr>
            <w:r>
              <w:rPr/>
              <w:t xml:space="preserve">I / B-07. II-A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353 </w:t>
            </w:r>
          </w:p>
        </w:tc>
        <w:tc>
          <w:tcPr>
            <w:tcW w:w="1876" w:type="dxa"/>
            <w:tcBorders/>
            <w:vAlign w:val="center"/>
          </w:tcPr>
          <w:p>
            <w:pPr>
              <w:pStyle w:val="TableContents"/>
              <w:bidi w:val="0"/>
              <w:spacing w:before="0" w:after="283"/>
              <w:jc w:val="left"/>
              <w:rPr/>
            </w:pPr>
            <w:r>
              <w:rPr/>
              <w:t xml:space="preserve">Mont Tondu </w:t>
            </w:r>
          </w:p>
        </w:tc>
        <w:tc>
          <w:tcPr>
            <w:tcW w:w="781" w:type="dxa"/>
            <w:tcBorders/>
            <w:vAlign w:val="center"/>
          </w:tcPr>
          <w:p>
            <w:pPr>
              <w:pStyle w:val="TableContents"/>
              <w:bidi w:val="0"/>
              <w:spacing w:before="0" w:after="283"/>
              <w:jc w:val="left"/>
              <w:rPr/>
            </w:pPr>
            <w:r>
              <w:rPr/>
              <w:t xml:space="preserve">3196 </w:t>
            </w:r>
          </w:p>
        </w:tc>
        <w:tc>
          <w:tcPr>
            <w:tcW w:w="646" w:type="dxa"/>
            <w:tcBorders/>
            <w:vAlign w:val="center"/>
          </w:tcPr>
          <w:p>
            <w:pPr>
              <w:pStyle w:val="TableContents"/>
              <w:bidi w:val="0"/>
              <w:spacing w:before="0" w:after="283"/>
              <w:jc w:val="left"/>
              <w:rPr/>
            </w:pPr>
            <w:r>
              <w:rPr/>
              <w:t xml:space="preserve">301 </w:t>
            </w:r>
          </w:p>
        </w:tc>
        <w:tc>
          <w:tcPr>
            <w:tcW w:w="1951" w:type="dxa"/>
            <w:tcBorders/>
            <w:vAlign w:val="center"/>
          </w:tcPr>
          <w:p>
            <w:pPr>
              <w:pStyle w:val="TableContents"/>
              <w:bidi w:val="0"/>
              <w:spacing w:before="0" w:after="283"/>
              <w:jc w:val="left"/>
              <w:rPr/>
            </w:pPr>
            <w:r>
              <w:rPr/>
              <w:t xml:space="preserve">45° 45 ′ 50''' N 06° 45 ′ 20'' E </w:t>
            </w:r>
            <w:r>
              <w:rPr/>
              <w:t xml:space="preserve">/ </w:t>
            </w:r>
            <w:r>
              <w:rPr/>
              <w:t xml:space="preserve">45,76389 ° N 6,75556 ° E </w:t>
            </w:r>
            <w:r>
              <w:rPr/>
              <w:t xml:space="preserve">/ 45,76389; 6,75556 </w:t>
            </w:r>
            <w:r>
              <w:rPr/>
              <w:t xml:space="preserve">(</w:t>
            </w:r>
            <w:r>
              <w:rPr/>
              <w:t xml:space="preserve">353. Mont Tondu (3196 m)) </w:t>
            </w:r>
          </w:p>
        </w:tc>
        <w:tc>
          <w:tcPr>
            <w:tcW w:w="2236" w:type="dxa"/>
            <w:tcBorders/>
            <w:vAlign w:val="center"/>
          </w:tcPr>
          <w:p>
            <w:pPr>
              <w:pStyle w:val="TableContents"/>
              <w:bidi w:val="0"/>
              <w:spacing w:before="0" w:after="283"/>
              <w:jc w:val="left"/>
              <w:rPr/>
            </w:pPr>
            <w:r>
              <w:rPr/>
              <w:t xml:space="preserve">Mont Blancin vuoristo </w:t>
            </w:r>
          </w:p>
        </w:tc>
        <w:tc>
          <w:tcPr>
            <w:tcW w:w="766" w:type="dxa"/>
            <w:tcBorders/>
            <w:vAlign w:val="center"/>
          </w:tcPr>
          <w:p>
            <w:pPr>
              <w:pStyle w:val="TableContents"/>
              <w:bidi w:val="0"/>
              <w:spacing w:before="0" w:after="283"/>
              <w:jc w:val="left"/>
              <w:rPr/>
            </w:pPr>
            <w:r>
              <w:rPr/>
              <w:t xml:space="preserve">I / B-07. V-A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354 </w:t>
            </w:r>
          </w:p>
        </w:tc>
        <w:tc>
          <w:tcPr>
            <w:tcW w:w="1876" w:type="dxa"/>
            <w:tcBorders/>
            <w:vAlign w:val="center"/>
          </w:tcPr>
          <w:p>
            <w:pPr>
              <w:pStyle w:val="TableContents"/>
              <w:bidi w:val="0"/>
              <w:spacing w:before="0" w:after="283"/>
              <w:jc w:val="left"/>
              <w:rPr/>
            </w:pPr>
            <w:r>
              <w:rPr/>
              <w:t xml:space="preserve">Bortelhorn / Punta del Rebbio </w:t>
            </w:r>
          </w:p>
        </w:tc>
        <w:tc>
          <w:tcPr>
            <w:tcW w:w="781" w:type="dxa"/>
            <w:tcBorders/>
            <w:vAlign w:val="center"/>
          </w:tcPr>
          <w:p>
            <w:pPr>
              <w:pStyle w:val="TableContents"/>
              <w:bidi w:val="0"/>
              <w:spacing w:before="0" w:after="283"/>
              <w:jc w:val="left"/>
              <w:rPr/>
            </w:pPr>
            <w:r>
              <w:rPr/>
              <w:t xml:space="preserve">3193.6 </w:t>
            </w:r>
          </w:p>
        </w:tc>
        <w:tc>
          <w:tcPr>
            <w:tcW w:w="646" w:type="dxa"/>
            <w:tcBorders/>
            <w:vAlign w:val="center"/>
          </w:tcPr>
          <w:p>
            <w:pPr>
              <w:pStyle w:val="TableContents"/>
              <w:bidi w:val="0"/>
              <w:spacing w:before="0" w:after="283"/>
              <w:jc w:val="left"/>
              <w:rPr/>
            </w:pPr>
            <w:r>
              <w:rPr/>
              <w:t xml:space="preserve">430 </w:t>
            </w:r>
          </w:p>
        </w:tc>
        <w:tc>
          <w:tcPr>
            <w:tcW w:w="1951" w:type="dxa"/>
            <w:tcBorders/>
            <w:vAlign w:val="center"/>
          </w:tcPr>
          <w:p>
            <w:pPr>
              <w:pStyle w:val="TableContents"/>
              <w:bidi w:val="0"/>
              <w:spacing w:before="0" w:after="283"/>
              <w:jc w:val="left"/>
              <w:rPr/>
            </w:pPr>
            <w:r>
              <w:rPr/>
              <w:t xml:space="preserve">46 ° 17 ′ 41'' POHJOISTA LEVEYTTÄ 08 ° 07 ′ 31'' ITÄISTÄ PITUUTTA </w:t>
            </w:r>
            <w:r>
              <w:rPr/>
              <w:t xml:space="preserve">/ </w:t>
            </w:r>
            <w:r>
              <w:rPr/>
              <w:t xml:space="preserve">46.29472 ° POHJOISTA LEVEYTTÄ 8.12528 ° ITÄISTÄ PITUUTTA </w:t>
            </w:r>
            <w:r>
              <w:rPr/>
              <w:t xml:space="preserve">/ 46.29472; 8.12528 </w:t>
            </w:r>
            <w:r>
              <w:rPr/>
              <w:t xml:space="preserve">(</w:t>
            </w:r>
            <w:r>
              <w:rPr/>
              <w:t xml:space="preserve">354. Bortelhorn / Pta del Rebbio (3193,6 m)) </w:t>
            </w:r>
          </w:p>
        </w:tc>
        <w:tc>
          <w:tcPr>
            <w:tcW w:w="2236" w:type="dxa"/>
            <w:tcBorders/>
            <w:vAlign w:val="center"/>
          </w:tcPr>
          <w:p>
            <w:pPr>
              <w:pStyle w:val="TableContents"/>
              <w:bidi w:val="0"/>
              <w:spacing w:before="0" w:after="283"/>
              <w:jc w:val="left"/>
              <w:rPr/>
            </w:pPr>
            <w:r>
              <w:rPr/>
              <w:t xml:space="preserve">Leone-Gotthardin Alpit </w:t>
            </w:r>
          </w:p>
        </w:tc>
        <w:tc>
          <w:tcPr>
            <w:tcW w:w="766" w:type="dxa"/>
            <w:tcBorders/>
            <w:vAlign w:val="center"/>
          </w:tcPr>
          <w:p>
            <w:pPr>
              <w:pStyle w:val="TableContents"/>
              <w:bidi w:val="0"/>
              <w:spacing w:before="0" w:after="283"/>
              <w:jc w:val="left"/>
              <w:rPr/>
            </w:pPr>
            <w:r>
              <w:rPr/>
              <w:t xml:space="preserve">I / B-10. I-A </w:t>
            </w:r>
          </w:p>
        </w:tc>
        <w:tc>
          <w:tcPr>
            <w:tcW w:w="1696" w:type="dxa"/>
            <w:tcBorders/>
            <w:vAlign w:val="center"/>
          </w:tcPr>
          <w:p>
            <w:pPr>
              <w:pStyle w:val="TableContents"/>
              <w:bidi w:val="0"/>
              <w:spacing w:before="0" w:after="283"/>
              <w:jc w:val="left"/>
              <w:rPr/>
            </w:pPr>
            <w:r>
              <w:rPr/>
              <w:t xml:space="preserve">Valais / V-C-O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1869 </w:t>
            </w:r>
          </w:p>
        </w:tc>
      </w:tr>
      <w:tr>
        <w:trPr/>
        <w:tc>
          <w:tcPr>
            <w:tcW w:w="691" w:type="dxa"/>
            <w:tcBorders/>
            <w:vAlign w:val="center"/>
          </w:tcPr>
          <w:p>
            <w:pPr>
              <w:pStyle w:val="TableContents"/>
              <w:bidi w:val="0"/>
              <w:spacing w:before="0" w:after="283"/>
              <w:jc w:val="left"/>
              <w:rPr/>
            </w:pPr>
            <w:r>
              <w:rPr/>
              <w:t xml:space="preserve">355 </w:t>
            </w:r>
          </w:p>
        </w:tc>
        <w:tc>
          <w:tcPr>
            <w:tcW w:w="1876" w:type="dxa"/>
            <w:tcBorders/>
            <w:vAlign w:val="center"/>
          </w:tcPr>
          <w:p>
            <w:pPr>
              <w:pStyle w:val="TableContents"/>
              <w:bidi w:val="0"/>
              <w:spacing w:before="0" w:after="283"/>
              <w:jc w:val="left"/>
              <w:rPr/>
            </w:pPr>
            <w:r>
              <w:rPr/>
              <w:t xml:space="preserve">Rocca Blancia (it) </w:t>
            </w:r>
          </w:p>
        </w:tc>
        <w:tc>
          <w:tcPr>
            <w:tcW w:w="781" w:type="dxa"/>
            <w:tcBorders/>
            <w:vAlign w:val="center"/>
          </w:tcPr>
          <w:p>
            <w:pPr>
              <w:pStyle w:val="TableContents"/>
              <w:bidi w:val="0"/>
              <w:spacing w:before="0" w:after="283"/>
              <w:jc w:val="left"/>
              <w:rPr/>
            </w:pPr>
            <w:r>
              <w:rPr/>
              <w:t xml:space="preserve">3193 </w:t>
            </w:r>
          </w:p>
        </w:tc>
        <w:tc>
          <w:tcPr>
            <w:tcW w:w="646" w:type="dxa"/>
            <w:tcBorders/>
            <w:vAlign w:val="center"/>
          </w:tcPr>
          <w:p>
            <w:pPr>
              <w:pStyle w:val="TableContents"/>
              <w:bidi w:val="0"/>
              <w:spacing w:before="0" w:after="283"/>
              <w:jc w:val="left"/>
              <w:rPr/>
            </w:pPr>
            <w:r>
              <w:rPr/>
              <w:t xml:space="preserve">328 </w:t>
            </w:r>
          </w:p>
        </w:tc>
        <w:tc>
          <w:tcPr>
            <w:tcW w:w="1951" w:type="dxa"/>
            <w:tcBorders/>
            <w:vAlign w:val="center"/>
          </w:tcPr>
          <w:p>
            <w:pPr>
              <w:pStyle w:val="TableContents"/>
              <w:bidi w:val="0"/>
              <w:spacing w:before="0" w:after="283"/>
              <w:jc w:val="left"/>
              <w:rPr/>
            </w:pPr>
            <w:r>
              <w:rPr/>
              <w:t xml:space="preserve">44 ° 29 ′ 57''' POHJOISTA LEVEYTTÄ 06 ° 51 ′ 53''' ITÄISTÄ PITUUTTA </w:t>
            </w:r>
            <w:r>
              <w:rPr/>
              <w:t xml:space="preserve">/ </w:t>
            </w:r>
            <w:r>
              <w:rPr/>
              <w:t xml:space="preserve">44,49917 ° POHJOISTA LEVEYTTÄ 6,86472 ° ITÄISTÄ PITUUTTA </w:t>
            </w:r>
            <w:r>
              <w:rPr/>
              <w:t xml:space="preserve">/ 44,49917; 6,86472 </w:t>
            </w:r>
            <w:r>
              <w:rPr/>
              <w:t xml:space="preserve">(</w:t>
            </w:r>
            <w:r>
              <w:rPr/>
              <w:t xml:space="preserve">355. Rocca Blancia (3193 m)) </w:t>
            </w:r>
          </w:p>
        </w:tc>
        <w:tc>
          <w:tcPr>
            <w:tcW w:w="2236" w:type="dxa"/>
            <w:tcBorders/>
            <w:vAlign w:val="center"/>
          </w:tcPr>
          <w:p>
            <w:pPr>
              <w:pStyle w:val="TableContents"/>
              <w:bidi w:val="0"/>
              <w:spacing w:before="0" w:after="283"/>
              <w:jc w:val="left"/>
              <w:rPr/>
            </w:pPr>
            <w:r>
              <w:rPr/>
              <w:t xml:space="preserve">Eteläiset Cottian Alpit </w:t>
            </w:r>
          </w:p>
        </w:tc>
        <w:tc>
          <w:tcPr>
            <w:tcW w:w="766" w:type="dxa"/>
            <w:tcBorders/>
            <w:vAlign w:val="center"/>
          </w:tcPr>
          <w:p>
            <w:pPr>
              <w:pStyle w:val="TableContents"/>
              <w:bidi w:val="0"/>
              <w:spacing w:before="0" w:after="283"/>
              <w:jc w:val="left"/>
              <w:rPr/>
            </w:pPr>
            <w:r>
              <w:rPr/>
              <w:t xml:space="preserve">I / A-04. I-A </w:t>
            </w:r>
          </w:p>
        </w:tc>
        <w:tc>
          <w:tcPr>
            <w:tcW w:w="1696" w:type="dxa"/>
            <w:tcBorders/>
            <w:vAlign w:val="center"/>
          </w:tcPr>
          <w:p>
            <w:pPr>
              <w:pStyle w:val="TableContents"/>
              <w:bidi w:val="0"/>
              <w:spacing w:before="0" w:after="283"/>
              <w:jc w:val="left"/>
              <w:rPr/>
            </w:pPr>
            <w:r>
              <w:rPr/>
              <w:t xml:space="preserve">AdHP / Cuneo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356 </w:t>
            </w:r>
          </w:p>
        </w:tc>
        <w:tc>
          <w:tcPr>
            <w:tcW w:w="1876" w:type="dxa"/>
            <w:tcBorders/>
            <w:vAlign w:val="center"/>
          </w:tcPr>
          <w:p>
            <w:pPr>
              <w:pStyle w:val="TableContents"/>
              <w:bidi w:val="0"/>
              <w:spacing w:before="0" w:after="283"/>
              <w:jc w:val="left"/>
              <w:rPr/>
            </w:pPr>
            <w:r>
              <w:rPr/>
              <w:t xml:space="preserve">Cima Vezzana </w:t>
            </w:r>
          </w:p>
        </w:tc>
        <w:tc>
          <w:tcPr>
            <w:tcW w:w="781" w:type="dxa"/>
            <w:tcBorders/>
            <w:vAlign w:val="center"/>
          </w:tcPr>
          <w:p>
            <w:pPr>
              <w:pStyle w:val="TableContents"/>
              <w:bidi w:val="0"/>
              <w:spacing w:before="0" w:after="283"/>
              <w:jc w:val="left"/>
              <w:rPr/>
            </w:pPr>
            <w:r>
              <w:rPr/>
              <w:t xml:space="preserve">3192 </w:t>
            </w:r>
          </w:p>
        </w:tc>
        <w:tc>
          <w:tcPr>
            <w:tcW w:w="646" w:type="dxa"/>
            <w:tcBorders/>
            <w:vAlign w:val="center"/>
          </w:tcPr>
          <w:p>
            <w:pPr>
              <w:pStyle w:val="TableContents"/>
              <w:bidi w:val="0"/>
              <w:spacing w:before="0" w:after="283"/>
              <w:jc w:val="left"/>
              <w:rPr/>
            </w:pPr>
            <w:r>
              <w:rPr/>
              <w:t xml:space="preserve">1273 </w:t>
            </w:r>
          </w:p>
        </w:tc>
        <w:tc>
          <w:tcPr>
            <w:tcW w:w="1951" w:type="dxa"/>
            <w:tcBorders/>
            <w:vAlign w:val="center"/>
          </w:tcPr>
          <w:p>
            <w:pPr>
              <w:pStyle w:val="TableContents"/>
              <w:bidi w:val="0"/>
              <w:spacing w:before="0" w:after="283"/>
              <w:jc w:val="left"/>
              <w:rPr/>
            </w:pPr>
            <w:r>
              <w:rPr/>
              <w:t xml:space="preserve">46 ° 17 ′ 23'' POHJOISTA LEVEYTTÄ 11 ° 49 ′ 49'' ITÄISTÄ PITUUTTA </w:t>
            </w:r>
            <w:r>
              <w:rPr/>
              <w:t xml:space="preserve">/ </w:t>
            </w:r>
            <w:r>
              <w:rPr/>
              <w:t xml:space="preserve">46.28972 ° N 11.83028 ° ITÄISTÄ PITUUTTA </w:t>
            </w:r>
            <w:r>
              <w:rPr/>
              <w:t xml:space="preserve">/ 46.28972; 11.83028 </w:t>
            </w:r>
            <w:r>
              <w:rPr/>
              <w:t xml:space="preserve">(</w:t>
            </w:r>
            <w:r>
              <w:rPr/>
              <w:t xml:space="preserve">356. Cima Vezzana (3192 m)) </w:t>
            </w:r>
          </w:p>
        </w:tc>
        <w:tc>
          <w:tcPr>
            <w:tcW w:w="2236" w:type="dxa"/>
            <w:tcBorders/>
            <w:vAlign w:val="center"/>
          </w:tcPr>
          <w:p>
            <w:pPr>
              <w:pStyle w:val="TableContents"/>
              <w:bidi w:val="0"/>
              <w:spacing w:before="0" w:after="283"/>
              <w:jc w:val="left"/>
              <w:rPr/>
            </w:pPr>
            <w:r>
              <w:rPr/>
              <w:t xml:space="preserve">Dolomiitit-S </w:t>
            </w:r>
          </w:p>
        </w:tc>
        <w:tc>
          <w:tcPr>
            <w:tcW w:w="766" w:type="dxa"/>
            <w:tcBorders/>
            <w:vAlign w:val="center"/>
          </w:tcPr>
          <w:p>
            <w:pPr>
              <w:pStyle w:val="TableContents"/>
              <w:bidi w:val="0"/>
              <w:spacing w:before="0" w:after="283"/>
              <w:jc w:val="left"/>
              <w:rPr/>
            </w:pPr>
            <w:r>
              <w:rPr/>
              <w:t xml:space="preserve">II / C-31. IV-A </w:t>
            </w:r>
          </w:p>
        </w:tc>
        <w:tc>
          <w:tcPr>
            <w:tcW w:w="1696" w:type="dxa"/>
            <w:tcBorders/>
            <w:vAlign w:val="center"/>
          </w:tcPr>
          <w:p>
            <w:pPr>
              <w:pStyle w:val="TableContents"/>
              <w:bidi w:val="0"/>
              <w:spacing w:before="0" w:after="283"/>
              <w:jc w:val="left"/>
              <w:rPr/>
            </w:pPr>
            <w:r>
              <w:rPr/>
              <w:t xml:space="preserve">Belluno / Trentino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1872 </w:t>
            </w:r>
          </w:p>
        </w:tc>
      </w:tr>
      <w:tr>
        <w:trPr/>
        <w:tc>
          <w:tcPr>
            <w:tcW w:w="691" w:type="dxa"/>
            <w:tcBorders/>
            <w:vAlign w:val="center"/>
          </w:tcPr>
          <w:p>
            <w:pPr>
              <w:pStyle w:val="TableContents"/>
              <w:bidi w:val="0"/>
              <w:spacing w:before="0" w:after="283"/>
              <w:jc w:val="left"/>
              <w:rPr/>
            </w:pPr>
            <w:r>
              <w:rPr/>
              <w:t xml:space="preserve">357 </w:t>
            </w:r>
          </w:p>
        </w:tc>
        <w:tc>
          <w:tcPr>
            <w:tcW w:w="1876" w:type="dxa"/>
            <w:tcBorders/>
            <w:vAlign w:val="center"/>
          </w:tcPr>
          <w:p>
            <w:pPr>
              <w:pStyle w:val="TableContents"/>
              <w:bidi w:val="0"/>
              <w:spacing w:before="0" w:after="283"/>
              <w:jc w:val="left"/>
              <w:rPr/>
            </w:pPr>
            <w:r>
              <w:rPr/>
              <w:t xml:space="preserve">Pizzo Rotondo </w:t>
            </w:r>
          </w:p>
        </w:tc>
        <w:tc>
          <w:tcPr>
            <w:tcW w:w="781" w:type="dxa"/>
            <w:tcBorders/>
            <w:vAlign w:val="center"/>
          </w:tcPr>
          <w:p>
            <w:pPr>
              <w:pStyle w:val="TableContents"/>
              <w:bidi w:val="0"/>
              <w:spacing w:before="0" w:after="283"/>
              <w:jc w:val="left"/>
              <w:rPr/>
            </w:pPr>
            <w:r>
              <w:rPr/>
              <w:t xml:space="preserve">3192 </w:t>
            </w:r>
          </w:p>
        </w:tc>
        <w:tc>
          <w:tcPr>
            <w:tcW w:w="646" w:type="dxa"/>
            <w:tcBorders/>
            <w:vAlign w:val="center"/>
          </w:tcPr>
          <w:p>
            <w:pPr>
              <w:pStyle w:val="TableContents"/>
              <w:bidi w:val="0"/>
              <w:spacing w:before="0" w:after="283"/>
              <w:jc w:val="left"/>
              <w:rPr/>
            </w:pPr>
            <w:r>
              <w:rPr/>
              <w:t xml:space="preserve">752 </w:t>
            </w:r>
          </w:p>
        </w:tc>
        <w:tc>
          <w:tcPr>
            <w:tcW w:w="1951" w:type="dxa"/>
            <w:tcBorders/>
            <w:vAlign w:val="center"/>
          </w:tcPr>
          <w:p>
            <w:pPr>
              <w:pStyle w:val="TableContents"/>
              <w:bidi w:val="0"/>
              <w:spacing w:before="0" w:after="283"/>
              <w:jc w:val="left"/>
              <w:rPr/>
            </w:pPr>
            <w:r>
              <w:rPr/>
              <w:t xml:space="preserve">46 ° 31 ′ 03''' POHJOISTA LEVEYTTÄ 08 ° 27 ′ 58''' ITÄISTÄ PITUUTTA </w:t>
            </w:r>
            <w:r>
              <w:rPr/>
              <w:t xml:space="preserve">/ </w:t>
            </w:r>
            <w:r>
              <w:rPr/>
              <w:t xml:space="preserve">46,51750 ° POHJOISTA LEVEYTTÄ 8,46611 ° ITÄISTÄ PITUUTTA </w:t>
            </w:r>
            <w:r>
              <w:rPr/>
              <w:t xml:space="preserve">/ 46,51750; 8,46611 </w:t>
            </w:r>
            <w:r>
              <w:rPr/>
              <w:t xml:space="preserve">(</w:t>
            </w:r>
            <w:r>
              <w:rPr/>
              <w:t xml:space="preserve">357. Pizzo Rotondo (3192 m)) </w:t>
            </w:r>
          </w:p>
        </w:tc>
        <w:tc>
          <w:tcPr>
            <w:tcW w:w="2236" w:type="dxa"/>
            <w:tcBorders/>
            <w:vAlign w:val="center"/>
          </w:tcPr>
          <w:p>
            <w:pPr>
              <w:pStyle w:val="TableContents"/>
              <w:bidi w:val="0"/>
              <w:spacing w:before="0" w:after="283"/>
              <w:jc w:val="left"/>
              <w:rPr/>
            </w:pPr>
            <w:r>
              <w:rPr/>
              <w:t xml:space="preserve">Leone-Gotthardin Alpit </w:t>
            </w:r>
          </w:p>
        </w:tc>
        <w:tc>
          <w:tcPr>
            <w:tcW w:w="766" w:type="dxa"/>
            <w:tcBorders/>
            <w:vAlign w:val="center"/>
          </w:tcPr>
          <w:p>
            <w:pPr>
              <w:pStyle w:val="TableContents"/>
              <w:bidi w:val="0"/>
              <w:spacing w:before="0" w:after="283"/>
              <w:jc w:val="left"/>
              <w:rPr/>
            </w:pPr>
            <w:r>
              <w:rPr/>
              <w:t xml:space="preserve">I / B-10. I-B </w:t>
            </w:r>
          </w:p>
        </w:tc>
        <w:tc>
          <w:tcPr>
            <w:tcW w:w="1696" w:type="dxa"/>
            <w:tcBorders/>
            <w:vAlign w:val="center"/>
          </w:tcPr>
          <w:p>
            <w:pPr>
              <w:pStyle w:val="TableContents"/>
              <w:bidi w:val="0"/>
              <w:spacing w:before="0" w:after="283"/>
              <w:jc w:val="left"/>
              <w:rPr/>
            </w:pPr>
            <w:r>
              <w:rPr/>
              <w:t xml:space="preserve">Ticino / 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1869 </w:t>
            </w:r>
          </w:p>
        </w:tc>
      </w:tr>
      <w:tr>
        <w:trPr/>
        <w:tc>
          <w:tcPr>
            <w:tcW w:w="691" w:type="dxa"/>
            <w:tcBorders/>
            <w:vAlign w:val="center"/>
          </w:tcPr>
          <w:p>
            <w:pPr>
              <w:pStyle w:val="TableContents"/>
              <w:bidi w:val="0"/>
              <w:spacing w:before="0" w:after="283"/>
              <w:jc w:val="left"/>
              <w:rPr/>
            </w:pPr>
            <w:r>
              <w:rPr/>
              <w:t xml:space="preserve">358 </w:t>
            </w:r>
          </w:p>
        </w:tc>
        <w:tc>
          <w:tcPr>
            <w:tcW w:w="1876" w:type="dxa"/>
            <w:tcBorders/>
            <w:vAlign w:val="center"/>
          </w:tcPr>
          <w:p>
            <w:pPr>
              <w:pStyle w:val="TableContents"/>
              <w:bidi w:val="0"/>
              <w:spacing w:before="0" w:after="283"/>
              <w:jc w:val="left"/>
              <w:rPr/>
            </w:pPr>
            <w:r>
              <w:rPr/>
              <w:t xml:space="preserve">Hübschhorn I </w:t>
            </w:r>
          </w:p>
        </w:tc>
        <w:tc>
          <w:tcPr>
            <w:tcW w:w="781" w:type="dxa"/>
            <w:tcBorders/>
            <w:vAlign w:val="center"/>
          </w:tcPr>
          <w:p>
            <w:pPr>
              <w:pStyle w:val="TableContents"/>
              <w:bidi w:val="0"/>
              <w:spacing w:before="0" w:after="283"/>
              <w:jc w:val="left"/>
              <w:rPr/>
            </w:pPr>
            <w:r>
              <w:rPr/>
              <w:t xml:space="preserve">3192 </w:t>
            </w:r>
          </w:p>
        </w:tc>
        <w:tc>
          <w:tcPr>
            <w:tcW w:w="646" w:type="dxa"/>
            <w:tcBorders/>
            <w:vAlign w:val="center"/>
          </w:tcPr>
          <w:p>
            <w:pPr>
              <w:pStyle w:val="TableContents"/>
              <w:bidi w:val="0"/>
              <w:spacing w:before="0" w:after="283"/>
              <w:jc w:val="left"/>
              <w:rPr/>
            </w:pPr>
            <w:r>
              <w:rPr/>
              <w:t xml:space="preserve">325 </w:t>
            </w:r>
          </w:p>
        </w:tc>
        <w:tc>
          <w:tcPr>
            <w:tcW w:w="1951" w:type="dxa"/>
            <w:tcBorders/>
            <w:vAlign w:val="center"/>
          </w:tcPr>
          <w:p>
            <w:pPr>
              <w:pStyle w:val="TableContents"/>
              <w:bidi w:val="0"/>
              <w:spacing w:before="0" w:after="283"/>
              <w:jc w:val="left"/>
              <w:rPr/>
            </w:pPr>
            <w:r>
              <w:rPr/>
              <w:t xml:space="preserve">46 ° 14 ′ 13''' POHJOISTA LEVEYTTÄ 08 ° 03 ′ 19''' ITÄISTÄ PITUUTTA </w:t>
            </w:r>
            <w:r>
              <w:rPr/>
              <w:t xml:space="preserve">/ </w:t>
            </w:r>
            <w:r>
              <w:rPr/>
              <w:t xml:space="preserve">46.23694 ° POHJOISTA LEVEYTTÄ 8.05528 ° ITÄISTÄ PITUUTTA </w:t>
            </w:r>
            <w:r>
              <w:rPr/>
              <w:t xml:space="preserve">/ 46.23694; 8.05528 </w:t>
            </w:r>
            <w:r>
              <w:rPr/>
              <w:t xml:space="preserve">(</w:t>
            </w:r>
            <w:r>
              <w:rPr/>
              <w:t xml:space="preserve">358. Hübschhorn I (3192 m)) </w:t>
            </w:r>
          </w:p>
        </w:tc>
        <w:tc>
          <w:tcPr>
            <w:tcW w:w="2236" w:type="dxa"/>
            <w:tcBorders/>
            <w:vAlign w:val="center"/>
          </w:tcPr>
          <w:p>
            <w:pPr>
              <w:pStyle w:val="TableContents"/>
              <w:bidi w:val="0"/>
              <w:spacing w:before="0" w:after="283"/>
              <w:jc w:val="left"/>
              <w:rPr/>
            </w:pPr>
            <w:r>
              <w:rPr/>
              <w:t xml:space="preserve">Leone-Gotthardin Alpit </w:t>
            </w:r>
          </w:p>
        </w:tc>
        <w:tc>
          <w:tcPr>
            <w:tcW w:w="766" w:type="dxa"/>
            <w:tcBorders/>
            <w:vAlign w:val="center"/>
          </w:tcPr>
          <w:p>
            <w:pPr>
              <w:pStyle w:val="TableContents"/>
              <w:bidi w:val="0"/>
              <w:spacing w:before="0" w:after="283"/>
              <w:jc w:val="left"/>
              <w:rPr/>
            </w:pPr>
            <w:r>
              <w:rPr/>
              <w:t xml:space="preserve">I / B-10. I-A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359 </w:t>
            </w:r>
          </w:p>
        </w:tc>
        <w:tc>
          <w:tcPr>
            <w:tcW w:w="1876" w:type="dxa"/>
            <w:tcBorders/>
            <w:vAlign w:val="center"/>
          </w:tcPr>
          <w:p>
            <w:pPr>
              <w:pStyle w:val="TableContents"/>
              <w:bidi w:val="0"/>
              <w:spacing w:before="0" w:after="283"/>
              <w:jc w:val="left"/>
              <w:rPr/>
            </w:pPr>
            <w:r>
              <w:rPr/>
              <w:t xml:space="preserve">Scopi </w:t>
            </w:r>
          </w:p>
        </w:tc>
        <w:tc>
          <w:tcPr>
            <w:tcW w:w="781" w:type="dxa"/>
            <w:tcBorders/>
            <w:vAlign w:val="center"/>
          </w:tcPr>
          <w:p>
            <w:pPr>
              <w:pStyle w:val="TableContents"/>
              <w:bidi w:val="0"/>
              <w:spacing w:before="0" w:after="283"/>
              <w:jc w:val="left"/>
              <w:rPr/>
            </w:pPr>
            <w:r>
              <w:rPr/>
              <w:t xml:space="preserve">3190 </w:t>
            </w:r>
          </w:p>
        </w:tc>
        <w:tc>
          <w:tcPr>
            <w:tcW w:w="646" w:type="dxa"/>
            <w:tcBorders/>
            <w:vAlign w:val="center"/>
          </w:tcPr>
          <w:p>
            <w:pPr>
              <w:pStyle w:val="TableContents"/>
              <w:bidi w:val="0"/>
              <w:spacing w:before="0" w:after="283"/>
              <w:jc w:val="left"/>
              <w:rPr/>
            </w:pPr>
            <w:r>
              <w:rPr/>
              <w:t xml:space="preserve">792 </w:t>
            </w:r>
          </w:p>
        </w:tc>
        <w:tc>
          <w:tcPr>
            <w:tcW w:w="1951" w:type="dxa"/>
            <w:tcBorders/>
            <w:vAlign w:val="center"/>
          </w:tcPr>
          <w:p>
            <w:pPr>
              <w:pStyle w:val="TableContents"/>
              <w:bidi w:val="0"/>
              <w:spacing w:before="0" w:after="283"/>
              <w:jc w:val="left"/>
              <w:rPr/>
            </w:pPr>
            <w:r>
              <w:rPr/>
              <w:t xml:space="preserve">46 ° 34 ′ 18''' POHJOISTA LEVEYTTÄ 08 ° 49 ′ 48''' ITÄISTÄ PITUUTTA </w:t>
            </w:r>
            <w:r>
              <w:rPr/>
              <w:t xml:space="preserve">/ </w:t>
            </w:r>
            <w:r>
              <w:rPr/>
              <w:t xml:space="preserve">46.57167 ° POHJOISTA LEVEYTTÄ 8.83000 ° ITÄISTÄ PITUUTTA </w:t>
            </w:r>
            <w:r>
              <w:rPr/>
              <w:t xml:space="preserve">/ 46.57167; 8.83000 </w:t>
            </w:r>
            <w:r>
              <w:rPr/>
              <w:t xml:space="preserve">(</w:t>
            </w:r>
            <w:r>
              <w:rPr/>
              <w:t xml:space="preserve">359. Scopi (3190 m)) </w:t>
            </w:r>
          </w:p>
        </w:tc>
        <w:tc>
          <w:tcPr>
            <w:tcW w:w="2236" w:type="dxa"/>
            <w:tcBorders/>
            <w:vAlign w:val="center"/>
          </w:tcPr>
          <w:p>
            <w:pPr>
              <w:pStyle w:val="TableContents"/>
              <w:bidi w:val="0"/>
              <w:spacing w:before="0" w:after="283"/>
              <w:jc w:val="left"/>
              <w:rPr/>
            </w:pPr>
            <w:r>
              <w:rPr/>
              <w:t xml:space="preserve">Adula Alpit </w:t>
            </w:r>
          </w:p>
        </w:tc>
        <w:tc>
          <w:tcPr>
            <w:tcW w:w="766" w:type="dxa"/>
            <w:tcBorders/>
            <w:vAlign w:val="center"/>
          </w:tcPr>
          <w:p>
            <w:pPr>
              <w:pStyle w:val="TableContents"/>
              <w:bidi w:val="0"/>
              <w:spacing w:before="0" w:after="283"/>
              <w:jc w:val="left"/>
              <w:rPr/>
            </w:pPr>
            <w:r>
              <w:rPr/>
              <w:t xml:space="preserve">I / B-10. III-A </w:t>
            </w:r>
          </w:p>
        </w:tc>
        <w:tc>
          <w:tcPr>
            <w:tcW w:w="1696" w:type="dxa"/>
            <w:tcBorders/>
            <w:vAlign w:val="center"/>
          </w:tcPr>
          <w:p>
            <w:pPr>
              <w:pStyle w:val="TableContents"/>
              <w:bidi w:val="0"/>
              <w:spacing w:before="0" w:after="283"/>
              <w:jc w:val="left"/>
              <w:rPr/>
            </w:pPr>
            <w:r>
              <w:rPr/>
              <w:t xml:space="preserve">Graub. / Ticino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1782 </w:t>
            </w:r>
          </w:p>
        </w:tc>
      </w:tr>
      <w:tr>
        <w:trPr/>
        <w:tc>
          <w:tcPr>
            <w:tcW w:w="691" w:type="dxa"/>
            <w:tcBorders/>
            <w:vAlign w:val="center"/>
          </w:tcPr>
          <w:p>
            <w:pPr>
              <w:pStyle w:val="TableContents"/>
              <w:bidi w:val="0"/>
              <w:spacing w:before="0" w:after="283"/>
              <w:jc w:val="left"/>
              <w:rPr/>
            </w:pPr>
            <w:r>
              <w:rPr/>
              <w:t xml:space="preserve">360 </w:t>
            </w:r>
          </w:p>
        </w:tc>
        <w:tc>
          <w:tcPr>
            <w:tcW w:w="1876" w:type="dxa"/>
            <w:tcBorders/>
            <w:vAlign w:val="center"/>
          </w:tcPr>
          <w:p>
            <w:pPr>
              <w:pStyle w:val="TableContents"/>
              <w:bidi w:val="0"/>
              <w:spacing w:before="0" w:after="283"/>
              <w:jc w:val="left"/>
              <w:rPr/>
            </w:pPr>
            <w:r>
              <w:rPr/>
              <w:t xml:space="preserve">Löffelspitze (de) </w:t>
            </w:r>
          </w:p>
        </w:tc>
        <w:tc>
          <w:tcPr>
            <w:tcW w:w="781" w:type="dxa"/>
            <w:tcBorders/>
            <w:vAlign w:val="center"/>
          </w:tcPr>
          <w:p>
            <w:pPr>
              <w:pStyle w:val="TableContents"/>
              <w:bidi w:val="0"/>
              <w:spacing w:before="0" w:after="283"/>
              <w:jc w:val="left"/>
              <w:rPr/>
            </w:pPr>
            <w:r>
              <w:rPr/>
              <w:t xml:space="preserve">3190 </w:t>
            </w:r>
          </w:p>
        </w:tc>
        <w:tc>
          <w:tcPr>
            <w:tcW w:w="646" w:type="dxa"/>
            <w:tcBorders/>
            <w:vAlign w:val="center"/>
          </w:tcPr>
          <w:p>
            <w:pPr>
              <w:pStyle w:val="TableContents"/>
              <w:bidi w:val="0"/>
              <w:spacing w:before="0" w:after="283"/>
              <w:jc w:val="left"/>
              <w:rPr/>
            </w:pPr>
            <w:r>
              <w:rPr/>
              <w:t xml:space="preserve">303 </w:t>
            </w:r>
          </w:p>
        </w:tc>
        <w:tc>
          <w:tcPr>
            <w:tcW w:w="1951" w:type="dxa"/>
            <w:tcBorders/>
            <w:vAlign w:val="center"/>
          </w:tcPr>
          <w:p>
            <w:pPr>
              <w:pStyle w:val="TableContents"/>
              <w:bidi w:val="0"/>
              <w:spacing w:before="0" w:after="283"/>
              <w:jc w:val="left"/>
              <w:rPr/>
            </w:pPr>
            <w:r>
              <w:rPr/>
              <w:t xml:space="preserve">47 ° 01 ′ 03''' N 12 ° 09 ′ 52''' E </w:t>
            </w:r>
            <w:r>
              <w:rPr/>
              <w:t xml:space="preserve">/ </w:t>
            </w:r>
            <w:r>
              <w:rPr/>
              <w:t xml:space="preserve">47.01750 ° N 12.16444 ° E </w:t>
            </w:r>
            <w:r>
              <w:rPr/>
              <w:t xml:space="preserve">/ 47.01750; 12.16444 </w:t>
            </w:r>
            <w:r>
              <w:rPr/>
              <w:t xml:space="preserve">(</w:t>
            </w:r>
            <w:r>
              <w:rPr/>
              <w:t xml:space="preserve">360. Löffelspitze (3190 m)) </w:t>
            </w:r>
          </w:p>
        </w:tc>
        <w:tc>
          <w:tcPr>
            <w:tcW w:w="2236" w:type="dxa"/>
            <w:tcBorders/>
            <w:vAlign w:val="center"/>
          </w:tcPr>
          <w:p>
            <w:pPr>
              <w:pStyle w:val="TableContents"/>
              <w:bidi w:val="0"/>
              <w:spacing w:before="0" w:after="283"/>
              <w:jc w:val="left"/>
              <w:rPr/>
            </w:pPr>
            <w:r>
              <w:rPr/>
              <w:t xml:space="preserve">Venediger Group </w:t>
            </w:r>
          </w:p>
        </w:tc>
        <w:tc>
          <w:tcPr>
            <w:tcW w:w="766" w:type="dxa"/>
            <w:tcBorders/>
            <w:vAlign w:val="center"/>
          </w:tcPr>
          <w:p>
            <w:pPr>
              <w:pStyle w:val="TableContents"/>
              <w:bidi w:val="0"/>
              <w:spacing w:before="0" w:after="283"/>
              <w:jc w:val="left"/>
              <w:rPr/>
            </w:pPr>
            <w:r>
              <w:rPr/>
              <w:t xml:space="preserve">II / A-17. II-A </w:t>
            </w:r>
          </w:p>
        </w:tc>
        <w:tc>
          <w:tcPr>
            <w:tcW w:w="1696" w:type="dxa"/>
            <w:tcBorders/>
            <w:vAlign w:val="center"/>
          </w:tcPr>
          <w:p>
            <w:pPr>
              <w:pStyle w:val="TableContents"/>
              <w:bidi w:val="0"/>
              <w:spacing w:before="0" w:after="283"/>
              <w:jc w:val="left"/>
              <w:rPr/>
            </w:pPr>
            <w:r>
              <w:rPr/>
              <w:t xml:space="preserve">Itä-Tirol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1877 </w:t>
            </w:r>
          </w:p>
        </w:tc>
      </w:tr>
      <w:tr>
        <w:trPr/>
        <w:tc>
          <w:tcPr>
            <w:tcW w:w="691" w:type="dxa"/>
            <w:tcBorders/>
            <w:vAlign w:val="center"/>
          </w:tcPr>
          <w:p>
            <w:pPr>
              <w:pStyle w:val="TableContents"/>
              <w:bidi w:val="0"/>
              <w:spacing w:before="0" w:after="283"/>
              <w:jc w:val="left"/>
              <w:rPr/>
            </w:pPr>
            <w:r>
              <w:rPr/>
              <w:t xml:space="preserve">361 </w:t>
            </w:r>
          </w:p>
        </w:tc>
        <w:tc>
          <w:tcPr>
            <w:tcW w:w="1876" w:type="dxa"/>
            <w:tcBorders/>
            <w:vAlign w:val="center"/>
          </w:tcPr>
          <w:p>
            <w:pPr>
              <w:pStyle w:val="TableContents"/>
              <w:bidi w:val="0"/>
              <w:spacing w:before="0" w:after="283"/>
              <w:jc w:val="left"/>
              <w:rPr/>
            </w:pPr>
            <w:r>
              <w:rPr/>
              <w:t xml:space="preserve">Spechhorn / Pizzo d'Antigine </w:t>
            </w:r>
          </w:p>
        </w:tc>
        <w:tc>
          <w:tcPr>
            <w:tcW w:w="781" w:type="dxa"/>
            <w:tcBorders/>
            <w:vAlign w:val="center"/>
          </w:tcPr>
          <w:p>
            <w:pPr>
              <w:pStyle w:val="TableContents"/>
              <w:bidi w:val="0"/>
              <w:spacing w:before="0" w:after="283"/>
              <w:jc w:val="left"/>
              <w:rPr/>
            </w:pPr>
            <w:r>
              <w:rPr/>
              <w:t xml:space="preserve">3189 </w:t>
            </w:r>
          </w:p>
        </w:tc>
        <w:tc>
          <w:tcPr>
            <w:tcW w:w="646" w:type="dxa"/>
            <w:tcBorders/>
            <w:vAlign w:val="center"/>
          </w:tcPr>
          <w:p>
            <w:pPr>
              <w:pStyle w:val="TableContents"/>
              <w:bidi w:val="0"/>
              <w:spacing w:before="0" w:after="283"/>
              <w:jc w:val="left"/>
              <w:rPr/>
            </w:pPr>
            <w:r>
              <w:rPr/>
              <w:t xml:space="preserve">355 </w:t>
            </w:r>
          </w:p>
        </w:tc>
        <w:tc>
          <w:tcPr>
            <w:tcW w:w="1951" w:type="dxa"/>
            <w:tcBorders/>
            <w:vAlign w:val="center"/>
          </w:tcPr>
          <w:p>
            <w:pPr>
              <w:pStyle w:val="TableContents"/>
              <w:bidi w:val="0"/>
              <w:spacing w:before="0" w:after="283"/>
              <w:jc w:val="left"/>
              <w:rPr/>
            </w:pPr>
            <w:r>
              <w:rPr/>
              <w:t xml:space="preserve">46 ° 00 ′ 44''' N 08 ° 00 ′ 04''' E </w:t>
            </w:r>
            <w:r>
              <w:rPr/>
              <w:t xml:space="preserve">/ </w:t>
            </w:r>
            <w:r>
              <w:rPr/>
              <w:t xml:space="preserve">46.01222 ° N 8.00111 ° E </w:t>
            </w:r>
            <w:r>
              <w:rPr/>
              <w:t xml:space="preserve">/ 46.01222; 8.00111 </w:t>
            </w:r>
            <w:r>
              <w:rPr/>
              <w:t xml:space="preserve">(</w:t>
            </w:r>
            <w:r>
              <w:rPr/>
              <w:t xml:space="preserve">361. Spechhorn / Pizzo d'Antigine (3189 m)) </w:t>
            </w:r>
          </w:p>
        </w:tc>
        <w:tc>
          <w:tcPr>
            <w:tcW w:w="2236" w:type="dxa"/>
            <w:tcBorders/>
            <w:vAlign w:val="center"/>
          </w:tcPr>
          <w:p>
            <w:pPr>
              <w:pStyle w:val="TableContents"/>
              <w:bidi w:val="0"/>
              <w:spacing w:before="0" w:after="283"/>
              <w:jc w:val="left"/>
              <w:rPr/>
            </w:pPr>
            <w:r>
              <w:rPr/>
              <w:t xml:space="preserve">Weissmies Alpit </w:t>
            </w:r>
          </w:p>
        </w:tc>
        <w:tc>
          <w:tcPr>
            <w:tcW w:w="766" w:type="dxa"/>
            <w:tcBorders/>
            <w:vAlign w:val="center"/>
          </w:tcPr>
          <w:p>
            <w:pPr>
              <w:pStyle w:val="TableContents"/>
              <w:bidi w:val="0"/>
              <w:spacing w:before="0" w:after="283"/>
              <w:jc w:val="left"/>
              <w:rPr/>
            </w:pPr>
            <w:r>
              <w:rPr/>
              <w:t xml:space="preserve">I / B-09. V-B </w:t>
            </w:r>
          </w:p>
        </w:tc>
        <w:tc>
          <w:tcPr>
            <w:tcW w:w="1696" w:type="dxa"/>
            <w:tcBorders/>
            <w:vAlign w:val="center"/>
          </w:tcPr>
          <w:p>
            <w:pPr>
              <w:pStyle w:val="TableContents"/>
              <w:bidi w:val="0"/>
              <w:spacing w:before="0" w:after="283"/>
              <w:jc w:val="left"/>
              <w:rPr/>
            </w:pPr>
            <w:r>
              <w:rPr/>
              <w:t xml:space="preserve">Valais / V-C-O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362 </w:t>
            </w:r>
          </w:p>
        </w:tc>
        <w:tc>
          <w:tcPr>
            <w:tcW w:w="1876" w:type="dxa"/>
            <w:tcBorders/>
            <w:vAlign w:val="center"/>
          </w:tcPr>
          <w:p>
            <w:pPr>
              <w:pStyle w:val="TableContents"/>
              <w:bidi w:val="0"/>
              <w:spacing w:before="0" w:after="283"/>
              <w:jc w:val="left"/>
              <w:rPr/>
            </w:pPr>
            <w:r>
              <w:rPr/>
              <w:t xml:space="preserve">Gleirscher Fernerkogel </w:t>
            </w:r>
          </w:p>
        </w:tc>
        <w:tc>
          <w:tcPr>
            <w:tcW w:w="781" w:type="dxa"/>
            <w:tcBorders/>
            <w:vAlign w:val="center"/>
          </w:tcPr>
          <w:p>
            <w:pPr>
              <w:pStyle w:val="TableContents"/>
              <w:bidi w:val="0"/>
              <w:spacing w:before="0" w:after="283"/>
              <w:jc w:val="left"/>
              <w:rPr/>
            </w:pPr>
            <w:r>
              <w:rPr/>
              <w:t xml:space="preserve">3189 </w:t>
            </w:r>
          </w:p>
        </w:tc>
        <w:tc>
          <w:tcPr>
            <w:tcW w:w="646" w:type="dxa"/>
            <w:tcBorders/>
            <w:vAlign w:val="center"/>
          </w:tcPr>
          <w:p>
            <w:pPr>
              <w:pStyle w:val="TableContents"/>
              <w:bidi w:val="0"/>
              <w:spacing w:before="0" w:after="283"/>
              <w:jc w:val="left"/>
              <w:rPr/>
            </w:pPr>
            <w:r>
              <w:rPr/>
              <w:t xml:space="preserve">321 </w:t>
            </w:r>
          </w:p>
        </w:tc>
        <w:tc>
          <w:tcPr>
            <w:tcW w:w="1951" w:type="dxa"/>
            <w:tcBorders/>
            <w:vAlign w:val="center"/>
          </w:tcPr>
          <w:p>
            <w:pPr>
              <w:pStyle w:val="TableContents"/>
              <w:bidi w:val="0"/>
              <w:spacing w:before="0" w:after="283"/>
              <w:jc w:val="left"/>
              <w:rPr/>
            </w:pPr>
            <w:r>
              <w:rPr/>
              <w:t xml:space="preserve">47 ° 06 ′ 51''' POHJOISTA LEVEYTTÄ 11 ° 03 ′ 49''' ITÄISTÄ PITUUTTA </w:t>
            </w:r>
            <w:r>
              <w:rPr/>
              <w:t xml:space="preserve">/ </w:t>
            </w:r>
            <w:r>
              <w:rPr/>
              <w:t xml:space="preserve">47.11417 ° N 11.06361 ° ITÄISTÄ PITUUTTA </w:t>
            </w:r>
            <w:r>
              <w:rPr/>
              <w:t xml:space="preserve">/ 47.11417; 11.06361 </w:t>
            </w:r>
            <w:r>
              <w:rPr/>
              <w:t xml:space="preserve">(</w:t>
            </w:r>
            <w:r>
              <w:rPr/>
              <w:t xml:space="preserve">362. Gleirscher Fernerkogel (3189 m)) </w:t>
            </w:r>
          </w:p>
        </w:tc>
        <w:tc>
          <w:tcPr>
            <w:tcW w:w="2236" w:type="dxa"/>
            <w:tcBorders/>
            <w:vAlign w:val="center"/>
          </w:tcPr>
          <w:p>
            <w:pPr>
              <w:pStyle w:val="TableContents"/>
              <w:bidi w:val="0"/>
              <w:spacing w:before="0" w:after="283"/>
              <w:jc w:val="left"/>
              <w:rPr/>
            </w:pPr>
            <w:r>
              <w:rPr/>
              <w:t xml:space="preserve">Stubain Alpit </w:t>
            </w:r>
          </w:p>
        </w:tc>
        <w:tc>
          <w:tcPr>
            <w:tcW w:w="766" w:type="dxa"/>
            <w:tcBorders/>
            <w:vAlign w:val="center"/>
          </w:tcPr>
          <w:p>
            <w:pPr>
              <w:pStyle w:val="TableContents"/>
              <w:bidi w:val="0"/>
              <w:spacing w:before="0" w:after="283"/>
              <w:jc w:val="left"/>
              <w:rPr/>
            </w:pPr>
            <w:r>
              <w:rPr/>
              <w:t xml:space="preserve">II / A-16. II-B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1883 </w:t>
            </w:r>
          </w:p>
        </w:tc>
      </w:tr>
      <w:tr>
        <w:trPr/>
        <w:tc>
          <w:tcPr>
            <w:tcW w:w="691" w:type="dxa"/>
            <w:tcBorders/>
            <w:vAlign w:val="center"/>
          </w:tcPr>
          <w:p>
            <w:pPr>
              <w:pStyle w:val="TableContents"/>
              <w:bidi w:val="0"/>
              <w:spacing w:before="0" w:after="283"/>
              <w:jc w:val="left"/>
              <w:rPr/>
            </w:pPr>
            <w:r>
              <w:rPr/>
              <w:t xml:space="preserve">363 </w:t>
            </w:r>
          </w:p>
        </w:tc>
        <w:tc>
          <w:tcPr>
            <w:tcW w:w="1876" w:type="dxa"/>
            <w:tcBorders/>
            <w:vAlign w:val="center"/>
          </w:tcPr>
          <w:p>
            <w:pPr>
              <w:pStyle w:val="TableContents"/>
              <w:bidi w:val="0"/>
              <w:spacing w:before="0" w:after="283"/>
              <w:jc w:val="left"/>
              <w:rPr/>
            </w:pPr>
            <w:r>
              <w:rPr/>
              <w:t xml:space="preserve">Piz Surlej </w:t>
            </w:r>
          </w:p>
        </w:tc>
        <w:tc>
          <w:tcPr>
            <w:tcW w:w="781" w:type="dxa"/>
            <w:tcBorders/>
            <w:vAlign w:val="center"/>
          </w:tcPr>
          <w:p>
            <w:pPr>
              <w:pStyle w:val="TableContents"/>
              <w:bidi w:val="0"/>
              <w:spacing w:before="0" w:after="283"/>
              <w:jc w:val="left"/>
              <w:rPr/>
            </w:pPr>
            <w:r>
              <w:rPr/>
              <w:t xml:space="preserve">3188 </w:t>
            </w:r>
          </w:p>
        </w:tc>
        <w:tc>
          <w:tcPr>
            <w:tcW w:w="646" w:type="dxa"/>
            <w:tcBorders/>
            <w:vAlign w:val="center"/>
          </w:tcPr>
          <w:p>
            <w:pPr>
              <w:pStyle w:val="TableContents"/>
              <w:bidi w:val="0"/>
              <w:spacing w:before="0" w:after="283"/>
              <w:jc w:val="left"/>
              <w:rPr/>
            </w:pPr>
            <w:r>
              <w:rPr/>
              <w:t xml:space="preserve">433 </w:t>
            </w:r>
          </w:p>
        </w:tc>
        <w:tc>
          <w:tcPr>
            <w:tcW w:w="1951" w:type="dxa"/>
            <w:tcBorders/>
            <w:vAlign w:val="center"/>
          </w:tcPr>
          <w:p>
            <w:pPr>
              <w:pStyle w:val="TableContents"/>
              <w:bidi w:val="0"/>
              <w:spacing w:before="0" w:after="283"/>
              <w:jc w:val="left"/>
              <w:rPr/>
            </w:pPr>
            <w:r>
              <w:rPr/>
              <w:t xml:space="preserve">46 ° 27 ′ 12'' POHJOISTA LEVEYTTÄ 09 ° 50 ′ 35'' ITÄISTÄ PITUUTTA </w:t>
            </w:r>
            <w:r>
              <w:rPr/>
              <w:t xml:space="preserve">/ </w:t>
            </w:r>
            <w:r>
              <w:rPr/>
              <w:t xml:space="preserve">46.45333 ° POHJOISTA LEVEYTTÄ 9.84306 ° ITÄISTÄ PITUUTTA </w:t>
            </w:r>
            <w:r>
              <w:rPr/>
              <w:t xml:space="preserve">/ 46.45333; 9.84306 </w:t>
            </w:r>
            <w:r>
              <w:rPr/>
              <w:t xml:space="preserve">(</w:t>
            </w:r>
            <w:r>
              <w:rPr/>
              <w:t xml:space="preserve">363. Piz Surlej (3188 m)) </w:t>
            </w:r>
          </w:p>
        </w:tc>
        <w:tc>
          <w:tcPr>
            <w:tcW w:w="2236" w:type="dxa"/>
            <w:tcBorders/>
            <w:vAlign w:val="center"/>
          </w:tcPr>
          <w:p>
            <w:pPr>
              <w:pStyle w:val="TableContents"/>
              <w:bidi w:val="0"/>
              <w:spacing w:before="0" w:after="283"/>
              <w:jc w:val="left"/>
              <w:rPr/>
            </w:pPr>
            <w:r>
              <w:rPr/>
              <w:t xml:space="preserve">Bernina Range </w:t>
            </w:r>
          </w:p>
        </w:tc>
        <w:tc>
          <w:tcPr>
            <w:tcW w:w="766" w:type="dxa"/>
            <w:tcBorders/>
            <w:vAlign w:val="center"/>
          </w:tcPr>
          <w:p>
            <w:pPr>
              <w:pStyle w:val="TableContents"/>
              <w:bidi w:val="0"/>
              <w:spacing w:before="0" w:after="283"/>
              <w:jc w:val="left"/>
              <w:rPr/>
            </w:pPr>
            <w:r>
              <w:rPr/>
              <w:t xml:space="preserve">II / A-15. III-A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1846 </w:t>
            </w:r>
          </w:p>
        </w:tc>
      </w:tr>
      <w:tr>
        <w:trPr/>
        <w:tc>
          <w:tcPr>
            <w:tcW w:w="691" w:type="dxa"/>
            <w:tcBorders/>
            <w:vAlign w:val="center"/>
          </w:tcPr>
          <w:p>
            <w:pPr>
              <w:pStyle w:val="TableContents"/>
              <w:bidi w:val="0"/>
              <w:spacing w:before="0" w:after="283"/>
              <w:jc w:val="left"/>
              <w:rPr/>
            </w:pPr>
            <w:r>
              <w:rPr/>
              <w:t xml:space="preserve">364 </w:t>
            </w:r>
          </w:p>
        </w:tc>
        <w:tc>
          <w:tcPr>
            <w:tcW w:w="1876" w:type="dxa"/>
            <w:tcBorders/>
            <w:vAlign w:val="center"/>
          </w:tcPr>
          <w:p>
            <w:pPr>
              <w:pStyle w:val="TableContents"/>
              <w:bidi w:val="0"/>
              <w:spacing w:before="0" w:after="283"/>
              <w:jc w:val="left"/>
              <w:rPr/>
            </w:pPr>
            <w:r>
              <w:rPr/>
              <w:t xml:space="preserve">Gross Windgällen </w:t>
            </w:r>
          </w:p>
        </w:tc>
        <w:tc>
          <w:tcPr>
            <w:tcW w:w="781" w:type="dxa"/>
            <w:tcBorders/>
            <w:vAlign w:val="center"/>
          </w:tcPr>
          <w:p>
            <w:pPr>
              <w:pStyle w:val="TableContents"/>
              <w:bidi w:val="0"/>
              <w:spacing w:before="0" w:after="283"/>
              <w:jc w:val="left"/>
              <w:rPr/>
            </w:pPr>
            <w:r>
              <w:rPr/>
              <w:t xml:space="preserve">3187 </w:t>
            </w:r>
          </w:p>
        </w:tc>
        <w:tc>
          <w:tcPr>
            <w:tcW w:w="646" w:type="dxa"/>
            <w:tcBorders/>
            <w:vAlign w:val="center"/>
          </w:tcPr>
          <w:p>
            <w:pPr>
              <w:pStyle w:val="TableContents"/>
              <w:bidi w:val="0"/>
              <w:spacing w:before="0" w:after="283"/>
              <w:jc w:val="left"/>
              <w:rPr/>
            </w:pPr>
            <w:r>
              <w:rPr/>
              <w:t xml:space="preserve">552 </w:t>
            </w:r>
          </w:p>
        </w:tc>
        <w:tc>
          <w:tcPr>
            <w:tcW w:w="1951" w:type="dxa"/>
            <w:tcBorders/>
            <w:vAlign w:val="center"/>
          </w:tcPr>
          <w:p>
            <w:pPr>
              <w:pStyle w:val="TableContents"/>
              <w:bidi w:val="0"/>
              <w:spacing w:before="0" w:after="283"/>
              <w:jc w:val="left"/>
              <w:rPr/>
            </w:pPr>
            <w:r>
              <w:rPr/>
              <w:t xml:space="preserve">46 ° 48 ′ 26''' POHJOISTA LEVEYTTÄ 08 ° 43 ′ 56''' ITÄISTÄ PITUUTTA </w:t>
            </w:r>
            <w:r>
              <w:rPr/>
              <w:t xml:space="preserve">/ </w:t>
            </w:r>
            <w:r>
              <w:rPr/>
              <w:t xml:space="preserve">46,80722 ° POHJOISTA LEVEYTTÄ 8,73222 ° ITÄISTÄ PITUUTTA </w:t>
            </w:r>
            <w:r>
              <w:rPr/>
              <w:t xml:space="preserve">/ 46,80722; 8,73222 </w:t>
            </w:r>
            <w:r>
              <w:rPr/>
              <w:t xml:space="preserve">(</w:t>
            </w:r>
            <w:r>
              <w:rPr/>
              <w:t xml:space="preserve">364. Gross Windgällen (3187 m)) </w:t>
            </w:r>
          </w:p>
        </w:tc>
        <w:tc>
          <w:tcPr>
            <w:tcW w:w="2236" w:type="dxa"/>
            <w:tcBorders/>
            <w:vAlign w:val="center"/>
          </w:tcPr>
          <w:p>
            <w:pPr>
              <w:pStyle w:val="TableContents"/>
              <w:bidi w:val="0"/>
              <w:spacing w:before="0" w:after="283"/>
              <w:jc w:val="left"/>
              <w:rPr/>
            </w:pPr>
            <w:r>
              <w:rPr/>
              <w:t xml:space="preserve">Glarus Alpit </w:t>
            </w:r>
          </w:p>
        </w:tc>
        <w:tc>
          <w:tcPr>
            <w:tcW w:w="766" w:type="dxa"/>
            <w:tcBorders/>
            <w:vAlign w:val="center"/>
          </w:tcPr>
          <w:p>
            <w:pPr>
              <w:pStyle w:val="TableContents"/>
              <w:bidi w:val="0"/>
              <w:spacing w:before="0" w:after="283"/>
              <w:jc w:val="left"/>
              <w:rPr/>
            </w:pPr>
            <w:r>
              <w:rPr/>
              <w:t xml:space="preserve">I / B-13. I-A </w:t>
            </w:r>
          </w:p>
        </w:tc>
        <w:tc>
          <w:tcPr>
            <w:tcW w:w="1696" w:type="dxa"/>
            <w:tcBorders/>
            <w:vAlign w:val="center"/>
          </w:tcPr>
          <w:p>
            <w:pPr>
              <w:pStyle w:val="TableContents"/>
              <w:bidi w:val="0"/>
              <w:spacing w:before="0" w:after="283"/>
              <w:jc w:val="left"/>
              <w:rPr/>
            </w:pPr>
            <w:r>
              <w:rPr/>
              <w:t xml:space="preserve">Uri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1848 </w:t>
            </w:r>
          </w:p>
        </w:tc>
      </w:tr>
      <w:tr>
        <w:trPr/>
        <w:tc>
          <w:tcPr>
            <w:tcW w:w="691" w:type="dxa"/>
            <w:tcBorders/>
            <w:vAlign w:val="center"/>
          </w:tcPr>
          <w:p>
            <w:pPr>
              <w:pStyle w:val="TableContents"/>
              <w:bidi w:val="0"/>
              <w:spacing w:before="0" w:after="283"/>
              <w:jc w:val="left"/>
              <w:rPr/>
            </w:pPr>
            <w:r>
              <w:rPr/>
              <w:t xml:space="preserve">365 </w:t>
            </w:r>
          </w:p>
        </w:tc>
        <w:tc>
          <w:tcPr>
            <w:tcW w:w="1876" w:type="dxa"/>
            <w:tcBorders/>
            <w:vAlign w:val="center"/>
          </w:tcPr>
          <w:p>
            <w:pPr>
              <w:pStyle w:val="TableContents"/>
              <w:bidi w:val="0"/>
              <w:spacing w:before="0" w:after="283"/>
              <w:jc w:val="left"/>
              <w:rPr/>
            </w:pPr>
            <w:r>
              <w:rPr/>
              <w:t xml:space="preserve">Mont Glacier </w:t>
            </w:r>
          </w:p>
        </w:tc>
        <w:tc>
          <w:tcPr>
            <w:tcW w:w="781" w:type="dxa"/>
            <w:tcBorders/>
            <w:vAlign w:val="center"/>
          </w:tcPr>
          <w:p>
            <w:pPr>
              <w:pStyle w:val="TableContents"/>
              <w:bidi w:val="0"/>
              <w:spacing w:before="0" w:after="283"/>
              <w:jc w:val="left"/>
              <w:rPr/>
            </w:pPr>
            <w:r>
              <w:rPr/>
              <w:t xml:space="preserve">3186 </w:t>
            </w:r>
          </w:p>
        </w:tc>
        <w:tc>
          <w:tcPr>
            <w:tcW w:w="646" w:type="dxa"/>
            <w:tcBorders/>
            <w:vAlign w:val="center"/>
          </w:tcPr>
          <w:p>
            <w:pPr>
              <w:pStyle w:val="TableContents"/>
              <w:bidi w:val="0"/>
              <w:spacing w:before="0" w:after="283"/>
              <w:jc w:val="left"/>
              <w:rPr/>
            </w:pPr>
            <w:r>
              <w:rPr/>
              <w:t xml:space="preserve">355 </w:t>
            </w:r>
          </w:p>
        </w:tc>
        <w:tc>
          <w:tcPr>
            <w:tcW w:w="1951" w:type="dxa"/>
            <w:tcBorders/>
            <w:vAlign w:val="center"/>
          </w:tcPr>
          <w:p>
            <w:pPr>
              <w:pStyle w:val="TableContents"/>
              <w:bidi w:val="0"/>
              <w:spacing w:before="0" w:after="283"/>
              <w:jc w:val="left"/>
              <w:rPr/>
            </w:pPr>
            <w:r>
              <w:rPr/>
              <w:t xml:space="preserve">45° 37 ′ 53''' POHJOISTA LEVEYTTÄ 07° 32 ′ 23''' ITÄISTÄ PITUUTTA </w:t>
            </w:r>
            <w:r>
              <w:rPr/>
              <w:t xml:space="preserve">/ </w:t>
            </w:r>
            <w:r>
              <w:rPr/>
              <w:t xml:space="preserve">45,63139 ° POHJOISTA LEVEYTTÄ 7,53972 ° ITÄISTÄ PITUUTTA </w:t>
            </w:r>
            <w:r>
              <w:rPr/>
              <w:t xml:space="preserve">/ 45,63139; 7,53972 </w:t>
            </w:r>
            <w:r>
              <w:rPr/>
              <w:t xml:space="preserve">(</w:t>
            </w:r>
            <w:r>
              <w:rPr/>
              <w:t xml:space="preserve">365. Mont Glacier (3186 m)) </w:t>
            </w:r>
          </w:p>
        </w:tc>
        <w:tc>
          <w:tcPr>
            <w:tcW w:w="2236" w:type="dxa"/>
            <w:tcBorders/>
            <w:vAlign w:val="center"/>
          </w:tcPr>
          <w:p>
            <w:pPr>
              <w:pStyle w:val="TableContents"/>
              <w:bidi w:val="0"/>
              <w:spacing w:before="0" w:after="283"/>
              <w:jc w:val="left"/>
              <w:rPr/>
            </w:pPr>
            <w:r>
              <w:rPr/>
              <w:t xml:space="preserve">Gran Paradiso Alpit </w:t>
            </w:r>
          </w:p>
        </w:tc>
        <w:tc>
          <w:tcPr>
            <w:tcW w:w="766" w:type="dxa"/>
            <w:tcBorders/>
            <w:vAlign w:val="center"/>
          </w:tcPr>
          <w:p>
            <w:pPr>
              <w:pStyle w:val="TableContents"/>
              <w:bidi w:val="0"/>
              <w:spacing w:before="0" w:after="283"/>
              <w:jc w:val="left"/>
              <w:rPr/>
            </w:pPr>
            <w:r>
              <w:rPr/>
              <w:t xml:space="preserve">I / B-07. IV-C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366 </w:t>
            </w:r>
          </w:p>
        </w:tc>
        <w:tc>
          <w:tcPr>
            <w:tcW w:w="1876" w:type="dxa"/>
            <w:tcBorders/>
            <w:vAlign w:val="center"/>
          </w:tcPr>
          <w:p>
            <w:pPr>
              <w:pStyle w:val="TableContents"/>
              <w:bidi w:val="0"/>
              <w:spacing w:before="0" w:after="283"/>
              <w:jc w:val="left"/>
              <w:rPr/>
            </w:pPr>
            <w:r>
              <w:rPr/>
              <w:t xml:space="preserve">Becca di Tey </w:t>
            </w:r>
          </w:p>
        </w:tc>
        <w:tc>
          <w:tcPr>
            <w:tcW w:w="781" w:type="dxa"/>
            <w:tcBorders/>
            <w:vAlign w:val="center"/>
          </w:tcPr>
          <w:p>
            <w:pPr>
              <w:pStyle w:val="TableContents"/>
              <w:bidi w:val="0"/>
              <w:spacing w:before="0" w:after="283"/>
              <w:jc w:val="left"/>
              <w:rPr/>
            </w:pPr>
            <w:r>
              <w:rPr/>
              <w:t xml:space="preserve">3186 </w:t>
            </w:r>
          </w:p>
        </w:tc>
        <w:tc>
          <w:tcPr>
            <w:tcW w:w="646" w:type="dxa"/>
            <w:tcBorders/>
            <w:vAlign w:val="center"/>
          </w:tcPr>
          <w:p>
            <w:pPr>
              <w:pStyle w:val="TableContents"/>
              <w:bidi w:val="0"/>
              <w:spacing w:before="0" w:after="283"/>
              <w:jc w:val="left"/>
              <w:rPr/>
            </w:pPr>
            <w:r>
              <w:rPr/>
              <w:t xml:space="preserve">301 </w:t>
            </w:r>
          </w:p>
        </w:tc>
        <w:tc>
          <w:tcPr>
            <w:tcW w:w="1951" w:type="dxa"/>
            <w:tcBorders/>
            <w:vAlign w:val="center"/>
          </w:tcPr>
          <w:p>
            <w:pPr>
              <w:pStyle w:val="TableContents"/>
              <w:bidi w:val="0"/>
              <w:spacing w:before="0" w:after="283"/>
              <w:jc w:val="left"/>
              <w:rPr/>
            </w:pPr>
            <w:r>
              <w:rPr/>
              <w:t xml:space="preserve">45° 35 ′ 10''' N 07° 05 ′ 41''' E </w:t>
            </w:r>
            <w:r>
              <w:rPr/>
              <w:t xml:space="preserve">/ </w:t>
            </w:r>
            <w:r>
              <w:rPr/>
              <w:t xml:space="preserve">45,58611 ° N 7,09472 ° E </w:t>
            </w:r>
            <w:r>
              <w:rPr/>
              <w:t xml:space="preserve">/ 45,58611; 7,09472 </w:t>
            </w:r>
            <w:r>
              <w:rPr/>
              <w:t xml:space="preserve">(</w:t>
            </w:r>
            <w:r>
              <w:rPr/>
              <w:t xml:space="preserve">366. Becca di Tey (3186 m)) </w:t>
            </w:r>
          </w:p>
        </w:tc>
        <w:tc>
          <w:tcPr>
            <w:tcW w:w="2236" w:type="dxa"/>
            <w:tcBorders/>
            <w:vAlign w:val="center"/>
          </w:tcPr>
          <w:p>
            <w:pPr>
              <w:pStyle w:val="TableContents"/>
              <w:bidi w:val="0"/>
              <w:spacing w:before="0" w:after="283"/>
              <w:jc w:val="left"/>
              <w:rPr/>
            </w:pPr>
            <w:r>
              <w:rPr/>
              <w:t xml:space="preserve">Graian Alpit-Central </w:t>
            </w:r>
          </w:p>
        </w:tc>
        <w:tc>
          <w:tcPr>
            <w:tcW w:w="766" w:type="dxa"/>
            <w:tcBorders/>
            <w:vAlign w:val="center"/>
          </w:tcPr>
          <w:p>
            <w:pPr>
              <w:pStyle w:val="TableContents"/>
              <w:bidi w:val="0"/>
              <w:spacing w:before="0" w:after="283"/>
              <w:jc w:val="left"/>
              <w:rPr/>
            </w:pPr>
            <w:r>
              <w:rPr/>
              <w:t xml:space="preserve">I / B-07. III-A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367 </w:t>
            </w:r>
          </w:p>
        </w:tc>
        <w:tc>
          <w:tcPr>
            <w:tcW w:w="1876" w:type="dxa"/>
            <w:tcBorders/>
            <w:vAlign w:val="center"/>
          </w:tcPr>
          <w:p>
            <w:pPr>
              <w:pStyle w:val="TableContents"/>
              <w:bidi w:val="0"/>
              <w:spacing w:before="0" w:after="283"/>
              <w:jc w:val="left"/>
              <w:rPr/>
            </w:pPr>
            <w:r>
              <w:rPr/>
              <w:t xml:space="preserve">Langkofel / Saslonch </w:t>
            </w:r>
          </w:p>
        </w:tc>
        <w:tc>
          <w:tcPr>
            <w:tcW w:w="781" w:type="dxa"/>
            <w:tcBorders/>
            <w:vAlign w:val="center"/>
          </w:tcPr>
          <w:p>
            <w:pPr>
              <w:pStyle w:val="TableContents"/>
              <w:bidi w:val="0"/>
              <w:spacing w:before="0" w:after="283"/>
              <w:jc w:val="left"/>
              <w:rPr/>
            </w:pPr>
            <w:r>
              <w:rPr/>
              <w:t xml:space="preserve">3181 </w:t>
            </w:r>
          </w:p>
        </w:tc>
        <w:tc>
          <w:tcPr>
            <w:tcW w:w="646" w:type="dxa"/>
            <w:tcBorders/>
            <w:vAlign w:val="center"/>
          </w:tcPr>
          <w:p>
            <w:pPr>
              <w:pStyle w:val="TableContents"/>
              <w:bidi w:val="0"/>
              <w:spacing w:before="0" w:after="283"/>
              <w:jc w:val="left"/>
              <w:rPr/>
            </w:pPr>
            <w:r>
              <w:rPr/>
              <w:t xml:space="preserve">1124 </w:t>
            </w:r>
          </w:p>
        </w:tc>
        <w:tc>
          <w:tcPr>
            <w:tcW w:w="1951" w:type="dxa"/>
            <w:tcBorders/>
            <w:vAlign w:val="center"/>
          </w:tcPr>
          <w:p>
            <w:pPr>
              <w:pStyle w:val="TableContents"/>
              <w:bidi w:val="0"/>
              <w:spacing w:before="0" w:after="283"/>
              <w:jc w:val="left"/>
              <w:rPr/>
            </w:pPr>
            <w:r>
              <w:rPr/>
              <w:t xml:space="preserve">46 ° 31 ′ 30''' POHJOISTA LEVEYTTÄ 11 ° 44 ′ 07''' ITÄISTÄ PITUUTTA </w:t>
            </w:r>
            <w:r>
              <w:rPr/>
              <w:t xml:space="preserve">/ </w:t>
            </w:r>
            <w:r>
              <w:rPr/>
              <w:t xml:space="preserve">46.52500 ° POHJOISTA LEVEYTTÄ 11.73528 ° ITÄISTÄ PITUUTTA </w:t>
            </w:r>
            <w:r>
              <w:rPr/>
              <w:t xml:space="preserve">/ 46.52500; 11.73528 </w:t>
            </w:r>
            <w:r>
              <w:rPr/>
              <w:t xml:space="preserve">(</w:t>
            </w:r>
            <w:r>
              <w:rPr/>
              <w:t xml:space="preserve">367. Langkofel / Saslonch (3181 m)) </w:t>
            </w:r>
          </w:p>
        </w:tc>
        <w:tc>
          <w:tcPr>
            <w:tcW w:w="2236" w:type="dxa"/>
            <w:tcBorders/>
            <w:vAlign w:val="center"/>
          </w:tcPr>
          <w:p>
            <w:pPr>
              <w:pStyle w:val="TableContents"/>
              <w:bidi w:val="0"/>
              <w:spacing w:before="0" w:after="283"/>
              <w:jc w:val="left"/>
              <w:rPr/>
            </w:pPr>
            <w:r>
              <w:rPr/>
              <w:t xml:space="preserve">Dolomiitit-NW </w:t>
            </w:r>
          </w:p>
        </w:tc>
        <w:tc>
          <w:tcPr>
            <w:tcW w:w="766" w:type="dxa"/>
            <w:tcBorders/>
            <w:vAlign w:val="center"/>
          </w:tcPr>
          <w:p>
            <w:pPr>
              <w:pStyle w:val="TableContents"/>
              <w:bidi w:val="0"/>
              <w:spacing w:before="0" w:after="283"/>
              <w:jc w:val="left"/>
              <w:rPr/>
            </w:pPr>
            <w:r>
              <w:rPr/>
              <w:t xml:space="preserve">II / C-31. III-A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1869 </w:t>
            </w:r>
          </w:p>
        </w:tc>
      </w:tr>
      <w:tr>
        <w:trPr/>
        <w:tc>
          <w:tcPr>
            <w:tcW w:w="691" w:type="dxa"/>
            <w:tcBorders/>
            <w:vAlign w:val="center"/>
          </w:tcPr>
          <w:p>
            <w:pPr>
              <w:pStyle w:val="TableContents"/>
              <w:bidi w:val="0"/>
              <w:spacing w:before="0" w:after="283"/>
              <w:jc w:val="left"/>
              <w:rPr/>
            </w:pPr>
            <w:r>
              <w:rPr/>
              <w:t xml:space="preserve">368 </w:t>
            </w:r>
          </w:p>
        </w:tc>
        <w:tc>
          <w:tcPr>
            <w:tcW w:w="1876" w:type="dxa"/>
            <w:tcBorders/>
            <w:vAlign w:val="center"/>
          </w:tcPr>
          <w:p>
            <w:pPr>
              <w:pStyle w:val="TableContents"/>
              <w:bidi w:val="0"/>
              <w:spacing w:before="0" w:after="283"/>
              <w:jc w:val="left"/>
              <w:rPr/>
            </w:pPr>
            <w:r>
              <w:rPr/>
              <w:t xml:space="preserve">Piz Murtaröl </w:t>
            </w:r>
          </w:p>
        </w:tc>
        <w:tc>
          <w:tcPr>
            <w:tcW w:w="781" w:type="dxa"/>
            <w:tcBorders/>
            <w:vAlign w:val="center"/>
          </w:tcPr>
          <w:p>
            <w:pPr>
              <w:pStyle w:val="TableContents"/>
              <w:bidi w:val="0"/>
              <w:spacing w:before="0" w:after="283"/>
              <w:jc w:val="left"/>
              <w:rPr/>
            </w:pPr>
            <w:r>
              <w:rPr/>
              <w:t xml:space="preserve">3180 </w:t>
            </w:r>
          </w:p>
        </w:tc>
        <w:tc>
          <w:tcPr>
            <w:tcW w:w="646" w:type="dxa"/>
            <w:tcBorders/>
            <w:vAlign w:val="center"/>
          </w:tcPr>
          <w:p>
            <w:pPr>
              <w:pStyle w:val="TableContents"/>
              <w:bidi w:val="0"/>
              <w:spacing w:before="0" w:after="283"/>
              <w:jc w:val="left"/>
              <w:rPr/>
            </w:pPr>
            <w:r>
              <w:rPr/>
              <w:t xml:space="preserve">679 </w:t>
            </w:r>
          </w:p>
        </w:tc>
        <w:tc>
          <w:tcPr>
            <w:tcW w:w="1951" w:type="dxa"/>
            <w:tcBorders/>
            <w:vAlign w:val="center"/>
          </w:tcPr>
          <w:p>
            <w:pPr>
              <w:pStyle w:val="TableContents"/>
              <w:bidi w:val="0"/>
              <w:spacing w:before="0" w:after="283"/>
              <w:jc w:val="left"/>
              <w:rPr/>
            </w:pPr>
            <w:r>
              <w:rPr/>
              <w:t xml:space="preserve">46 ° 34 ′ 13''' POHJOISTA LEVEYTTÄ 10 ° 17 ′ 15'' ITÄISTÄ PITUUTTA </w:t>
            </w:r>
            <w:r>
              <w:rPr/>
              <w:t xml:space="preserve">/ </w:t>
            </w:r>
            <w:r>
              <w:rPr/>
              <w:t xml:space="preserve">46.57028 ° POHJOISTA LEVEYTTÄ 10.28750 ° ITÄISTÄ PITUUTTA </w:t>
            </w:r>
            <w:r>
              <w:rPr/>
              <w:t xml:space="preserve">/ 46.57028; 10.28750 </w:t>
            </w:r>
            <w:r>
              <w:rPr/>
              <w:t xml:space="preserve">(</w:t>
            </w:r>
            <w:r>
              <w:rPr/>
              <w:t xml:space="preserve">368. Piz Murtaröl (3180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A-15. V-A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1893 </w:t>
            </w:r>
          </w:p>
        </w:tc>
      </w:tr>
      <w:tr>
        <w:trPr/>
        <w:tc>
          <w:tcPr>
            <w:tcW w:w="691" w:type="dxa"/>
            <w:tcBorders/>
            <w:vAlign w:val="center"/>
          </w:tcPr>
          <w:p>
            <w:pPr>
              <w:pStyle w:val="TableContents"/>
              <w:bidi w:val="0"/>
              <w:spacing w:before="0" w:after="283"/>
              <w:jc w:val="left"/>
              <w:rPr/>
            </w:pPr>
            <w:r>
              <w:rPr/>
              <w:t xml:space="preserve">369 </w:t>
            </w:r>
          </w:p>
        </w:tc>
        <w:tc>
          <w:tcPr>
            <w:tcW w:w="1876" w:type="dxa"/>
            <w:tcBorders/>
            <w:vAlign w:val="center"/>
          </w:tcPr>
          <w:p>
            <w:pPr>
              <w:pStyle w:val="TableContents"/>
              <w:bidi w:val="0"/>
              <w:spacing w:before="0" w:after="283"/>
              <w:jc w:val="left"/>
              <w:rPr/>
            </w:pPr>
            <w:r>
              <w:rPr/>
              <w:t xml:space="preserve">Piz Tasna </w:t>
            </w:r>
          </w:p>
        </w:tc>
        <w:tc>
          <w:tcPr>
            <w:tcW w:w="781" w:type="dxa"/>
            <w:tcBorders/>
            <w:vAlign w:val="center"/>
          </w:tcPr>
          <w:p>
            <w:pPr>
              <w:pStyle w:val="TableContents"/>
              <w:bidi w:val="0"/>
              <w:spacing w:before="0" w:after="283"/>
              <w:jc w:val="left"/>
              <w:rPr/>
            </w:pPr>
            <w:r>
              <w:rPr/>
              <w:t xml:space="preserve">3179 </w:t>
            </w:r>
          </w:p>
        </w:tc>
        <w:tc>
          <w:tcPr>
            <w:tcW w:w="646" w:type="dxa"/>
            <w:tcBorders/>
            <w:vAlign w:val="center"/>
          </w:tcPr>
          <w:p>
            <w:pPr>
              <w:pStyle w:val="TableContents"/>
              <w:bidi w:val="0"/>
              <w:spacing w:before="0" w:after="283"/>
              <w:jc w:val="left"/>
              <w:rPr/>
            </w:pPr>
            <w:r>
              <w:rPr/>
              <w:t xml:space="preserve">371 </w:t>
            </w:r>
          </w:p>
        </w:tc>
        <w:tc>
          <w:tcPr>
            <w:tcW w:w="1951" w:type="dxa"/>
            <w:tcBorders/>
            <w:vAlign w:val="center"/>
          </w:tcPr>
          <w:p>
            <w:pPr>
              <w:pStyle w:val="TableContents"/>
              <w:bidi w:val="0"/>
              <w:spacing w:before="0" w:after="283"/>
              <w:jc w:val="left"/>
              <w:rPr/>
            </w:pPr>
            <w:r>
              <w:rPr/>
              <w:t xml:space="preserve">46 ° 51 ′ 33''' POHJOISTA LEVEYTTÄ 10 ° 15 ′ 08''' ITÄISTÄ PITUUTTA </w:t>
            </w:r>
            <w:r>
              <w:rPr/>
              <w:t xml:space="preserve">/ </w:t>
            </w:r>
            <w:r>
              <w:rPr/>
              <w:t xml:space="preserve">46.85917 ° POHJOISTA LEVEYTTÄ 10.25222 ° ITÄISTÄ PITUUTTA </w:t>
            </w:r>
            <w:r>
              <w:rPr/>
              <w:t xml:space="preserve">/ 46.85917; 10.25222 </w:t>
            </w:r>
            <w:r>
              <w:rPr/>
              <w:t xml:space="preserve">(</w:t>
            </w:r>
            <w:r>
              <w:rPr/>
              <w:t xml:space="preserve">369. Piz Tasna (3179 m)) </w:t>
            </w:r>
          </w:p>
        </w:tc>
        <w:tc>
          <w:tcPr>
            <w:tcW w:w="2236" w:type="dxa"/>
            <w:tcBorders/>
            <w:vAlign w:val="center"/>
          </w:tcPr>
          <w:p>
            <w:pPr>
              <w:pStyle w:val="TableContents"/>
              <w:bidi w:val="0"/>
              <w:spacing w:before="0" w:after="283"/>
              <w:jc w:val="left"/>
              <w:rPr/>
            </w:pPr>
            <w:r>
              <w:rPr/>
              <w:t xml:space="preserve">Silvretta </w:t>
            </w:r>
          </w:p>
        </w:tc>
        <w:tc>
          <w:tcPr>
            <w:tcW w:w="766" w:type="dxa"/>
            <w:tcBorders/>
            <w:vAlign w:val="center"/>
          </w:tcPr>
          <w:p>
            <w:pPr>
              <w:pStyle w:val="TableContents"/>
              <w:bidi w:val="0"/>
              <w:spacing w:before="0" w:after="283"/>
              <w:jc w:val="left"/>
              <w:rPr/>
            </w:pPr>
            <w:r>
              <w:rPr/>
              <w:t xml:space="preserve">II / A-15. VI-A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1849 </w:t>
            </w:r>
          </w:p>
        </w:tc>
      </w:tr>
      <w:tr>
        <w:trPr/>
        <w:tc>
          <w:tcPr>
            <w:tcW w:w="691" w:type="dxa"/>
            <w:tcBorders/>
            <w:vAlign w:val="center"/>
          </w:tcPr>
          <w:p>
            <w:pPr>
              <w:pStyle w:val="TableContents"/>
              <w:bidi w:val="0"/>
              <w:spacing w:before="0" w:after="283"/>
              <w:jc w:val="left"/>
              <w:rPr/>
            </w:pPr>
            <w:r>
              <w:rPr/>
              <w:t xml:space="preserve">370 </w:t>
            </w:r>
          </w:p>
        </w:tc>
        <w:tc>
          <w:tcPr>
            <w:tcW w:w="1876" w:type="dxa"/>
            <w:tcBorders/>
            <w:vAlign w:val="center"/>
          </w:tcPr>
          <w:p>
            <w:pPr>
              <w:pStyle w:val="TableContents"/>
              <w:bidi w:val="0"/>
              <w:spacing w:before="0" w:after="283"/>
              <w:jc w:val="left"/>
              <w:rPr/>
            </w:pPr>
            <w:r>
              <w:rPr/>
              <w:t xml:space="preserve">Piz Pisoc </w:t>
            </w:r>
          </w:p>
        </w:tc>
        <w:tc>
          <w:tcPr>
            <w:tcW w:w="781" w:type="dxa"/>
            <w:tcBorders/>
            <w:vAlign w:val="center"/>
          </w:tcPr>
          <w:p>
            <w:pPr>
              <w:pStyle w:val="TableContents"/>
              <w:bidi w:val="0"/>
              <w:spacing w:before="0" w:after="283"/>
              <w:jc w:val="left"/>
              <w:rPr/>
            </w:pPr>
            <w:r>
              <w:rPr/>
              <w:t xml:space="preserve">3173 </w:t>
            </w:r>
          </w:p>
        </w:tc>
        <w:tc>
          <w:tcPr>
            <w:tcW w:w="646" w:type="dxa"/>
            <w:tcBorders/>
            <w:vAlign w:val="center"/>
          </w:tcPr>
          <w:p>
            <w:pPr>
              <w:pStyle w:val="TableContents"/>
              <w:bidi w:val="0"/>
              <w:spacing w:before="0" w:after="283"/>
              <w:jc w:val="left"/>
              <w:rPr/>
            </w:pPr>
            <w:r>
              <w:rPr/>
              <w:t xml:space="preserve">922 </w:t>
            </w:r>
          </w:p>
        </w:tc>
        <w:tc>
          <w:tcPr>
            <w:tcW w:w="1951" w:type="dxa"/>
            <w:tcBorders/>
            <w:vAlign w:val="center"/>
          </w:tcPr>
          <w:p>
            <w:pPr>
              <w:pStyle w:val="TableContents"/>
              <w:bidi w:val="0"/>
              <w:spacing w:before="0" w:after="283"/>
              <w:jc w:val="left"/>
              <w:rPr/>
            </w:pPr>
            <w:r>
              <w:rPr/>
              <w:t xml:space="preserve">46 ° 44 ′ 40''' POHJOISTA LEVEYTTÄ 10 ° 16 ′ 46''' ITÄISTÄ PITUUTTA </w:t>
            </w:r>
            <w:r>
              <w:rPr/>
              <w:t xml:space="preserve">/ </w:t>
            </w:r>
            <w:r>
              <w:rPr/>
              <w:t xml:space="preserve">46.74444 ° POHJOISTA LEVEYTTÄ 10.27944 ° ITÄISTÄ PITUUTTA </w:t>
            </w:r>
            <w:r>
              <w:rPr/>
              <w:t xml:space="preserve">/ 46.74444; 10.27944 </w:t>
            </w:r>
            <w:r>
              <w:rPr/>
              <w:t xml:space="preserve">(</w:t>
            </w:r>
            <w:r>
              <w:rPr/>
              <w:t xml:space="preserve">370. Piz Pisoc (3173 m)) </w:t>
            </w:r>
          </w:p>
        </w:tc>
        <w:tc>
          <w:tcPr>
            <w:tcW w:w="2236" w:type="dxa"/>
            <w:tcBorders/>
            <w:vAlign w:val="center"/>
          </w:tcPr>
          <w:p>
            <w:pPr>
              <w:pStyle w:val="TableContents"/>
              <w:bidi w:val="0"/>
              <w:spacing w:before="0" w:after="283"/>
              <w:jc w:val="left"/>
              <w:rPr/>
            </w:pPr>
            <w:r>
              <w:rPr/>
              <w:t xml:space="preserve">Sesvenna Range </w:t>
            </w:r>
          </w:p>
        </w:tc>
        <w:tc>
          <w:tcPr>
            <w:tcW w:w="766" w:type="dxa"/>
            <w:tcBorders/>
            <w:vAlign w:val="center"/>
          </w:tcPr>
          <w:p>
            <w:pPr>
              <w:pStyle w:val="TableContents"/>
              <w:bidi w:val="0"/>
              <w:spacing w:before="0" w:after="283"/>
              <w:jc w:val="left"/>
              <w:rPr/>
            </w:pPr>
            <w:r>
              <w:rPr/>
              <w:t xml:space="preserve">II / A-15. V-B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371 </w:t>
            </w:r>
          </w:p>
        </w:tc>
        <w:tc>
          <w:tcPr>
            <w:tcW w:w="1876" w:type="dxa"/>
            <w:tcBorders/>
            <w:vAlign w:val="center"/>
          </w:tcPr>
          <w:p>
            <w:pPr>
              <w:pStyle w:val="TableContents"/>
              <w:bidi w:val="0"/>
              <w:spacing w:before="0" w:after="283"/>
              <w:jc w:val="left"/>
              <w:rPr/>
            </w:pPr>
            <w:r>
              <w:rPr/>
              <w:t xml:space="preserve">Corn da Tinizong / Tinzenhorn </w:t>
            </w:r>
          </w:p>
        </w:tc>
        <w:tc>
          <w:tcPr>
            <w:tcW w:w="781" w:type="dxa"/>
            <w:tcBorders/>
            <w:vAlign w:val="center"/>
          </w:tcPr>
          <w:p>
            <w:pPr>
              <w:pStyle w:val="TableContents"/>
              <w:bidi w:val="0"/>
              <w:spacing w:before="0" w:after="283"/>
              <w:jc w:val="left"/>
              <w:rPr/>
            </w:pPr>
            <w:r>
              <w:rPr/>
              <w:t xml:space="preserve">3173 </w:t>
            </w:r>
          </w:p>
        </w:tc>
        <w:tc>
          <w:tcPr>
            <w:tcW w:w="646" w:type="dxa"/>
            <w:tcBorders/>
            <w:vAlign w:val="center"/>
          </w:tcPr>
          <w:p>
            <w:pPr>
              <w:pStyle w:val="TableContents"/>
              <w:bidi w:val="0"/>
              <w:spacing w:before="0" w:after="283"/>
              <w:jc w:val="left"/>
              <w:rPr/>
            </w:pPr>
            <w:r>
              <w:rPr/>
              <w:t xml:space="preserve">474 </w:t>
            </w:r>
          </w:p>
        </w:tc>
        <w:tc>
          <w:tcPr>
            <w:tcW w:w="1951" w:type="dxa"/>
            <w:tcBorders/>
            <w:vAlign w:val="center"/>
          </w:tcPr>
          <w:p>
            <w:pPr>
              <w:pStyle w:val="TableContents"/>
              <w:bidi w:val="0"/>
              <w:spacing w:before="0" w:after="283"/>
              <w:jc w:val="left"/>
              <w:rPr/>
            </w:pPr>
            <w:r>
              <w:rPr/>
              <w:t xml:space="preserve">46 ° 36 ′ 42''' POHJOISTA LEVEYTTÄ 09 ° 40 ′ 16'' ITÄISTÄ PITUUTTA </w:t>
            </w:r>
            <w:r>
              <w:rPr/>
              <w:t xml:space="preserve">/ </w:t>
            </w:r>
            <w:r>
              <w:rPr/>
              <w:t xml:space="preserve">46.61167 ° POHJOISTA LEVEYTTÄ 9.67111 ° ITÄISTÄ PITUUTTA </w:t>
            </w:r>
            <w:r>
              <w:rPr/>
              <w:t xml:space="preserve">/ 46.61167; 9.67111 </w:t>
            </w:r>
            <w:r>
              <w:rPr/>
              <w:t xml:space="preserve">(</w:t>
            </w:r>
            <w:r>
              <w:rPr/>
              <w:t xml:space="preserve">371.) Corn da Tinizong / Tinzenhorn (3173 m)) </w:t>
            </w:r>
          </w:p>
        </w:tc>
        <w:tc>
          <w:tcPr>
            <w:tcW w:w="2236" w:type="dxa"/>
            <w:tcBorders/>
            <w:vAlign w:val="center"/>
          </w:tcPr>
          <w:p>
            <w:pPr>
              <w:pStyle w:val="TableContents"/>
              <w:bidi w:val="0"/>
              <w:spacing w:before="0" w:after="283"/>
              <w:jc w:val="left"/>
              <w:rPr/>
            </w:pPr>
            <w:r>
              <w:rPr/>
              <w:t xml:space="preserve">Albula Alpit </w:t>
            </w:r>
          </w:p>
        </w:tc>
        <w:tc>
          <w:tcPr>
            <w:tcW w:w="766" w:type="dxa"/>
            <w:tcBorders/>
            <w:vAlign w:val="center"/>
          </w:tcPr>
          <w:p>
            <w:pPr>
              <w:pStyle w:val="TableContents"/>
              <w:bidi w:val="0"/>
              <w:spacing w:before="0" w:after="283"/>
              <w:jc w:val="left"/>
              <w:rPr/>
            </w:pPr>
            <w:r>
              <w:rPr/>
              <w:t xml:space="preserve">II / A-15. II-A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1866 </w:t>
            </w:r>
          </w:p>
        </w:tc>
      </w:tr>
      <w:tr>
        <w:trPr/>
        <w:tc>
          <w:tcPr>
            <w:tcW w:w="691" w:type="dxa"/>
            <w:tcBorders/>
            <w:vAlign w:val="center"/>
          </w:tcPr>
          <w:p>
            <w:pPr>
              <w:pStyle w:val="TableContents"/>
              <w:bidi w:val="0"/>
              <w:spacing w:before="0" w:after="283"/>
              <w:jc w:val="left"/>
              <w:rPr/>
            </w:pPr>
            <w:r>
              <w:rPr/>
              <w:t xml:space="preserve">372 </w:t>
            </w:r>
          </w:p>
        </w:tc>
        <w:tc>
          <w:tcPr>
            <w:tcW w:w="1876" w:type="dxa"/>
            <w:tcBorders/>
            <w:vAlign w:val="center"/>
          </w:tcPr>
          <w:p>
            <w:pPr>
              <w:pStyle w:val="TableContents"/>
              <w:bidi w:val="0"/>
              <w:spacing w:before="0" w:after="283"/>
              <w:jc w:val="left"/>
              <w:rPr/>
            </w:pPr>
            <w:r>
              <w:rPr/>
              <w:t xml:space="preserve">Pte de Paumont / Cima del Vallone </w:t>
            </w:r>
          </w:p>
        </w:tc>
        <w:tc>
          <w:tcPr>
            <w:tcW w:w="781" w:type="dxa"/>
            <w:tcBorders/>
            <w:vAlign w:val="center"/>
          </w:tcPr>
          <w:p>
            <w:pPr>
              <w:pStyle w:val="TableContents"/>
              <w:bidi w:val="0"/>
              <w:spacing w:before="0" w:after="283"/>
              <w:jc w:val="left"/>
              <w:rPr/>
            </w:pPr>
            <w:r>
              <w:rPr/>
              <w:t xml:space="preserve">3171 </w:t>
            </w:r>
          </w:p>
        </w:tc>
        <w:tc>
          <w:tcPr>
            <w:tcW w:w="646" w:type="dxa"/>
            <w:tcBorders/>
            <w:vAlign w:val="center"/>
          </w:tcPr>
          <w:p>
            <w:pPr>
              <w:pStyle w:val="TableContents"/>
              <w:bidi w:val="0"/>
              <w:spacing w:before="0" w:after="283"/>
              <w:jc w:val="left"/>
              <w:rPr/>
            </w:pPr>
            <w:r>
              <w:rPr/>
              <w:t xml:space="preserve">378 </w:t>
            </w:r>
          </w:p>
        </w:tc>
        <w:tc>
          <w:tcPr>
            <w:tcW w:w="1951" w:type="dxa"/>
            <w:tcBorders/>
            <w:vAlign w:val="center"/>
          </w:tcPr>
          <w:p>
            <w:pPr>
              <w:pStyle w:val="TableContents"/>
              <w:bidi w:val="0"/>
              <w:spacing w:before="0" w:after="283"/>
              <w:jc w:val="left"/>
              <w:rPr/>
            </w:pPr>
            <w:r>
              <w:rPr/>
              <w:t xml:space="preserve">45 ° 08 ′ 22''' POHJOISTA LEVEYTTÄ 06 ° 43 ′ 42'' ITÄISTÄ PITUUTTA </w:t>
            </w:r>
            <w:r>
              <w:rPr/>
              <w:t xml:space="preserve">/ </w:t>
            </w:r>
            <w:r>
              <w:rPr/>
              <w:t xml:space="preserve">45,13944 ° POHJOISTA LEVEYTTÄ 6,72833 ° ITÄISTÄ PITUUTTA </w:t>
            </w:r>
            <w:r>
              <w:rPr/>
              <w:t xml:space="preserve">/ 45,13944; 6,72833 </w:t>
            </w:r>
            <w:r>
              <w:rPr/>
              <w:t xml:space="preserve">(</w:t>
            </w:r>
            <w:r>
              <w:rPr/>
              <w:t xml:space="preserve">372. Pte de Paumont / Cima del Vallone (3171 m)) </w:t>
            </w:r>
          </w:p>
        </w:tc>
        <w:tc>
          <w:tcPr>
            <w:tcW w:w="2236" w:type="dxa"/>
            <w:tcBorders/>
            <w:vAlign w:val="center"/>
          </w:tcPr>
          <w:p>
            <w:pPr>
              <w:pStyle w:val="TableContents"/>
              <w:bidi w:val="0"/>
              <w:spacing w:before="0" w:after="283"/>
              <w:jc w:val="left"/>
              <w:rPr/>
            </w:pPr>
            <w:r>
              <w:rPr/>
              <w:t xml:space="preserve">Pohjoiset Cottian Alpit </w:t>
            </w:r>
          </w:p>
        </w:tc>
        <w:tc>
          <w:tcPr>
            <w:tcW w:w="766" w:type="dxa"/>
            <w:tcBorders/>
            <w:vAlign w:val="center"/>
          </w:tcPr>
          <w:p>
            <w:pPr>
              <w:pStyle w:val="TableContents"/>
              <w:bidi w:val="0"/>
              <w:spacing w:before="0" w:after="283"/>
              <w:jc w:val="left"/>
              <w:rPr/>
            </w:pPr>
            <w:r>
              <w:rPr/>
              <w:t xml:space="preserve">I / A-04. III-B </w:t>
            </w:r>
          </w:p>
        </w:tc>
        <w:tc>
          <w:tcPr>
            <w:tcW w:w="1696" w:type="dxa"/>
            <w:tcBorders/>
            <w:vAlign w:val="center"/>
          </w:tcPr>
          <w:p>
            <w:pPr>
              <w:pStyle w:val="TableContents"/>
              <w:bidi w:val="0"/>
              <w:spacing w:before="0" w:after="283"/>
              <w:jc w:val="left"/>
              <w:rPr/>
            </w:pPr>
            <w:r>
              <w:rPr/>
              <w:t xml:space="preserve">Savoy / Torino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373 </w:t>
            </w:r>
          </w:p>
        </w:tc>
        <w:tc>
          <w:tcPr>
            <w:tcW w:w="1876" w:type="dxa"/>
            <w:tcBorders/>
            <w:vAlign w:val="center"/>
          </w:tcPr>
          <w:p>
            <w:pPr>
              <w:pStyle w:val="TableContents"/>
              <w:bidi w:val="0"/>
              <w:spacing w:before="0" w:after="283"/>
              <w:jc w:val="left"/>
              <w:rPr/>
            </w:pPr>
            <w:r>
              <w:rPr/>
              <w:t xml:space="preserve">Großer Fensterlekofel </w:t>
            </w:r>
          </w:p>
        </w:tc>
        <w:tc>
          <w:tcPr>
            <w:tcW w:w="781" w:type="dxa"/>
            <w:tcBorders/>
            <w:vAlign w:val="center"/>
          </w:tcPr>
          <w:p>
            <w:pPr>
              <w:pStyle w:val="TableContents"/>
              <w:bidi w:val="0"/>
              <w:spacing w:before="0" w:after="283"/>
              <w:jc w:val="left"/>
              <w:rPr/>
            </w:pPr>
            <w:r>
              <w:rPr/>
              <w:t xml:space="preserve">3171 </w:t>
            </w:r>
          </w:p>
        </w:tc>
        <w:tc>
          <w:tcPr>
            <w:tcW w:w="646" w:type="dxa"/>
            <w:tcBorders/>
            <w:vAlign w:val="center"/>
          </w:tcPr>
          <w:p>
            <w:pPr>
              <w:pStyle w:val="TableContents"/>
              <w:bidi w:val="0"/>
              <w:spacing w:before="0" w:after="283"/>
              <w:jc w:val="left"/>
              <w:rPr/>
            </w:pPr>
            <w:r>
              <w:rPr/>
              <w:t xml:space="preserve">373 </w:t>
            </w:r>
          </w:p>
        </w:tc>
        <w:tc>
          <w:tcPr>
            <w:tcW w:w="1951" w:type="dxa"/>
            <w:tcBorders/>
            <w:vAlign w:val="center"/>
          </w:tcPr>
          <w:p>
            <w:pPr>
              <w:pStyle w:val="TableContents"/>
              <w:bidi w:val="0"/>
              <w:spacing w:before="0" w:after="283"/>
              <w:jc w:val="left"/>
              <w:rPr/>
            </w:pPr>
            <w:r>
              <w:rPr/>
              <w:t xml:space="preserve">46 ° 53 ′ 32''' POHJOISTA LEVEYTTÄ 12 ° 02 ′ 35''' ITÄISTÄ PITUUTTA </w:t>
            </w:r>
            <w:r>
              <w:rPr/>
              <w:t xml:space="preserve">/ </w:t>
            </w:r>
            <w:r>
              <w:rPr/>
              <w:t xml:space="preserve">46.89222 ° POHJOISTA LEVEYTTÄ 12.04306 ° ITÄISTÄ PITUUTTA </w:t>
            </w:r>
            <w:r>
              <w:rPr/>
              <w:t xml:space="preserve">/ 46.89222; 12.04306 </w:t>
            </w:r>
            <w:r>
              <w:rPr/>
              <w:t xml:space="preserve">(</w:t>
            </w:r>
            <w:r>
              <w:rPr/>
              <w:t xml:space="preserve">373. Großer Fensterlekofel (3171 m)) </w:t>
            </w:r>
          </w:p>
        </w:tc>
        <w:tc>
          <w:tcPr>
            <w:tcW w:w="2236" w:type="dxa"/>
            <w:tcBorders/>
            <w:vAlign w:val="center"/>
          </w:tcPr>
          <w:p>
            <w:pPr>
              <w:pStyle w:val="TableContents"/>
              <w:bidi w:val="0"/>
              <w:spacing w:before="0" w:after="283"/>
              <w:jc w:val="left"/>
              <w:rPr/>
            </w:pPr>
            <w:r>
              <w:rPr/>
              <w:t xml:space="preserve">Rieserferner-ryhmä </w:t>
            </w:r>
          </w:p>
        </w:tc>
        <w:tc>
          <w:tcPr>
            <w:tcW w:w="766" w:type="dxa"/>
            <w:tcBorders/>
            <w:vAlign w:val="center"/>
          </w:tcPr>
          <w:p>
            <w:pPr>
              <w:pStyle w:val="TableContents"/>
              <w:bidi w:val="0"/>
              <w:spacing w:before="0" w:after="283"/>
              <w:jc w:val="left"/>
              <w:rPr/>
            </w:pPr>
            <w:r>
              <w:rPr/>
              <w:t xml:space="preserve">II / A-17. III-A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1877 </w:t>
            </w:r>
          </w:p>
        </w:tc>
      </w:tr>
      <w:tr>
        <w:trPr/>
        <w:tc>
          <w:tcPr>
            <w:tcW w:w="691" w:type="dxa"/>
            <w:tcBorders/>
            <w:vAlign w:val="center"/>
          </w:tcPr>
          <w:p>
            <w:pPr>
              <w:pStyle w:val="TableContents"/>
              <w:bidi w:val="0"/>
              <w:spacing w:before="0" w:after="283"/>
              <w:jc w:val="left"/>
              <w:rPr/>
            </w:pPr>
            <w:r>
              <w:rPr/>
              <w:t xml:space="preserve">374 </w:t>
            </w:r>
          </w:p>
        </w:tc>
        <w:tc>
          <w:tcPr>
            <w:tcW w:w="1876" w:type="dxa"/>
            <w:tcBorders/>
            <w:vAlign w:val="center"/>
          </w:tcPr>
          <w:p>
            <w:pPr>
              <w:pStyle w:val="TableContents"/>
              <w:bidi w:val="0"/>
              <w:spacing w:before="0" w:after="283"/>
              <w:jc w:val="left"/>
              <w:rPr/>
            </w:pPr>
            <w:r>
              <w:rPr/>
              <w:t xml:space="preserve">Pic du Clapier du Peyron </w:t>
            </w:r>
          </w:p>
        </w:tc>
        <w:tc>
          <w:tcPr>
            <w:tcW w:w="781" w:type="dxa"/>
            <w:tcBorders/>
            <w:vAlign w:val="center"/>
          </w:tcPr>
          <w:p>
            <w:pPr>
              <w:pStyle w:val="TableContents"/>
              <w:bidi w:val="0"/>
              <w:spacing w:before="0" w:after="283"/>
              <w:jc w:val="left"/>
              <w:rPr/>
            </w:pPr>
            <w:r>
              <w:rPr/>
              <w:t xml:space="preserve">3169 </w:t>
            </w:r>
          </w:p>
        </w:tc>
        <w:tc>
          <w:tcPr>
            <w:tcW w:w="646" w:type="dxa"/>
            <w:tcBorders/>
            <w:vAlign w:val="center"/>
          </w:tcPr>
          <w:p>
            <w:pPr>
              <w:pStyle w:val="TableContents"/>
              <w:bidi w:val="0"/>
              <w:spacing w:before="0" w:after="283"/>
              <w:jc w:val="left"/>
              <w:rPr/>
            </w:pPr>
            <w:r>
              <w:rPr/>
              <w:t xml:space="preserve">556 </w:t>
            </w:r>
          </w:p>
        </w:tc>
        <w:tc>
          <w:tcPr>
            <w:tcW w:w="1951" w:type="dxa"/>
            <w:tcBorders/>
            <w:vAlign w:val="center"/>
          </w:tcPr>
          <w:p>
            <w:pPr>
              <w:pStyle w:val="TableContents"/>
              <w:bidi w:val="0"/>
              <w:spacing w:before="0" w:after="283"/>
              <w:jc w:val="left"/>
              <w:rPr/>
            </w:pPr>
            <w:r>
              <w:rPr/>
              <w:t xml:space="preserve">44 ° 56 ′ 14''' N 06 ° 04 ′ 37''' E </w:t>
            </w:r>
            <w:r>
              <w:rPr/>
              <w:t xml:space="preserve">/ </w:t>
            </w:r>
            <w:r>
              <w:rPr/>
              <w:t xml:space="preserve">44,93722 ° N 6,07694 ° E </w:t>
            </w:r>
            <w:r>
              <w:rPr/>
              <w:t xml:space="preserve">/ 44,93722; 6,07694 </w:t>
            </w:r>
            <w:r>
              <w:rPr/>
              <w:t xml:space="preserve">(</w:t>
            </w:r>
            <w:r>
              <w:rPr/>
              <w:t xml:space="preserve">374. Pic du Clapier du Peyron (3169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III-E </w:t>
            </w:r>
          </w:p>
        </w:tc>
        <w:tc>
          <w:tcPr>
            <w:tcW w:w="1696" w:type="dxa"/>
            <w:tcBorders/>
            <w:vAlign w:val="center"/>
          </w:tcPr>
          <w:p>
            <w:pPr>
              <w:pStyle w:val="TableContents"/>
              <w:bidi w:val="0"/>
              <w:spacing w:before="0" w:after="283"/>
              <w:jc w:val="left"/>
              <w:rPr/>
            </w:pPr>
            <w:r>
              <w:rPr/>
              <w:t xml:space="preserve">Isère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1886 </w:t>
            </w:r>
          </w:p>
        </w:tc>
      </w:tr>
      <w:tr>
        <w:trPr/>
        <w:tc>
          <w:tcPr>
            <w:tcW w:w="691" w:type="dxa"/>
            <w:tcBorders/>
            <w:vAlign w:val="center"/>
          </w:tcPr>
          <w:p>
            <w:pPr>
              <w:pStyle w:val="TableContents"/>
              <w:bidi w:val="0"/>
              <w:spacing w:before="0" w:after="283"/>
              <w:jc w:val="left"/>
              <w:rPr/>
            </w:pPr>
            <w:r>
              <w:rPr/>
              <w:t xml:space="preserve">375 </w:t>
            </w:r>
          </w:p>
        </w:tc>
        <w:tc>
          <w:tcPr>
            <w:tcW w:w="1876" w:type="dxa"/>
            <w:tcBorders/>
            <w:vAlign w:val="center"/>
          </w:tcPr>
          <w:p>
            <w:pPr>
              <w:pStyle w:val="TableContents"/>
              <w:bidi w:val="0"/>
              <w:spacing w:before="0" w:after="283"/>
              <w:jc w:val="left"/>
              <w:rPr/>
            </w:pPr>
            <w:r>
              <w:rPr/>
              <w:t xml:space="preserve">Hoher Riffler </w:t>
            </w:r>
          </w:p>
        </w:tc>
        <w:tc>
          <w:tcPr>
            <w:tcW w:w="781" w:type="dxa"/>
            <w:tcBorders/>
            <w:vAlign w:val="center"/>
          </w:tcPr>
          <w:p>
            <w:pPr>
              <w:pStyle w:val="TableContents"/>
              <w:bidi w:val="0"/>
              <w:spacing w:before="0" w:after="283"/>
              <w:jc w:val="left"/>
              <w:rPr/>
            </w:pPr>
            <w:r>
              <w:rPr/>
              <w:t xml:space="preserve">3168 </w:t>
            </w:r>
          </w:p>
        </w:tc>
        <w:tc>
          <w:tcPr>
            <w:tcW w:w="646" w:type="dxa"/>
            <w:tcBorders/>
            <w:vAlign w:val="center"/>
          </w:tcPr>
          <w:p>
            <w:pPr>
              <w:pStyle w:val="TableContents"/>
              <w:bidi w:val="0"/>
              <w:spacing w:before="0" w:after="283"/>
              <w:jc w:val="left"/>
              <w:rPr/>
            </w:pPr>
            <w:r>
              <w:rPr/>
              <w:t xml:space="preserve">1341 </w:t>
            </w:r>
          </w:p>
        </w:tc>
        <w:tc>
          <w:tcPr>
            <w:tcW w:w="1951" w:type="dxa"/>
            <w:tcBorders/>
            <w:vAlign w:val="center"/>
          </w:tcPr>
          <w:p>
            <w:pPr>
              <w:pStyle w:val="TableContents"/>
              <w:bidi w:val="0"/>
              <w:spacing w:before="0" w:after="283"/>
              <w:jc w:val="left"/>
              <w:rPr/>
            </w:pPr>
            <w:r>
              <w:rPr/>
              <w:t xml:space="preserve">47 ° 06 ′ 58''' N 10 ° 22 ′ 15'' E </w:t>
            </w:r>
            <w:r>
              <w:rPr/>
              <w:t xml:space="preserve">/ </w:t>
            </w:r>
            <w:r>
              <w:rPr/>
              <w:t xml:space="preserve">47.11611 ° N 10.37083 ° E </w:t>
            </w:r>
            <w:r>
              <w:rPr/>
              <w:t xml:space="preserve">/ 47.11611; 10.37083 </w:t>
            </w:r>
            <w:r>
              <w:rPr/>
              <w:t xml:space="preserve">(</w:t>
            </w:r>
            <w:r>
              <w:rPr/>
              <w:t xml:space="preserve">375.) Hoher Riffler (3168 m)) </w:t>
            </w:r>
          </w:p>
        </w:tc>
        <w:tc>
          <w:tcPr>
            <w:tcW w:w="2236" w:type="dxa"/>
            <w:tcBorders/>
            <w:vAlign w:val="center"/>
          </w:tcPr>
          <w:p>
            <w:pPr>
              <w:pStyle w:val="TableContents"/>
              <w:bidi w:val="0"/>
              <w:spacing w:before="0" w:after="283"/>
              <w:jc w:val="left"/>
              <w:rPr/>
            </w:pPr>
            <w:r>
              <w:rPr/>
              <w:t xml:space="preserve">Verwall </w:t>
            </w:r>
          </w:p>
        </w:tc>
        <w:tc>
          <w:tcPr>
            <w:tcW w:w="766" w:type="dxa"/>
            <w:tcBorders/>
            <w:vAlign w:val="center"/>
          </w:tcPr>
          <w:p>
            <w:pPr>
              <w:pStyle w:val="TableContents"/>
              <w:bidi w:val="0"/>
              <w:spacing w:before="0" w:after="283"/>
              <w:jc w:val="left"/>
              <w:rPr/>
            </w:pPr>
            <w:r>
              <w:rPr/>
              <w:t xml:space="preserve">II / A-15. VI-C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376 </w:t>
            </w:r>
          </w:p>
        </w:tc>
        <w:tc>
          <w:tcPr>
            <w:tcW w:w="1876" w:type="dxa"/>
            <w:tcBorders/>
            <w:vAlign w:val="center"/>
          </w:tcPr>
          <w:p>
            <w:pPr>
              <w:pStyle w:val="TableContents"/>
              <w:bidi w:val="0"/>
              <w:spacing w:before="0" w:after="283"/>
              <w:jc w:val="left"/>
              <w:rPr/>
            </w:pPr>
            <w:r>
              <w:rPr/>
              <w:t xml:space="preserve">Monte Pelmo </w:t>
            </w:r>
          </w:p>
        </w:tc>
        <w:tc>
          <w:tcPr>
            <w:tcW w:w="781" w:type="dxa"/>
            <w:tcBorders/>
            <w:vAlign w:val="center"/>
          </w:tcPr>
          <w:p>
            <w:pPr>
              <w:pStyle w:val="TableContents"/>
              <w:bidi w:val="0"/>
              <w:spacing w:before="0" w:after="283"/>
              <w:jc w:val="left"/>
              <w:rPr/>
            </w:pPr>
            <w:r>
              <w:rPr/>
              <w:t xml:space="preserve">3168 </w:t>
            </w:r>
          </w:p>
        </w:tc>
        <w:tc>
          <w:tcPr>
            <w:tcW w:w="646" w:type="dxa"/>
            <w:tcBorders/>
            <w:vAlign w:val="center"/>
          </w:tcPr>
          <w:p>
            <w:pPr>
              <w:pStyle w:val="TableContents"/>
              <w:bidi w:val="0"/>
              <w:spacing w:before="0" w:after="283"/>
              <w:jc w:val="left"/>
              <w:rPr/>
            </w:pPr>
            <w:r>
              <w:rPr/>
              <w:t xml:space="preserve">1191 </w:t>
            </w:r>
          </w:p>
        </w:tc>
        <w:tc>
          <w:tcPr>
            <w:tcW w:w="1951" w:type="dxa"/>
            <w:tcBorders/>
            <w:vAlign w:val="center"/>
          </w:tcPr>
          <w:p>
            <w:pPr>
              <w:pStyle w:val="TableContents"/>
              <w:bidi w:val="0"/>
              <w:spacing w:before="0" w:after="283"/>
              <w:jc w:val="left"/>
              <w:rPr/>
            </w:pPr>
            <w:r>
              <w:rPr/>
              <w:t xml:space="preserve">46 ° 25 ′ 10''' POHJOISTA LEVEYTTÄ 12 ° 08 ′ 06''' ITÄISTÄ PITUUTTA </w:t>
            </w:r>
            <w:r>
              <w:rPr/>
              <w:t xml:space="preserve">/ </w:t>
            </w:r>
            <w:r>
              <w:rPr/>
              <w:t xml:space="preserve">46.41944 ° POHJOISTA LEVEYTTÄ 12.13500 ° ITÄISTÄ PITUUTTA </w:t>
            </w:r>
            <w:r>
              <w:rPr/>
              <w:t xml:space="preserve">/ 46.41944; 12.13500 </w:t>
            </w:r>
            <w:r>
              <w:rPr/>
              <w:t xml:space="preserve">(</w:t>
            </w:r>
            <w:r>
              <w:rPr/>
              <w:t xml:space="preserve">376. Monte Pelmo (3168 m)) </w:t>
            </w:r>
          </w:p>
        </w:tc>
        <w:tc>
          <w:tcPr>
            <w:tcW w:w="2236" w:type="dxa"/>
            <w:tcBorders/>
            <w:vAlign w:val="center"/>
          </w:tcPr>
          <w:p>
            <w:pPr>
              <w:pStyle w:val="TableContents"/>
              <w:bidi w:val="0"/>
              <w:spacing w:before="0" w:after="283"/>
              <w:jc w:val="left"/>
              <w:rPr/>
            </w:pPr>
            <w:r>
              <w:rPr/>
              <w:t xml:space="preserve">Dolomiitit-SE </w:t>
            </w:r>
          </w:p>
        </w:tc>
        <w:tc>
          <w:tcPr>
            <w:tcW w:w="766" w:type="dxa"/>
            <w:tcBorders/>
            <w:vAlign w:val="center"/>
          </w:tcPr>
          <w:p>
            <w:pPr>
              <w:pStyle w:val="TableContents"/>
              <w:bidi w:val="0"/>
              <w:spacing w:before="0" w:after="283"/>
              <w:jc w:val="left"/>
              <w:rPr/>
            </w:pPr>
            <w:r>
              <w:rPr/>
              <w:t xml:space="preserve">II / C-31. II-A </w:t>
            </w:r>
          </w:p>
        </w:tc>
        <w:tc>
          <w:tcPr>
            <w:tcW w:w="1696" w:type="dxa"/>
            <w:tcBorders/>
            <w:vAlign w:val="center"/>
          </w:tcPr>
          <w:p>
            <w:pPr>
              <w:pStyle w:val="TableContents"/>
              <w:bidi w:val="0"/>
              <w:spacing w:before="0" w:after="283"/>
              <w:jc w:val="left"/>
              <w:rPr/>
            </w:pPr>
            <w:r>
              <w:rPr/>
              <w:t xml:space="preserve">Belluno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1857 </w:t>
            </w:r>
          </w:p>
        </w:tc>
      </w:tr>
      <w:tr>
        <w:trPr/>
        <w:tc>
          <w:tcPr>
            <w:tcW w:w="691" w:type="dxa"/>
            <w:tcBorders/>
            <w:vAlign w:val="center"/>
          </w:tcPr>
          <w:p>
            <w:pPr>
              <w:pStyle w:val="TableContents"/>
              <w:bidi w:val="0"/>
              <w:spacing w:before="0" w:after="283"/>
              <w:jc w:val="left"/>
              <w:rPr/>
            </w:pPr>
            <w:r>
              <w:rPr/>
              <w:t xml:space="preserve">377 </w:t>
            </w:r>
          </w:p>
        </w:tc>
        <w:tc>
          <w:tcPr>
            <w:tcW w:w="1876" w:type="dxa"/>
            <w:tcBorders/>
            <w:vAlign w:val="center"/>
          </w:tcPr>
          <w:p>
            <w:pPr>
              <w:pStyle w:val="TableContents"/>
              <w:bidi w:val="0"/>
              <w:spacing w:before="0" w:after="283"/>
              <w:jc w:val="left"/>
              <w:rPr/>
            </w:pPr>
            <w:r>
              <w:rPr/>
              <w:t xml:space="preserve">Piz Tavrü </w:t>
            </w:r>
          </w:p>
        </w:tc>
        <w:tc>
          <w:tcPr>
            <w:tcW w:w="781" w:type="dxa"/>
            <w:tcBorders/>
            <w:vAlign w:val="center"/>
          </w:tcPr>
          <w:p>
            <w:pPr>
              <w:pStyle w:val="TableContents"/>
              <w:bidi w:val="0"/>
              <w:spacing w:before="0" w:after="283"/>
              <w:jc w:val="left"/>
              <w:rPr/>
            </w:pPr>
            <w:r>
              <w:rPr/>
              <w:t xml:space="preserve">3168 </w:t>
            </w:r>
          </w:p>
        </w:tc>
        <w:tc>
          <w:tcPr>
            <w:tcW w:w="646" w:type="dxa"/>
            <w:tcBorders/>
            <w:vAlign w:val="center"/>
          </w:tcPr>
          <w:p>
            <w:pPr>
              <w:pStyle w:val="TableContents"/>
              <w:bidi w:val="0"/>
              <w:spacing w:before="0" w:after="283"/>
              <w:jc w:val="left"/>
              <w:rPr/>
            </w:pPr>
            <w:r>
              <w:rPr/>
              <w:t xml:space="preserve">851 </w:t>
            </w:r>
          </w:p>
        </w:tc>
        <w:tc>
          <w:tcPr>
            <w:tcW w:w="1951" w:type="dxa"/>
            <w:tcBorders/>
            <w:vAlign w:val="center"/>
          </w:tcPr>
          <w:p>
            <w:pPr>
              <w:pStyle w:val="TableContents"/>
              <w:bidi w:val="0"/>
              <w:spacing w:before="0" w:after="283"/>
              <w:jc w:val="left"/>
              <w:rPr/>
            </w:pPr>
            <w:r>
              <w:rPr/>
              <w:t xml:space="preserve">46 ° 40 ′ 45''' POHJOISTA LEVEYTTÄ 10 ° 17 ′ 46''' ITÄISTÄ PITUUTTA </w:t>
            </w:r>
            <w:r>
              <w:rPr/>
              <w:t xml:space="preserve">/ </w:t>
            </w:r>
            <w:r>
              <w:rPr/>
              <w:t xml:space="preserve">46.67917 ° POHJOISTA LEVEYTTÄ 10.29611 ° ITÄISTÄ PITUUTTA </w:t>
            </w:r>
            <w:r>
              <w:rPr/>
              <w:t xml:space="preserve">/ 46.67917; 10.29611 </w:t>
            </w:r>
            <w:r>
              <w:rPr/>
              <w:t xml:space="preserve">(</w:t>
            </w:r>
            <w:r>
              <w:rPr/>
              <w:t xml:space="preserve">377. Piz Tavrü (3168 m)) </w:t>
            </w:r>
          </w:p>
        </w:tc>
        <w:tc>
          <w:tcPr>
            <w:tcW w:w="2236" w:type="dxa"/>
            <w:tcBorders/>
            <w:vAlign w:val="center"/>
          </w:tcPr>
          <w:p>
            <w:pPr>
              <w:pStyle w:val="TableContents"/>
              <w:bidi w:val="0"/>
              <w:spacing w:before="0" w:after="283"/>
              <w:jc w:val="left"/>
              <w:rPr/>
            </w:pPr>
            <w:r>
              <w:rPr/>
              <w:t xml:space="preserve">Sesvenna Range </w:t>
            </w:r>
          </w:p>
        </w:tc>
        <w:tc>
          <w:tcPr>
            <w:tcW w:w="766" w:type="dxa"/>
            <w:tcBorders/>
            <w:vAlign w:val="center"/>
          </w:tcPr>
          <w:p>
            <w:pPr>
              <w:pStyle w:val="TableContents"/>
              <w:bidi w:val="0"/>
              <w:spacing w:before="0" w:after="283"/>
              <w:jc w:val="left"/>
              <w:rPr/>
            </w:pPr>
            <w:r>
              <w:rPr/>
              <w:t xml:space="preserve">II / A-15. V-B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1893 </w:t>
            </w:r>
          </w:p>
        </w:tc>
      </w:tr>
      <w:tr>
        <w:trPr/>
        <w:tc>
          <w:tcPr>
            <w:tcW w:w="691" w:type="dxa"/>
            <w:tcBorders/>
            <w:vAlign w:val="center"/>
          </w:tcPr>
          <w:p>
            <w:pPr>
              <w:pStyle w:val="TableContents"/>
              <w:bidi w:val="0"/>
              <w:spacing w:before="0" w:after="283"/>
              <w:jc w:val="left"/>
              <w:rPr/>
            </w:pPr>
            <w:r>
              <w:rPr/>
              <w:t xml:space="preserve">378 </w:t>
            </w:r>
          </w:p>
        </w:tc>
        <w:tc>
          <w:tcPr>
            <w:tcW w:w="1876" w:type="dxa"/>
            <w:tcBorders/>
            <w:vAlign w:val="center"/>
          </w:tcPr>
          <w:p>
            <w:pPr>
              <w:pStyle w:val="TableContents"/>
              <w:bidi w:val="0"/>
              <w:spacing w:before="0" w:after="283"/>
              <w:jc w:val="left"/>
              <w:rPr/>
            </w:pPr>
            <w:r>
              <w:rPr/>
              <w:t xml:space="preserve">Piz Vial </w:t>
            </w:r>
          </w:p>
        </w:tc>
        <w:tc>
          <w:tcPr>
            <w:tcW w:w="781" w:type="dxa"/>
            <w:tcBorders/>
            <w:vAlign w:val="center"/>
          </w:tcPr>
          <w:p>
            <w:pPr>
              <w:pStyle w:val="TableContents"/>
              <w:bidi w:val="0"/>
              <w:spacing w:before="0" w:after="283"/>
              <w:jc w:val="left"/>
              <w:rPr/>
            </w:pPr>
            <w:r>
              <w:rPr/>
              <w:t xml:space="preserve">3168 </w:t>
            </w:r>
          </w:p>
        </w:tc>
        <w:tc>
          <w:tcPr>
            <w:tcW w:w="646" w:type="dxa"/>
            <w:tcBorders/>
            <w:vAlign w:val="center"/>
          </w:tcPr>
          <w:p>
            <w:pPr>
              <w:pStyle w:val="TableContents"/>
              <w:bidi w:val="0"/>
              <w:spacing w:before="0" w:after="283"/>
              <w:jc w:val="left"/>
              <w:rPr/>
            </w:pPr>
            <w:r>
              <w:rPr/>
              <w:t xml:space="preserve">465 </w:t>
            </w:r>
          </w:p>
        </w:tc>
        <w:tc>
          <w:tcPr>
            <w:tcW w:w="1951" w:type="dxa"/>
            <w:tcBorders/>
            <w:vAlign w:val="center"/>
          </w:tcPr>
          <w:p>
            <w:pPr>
              <w:pStyle w:val="TableContents"/>
              <w:bidi w:val="0"/>
              <w:spacing w:before="0" w:after="283"/>
              <w:jc w:val="left"/>
              <w:rPr/>
            </w:pPr>
            <w:r>
              <w:rPr/>
              <w:t xml:space="preserve">46 ° 37 ′ 55'' N 08 ° 58 ′ 09'' E </w:t>
            </w:r>
            <w:r>
              <w:rPr/>
              <w:t xml:space="preserve">/ </w:t>
            </w:r>
            <w:r>
              <w:rPr/>
              <w:t xml:space="preserve">46,63194 ° N 8,96917 ° E </w:t>
            </w:r>
            <w:r>
              <w:rPr/>
              <w:t xml:space="preserve">/ 46,63194; 8,96917 </w:t>
            </w:r>
            <w:r>
              <w:rPr/>
              <w:t xml:space="preserve">(</w:t>
            </w:r>
            <w:r>
              <w:rPr/>
              <w:t xml:space="preserve">378. Piz Vial (3168 m)) </w:t>
            </w:r>
          </w:p>
        </w:tc>
        <w:tc>
          <w:tcPr>
            <w:tcW w:w="2236" w:type="dxa"/>
            <w:tcBorders/>
            <w:vAlign w:val="center"/>
          </w:tcPr>
          <w:p>
            <w:pPr>
              <w:pStyle w:val="TableContents"/>
              <w:bidi w:val="0"/>
              <w:spacing w:before="0" w:after="283"/>
              <w:jc w:val="left"/>
              <w:rPr/>
            </w:pPr>
            <w:r>
              <w:rPr/>
              <w:t xml:space="preserve">Adula Alpit </w:t>
            </w:r>
          </w:p>
        </w:tc>
        <w:tc>
          <w:tcPr>
            <w:tcW w:w="766" w:type="dxa"/>
            <w:tcBorders/>
            <w:vAlign w:val="center"/>
          </w:tcPr>
          <w:p>
            <w:pPr>
              <w:pStyle w:val="TableContents"/>
              <w:bidi w:val="0"/>
              <w:spacing w:before="0" w:after="283"/>
              <w:jc w:val="left"/>
              <w:rPr/>
            </w:pPr>
            <w:r>
              <w:rPr/>
              <w:t xml:space="preserve">I / B-10. III-A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1873 </w:t>
            </w:r>
          </w:p>
        </w:tc>
      </w:tr>
      <w:tr>
        <w:trPr/>
        <w:tc>
          <w:tcPr>
            <w:tcW w:w="691" w:type="dxa"/>
            <w:tcBorders/>
            <w:vAlign w:val="center"/>
          </w:tcPr>
          <w:p>
            <w:pPr>
              <w:pStyle w:val="TableContents"/>
              <w:bidi w:val="0"/>
              <w:spacing w:before="0" w:after="283"/>
              <w:jc w:val="left"/>
              <w:rPr/>
            </w:pPr>
            <w:r>
              <w:rPr/>
              <w:t xml:space="preserve">379 </w:t>
            </w:r>
          </w:p>
        </w:tc>
        <w:tc>
          <w:tcPr>
            <w:tcW w:w="1876" w:type="dxa"/>
            <w:tcBorders/>
            <w:vAlign w:val="center"/>
          </w:tcPr>
          <w:p>
            <w:pPr>
              <w:pStyle w:val="TableContents"/>
              <w:bidi w:val="0"/>
              <w:spacing w:before="0" w:after="283"/>
              <w:jc w:val="left"/>
              <w:rPr/>
            </w:pPr>
            <w:r>
              <w:rPr/>
              <w:t xml:space="preserve">Piz Plavna Dadaint </w:t>
            </w:r>
          </w:p>
        </w:tc>
        <w:tc>
          <w:tcPr>
            <w:tcW w:w="781" w:type="dxa"/>
            <w:tcBorders/>
            <w:vAlign w:val="center"/>
          </w:tcPr>
          <w:p>
            <w:pPr>
              <w:pStyle w:val="TableContents"/>
              <w:bidi w:val="0"/>
              <w:spacing w:before="0" w:after="283"/>
              <w:jc w:val="left"/>
              <w:rPr/>
            </w:pPr>
            <w:r>
              <w:rPr/>
              <w:t xml:space="preserve">3167 </w:t>
            </w:r>
          </w:p>
        </w:tc>
        <w:tc>
          <w:tcPr>
            <w:tcW w:w="646" w:type="dxa"/>
            <w:tcBorders/>
            <w:vAlign w:val="center"/>
          </w:tcPr>
          <w:p>
            <w:pPr>
              <w:pStyle w:val="TableContents"/>
              <w:bidi w:val="0"/>
              <w:spacing w:before="0" w:after="283"/>
              <w:jc w:val="left"/>
              <w:rPr/>
            </w:pPr>
            <w:r>
              <w:rPr/>
              <w:t xml:space="preserve">490 </w:t>
            </w:r>
          </w:p>
        </w:tc>
        <w:tc>
          <w:tcPr>
            <w:tcW w:w="1951" w:type="dxa"/>
            <w:tcBorders/>
            <w:vAlign w:val="center"/>
          </w:tcPr>
          <w:p>
            <w:pPr>
              <w:pStyle w:val="TableContents"/>
              <w:bidi w:val="0"/>
              <w:spacing w:before="0" w:after="283"/>
              <w:jc w:val="left"/>
              <w:rPr/>
            </w:pPr>
            <w:r>
              <w:rPr/>
              <w:t xml:space="preserve">46 ° 42 ′ 31''' POHJOISTA LEVEYTTÄ 10 ° 13 ′ 25''' ITÄISTÄ PITUUTTA </w:t>
            </w:r>
            <w:r>
              <w:rPr/>
              <w:t xml:space="preserve">/ </w:t>
            </w:r>
            <w:r>
              <w:rPr/>
              <w:t xml:space="preserve">46.70861 ° POHJOISTA LEVEYTTÄ 10.22361 ° ITÄISTÄ PITUUTTA </w:t>
            </w:r>
            <w:r>
              <w:rPr/>
              <w:t xml:space="preserve">/ 46.70861; 10.22361 </w:t>
            </w:r>
            <w:r>
              <w:rPr/>
              <w:t xml:space="preserve">(</w:t>
            </w:r>
            <w:r>
              <w:rPr/>
              <w:t xml:space="preserve">379. Piz Plavna Dadaint (3167 m)) </w:t>
            </w:r>
          </w:p>
        </w:tc>
        <w:tc>
          <w:tcPr>
            <w:tcW w:w="2236" w:type="dxa"/>
            <w:tcBorders/>
            <w:vAlign w:val="center"/>
          </w:tcPr>
          <w:p>
            <w:pPr>
              <w:pStyle w:val="TableContents"/>
              <w:bidi w:val="0"/>
              <w:spacing w:before="0" w:after="283"/>
              <w:jc w:val="left"/>
              <w:rPr/>
            </w:pPr>
            <w:r>
              <w:rPr/>
              <w:t xml:space="preserve">Sesvenna Range </w:t>
            </w:r>
          </w:p>
        </w:tc>
        <w:tc>
          <w:tcPr>
            <w:tcW w:w="766" w:type="dxa"/>
            <w:tcBorders/>
            <w:vAlign w:val="center"/>
          </w:tcPr>
          <w:p>
            <w:pPr>
              <w:pStyle w:val="TableContents"/>
              <w:bidi w:val="0"/>
              <w:spacing w:before="0" w:after="283"/>
              <w:jc w:val="left"/>
              <w:rPr/>
            </w:pPr>
            <w:r>
              <w:rPr/>
              <w:t xml:space="preserve">II / A-15. V-B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1891 </w:t>
            </w:r>
          </w:p>
        </w:tc>
      </w:tr>
      <w:tr>
        <w:trPr/>
        <w:tc>
          <w:tcPr>
            <w:tcW w:w="691" w:type="dxa"/>
            <w:tcBorders/>
            <w:vAlign w:val="center"/>
          </w:tcPr>
          <w:p>
            <w:pPr>
              <w:pStyle w:val="TableContents"/>
              <w:bidi w:val="0"/>
              <w:spacing w:before="0" w:after="283"/>
              <w:jc w:val="left"/>
              <w:rPr/>
            </w:pPr>
            <w:r>
              <w:rPr/>
              <w:t xml:space="preserve">380 </w:t>
            </w:r>
          </w:p>
        </w:tc>
        <w:tc>
          <w:tcPr>
            <w:tcW w:w="1876" w:type="dxa"/>
            <w:tcBorders/>
            <w:vAlign w:val="center"/>
          </w:tcPr>
          <w:p>
            <w:pPr>
              <w:pStyle w:val="TableContents"/>
              <w:bidi w:val="0"/>
              <w:spacing w:before="0" w:after="283"/>
              <w:jc w:val="left"/>
              <w:rPr/>
            </w:pPr>
            <w:r>
              <w:rPr/>
              <w:t xml:space="preserve">Piz Albris </w:t>
            </w:r>
          </w:p>
        </w:tc>
        <w:tc>
          <w:tcPr>
            <w:tcW w:w="781" w:type="dxa"/>
            <w:tcBorders/>
            <w:vAlign w:val="center"/>
          </w:tcPr>
          <w:p>
            <w:pPr>
              <w:pStyle w:val="TableContents"/>
              <w:bidi w:val="0"/>
              <w:spacing w:before="0" w:after="283"/>
              <w:jc w:val="left"/>
              <w:rPr/>
            </w:pPr>
            <w:r>
              <w:rPr/>
              <w:t xml:space="preserve">3166 </w:t>
            </w:r>
          </w:p>
        </w:tc>
        <w:tc>
          <w:tcPr>
            <w:tcW w:w="646" w:type="dxa"/>
            <w:tcBorders/>
            <w:vAlign w:val="center"/>
          </w:tcPr>
          <w:p>
            <w:pPr>
              <w:pStyle w:val="TableContents"/>
              <w:bidi w:val="0"/>
              <w:spacing w:before="0" w:after="283"/>
              <w:jc w:val="left"/>
              <w:rPr/>
            </w:pPr>
            <w:r>
              <w:rPr/>
              <w:t xml:space="preserve">318 </w:t>
            </w:r>
          </w:p>
        </w:tc>
        <w:tc>
          <w:tcPr>
            <w:tcW w:w="1951" w:type="dxa"/>
            <w:tcBorders/>
            <w:vAlign w:val="center"/>
          </w:tcPr>
          <w:p>
            <w:pPr>
              <w:pStyle w:val="TableContents"/>
              <w:bidi w:val="0"/>
              <w:spacing w:before="0" w:after="283"/>
              <w:jc w:val="left"/>
              <w:rPr/>
            </w:pPr>
            <w:r>
              <w:rPr/>
              <w:t xml:space="preserve">46 ° 27 ′ 51''' POHJOISTA LEVEYTTÄ 09 ° 57 ′ 48''' ITÄISTÄ PITUUTTA </w:t>
            </w:r>
            <w:r>
              <w:rPr/>
              <w:t xml:space="preserve">/ </w:t>
            </w:r>
            <w:r>
              <w:rPr/>
              <w:t xml:space="preserve">46,46417 ° POHJOISTA LEVEYTTÄ 9,96333 ° ITÄISTÄ PITUUTTA </w:t>
            </w:r>
            <w:r>
              <w:rPr/>
              <w:t xml:space="preserve">/ 46,46417; 9,96333 </w:t>
            </w:r>
            <w:r>
              <w:rPr/>
              <w:t xml:space="preserve">(</w:t>
            </w:r>
            <w:r>
              <w:rPr/>
              <w:t xml:space="preserve">380. Piz Albris (3166 m)) </w:t>
            </w:r>
          </w:p>
        </w:tc>
        <w:tc>
          <w:tcPr>
            <w:tcW w:w="2236" w:type="dxa"/>
            <w:tcBorders/>
            <w:vAlign w:val="center"/>
          </w:tcPr>
          <w:p>
            <w:pPr>
              <w:pStyle w:val="TableContents"/>
              <w:bidi w:val="0"/>
              <w:spacing w:before="0" w:after="283"/>
              <w:jc w:val="left"/>
              <w:rPr/>
            </w:pPr>
            <w:r>
              <w:rPr/>
              <w:t xml:space="preserve">Livignon Alpit </w:t>
            </w:r>
          </w:p>
        </w:tc>
        <w:tc>
          <w:tcPr>
            <w:tcW w:w="766" w:type="dxa"/>
            <w:tcBorders/>
            <w:vAlign w:val="center"/>
          </w:tcPr>
          <w:p>
            <w:pPr>
              <w:pStyle w:val="TableContents"/>
              <w:bidi w:val="0"/>
              <w:spacing w:before="0" w:after="283"/>
              <w:jc w:val="left"/>
              <w:rPr/>
            </w:pPr>
            <w:r>
              <w:rPr/>
              <w:t xml:space="preserve">II / A-15. IV-A </w:t>
            </w:r>
          </w:p>
        </w:tc>
        <w:tc>
          <w:tcPr>
            <w:tcW w:w="1696" w:type="dxa"/>
            <w:tcBorders/>
            <w:vAlign w:val="center"/>
          </w:tcPr>
          <w:p>
            <w:pPr>
              <w:pStyle w:val="TableContents"/>
              <w:bidi w:val="0"/>
              <w:spacing w:before="0" w:after="283"/>
              <w:jc w:val="left"/>
              <w:rPr/>
            </w:pPr>
            <w:r>
              <w:rPr/>
              <w:t xml:space="preserve">Ticino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381 </w:t>
            </w:r>
          </w:p>
        </w:tc>
        <w:tc>
          <w:tcPr>
            <w:tcW w:w="1876" w:type="dxa"/>
            <w:tcBorders/>
            <w:vAlign w:val="center"/>
          </w:tcPr>
          <w:p>
            <w:pPr>
              <w:pStyle w:val="TableContents"/>
              <w:bidi w:val="0"/>
              <w:spacing w:before="0" w:after="283"/>
              <w:jc w:val="left"/>
              <w:rPr/>
            </w:pPr>
            <w:r>
              <w:rPr/>
              <w:t xml:space="preserve">Piz Lagrev </w:t>
            </w:r>
          </w:p>
        </w:tc>
        <w:tc>
          <w:tcPr>
            <w:tcW w:w="781" w:type="dxa"/>
            <w:tcBorders/>
            <w:vAlign w:val="center"/>
          </w:tcPr>
          <w:p>
            <w:pPr>
              <w:pStyle w:val="TableContents"/>
              <w:bidi w:val="0"/>
              <w:spacing w:before="0" w:after="283"/>
              <w:jc w:val="left"/>
              <w:rPr/>
            </w:pPr>
            <w:r>
              <w:rPr/>
              <w:t xml:space="preserve">3165 </w:t>
            </w:r>
          </w:p>
        </w:tc>
        <w:tc>
          <w:tcPr>
            <w:tcW w:w="646" w:type="dxa"/>
            <w:tcBorders/>
            <w:vAlign w:val="center"/>
          </w:tcPr>
          <w:p>
            <w:pPr>
              <w:pStyle w:val="TableContents"/>
              <w:bidi w:val="0"/>
              <w:spacing w:before="0" w:after="283"/>
              <w:jc w:val="left"/>
              <w:rPr/>
            </w:pPr>
            <w:r>
              <w:rPr/>
              <w:t xml:space="preserve">855 </w:t>
            </w:r>
          </w:p>
        </w:tc>
        <w:tc>
          <w:tcPr>
            <w:tcW w:w="1951" w:type="dxa"/>
            <w:tcBorders/>
            <w:vAlign w:val="center"/>
          </w:tcPr>
          <w:p>
            <w:pPr>
              <w:pStyle w:val="TableContents"/>
              <w:bidi w:val="0"/>
              <w:spacing w:before="0" w:after="283"/>
              <w:jc w:val="left"/>
              <w:rPr/>
            </w:pPr>
            <w:r>
              <w:rPr/>
              <w:t xml:space="preserve">46 ° 26 ′ 45''' POHJOISTA LEVEYTTÄ 09 ° 43 ′ 22''' ITÄISTÄ PITUUTTA </w:t>
            </w:r>
            <w:r>
              <w:rPr/>
              <w:t xml:space="preserve">/ </w:t>
            </w:r>
            <w:r>
              <w:rPr/>
              <w:t xml:space="preserve">46,44583 ° POHJOISTA LEVEYTTÄ 9,72278 ° ITÄISTÄ PITUUTTA </w:t>
            </w:r>
            <w:r>
              <w:rPr/>
              <w:t xml:space="preserve">/ 46,44583; 9,72278 </w:t>
            </w:r>
            <w:r>
              <w:rPr/>
              <w:t xml:space="preserve">(</w:t>
            </w:r>
            <w:r>
              <w:rPr/>
              <w:t xml:space="preserve">381. Piz Lagrev (3165 m)) </w:t>
            </w:r>
          </w:p>
        </w:tc>
        <w:tc>
          <w:tcPr>
            <w:tcW w:w="2236" w:type="dxa"/>
            <w:tcBorders/>
            <w:vAlign w:val="center"/>
          </w:tcPr>
          <w:p>
            <w:pPr>
              <w:pStyle w:val="TableContents"/>
              <w:bidi w:val="0"/>
              <w:spacing w:before="0" w:after="283"/>
              <w:jc w:val="left"/>
              <w:rPr/>
            </w:pPr>
            <w:r>
              <w:rPr/>
              <w:t xml:space="preserve">Albula Alpit </w:t>
            </w:r>
          </w:p>
        </w:tc>
        <w:tc>
          <w:tcPr>
            <w:tcW w:w="766" w:type="dxa"/>
            <w:tcBorders/>
            <w:vAlign w:val="center"/>
          </w:tcPr>
          <w:p>
            <w:pPr>
              <w:pStyle w:val="TableContents"/>
              <w:bidi w:val="0"/>
              <w:spacing w:before="0" w:after="283"/>
              <w:jc w:val="left"/>
              <w:rPr/>
            </w:pPr>
            <w:r>
              <w:rPr/>
              <w:t xml:space="preserve">II / A-15. II-A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1875 </w:t>
            </w:r>
          </w:p>
        </w:tc>
      </w:tr>
      <w:tr>
        <w:trPr/>
        <w:tc>
          <w:tcPr>
            <w:tcW w:w="691" w:type="dxa"/>
            <w:tcBorders/>
            <w:vAlign w:val="center"/>
          </w:tcPr>
          <w:p>
            <w:pPr>
              <w:pStyle w:val="TableContents"/>
              <w:bidi w:val="0"/>
              <w:spacing w:before="0" w:after="283"/>
              <w:jc w:val="left"/>
              <w:rPr/>
            </w:pPr>
            <w:r>
              <w:rPr/>
              <w:t xml:space="preserve">382 </w:t>
            </w:r>
          </w:p>
        </w:tc>
        <w:tc>
          <w:tcPr>
            <w:tcW w:w="1876" w:type="dxa"/>
            <w:tcBorders/>
            <w:vAlign w:val="center"/>
          </w:tcPr>
          <w:p>
            <w:pPr>
              <w:pStyle w:val="TableContents"/>
              <w:bidi w:val="0"/>
              <w:spacing w:before="0" w:after="283"/>
              <w:jc w:val="left"/>
              <w:rPr/>
            </w:pPr>
            <w:r>
              <w:rPr/>
              <w:t xml:space="preserve">Piz Quattervals </w:t>
            </w:r>
          </w:p>
        </w:tc>
        <w:tc>
          <w:tcPr>
            <w:tcW w:w="781" w:type="dxa"/>
            <w:tcBorders/>
            <w:vAlign w:val="center"/>
          </w:tcPr>
          <w:p>
            <w:pPr>
              <w:pStyle w:val="TableContents"/>
              <w:bidi w:val="0"/>
              <w:spacing w:before="0" w:after="283"/>
              <w:jc w:val="left"/>
              <w:rPr/>
            </w:pPr>
            <w:r>
              <w:rPr/>
              <w:t xml:space="preserve">3165 </w:t>
            </w:r>
          </w:p>
        </w:tc>
        <w:tc>
          <w:tcPr>
            <w:tcW w:w="646" w:type="dxa"/>
            <w:tcBorders/>
            <w:vAlign w:val="center"/>
          </w:tcPr>
          <w:p>
            <w:pPr>
              <w:pStyle w:val="TableContents"/>
              <w:bidi w:val="0"/>
              <w:spacing w:before="0" w:after="283"/>
              <w:jc w:val="left"/>
              <w:rPr/>
            </w:pPr>
            <w:r>
              <w:rPr/>
              <w:t xml:space="preserve">471 </w:t>
            </w:r>
          </w:p>
        </w:tc>
        <w:tc>
          <w:tcPr>
            <w:tcW w:w="1951" w:type="dxa"/>
            <w:tcBorders/>
            <w:vAlign w:val="center"/>
          </w:tcPr>
          <w:p>
            <w:pPr>
              <w:pStyle w:val="TableContents"/>
              <w:bidi w:val="0"/>
              <w:spacing w:before="0" w:after="283"/>
              <w:jc w:val="left"/>
              <w:rPr/>
            </w:pPr>
            <w:r>
              <w:rPr/>
              <w:t xml:space="preserve">46 ° 37 ′ 38''' N 10 ° 05 ′ 42''' E </w:t>
            </w:r>
            <w:r>
              <w:rPr/>
              <w:t xml:space="preserve">/ </w:t>
            </w:r>
            <w:r>
              <w:rPr/>
              <w:t xml:space="preserve">46,62722 ° N 10,09500 ° E </w:t>
            </w:r>
            <w:r>
              <w:rPr/>
              <w:t xml:space="preserve">/ 46,62722; 10,09500 </w:t>
            </w:r>
            <w:r>
              <w:rPr/>
              <w:t xml:space="preserve">(</w:t>
            </w:r>
            <w:r>
              <w:rPr/>
              <w:t xml:space="preserve">382. Piz Quattervals (3165 m)) </w:t>
            </w:r>
          </w:p>
        </w:tc>
        <w:tc>
          <w:tcPr>
            <w:tcW w:w="2236" w:type="dxa"/>
            <w:tcBorders/>
            <w:vAlign w:val="center"/>
          </w:tcPr>
          <w:p>
            <w:pPr>
              <w:pStyle w:val="TableContents"/>
              <w:bidi w:val="0"/>
              <w:spacing w:before="0" w:after="283"/>
              <w:jc w:val="left"/>
              <w:rPr/>
            </w:pPr>
            <w:r>
              <w:rPr/>
              <w:t xml:space="preserve">Livignon Alpit </w:t>
            </w:r>
          </w:p>
        </w:tc>
        <w:tc>
          <w:tcPr>
            <w:tcW w:w="766" w:type="dxa"/>
            <w:tcBorders/>
            <w:vAlign w:val="center"/>
          </w:tcPr>
          <w:p>
            <w:pPr>
              <w:pStyle w:val="TableContents"/>
              <w:bidi w:val="0"/>
              <w:spacing w:before="0" w:after="283"/>
              <w:jc w:val="left"/>
              <w:rPr/>
            </w:pPr>
            <w:r>
              <w:rPr/>
              <w:t xml:space="preserve">II / A-15. IV-A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1848 </w:t>
            </w:r>
          </w:p>
        </w:tc>
      </w:tr>
      <w:tr>
        <w:trPr/>
        <w:tc>
          <w:tcPr>
            <w:tcW w:w="691" w:type="dxa"/>
            <w:tcBorders/>
            <w:vAlign w:val="center"/>
          </w:tcPr>
          <w:p>
            <w:pPr>
              <w:pStyle w:val="TableContents"/>
              <w:bidi w:val="0"/>
              <w:spacing w:before="0" w:after="283"/>
              <w:jc w:val="left"/>
              <w:rPr/>
            </w:pPr>
            <w:r>
              <w:rPr/>
              <w:t xml:space="preserve">383 </w:t>
            </w:r>
          </w:p>
        </w:tc>
        <w:tc>
          <w:tcPr>
            <w:tcW w:w="1876" w:type="dxa"/>
            <w:tcBorders/>
            <w:vAlign w:val="center"/>
          </w:tcPr>
          <w:p>
            <w:pPr>
              <w:pStyle w:val="TableContents"/>
              <w:bidi w:val="0"/>
              <w:spacing w:before="0" w:after="283"/>
              <w:jc w:val="left"/>
              <w:rPr/>
            </w:pPr>
            <w:r>
              <w:rPr/>
              <w:t xml:space="preserve">Tête de Sautron / Monte Sautron (it) </w:t>
            </w:r>
          </w:p>
        </w:tc>
        <w:tc>
          <w:tcPr>
            <w:tcW w:w="781" w:type="dxa"/>
            <w:tcBorders/>
            <w:vAlign w:val="center"/>
          </w:tcPr>
          <w:p>
            <w:pPr>
              <w:pStyle w:val="TableContents"/>
              <w:bidi w:val="0"/>
              <w:spacing w:before="0" w:after="283"/>
              <w:jc w:val="left"/>
              <w:rPr/>
            </w:pPr>
            <w:r>
              <w:rPr/>
              <w:t xml:space="preserve">3165 </w:t>
            </w:r>
          </w:p>
        </w:tc>
        <w:tc>
          <w:tcPr>
            <w:tcW w:w="646" w:type="dxa"/>
            <w:tcBorders/>
            <w:vAlign w:val="center"/>
          </w:tcPr>
          <w:p>
            <w:pPr>
              <w:pStyle w:val="TableContents"/>
              <w:bidi w:val="0"/>
              <w:spacing w:before="0" w:after="283"/>
              <w:jc w:val="left"/>
              <w:rPr/>
            </w:pPr>
            <w:r>
              <w:rPr/>
              <w:t xml:space="preserve">300 </w:t>
            </w:r>
          </w:p>
        </w:tc>
        <w:tc>
          <w:tcPr>
            <w:tcW w:w="1951" w:type="dxa"/>
            <w:tcBorders/>
            <w:vAlign w:val="center"/>
          </w:tcPr>
          <w:p>
            <w:pPr>
              <w:pStyle w:val="TableContents"/>
              <w:bidi w:val="0"/>
              <w:spacing w:before="0" w:after="283"/>
              <w:jc w:val="left"/>
              <w:rPr/>
            </w:pPr>
            <w:r>
              <w:rPr/>
              <w:t xml:space="preserve">44 ° 29 ′ 12'' POHJOISTA LEVEYTTÄ 06 ° 52 ′ 39'' ITÄISTÄ PITUUTTA </w:t>
            </w:r>
            <w:r>
              <w:rPr/>
              <w:t xml:space="preserve">/ </w:t>
            </w:r>
            <w:r>
              <w:rPr/>
              <w:t xml:space="preserve">44,48667 ° POHJOISTA LEVEYTTÄ 6,87750 ° ITÄISTÄ PITUUTTA </w:t>
            </w:r>
            <w:r>
              <w:rPr/>
              <w:t xml:space="preserve">/ 44,48667; 6,87750 </w:t>
            </w:r>
            <w:r>
              <w:rPr/>
              <w:t xml:space="preserve">(</w:t>
            </w:r>
            <w:r>
              <w:rPr/>
              <w:t xml:space="preserve">383. Tête de Sautron / Monte Sautron (3165 m)) </w:t>
            </w:r>
          </w:p>
        </w:tc>
        <w:tc>
          <w:tcPr>
            <w:tcW w:w="2236" w:type="dxa"/>
            <w:tcBorders/>
            <w:vAlign w:val="center"/>
          </w:tcPr>
          <w:p>
            <w:pPr>
              <w:pStyle w:val="TableContents"/>
              <w:bidi w:val="0"/>
              <w:spacing w:before="0" w:after="283"/>
              <w:jc w:val="left"/>
              <w:rPr/>
            </w:pPr>
            <w:r>
              <w:rPr/>
              <w:t xml:space="preserve">Eteläiset Cottian Alpit </w:t>
            </w:r>
          </w:p>
        </w:tc>
        <w:tc>
          <w:tcPr>
            <w:tcW w:w="766" w:type="dxa"/>
            <w:tcBorders/>
            <w:vAlign w:val="center"/>
          </w:tcPr>
          <w:p>
            <w:pPr>
              <w:pStyle w:val="TableContents"/>
              <w:bidi w:val="0"/>
              <w:spacing w:before="0" w:after="283"/>
              <w:jc w:val="left"/>
              <w:rPr/>
            </w:pPr>
            <w:r>
              <w:rPr/>
              <w:t xml:space="preserve">I / A-04. I-A </w:t>
            </w:r>
          </w:p>
        </w:tc>
        <w:tc>
          <w:tcPr>
            <w:tcW w:w="1696" w:type="dxa"/>
            <w:tcBorders/>
            <w:vAlign w:val="center"/>
          </w:tcPr>
          <w:p>
            <w:pPr>
              <w:pStyle w:val="TableContents"/>
              <w:bidi w:val="0"/>
              <w:spacing w:before="0" w:after="283"/>
              <w:jc w:val="left"/>
              <w:rPr/>
            </w:pPr>
            <w:r>
              <w:rPr/>
              <w:t xml:space="preserve">AdHP / Cuneo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1877 </w:t>
            </w:r>
          </w:p>
        </w:tc>
      </w:tr>
      <w:tr>
        <w:trPr/>
        <w:tc>
          <w:tcPr>
            <w:tcW w:w="691" w:type="dxa"/>
            <w:tcBorders/>
            <w:vAlign w:val="center"/>
          </w:tcPr>
          <w:p>
            <w:pPr>
              <w:pStyle w:val="TableContents"/>
              <w:bidi w:val="0"/>
              <w:spacing w:before="0" w:after="283"/>
              <w:jc w:val="left"/>
              <w:rPr/>
            </w:pPr>
            <w:r>
              <w:rPr/>
              <w:t xml:space="preserve">384 </w:t>
            </w:r>
          </w:p>
        </w:tc>
        <w:tc>
          <w:tcPr>
            <w:tcW w:w="1876" w:type="dxa"/>
            <w:tcBorders/>
            <w:vAlign w:val="center"/>
          </w:tcPr>
          <w:p>
            <w:pPr>
              <w:pStyle w:val="TableContents"/>
              <w:bidi w:val="0"/>
              <w:spacing w:before="0" w:after="283"/>
              <w:jc w:val="left"/>
              <w:rPr/>
            </w:pPr>
            <w:r>
              <w:rPr/>
              <w:t xml:space="preserve">Rosa dei Banchi (it) </w:t>
            </w:r>
          </w:p>
        </w:tc>
        <w:tc>
          <w:tcPr>
            <w:tcW w:w="781" w:type="dxa"/>
            <w:tcBorders/>
            <w:vAlign w:val="center"/>
          </w:tcPr>
          <w:p>
            <w:pPr>
              <w:pStyle w:val="TableContents"/>
              <w:bidi w:val="0"/>
              <w:spacing w:before="0" w:after="283"/>
              <w:jc w:val="left"/>
              <w:rPr/>
            </w:pPr>
            <w:r>
              <w:rPr/>
              <w:t xml:space="preserve">3164 </w:t>
            </w:r>
          </w:p>
        </w:tc>
        <w:tc>
          <w:tcPr>
            <w:tcW w:w="646" w:type="dxa"/>
            <w:tcBorders/>
            <w:vAlign w:val="center"/>
          </w:tcPr>
          <w:p>
            <w:pPr>
              <w:pStyle w:val="TableContents"/>
              <w:bidi w:val="0"/>
              <w:spacing w:before="0" w:after="283"/>
              <w:jc w:val="left"/>
              <w:rPr/>
            </w:pPr>
            <w:r>
              <w:rPr/>
              <w:t xml:space="preserve">314 </w:t>
            </w:r>
          </w:p>
        </w:tc>
        <w:tc>
          <w:tcPr>
            <w:tcW w:w="1951" w:type="dxa"/>
            <w:tcBorders/>
            <w:vAlign w:val="center"/>
          </w:tcPr>
          <w:p>
            <w:pPr>
              <w:pStyle w:val="TableContents"/>
              <w:bidi w:val="0"/>
              <w:spacing w:before="0" w:after="283"/>
              <w:jc w:val="left"/>
              <w:rPr/>
            </w:pPr>
            <w:r>
              <w:rPr/>
              <w:t xml:space="preserve">45 ° 34 ′ 38''' POHJOISTA LEVEYTTÄ 07 ° 31 ′ 57''' ITÄISTÄ PITUUTTA </w:t>
            </w:r>
            <w:r>
              <w:rPr/>
              <w:t xml:space="preserve">/ </w:t>
            </w:r>
            <w:r>
              <w:rPr/>
              <w:t xml:space="preserve">45,57722 ° POHJOISTA LEVEYTTÄ 7,53250 ° ITÄISTÄ PITUUTTA </w:t>
            </w:r>
            <w:r>
              <w:rPr/>
              <w:t xml:space="preserve">/ 45,57722; 7,53250 </w:t>
            </w:r>
            <w:r>
              <w:rPr/>
              <w:t xml:space="preserve">(</w:t>
            </w:r>
            <w:r>
              <w:rPr/>
              <w:t xml:space="preserve">384. Rosa dei Banchi (3164 m)) </w:t>
            </w:r>
          </w:p>
        </w:tc>
        <w:tc>
          <w:tcPr>
            <w:tcW w:w="2236" w:type="dxa"/>
            <w:tcBorders/>
            <w:vAlign w:val="center"/>
          </w:tcPr>
          <w:p>
            <w:pPr>
              <w:pStyle w:val="TableContents"/>
              <w:bidi w:val="0"/>
              <w:spacing w:before="0" w:after="283"/>
              <w:jc w:val="left"/>
              <w:rPr/>
            </w:pPr>
            <w:r>
              <w:rPr/>
              <w:t xml:space="preserve">Gran Paradiso Alpit </w:t>
            </w:r>
          </w:p>
        </w:tc>
        <w:tc>
          <w:tcPr>
            <w:tcW w:w="766" w:type="dxa"/>
            <w:tcBorders/>
            <w:vAlign w:val="center"/>
          </w:tcPr>
          <w:p>
            <w:pPr>
              <w:pStyle w:val="TableContents"/>
              <w:bidi w:val="0"/>
              <w:spacing w:before="0" w:after="283"/>
              <w:jc w:val="left"/>
              <w:rPr/>
            </w:pPr>
            <w:r>
              <w:rPr/>
              <w:t xml:space="preserve">I / B-07. IV-B </w:t>
            </w:r>
          </w:p>
        </w:tc>
        <w:tc>
          <w:tcPr>
            <w:tcW w:w="1696" w:type="dxa"/>
            <w:tcBorders/>
            <w:vAlign w:val="center"/>
          </w:tcPr>
          <w:p>
            <w:pPr>
              <w:pStyle w:val="TableContents"/>
              <w:bidi w:val="0"/>
              <w:spacing w:before="0" w:after="283"/>
              <w:jc w:val="left"/>
              <w:rPr/>
            </w:pPr>
            <w:r>
              <w:rPr/>
              <w:t xml:space="preserve">Aosta / Torino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385 </w:t>
            </w:r>
          </w:p>
        </w:tc>
        <w:tc>
          <w:tcPr>
            <w:tcW w:w="1876" w:type="dxa"/>
            <w:tcBorders/>
            <w:vAlign w:val="center"/>
          </w:tcPr>
          <w:p>
            <w:pPr>
              <w:pStyle w:val="TableContents"/>
              <w:bidi w:val="0"/>
              <w:spacing w:before="0" w:after="283"/>
              <w:jc w:val="left"/>
              <w:rPr/>
            </w:pPr>
            <w:r>
              <w:rPr/>
              <w:t xml:space="preserve">Vieux Chaillol </w:t>
            </w:r>
          </w:p>
        </w:tc>
        <w:tc>
          <w:tcPr>
            <w:tcW w:w="781" w:type="dxa"/>
            <w:tcBorders/>
            <w:vAlign w:val="center"/>
          </w:tcPr>
          <w:p>
            <w:pPr>
              <w:pStyle w:val="TableContents"/>
              <w:bidi w:val="0"/>
              <w:spacing w:before="0" w:after="283"/>
              <w:jc w:val="left"/>
              <w:rPr/>
            </w:pPr>
            <w:r>
              <w:rPr/>
              <w:t xml:space="preserve">3163 </w:t>
            </w:r>
          </w:p>
        </w:tc>
        <w:tc>
          <w:tcPr>
            <w:tcW w:w="646" w:type="dxa"/>
            <w:tcBorders/>
            <w:vAlign w:val="center"/>
          </w:tcPr>
          <w:p>
            <w:pPr>
              <w:pStyle w:val="TableContents"/>
              <w:bidi w:val="0"/>
              <w:spacing w:before="0" w:after="283"/>
              <w:jc w:val="left"/>
              <w:rPr/>
            </w:pPr>
            <w:r>
              <w:rPr/>
              <w:t xml:space="preserve">678 </w:t>
            </w:r>
          </w:p>
        </w:tc>
        <w:tc>
          <w:tcPr>
            <w:tcW w:w="1951" w:type="dxa"/>
            <w:tcBorders/>
            <w:vAlign w:val="center"/>
          </w:tcPr>
          <w:p>
            <w:pPr>
              <w:pStyle w:val="TableContents"/>
              <w:bidi w:val="0"/>
              <w:spacing w:before="0" w:after="283"/>
              <w:jc w:val="left"/>
              <w:rPr/>
            </w:pPr>
            <w:r>
              <w:rPr/>
              <w:t xml:space="preserve">44 ° 44 ′ 10''' POHJOISTA LEVEYTTÄ 06 ° 11 ′ 26''' ITÄISTÄ PITUUTTA </w:t>
            </w:r>
            <w:r>
              <w:rPr/>
              <w:t xml:space="preserve">/ </w:t>
            </w:r>
            <w:r>
              <w:rPr/>
              <w:t xml:space="preserve">44.73611 ° POHJOISTA LEVEYTTÄ 6.19056 ° ITÄISTÄ PITUUTTA </w:t>
            </w:r>
            <w:r>
              <w:rPr/>
              <w:t xml:space="preserve">/ 44.73611; 6.19056 </w:t>
            </w:r>
            <w:r>
              <w:rPr/>
              <w:t xml:space="preserve">(</w:t>
            </w:r>
            <w:r>
              <w:rPr/>
              <w:t xml:space="preserve">385. Vieux Chaillol (3163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V-A </w:t>
            </w:r>
          </w:p>
        </w:tc>
        <w:tc>
          <w:tcPr>
            <w:tcW w:w="1696" w:type="dxa"/>
            <w:tcBorders/>
            <w:vAlign w:val="center"/>
          </w:tcPr>
          <w:p>
            <w:pPr>
              <w:pStyle w:val="TableContents"/>
              <w:bidi w:val="0"/>
              <w:spacing w:before="0" w:after="283"/>
              <w:jc w:val="left"/>
              <w:rPr/>
            </w:pPr>
            <w:r>
              <w:rPr/>
              <w:t xml:space="preserve">Hautes-Alpes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386 </w:t>
            </w:r>
          </w:p>
        </w:tc>
        <w:tc>
          <w:tcPr>
            <w:tcW w:w="1876" w:type="dxa"/>
            <w:tcBorders/>
            <w:vAlign w:val="center"/>
          </w:tcPr>
          <w:p>
            <w:pPr>
              <w:pStyle w:val="TableContents"/>
              <w:bidi w:val="0"/>
              <w:spacing w:before="0" w:after="283"/>
              <w:jc w:val="left"/>
              <w:rPr/>
            </w:pPr>
            <w:r>
              <w:rPr/>
              <w:t xml:space="preserve">Pizzo Stella </w:t>
            </w:r>
          </w:p>
        </w:tc>
        <w:tc>
          <w:tcPr>
            <w:tcW w:w="781" w:type="dxa"/>
            <w:tcBorders/>
            <w:vAlign w:val="center"/>
          </w:tcPr>
          <w:p>
            <w:pPr>
              <w:pStyle w:val="TableContents"/>
              <w:bidi w:val="0"/>
              <w:spacing w:before="0" w:after="283"/>
              <w:jc w:val="left"/>
              <w:rPr/>
            </w:pPr>
            <w:r>
              <w:rPr/>
              <w:t xml:space="preserve">3163 </w:t>
            </w:r>
          </w:p>
        </w:tc>
        <w:tc>
          <w:tcPr>
            <w:tcW w:w="646" w:type="dxa"/>
            <w:tcBorders/>
            <w:vAlign w:val="center"/>
          </w:tcPr>
          <w:p>
            <w:pPr>
              <w:pStyle w:val="TableContents"/>
              <w:bidi w:val="0"/>
              <w:spacing w:before="0" w:after="283"/>
              <w:jc w:val="left"/>
              <w:rPr/>
            </w:pPr>
            <w:r>
              <w:rPr/>
              <w:t xml:space="preserve">597 </w:t>
            </w:r>
          </w:p>
        </w:tc>
        <w:tc>
          <w:tcPr>
            <w:tcW w:w="1951" w:type="dxa"/>
            <w:tcBorders/>
            <w:vAlign w:val="center"/>
          </w:tcPr>
          <w:p>
            <w:pPr>
              <w:pStyle w:val="TableContents"/>
              <w:bidi w:val="0"/>
              <w:spacing w:before="0" w:after="283"/>
              <w:jc w:val="left"/>
              <w:rPr/>
            </w:pPr>
            <w:r>
              <w:rPr/>
              <w:t xml:space="preserve">46 ° 22 ′ 54''' POHJOISTA LEVEYTTÄ 09 ° 25 ′ 17''' ITÄISTÄ PITUUTTA </w:t>
            </w:r>
            <w:r>
              <w:rPr/>
              <w:t xml:space="preserve">/ </w:t>
            </w:r>
            <w:r>
              <w:rPr/>
              <w:t xml:space="preserve">46.38167 ° POHJOISTA LEVEYTTÄ 9.42139 ° ITÄISTÄ PITUUTTA </w:t>
            </w:r>
            <w:r>
              <w:rPr/>
              <w:t xml:space="preserve">/ 46.38167; 9.42139 </w:t>
            </w:r>
            <w:r>
              <w:rPr/>
              <w:t xml:space="preserve">(</w:t>
            </w:r>
            <w:r>
              <w:rPr/>
              <w:t xml:space="preserve">386. Pizzo Stella (3163 m)) </w:t>
            </w:r>
          </w:p>
        </w:tc>
        <w:tc>
          <w:tcPr>
            <w:tcW w:w="2236" w:type="dxa"/>
            <w:tcBorders/>
            <w:vAlign w:val="center"/>
          </w:tcPr>
          <w:p>
            <w:pPr>
              <w:pStyle w:val="TableContents"/>
              <w:bidi w:val="0"/>
              <w:spacing w:before="0" w:after="283"/>
              <w:jc w:val="left"/>
              <w:rPr/>
            </w:pPr>
            <w:r>
              <w:rPr/>
              <w:t xml:space="preserve">Oberhalbstein Range </w:t>
            </w:r>
          </w:p>
        </w:tc>
        <w:tc>
          <w:tcPr>
            <w:tcW w:w="766" w:type="dxa"/>
            <w:tcBorders/>
            <w:vAlign w:val="center"/>
          </w:tcPr>
          <w:p>
            <w:pPr>
              <w:pStyle w:val="TableContents"/>
              <w:bidi w:val="0"/>
              <w:spacing w:before="0" w:after="283"/>
              <w:jc w:val="left"/>
              <w:rPr/>
            </w:pPr>
            <w:r>
              <w:rPr/>
              <w:t xml:space="preserve">II / A-15. I-A </w:t>
            </w:r>
          </w:p>
        </w:tc>
        <w:tc>
          <w:tcPr>
            <w:tcW w:w="1696" w:type="dxa"/>
            <w:tcBorders/>
            <w:vAlign w:val="center"/>
          </w:tcPr>
          <w:p>
            <w:pPr>
              <w:pStyle w:val="TableContents"/>
              <w:bidi w:val="0"/>
              <w:spacing w:before="0" w:after="283"/>
              <w:jc w:val="left"/>
              <w:rPr/>
            </w:pPr>
            <w:r>
              <w:rPr/>
              <w:t xml:space="preserve">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1859 </w:t>
            </w:r>
          </w:p>
        </w:tc>
      </w:tr>
      <w:tr>
        <w:trPr/>
        <w:tc>
          <w:tcPr>
            <w:tcW w:w="691" w:type="dxa"/>
            <w:tcBorders/>
            <w:vAlign w:val="center"/>
          </w:tcPr>
          <w:p>
            <w:pPr>
              <w:pStyle w:val="TableContents"/>
              <w:bidi w:val="0"/>
              <w:spacing w:before="0" w:after="283"/>
              <w:jc w:val="left"/>
              <w:rPr/>
            </w:pPr>
            <w:r>
              <w:rPr/>
              <w:t xml:space="preserve">387 </w:t>
            </w:r>
          </w:p>
        </w:tc>
        <w:tc>
          <w:tcPr>
            <w:tcW w:w="1876" w:type="dxa"/>
            <w:tcBorders/>
            <w:vAlign w:val="center"/>
          </w:tcPr>
          <w:p>
            <w:pPr>
              <w:pStyle w:val="TableContents"/>
              <w:bidi w:val="0"/>
              <w:spacing w:before="0" w:after="283"/>
              <w:jc w:val="left"/>
              <w:rPr/>
            </w:pPr>
            <w:r>
              <w:rPr/>
              <w:t xml:space="preserve">Pointe Clairy (it) </w:t>
            </w:r>
          </w:p>
        </w:tc>
        <w:tc>
          <w:tcPr>
            <w:tcW w:w="781" w:type="dxa"/>
            <w:tcBorders/>
            <w:vAlign w:val="center"/>
          </w:tcPr>
          <w:p>
            <w:pPr>
              <w:pStyle w:val="TableContents"/>
              <w:bidi w:val="0"/>
              <w:spacing w:before="0" w:after="283"/>
              <w:jc w:val="left"/>
              <w:rPr/>
            </w:pPr>
            <w:r>
              <w:rPr/>
              <w:t xml:space="preserve">3162 </w:t>
            </w:r>
          </w:p>
        </w:tc>
        <w:tc>
          <w:tcPr>
            <w:tcW w:w="646" w:type="dxa"/>
            <w:tcBorders/>
            <w:vAlign w:val="center"/>
          </w:tcPr>
          <w:p>
            <w:pPr>
              <w:pStyle w:val="TableContents"/>
              <w:bidi w:val="0"/>
              <w:spacing w:before="0" w:after="283"/>
              <w:jc w:val="left"/>
              <w:rPr/>
            </w:pPr>
            <w:r>
              <w:rPr/>
              <w:t xml:space="preserve">979 </w:t>
            </w:r>
          </w:p>
        </w:tc>
        <w:tc>
          <w:tcPr>
            <w:tcW w:w="1951" w:type="dxa"/>
            <w:tcBorders/>
            <w:vAlign w:val="center"/>
          </w:tcPr>
          <w:p>
            <w:pPr>
              <w:pStyle w:val="TableContents"/>
              <w:bidi w:val="0"/>
              <w:spacing w:before="0" w:after="283"/>
              <w:jc w:val="left"/>
              <w:rPr/>
            </w:pPr>
            <w:r>
              <w:rPr/>
              <w:t xml:space="preserve">45 ° 14 ′ 39''' POHJOISTA LEVEYTTÄ 06 ° 52 ′ 23''' ITÄISTÄ PITUUTTA </w:t>
            </w:r>
            <w:r>
              <w:rPr/>
              <w:t xml:space="preserve">/ </w:t>
            </w:r>
            <w:r>
              <w:rPr/>
              <w:t xml:space="preserve">45.24417 ° POHJOISTA LEVEYTTÄ 6.87306 ° ITÄISTÄ PITUUTTA </w:t>
            </w:r>
            <w:r>
              <w:rPr/>
              <w:t xml:space="preserve">/ 45.24417; 6.87306 </w:t>
            </w:r>
            <w:r>
              <w:rPr/>
              <w:t xml:space="preserve">(</w:t>
            </w:r>
            <w:r>
              <w:rPr/>
              <w:t xml:space="preserve">387. Pta Clairy (3162 m)) </w:t>
            </w:r>
          </w:p>
        </w:tc>
        <w:tc>
          <w:tcPr>
            <w:tcW w:w="2236" w:type="dxa"/>
            <w:tcBorders/>
            <w:vAlign w:val="center"/>
          </w:tcPr>
          <w:p>
            <w:pPr>
              <w:pStyle w:val="TableContents"/>
              <w:bidi w:val="0"/>
              <w:spacing w:before="0" w:after="283"/>
              <w:jc w:val="left"/>
              <w:rPr/>
            </w:pPr>
            <w:r>
              <w:rPr/>
              <w:t xml:space="preserve">Pohjoiset Cottian Alpit </w:t>
            </w:r>
          </w:p>
        </w:tc>
        <w:tc>
          <w:tcPr>
            <w:tcW w:w="766" w:type="dxa"/>
            <w:tcBorders/>
            <w:vAlign w:val="center"/>
          </w:tcPr>
          <w:p>
            <w:pPr>
              <w:pStyle w:val="TableContents"/>
              <w:bidi w:val="0"/>
              <w:spacing w:before="0" w:after="283"/>
              <w:jc w:val="left"/>
              <w:rPr/>
            </w:pPr>
            <w:r>
              <w:rPr/>
              <w:t xml:space="preserve">I / A-04. III-B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388 </w:t>
            </w:r>
          </w:p>
        </w:tc>
        <w:tc>
          <w:tcPr>
            <w:tcW w:w="1876" w:type="dxa"/>
            <w:tcBorders/>
            <w:vAlign w:val="center"/>
          </w:tcPr>
          <w:p>
            <w:pPr>
              <w:pStyle w:val="TableContents"/>
              <w:bidi w:val="0"/>
              <w:spacing w:before="0" w:after="283"/>
              <w:jc w:val="left"/>
              <w:rPr/>
            </w:pPr>
            <w:r>
              <w:rPr/>
              <w:t xml:space="preserve">Piz Mitgel </w:t>
            </w:r>
          </w:p>
        </w:tc>
        <w:tc>
          <w:tcPr>
            <w:tcW w:w="781" w:type="dxa"/>
            <w:tcBorders/>
            <w:vAlign w:val="center"/>
          </w:tcPr>
          <w:p>
            <w:pPr>
              <w:pStyle w:val="TableContents"/>
              <w:bidi w:val="0"/>
              <w:spacing w:before="0" w:after="283"/>
              <w:jc w:val="left"/>
              <w:rPr/>
            </w:pPr>
            <w:r>
              <w:rPr/>
              <w:t xml:space="preserve">3159 </w:t>
            </w:r>
          </w:p>
        </w:tc>
        <w:tc>
          <w:tcPr>
            <w:tcW w:w="646" w:type="dxa"/>
            <w:tcBorders/>
            <w:vAlign w:val="center"/>
          </w:tcPr>
          <w:p>
            <w:pPr>
              <w:pStyle w:val="TableContents"/>
              <w:bidi w:val="0"/>
              <w:spacing w:before="0" w:after="283"/>
              <w:jc w:val="left"/>
              <w:rPr/>
            </w:pPr>
            <w:r>
              <w:rPr/>
              <w:t xml:space="preserve">445 </w:t>
            </w:r>
          </w:p>
        </w:tc>
        <w:tc>
          <w:tcPr>
            <w:tcW w:w="1951" w:type="dxa"/>
            <w:tcBorders/>
            <w:vAlign w:val="center"/>
          </w:tcPr>
          <w:p>
            <w:pPr>
              <w:pStyle w:val="TableContents"/>
              <w:bidi w:val="0"/>
              <w:spacing w:before="0" w:after="283"/>
              <w:jc w:val="left"/>
              <w:rPr/>
            </w:pPr>
            <w:r>
              <w:rPr/>
              <w:t xml:space="preserve">46 ° 36 ′ 51''' POHJOISTA LEVEYTTÄ 09 ° 38 ′ 48''' ITÄISTÄ PITUUTTA </w:t>
            </w:r>
            <w:r>
              <w:rPr/>
              <w:t xml:space="preserve">/ </w:t>
            </w:r>
            <w:r>
              <w:rPr/>
              <w:t xml:space="preserve">46,61417 ° POHJOISTA LEVEYTTÄ 9,64667 ° ITÄISTÄ PITUUTTA </w:t>
            </w:r>
            <w:r>
              <w:rPr/>
              <w:t xml:space="preserve">/ 46,61417; 9,64667 </w:t>
            </w:r>
            <w:r>
              <w:rPr/>
              <w:t xml:space="preserve">(</w:t>
            </w:r>
            <w:r>
              <w:rPr/>
              <w:t xml:space="preserve">388. Piz Mitgel (3159 m)) </w:t>
            </w:r>
          </w:p>
        </w:tc>
        <w:tc>
          <w:tcPr>
            <w:tcW w:w="2236" w:type="dxa"/>
            <w:tcBorders/>
            <w:vAlign w:val="center"/>
          </w:tcPr>
          <w:p>
            <w:pPr>
              <w:pStyle w:val="TableContents"/>
              <w:bidi w:val="0"/>
              <w:spacing w:before="0" w:after="283"/>
              <w:jc w:val="left"/>
              <w:rPr/>
            </w:pPr>
            <w:r>
              <w:rPr/>
              <w:t xml:space="preserve">Albula Alpit </w:t>
            </w:r>
          </w:p>
        </w:tc>
        <w:tc>
          <w:tcPr>
            <w:tcW w:w="766" w:type="dxa"/>
            <w:tcBorders/>
            <w:vAlign w:val="center"/>
          </w:tcPr>
          <w:p>
            <w:pPr>
              <w:pStyle w:val="TableContents"/>
              <w:bidi w:val="0"/>
              <w:spacing w:before="0" w:after="283"/>
              <w:jc w:val="left"/>
              <w:rPr/>
            </w:pPr>
            <w:r>
              <w:rPr/>
              <w:t xml:space="preserve">II / A-15. II-A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1867 </w:t>
            </w:r>
          </w:p>
        </w:tc>
      </w:tr>
      <w:tr>
        <w:trPr/>
        <w:tc>
          <w:tcPr>
            <w:tcW w:w="691" w:type="dxa"/>
            <w:tcBorders/>
            <w:vAlign w:val="center"/>
          </w:tcPr>
          <w:p>
            <w:pPr>
              <w:pStyle w:val="TableContents"/>
              <w:bidi w:val="0"/>
              <w:spacing w:before="0" w:after="283"/>
              <w:jc w:val="left"/>
              <w:rPr/>
            </w:pPr>
            <w:r>
              <w:rPr/>
              <w:t xml:space="preserve">389 </w:t>
            </w:r>
          </w:p>
        </w:tc>
        <w:tc>
          <w:tcPr>
            <w:tcW w:w="1876" w:type="dxa"/>
            <w:tcBorders/>
            <w:vAlign w:val="center"/>
          </w:tcPr>
          <w:p>
            <w:pPr>
              <w:pStyle w:val="TableContents"/>
              <w:bidi w:val="0"/>
              <w:spacing w:before="0" w:after="283"/>
              <w:jc w:val="left"/>
              <w:rPr/>
            </w:pPr>
            <w:r>
              <w:rPr/>
              <w:t xml:space="preserve">Hausstock </w:t>
            </w:r>
          </w:p>
        </w:tc>
        <w:tc>
          <w:tcPr>
            <w:tcW w:w="781" w:type="dxa"/>
            <w:tcBorders/>
            <w:vAlign w:val="center"/>
          </w:tcPr>
          <w:p>
            <w:pPr>
              <w:pStyle w:val="TableContents"/>
              <w:bidi w:val="0"/>
              <w:spacing w:before="0" w:after="283"/>
              <w:jc w:val="left"/>
              <w:rPr/>
            </w:pPr>
            <w:r>
              <w:rPr/>
              <w:t xml:space="preserve">3158 </w:t>
            </w:r>
          </w:p>
        </w:tc>
        <w:tc>
          <w:tcPr>
            <w:tcW w:w="646" w:type="dxa"/>
            <w:tcBorders/>
            <w:vAlign w:val="center"/>
          </w:tcPr>
          <w:p>
            <w:pPr>
              <w:pStyle w:val="TableContents"/>
              <w:bidi w:val="0"/>
              <w:spacing w:before="0" w:after="283"/>
              <w:jc w:val="left"/>
              <w:rPr/>
            </w:pPr>
            <w:r>
              <w:rPr/>
              <w:t xml:space="preserve">655 </w:t>
            </w:r>
          </w:p>
        </w:tc>
        <w:tc>
          <w:tcPr>
            <w:tcW w:w="1951" w:type="dxa"/>
            <w:tcBorders/>
            <w:vAlign w:val="center"/>
          </w:tcPr>
          <w:p>
            <w:pPr>
              <w:pStyle w:val="TableContents"/>
              <w:bidi w:val="0"/>
              <w:spacing w:before="0" w:after="283"/>
              <w:jc w:val="left"/>
              <w:rPr/>
            </w:pPr>
            <w:r>
              <w:rPr/>
              <w:t xml:space="preserve">46 ° 52 ′ 28''' N 09 ° 03 ′ 56'' E </w:t>
            </w:r>
            <w:r>
              <w:rPr/>
              <w:t xml:space="preserve">/ </w:t>
            </w:r>
            <w:r>
              <w:rPr/>
              <w:t xml:space="preserve">46,87444 ° N 9,06556 ° E </w:t>
            </w:r>
            <w:r>
              <w:rPr/>
              <w:t xml:space="preserve">/ 46,87444; 9,06556 </w:t>
            </w:r>
            <w:r>
              <w:rPr/>
              <w:t xml:space="preserve">(</w:t>
            </w:r>
            <w:r>
              <w:rPr/>
              <w:t xml:space="preserve">389. Hausstock (3158 m)) </w:t>
            </w:r>
          </w:p>
        </w:tc>
        <w:tc>
          <w:tcPr>
            <w:tcW w:w="2236" w:type="dxa"/>
            <w:tcBorders/>
            <w:vAlign w:val="center"/>
          </w:tcPr>
          <w:p>
            <w:pPr>
              <w:pStyle w:val="TableContents"/>
              <w:bidi w:val="0"/>
              <w:spacing w:before="0" w:after="283"/>
              <w:jc w:val="left"/>
              <w:rPr/>
            </w:pPr>
            <w:r>
              <w:rPr/>
              <w:t xml:space="preserve">Glarus Alpit </w:t>
            </w:r>
          </w:p>
        </w:tc>
        <w:tc>
          <w:tcPr>
            <w:tcW w:w="766" w:type="dxa"/>
            <w:tcBorders/>
            <w:vAlign w:val="center"/>
          </w:tcPr>
          <w:p>
            <w:pPr>
              <w:pStyle w:val="TableContents"/>
              <w:bidi w:val="0"/>
              <w:spacing w:before="0" w:after="283"/>
              <w:jc w:val="left"/>
              <w:rPr/>
            </w:pPr>
            <w:r>
              <w:rPr/>
              <w:t xml:space="preserve">I / B-13. II-A </w:t>
            </w:r>
          </w:p>
        </w:tc>
        <w:tc>
          <w:tcPr>
            <w:tcW w:w="1696" w:type="dxa"/>
            <w:tcBorders/>
            <w:vAlign w:val="center"/>
          </w:tcPr>
          <w:p>
            <w:pPr>
              <w:pStyle w:val="TableContents"/>
              <w:bidi w:val="0"/>
              <w:spacing w:before="0" w:after="283"/>
              <w:jc w:val="left"/>
              <w:rPr/>
            </w:pPr>
            <w:r>
              <w:rPr/>
              <w:t xml:space="preserve">Glarus / Graub.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1832 </w:t>
            </w:r>
          </w:p>
        </w:tc>
      </w:tr>
      <w:tr>
        <w:trPr/>
        <w:tc>
          <w:tcPr>
            <w:tcW w:w="691" w:type="dxa"/>
            <w:tcBorders/>
            <w:vAlign w:val="center"/>
          </w:tcPr>
          <w:p>
            <w:pPr>
              <w:pStyle w:val="TableContents"/>
              <w:bidi w:val="0"/>
              <w:spacing w:before="0" w:after="283"/>
              <w:jc w:val="left"/>
              <w:rPr/>
            </w:pPr>
            <w:r>
              <w:rPr/>
              <w:t xml:space="preserve">390 </w:t>
            </w:r>
          </w:p>
        </w:tc>
        <w:tc>
          <w:tcPr>
            <w:tcW w:w="1876" w:type="dxa"/>
            <w:tcBorders/>
            <w:vAlign w:val="center"/>
          </w:tcPr>
          <w:p>
            <w:pPr>
              <w:pStyle w:val="TableContents"/>
              <w:bidi w:val="0"/>
              <w:spacing w:before="0" w:after="283"/>
              <w:jc w:val="left"/>
              <w:rPr/>
            </w:pPr>
            <w:r>
              <w:rPr/>
              <w:t xml:space="preserve">Monte Vallecetta </w:t>
            </w:r>
          </w:p>
        </w:tc>
        <w:tc>
          <w:tcPr>
            <w:tcW w:w="781" w:type="dxa"/>
            <w:tcBorders/>
            <w:vAlign w:val="center"/>
          </w:tcPr>
          <w:p>
            <w:pPr>
              <w:pStyle w:val="TableContents"/>
              <w:bidi w:val="0"/>
              <w:spacing w:before="0" w:after="283"/>
              <w:jc w:val="left"/>
              <w:rPr/>
            </w:pPr>
            <w:r>
              <w:rPr/>
              <w:t xml:space="preserve">3156 </w:t>
            </w:r>
          </w:p>
        </w:tc>
        <w:tc>
          <w:tcPr>
            <w:tcW w:w="646" w:type="dxa"/>
            <w:tcBorders/>
            <w:vAlign w:val="center"/>
          </w:tcPr>
          <w:p>
            <w:pPr>
              <w:pStyle w:val="TableContents"/>
              <w:bidi w:val="0"/>
              <w:spacing w:before="0" w:after="283"/>
              <w:jc w:val="left"/>
              <w:rPr/>
            </w:pPr>
            <w:r>
              <w:rPr/>
              <w:t xml:space="preserve">493 </w:t>
            </w:r>
          </w:p>
        </w:tc>
        <w:tc>
          <w:tcPr>
            <w:tcW w:w="1951" w:type="dxa"/>
            <w:tcBorders/>
            <w:vAlign w:val="center"/>
          </w:tcPr>
          <w:p>
            <w:pPr>
              <w:pStyle w:val="TableContents"/>
              <w:bidi w:val="0"/>
              <w:spacing w:before="0" w:after="283"/>
              <w:jc w:val="left"/>
              <w:rPr/>
            </w:pPr>
            <w:r>
              <w:rPr/>
              <w:t xml:space="preserve">46 ° 24 ′ 43''' POHJOISTA LEVEYTTÄ 10 ° 24 ′ 01''' ITÄISTÄ PITUUTTA </w:t>
            </w:r>
            <w:r>
              <w:rPr/>
              <w:t xml:space="preserve">/ </w:t>
            </w:r>
            <w:r>
              <w:rPr/>
              <w:t xml:space="preserve">46.41194 ° POHJOISTA LEVEYTTÄ 10.40028 ° ITÄISTÄ PITUUTTA </w:t>
            </w:r>
            <w:r>
              <w:rPr/>
              <w:t xml:space="preserve">/ 46.41194; 10.40028 </w:t>
            </w:r>
            <w:r>
              <w:rPr/>
              <w:t xml:space="preserve">(</w:t>
            </w:r>
            <w:r>
              <w:rPr/>
              <w:t xml:space="preserve">390.). Monte Vallecetta (3156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C-28. I-B </w:t>
            </w:r>
          </w:p>
        </w:tc>
        <w:tc>
          <w:tcPr>
            <w:tcW w:w="1696" w:type="dxa"/>
            <w:tcBorders/>
            <w:vAlign w:val="center"/>
          </w:tcPr>
          <w:p>
            <w:pPr>
              <w:pStyle w:val="TableContents"/>
              <w:bidi w:val="0"/>
              <w:spacing w:before="0" w:after="283"/>
              <w:jc w:val="left"/>
              <w:rPr/>
            </w:pPr>
            <w:r>
              <w:rPr/>
              <w:t xml:space="preserve">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1867 </w:t>
            </w:r>
          </w:p>
        </w:tc>
      </w:tr>
      <w:tr>
        <w:trPr/>
        <w:tc>
          <w:tcPr>
            <w:tcW w:w="691" w:type="dxa"/>
            <w:tcBorders/>
            <w:vAlign w:val="center"/>
          </w:tcPr>
          <w:p>
            <w:pPr>
              <w:pStyle w:val="TableContents"/>
              <w:bidi w:val="0"/>
              <w:spacing w:before="0" w:after="283"/>
              <w:jc w:val="left"/>
              <w:rPr/>
            </w:pPr>
            <w:r>
              <w:rPr/>
              <w:t xml:space="preserve">391 </w:t>
            </w:r>
          </w:p>
        </w:tc>
        <w:tc>
          <w:tcPr>
            <w:tcW w:w="1876" w:type="dxa"/>
            <w:tcBorders/>
            <w:vAlign w:val="center"/>
          </w:tcPr>
          <w:p>
            <w:pPr>
              <w:pStyle w:val="TableContents"/>
              <w:bidi w:val="0"/>
              <w:spacing w:before="0" w:after="283"/>
              <w:jc w:val="left"/>
              <w:rPr/>
            </w:pPr>
            <w:r>
              <w:rPr/>
              <w:t xml:space="preserve">Tête de Vautisse (fr) </w:t>
            </w:r>
          </w:p>
        </w:tc>
        <w:tc>
          <w:tcPr>
            <w:tcW w:w="781" w:type="dxa"/>
            <w:tcBorders/>
            <w:vAlign w:val="center"/>
          </w:tcPr>
          <w:p>
            <w:pPr>
              <w:pStyle w:val="TableContents"/>
              <w:bidi w:val="0"/>
              <w:spacing w:before="0" w:after="283"/>
              <w:jc w:val="left"/>
              <w:rPr/>
            </w:pPr>
            <w:r>
              <w:rPr/>
              <w:t xml:space="preserve">3156 </w:t>
            </w:r>
          </w:p>
        </w:tc>
        <w:tc>
          <w:tcPr>
            <w:tcW w:w="646" w:type="dxa"/>
            <w:tcBorders/>
            <w:vAlign w:val="center"/>
          </w:tcPr>
          <w:p>
            <w:pPr>
              <w:pStyle w:val="TableContents"/>
              <w:bidi w:val="0"/>
              <w:spacing w:before="0" w:after="283"/>
              <w:jc w:val="left"/>
              <w:rPr/>
            </w:pPr>
            <w:r>
              <w:rPr/>
              <w:t xml:space="preserve">434 </w:t>
            </w:r>
          </w:p>
        </w:tc>
        <w:tc>
          <w:tcPr>
            <w:tcW w:w="1951" w:type="dxa"/>
            <w:tcBorders/>
            <w:vAlign w:val="center"/>
          </w:tcPr>
          <w:p>
            <w:pPr>
              <w:pStyle w:val="TableContents"/>
              <w:bidi w:val="0"/>
              <w:spacing w:before="0" w:after="283"/>
              <w:jc w:val="left"/>
              <w:rPr/>
            </w:pPr>
            <w:r>
              <w:rPr/>
              <w:t xml:space="preserve">44° 42 ′ 05''' POHJOISTA LEVEYTTÄ 06° 29 ′ 09''' ITÄISTÄ PITUUTTA </w:t>
            </w:r>
            <w:r>
              <w:rPr/>
              <w:t xml:space="preserve">/ </w:t>
            </w:r>
            <w:r>
              <w:rPr/>
              <w:t xml:space="preserve">44.70139 ° POHJOISTA LEVEYTTÄ 6.48583 ° ITÄISTÄ PITUUTTA </w:t>
            </w:r>
            <w:r>
              <w:rPr/>
              <w:t xml:space="preserve">/ 44.70139; 6.48583 </w:t>
            </w:r>
            <w:r>
              <w:rPr/>
              <w:t xml:space="preserve">(</w:t>
            </w:r>
            <w:r>
              <w:rPr/>
              <w:t xml:space="preserve">391. Tête de Vautisse (3156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III-C </w:t>
            </w:r>
          </w:p>
        </w:tc>
        <w:tc>
          <w:tcPr>
            <w:tcW w:w="1696" w:type="dxa"/>
            <w:tcBorders/>
            <w:vAlign w:val="center"/>
          </w:tcPr>
          <w:p>
            <w:pPr>
              <w:pStyle w:val="TableContents"/>
              <w:bidi w:val="0"/>
              <w:spacing w:before="0" w:after="283"/>
              <w:jc w:val="left"/>
              <w:rPr/>
            </w:pPr>
            <w:r>
              <w:rPr/>
              <w:t xml:space="preserve">Hautes-Alpes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1887 </w:t>
            </w:r>
          </w:p>
        </w:tc>
      </w:tr>
      <w:tr>
        <w:trPr/>
        <w:tc>
          <w:tcPr>
            <w:tcW w:w="691" w:type="dxa"/>
            <w:tcBorders/>
            <w:vAlign w:val="center"/>
          </w:tcPr>
          <w:p>
            <w:pPr>
              <w:pStyle w:val="TableContents"/>
              <w:bidi w:val="0"/>
              <w:spacing w:before="0" w:after="283"/>
              <w:jc w:val="left"/>
              <w:rPr/>
            </w:pPr>
            <w:r>
              <w:rPr/>
              <w:t xml:space="preserve">392 </w:t>
            </w:r>
          </w:p>
        </w:tc>
        <w:tc>
          <w:tcPr>
            <w:tcW w:w="1876" w:type="dxa"/>
            <w:tcBorders/>
            <w:vAlign w:val="center"/>
          </w:tcPr>
          <w:p>
            <w:pPr>
              <w:pStyle w:val="TableContents"/>
              <w:bidi w:val="0"/>
              <w:spacing w:before="0" w:after="283"/>
              <w:jc w:val="left"/>
              <w:rPr/>
            </w:pPr>
            <w:r>
              <w:rPr/>
              <w:t xml:space="preserve">Pic Ouest de Combeynot (fr) </w:t>
            </w:r>
          </w:p>
        </w:tc>
        <w:tc>
          <w:tcPr>
            <w:tcW w:w="781" w:type="dxa"/>
            <w:tcBorders/>
            <w:vAlign w:val="center"/>
          </w:tcPr>
          <w:p>
            <w:pPr>
              <w:pStyle w:val="TableContents"/>
              <w:bidi w:val="0"/>
              <w:spacing w:before="0" w:after="283"/>
              <w:jc w:val="left"/>
              <w:rPr/>
            </w:pPr>
            <w:r>
              <w:rPr/>
              <w:t xml:space="preserve">3155 </w:t>
            </w:r>
          </w:p>
        </w:tc>
        <w:tc>
          <w:tcPr>
            <w:tcW w:w="646" w:type="dxa"/>
            <w:tcBorders/>
            <w:vAlign w:val="center"/>
          </w:tcPr>
          <w:p>
            <w:pPr>
              <w:pStyle w:val="TableContents"/>
              <w:bidi w:val="0"/>
              <w:spacing w:before="0" w:after="283"/>
              <w:jc w:val="left"/>
              <w:rPr/>
            </w:pPr>
            <w:r>
              <w:rPr/>
              <w:t xml:space="preserve">815 </w:t>
            </w:r>
          </w:p>
        </w:tc>
        <w:tc>
          <w:tcPr>
            <w:tcW w:w="1951" w:type="dxa"/>
            <w:tcBorders/>
            <w:vAlign w:val="center"/>
          </w:tcPr>
          <w:p>
            <w:pPr>
              <w:pStyle w:val="TableContents"/>
              <w:bidi w:val="0"/>
              <w:spacing w:before="0" w:after="283"/>
              <w:jc w:val="left"/>
              <w:rPr/>
            </w:pPr>
            <w:r>
              <w:rPr/>
              <w:t xml:space="preserve">45 ° 00 ′ 44''' N 06 ° 24 ′ 40''' E </w:t>
            </w:r>
            <w:r>
              <w:rPr/>
              <w:t xml:space="preserve">/ </w:t>
            </w:r>
            <w:r>
              <w:rPr/>
              <w:t xml:space="preserve">45.01222 ° N 6.41111 ° E </w:t>
            </w:r>
            <w:r>
              <w:rPr/>
              <w:t xml:space="preserve">/ 45.01222; 6.41111 </w:t>
            </w:r>
            <w:r>
              <w:rPr/>
              <w:t xml:space="preserve">(</w:t>
            </w:r>
            <w:r>
              <w:rPr/>
              <w:t xml:space="preserve">392. Pic Ouest de Combeynot (3155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III-A </w:t>
            </w:r>
          </w:p>
        </w:tc>
        <w:tc>
          <w:tcPr>
            <w:tcW w:w="1696" w:type="dxa"/>
            <w:tcBorders/>
            <w:vAlign w:val="center"/>
          </w:tcPr>
          <w:p>
            <w:pPr>
              <w:pStyle w:val="TableContents"/>
              <w:bidi w:val="0"/>
              <w:spacing w:before="0" w:after="283"/>
              <w:jc w:val="left"/>
              <w:rPr/>
            </w:pPr>
            <w:r>
              <w:rPr/>
              <w:t xml:space="preserve">Hautes-Alpes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393 </w:t>
            </w:r>
          </w:p>
        </w:tc>
        <w:tc>
          <w:tcPr>
            <w:tcW w:w="1876" w:type="dxa"/>
            <w:tcBorders/>
            <w:vAlign w:val="center"/>
          </w:tcPr>
          <w:p>
            <w:pPr>
              <w:pStyle w:val="TableContents"/>
              <w:bidi w:val="0"/>
              <w:spacing w:before="0" w:after="283"/>
              <w:jc w:val="left"/>
              <w:rPr/>
            </w:pPr>
            <w:r>
              <w:rPr/>
              <w:t xml:space="preserve">Piz Prüna </w:t>
            </w:r>
          </w:p>
        </w:tc>
        <w:tc>
          <w:tcPr>
            <w:tcW w:w="781" w:type="dxa"/>
            <w:tcBorders/>
            <w:vAlign w:val="center"/>
          </w:tcPr>
          <w:p>
            <w:pPr>
              <w:pStyle w:val="TableContents"/>
              <w:bidi w:val="0"/>
              <w:spacing w:before="0" w:after="283"/>
              <w:jc w:val="left"/>
              <w:rPr/>
            </w:pPr>
            <w:r>
              <w:rPr/>
              <w:t xml:space="preserve">3153 </w:t>
            </w:r>
          </w:p>
        </w:tc>
        <w:tc>
          <w:tcPr>
            <w:tcW w:w="646" w:type="dxa"/>
            <w:tcBorders/>
            <w:vAlign w:val="center"/>
          </w:tcPr>
          <w:p>
            <w:pPr>
              <w:pStyle w:val="TableContents"/>
              <w:bidi w:val="0"/>
              <w:spacing w:before="0" w:after="283"/>
              <w:jc w:val="left"/>
              <w:rPr/>
            </w:pPr>
            <w:r>
              <w:rPr/>
              <w:t xml:space="preserve">317 </w:t>
            </w:r>
          </w:p>
        </w:tc>
        <w:tc>
          <w:tcPr>
            <w:tcW w:w="1951" w:type="dxa"/>
            <w:tcBorders/>
            <w:vAlign w:val="center"/>
          </w:tcPr>
          <w:p>
            <w:pPr>
              <w:pStyle w:val="TableContents"/>
              <w:bidi w:val="0"/>
              <w:spacing w:before="0" w:after="283"/>
              <w:jc w:val="left"/>
              <w:rPr/>
            </w:pPr>
            <w:r>
              <w:rPr/>
              <w:t xml:space="preserve">46 ° 29 ′ 14''' POHJOISTA LEVEYTTÄ 09 ° 59 ′ 14''' ITÄISTÄ PITUUTTA </w:t>
            </w:r>
            <w:r>
              <w:rPr/>
              <w:t xml:space="preserve">/ </w:t>
            </w:r>
            <w:r>
              <w:rPr/>
              <w:t xml:space="preserve">46,48722 ° POHJOISTA LEVEYTTÄ 9,98722 ° ITÄISTÄ PITUUTTA </w:t>
            </w:r>
            <w:r>
              <w:rPr/>
              <w:t xml:space="preserve">/ 46,48722; 9,98722 </w:t>
            </w:r>
            <w:r>
              <w:rPr/>
              <w:t xml:space="preserve">(</w:t>
            </w:r>
            <w:r>
              <w:rPr/>
              <w:t xml:space="preserve">393. Piz Prüna (3153 m)) </w:t>
            </w:r>
          </w:p>
        </w:tc>
        <w:tc>
          <w:tcPr>
            <w:tcW w:w="2236" w:type="dxa"/>
            <w:tcBorders/>
            <w:vAlign w:val="center"/>
          </w:tcPr>
          <w:p>
            <w:pPr>
              <w:pStyle w:val="TableContents"/>
              <w:bidi w:val="0"/>
              <w:spacing w:before="0" w:after="283"/>
              <w:jc w:val="left"/>
              <w:rPr/>
            </w:pPr>
            <w:r>
              <w:rPr/>
              <w:t xml:space="preserve">Livignon Alpit </w:t>
            </w:r>
          </w:p>
        </w:tc>
        <w:tc>
          <w:tcPr>
            <w:tcW w:w="766" w:type="dxa"/>
            <w:tcBorders/>
            <w:vAlign w:val="center"/>
          </w:tcPr>
          <w:p>
            <w:pPr>
              <w:pStyle w:val="TableContents"/>
              <w:bidi w:val="0"/>
              <w:spacing w:before="0" w:after="283"/>
              <w:jc w:val="left"/>
              <w:rPr/>
            </w:pPr>
            <w:r>
              <w:rPr/>
              <w:t xml:space="preserve">II / A-15. IV-A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394 </w:t>
            </w:r>
          </w:p>
        </w:tc>
        <w:tc>
          <w:tcPr>
            <w:tcW w:w="1876" w:type="dxa"/>
            <w:tcBorders/>
            <w:vAlign w:val="center"/>
          </w:tcPr>
          <w:p>
            <w:pPr>
              <w:pStyle w:val="TableContents"/>
              <w:bidi w:val="0"/>
              <w:spacing w:before="0" w:after="283"/>
              <w:jc w:val="left"/>
              <w:rPr/>
            </w:pPr>
            <w:r>
              <w:rPr/>
              <w:t xml:space="preserve">Piz Boè </w:t>
            </w:r>
          </w:p>
        </w:tc>
        <w:tc>
          <w:tcPr>
            <w:tcW w:w="781" w:type="dxa"/>
            <w:tcBorders/>
            <w:vAlign w:val="center"/>
          </w:tcPr>
          <w:p>
            <w:pPr>
              <w:pStyle w:val="TableContents"/>
              <w:bidi w:val="0"/>
              <w:spacing w:before="0" w:after="283"/>
              <w:jc w:val="left"/>
              <w:rPr/>
            </w:pPr>
            <w:r>
              <w:rPr/>
              <w:t xml:space="preserve">3152 </w:t>
            </w:r>
          </w:p>
        </w:tc>
        <w:tc>
          <w:tcPr>
            <w:tcW w:w="646" w:type="dxa"/>
            <w:tcBorders/>
            <w:vAlign w:val="center"/>
          </w:tcPr>
          <w:p>
            <w:pPr>
              <w:pStyle w:val="TableContents"/>
              <w:bidi w:val="0"/>
              <w:spacing w:before="0" w:after="283"/>
              <w:jc w:val="left"/>
              <w:rPr/>
            </w:pPr>
            <w:r>
              <w:rPr/>
              <w:t xml:space="preserve">939 </w:t>
            </w:r>
          </w:p>
        </w:tc>
        <w:tc>
          <w:tcPr>
            <w:tcW w:w="1951" w:type="dxa"/>
            <w:tcBorders/>
            <w:vAlign w:val="center"/>
          </w:tcPr>
          <w:p>
            <w:pPr>
              <w:pStyle w:val="TableContents"/>
              <w:bidi w:val="0"/>
              <w:spacing w:before="0" w:after="283"/>
              <w:jc w:val="left"/>
              <w:rPr/>
            </w:pPr>
            <w:r>
              <w:rPr/>
              <w:t xml:space="preserve">46 ° 30 ′ 32'' POHJOISTA LEVEYTTÄ 11 ° 49 ′ 41'' ITÄISTÄ PITUUTTA </w:t>
            </w:r>
            <w:r>
              <w:rPr/>
              <w:t xml:space="preserve">/ </w:t>
            </w:r>
            <w:r>
              <w:rPr/>
              <w:t xml:space="preserve">46.50889 ° POHJOISTA LEVEYTTÄ 11.82806 ° ITÄISTÄ PITUUTTA </w:t>
            </w:r>
            <w:r>
              <w:rPr/>
              <w:t xml:space="preserve">/ 46.50889; 11.82806 </w:t>
            </w:r>
            <w:r>
              <w:rPr/>
              <w:t xml:space="preserve">(</w:t>
            </w:r>
            <w:r>
              <w:rPr/>
              <w:t xml:space="preserve">394. Piz Boè (3152 m)) </w:t>
            </w:r>
          </w:p>
        </w:tc>
        <w:tc>
          <w:tcPr>
            <w:tcW w:w="2236" w:type="dxa"/>
            <w:tcBorders/>
            <w:vAlign w:val="center"/>
          </w:tcPr>
          <w:p>
            <w:pPr>
              <w:pStyle w:val="TableContents"/>
              <w:bidi w:val="0"/>
              <w:spacing w:before="0" w:after="283"/>
              <w:jc w:val="left"/>
              <w:rPr/>
            </w:pPr>
            <w:r>
              <w:rPr/>
              <w:t xml:space="preserve">Dolomiitit-NW </w:t>
            </w:r>
          </w:p>
        </w:tc>
        <w:tc>
          <w:tcPr>
            <w:tcW w:w="766" w:type="dxa"/>
            <w:tcBorders/>
            <w:vAlign w:val="center"/>
          </w:tcPr>
          <w:p>
            <w:pPr>
              <w:pStyle w:val="TableContents"/>
              <w:bidi w:val="0"/>
              <w:spacing w:before="0" w:after="283"/>
              <w:jc w:val="left"/>
              <w:rPr/>
            </w:pPr>
            <w:r>
              <w:rPr/>
              <w:t xml:space="preserve">II / C-31. III-A </w:t>
            </w:r>
          </w:p>
        </w:tc>
        <w:tc>
          <w:tcPr>
            <w:tcW w:w="1696" w:type="dxa"/>
            <w:tcBorders/>
            <w:vAlign w:val="center"/>
          </w:tcPr>
          <w:p>
            <w:pPr>
              <w:pStyle w:val="TableContents"/>
              <w:bidi w:val="0"/>
              <w:spacing w:before="0" w:after="283"/>
              <w:jc w:val="left"/>
              <w:rPr/>
            </w:pPr>
            <w:r>
              <w:rPr/>
              <w:t xml:space="preserve">Bell / S-Tyr / Tren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395 </w:t>
            </w:r>
          </w:p>
        </w:tc>
        <w:tc>
          <w:tcPr>
            <w:tcW w:w="1876" w:type="dxa"/>
            <w:tcBorders/>
            <w:vAlign w:val="center"/>
          </w:tcPr>
          <w:p>
            <w:pPr>
              <w:pStyle w:val="TableContents"/>
              <w:bidi w:val="0"/>
              <w:spacing w:before="0" w:after="283"/>
              <w:jc w:val="left"/>
              <w:rPr/>
            </w:pPr>
            <w:r>
              <w:rPr/>
              <w:t xml:space="preserve">Piz Popena (it) </w:t>
            </w:r>
          </w:p>
        </w:tc>
        <w:tc>
          <w:tcPr>
            <w:tcW w:w="781" w:type="dxa"/>
            <w:tcBorders/>
            <w:vAlign w:val="center"/>
          </w:tcPr>
          <w:p>
            <w:pPr>
              <w:pStyle w:val="TableContents"/>
              <w:bidi w:val="0"/>
              <w:spacing w:before="0" w:after="283"/>
              <w:jc w:val="left"/>
              <w:rPr/>
            </w:pPr>
            <w:r>
              <w:rPr/>
              <w:t xml:space="preserve">3152 </w:t>
            </w:r>
          </w:p>
        </w:tc>
        <w:tc>
          <w:tcPr>
            <w:tcW w:w="646" w:type="dxa"/>
            <w:tcBorders/>
            <w:vAlign w:val="center"/>
          </w:tcPr>
          <w:p>
            <w:pPr>
              <w:pStyle w:val="TableContents"/>
              <w:bidi w:val="0"/>
              <w:spacing w:before="0" w:after="283"/>
              <w:jc w:val="left"/>
              <w:rPr/>
            </w:pPr>
            <w:r>
              <w:rPr/>
              <w:t xml:space="preserve">344 </w:t>
            </w:r>
          </w:p>
        </w:tc>
        <w:tc>
          <w:tcPr>
            <w:tcW w:w="1951" w:type="dxa"/>
            <w:tcBorders/>
            <w:vAlign w:val="center"/>
          </w:tcPr>
          <w:p>
            <w:pPr>
              <w:pStyle w:val="TableContents"/>
              <w:bidi w:val="0"/>
              <w:spacing w:before="0" w:after="283"/>
              <w:jc w:val="left"/>
              <w:rPr/>
            </w:pPr>
            <w:r>
              <w:rPr/>
              <w:t xml:space="preserve">46 ° 34 ′ 35''' N 12 ° 12 ′ 27''' E </w:t>
            </w:r>
            <w:r>
              <w:rPr/>
              <w:t xml:space="preserve">/ </w:t>
            </w:r>
            <w:r>
              <w:rPr/>
              <w:t xml:space="preserve">46.57639 ° N 12.20750 ° E </w:t>
            </w:r>
            <w:r>
              <w:rPr/>
              <w:t xml:space="preserve">/ 46.57639; 12.20750 </w:t>
            </w:r>
            <w:r>
              <w:rPr/>
              <w:t xml:space="preserve">(</w:t>
            </w:r>
            <w:r>
              <w:rPr/>
              <w:t xml:space="preserve">395. Piz Popena (3152 m)) </w:t>
            </w:r>
          </w:p>
        </w:tc>
        <w:tc>
          <w:tcPr>
            <w:tcW w:w="2236" w:type="dxa"/>
            <w:tcBorders/>
            <w:vAlign w:val="center"/>
          </w:tcPr>
          <w:p>
            <w:pPr>
              <w:pStyle w:val="TableContents"/>
              <w:bidi w:val="0"/>
              <w:spacing w:before="0" w:after="283"/>
              <w:jc w:val="left"/>
              <w:rPr/>
            </w:pPr>
            <w:r>
              <w:rPr/>
              <w:t xml:space="preserve">Dolomiitit-NE </w:t>
            </w:r>
          </w:p>
        </w:tc>
        <w:tc>
          <w:tcPr>
            <w:tcW w:w="766" w:type="dxa"/>
            <w:tcBorders/>
            <w:vAlign w:val="center"/>
          </w:tcPr>
          <w:p>
            <w:pPr>
              <w:pStyle w:val="TableContents"/>
              <w:bidi w:val="0"/>
              <w:spacing w:before="0" w:after="283"/>
              <w:jc w:val="left"/>
              <w:rPr/>
            </w:pPr>
            <w:r>
              <w:rPr/>
              <w:t xml:space="preserve">II / C-31. I-D </w:t>
            </w:r>
          </w:p>
        </w:tc>
        <w:tc>
          <w:tcPr>
            <w:tcW w:w="1696" w:type="dxa"/>
            <w:tcBorders/>
            <w:vAlign w:val="center"/>
          </w:tcPr>
          <w:p>
            <w:pPr>
              <w:pStyle w:val="TableContents"/>
              <w:bidi w:val="0"/>
              <w:spacing w:before="0" w:after="283"/>
              <w:jc w:val="left"/>
              <w:rPr/>
            </w:pPr>
            <w:r>
              <w:rPr/>
              <w:t xml:space="preserve">Belluno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1870 </w:t>
            </w:r>
          </w:p>
        </w:tc>
      </w:tr>
      <w:tr>
        <w:trPr/>
        <w:tc>
          <w:tcPr>
            <w:tcW w:w="691" w:type="dxa"/>
            <w:tcBorders/>
            <w:vAlign w:val="center"/>
          </w:tcPr>
          <w:p>
            <w:pPr>
              <w:pStyle w:val="TableContents"/>
              <w:bidi w:val="0"/>
              <w:spacing w:before="0" w:after="283"/>
              <w:jc w:val="left"/>
              <w:rPr/>
            </w:pPr>
            <w:r>
              <w:rPr/>
              <w:t xml:space="preserve">396 </w:t>
            </w:r>
          </w:p>
        </w:tc>
        <w:tc>
          <w:tcPr>
            <w:tcW w:w="1876" w:type="dxa"/>
            <w:tcBorders/>
            <w:vAlign w:val="center"/>
          </w:tcPr>
          <w:p>
            <w:pPr>
              <w:pStyle w:val="TableContents"/>
              <w:bidi w:val="0"/>
              <w:spacing w:before="0" w:after="283"/>
              <w:jc w:val="left"/>
              <w:rPr/>
            </w:pPr>
            <w:r>
              <w:rPr/>
              <w:t xml:space="preserve">Cima Brenta </w:t>
            </w:r>
          </w:p>
        </w:tc>
        <w:tc>
          <w:tcPr>
            <w:tcW w:w="781" w:type="dxa"/>
            <w:tcBorders/>
            <w:vAlign w:val="center"/>
          </w:tcPr>
          <w:p>
            <w:pPr>
              <w:pStyle w:val="TableContents"/>
              <w:bidi w:val="0"/>
              <w:spacing w:before="0" w:after="283"/>
              <w:jc w:val="left"/>
              <w:rPr/>
            </w:pPr>
            <w:r>
              <w:rPr/>
              <w:t xml:space="preserve">3151 </w:t>
            </w:r>
          </w:p>
        </w:tc>
        <w:tc>
          <w:tcPr>
            <w:tcW w:w="646" w:type="dxa"/>
            <w:tcBorders/>
            <w:vAlign w:val="center"/>
          </w:tcPr>
          <w:p>
            <w:pPr>
              <w:pStyle w:val="TableContents"/>
              <w:bidi w:val="0"/>
              <w:spacing w:before="0" w:after="283"/>
              <w:jc w:val="left"/>
              <w:rPr/>
            </w:pPr>
            <w:r>
              <w:rPr/>
              <w:t xml:space="preserve">1499 </w:t>
            </w:r>
          </w:p>
        </w:tc>
        <w:tc>
          <w:tcPr>
            <w:tcW w:w="1951" w:type="dxa"/>
            <w:tcBorders/>
            <w:vAlign w:val="center"/>
          </w:tcPr>
          <w:p>
            <w:pPr>
              <w:pStyle w:val="TableContents"/>
              <w:bidi w:val="0"/>
              <w:spacing w:before="0" w:after="283"/>
              <w:jc w:val="left"/>
              <w:rPr/>
            </w:pPr>
            <w:r>
              <w:rPr/>
              <w:t xml:space="preserve">46 ° 10 ′ 46''' POHJOISTA LEVEYTTÄ 10 ° 53 ′ 59''' ITÄISTÄ PITUUTTA </w:t>
            </w:r>
            <w:r>
              <w:rPr/>
              <w:t xml:space="preserve">/ </w:t>
            </w:r>
            <w:r>
              <w:rPr/>
              <w:t xml:space="preserve">46.17944 ° POHJOISTA LEVEYTTÄ 10.89972 ° ITÄISTÄ PITUUTTA </w:t>
            </w:r>
            <w:r>
              <w:rPr/>
              <w:t xml:space="preserve">/ 46.17944; 10.89972 </w:t>
            </w:r>
            <w:r>
              <w:rPr/>
              <w:t xml:space="preserve">(</w:t>
            </w:r>
            <w:r>
              <w:rPr/>
              <w:t xml:space="preserve">396. Cima Brenta (3151 m)) </w:t>
            </w:r>
          </w:p>
        </w:tc>
        <w:tc>
          <w:tcPr>
            <w:tcW w:w="2236" w:type="dxa"/>
            <w:tcBorders/>
            <w:vAlign w:val="center"/>
          </w:tcPr>
          <w:p>
            <w:pPr>
              <w:pStyle w:val="TableContents"/>
              <w:bidi w:val="0"/>
              <w:spacing w:before="0" w:after="283"/>
              <w:jc w:val="left"/>
              <w:rPr/>
            </w:pPr>
            <w:r>
              <w:rPr/>
              <w:t xml:space="preserve">Brentan Dolomiitit </w:t>
            </w:r>
          </w:p>
        </w:tc>
        <w:tc>
          <w:tcPr>
            <w:tcW w:w="766" w:type="dxa"/>
            <w:tcBorders/>
            <w:vAlign w:val="center"/>
          </w:tcPr>
          <w:p>
            <w:pPr>
              <w:pStyle w:val="TableContents"/>
              <w:bidi w:val="0"/>
              <w:spacing w:before="0" w:after="283"/>
              <w:jc w:val="left"/>
              <w:rPr/>
            </w:pPr>
            <w:r>
              <w:rPr/>
              <w:t xml:space="preserve">II / C-28. IV-A </w:t>
            </w:r>
          </w:p>
        </w:tc>
        <w:tc>
          <w:tcPr>
            <w:tcW w:w="1696" w:type="dxa"/>
            <w:tcBorders/>
            <w:vAlign w:val="center"/>
          </w:tcPr>
          <w:p>
            <w:pPr>
              <w:pStyle w:val="TableContents"/>
              <w:bidi w:val="0"/>
              <w:spacing w:before="0" w:after="283"/>
              <w:jc w:val="left"/>
              <w:rPr/>
            </w:pPr>
            <w:r>
              <w:rPr/>
              <w:t xml:space="preserve">Trentino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1871 </w:t>
            </w:r>
          </w:p>
        </w:tc>
      </w:tr>
      <w:tr>
        <w:trPr/>
        <w:tc>
          <w:tcPr>
            <w:tcW w:w="691" w:type="dxa"/>
            <w:tcBorders/>
            <w:vAlign w:val="center"/>
          </w:tcPr>
          <w:p>
            <w:pPr>
              <w:pStyle w:val="TableContents"/>
              <w:bidi w:val="0"/>
              <w:spacing w:before="0" w:after="283"/>
              <w:jc w:val="left"/>
              <w:rPr/>
            </w:pPr>
            <w:r>
              <w:rPr/>
              <w:t xml:space="preserve">397 </w:t>
            </w:r>
          </w:p>
        </w:tc>
        <w:tc>
          <w:tcPr>
            <w:tcW w:w="1876" w:type="dxa"/>
            <w:tcBorders/>
            <w:vAlign w:val="center"/>
          </w:tcPr>
          <w:p>
            <w:pPr>
              <w:pStyle w:val="TableContents"/>
              <w:bidi w:val="0"/>
              <w:spacing w:before="0" w:after="283"/>
              <w:jc w:val="left"/>
              <w:rPr/>
            </w:pPr>
            <w:r>
              <w:rPr/>
              <w:t xml:space="preserve">Piz Terri </w:t>
            </w:r>
          </w:p>
        </w:tc>
        <w:tc>
          <w:tcPr>
            <w:tcW w:w="781" w:type="dxa"/>
            <w:tcBorders/>
            <w:vAlign w:val="center"/>
          </w:tcPr>
          <w:p>
            <w:pPr>
              <w:pStyle w:val="TableContents"/>
              <w:bidi w:val="0"/>
              <w:spacing w:before="0" w:after="283"/>
              <w:jc w:val="left"/>
              <w:rPr/>
            </w:pPr>
            <w:r>
              <w:rPr/>
              <w:t xml:space="preserve">3149 </w:t>
            </w:r>
          </w:p>
        </w:tc>
        <w:tc>
          <w:tcPr>
            <w:tcW w:w="646" w:type="dxa"/>
            <w:tcBorders/>
            <w:vAlign w:val="center"/>
          </w:tcPr>
          <w:p>
            <w:pPr>
              <w:pStyle w:val="TableContents"/>
              <w:bidi w:val="0"/>
              <w:spacing w:before="0" w:after="283"/>
              <w:jc w:val="left"/>
              <w:rPr/>
            </w:pPr>
            <w:r>
              <w:rPr/>
              <w:t xml:space="preserve">390 </w:t>
            </w:r>
          </w:p>
        </w:tc>
        <w:tc>
          <w:tcPr>
            <w:tcW w:w="1951" w:type="dxa"/>
            <w:tcBorders/>
            <w:vAlign w:val="center"/>
          </w:tcPr>
          <w:p>
            <w:pPr>
              <w:pStyle w:val="TableContents"/>
              <w:bidi w:val="0"/>
              <w:spacing w:before="0" w:after="283"/>
              <w:jc w:val="left"/>
              <w:rPr/>
            </w:pPr>
            <w:r>
              <w:rPr/>
              <w:t xml:space="preserve">46 ° 36 ′ 00'' N 09 ° 02 ′ 03''' E </w:t>
            </w:r>
            <w:r>
              <w:rPr/>
              <w:t xml:space="preserve">/ </w:t>
            </w:r>
            <w:r>
              <w:rPr/>
              <w:t xml:space="preserve">46.60000 ° N 9.03417 ° E </w:t>
            </w:r>
            <w:r>
              <w:rPr/>
              <w:t xml:space="preserve">/ 46.60000; 9.03417 </w:t>
            </w:r>
            <w:r>
              <w:rPr/>
              <w:t xml:space="preserve">(</w:t>
            </w:r>
            <w:r>
              <w:rPr/>
              <w:t xml:space="preserve">397. Piz Terri (3149 m)) </w:t>
            </w:r>
          </w:p>
        </w:tc>
        <w:tc>
          <w:tcPr>
            <w:tcW w:w="2236" w:type="dxa"/>
            <w:tcBorders/>
            <w:vAlign w:val="center"/>
          </w:tcPr>
          <w:p>
            <w:pPr>
              <w:pStyle w:val="TableContents"/>
              <w:bidi w:val="0"/>
              <w:spacing w:before="0" w:after="283"/>
              <w:jc w:val="left"/>
              <w:rPr/>
            </w:pPr>
            <w:r>
              <w:rPr/>
              <w:t xml:space="preserve">Adula Alpit </w:t>
            </w:r>
          </w:p>
        </w:tc>
        <w:tc>
          <w:tcPr>
            <w:tcW w:w="766" w:type="dxa"/>
            <w:tcBorders/>
            <w:vAlign w:val="center"/>
          </w:tcPr>
          <w:p>
            <w:pPr>
              <w:pStyle w:val="TableContents"/>
              <w:bidi w:val="0"/>
              <w:spacing w:before="0" w:after="283"/>
              <w:jc w:val="left"/>
              <w:rPr/>
            </w:pPr>
            <w:r>
              <w:rPr/>
              <w:t xml:space="preserve">I / B-10. III-A </w:t>
            </w:r>
          </w:p>
        </w:tc>
        <w:tc>
          <w:tcPr>
            <w:tcW w:w="1696" w:type="dxa"/>
            <w:tcBorders/>
            <w:vAlign w:val="center"/>
          </w:tcPr>
          <w:p>
            <w:pPr>
              <w:pStyle w:val="TableContents"/>
              <w:bidi w:val="0"/>
              <w:spacing w:before="0" w:after="283"/>
              <w:jc w:val="left"/>
              <w:rPr/>
            </w:pPr>
            <w:r>
              <w:rPr/>
              <w:t xml:space="preserve">Graub. / Ticino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1802 </w:t>
            </w:r>
          </w:p>
        </w:tc>
      </w:tr>
      <w:tr>
        <w:trPr/>
        <w:tc>
          <w:tcPr>
            <w:tcW w:w="691" w:type="dxa"/>
            <w:tcBorders/>
            <w:vAlign w:val="center"/>
          </w:tcPr>
          <w:p>
            <w:pPr>
              <w:pStyle w:val="TableContents"/>
              <w:bidi w:val="0"/>
              <w:spacing w:before="0" w:after="283"/>
              <w:jc w:val="left"/>
              <w:rPr/>
            </w:pPr>
            <w:r>
              <w:rPr/>
              <w:t xml:space="preserve">398 </w:t>
            </w:r>
          </w:p>
        </w:tc>
        <w:tc>
          <w:tcPr>
            <w:tcW w:w="1876" w:type="dxa"/>
            <w:tcBorders/>
            <w:vAlign w:val="center"/>
          </w:tcPr>
          <w:p>
            <w:pPr>
              <w:pStyle w:val="TableContents"/>
              <w:bidi w:val="0"/>
              <w:spacing w:before="0" w:after="283"/>
              <w:jc w:val="left"/>
              <w:rPr/>
            </w:pPr>
            <w:r>
              <w:rPr/>
              <w:t xml:space="preserve">Becs de Bosson </w:t>
            </w:r>
          </w:p>
        </w:tc>
        <w:tc>
          <w:tcPr>
            <w:tcW w:w="781" w:type="dxa"/>
            <w:tcBorders/>
            <w:vAlign w:val="center"/>
          </w:tcPr>
          <w:p>
            <w:pPr>
              <w:pStyle w:val="TableContents"/>
              <w:bidi w:val="0"/>
              <w:spacing w:before="0" w:after="283"/>
              <w:jc w:val="left"/>
              <w:rPr/>
            </w:pPr>
            <w:r>
              <w:rPr/>
              <w:t xml:space="preserve">3149 </w:t>
            </w:r>
          </w:p>
        </w:tc>
        <w:tc>
          <w:tcPr>
            <w:tcW w:w="646" w:type="dxa"/>
            <w:tcBorders/>
            <w:vAlign w:val="center"/>
          </w:tcPr>
          <w:p>
            <w:pPr>
              <w:pStyle w:val="TableContents"/>
              <w:bidi w:val="0"/>
              <w:spacing w:before="0" w:after="283"/>
              <w:jc w:val="left"/>
              <w:rPr/>
            </w:pPr>
            <w:r>
              <w:rPr/>
              <w:t xml:space="preserve">362 </w:t>
            </w:r>
          </w:p>
        </w:tc>
        <w:tc>
          <w:tcPr>
            <w:tcW w:w="1951" w:type="dxa"/>
            <w:tcBorders/>
            <w:vAlign w:val="center"/>
          </w:tcPr>
          <w:p>
            <w:pPr>
              <w:pStyle w:val="TableContents"/>
              <w:bidi w:val="0"/>
              <w:spacing w:before="0" w:after="283"/>
              <w:jc w:val="left"/>
              <w:rPr/>
            </w:pPr>
            <w:r>
              <w:rPr/>
              <w:t xml:space="preserve">46 ° 10 ′ 04''' POHJOISTA LEVEYTTÄ 07 ° 31 ′ 05''' ITÄISTÄ PITUUTTA </w:t>
            </w:r>
            <w:r>
              <w:rPr/>
              <w:t xml:space="preserve">/ </w:t>
            </w:r>
            <w:r>
              <w:rPr/>
              <w:t xml:space="preserve">46,16778 ° POHJOISTA LEVEYTTÄ 7,51806 ° ITÄISTÄ PITUUTTA </w:t>
            </w:r>
            <w:r>
              <w:rPr/>
              <w:t xml:space="preserve">/ 46,16778; 7,51806 </w:t>
            </w:r>
            <w:r>
              <w:rPr/>
              <w:t xml:space="preserve">(</w:t>
            </w:r>
            <w:r>
              <w:rPr/>
              <w:t xml:space="preserve">398. Becs de Bosson (3149 m)) </w:t>
            </w:r>
          </w:p>
        </w:tc>
        <w:tc>
          <w:tcPr>
            <w:tcW w:w="2236" w:type="dxa"/>
            <w:tcBorders/>
            <w:vAlign w:val="center"/>
          </w:tcPr>
          <w:p>
            <w:pPr>
              <w:pStyle w:val="TableContents"/>
              <w:bidi w:val="0"/>
              <w:spacing w:before="0" w:after="283"/>
              <w:jc w:val="left"/>
              <w:rPr/>
            </w:pPr>
            <w:r>
              <w:rPr/>
              <w:t xml:space="preserve">Weisshorn-Matterhorn </w:t>
            </w:r>
          </w:p>
        </w:tc>
        <w:tc>
          <w:tcPr>
            <w:tcW w:w="766" w:type="dxa"/>
            <w:tcBorders/>
            <w:vAlign w:val="center"/>
          </w:tcPr>
          <w:p>
            <w:pPr>
              <w:pStyle w:val="TableContents"/>
              <w:bidi w:val="0"/>
              <w:spacing w:before="0" w:after="283"/>
              <w:jc w:val="left"/>
              <w:rPr/>
            </w:pPr>
            <w:r>
              <w:rPr/>
              <w:t xml:space="preserve">I / B-09. II-C </w:t>
            </w:r>
          </w:p>
        </w:tc>
        <w:tc>
          <w:tcPr>
            <w:tcW w:w="1696" w:type="dxa"/>
            <w:tcBorders/>
            <w:vAlign w:val="center"/>
          </w:tcPr>
          <w:p>
            <w:pPr>
              <w:pStyle w:val="TableContents"/>
              <w:bidi w:val="0"/>
              <w:spacing w:before="0" w:after="283"/>
              <w:jc w:val="left"/>
              <w:rPr/>
            </w:pPr>
            <w:r>
              <w:rPr/>
              <w:t xml:space="preserve">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399 </w:t>
            </w:r>
          </w:p>
        </w:tc>
        <w:tc>
          <w:tcPr>
            <w:tcW w:w="1876" w:type="dxa"/>
            <w:tcBorders/>
            <w:vAlign w:val="center"/>
          </w:tcPr>
          <w:p>
            <w:pPr>
              <w:pStyle w:val="TableContents"/>
              <w:bidi w:val="0"/>
              <w:spacing w:before="0" w:after="283"/>
              <w:jc w:val="left"/>
              <w:rPr/>
            </w:pPr>
            <w:r>
              <w:rPr/>
              <w:t xml:space="preserve">Kuchenspitze </w:t>
            </w:r>
          </w:p>
        </w:tc>
        <w:tc>
          <w:tcPr>
            <w:tcW w:w="781" w:type="dxa"/>
            <w:tcBorders/>
            <w:vAlign w:val="center"/>
          </w:tcPr>
          <w:p>
            <w:pPr>
              <w:pStyle w:val="TableContents"/>
              <w:bidi w:val="0"/>
              <w:spacing w:before="0" w:after="283"/>
              <w:jc w:val="left"/>
              <w:rPr/>
            </w:pPr>
            <w:r>
              <w:rPr/>
              <w:t xml:space="preserve">3148 </w:t>
            </w:r>
          </w:p>
        </w:tc>
        <w:tc>
          <w:tcPr>
            <w:tcW w:w="646" w:type="dxa"/>
            <w:tcBorders/>
            <w:vAlign w:val="center"/>
          </w:tcPr>
          <w:p>
            <w:pPr>
              <w:pStyle w:val="TableContents"/>
              <w:bidi w:val="0"/>
              <w:spacing w:before="0" w:after="283"/>
              <w:jc w:val="left"/>
              <w:rPr/>
            </w:pPr>
            <w:r>
              <w:rPr/>
              <w:t xml:space="preserve">575 </w:t>
            </w:r>
          </w:p>
        </w:tc>
        <w:tc>
          <w:tcPr>
            <w:tcW w:w="1951" w:type="dxa"/>
            <w:tcBorders/>
            <w:vAlign w:val="center"/>
          </w:tcPr>
          <w:p>
            <w:pPr>
              <w:pStyle w:val="TableContents"/>
              <w:bidi w:val="0"/>
              <w:spacing w:before="0" w:after="283"/>
              <w:jc w:val="left"/>
              <w:rPr/>
            </w:pPr>
            <w:r>
              <w:rPr/>
              <w:t xml:space="preserve">47 ° 02 ′ 55''' N 10 ° 13 ′ 48''' E </w:t>
            </w:r>
            <w:r>
              <w:rPr/>
              <w:t xml:space="preserve">/ </w:t>
            </w:r>
            <w:r>
              <w:rPr/>
              <w:t xml:space="preserve">47.04861 ° N 10.23000 ° E </w:t>
            </w:r>
            <w:r>
              <w:rPr/>
              <w:t xml:space="preserve">/ 47.04861; 10.23000 </w:t>
            </w:r>
            <w:r>
              <w:rPr/>
              <w:t xml:space="preserve">(</w:t>
            </w:r>
            <w:r>
              <w:rPr/>
              <w:t xml:space="preserve">399. Kuchenspitze (3148 m)) </w:t>
            </w:r>
          </w:p>
        </w:tc>
        <w:tc>
          <w:tcPr>
            <w:tcW w:w="2236" w:type="dxa"/>
            <w:tcBorders/>
            <w:vAlign w:val="center"/>
          </w:tcPr>
          <w:p>
            <w:pPr>
              <w:pStyle w:val="TableContents"/>
              <w:bidi w:val="0"/>
              <w:spacing w:before="0" w:after="283"/>
              <w:jc w:val="left"/>
              <w:rPr/>
            </w:pPr>
            <w:r>
              <w:rPr/>
              <w:t xml:space="preserve">Verwall </w:t>
            </w:r>
          </w:p>
        </w:tc>
        <w:tc>
          <w:tcPr>
            <w:tcW w:w="766" w:type="dxa"/>
            <w:tcBorders/>
            <w:vAlign w:val="center"/>
          </w:tcPr>
          <w:p>
            <w:pPr>
              <w:pStyle w:val="TableContents"/>
              <w:bidi w:val="0"/>
              <w:spacing w:before="0" w:after="283"/>
              <w:jc w:val="left"/>
              <w:rPr/>
            </w:pPr>
            <w:r>
              <w:rPr/>
              <w:t xml:space="preserve">II / A-15. VI-C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1884 </w:t>
            </w:r>
          </w:p>
        </w:tc>
      </w:tr>
      <w:tr>
        <w:trPr/>
        <w:tc>
          <w:tcPr>
            <w:tcW w:w="691" w:type="dxa"/>
            <w:tcBorders/>
            <w:vAlign w:val="center"/>
          </w:tcPr>
          <w:p>
            <w:pPr>
              <w:pStyle w:val="TableContents"/>
              <w:bidi w:val="0"/>
              <w:spacing w:before="0" w:after="283"/>
              <w:jc w:val="left"/>
              <w:rPr/>
            </w:pPr>
            <w:r>
              <w:rPr/>
              <w:t xml:space="preserve">400 </w:t>
            </w:r>
          </w:p>
        </w:tc>
        <w:tc>
          <w:tcPr>
            <w:tcW w:w="1876" w:type="dxa"/>
            <w:tcBorders/>
            <w:vAlign w:val="center"/>
          </w:tcPr>
          <w:p>
            <w:pPr>
              <w:pStyle w:val="TableContents"/>
              <w:bidi w:val="0"/>
              <w:spacing w:before="0" w:after="283"/>
              <w:jc w:val="left"/>
              <w:rPr/>
            </w:pPr>
            <w:r>
              <w:rPr/>
              <w:t xml:space="preserve">Zillerplattenspitze (sv) </w:t>
            </w:r>
          </w:p>
        </w:tc>
        <w:tc>
          <w:tcPr>
            <w:tcW w:w="781" w:type="dxa"/>
            <w:tcBorders/>
            <w:vAlign w:val="center"/>
          </w:tcPr>
          <w:p>
            <w:pPr>
              <w:pStyle w:val="TableContents"/>
              <w:bidi w:val="0"/>
              <w:spacing w:before="0" w:after="283"/>
              <w:jc w:val="left"/>
              <w:rPr/>
            </w:pPr>
            <w:r>
              <w:rPr/>
              <w:t xml:space="preserve">3148 </w:t>
            </w:r>
          </w:p>
        </w:tc>
        <w:tc>
          <w:tcPr>
            <w:tcW w:w="646" w:type="dxa"/>
            <w:tcBorders/>
            <w:vAlign w:val="center"/>
          </w:tcPr>
          <w:p>
            <w:pPr>
              <w:pStyle w:val="TableContents"/>
              <w:bidi w:val="0"/>
              <w:spacing w:before="0" w:after="283"/>
              <w:jc w:val="left"/>
              <w:rPr/>
            </w:pPr>
            <w:r>
              <w:rPr/>
              <w:t xml:space="preserve">300 </w:t>
            </w:r>
          </w:p>
        </w:tc>
        <w:tc>
          <w:tcPr>
            <w:tcW w:w="1951" w:type="dxa"/>
            <w:tcBorders/>
            <w:vAlign w:val="center"/>
          </w:tcPr>
          <w:p>
            <w:pPr>
              <w:pStyle w:val="TableContents"/>
              <w:bidi w:val="0"/>
              <w:spacing w:before="0" w:after="283"/>
              <w:jc w:val="left"/>
              <w:rPr/>
            </w:pPr>
            <w:r>
              <w:rPr/>
              <w:t xml:space="preserve">47 ° 06 ′ 15'' N 12 ° 07 ′ 47'' E </w:t>
            </w:r>
            <w:r>
              <w:rPr/>
              <w:t xml:space="preserve">/ </w:t>
            </w:r>
            <w:r>
              <w:rPr/>
              <w:t xml:space="preserve">47.10417 ° N 12.12972 ° E </w:t>
            </w:r>
            <w:r>
              <w:rPr/>
              <w:t xml:space="preserve">/ 47.10417; 12.12972 </w:t>
            </w:r>
            <w:r>
              <w:rPr/>
              <w:t xml:space="preserve">(</w:t>
            </w:r>
            <w:r>
              <w:rPr/>
              <w:t xml:space="preserve">400.) Zillerplattenspitze (3148 m)) </w:t>
            </w:r>
          </w:p>
        </w:tc>
        <w:tc>
          <w:tcPr>
            <w:tcW w:w="2236" w:type="dxa"/>
            <w:tcBorders/>
            <w:vAlign w:val="center"/>
          </w:tcPr>
          <w:p>
            <w:pPr>
              <w:pStyle w:val="TableContents"/>
              <w:bidi w:val="0"/>
              <w:spacing w:before="0" w:after="283"/>
              <w:jc w:val="left"/>
              <w:rPr/>
            </w:pPr>
            <w:r>
              <w:rPr/>
              <w:t xml:space="preserve">Zillertalin Alpit </w:t>
            </w:r>
          </w:p>
        </w:tc>
        <w:tc>
          <w:tcPr>
            <w:tcW w:w="766" w:type="dxa"/>
            <w:tcBorders/>
            <w:vAlign w:val="center"/>
          </w:tcPr>
          <w:p>
            <w:pPr>
              <w:pStyle w:val="TableContents"/>
              <w:bidi w:val="0"/>
              <w:spacing w:before="0" w:after="283"/>
              <w:jc w:val="left"/>
              <w:rPr/>
            </w:pPr>
            <w:r>
              <w:rPr/>
              <w:t xml:space="preserve">II / A-17. I-D </w:t>
            </w:r>
          </w:p>
        </w:tc>
        <w:tc>
          <w:tcPr>
            <w:tcW w:w="1696" w:type="dxa"/>
            <w:tcBorders/>
            <w:vAlign w:val="center"/>
          </w:tcPr>
          <w:p>
            <w:pPr>
              <w:pStyle w:val="TableContents"/>
              <w:bidi w:val="0"/>
              <w:spacing w:before="0" w:after="283"/>
              <w:jc w:val="left"/>
              <w:rPr/>
            </w:pPr>
            <w:r>
              <w:rPr/>
              <w:t xml:space="preserve">N-Tirol / Salzburg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1877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Pfroslkopf </w:t>
            </w:r>
          </w:p>
        </w:tc>
        <w:tc>
          <w:tcPr>
            <w:tcW w:w="781" w:type="dxa"/>
            <w:tcBorders/>
            <w:vAlign w:val="center"/>
          </w:tcPr>
          <w:p>
            <w:pPr>
              <w:pStyle w:val="TableContents"/>
              <w:bidi w:val="0"/>
              <w:spacing w:before="0" w:after="283"/>
              <w:jc w:val="left"/>
              <w:rPr/>
            </w:pPr>
            <w:r>
              <w:rPr/>
              <w:t xml:space="preserve">3148 </w:t>
            </w:r>
          </w:p>
        </w:tc>
        <w:tc>
          <w:tcPr>
            <w:tcW w:w="646" w:type="dxa"/>
            <w:tcBorders/>
            <w:vAlign w:val="center"/>
          </w:tcPr>
          <w:p>
            <w:pPr>
              <w:pStyle w:val="TableContents"/>
              <w:bidi w:val="0"/>
              <w:spacing w:before="0" w:after="283"/>
              <w:jc w:val="left"/>
              <w:rPr/>
            </w:pPr>
            <w:r>
              <w:rPr/>
              <w:t xml:space="preserve">298 </w:t>
            </w:r>
          </w:p>
        </w:tc>
        <w:tc>
          <w:tcPr>
            <w:tcW w:w="1951" w:type="dxa"/>
            <w:tcBorders/>
            <w:vAlign w:val="center"/>
          </w:tcPr>
          <w:p>
            <w:pPr>
              <w:pStyle w:val="TableContents"/>
              <w:bidi w:val="0"/>
              <w:spacing w:before="0" w:after="283"/>
              <w:jc w:val="left"/>
              <w:rPr/>
            </w:pPr>
            <w:r>
              <w:rPr/>
              <w:t xml:space="preserve">46 ° 58 ′ 40''' N 10 ° 41 ′ 21'' E </w:t>
            </w:r>
            <w:r>
              <w:rPr/>
              <w:t xml:space="preserve">/ </w:t>
            </w:r>
            <w:r>
              <w:rPr/>
              <w:t xml:space="preserve">46.97778 ° N 10.68917 ° E </w:t>
            </w:r>
            <w:r>
              <w:rPr/>
              <w:t xml:space="preserve">/ 46.97778; 10.68917 </w:t>
            </w:r>
            <w:r>
              <w:rPr/>
              <w:t xml:space="preserve">(</w:t>
            </w:r>
            <w:r>
              <w:rPr/>
              <w:t xml:space="preserve">Pfroslkopf (3148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I-A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1887 </w:t>
            </w:r>
          </w:p>
        </w:tc>
      </w:tr>
      <w:tr>
        <w:trPr/>
        <w:tc>
          <w:tcPr>
            <w:tcW w:w="691" w:type="dxa"/>
            <w:tcBorders/>
            <w:vAlign w:val="center"/>
          </w:tcPr>
          <w:p>
            <w:pPr>
              <w:pStyle w:val="TableContents"/>
              <w:bidi w:val="0"/>
              <w:spacing w:before="0" w:after="283"/>
              <w:jc w:val="left"/>
              <w:rPr/>
            </w:pPr>
            <w:r>
              <w:rPr/>
              <w:t xml:space="preserve">401 </w:t>
            </w:r>
          </w:p>
        </w:tc>
        <w:tc>
          <w:tcPr>
            <w:tcW w:w="1876" w:type="dxa"/>
            <w:tcBorders/>
            <w:vAlign w:val="center"/>
          </w:tcPr>
          <w:p>
            <w:pPr>
              <w:pStyle w:val="TableContents"/>
              <w:bidi w:val="0"/>
              <w:spacing w:before="0" w:after="283"/>
              <w:jc w:val="left"/>
              <w:rPr/>
            </w:pPr>
            <w:r>
              <w:rPr/>
              <w:t xml:space="preserve">Croda Rossa / Hohe Gaisl </w:t>
            </w:r>
          </w:p>
        </w:tc>
        <w:tc>
          <w:tcPr>
            <w:tcW w:w="781" w:type="dxa"/>
            <w:tcBorders/>
            <w:vAlign w:val="center"/>
          </w:tcPr>
          <w:p>
            <w:pPr>
              <w:pStyle w:val="TableContents"/>
              <w:bidi w:val="0"/>
              <w:spacing w:before="0" w:after="283"/>
              <w:jc w:val="left"/>
              <w:rPr/>
            </w:pPr>
            <w:r>
              <w:rPr/>
              <w:t xml:space="preserve">3146 </w:t>
            </w:r>
          </w:p>
        </w:tc>
        <w:tc>
          <w:tcPr>
            <w:tcW w:w="646" w:type="dxa"/>
            <w:tcBorders/>
            <w:vAlign w:val="center"/>
          </w:tcPr>
          <w:p>
            <w:pPr>
              <w:pStyle w:val="TableContents"/>
              <w:bidi w:val="0"/>
              <w:spacing w:before="0" w:after="283"/>
              <w:jc w:val="left"/>
              <w:rPr/>
            </w:pPr>
            <w:r>
              <w:rPr/>
              <w:t xml:space="preserve">1133 </w:t>
            </w:r>
          </w:p>
        </w:tc>
        <w:tc>
          <w:tcPr>
            <w:tcW w:w="1951" w:type="dxa"/>
            <w:tcBorders/>
            <w:vAlign w:val="center"/>
          </w:tcPr>
          <w:p>
            <w:pPr>
              <w:pStyle w:val="TableContents"/>
              <w:bidi w:val="0"/>
              <w:spacing w:before="0" w:after="283"/>
              <w:jc w:val="left"/>
              <w:rPr/>
            </w:pPr>
            <w:r>
              <w:rPr/>
              <w:t xml:space="preserve">46 ° 38 ′ 05''' POHJOISTA LEVEYTTÄ 12 ° 08 ′ 37''' ITÄISTÄ PITUUTTA </w:t>
            </w:r>
            <w:r>
              <w:rPr/>
              <w:t xml:space="preserve">/ </w:t>
            </w:r>
            <w:r>
              <w:rPr/>
              <w:t xml:space="preserve">46,63472 ° POHJOISTA LEVEYTTÄ 12,14361 ° ITÄISTÄ PITUUTTA </w:t>
            </w:r>
            <w:r>
              <w:rPr/>
              <w:t xml:space="preserve">/ 46,63472; 12,14361 </w:t>
            </w:r>
            <w:r>
              <w:rPr/>
              <w:t xml:space="preserve">(</w:t>
            </w:r>
            <w:r>
              <w:rPr/>
              <w:t xml:space="preserve">401. Croda Rossa / Hohe Gaisl (3146 m)) </w:t>
            </w:r>
          </w:p>
        </w:tc>
        <w:tc>
          <w:tcPr>
            <w:tcW w:w="2236" w:type="dxa"/>
            <w:tcBorders/>
            <w:vAlign w:val="center"/>
          </w:tcPr>
          <w:p>
            <w:pPr>
              <w:pStyle w:val="TableContents"/>
              <w:bidi w:val="0"/>
              <w:spacing w:before="0" w:after="283"/>
              <w:jc w:val="left"/>
              <w:rPr/>
            </w:pPr>
            <w:r>
              <w:rPr/>
              <w:t xml:space="preserve">Dolomiitit-NE </w:t>
            </w:r>
          </w:p>
        </w:tc>
        <w:tc>
          <w:tcPr>
            <w:tcW w:w="766" w:type="dxa"/>
            <w:tcBorders/>
            <w:vAlign w:val="center"/>
          </w:tcPr>
          <w:p>
            <w:pPr>
              <w:pStyle w:val="TableContents"/>
              <w:bidi w:val="0"/>
              <w:spacing w:before="0" w:after="283"/>
              <w:jc w:val="left"/>
              <w:rPr/>
            </w:pPr>
            <w:r>
              <w:rPr/>
              <w:t xml:space="preserve">II / C-31. I-B </w:t>
            </w:r>
          </w:p>
        </w:tc>
        <w:tc>
          <w:tcPr>
            <w:tcW w:w="1696" w:type="dxa"/>
            <w:tcBorders/>
            <w:vAlign w:val="center"/>
          </w:tcPr>
          <w:p>
            <w:pPr>
              <w:pStyle w:val="TableContents"/>
              <w:bidi w:val="0"/>
              <w:spacing w:before="0" w:after="283"/>
              <w:jc w:val="left"/>
              <w:rPr/>
            </w:pPr>
            <w:r>
              <w:rPr/>
              <w:t xml:space="preserve">Belluno / S-Tirol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1870 </w:t>
            </w:r>
          </w:p>
        </w:tc>
      </w:tr>
      <w:tr>
        <w:trPr/>
        <w:tc>
          <w:tcPr>
            <w:tcW w:w="691" w:type="dxa"/>
            <w:tcBorders/>
            <w:vAlign w:val="center"/>
          </w:tcPr>
          <w:p>
            <w:pPr>
              <w:pStyle w:val="TableContents"/>
              <w:bidi w:val="0"/>
              <w:spacing w:before="0" w:after="283"/>
              <w:jc w:val="left"/>
              <w:rPr/>
            </w:pPr>
            <w:r>
              <w:rPr/>
              <w:t xml:space="preserve">402 </w:t>
            </w:r>
          </w:p>
        </w:tc>
        <w:tc>
          <w:tcPr>
            <w:tcW w:w="1876" w:type="dxa"/>
            <w:tcBorders/>
            <w:vAlign w:val="center"/>
          </w:tcPr>
          <w:p>
            <w:pPr>
              <w:pStyle w:val="TableContents"/>
              <w:bidi w:val="0"/>
              <w:spacing w:before="0" w:after="283"/>
              <w:jc w:val="left"/>
              <w:rPr/>
            </w:pPr>
            <w:r>
              <w:rPr/>
              <w:t xml:space="preserve">Flüela Schwarzhorn </w:t>
            </w:r>
          </w:p>
        </w:tc>
        <w:tc>
          <w:tcPr>
            <w:tcW w:w="781" w:type="dxa"/>
            <w:tcBorders/>
            <w:vAlign w:val="center"/>
          </w:tcPr>
          <w:p>
            <w:pPr>
              <w:pStyle w:val="TableContents"/>
              <w:bidi w:val="0"/>
              <w:spacing w:before="0" w:after="283"/>
              <w:jc w:val="left"/>
              <w:rPr/>
            </w:pPr>
            <w:r>
              <w:rPr/>
              <w:t xml:space="preserve">3146 </w:t>
            </w:r>
          </w:p>
        </w:tc>
        <w:tc>
          <w:tcPr>
            <w:tcW w:w="646" w:type="dxa"/>
            <w:tcBorders/>
            <w:vAlign w:val="center"/>
          </w:tcPr>
          <w:p>
            <w:pPr>
              <w:pStyle w:val="TableContents"/>
              <w:bidi w:val="0"/>
              <w:spacing w:before="0" w:after="283"/>
              <w:jc w:val="left"/>
              <w:rPr/>
            </w:pPr>
            <w:r>
              <w:rPr/>
              <w:t xml:space="preserve">609 </w:t>
            </w:r>
          </w:p>
        </w:tc>
        <w:tc>
          <w:tcPr>
            <w:tcW w:w="1951" w:type="dxa"/>
            <w:tcBorders/>
            <w:vAlign w:val="center"/>
          </w:tcPr>
          <w:p>
            <w:pPr>
              <w:pStyle w:val="TableContents"/>
              <w:bidi w:val="0"/>
              <w:spacing w:before="0" w:after="283"/>
              <w:jc w:val="left"/>
              <w:rPr/>
            </w:pPr>
            <w:r>
              <w:rPr/>
              <w:t xml:space="preserve">46 ° 44 ′ 09''' POHJOISTA LEVEYTTÄ 09 ° 56 ′ 30''' ITÄISTÄ PITUUTTA </w:t>
            </w:r>
            <w:r>
              <w:rPr/>
              <w:t xml:space="preserve">/ </w:t>
            </w:r>
            <w:r>
              <w:rPr/>
              <w:t xml:space="preserve">46.73583 ° POHJOISTA LEVEYTTÄ 9.94167 ° ITÄISTÄ PITUUTTA </w:t>
            </w:r>
            <w:r>
              <w:rPr/>
              <w:t xml:space="preserve">/ 46.73583; 9.94167 </w:t>
            </w:r>
            <w:r>
              <w:rPr/>
              <w:t xml:space="preserve">(</w:t>
            </w:r>
            <w:r>
              <w:rPr/>
              <w:t xml:space="preserve">402. Flüela Schwarzhorn (3146 m)) </w:t>
            </w:r>
          </w:p>
        </w:tc>
        <w:tc>
          <w:tcPr>
            <w:tcW w:w="2236" w:type="dxa"/>
            <w:tcBorders/>
            <w:vAlign w:val="center"/>
          </w:tcPr>
          <w:p>
            <w:pPr>
              <w:pStyle w:val="TableContents"/>
              <w:bidi w:val="0"/>
              <w:spacing w:before="0" w:after="283"/>
              <w:jc w:val="left"/>
              <w:rPr/>
            </w:pPr>
            <w:r>
              <w:rPr/>
              <w:t xml:space="preserve">Albula Alpit </w:t>
            </w:r>
          </w:p>
        </w:tc>
        <w:tc>
          <w:tcPr>
            <w:tcW w:w="766" w:type="dxa"/>
            <w:tcBorders/>
            <w:vAlign w:val="center"/>
          </w:tcPr>
          <w:p>
            <w:pPr>
              <w:pStyle w:val="TableContents"/>
              <w:bidi w:val="0"/>
              <w:spacing w:before="0" w:after="283"/>
              <w:jc w:val="left"/>
              <w:rPr/>
            </w:pPr>
            <w:r>
              <w:rPr/>
              <w:t xml:space="preserve">II / A-15. II-B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1835 </w:t>
            </w:r>
          </w:p>
        </w:tc>
      </w:tr>
      <w:tr>
        <w:trPr/>
        <w:tc>
          <w:tcPr>
            <w:tcW w:w="691" w:type="dxa"/>
            <w:tcBorders/>
            <w:vAlign w:val="center"/>
          </w:tcPr>
          <w:p>
            <w:pPr>
              <w:pStyle w:val="TableContents"/>
              <w:bidi w:val="0"/>
              <w:spacing w:before="0" w:after="283"/>
              <w:jc w:val="left"/>
              <w:rPr/>
            </w:pPr>
            <w:r>
              <w:rPr/>
              <w:t xml:space="preserve">403 </w:t>
            </w:r>
          </w:p>
        </w:tc>
        <w:tc>
          <w:tcPr>
            <w:tcW w:w="1876" w:type="dxa"/>
            <w:tcBorders/>
            <w:vAlign w:val="center"/>
          </w:tcPr>
          <w:p>
            <w:pPr>
              <w:pStyle w:val="TableContents"/>
              <w:bidi w:val="0"/>
              <w:spacing w:before="0" w:after="283"/>
              <w:jc w:val="left"/>
              <w:rPr/>
            </w:pPr>
            <w:r>
              <w:rPr/>
              <w:t xml:space="preserve">Monte Rafray </w:t>
            </w:r>
          </w:p>
        </w:tc>
        <w:tc>
          <w:tcPr>
            <w:tcW w:w="781" w:type="dxa"/>
            <w:tcBorders/>
            <w:vAlign w:val="center"/>
          </w:tcPr>
          <w:p>
            <w:pPr>
              <w:pStyle w:val="TableContents"/>
              <w:bidi w:val="0"/>
              <w:spacing w:before="0" w:after="283"/>
              <w:jc w:val="left"/>
              <w:rPr/>
            </w:pPr>
            <w:r>
              <w:rPr/>
              <w:t xml:space="preserve">3146 </w:t>
            </w:r>
          </w:p>
        </w:tc>
        <w:tc>
          <w:tcPr>
            <w:tcW w:w="646" w:type="dxa"/>
            <w:tcBorders/>
            <w:vAlign w:val="center"/>
          </w:tcPr>
          <w:p>
            <w:pPr>
              <w:pStyle w:val="TableContents"/>
              <w:bidi w:val="0"/>
              <w:spacing w:before="0" w:after="283"/>
              <w:jc w:val="left"/>
              <w:rPr/>
            </w:pPr>
            <w:r>
              <w:rPr/>
              <w:t xml:space="preserve">343 </w:t>
            </w:r>
          </w:p>
        </w:tc>
        <w:tc>
          <w:tcPr>
            <w:tcW w:w="1951" w:type="dxa"/>
            <w:tcBorders/>
            <w:vAlign w:val="center"/>
          </w:tcPr>
          <w:p>
            <w:pPr>
              <w:pStyle w:val="TableContents"/>
              <w:bidi w:val="0"/>
              <w:spacing w:before="0" w:after="283"/>
              <w:jc w:val="left"/>
              <w:rPr/>
            </w:pPr>
            <w:r>
              <w:rPr/>
              <w:t xml:space="preserve">45° 38 ′ 52''' POHJOISTA LEVEYTTÄ 07° 30 ′ 39''' ITÄISTÄ PITUUTTA </w:t>
            </w:r>
            <w:r>
              <w:rPr/>
              <w:t xml:space="preserve">/ </w:t>
            </w:r>
            <w:r>
              <w:rPr/>
              <w:t xml:space="preserve">45,64778 ° N 7,51083 ° ITÄISTÄ PITUUTTA </w:t>
            </w:r>
            <w:r>
              <w:rPr/>
              <w:t xml:space="preserve">/ 45,64778; 7,51083 </w:t>
            </w:r>
            <w:r>
              <w:rPr/>
              <w:t xml:space="preserve">(</w:t>
            </w:r>
            <w:r>
              <w:rPr/>
              <w:t xml:space="preserve">403. Monte Rafray (3146 m)) </w:t>
            </w:r>
          </w:p>
        </w:tc>
        <w:tc>
          <w:tcPr>
            <w:tcW w:w="2236" w:type="dxa"/>
            <w:tcBorders/>
            <w:vAlign w:val="center"/>
          </w:tcPr>
          <w:p>
            <w:pPr>
              <w:pStyle w:val="TableContents"/>
              <w:bidi w:val="0"/>
              <w:spacing w:before="0" w:after="283"/>
              <w:jc w:val="left"/>
              <w:rPr/>
            </w:pPr>
            <w:r>
              <w:rPr/>
              <w:t xml:space="preserve">Gran Paradiso Alpit </w:t>
            </w:r>
          </w:p>
        </w:tc>
        <w:tc>
          <w:tcPr>
            <w:tcW w:w="766" w:type="dxa"/>
            <w:tcBorders/>
            <w:vAlign w:val="center"/>
          </w:tcPr>
          <w:p>
            <w:pPr>
              <w:pStyle w:val="TableContents"/>
              <w:bidi w:val="0"/>
              <w:spacing w:before="0" w:after="283"/>
              <w:jc w:val="left"/>
              <w:rPr/>
            </w:pPr>
            <w:r>
              <w:rPr/>
              <w:t xml:space="preserve">I / B-07. IV-C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404 </w:t>
            </w:r>
          </w:p>
        </w:tc>
        <w:tc>
          <w:tcPr>
            <w:tcW w:w="1876" w:type="dxa"/>
            <w:tcBorders/>
            <w:vAlign w:val="center"/>
          </w:tcPr>
          <w:p>
            <w:pPr>
              <w:pStyle w:val="TableContents"/>
              <w:bidi w:val="0"/>
              <w:spacing w:before="0" w:after="283"/>
              <w:jc w:val="left"/>
              <w:rPr/>
            </w:pPr>
            <w:r>
              <w:rPr/>
              <w:t xml:space="preserve">Piz Mundin </w:t>
            </w:r>
          </w:p>
        </w:tc>
        <w:tc>
          <w:tcPr>
            <w:tcW w:w="781" w:type="dxa"/>
            <w:tcBorders/>
            <w:vAlign w:val="center"/>
          </w:tcPr>
          <w:p>
            <w:pPr>
              <w:pStyle w:val="TableContents"/>
              <w:bidi w:val="0"/>
              <w:spacing w:before="0" w:after="283"/>
              <w:jc w:val="left"/>
              <w:rPr/>
            </w:pPr>
            <w:r>
              <w:rPr/>
              <w:t xml:space="preserve">3146 </w:t>
            </w:r>
          </w:p>
        </w:tc>
        <w:tc>
          <w:tcPr>
            <w:tcW w:w="646" w:type="dxa"/>
            <w:tcBorders/>
            <w:vAlign w:val="center"/>
          </w:tcPr>
          <w:p>
            <w:pPr>
              <w:pStyle w:val="TableContents"/>
              <w:bidi w:val="0"/>
              <w:spacing w:before="0" w:after="283"/>
              <w:jc w:val="left"/>
              <w:rPr/>
            </w:pPr>
            <w:r>
              <w:rPr/>
              <w:t xml:space="preserve">342 </w:t>
            </w:r>
          </w:p>
        </w:tc>
        <w:tc>
          <w:tcPr>
            <w:tcW w:w="1951" w:type="dxa"/>
            <w:tcBorders/>
            <w:vAlign w:val="center"/>
          </w:tcPr>
          <w:p>
            <w:pPr>
              <w:pStyle w:val="TableContents"/>
              <w:bidi w:val="0"/>
              <w:spacing w:before="0" w:after="283"/>
              <w:jc w:val="left"/>
              <w:rPr/>
            </w:pPr>
            <w:r>
              <w:rPr/>
              <w:t xml:space="preserve">46 ° 55 ′ 31''' POHJOISTA LEVEYTTÄ 10 ° 25 ′ 51''' ITÄISTÄ PITUUTTA </w:t>
            </w:r>
            <w:r>
              <w:rPr/>
              <w:t xml:space="preserve">/ </w:t>
            </w:r>
            <w:r>
              <w:rPr/>
              <w:t xml:space="preserve">46.92528 ° POHJOISTA LEVEYTTÄ 10.43083 ° ITÄISTÄ PITUUTTA </w:t>
            </w:r>
            <w:r>
              <w:rPr/>
              <w:t xml:space="preserve">/ 46.92528; 10.43083 </w:t>
            </w:r>
            <w:r>
              <w:rPr/>
              <w:t xml:space="preserve">(</w:t>
            </w:r>
            <w:r>
              <w:rPr/>
              <w:t xml:space="preserve">404. Piz Mundin (3146 m)) </w:t>
            </w:r>
          </w:p>
        </w:tc>
        <w:tc>
          <w:tcPr>
            <w:tcW w:w="2236" w:type="dxa"/>
            <w:tcBorders/>
            <w:vAlign w:val="center"/>
          </w:tcPr>
          <w:p>
            <w:pPr>
              <w:pStyle w:val="TableContents"/>
              <w:bidi w:val="0"/>
              <w:spacing w:before="0" w:after="283"/>
              <w:jc w:val="left"/>
              <w:rPr/>
            </w:pPr>
            <w:r>
              <w:rPr/>
              <w:t xml:space="preserve">Samnaun Alpit </w:t>
            </w:r>
          </w:p>
        </w:tc>
        <w:tc>
          <w:tcPr>
            <w:tcW w:w="766" w:type="dxa"/>
            <w:tcBorders/>
            <w:vAlign w:val="center"/>
          </w:tcPr>
          <w:p>
            <w:pPr>
              <w:pStyle w:val="TableContents"/>
              <w:bidi w:val="0"/>
              <w:spacing w:before="0" w:after="283"/>
              <w:jc w:val="left"/>
              <w:rPr/>
            </w:pPr>
            <w:r>
              <w:rPr/>
              <w:t xml:space="preserve">II / A-15. VI-B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1849 </w:t>
            </w:r>
          </w:p>
        </w:tc>
      </w:tr>
      <w:tr>
        <w:trPr/>
        <w:tc>
          <w:tcPr>
            <w:tcW w:w="691" w:type="dxa"/>
            <w:tcBorders/>
            <w:vAlign w:val="center"/>
          </w:tcPr>
          <w:p>
            <w:pPr>
              <w:pStyle w:val="TableContents"/>
              <w:bidi w:val="0"/>
              <w:spacing w:before="0" w:after="283"/>
              <w:jc w:val="left"/>
              <w:rPr/>
            </w:pPr>
            <w:r>
              <w:rPr/>
              <w:t xml:space="preserve">405 </w:t>
            </w:r>
          </w:p>
        </w:tc>
        <w:tc>
          <w:tcPr>
            <w:tcW w:w="1876" w:type="dxa"/>
            <w:tcBorders/>
            <w:vAlign w:val="center"/>
          </w:tcPr>
          <w:p>
            <w:pPr>
              <w:pStyle w:val="TableContents"/>
              <w:bidi w:val="0"/>
              <w:spacing w:before="0" w:after="283"/>
              <w:jc w:val="left"/>
              <w:rPr/>
            </w:pPr>
            <w:r>
              <w:rPr/>
              <w:t xml:space="preserve">Dreischusterspitze </w:t>
            </w:r>
          </w:p>
        </w:tc>
        <w:tc>
          <w:tcPr>
            <w:tcW w:w="781" w:type="dxa"/>
            <w:tcBorders/>
            <w:vAlign w:val="center"/>
          </w:tcPr>
          <w:p>
            <w:pPr>
              <w:pStyle w:val="TableContents"/>
              <w:bidi w:val="0"/>
              <w:spacing w:before="0" w:after="283"/>
              <w:jc w:val="left"/>
              <w:rPr/>
            </w:pPr>
            <w:r>
              <w:rPr/>
              <w:t xml:space="preserve">3145 </w:t>
            </w:r>
          </w:p>
        </w:tc>
        <w:tc>
          <w:tcPr>
            <w:tcW w:w="646" w:type="dxa"/>
            <w:tcBorders/>
            <w:vAlign w:val="center"/>
          </w:tcPr>
          <w:p>
            <w:pPr>
              <w:pStyle w:val="TableContents"/>
              <w:bidi w:val="0"/>
              <w:spacing w:before="0" w:after="283"/>
              <w:jc w:val="left"/>
              <w:rPr/>
            </w:pPr>
            <w:r>
              <w:rPr/>
              <w:t xml:space="preserve">1393 </w:t>
            </w:r>
          </w:p>
        </w:tc>
        <w:tc>
          <w:tcPr>
            <w:tcW w:w="1951" w:type="dxa"/>
            <w:tcBorders/>
            <w:vAlign w:val="center"/>
          </w:tcPr>
          <w:p>
            <w:pPr>
              <w:pStyle w:val="TableContents"/>
              <w:bidi w:val="0"/>
              <w:spacing w:before="0" w:after="283"/>
              <w:jc w:val="left"/>
              <w:rPr/>
            </w:pPr>
            <w:r>
              <w:rPr/>
              <w:t xml:space="preserve">46 ° 40 ′ 08''' POHJOISTA LEVEYTTÄ 12 ° 19 ′ 02''' ITÄISTÄ PITUUTTA </w:t>
            </w:r>
            <w:r>
              <w:rPr/>
              <w:t xml:space="preserve">/ </w:t>
            </w:r>
            <w:r>
              <w:rPr/>
              <w:t xml:space="preserve">46,66889 ° POHJOISTA LEVEYTTÄ 12,31722 ° ITÄISTÄ PITUUTTA </w:t>
            </w:r>
            <w:r>
              <w:rPr/>
              <w:t xml:space="preserve">/ 46,66889; 12,31722 </w:t>
            </w:r>
            <w:r>
              <w:rPr/>
              <w:t xml:space="preserve">(</w:t>
            </w:r>
            <w:r>
              <w:rPr/>
              <w:t xml:space="preserve">405.) Dreischusterspitze (3145 m)) </w:t>
            </w:r>
          </w:p>
        </w:tc>
        <w:tc>
          <w:tcPr>
            <w:tcW w:w="2236" w:type="dxa"/>
            <w:tcBorders/>
            <w:vAlign w:val="center"/>
          </w:tcPr>
          <w:p>
            <w:pPr>
              <w:pStyle w:val="TableContents"/>
              <w:bidi w:val="0"/>
              <w:spacing w:before="0" w:after="283"/>
              <w:jc w:val="left"/>
              <w:rPr/>
            </w:pPr>
            <w:r>
              <w:rPr/>
              <w:t xml:space="preserve">Sexten Dolomiitit </w:t>
            </w:r>
          </w:p>
        </w:tc>
        <w:tc>
          <w:tcPr>
            <w:tcW w:w="766" w:type="dxa"/>
            <w:tcBorders/>
            <w:vAlign w:val="center"/>
          </w:tcPr>
          <w:p>
            <w:pPr>
              <w:pStyle w:val="TableContents"/>
              <w:bidi w:val="0"/>
              <w:spacing w:before="0" w:after="283"/>
              <w:jc w:val="left"/>
              <w:rPr/>
            </w:pPr>
            <w:r>
              <w:rPr/>
              <w:t xml:space="preserve">II / C-31. I-A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1869 </w:t>
            </w:r>
          </w:p>
        </w:tc>
      </w:tr>
      <w:tr>
        <w:trPr/>
        <w:tc>
          <w:tcPr>
            <w:tcW w:w="691" w:type="dxa"/>
            <w:tcBorders/>
            <w:vAlign w:val="center"/>
          </w:tcPr>
          <w:p>
            <w:pPr>
              <w:pStyle w:val="TableContents"/>
              <w:bidi w:val="0"/>
              <w:spacing w:before="0" w:after="283"/>
              <w:jc w:val="left"/>
              <w:rPr/>
            </w:pPr>
            <w:r>
              <w:rPr/>
              <w:t xml:space="preserve">406 </w:t>
            </w:r>
          </w:p>
        </w:tc>
        <w:tc>
          <w:tcPr>
            <w:tcW w:w="1876" w:type="dxa"/>
            <w:tcBorders/>
            <w:vAlign w:val="center"/>
          </w:tcPr>
          <w:p>
            <w:pPr>
              <w:pStyle w:val="TableContents"/>
              <w:bidi w:val="0"/>
              <w:spacing w:before="0" w:after="283"/>
              <w:jc w:val="left"/>
              <w:rPr/>
            </w:pPr>
            <w:r>
              <w:rPr/>
              <w:t xml:space="preserve">Napfspitze (Ahrntal) </w:t>
            </w:r>
          </w:p>
        </w:tc>
        <w:tc>
          <w:tcPr>
            <w:tcW w:w="781" w:type="dxa"/>
            <w:tcBorders/>
            <w:vAlign w:val="center"/>
          </w:tcPr>
          <w:p>
            <w:pPr>
              <w:pStyle w:val="TableContents"/>
              <w:bidi w:val="0"/>
              <w:spacing w:before="0" w:after="283"/>
              <w:jc w:val="left"/>
              <w:rPr/>
            </w:pPr>
            <w:r>
              <w:rPr/>
              <w:t xml:space="preserve">3144 </w:t>
            </w:r>
          </w:p>
        </w:tc>
        <w:tc>
          <w:tcPr>
            <w:tcW w:w="646" w:type="dxa"/>
            <w:tcBorders/>
            <w:vAlign w:val="center"/>
          </w:tcPr>
          <w:p>
            <w:pPr>
              <w:pStyle w:val="TableContents"/>
              <w:bidi w:val="0"/>
              <w:spacing w:before="0" w:after="283"/>
              <w:jc w:val="left"/>
              <w:rPr/>
            </w:pPr>
            <w:r>
              <w:rPr/>
              <w:t xml:space="preserve">587 </w:t>
            </w:r>
          </w:p>
        </w:tc>
        <w:tc>
          <w:tcPr>
            <w:tcW w:w="1951" w:type="dxa"/>
            <w:tcBorders/>
            <w:vAlign w:val="center"/>
          </w:tcPr>
          <w:p>
            <w:pPr>
              <w:pStyle w:val="TableContents"/>
              <w:bidi w:val="0"/>
              <w:spacing w:before="0" w:after="283"/>
              <w:jc w:val="left"/>
              <w:rPr/>
            </w:pPr>
            <w:r>
              <w:rPr/>
              <w:t xml:space="preserve">47° 03 ′ 36''' POHJOISTA LEVEYTTÄ 12° 02 ′ 23''' ITÄISTÄ PITUUTTA </w:t>
            </w:r>
            <w:r>
              <w:rPr/>
              <w:t xml:space="preserve">/ </w:t>
            </w:r>
            <w:r>
              <w:rPr/>
              <w:t xml:space="preserve">47.06000 ° POHJOISTA LEVEYTTÄ 12.03972 ° ITÄISTÄ PITUUTTA </w:t>
            </w:r>
            <w:r>
              <w:rPr/>
              <w:t xml:space="preserve">/ 47.06000; 12.03972 </w:t>
            </w:r>
            <w:r>
              <w:rPr/>
              <w:t xml:space="preserve">(</w:t>
            </w:r>
            <w:r>
              <w:rPr/>
              <w:t xml:space="preserve">406. Napfspitze (3144 m)) </w:t>
            </w:r>
          </w:p>
        </w:tc>
        <w:tc>
          <w:tcPr>
            <w:tcW w:w="2236" w:type="dxa"/>
            <w:tcBorders/>
            <w:vAlign w:val="center"/>
          </w:tcPr>
          <w:p>
            <w:pPr>
              <w:pStyle w:val="TableContents"/>
              <w:bidi w:val="0"/>
              <w:spacing w:before="0" w:after="283"/>
              <w:jc w:val="left"/>
              <w:rPr/>
            </w:pPr>
            <w:r>
              <w:rPr/>
              <w:t xml:space="preserve">Zillertalin Alpit </w:t>
            </w:r>
          </w:p>
        </w:tc>
        <w:tc>
          <w:tcPr>
            <w:tcW w:w="766" w:type="dxa"/>
            <w:tcBorders/>
            <w:vAlign w:val="center"/>
          </w:tcPr>
          <w:p>
            <w:pPr>
              <w:pStyle w:val="TableContents"/>
              <w:bidi w:val="0"/>
              <w:spacing w:before="0" w:after="283"/>
              <w:jc w:val="left"/>
              <w:rPr/>
            </w:pPr>
            <w:r>
              <w:rPr/>
              <w:t xml:space="preserve">II / A-17. I-B </w:t>
            </w:r>
          </w:p>
        </w:tc>
        <w:tc>
          <w:tcPr>
            <w:tcW w:w="1696" w:type="dxa"/>
            <w:tcBorders/>
            <w:vAlign w:val="center"/>
          </w:tcPr>
          <w:p>
            <w:pPr>
              <w:pStyle w:val="TableContents"/>
              <w:bidi w:val="0"/>
              <w:spacing w:before="0" w:after="283"/>
              <w:jc w:val="left"/>
              <w:rPr/>
            </w:pPr>
            <w:r>
              <w:rPr/>
              <w:t xml:space="preserve">N-Tirol / S-Tirol </w:t>
            </w:r>
          </w:p>
        </w:tc>
        <w:tc>
          <w:tcPr>
            <w:tcW w:w="976" w:type="dxa"/>
            <w:tcBorders/>
            <w:vAlign w:val="center"/>
          </w:tcPr>
          <w:p>
            <w:pPr>
              <w:pStyle w:val="TableContents"/>
              <w:bidi w:val="0"/>
              <w:spacing w:before="0" w:after="283"/>
              <w:jc w:val="left"/>
              <w:rPr/>
            </w:pPr>
            <w:r>
              <w:rPr/>
              <w:t xml:space="preserve">AT / IT </w:t>
            </w:r>
          </w:p>
        </w:tc>
        <w:tc>
          <w:tcPr>
            <w:tcW w:w="781" w:type="dxa"/>
            <w:tcBorders/>
            <w:vAlign w:val="center"/>
          </w:tcPr>
          <w:p>
            <w:pPr>
              <w:pStyle w:val="TableContents"/>
              <w:bidi w:val="0"/>
              <w:spacing w:before="0" w:after="283"/>
              <w:jc w:val="left"/>
              <w:rPr/>
            </w:pPr>
            <w:r>
              <w:rPr/>
              <w:t xml:space="preserve">1880 </w:t>
            </w:r>
          </w:p>
        </w:tc>
      </w:tr>
      <w:tr>
        <w:trPr/>
        <w:tc>
          <w:tcPr>
            <w:tcW w:w="691" w:type="dxa"/>
            <w:tcBorders/>
            <w:vAlign w:val="center"/>
          </w:tcPr>
          <w:p>
            <w:pPr>
              <w:pStyle w:val="TableContents"/>
              <w:bidi w:val="0"/>
              <w:spacing w:before="0" w:after="283"/>
              <w:jc w:val="left"/>
              <w:rPr/>
            </w:pPr>
            <w:r>
              <w:rPr/>
              <w:t xml:space="preserve">407 </w:t>
            </w:r>
          </w:p>
        </w:tc>
        <w:tc>
          <w:tcPr>
            <w:tcW w:w="1876" w:type="dxa"/>
            <w:tcBorders/>
            <w:vAlign w:val="center"/>
          </w:tcPr>
          <w:p>
            <w:pPr>
              <w:pStyle w:val="TableContents"/>
              <w:bidi w:val="0"/>
              <w:spacing w:before="0" w:after="283"/>
              <w:jc w:val="left"/>
              <w:rPr/>
            </w:pPr>
            <w:r>
              <w:rPr/>
              <w:t xml:space="preserve">Piz Tea Fondada / Monte Cornaccia </w:t>
            </w:r>
          </w:p>
        </w:tc>
        <w:tc>
          <w:tcPr>
            <w:tcW w:w="781" w:type="dxa"/>
            <w:tcBorders/>
            <w:vAlign w:val="center"/>
          </w:tcPr>
          <w:p>
            <w:pPr>
              <w:pStyle w:val="TableContents"/>
              <w:bidi w:val="0"/>
              <w:spacing w:before="0" w:after="283"/>
              <w:jc w:val="left"/>
              <w:rPr/>
            </w:pPr>
            <w:r>
              <w:rPr/>
              <w:t xml:space="preserve">3144 </w:t>
            </w:r>
          </w:p>
        </w:tc>
        <w:tc>
          <w:tcPr>
            <w:tcW w:w="646" w:type="dxa"/>
            <w:tcBorders/>
            <w:vAlign w:val="center"/>
          </w:tcPr>
          <w:p>
            <w:pPr>
              <w:pStyle w:val="TableContents"/>
              <w:bidi w:val="0"/>
              <w:spacing w:before="0" w:after="283"/>
              <w:jc w:val="left"/>
              <w:rPr/>
            </w:pPr>
            <w:r>
              <w:rPr/>
              <w:t xml:space="preserve">319 </w:t>
            </w:r>
          </w:p>
        </w:tc>
        <w:tc>
          <w:tcPr>
            <w:tcW w:w="1951" w:type="dxa"/>
            <w:tcBorders/>
            <w:vAlign w:val="center"/>
          </w:tcPr>
          <w:p>
            <w:pPr>
              <w:pStyle w:val="TableContents"/>
              <w:bidi w:val="0"/>
              <w:spacing w:before="0" w:after="283"/>
              <w:jc w:val="left"/>
              <w:rPr/>
            </w:pPr>
            <w:r>
              <w:rPr/>
              <w:t xml:space="preserve">46 ° 32 ′ 58''' POHJOISTA LEVEYTTÄ 10 ° 18 ′ 29''' ITÄISTÄ PITUUTTA </w:t>
            </w:r>
            <w:r>
              <w:rPr/>
              <w:t xml:space="preserve">/ </w:t>
            </w:r>
            <w:r>
              <w:rPr/>
              <w:t xml:space="preserve">46,54944 ° POHJOISTA LEVEYTTÄ 10,30806 ° ITÄISTÄ PITUUTTA </w:t>
            </w:r>
            <w:r>
              <w:rPr/>
              <w:t xml:space="preserve">/ 46,54944; 10,30806 </w:t>
            </w:r>
            <w:r>
              <w:rPr/>
              <w:t xml:space="preserve">(</w:t>
            </w:r>
            <w:r>
              <w:rPr/>
              <w:t xml:space="preserve">407.). Piz Tea Fondada / Monte Cornaccia (3144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A-15. V-A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1883 </w:t>
            </w:r>
          </w:p>
        </w:tc>
      </w:tr>
      <w:tr>
        <w:trPr/>
        <w:tc>
          <w:tcPr>
            <w:tcW w:w="691" w:type="dxa"/>
            <w:tcBorders/>
            <w:vAlign w:val="center"/>
          </w:tcPr>
          <w:p>
            <w:pPr>
              <w:pStyle w:val="TableContents"/>
              <w:bidi w:val="0"/>
              <w:spacing w:before="0" w:after="283"/>
              <w:jc w:val="left"/>
              <w:rPr/>
            </w:pPr>
            <w:r>
              <w:rPr/>
              <w:t xml:space="preserve">408 </w:t>
            </w:r>
          </w:p>
        </w:tc>
        <w:tc>
          <w:tcPr>
            <w:tcW w:w="1876" w:type="dxa"/>
            <w:tcBorders/>
            <w:vAlign w:val="center"/>
          </w:tcPr>
          <w:p>
            <w:pPr>
              <w:pStyle w:val="TableContents"/>
              <w:bidi w:val="0"/>
              <w:spacing w:before="0" w:after="283"/>
              <w:jc w:val="left"/>
              <w:rPr/>
            </w:pPr>
            <w:r>
              <w:rPr/>
              <w:t xml:space="preserve">Cime du Gélas / Monte Gelàs </w:t>
            </w:r>
          </w:p>
        </w:tc>
        <w:tc>
          <w:tcPr>
            <w:tcW w:w="781" w:type="dxa"/>
            <w:tcBorders/>
            <w:vAlign w:val="center"/>
          </w:tcPr>
          <w:p>
            <w:pPr>
              <w:pStyle w:val="TableContents"/>
              <w:bidi w:val="0"/>
              <w:spacing w:before="0" w:after="283"/>
              <w:jc w:val="left"/>
              <w:rPr/>
            </w:pPr>
            <w:r>
              <w:rPr/>
              <w:t xml:space="preserve">3143 </w:t>
            </w:r>
          </w:p>
        </w:tc>
        <w:tc>
          <w:tcPr>
            <w:tcW w:w="646" w:type="dxa"/>
            <w:tcBorders/>
            <w:vAlign w:val="center"/>
          </w:tcPr>
          <w:p>
            <w:pPr>
              <w:pStyle w:val="TableContents"/>
              <w:bidi w:val="0"/>
              <w:spacing w:before="0" w:after="283"/>
              <w:jc w:val="left"/>
              <w:rPr/>
            </w:pPr>
            <w:r>
              <w:rPr/>
              <w:t xml:space="preserve">669 </w:t>
            </w:r>
          </w:p>
        </w:tc>
        <w:tc>
          <w:tcPr>
            <w:tcW w:w="1951" w:type="dxa"/>
            <w:tcBorders/>
            <w:vAlign w:val="center"/>
          </w:tcPr>
          <w:p>
            <w:pPr>
              <w:pStyle w:val="TableContents"/>
              <w:bidi w:val="0"/>
              <w:spacing w:before="0" w:after="283"/>
              <w:jc w:val="left"/>
              <w:rPr/>
            </w:pPr>
            <w:r>
              <w:rPr/>
              <w:t xml:space="preserve">44 ° 07 ′ 23''' POHJOISTA LEVEYTTÄ 07 ° 23 ′ 05''' ITÄISTÄ PITUUTTA </w:t>
            </w:r>
            <w:r>
              <w:rPr/>
              <w:t xml:space="preserve">/ </w:t>
            </w:r>
            <w:r>
              <w:rPr/>
              <w:t xml:space="preserve">44.12306 ° POHJOISTA LEVEYTTÄ 7.38472 ° ITÄISTÄ PITUUTTA </w:t>
            </w:r>
            <w:r>
              <w:rPr/>
              <w:t xml:space="preserve">/ 44.12306; 7.38472 </w:t>
            </w:r>
            <w:r>
              <w:rPr/>
              <w:t xml:space="preserve">(</w:t>
            </w:r>
            <w:r>
              <w:rPr/>
              <w:t xml:space="preserve">408. Cime du Gélas / Monte Gelàs (3143 m)) </w:t>
            </w:r>
          </w:p>
        </w:tc>
        <w:tc>
          <w:tcPr>
            <w:tcW w:w="2236" w:type="dxa"/>
            <w:tcBorders/>
            <w:vAlign w:val="center"/>
          </w:tcPr>
          <w:p>
            <w:pPr>
              <w:pStyle w:val="TableContents"/>
              <w:bidi w:val="0"/>
              <w:spacing w:before="0" w:after="283"/>
              <w:jc w:val="left"/>
              <w:rPr/>
            </w:pPr>
            <w:r>
              <w:rPr/>
              <w:t xml:space="preserve">Merialpit </w:t>
            </w:r>
          </w:p>
        </w:tc>
        <w:tc>
          <w:tcPr>
            <w:tcW w:w="766" w:type="dxa"/>
            <w:tcBorders/>
            <w:vAlign w:val="center"/>
          </w:tcPr>
          <w:p>
            <w:pPr>
              <w:pStyle w:val="TableContents"/>
              <w:bidi w:val="0"/>
              <w:spacing w:before="0" w:after="283"/>
              <w:jc w:val="left"/>
              <w:rPr/>
            </w:pPr>
            <w:r>
              <w:rPr/>
              <w:t xml:space="preserve">I / A-02. I-A </w:t>
            </w:r>
          </w:p>
        </w:tc>
        <w:tc>
          <w:tcPr>
            <w:tcW w:w="1696" w:type="dxa"/>
            <w:tcBorders/>
            <w:vAlign w:val="center"/>
          </w:tcPr>
          <w:p>
            <w:pPr>
              <w:pStyle w:val="TableContents"/>
              <w:bidi w:val="0"/>
              <w:spacing w:before="0" w:after="283"/>
              <w:jc w:val="left"/>
              <w:rPr/>
            </w:pPr>
            <w:r>
              <w:rPr/>
              <w:t xml:space="preserve">A-Marit / Cuneo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Jochköpfl </w:t>
            </w:r>
          </w:p>
        </w:tc>
        <w:tc>
          <w:tcPr>
            <w:tcW w:w="781" w:type="dxa"/>
            <w:tcBorders/>
            <w:vAlign w:val="center"/>
          </w:tcPr>
          <w:p>
            <w:pPr>
              <w:pStyle w:val="TableContents"/>
              <w:bidi w:val="0"/>
              <w:spacing w:before="0" w:after="283"/>
              <w:jc w:val="left"/>
              <w:rPr/>
            </w:pPr>
            <w:r>
              <w:rPr/>
              <w:t xml:space="preserve">3143 </w:t>
            </w:r>
          </w:p>
        </w:tc>
        <w:tc>
          <w:tcPr>
            <w:tcW w:w="646" w:type="dxa"/>
            <w:tcBorders/>
            <w:vAlign w:val="center"/>
          </w:tcPr>
          <w:p>
            <w:pPr>
              <w:pStyle w:val="TableContents"/>
              <w:bidi w:val="0"/>
              <w:spacing w:before="0" w:after="283"/>
              <w:jc w:val="left"/>
              <w:rPr/>
            </w:pPr>
            <w:r>
              <w:rPr/>
              <w:t xml:space="preserve">297 </w:t>
            </w:r>
          </w:p>
        </w:tc>
        <w:tc>
          <w:tcPr>
            <w:tcW w:w="1951" w:type="dxa"/>
            <w:tcBorders/>
            <w:vAlign w:val="center"/>
          </w:tcPr>
          <w:p>
            <w:pPr>
              <w:pStyle w:val="TableContents"/>
              <w:bidi w:val="0"/>
              <w:spacing w:before="0" w:after="283"/>
              <w:jc w:val="left"/>
              <w:rPr/>
            </w:pPr>
            <w:r>
              <w:rPr/>
              <w:t xml:space="preserve">46 ° 55 ′ 39'' N 11 ° 06 ′ 28'' E </w:t>
            </w:r>
            <w:r>
              <w:rPr/>
              <w:t xml:space="preserve">/ </w:t>
            </w:r>
            <w:r>
              <w:rPr/>
              <w:t xml:space="preserve">46.92750 ° N 11.10778 ° E </w:t>
            </w:r>
            <w:r>
              <w:rPr/>
              <w:t xml:space="preserve">/ 46.92750; 11.10778 </w:t>
            </w:r>
            <w:r>
              <w:rPr/>
              <w:t xml:space="preserve">(</w:t>
            </w:r>
            <w:r>
              <w:rPr/>
              <w:t xml:space="preserve">Jochköpfl (3143 m)) </w:t>
            </w:r>
          </w:p>
        </w:tc>
        <w:tc>
          <w:tcPr>
            <w:tcW w:w="2236" w:type="dxa"/>
            <w:tcBorders/>
            <w:vAlign w:val="center"/>
          </w:tcPr>
          <w:p>
            <w:pPr>
              <w:pStyle w:val="TableContents"/>
              <w:bidi w:val="0"/>
              <w:spacing w:before="0" w:after="283"/>
              <w:jc w:val="left"/>
              <w:rPr/>
            </w:pPr>
            <w:r>
              <w:rPr/>
              <w:t xml:space="preserve">Stubain Alpit </w:t>
            </w:r>
          </w:p>
        </w:tc>
        <w:tc>
          <w:tcPr>
            <w:tcW w:w="766" w:type="dxa"/>
            <w:tcBorders/>
            <w:vAlign w:val="center"/>
          </w:tcPr>
          <w:p>
            <w:pPr>
              <w:pStyle w:val="TableContents"/>
              <w:bidi w:val="0"/>
              <w:spacing w:before="0" w:after="283"/>
              <w:jc w:val="left"/>
              <w:rPr/>
            </w:pPr>
            <w:r>
              <w:rPr/>
              <w:t xml:space="preserve">II / A-16. II-A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409 </w:t>
            </w:r>
          </w:p>
        </w:tc>
        <w:tc>
          <w:tcPr>
            <w:tcW w:w="1876" w:type="dxa"/>
            <w:tcBorders/>
            <w:vAlign w:val="center"/>
          </w:tcPr>
          <w:p>
            <w:pPr>
              <w:pStyle w:val="TableContents"/>
              <w:bidi w:val="0"/>
              <w:spacing w:before="0" w:after="283"/>
              <w:jc w:val="left"/>
              <w:rPr/>
            </w:pPr>
            <w:r>
              <w:rPr/>
              <w:t xml:space="preserve">Monte Cassa del Ferro (it) </w:t>
            </w:r>
          </w:p>
        </w:tc>
        <w:tc>
          <w:tcPr>
            <w:tcW w:w="781" w:type="dxa"/>
            <w:tcBorders/>
            <w:vAlign w:val="center"/>
          </w:tcPr>
          <w:p>
            <w:pPr>
              <w:pStyle w:val="TableContents"/>
              <w:bidi w:val="0"/>
              <w:spacing w:before="0" w:after="283"/>
              <w:jc w:val="left"/>
              <w:rPr/>
            </w:pPr>
            <w:r>
              <w:rPr/>
              <w:t xml:space="preserve">3140 </w:t>
            </w:r>
          </w:p>
        </w:tc>
        <w:tc>
          <w:tcPr>
            <w:tcW w:w="646" w:type="dxa"/>
            <w:tcBorders/>
            <w:vAlign w:val="center"/>
          </w:tcPr>
          <w:p>
            <w:pPr>
              <w:pStyle w:val="TableContents"/>
              <w:bidi w:val="0"/>
              <w:spacing w:before="0" w:after="283"/>
              <w:jc w:val="left"/>
              <w:rPr/>
            </w:pPr>
            <w:r>
              <w:rPr/>
              <w:t xml:space="preserve">849 </w:t>
            </w:r>
          </w:p>
        </w:tc>
        <w:tc>
          <w:tcPr>
            <w:tcW w:w="1951" w:type="dxa"/>
            <w:tcBorders/>
            <w:vAlign w:val="center"/>
          </w:tcPr>
          <w:p>
            <w:pPr>
              <w:pStyle w:val="TableContents"/>
              <w:bidi w:val="0"/>
              <w:spacing w:before="0" w:after="283"/>
              <w:jc w:val="left"/>
              <w:rPr/>
            </w:pPr>
            <w:r>
              <w:rPr/>
              <w:t xml:space="preserve">46 ° 34 ′ 43''' POHJOISTA LEVEYTTÄ 10 ° 12 ′ 06''' ITÄISTÄ PITUUTTA </w:t>
            </w:r>
            <w:r>
              <w:rPr/>
              <w:t xml:space="preserve">/ </w:t>
            </w:r>
            <w:r>
              <w:rPr/>
              <w:t xml:space="preserve">46.57861 ° POHJOISTA LEVEYTTÄ 10.20167 ° ITÄISTÄ PITUUTTA </w:t>
            </w:r>
            <w:r>
              <w:rPr/>
              <w:t xml:space="preserve">/ 46.57861; 10.20167 </w:t>
            </w:r>
            <w:r>
              <w:rPr/>
              <w:t xml:space="preserve">(</w:t>
            </w:r>
            <w:r>
              <w:rPr/>
              <w:t xml:space="preserve">409. Monte Cassa del Ferro (3140 m)) </w:t>
            </w:r>
          </w:p>
        </w:tc>
        <w:tc>
          <w:tcPr>
            <w:tcW w:w="2236" w:type="dxa"/>
            <w:tcBorders/>
            <w:vAlign w:val="center"/>
          </w:tcPr>
          <w:p>
            <w:pPr>
              <w:pStyle w:val="TableContents"/>
              <w:bidi w:val="0"/>
              <w:spacing w:before="0" w:after="283"/>
              <w:jc w:val="left"/>
              <w:rPr/>
            </w:pPr>
            <w:r>
              <w:rPr/>
              <w:t xml:space="preserve">Livignon Alpit </w:t>
            </w:r>
          </w:p>
        </w:tc>
        <w:tc>
          <w:tcPr>
            <w:tcW w:w="766" w:type="dxa"/>
            <w:tcBorders/>
            <w:vAlign w:val="center"/>
          </w:tcPr>
          <w:p>
            <w:pPr>
              <w:pStyle w:val="TableContents"/>
              <w:bidi w:val="0"/>
              <w:spacing w:before="0" w:after="283"/>
              <w:jc w:val="left"/>
              <w:rPr/>
            </w:pPr>
            <w:r>
              <w:rPr/>
              <w:t xml:space="preserve">II / A-15. IV-A </w:t>
            </w:r>
          </w:p>
        </w:tc>
        <w:tc>
          <w:tcPr>
            <w:tcW w:w="1696" w:type="dxa"/>
            <w:tcBorders/>
            <w:vAlign w:val="center"/>
          </w:tcPr>
          <w:p>
            <w:pPr>
              <w:pStyle w:val="TableContents"/>
              <w:bidi w:val="0"/>
              <w:spacing w:before="0" w:after="283"/>
              <w:jc w:val="left"/>
              <w:rPr/>
            </w:pPr>
            <w:r>
              <w:rPr/>
              <w:t xml:space="preserve">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1883 </w:t>
            </w:r>
          </w:p>
        </w:tc>
      </w:tr>
      <w:tr>
        <w:trPr/>
        <w:tc>
          <w:tcPr>
            <w:tcW w:w="691" w:type="dxa"/>
            <w:tcBorders/>
            <w:vAlign w:val="center"/>
          </w:tcPr>
          <w:p>
            <w:pPr>
              <w:pStyle w:val="TableContents"/>
              <w:bidi w:val="0"/>
              <w:spacing w:before="0" w:after="283"/>
              <w:jc w:val="left"/>
              <w:rPr/>
            </w:pPr>
            <w:r>
              <w:rPr/>
              <w:t xml:space="preserve">410 </w:t>
            </w:r>
          </w:p>
        </w:tc>
        <w:tc>
          <w:tcPr>
            <w:tcW w:w="1876" w:type="dxa"/>
            <w:tcBorders/>
            <w:vAlign w:val="center"/>
          </w:tcPr>
          <w:p>
            <w:pPr>
              <w:pStyle w:val="TableContents"/>
              <w:bidi w:val="0"/>
              <w:spacing w:before="0" w:after="283"/>
              <w:jc w:val="left"/>
              <w:rPr/>
            </w:pPr>
            <w:r>
              <w:rPr/>
              <w:t xml:space="preserve">Cima Tosa </w:t>
            </w:r>
          </w:p>
        </w:tc>
        <w:tc>
          <w:tcPr>
            <w:tcW w:w="781" w:type="dxa"/>
            <w:tcBorders/>
            <w:vAlign w:val="center"/>
          </w:tcPr>
          <w:p>
            <w:pPr>
              <w:pStyle w:val="TableContents"/>
              <w:bidi w:val="0"/>
              <w:spacing w:before="0" w:after="283"/>
              <w:jc w:val="left"/>
              <w:rPr/>
            </w:pPr>
            <w:r>
              <w:rPr/>
              <w:t xml:space="preserve">3140 </w:t>
            </w:r>
          </w:p>
        </w:tc>
        <w:tc>
          <w:tcPr>
            <w:tcW w:w="646" w:type="dxa"/>
            <w:tcBorders/>
            <w:vAlign w:val="center"/>
          </w:tcPr>
          <w:p>
            <w:pPr>
              <w:pStyle w:val="TableContents"/>
              <w:bidi w:val="0"/>
              <w:spacing w:before="0" w:after="283"/>
              <w:jc w:val="left"/>
              <w:rPr/>
            </w:pPr>
            <w:r>
              <w:rPr/>
              <w:t xml:space="preserve">587 </w:t>
            </w:r>
          </w:p>
        </w:tc>
        <w:tc>
          <w:tcPr>
            <w:tcW w:w="1951" w:type="dxa"/>
            <w:tcBorders/>
            <w:vAlign w:val="center"/>
          </w:tcPr>
          <w:p>
            <w:pPr>
              <w:pStyle w:val="TableContents"/>
              <w:bidi w:val="0"/>
              <w:spacing w:before="0" w:after="283"/>
              <w:jc w:val="left"/>
              <w:rPr/>
            </w:pPr>
            <w:r>
              <w:rPr/>
              <w:t xml:space="preserve">46 ° 09 ′ 19''' POHJOISTA LEVEYTTÄ 10 ° 52 ′ 14''' ITÄISTÄ PITUUTTA </w:t>
            </w:r>
            <w:r>
              <w:rPr/>
              <w:t xml:space="preserve">/ </w:t>
            </w:r>
            <w:r>
              <w:rPr/>
              <w:t xml:space="preserve">46.15528 ° POHJOISTA LEVEYTTÄ 10.87056 ° ITÄISTÄ PITUUTTA </w:t>
            </w:r>
            <w:r>
              <w:rPr/>
              <w:t xml:space="preserve">/ 46.15528; 10.87056 </w:t>
            </w:r>
            <w:r>
              <w:rPr/>
              <w:t xml:space="preserve">(</w:t>
            </w:r>
            <w:r>
              <w:rPr/>
              <w:t xml:space="preserve">410. Cima Tosa (3140 m)) </w:t>
            </w:r>
          </w:p>
        </w:tc>
        <w:tc>
          <w:tcPr>
            <w:tcW w:w="2236" w:type="dxa"/>
            <w:tcBorders/>
            <w:vAlign w:val="center"/>
          </w:tcPr>
          <w:p>
            <w:pPr>
              <w:pStyle w:val="TableContents"/>
              <w:bidi w:val="0"/>
              <w:spacing w:before="0" w:after="283"/>
              <w:jc w:val="left"/>
              <w:rPr/>
            </w:pPr>
            <w:r>
              <w:rPr/>
              <w:t xml:space="preserve">Brentan Dolomiitit </w:t>
            </w:r>
          </w:p>
        </w:tc>
        <w:tc>
          <w:tcPr>
            <w:tcW w:w="766" w:type="dxa"/>
            <w:tcBorders/>
            <w:vAlign w:val="center"/>
          </w:tcPr>
          <w:p>
            <w:pPr>
              <w:pStyle w:val="TableContents"/>
              <w:bidi w:val="0"/>
              <w:spacing w:before="0" w:after="283"/>
              <w:jc w:val="left"/>
              <w:rPr/>
            </w:pPr>
            <w:r>
              <w:rPr/>
              <w:t xml:space="preserve">II / C-28. IV-A </w:t>
            </w:r>
          </w:p>
        </w:tc>
        <w:tc>
          <w:tcPr>
            <w:tcW w:w="1696" w:type="dxa"/>
            <w:tcBorders/>
            <w:vAlign w:val="center"/>
          </w:tcPr>
          <w:p>
            <w:pPr>
              <w:pStyle w:val="TableContents"/>
              <w:bidi w:val="0"/>
              <w:spacing w:before="0" w:after="283"/>
              <w:jc w:val="left"/>
              <w:rPr/>
            </w:pPr>
            <w:r>
              <w:rPr/>
              <w:t xml:space="preserve">Trentino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411 </w:t>
            </w:r>
          </w:p>
        </w:tc>
        <w:tc>
          <w:tcPr>
            <w:tcW w:w="1876" w:type="dxa"/>
            <w:tcBorders/>
            <w:vAlign w:val="center"/>
          </w:tcPr>
          <w:p>
            <w:pPr>
              <w:pStyle w:val="TableContents"/>
              <w:bidi w:val="0"/>
              <w:spacing w:before="0" w:after="283"/>
              <w:jc w:val="left"/>
              <w:rPr/>
            </w:pPr>
            <w:r>
              <w:rPr/>
              <w:t xml:space="preserve">Cime Redasco </w:t>
            </w:r>
          </w:p>
        </w:tc>
        <w:tc>
          <w:tcPr>
            <w:tcW w:w="781" w:type="dxa"/>
            <w:tcBorders/>
            <w:vAlign w:val="center"/>
          </w:tcPr>
          <w:p>
            <w:pPr>
              <w:pStyle w:val="TableContents"/>
              <w:bidi w:val="0"/>
              <w:spacing w:before="0" w:after="283"/>
              <w:jc w:val="left"/>
              <w:rPr/>
            </w:pPr>
            <w:r>
              <w:rPr/>
              <w:t xml:space="preserve">3139 </w:t>
            </w:r>
          </w:p>
        </w:tc>
        <w:tc>
          <w:tcPr>
            <w:tcW w:w="646" w:type="dxa"/>
            <w:tcBorders/>
            <w:vAlign w:val="center"/>
          </w:tcPr>
          <w:p>
            <w:pPr>
              <w:pStyle w:val="TableContents"/>
              <w:bidi w:val="0"/>
              <w:spacing w:before="0" w:after="283"/>
              <w:jc w:val="left"/>
              <w:rPr/>
            </w:pPr>
            <w:r>
              <w:rPr/>
              <w:t xml:space="preserve">377 </w:t>
            </w:r>
          </w:p>
        </w:tc>
        <w:tc>
          <w:tcPr>
            <w:tcW w:w="1951" w:type="dxa"/>
            <w:tcBorders/>
            <w:vAlign w:val="center"/>
          </w:tcPr>
          <w:p>
            <w:pPr>
              <w:pStyle w:val="TableContents"/>
              <w:bidi w:val="0"/>
              <w:spacing w:before="0" w:after="283"/>
              <w:jc w:val="left"/>
              <w:rPr/>
            </w:pPr>
            <w:r>
              <w:rPr/>
              <w:t xml:space="preserve">46 ° 22 ′ 10''' POHJOISTA LEVEYTTÄ 10 ° 18 ′ 28''' ITÄISTÄ PITUUTTA </w:t>
            </w:r>
            <w:r>
              <w:rPr/>
              <w:t xml:space="preserve">/ </w:t>
            </w:r>
            <w:r>
              <w:rPr/>
              <w:t xml:space="preserve">46.36944 ° POHJOISTA LEVEYTTÄ 10.30778 ° ITÄISTÄ PITUUTTA </w:t>
            </w:r>
            <w:r>
              <w:rPr/>
              <w:t xml:space="preserve">/ 46.36944; 10.30778 </w:t>
            </w:r>
            <w:r>
              <w:rPr/>
              <w:t xml:space="preserve">(</w:t>
            </w:r>
            <w:r>
              <w:rPr/>
              <w:t xml:space="preserve">411.). Cime Redasco (3139 m)) </w:t>
            </w:r>
          </w:p>
        </w:tc>
        <w:tc>
          <w:tcPr>
            <w:tcW w:w="2236" w:type="dxa"/>
            <w:tcBorders/>
            <w:vAlign w:val="center"/>
          </w:tcPr>
          <w:p>
            <w:pPr>
              <w:pStyle w:val="TableContents"/>
              <w:bidi w:val="0"/>
              <w:spacing w:before="0" w:after="283"/>
              <w:jc w:val="left"/>
              <w:rPr/>
            </w:pPr>
            <w:r>
              <w:rPr/>
              <w:t xml:space="preserve">Livignon Alpit </w:t>
            </w:r>
          </w:p>
        </w:tc>
        <w:tc>
          <w:tcPr>
            <w:tcW w:w="766" w:type="dxa"/>
            <w:tcBorders/>
            <w:vAlign w:val="center"/>
          </w:tcPr>
          <w:p>
            <w:pPr>
              <w:pStyle w:val="TableContents"/>
              <w:bidi w:val="0"/>
              <w:spacing w:before="0" w:after="283"/>
              <w:jc w:val="left"/>
              <w:rPr/>
            </w:pPr>
            <w:r>
              <w:rPr/>
              <w:t xml:space="preserve">II / A-15. IV-B </w:t>
            </w:r>
          </w:p>
        </w:tc>
        <w:tc>
          <w:tcPr>
            <w:tcW w:w="1696" w:type="dxa"/>
            <w:tcBorders/>
            <w:vAlign w:val="center"/>
          </w:tcPr>
          <w:p>
            <w:pPr>
              <w:pStyle w:val="TableContents"/>
              <w:bidi w:val="0"/>
              <w:spacing w:before="0" w:after="283"/>
              <w:jc w:val="left"/>
              <w:rPr/>
            </w:pPr>
            <w:r>
              <w:rPr/>
              <w:t xml:space="preserve">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1896 </w:t>
            </w:r>
          </w:p>
        </w:tc>
      </w:tr>
      <w:tr>
        <w:trPr/>
        <w:tc>
          <w:tcPr>
            <w:tcW w:w="691" w:type="dxa"/>
            <w:tcBorders/>
            <w:vAlign w:val="center"/>
          </w:tcPr>
          <w:p>
            <w:pPr>
              <w:pStyle w:val="TableContents"/>
              <w:bidi w:val="0"/>
              <w:spacing w:before="0" w:after="283"/>
              <w:jc w:val="left"/>
              <w:rPr/>
            </w:pPr>
            <w:r>
              <w:rPr/>
              <w:t xml:space="preserve">412 </w:t>
            </w:r>
          </w:p>
        </w:tc>
        <w:tc>
          <w:tcPr>
            <w:tcW w:w="1876" w:type="dxa"/>
            <w:tcBorders/>
            <w:vAlign w:val="center"/>
          </w:tcPr>
          <w:p>
            <w:pPr>
              <w:pStyle w:val="TableContents"/>
              <w:bidi w:val="0"/>
              <w:spacing w:before="0" w:after="283"/>
              <w:jc w:val="left"/>
              <w:rPr/>
            </w:pPr>
            <w:r>
              <w:rPr/>
              <w:t xml:space="preserve">Gross Ruchen </w:t>
            </w:r>
          </w:p>
        </w:tc>
        <w:tc>
          <w:tcPr>
            <w:tcW w:w="781" w:type="dxa"/>
            <w:tcBorders/>
            <w:vAlign w:val="center"/>
          </w:tcPr>
          <w:p>
            <w:pPr>
              <w:pStyle w:val="TableContents"/>
              <w:bidi w:val="0"/>
              <w:spacing w:before="0" w:after="283"/>
              <w:jc w:val="left"/>
              <w:rPr/>
            </w:pPr>
            <w:r>
              <w:rPr/>
              <w:t xml:space="preserve">3138 </w:t>
            </w:r>
          </w:p>
        </w:tc>
        <w:tc>
          <w:tcPr>
            <w:tcW w:w="646" w:type="dxa"/>
            <w:tcBorders/>
            <w:vAlign w:val="center"/>
          </w:tcPr>
          <w:p>
            <w:pPr>
              <w:pStyle w:val="TableContents"/>
              <w:bidi w:val="0"/>
              <w:spacing w:before="0" w:after="283"/>
              <w:jc w:val="left"/>
              <w:rPr/>
            </w:pPr>
            <w:r>
              <w:rPr/>
              <w:t xml:space="preserve">397 </w:t>
            </w:r>
          </w:p>
        </w:tc>
        <w:tc>
          <w:tcPr>
            <w:tcW w:w="1951" w:type="dxa"/>
            <w:tcBorders/>
            <w:vAlign w:val="center"/>
          </w:tcPr>
          <w:p>
            <w:pPr>
              <w:pStyle w:val="TableContents"/>
              <w:bidi w:val="0"/>
              <w:spacing w:before="0" w:after="283"/>
              <w:jc w:val="left"/>
              <w:rPr/>
            </w:pPr>
            <w:r>
              <w:rPr/>
              <w:t xml:space="preserve">46 ° 48 ′ 37''' POHJOISTA LEVEYTTÄ 08 ° 46 ′ 29''' ITÄISTÄ PITUUTTA </w:t>
            </w:r>
            <w:r>
              <w:rPr/>
              <w:t xml:space="preserve">/ </w:t>
            </w:r>
            <w:r>
              <w:rPr/>
              <w:t xml:space="preserve">46,81028 ° POHJOISTA LEVEYTTÄ 8,77472 ° ITÄISTÄ PITUUTTA </w:t>
            </w:r>
            <w:r>
              <w:rPr/>
              <w:t xml:space="preserve">/ 46,81028; 8,77472 </w:t>
            </w:r>
            <w:r>
              <w:rPr/>
              <w:t xml:space="preserve">(</w:t>
            </w:r>
            <w:r>
              <w:rPr/>
              <w:t xml:space="preserve">412.) Gross Ruchen (3138 m)) </w:t>
            </w:r>
          </w:p>
        </w:tc>
        <w:tc>
          <w:tcPr>
            <w:tcW w:w="2236" w:type="dxa"/>
            <w:tcBorders/>
            <w:vAlign w:val="center"/>
          </w:tcPr>
          <w:p>
            <w:pPr>
              <w:pStyle w:val="TableContents"/>
              <w:bidi w:val="0"/>
              <w:spacing w:before="0" w:after="283"/>
              <w:jc w:val="left"/>
              <w:rPr/>
            </w:pPr>
            <w:r>
              <w:rPr/>
              <w:t xml:space="preserve">Glarus Alpit </w:t>
            </w:r>
          </w:p>
        </w:tc>
        <w:tc>
          <w:tcPr>
            <w:tcW w:w="766" w:type="dxa"/>
            <w:tcBorders/>
            <w:vAlign w:val="center"/>
          </w:tcPr>
          <w:p>
            <w:pPr>
              <w:pStyle w:val="TableContents"/>
              <w:bidi w:val="0"/>
              <w:spacing w:before="0" w:after="283"/>
              <w:jc w:val="left"/>
              <w:rPr/>
            </w:pPr>
            <w:r>
              <w:rPr/>
              <w:t xml:space="preserve">I / B-13. I-A </w:t>
            </w:r>
          </w:p>
        </w:tc>
        <w:tc>
          <w:tcPr>
            <w:tcW w:w="1696" w:type="dxa"/>
            <w:tcBorders/>
            <w:vAlign w:val="center"/>
          </w:tcPr>
          <w:p>
            <w:pPr>
              <w:pStyle w:val="TableContents"/>
              <w:bidi w:val="0"/>
              <w:spacing w:before="0" w:after="283"/>
              <w:jc w:val="left"/>
              <w:rPr/>
            </w:pPr>
            <w:r>
              <w:rPr/>
              <w:t xml:space="preserve">Uri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1864 </w:t>
            </w:r>
          </w:p>
        </w:tc>
      </w:tr>
      <w:tr>
        <w:trPr/>
        <w:tc>
          <w:tcPr>
            <w:tcW w:w="691" w:type="dxa"/>
            <w:tcBorders/>
            <w:vAlign w:val="center"/>
          </w:tcPr>
          <w:p>
            <w:pPr>
              <w:pStyle w:val="TableContents"/>
              <w:bidi w:val="0"/>
              <w:spacing w:before="0" w:after="283"/>
              <w:jc w:val="left"/>
              <w:rPr/>
            </w:pPr>
            <w:r>
              <w:rPr/>
              <w:t xml:space="preserve">413 </w:t>
            </w:r>
          </w:p>
        </w:tc>
        <w:tc>
          <w:tcPr>
            <w:tcW w:w="1876" w:type="dxa"/>
            <w:tcBorders/>
            <w:vAlign w:val="center"/>
          </w:tcPr>
          <w:p>
            <w:pPr>
              <w:pStyle w:val="TableContents"/>
              <w:bidi w:val="0"/>
              <w:spacing w:before="0" w:after="283"/>
              <w:jc w:val="left"/>
              <w:rPr/>
            </w:pPr>
            <w:r>
              <w:rPr/>
              <w:t xml:space="preserve">Durreck </w:t>
            </w:r>
          </w:p>
        </w:tc>
        <w:tc>
          <w:tcPr>
            <w:tcW w:w="781" w:type="dxa"/>
            <w:tcBorders/>
            <w:vAlign w:val="center"/>
          </w:tcPr>
          <w:p>
            <w:pPr>
              <w:pStyle w:val="TableContents"/>
              <w:bidi w:val="0"/>
              <w:spacing w:before="0" w:after="283"/>
              <w:jc w:val="left"/>
              <w:rPr/>
            </w:pPr>
            <w:r>
              <w:rPr/>
              <w:t xml:space="preserve">3135 </w:t>
            </w:r>
          </w:p>
        </w:tc>
        <w:tc>
          <w:tcPr>
            <w:tcW w:w="646" w:type="dxa"/>
            <w:tcBorders/>
            <w:vAlign w:val="center"/>
          </w:tcPr>
          <w:p>
            <w:pPr>
              <w:pStyle w:val="TableContents"/>
              <w:bidi w:val="0"/>
              <w:spacing w:before="0" w:after="283"/>
              <w:jc w:val="left"/>
              <w:rPr/>
            </w:pPr>
            <w:r>
              <w:rPr/>
              <w:t xml:space="preserve">618 </w:t>
            </w:r>
          </w:p>
        </w:tc>
        <w:tc>
          <w:tcPr>
            <w:tcW w:w="1951" w:type="dxa"/>
            <w:tcBorders/>
            <w:vAlign w:val="center"/>
          </w:tcPr>
          <w:p>
            <w:pPr>
              <w:pStyle w:val="TableContents"/>
              <w:bidi w:val="0"/>
              <w:spacing w:before="0" w:after="283"/>
              <w:jc w:val="left"/>
              <w:rPr/>
            </w:pPr>
            <w:r>
              <w:rPr/>
              <w:t xml:space="preserve">46 ° 57 ′ 40''' POHJOISTA LEVEYTTÄ 12 ° 01 ′ 44''' ITÄISTÄ PITUUTTA </w:t>
            </w:r>
            <w:r>
              <w:rPr/>
              <w:t xml:space="preserve">/ </w:t>
            </w:r>
            <w:r>
              <w:rPr/>
              <w:t xml:space="preserve">46.96111 ° POHJOISTA LEVEYTTÄ 12.02889 ° ITÄISTÄ PITUUTTA </w:t>
            </w:r>
            <w:r>
              <w:rPr/>
              <w:t xml:space="preserve">/ 46.96111; 12.02889 </w:t>
            </w:r>
            <w:r>
              <w:rPr/>
              <w:t xml:space="preserve">(</w:t>
            </w:r>
            <w:r>
              <w:rPr/>
              <w:t xml:space="preserve">413.). Durreck (3135 m)) </w:t>
            </w:r>
          </w:p>
        </w:tc>
        <w:tc>
          <w:tcPr>
            <w:tcW w:w="2236" w:type="dxa"/>
            <w:tcBorders/>
            <w:vAlign w:val="center"/>
          </w:tcPr>
          <w:p>
            <w:pPr>
              <w:pStyle w:val="TableContents"/>
              <w:bidi w:val="0"/>
              <w:spacing w:before="0" w:after="283"/>
              <w:jc w:val="left"/>
              <w:rPr/>
            </w:pPr>
            <w:r>
              <w:rPr/>
              <w:t xml:space="preserve">Venediger Group </w:t>
            </w:r>
          </w:p>
        </w:tc>
        <w:tc>
          <w:tcPr>
            <w:tcW w:w="766" w:type="dxa"/>
            <w:tcBorders/>
            <w:vAlign w:val="center"/>
          </w:tcPr>
          <w:p>
            <w:pPr>
              <w:pStyle w:val="TableContents"/>
              <w:bidi w:val="0"/>
              <w:spacing w:before="0" w:after="283"/>
              <w:jc w:val="left"/>
              <w:rPr/>
            </w:pPr>
            <w:r>
              <w:rPr/>
              <w:t xml:space="preserve">II / A-17. II-A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1877 </w:t>
            </w:r>
          </w:p>
        </w:tc>
      </w:tr>
      <w:tr>
        <w:trPr/>
        <w:tc>
          <w:tcPr>
            <w:tcW w:w="691" w:type="dxa"/>
            <w:tcBorders/>
            <w:vAlign w:val="center"/>
          </w:tcPr>
          <w:p>
            <w:pPr>
              <w:pStyle w:val="TableContents"/>
              <w:bidi w:val="0"/>
              <w:spacing w:before="0" w:after="283"/>
              <w:jc w:val="left"/>
              <w:rPr/>
            </w:pPr>
            <w:r>
              <w:rPr/>
              <w:t xml:space="preserve">414 </w:t>
            </w:r>
          </w:p>
        </w:tc>
        <w:tc>
          <w:tcPr>
            <w:tcW w:w="1876" w:type="dxa"/>
            <w:tcBorders/>
            <w:vAlign w:val="center"/>
          </w:tcPr>
          <w:p>
            <w:pPr>
              <w:pStyle w:val="TableContents"/>
              <w:bidi w:val="0"/>
              <w:spacing w:before="0" w:after="283"/>
              <w:jc w:val="left"/>
              <w:rPr/>
            </w:pPr>
            <w:r>
              <w:rPr/>
              <w:t xml:space="preserve">Wilde Kreuzspitze </w:t>
            </w:r>
          </w:p>
        </w:tc>
        <w:tc>
          <w:tcPr>
            <w:tcW w:w="781" w:type="dxa"/>
            <w:tcBorders/>
            <w:vAlign w:val="center"/>
          </w:tcPr>
          <w:p>
            <w:pPr>
              <w:pStyle w:val="TableContents"/>
              <w:bidi w:val="0"/>
              <w:spacing w:before="0" w:after="283"/>
              <w:jc w:val="left"/>
              <w:rPr/>
            </w:pPr>
            <w:r>
              <w:rPr/>
              <w:t xml:space="preserve">3135 </w:t>
            </w:r>
          </w:p>
        </w:tc>
        <w:tc>
          <w:tcPr>
            <w:tcW w:w="646" w:type="dxa"/>
            <w:tcBorders/>
            <w:vAlign w:val="center"/>
          </w:tcPr>
          <w:p>
            <w:pPr>
              <w:pStyle w:val="TableContents"/>
              <w:bidi w:val="0"/>
              <w:spacing w:before="0" w:after="283"/>
              <w:jc w:val="left"/>
              <w:rPr/>
            </w:pPr>
            <w:r>
              <w:rPr/>
              <w:t xml:space="preserve">567 </w:t>
            </w:r>
          </w:p>
        </w:tc>
        <w:tc>
          <w:tcPr>
            <w:tcW w:w="1951" w:type="dxa"/>
            <w:tcBorders/>
            <w:vAlign w:val="center"/>
          </w:tcPr>
          <w:p>
            <w:pPr>
              <w:pStyle w:val="TableContents"/>
              <w:bidi w:val="0"/>
              <w:spacing w:before="0" w:after="283"/>
              <w:jc w:val="left"/>
              <w:rPr/>
            </w:pPr>
            <w:r>
              <w:rPr/>
              <w:t xml:space="preserve">46° 54 ′ 45''' POHJOISTA LEVEYTTÄ 11° 35 ′ 36''' ITÄISTÄ PITUUTTA </w:t>
            </w:r>
            <w:r>
              <w:rPr/>
              <w:t xml:space="preserve">/ </w:t>
            </w:r>
            <w:r>
              <w:rPr/>
              <w:t xml:space="preserve">46.91250 ° POHJOISTA LEVEYTTÄ 11.59333 ° ITÄISTÄ PITUUTTA </w:t>
            </w:r>
            <w:r>
              <w:rPr/>
              <w:t xml:space="preserve">/ 46.91250; 11.59333 </w:t>
            </w:r>
            <w:r>
              <w:rPr/>
              <w:t xml:space="preserve">(</w:t>
            </w:r>
            <w:r>
              <w:rPr/>
              <w:t xml:space="preserve">414. Wilde Kreuzspitze (3135 m)) </w:t>
            </w:r>
          </w:p>
        </w:tc>
        <w:tc>
          <w:tcPr>
            <w:tcW w:w="2236" w:type="dxa"/>
            <w:tcBorders/>
            <w:vAlign w:val="center"/>
          </w:tcPr>
          <w:p>
            <w:pPr>
              <w:pStyle w:val="TableContents"/>
              <w:bidi w:val="0"/>
              <w:spacing w:before="0" w:after="283"/>
              <w:jc w:val="left"/>
              <w:rPr/>
            </w:pPr>
            <w:r>
              <w:rPr/>
              <w:t xml:space="preserve">Zillertalin Alpit </w:t>
            </w:r>
          </w:p>
        </w:tc>
        <w:tc>
          <w:tcPr>
            <w:tcW w:w="766" w:type="dxa"/>
            <w:tcBorders/>
            <w:vAlign w:val="center"/>
          </w:tcPr>
          <w:p>
            <w:pPr>
              <w:pStyle w:val="TableContents"/>
              <w:bidi w:val="0"/>
              <w:spacing w:before="0" w:after="283"/>
              <w:jc w:val="left"/>
              <w:rPr/>
            </w:pPr>
            <w:r>
              <w:rPr/>
              <w:t xml:space="preserve">II / A-17. I-C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1852 </w:t>
            </w:r>
          </w:p>
        </w:tc>
      </w:tr>
      <w:tr>
        <w:trPr/>
        <w:tc>
          <w:tcPr>
            <w:tcW w:w="691" w:type="dxa"/>
            <w:tcBorders/>
            <w:vAlign w:val="center"/>
          </w:tcPr>
          <w:p>
            <w:pPr>
              <w:pStyle w:val="TableContents"/>
              <w:bidi w:val="0"/>
              <w:spacing w:before="0" w:after="283"/>
              <w:jc w:val="left"/>
              <w:rPr/>
            </w:pPr>
            <w:r>
              <w:rPr/>
              <w:t xml:space="preserve">415 </w:t>
            </w:r>
          </w:p>
        </w:tc>
        <w:tc>
          <w:tcPr>
            <w:tcW w:w="1876" w:type="dxa"/>
            <w:tcBorders/>
            <w:vAlign w:val="center"/>
          </w:tcPr>
          <w:p>
            <w:pPr>
              <w:pStyle w:val="TableContents"/>
              <w:bidi w:val="0"/>
              <w:spacing w:before="0" w:after="283"/>
              <w:jc w:val="left"/>
              <w:rPr/>
            </w:pPr>
            <w:r>
              <w:rPr/>
              <w:t xml:space="preserve">Großer Friedrichskopf </w:t>
            </w:r>
          </w:p>
        </w:tc>
        <w:tc>
          <w:tcPr>
            <w:tcW w:w="781" w:type="dxa"/>
            <w:tcBorders/>
            <w:vAlign w:val="center"/>
          </w:tcPr>
          <w:p>
            <w:pPr>
              <w:pStyle w:val="TableContents"/>
              <w:bidi w:val="0"/>
              <w:spacing w:before="0" w:after="283"/>
              <w:jc w:val="left"/>
              <w:rPr/>
            </w:pPr>
            <w:r>
              <w:rPr/>
              <w:t xml:space="preserve">3134 </w:t>
            </w:r>
          </w:p>
        </w:tc>
        <w:tc>
          <w:tcPr>
            <w:tcW w:w="646" w:type="dxa"/>
            <w:tcBorders/>
            <w:vAlign w:val="center"/>
          </w:tcPr>
          <w:p>
            <w:pPr>
              <w:pStyle w:val="TableContents"/>
              <w:bidi w:val="0"/>
              <w:spacing w:before="0" w:after="283"/>
              <w:jc w:val="left"/>
              <w:rPr/>
            </w:pPr>
            <w:r>
              <w:rPr/>
              <w:t xml:space="preserve">370 </w:t>
            </w:r>
          </w:p>
        </w:tc>
        <w:tc>
          <w:tcPr>
            <w:tcW w:w="1951" w:type="dxa"/>
            <w:tcBorders/>
            <w:vAlign w:val="center"/>
          </w:tcPr>
          <w:p>
            <w:pPr>
              <w:pStyle w:val="TableContents"/>
              <w:bidi w:val="0"/>
              <w:spacing w:before="0" w:after="283"/>
              <w:jc w:val="left"/>
              <w:rPr/>
            </w:pPr>
            <w:r>
              <w:rPr/>
              <w:t xml:space="preserve">46 ° 57 ′ 28''' POHJOISTA LEVEYTTÄ 12 ° 49 ′ 43'' ITÄISTÄ PITUUTTA </w:t>
            </w:r>
            <w:r>
              <w:rPr/>
              <w:t xml:space="preserve">/ </w:t>
            </w:r>
            <w:r>
              <w:rPr/>
              <w:t xml:space="preserve">46.95778 ° POHJOISTA LEVEYTTÄ 12.82861 ° ITÄISTÄ PITUUTTA </w:t>
            </w:r>
            <w:r>
              <w:rPr/>
              <w:t xml:space="preserve">/ 46.95778; 12.82861 </w:t>
            </w:r>
            <w:r>
              <w:rPr/>
              <w:t xml:space="preserve">(</w:t>
            </w:r>
            <w:r>
              <w:rPr/>
              <w:t xml:space="preserve">415. Großer Friedrichskopf (3134 m)) </w:t>
            </w:r>
          </w:p>
        </w:tc>
        <w:tc>
          <w:tcPr>
            <w:tcW w:w="2236" w:type="dxa"/>
            <w:tcBorders/>
            <w:vAlign w:val="center"/>
          </w:tcPr>
          <w:p>
            <w:pPr>
              <w:pStyle w:val="TableContents"/>
              <w:bidi w:val="0"/>
              <w:spacing w:before="0" w:after="283"/>
              <w:jc w:val="left"/>
              <w:rPr/>
            </w:pPr>
            <w:r>
              <w:rPr/>
              <w:t xml:space="preserve">Schober Group </w:t>
            </w:r>
          </w:p>
        </w:tc>
        <w:tc>
          <w:tcPr>
            <w:tcW w:w="766" w:type="dxa"/>
            <w:tcBorders/>
            <w:vAlign w:val="center"/>
          </w:tcPr>
          <w:p>
            <w:pPr>
              <w:pStyle w:val="TableContents"/>
              <w:bidi w:val="0"/>
              <w:spacing w:before="0" w:after="283"/>
              <w:jc w:val="left"/>
              <w:rPr/>
            </w:pPr>
            <w:r>
              <w:rPr/>
              <w:t xml:space="preserve">II / A-17. II-D </w:t>
            </w:r>
          </w:p>
        </w:tc>
        <w:tc>
          <w:tcPr>
            <w:tcW w:w="1696" w:type="dxa"/>
            <w:tcBorders/>
            <w:vAlign w:val="center"/>
          </w:tcPr>
          <w:p>
            <w:pPr>
              <w:pStyle w:val="TableContents"/>
              <w:bidi w:val="0"/>
              <w:spacing w:before="0" w:after="283"/>
              <w:jc w:val="left"/>
              <w:rPr/>
            </w:pPr>
            <w:r>
              <w:rPr/>
              <w:t xml:space="preserve">Kärnten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1872 </w:t>
            </w:r>
          </w:p>
        </w:tc>
      </w:tr>
      <w:tr>
        <w:trPr/>
        <w:tc>
          <w:tcPr>
            <w:tcW w:w="691" w:type="dxa"/>
            <w:tcBorders/>
            <w:vAlign w:val="center"/>
          </w:tcPr>
          <w:p>
            <w:pPr>
              <w:pStyle w:val="TableContents"/>
              <w:bidi w:val="0"/>
              <w:spacing w:before="0" w:after="283"/>
              <w:jc w:val="left"/>
              <w:rPr/>
            </w:pPr>
            <w:r>
              <w:rPr/>
              <w:t xml:space="preserve">416 </w:t>
            </w:r>
          </w:p>
        </w:tc>
        <w:tc>
          <w:tcPr>
            <w:tcW w:w="1876" w:type="dxa"/>
            <w:tcBorders/>
            <w:vAlign w:val="center"/>
          </w:tcPr>
          <w:p>
            <w:pPr>
              <w:pStyle w:val="TableContents"/>
              <w:bidi w:val="0"/>
              <w:spacing w:before="0" w:after="283"/>
              <w:jc w:val="left"/>
              <w:rPr/>
            </w:pPr>
            <w:r>
              <w:rPr/>
              <w:t xml:space="preserve">Hinter Schloss </w:t>
            </w:r>
          </w:p>
        </w:tc>
        <w:tc>
          <w:tcPr>
            <w:tcW w:w="781" w:type="dxa"/>
            <w:tcBorders/>
            <w:vAlign w:val="center"/>
          </w:tcPr>
          <w:p>
            <w:pPr>
              <w:pStyle w:val="TableContents"/>
              <w:bidi w:val="0"/>
              <w:spacing w:before="0" w:after="283"/>
              <w:jc w:val="left"/>
              <w:rPr/>
            </w:pPr>
            <w:r>
              <w:rPr/>
              <w:t xml:space="preserve">3133 </w:t>
            </w:r>
          </w:p>
        </w:tc>
        <w:tc>
          <w:tcPr>
            <w:tcW w:w="646" w:type="dxa"/>
            <w:tcBorders/>
            <w:vAlign w:val="center"/>
          </w:tcPr>
          <w:p>
            <w:pPr>
              <w:pStyle w:val="TableContents"/>
              <w:bidi w:val="0"/>
              <w:spacing w:before="0" w:after="283"/>
              <w:jc w:val="left"/>
              <w:rPr/>
            </w:pPr>
            <w:r>
              <w:rPr/>
              <w:t xml:space="preserve">506 </w:t>
            </w:r>
          </w:p>
        </w:tc>
        <w:tc>
          <w:tcPr>
            <w:tcW w:w="1951" w:type="dxa"/>
            <w:tcBorders/>
            <w:vAlign w:val="center"/>
          </w:tcPr>
          <w:p>
            <w:pPr>
              <w:pStyle w:val="TableContents"/>
              <w:bidi w:val="0"/>
              <w:spacing w:before="0" w:after="283"/>
              <w:jc w:val="left"/>
              <w:rPr/>
            </w:pPr>
            <w:r>
              <w:rPr/>
              <w:t xml:space="preserve">46 ° 48 ′ 09''' N 08 ° 31 ′ 37''' E </w:t>
            </w:r>
            <w:r>
              <w:rPr/>
              <w:t xml:space="preserve">/ </w:t>
            </w:r>
            <w:r>
              <w:rPr/>
              <w:t xml:space="preserve">46.80250 ° N 8.52694 ° E </w:t>
            </w:r>
            <w:r>
              <w:rPr/>
              <w:t xml:space="preserve">/ 46.80250; 8.52694 </w:t>
            </w:r>
            <w:r>
              <w:rPr/>
              <w:t xml:space="preserve">(</w:t>
            </w:r>
            <w:r>
              <w:rPr/>
              <w:t xml:space="preserve">416.) Hinter Schloss (3133 m)) </w:t>
            </w:r>
          </w:p>
        </w:tc>
        <w:tc>
          <w:tcPr>
            <w:tcW w:w="2236" w:type="dxa"/>
            <w:tcBorders/>
            <w:vAlign w:val="center"/>
          </w:tcPr>
          <w:p>
            <w:pPr>
              <w:pStyle w:val="TableContents"/>
              <w:bidi w:val="0"/>
              <w:spacing w:before="0" w:after="283"/>
              <w:jc w:val="left"/>
              <w:rPr/>
            </w:pPr>
            <w:r>
              <w:rPr/>
              <w:t xml:space="preserve">Urner Alpit </w:t>
            </w:r>
          </w:p>
        </w:tc>
        <w:tc>
          <w:tcPr>
            <w:tcW w:w="766" w:type="dxa"/>
            <w:tcBorders/>
            <w:vAlign w:val="center"/>
          </w:tcPr>
          <w:p>
            <w:pPr>
              <w:pStyle w:val="TableContents"/>
              <w:bidi w:val="0"/>
              <w:spacing w:before="0" w:after="283"/>
              <w:jc w:val="left"/>
              <w:rPr/>
            </w:pPr>
            <w:r>
              <w:rPr/>
              <w:t xml:space="preserve">I/B-12. I-B </w:t>
            </w:r>
          </w:p>
        </w:tc>
        <w:tc>
          <w:tcPr>
            <w:tcW w:w="1696" w:type="dxa"/>
            <w:tcBorders/>
            <w:vAlign w:val="center"/>
          </w:tcPr>
          <w:p>
            <w:pPr>
              <w:pStyle w:val="TableContents"/>
              <w:bidi w:val="0"/>
              <w:spacing w:before="0" w:after="283"/>
              <w:jc w:val="left"/>
              <w:rPr/>
            </w:pPr>
            <w:r>
              <w:rPr/>
              <w:t xml:space="preserve">Uri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1863 </w:t>
            </w:r>
          </w:p>
        </w:tc>
      </w:tr>
      <w:tr>
        <w:trPr/>
        <w:tc>
          <w:tcPr>
            <w:tcW w:w="691" w:type="dxa"/>
            <w:tcBorders/>
            <w:vAlign w:val="center"/>
          </w:tcPr>
          <w:p>
            <w:pPr>
              <w:pStyle w:val="TableContents"/>
              <w:bidi w:val="0"/>
              <w:spacing w:before="0" w:after="283"/>
              <w:jc w:val="left"/>
              <w:rPr/>
            </w:pPr>
            <w:r>
              <w:rPr/>
              <w:t xml:space="preserve">417 </w:t>
            </w:r>
          </w:p>
        </w:tc>
        <w:tc>
          <w:tcPr>
            <w:tcW w:w="1876" w:type="dxa"/>
            <w:tcBorders/>
            <w:vAlign w:val="center"/>
          </w:tcPr>
          <w:p>
            <w:pPr>
              <w:pStyle w:val="TableContents"/>
              <w:bidi w:val="0"/>
              <w:spacing w:before="0" w:after="283"/>
              <w:jc w:val="left"/>
              <w:rPr/>
            </w:pPr>
            <w:r>
              <w:rPr/>
              <w:t xml:space="preserve">Pizzo Filone (fr) </w:t>
            </w:r>
          </w:p>
        </w:tc>
        <w:tc>
          <w:tcPr>
            <w:tcW w:w="781" w:type="dxa"/>
            <w:tcBorders/>
            <w:vAlign w:val="center"/>
          </w:tcPr>
          <w:p>
            <w:pPr>
              <w:pStyle w:val="TableContents"/>
              <w:bidi w:val="0"/>
              <w:spacing w:before="0" w:after="283"/>
              <w:jc w:val="left"/>
              <w:rPr/>
            </w:pPr>
            <w:r>
              <w:rPr/>
              <w:t xml:space="preserve">3133 </w:t>
            </w:r>
          </w:p>
        </w:tc>
        <w:tc>
          <w:tcPr>
            <w:tcW w:w="646" w:type="dxa"/>
            <w:tcBorders/>
            <w:vAlign w:val="center"/>
          </w:tcPr>
          <w:p>
            <w:pPr>
              <w:pStyle w:val="TableContents"/>
              <w:bidi w:val="0"/>
              <w:spacing w:before="0" w:after="283"/>
              <w:jc w:val="left"/>
              <w:rPr/>
            </w:pPr>
            <w:r>
              <w:rPr/>
              <w:t xml:space="preserve">332 </w:t>
            </w:r>
          </w:p>
        </w:tc>
        <w:tc>
          <w:tcPr>
            <w:tcW w:w="1951" w:type="dxa"/>
            <w:tcBorders/>
            <w:vAlign w:val="center"/>
          </w:tcPr>
          <w:p>
            <w:pPr>
              <w:pStyle w:val="TableContents"/>
              <w:bidi w:val="0"/>
              <w:spacing w:before="0" w:after="283"/>
              <w:jc w:val="left"/>
              <w:rPr/>
            </w:pPr>
            <w:r>
              <w:rPr/>
              <w:t xml:space="preserve">46 ° 27 ′ 27''' POHJOISTA LEVEYTTÄ 10 ° 09 ′ 48''' ITÄISTÄ PITUUTTA </w:t>
            </w:r>
            <w:r>
              <w:rPr/>
              <w:t xml:space="preserve">/ </w:t>
            </w:r>
            <w:r>
              <w:rPr/>
              <w:t xml:space="preserve">46.45750 ° POHJOISTA LEVEYTTÄ 10.16333 ° ITÄISTÄ PITUUTTA </w:t>
            </w:r>
            <w:r>
              <w:rPr/>
              <w:t xml:space="preserve">/ 46.45750; 10.16333 </w:t>
            </w:r>
            <w:r>
              <w:rPr/>
              <w:t xml:space="preserve">(</w:t>
            </w:r>
            <w:r>
              <w:rPr/>
              <w:t xml:space="preserve">417). Pizzo Filone (3133 m)) </w:t>
            </w:r>
          </w:p>
        </w:tc>
        <w:tc>
          <w:tcPr>
            <w:tcW w:w="2236" w:type="dxa"/>
            <w:tcBorders/>
            <w:vAlign w:val="center"/>
          </w:tcPr>
          <w:p>
            <w:pPr>
              <w:pStyle w:val="TableContents"/>
              <w:bidi w:val="0"/>
              <w:spacing w:before="0" w:after="283"/>
              <w:jc w:val="left"/>
              <w:rPr/>
            </w:pPr>
            <w:r>
              <w:rPr/>
              <w:t xml:space="preserve">Livignon Alpit </w:t>
            </w:r>
          </w:p>
        </w:tc>
        <w:tc>
          <w:tcPr>
            <w:tcW w:w="766" w:type="dxa"/>
            <w:tcBorders/>
            <w:vAlign w:val="center"/>
          </w:tcPr>
          <w:p>
            <w:pPr>
              <w:pStyle w:val="TableContents"/>
              <w:bidi w:val="0"/>
              <w:spacing w:before="0" w:after="283"/>
              <w:jc w:val="left"/>
              <w:rPr/>
            </w:pPr>
            <w:r>
              <w:rPr/>
              <w:t xml:space="preserve">II / A-15. IV-B </w:t>
            </w:r>
          </w:p>
        </w:tc>
        <w:tc>
          <w:tcPr>
            <w:tcW w:w="1696" w:type="dxa"/>
            <w:tcBorders/>
            <w:vAlign w:val="center"/>
          </w:tcPr>
          <w:p>
            <w:pPr>
              <w:pStyle w:val="TableContents"/>
              <w:bidi w:val="0"/>
              <w:spacing w:before="0" w:after="283"/>
              <w:jc w:val="left"/>
              <w:rPr/>
            </w:pPr>
            <w:r>
              <w:rPr/>
              <w:t xml:space="preserve">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Oldenhorn </w:t>
            </w:r>
          </w:p>
        </w:tc>
        <w:tc>
          <w:tcPr>
            <w:tcW w:w="781" w:type="dxa"/>
            <w:tcBorders/>
            <w:vAlign w:val="center"/>
          </w:tcPr>
          <w:p>
            <w:pPr>
              <w:pStyle w:val="TableContents"/>
              <w:bidi w:val="0"/>
              <w:spacing w:before="0" w:after="283"/>
              <w:jc w:val="left"/>
              <w:rPr/>
            </w:pPr>
            <w:r>
              <w:rPr/>
              <w:t xml:space="preserve">3132 </w:t>
            </w:r>
          </w:p>
        </w:tc>
        <w:tc>
          <w:tcPr>
            <w:tcW w:w="646" w:type="dxa"/>
            <w:tcBorders/>
            <w:vAlign w:val="center"/>
          </w:tcPr>
          <w:p>
            <w:pPr>
              <w:pStyle w:val="TableContents"/>
              <w:bidi w:val="0"/>
              <w:spacing w:before="0" w:after="283"/>
              <w:jc w:val="left"/>
              <w:rPr/>
            </w:pPr>
            <w:r>
              <w:rPr/>
              <w:t xml:space="preserve">295 </w:t>
            </w:r>
          </w:p>
        </w:tc>
        <w:tc>
          <w:tcPr>
            <w:tcW w:w="1951" w:type="dxa"/>
            <w:tcBorders/>
            <w:vAlign w:val="center"/>
          </w:tcPr>
          <w:p>
            <w:pPr>
              <w:pStyle w:val="TableContents"/>
              <w:bidi w:val="0"/>
              <w:spacing w:before="0" w:after="283"/>
              <w:jc w:val="left"/>
              <w:rPr/>
            </w:pPr>
            <w:r>
              <w:rPr/>
              <w:t xml:space="preserve">46 ° 19 ′ 45'' N 07 ° 13 ′ 18'' E </w:t>
            </w:r>
            <w:r>
              <w:rPr/>
              <w:t xml:space="preserve">/ </w:t>
            </w:r>
            <w:r>
              <w:rPr/>
              <w:t xml:space="preserve">46.32917 ° N 7.22167 ° E </w:t>
            </w:r>
            <w:r>
              <w:rPr/>
              <w:t xml:space="preserve">/ 46.32917; 7.22167 </w:t>
            </w:r>
            <w:r>
              <w:rPr/>
              <w:t xml:space="preserve">(</w:t>
            </w:r>
            <w:r>
              <w:rPr/>
              <w:t xml:space="preserve">Oldenhorn (3132 m)) </w:t>
            </w:r>
          </w:p>
        </w:tc>
        <w:tc>
          <w:tcPr>
            <w:tcW w:w="2236" w:type="dxa"/>
            <w:tcBorders/>
            <w:vAlign w:val="center"/>
          </w:tcPr>
          <w:p>
            <w:pPr>
              <w:pStyle w:val="TableContents"/>
              <w:bidi w:val="0"/>
              <w:spacing w:before="0" w:after="283"/>
              <w:jc w:val="left"/>
              <w:rPr/>
            </w:pPr>
            <w:r>
              <w:rPr/>
              <w:t xml:space="preserve">Vaud Alpit </w:t>
            </w:r>
          </w:p>
        </w:tc>
        <w:tc>
          <w:tcPr>
            <w:tcW w:w="766" w:type="dxa"/>
            <w:tcBorders/>
            <w:vAlign w:val="center"/>
          </w:tcPr>
          <w:p>
            <w:pPr>
              <w:pStyle w:val="TableContents"/>
              <w:bidi w:val="0"/>
              <w:spacing w:before="0" w:after="283"/>
              <w:jc w:val="left"/>
              <w:rPr/>
            </w:pPr>
            <w:r>
              <w:rPr/>
              <w:t xml:space="preserve">I/B-12. III-A </w:t>
            </w:r>
          </w:p>
        </w:tc>
        <w:tc>
          <w:tcPr>
            <w:tcW w:w="1696" w:type="dxa"/>
            <w:tcBorders/>
            <w:vAlign w:val="center"/>
          </w:tcPr>
          <w:p>
            <w:pPr>
              <w:pStyle w:val="TableContents"/>
              <w:bidi w:val="0"/>
              <w:spacing w:before="0" w:after="283"/>
              <w:jc w:val="left"/>
              <w:rPr/>
            </w:pPr>
            <w:r>
              <w:rPr/>
              <w:t xml:space="preserve">Bern / Val. / Vaud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1835 </w:t>
            </w:r>
          </w:p>
        </w:tc>
      </w:tr>
      <w:tr>
        <w:trPr/>
        <w:tc>
          <w:tcPr>
            <w:tcW w:w="691" w:type="dxa"/>
            <w:tcBorders/>
            <w:vAlign w:val="center"/>
          </w:tcPr>
          <w:p>
            <w:pPr>
              <w:pStyle w:val="TableContents"/>
              <w:bidi w:val="0"/>
              <w:spacing w:before="0" w:after="283"/>
              <w:jc w:val="left"/>
              <w:rPr/>
            </w:pPr>
            <w:r>
              <w:rPr/>
              <w:t xml:space="preserve">418 </w:t>
            </w:r>
          </w:p>
        </w:tc>
        <w:tc>
          <w:tcPr>
            <w:tcW w:w="1876" w:type="dxa"/>
            <w:tcBorders/>
            <w:vAlign w:val="center"/>
          </w:tcPr>
          <w:p>
            <w:pPr>
              <w:pStyle w:val="TableContents"/>
              <w:bidi w:val="0"/>
              <w:spacing w:before="0" w:after="283"/>
              <w:jc w:val="left"/>
              <w:rPr/>
            </w:pPr>
            <w:r>
              <w:rPr/>
              <w:t xml:space="preserve">Mont Chaberton </w:t>
            </w:r>
          </w:p>
        </w:tc>
        <w:tc>
          <w:tcPr>
            <w:tcW w:w="781" w:type="dxa"/>
            <w:tcBorders/>
            <w:vAlign w:val="center"/>
          </w:tcPr>
          <w:p>
            <w:pPr>
              <w:pStyle w:val="TableContents"/>
              <w:bidi w:val="0"/>
              <w:spacing w:before="0" w:after="283"/>
              <w:jc w:val="left"/>
              <w:rPr/>
            </w:pPr>
            <w:r>
              <w:rPr/>
              <w:t xml:space="preserve">3131 </w:t>
            </w:r>
          </w:p>
        </w:tc>
        <w:tc>
          <w:tcPr>
            <w:tcW w:w="646" w:type="dxa"/>
            <w:tcBorders/>
            <w:vAlign w:val="center"/>
          </w:tcPr>
          <w:p>
            <w:pPr>
              <w:pStyle w:val="TableContents"/>
              <w:bidi w:val="0"/>
              <w:spacing w:before="0" w:after="283"/>
              <w:jc w:val="left"/>
              <w:rPr/>
            </w:pPr>
            <w:r>
              <w:rPr/>
              <w:t xml:space="preserve">1281 </w:t>
            </w:r>
          </w:p>
        </w:tc>
        <w:tc>
          <w:tcPr>
            <w:tcW w:w="1951" w:type="dxa"/>
            <w:tcBorders/>
            <w:vAlign w:val="center"/>
          </w:tcPr>
          <w:p>
            <w:pPr>
              <w:pStyle w:val="TableContents"/>
              <w:bidi w:val="0"/>
              <w:spacing w:before="0" w:after="283"/>
              <w:jc w:val="left"/>
              <w:rPr/>
            </w:pPr>
            <w:r>
              <w:rPr/>
              <w:t xml:space="preserve">44 ° 57 ′ 53''' N 06 ° 45 ′ 06''' E </w:t>
            </w:r>
            <w:r>
              <w:rPr/>
              <w:t xml:space="preserve">/ </w:t>
            </w:r>
            <w:r>
              <w:rPr/>
              <w:t xml:space="preserve">44.96472 ° N 6.75167 ° E </w:t>
            </w:r>
            <w:r>
              <w:rPr/>
              <w:t xml:space="preserve">/ 44.96472; 6.75167 </w:t>
            </w:r>
            <w:r>
              <w:rPr/>
              <w:t xml:space="preserve">(</w:t>
            </w:r>
            <w:r>
              <w:rPr/>
              <w:t xml:space="preserve">418. Mont Chaberton (3131 m)) </w:t>
            </w:r>
          </w:p>
        </w:tc>
        <w:tc>
          <w:tcPr>
            <w:tcW w:w="2236" w:type="dxa"/>
            <w:tcBorders/>
            <w:vAlign w:val="center"/>
          </w:tcPr>
          <w:p>
            <w:pPr>
              <w:pStyle w:val="TableContents"/>
              <w:bidi w:val="0"/>
              <w:spacing w:before="0" w:after="283"/>
              <w:jc w:val="left"/>
              <w:rPr/>
            </w:pPr>
            <w:r>
              <w:rPr/>
              <w:t xml:space="preserve">Massif des Cerces </w:t>
            </w:r>
          </w:p>
        </w:tc>
        <w:tc>
          <w:tcPr>
            <w:tcW w:w="766" w:type="dxa"/>
            <w:tcBorders/>
            <w:vAlign w:val="center"/>
          </w:tcPr>
          <w:p>
            <w:pPr>
              <w:pStyle w:val="TableContents"/>
              <w:bidi w:val="0"/>
              <w:spacing w:before="0" w:after="283"/>
              <w:jc w:val="left"/>
              <w:rPr/>
            </w:pPr>
            <w:r>
              <w:rPr/>
              <w:t xml:space="preserve">I / A-04. III-A </w:t>
            </w:r>
          </w:p>
        </w:tc>
        <w:tc>
          <w:tcPr>
            <w:tcW w:w="1696" w:type="dxa"/>
            <w:tcBorders/>
            <w:vAlign w:val="center"/>
          </w:tcPr>
          <w:p>
            <w:pPr>
              <w:pStyle w:val="TableContents"/>
              <w:bidi w:val="0"/>
              <w:spacing w:before="0" w:after="283"/>
              <w:jc w:val="left"/>
              <w:rPr/>
            </w:pPr>
            <w:r>
              <w:rPr/>
              <w:t xml:space="preserve">Hautes-Alpes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1822 </w:t>
            </w:r>
          </w:p>
        </w:tc>
      </w:tr>
      <w:tr>
        <w:trPr/>
        <w:tc>
          <w:tcPr>
            <w:tcW w:w="691" w:type="dxa"/>
            <w:tcBorders/>
            <w:vAlign w:val="center"/>
          </w:tcPr>
          <w:p>
            <w:pPr>
              <w:pStyle w:val="TableContents"/>
              <w:bidi w:val="0"/>
              <w:spacing w:before="0" w:after="283"/>
              <w:jc w:val="left"/>
              <w:rPr/>
            </w:pPr>
            <w:r>
              <w:rPr/>
              <w:t xml:space="preserve">419 </w:t>
            </w:r>
          </w:p>
        </w:tc>
        <w:tc>
          <w:tcPr>
            <w:tcW w:w="1876" w:type="dxa"/>
            <w:tcBorders/>
            <w:vAlign w:val="center"/>
          </w:tcPr>
          <w:p>
            <w:pPr>
              <w:pStyle w:val="TableContents"/>
              <w:bidi w:val="0"/>
              <w:spacing w:before="0" w:after="283"/>
              <w:jc w:val="left"/>
              <w:rPr/>
            </w:pPr>
            <w:r>
              <w:rPr/>
              <w:t xml:space="preserve">Piz Duan </w:t>
            </w:r>
          </w:p>
        </w:tc>
        <w:tc>
          <w:tcPr>
            <w:tcW w:w="781" w:type="dxa"/>
            <w:tcBorders/>
            <w:vAlign w:val="center"/>
          </w:tcPr>
          <w:p>
            <w:pPr>
              <w:pStyle w:val="TableContents"/>
              <w:bidi w:val="0"/>
              <w:spacing w:before="0" w:after="283"/>
              <w:jc w:val="left"/>
              <w:rPr/>
            </w:pPr>
            <w:r>
              <w:rPr/>
              <w:t xml:space="preserve">3131 </w:t>
            </w:r>
          </w:p>
        </w:tc>
        <w:tc>
          <w:tcPr>
            <w:tcW w:w="646" w:type="dxa"/>
            <w:tcBorders/>
            <w:vAlign w:val="center"/>
          </w:tcPr>
          <w:p>
            <w:pPr>
              <w:pStyle w:val="TableContents"/>
              <w:bidi w:val="0"/>
              <w:spacing w:before="0" w:after="283"/>
              <w:jc w:val="left"/>
              <w:rPr/>
            </w:pPr>
            <w:r>
              <w:rPr/>
              <w:t xml:space="preserve">482 </w:t>
            </w:r>
          </w:p>
        </w:tc>
        <w:tc>
          <w:tcPr>
            <w:tcW w:w="1951" w:type="dxa"/>
            <w:tcBorders/>
            <w:vAlign w:val="center"/>
          </w:tcPr>
          <w:p>
            <w:pPr>
              <w:pStyle w:val="TableContents"/>
              <w:bidi w:val="0"/>
              <w:spacing w:before="0" w:after="283"/>
              <w:jc w:val="left"/>
              <w:rPr/>
            </w:pPr>
            <w:r>
              <w:rPr/>
              <w:t xml:space="preserve">46 ° 22 ′ 31''' POHJOISTA LEVEYTTÄ 09 ° 35 ′ 00'' ITÄISTÄ PITUUTTA </w:t>
            </w:r>
            <w:r>
              <w:rPr/>
              <w:t xml:space="preserve">/ </w:t>
            </w:r>
            <w:r>
              <w:rPr/>
              <w:t xml:space="preserve">46.37528 ° POHJOISTA LEVEYTTÄ 9.58333 ° ITÄISTÄ PITUUTTA </w:t>
            </w:r>
            <w:r>
              <w:rPr/>
              <w:t xml:space="preserve">/ 46.37528; 9.58333 </w:t>
            </w:r>
            <w:r>
              <w:rPr/>
              <w:t xml:space="preserve">(</w:t>
            </w:r>
            <w:r>
              <w:rPr/>
              <w:t xml:space="preserve">419. Piz Duan (3131 m)) </w:t>
            </w:r>
          </w:p>
        </w:tc>
        <w:tc>
          <w:tcPr>
            <w:tcW w:w="2236" w:type="dxa"/>
            <w:tcBorders/>
            <w:vAlign w:val="center"/>
          </w:tcPr>
          <w:p>
            <w:pPr>
              <w:pStyle w:val="TableContents"/>
              <w:bidi w:val="0"/>
              <w:spacing w:before="0" w:after="283"/>
              <w:jc w:val="left"/>
              <w:rPr/>
            </w:pPr>
            <w:r>
              <w:rPr/>
              <w:t xml:space="preserve">Oberhalbstein Range </w:t>
            </w:r>
          </w:p>
        </w:tc>
        <w:tc>
          <w:tcPr>
            <w:tcW w:w="766" w:type="dxa"/>
            <w:tcBorders/>
            <w:vAlign w:val="center"/>
          </w:tcPr>
          <w:p>
            <w:pPr>
              <w:pStyle w:val="TableContents"/>
              <w:bidi w:val="0"/>
              <w:spacing w:before="0" w:after="283"/>
              <w:jc w:val="left"/>
              <w:rPr/>
            </w:pPr>
            <w:r>
              <w:rPr/>
              <w:t xml:space="preserve">II / A-15. 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1859 </w:t>
            </w:r>
          </w:p>
        </w:tc>
      </w:tr>
      <w:tr>
        <w:trPr/>
        <w:tc>
          <w:tcPr>
            <w:tcW w:w="691" w:type="dxa"/>
            <w:tcBorders/>
            <w:vAlign w:val="center"/>
          </w:tcPr>
          <w:p>
            <w:pPr>
              <w:pStyle w:val="TableContents"/>
              <w:bidi w:val="0"/>
              <w:spacing w:before="0" w:after="283"/>
              <w:jc w:val="left"/>
              <w:rPr/>
            </w:pPr>
            <w:r>
              <w:rPr/>
              <w:t xml:space="preserve">420 </w:t>
            </w:r>
          </w:p>
        </w:tc>
        <w:tc>
          <w:tcPr>
            <w:tcW w:w="1876" w:type="dxa"/>
            <w:tcBorders/>
            <w:vAlign w:val="center"/>
          </w:tcPr>
          <w:p>
            <w:pPr>
              <w:pStyle w:val="TableContents"/>
              <w:bidi w:val="0"/>
              <w:spacing w:before="0" w:after="283"/>
              <w:jc w:val="left"/>
              <w:rPr/>
            </w:pPr>
            <w:r>
              <w:rPr/>
              <w:t xml:space="preserve">Pointe Léchaud (nl) </w:t>
            </w:r>
          </w:p>
        </w:tc>
        <w:tc>
          <w:tcPr>
            <w:tcW w:w="781" w:type="dxa"/>
            <w:tcBorders/>
            <w:vAlign w:val="center"/>
          </w:tcPr>
          <w:p>
            <w:pPr>
              <w:pStyle w:val="TableContents"/>
              <w:bidi w:val="0"/>
              <w:spacing w:before="0" w:after="283"/>
              <w:jc w:val="left"/>
              <w:rPr/>
            </w:pPr>
            <w:r>
              <w:rPr/>
              <w:t xml:space="preserve">3128 </w:t>
            </w:r>
          </w:p>
        </w:tc>
        <w:tc>
          <w:tcPr>
            <w:tcW w:w="646" w:type="dxa"/>
            <w:tcBorders/>
            <w:vAlign w:val="center"/>
          </w:tcPr>
          <w:p>
            <w:pPr>
              <w:pStyle w:val="TableContents"/>
              <w:bidi w:val="0"/>
              <w:spacing w:before="0" w:after="283"/>
              <w:jc w:val="left"/>
              <w:rPr/>
            </w:pPr>
            <w:r>
              <w:rPr/>
              <w:t xml:space="preserve">525 </w:t>
            </w:r>
          </w:p>
        </w:tc>
        <w:tc>
          <w:tcPr>
            <w:tcW w:w="1951" w:type="dxa"/>
            <w:tcBorders/>
            <w:vAlign w:val="center"/>
          </w:tcPr>
          <w:p>
            <w:pPr>
              <w:pStyle w:val="TableContents"/>
              <w:bidi w:val="0"/>
              <w:spacing w:before="0" w:after="283"/>
              <w:jc w:val="left"/>
              <w:rPr/>
            </w:pPr>
            <w:r>
              <w:rPr/>
              <w:t xml:space="preserve">45° 44 ′ 01''' POHJOISTA LEVEYTTÄ 06° 48 ′ 51''' ITÄISTÄ PITUUTTA </w:t>
            </w:r>
            <w:r>
              <w:rPr/>
              <w:t xml:space="preserve">/ </w:t>
            </w:r>
            <w:r>
              <w:rPr/>
              <w:t xml:space="preserve">45,73361 ° POHJOISTA LEVEYTTÄ 6,81417 ° ITÄISTÄ PITUUTTA </w:t>
            </w:r>
            <w:r>
              <w:rPr/>
              <w:t xml:space="preserve">/ 45,73361; 6,81417 </w:t>
            </w:r>
            <w:r>
              <w:rPr/>
              <w:t xml:space="preserve">(</w:t>
            </w:r>
            <w:r>
              <w:rPr/>
              <w:t xml:space="preserve">420. Pte Léchaud (3128 m)) </w:t>
            </w:r>
          </w:p>
        </w:tc>
        <w:tc>
          <w:tcPr>
            <w:tcW w:w="2236" w:type="dxa"/>
            <w:tcBorders/>
            <w:vAlign w:val="center"/>
          </w:tcPr>
          <w:p>
            <w:pPr>
              <w:pStyle w:val="TableContents"/>
              <w:bidi w:val="0"/>
              <w:spacing w:before="0" w:after="283"/>
              <w:jc w:val="left"/>
              <w:rPr/>
            </w:pPr>
            <w:r>
              <w:rPr/>
              <w:t xml:space="preserve">Mont Blancin vuoristo </w:t>
            </w:r>
          </w:p>
        </w:tc>
        <w:tc>
          <w:tcPr>
            <w:tcW w:w="766" w:type="dxa"/>
            <w:tcBorders/>
            <w:vAlign w:val="center"/>
          </w:tcPr>
          <w:p>
            <w:pPr>
              <w:pStyle w:val="TableContents"/>
              <w:bidi w:val="0"/>
              <w:spacing w:before="0" w:after="283"/>
              <w:jc w:val="left"/>
              <w:rPr/>
            </w:pPr>
            <w:r>
              <w:rPr/>
              <w:t xml:space="preserve">I / B-07. III-B </w:t>
            </w:r>
          </w:p>
        </w:tc>
        <w:tc>
          <w:tcPr>
            <w:tcW w:w="1696" w:type="dxa"/>
            <w:tcBorders/>
            <w:vAlign w:val="center"/>
          </w:tcPr>
          <w:p>
            <w:pPr>
              <w:pStyle w:val="TableContents"/>
              <w:bidi w:val="0"/>
              <w:spacing w:before="0" w:after="283"/>
              <w:jc w:val="left"/>
              <w:rPr/>
            </w:pPr>
            <w:r>
              <w:rPr/>
              <w:t xml:space="preserve">Savoy / Aosta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421 </w:t>
            </w:r>
          </w:p>
        </w:tc>
        <w:tc>
          <w:tcPr>
            <w:tcW w:w="1876" w:type="dxa"/>
            <w:tcBorders/>
            <w:vAlign w:val="center"/>
          </w:tcPr>
          <w:p>
            <w:pPr>
              <w:pStyle w:val="TableContents"/>
              <w:bidi w:val="0"/>
              <w:spacing w:before="0" w:after="283"/>
              <w:jc w:val="left"/>
              <w:rPr/>
            </w:pPr>
            <w:r>
              <w:rPr/>
              <w:t xml:space="preserve">Grohmannspitze </w:t>
            </w:r>
          </w:p>
        </w:tc>
        <w:tc>
          <w:tcPr>
            <w:tcW w:w="781" w:type="dxa"/>
            <w:tcBorders/>
            <w:vAlign w:val="center"/>
          </w:tcPr>
          <w:p>
            <w:pPr>
              <w:pStyle w:val="TableContents"/>
              <w:bidi w:val="0"/>
              <w:spacing w:before="0" w:after="283"/>
              <w:jc w:val="left"/>
              <w:rPr/>
            </w:pPr>
            <w:r>
              <w:rPr/>
              <w:t xml:space="preserve">3126 </w:t>
            </w:r>
          </w:p>
        </w:tc>
        <w:tc>
          <w:tcPr>
            <w:tcW w:w="646" w:type="dxa"/>
            <w:tcBorders/>
            <w:vAlign w:val="center"/>
          </w:tcPr>
          <w:p>
            <w:pPr>
              <w:pStyle w:val="TableContents"/>
              <w:bidi w:val="0"/>
              <w:spacing w:before="0" w:after="283"/>
              <w:jc w:val="left"/>
              <w:rPr/>
            </w:pPr>
            <w:r>
              <w:rPr/>
              <w:t xml:space="preserve">445 </w:t>
            </w:r>
          </w:p>
        </w:tc>
        <w:tc>
          <w:tcPr>
            <w:tcW w:w="1951" w:type="dxa"/>
            <w:tcBorders/>
            <w:vAlign w:val="center"/>
          </w:tcPr>
          <w:p>
            <w:pPr>
              <w:pStyle w:val="TableContents"/>
              <w:bidi w:val="0"/>
              <w:spacing w:before="0" w:after="283"/>
              <w:jc w:val="left"/>
              <w:rPr/>
            </w:pPr>
            <w:r>
              <w:rPr/>
              <w:t xml:space="preserve">46 ° 30 ′ 38'' POHJOISTA LEVEYTTÄ 11 ° 44 ′ 01'' ITÄISTÄ PITUUTTA </w:t>
            </w:r>
            <w:r>
              <w:rPr/>
              <w:t xml:space="preserve">/ </w:t>
            </w:r>
            <w:r>
              <w:rPr/>
              <w:t xml:space="preserve">46.51056 ° N 11.73361 ° ITÄISTÄ PITUUTTA </w:t>
            </w:r>
            <w:r>
              <w:rPr/>
              <w:t xml:space="preserve">/ 46.51056; 11.73361 </w:t>
            </w:r>
            <w:r>
              <w:rPr/>
              <w:t xml:space="preserve">(</w:t>
            </w:r>
            <w:r>
              <w:rPr/>
              <w:t xml:space="preserve">421. Grohmannspitze (3126 m)) </w:t>
            </w:r>
          </w:p>
        </w:tc>
        <w:tc>
          <w:tcPr>
            <w:tcW w:w="2236" w:type="dxa"/>
            <w:tcBorders/>
            <w:vAlign w:val="center"/>
          </w:tcPr>
          <w:p>
            <w:pPr>
              <w:pStyle w:val="TableContents"/>
              <w:bidi w:val="0"/>
              <w:spacing w:before="0" w:after="283"/>
              <w:jc w:val="left"/>
              <w:rPr/>
            </w:pPr>
            <w:r>
              <w:rPr/>
              <w:t xml:space="preserve">Dolomiitit-NW </w:t>
            </w:r>
          </w:p>
        </w:tc>
        <w:tc>
          <w:tcPr>
            <w:tcW w:w="766" w:type="dxa"/>
            <w:tcBorders/>
            <w:vAlign w:val="center"/>
          </w:tcPr>
          <w:p>
            <w:pPr>
              <w:pStyle w:val="TableContents"/>
              <w:bidi w:val="0"/>
              <w:spacing w:before="0" w:after="283"/>
              <w:jc w:val="left"/>
              <w:rPr/>
            </w:pPr>
            <w:r>
              <w:rPr/>
              <w:t xml:space="preserve">II / C-31. III-A </w:t>
            </w:r>
          </w:p>
        </w:tc>
        <w:tc>
          <w:tcPr>
            <w:tcW w:w="1696" w:type="dxa"/>
            <w:tcBorders/>
            <w:vAlign w:val="center"/>
          </w:tcPr>
          <w:p>
            <w:pPr>
              <w:pStyle w:val="TableContents"/>
              <w:bidi w:val="0"/>
              <w:spacing w:before="0" w:after="283"/>
              <w:jc w:val="left"/>
              <w:rPr/>
            </w:pPr>
            <w:r>
              <w:rPr/>
              <w:t xml:space="preserve">S-Tirol / Trentino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1880 </w:t>
            </w:r>
          </w:p>
        </w:tc>
      </w:tr>
      <w:tr>
        <w:trPr/>
        <w:tc>
          <w:tcPr>
            <w:tcW w:w="691" w:type="dxa"/>
            <w:tcBorders/>
            <w:vAlign w:val="center"/>
          </w:tcPr>
          <w:p>
            <w:pPr>
              <w:pStyle w:val="TableContents"/>
              <w:bidi w:val="0"/>
              <w:spacing w:before="0" w:after="283"/>
              <w:jc w:val="left"/>
              <w:rPr/>
            </w:pPr>
            <w:r>
              <w:rPr/>
              <w:t xml:space="preserve">422 </w:t>
            </w:r>
          </w:p>
        </w:tc>
        <w:tc>
          <w:tcPr>
            <w:tcW w:w="1876" w:type="dxa"/>
            <w:tcBorders/>
            <w:vAlign w:val="center"/>
          </w:tcPr>
          <w:p>
            <w:pPr>
              <w:pStyle w:val="TableContents"/>
              <w:bidi w:val="0"/>
              <w:spacing w:before="0" w:after="283"/>
              <w:jc w:val="left"/>
              <w:rPr/>
            </w:pPr>
            <w:r>
              <w:rPr/>
              <w:t xml:space="preserve">Piz Schumbraida </w:t>
            </w:r>
          </w:p>
        </w:tc>
        <w:tc>
          <w:tcPr>
            <w:tcW w:w="781" w:type="dxa"/>
            <w:tcBorders/>
            <w:vAlign w:val="center"/>
          </w:tcPr>
          <w:p>
            <w:pPr>
              <w:pStyle w:val="TableContents"/>
              <w:bidi w:val="0"/>
              <w:spacing w:before="0" w:after="283"/>
              <w:jc w:val="left"/>
              <w:rPr/>
            </w:pPr>
            <w:r>
              <w:rPr/>
              <w:t xml:space="preserve">3125 </w:t>
            </w:r>
          </w:p>
        </w:tc>
        <w:tc>
          <w:tcPr>
            <w:tcW w:w="646" w:type="dxa"/>
            <w:tcBorders/>
            <w:vAlign w:val="center"/>
          </w:tcPr>
          <w:p>
            <w:pPr>
              <w:pStyle w:val="TableContents"/>
              <w:bidi w:val="0"/>
              <w:spacing w:before="0" w:after="283"/>
              <w:jc w:val="left"/>
              <w:rPr/>
            </w:pPr>
            <w:r>
              <w:rPr/>
              <w:t xml:space="preserve">315 </w:t>
            </w:r>
          </w:p>
        </w:tc>
        <w:tc>
          <w:tcPr>
            <w:tcW w:w="1951" w:type="dxa"/>
            <w:tcBorders/>
            <w:vAlign w:val="center"/>
          </w:tcPr>
          <w:p>
            <w:pPr>
              <w:pStyle w:val="TableContents"/>
              <w:bidi w:val="0"/>
              <w:spacing w:before="0" w:after="283"/>
              <w:jc w:val="left"/>
              <w:rPr/>
            </w:pPr>
            <w:r>
              <w:rPr/>
              <w:t xml:space="preserve">46 ° 32 ′ 34''' POHJOISTA LEVEYTTÄ 10 ° 20 ′ 18'' ITÄISTÄ PITUUTTA </w:t>
            </w:r>
            <w:r>
              <w:rPr/>
              <w:t xml:space="preserve">/ </w:t>
            </w:r>
            <w:r>
              <w:rPr/>
              <w:t xml:space="preserve">46.54278 ° POHJOISTA LEVEYTTÄ 10.33833 ° ITÄISTÄ PITUUTTA </w:t>
            </w:r>
            <w:r>
              <w:rPr/>
              <w:t xml:space="preserve">/ 46.54278; 10.33833 </w:t>
            </w:r>
            <w:r>
              <w:rPr/>
              <w:t xml:space="preserve">(</w:t>
            </w:r>
            <w:r>
              <w:rPr/>
              <w:t xml:space="preserve">422. Piz Schumbraida (3125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A-15. V-A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1883 </w:t>
            </w:r>
          </w:p>
        </w:tc>
      </w:tr>
      <w:tr>
        <w:trPr/>
        <w:tc>
          <w:tcPr>
            <w:tcW w:w="691" w:type="dxa"/>
            <w:tcBorders/>
            <w:vAlign w:val="center"/>
          </w:tcPr>
          <w:p>
            <w:pPr>
              <w:pStyle w:val="TableContents"/>
              <w:bidi w:val="0"/>
              <w:spacing w:before="0" w:after="283"/>
              <w:jc w:val="left"/>
              <w:rPr/>
            </w:pPr>
            <w:r>
              <w:rPr/>
              <w:t xml:space="preserve">423 </w:t>
            </w:r>
          </w:p>
        </w:tc>
        <w:tc>
          <w:tcPr>
            <w:tcW w:w="1876" w:type="dxa"/>
            <w:tcBorders/>
            <w:vAlign w:val="center"/>
          </w:tcPr>
          <w:p>
            <w:pPr>
              <w:pStyle w:val="TableContents"/>
              <w:bidi w:val="0"/>
              <w:spacing w:before="0" w:after="283"/>
              <w:jc w:val="left"/>
              <w:rPr/>
            </w:pPr>
            <w:r>
              <w:rPr/>
              <w:t xml:space="preserve">Fanellhorn </w:t>
            </w:r>
          </w:p>
        </w:tc>
        <w:tc>
          <w:tcPr>
            <w:tcW w:w="781" w:type="dxa"/>
            <w:tcBorders/>
            <w:vAlign w:val="center"/>
          </w:tcPr>
          <w:p>
            <w:pPr>
              <w:pStyle w:val="TableContents"/>
              <w:bidi w:val="0"/>
              <w:spacing w:before="0" w:after="283"/>
              <w:jc w:val="left"/>
              <w:rPr/>
            </w:pPr>
            <w:r>
              <w:rPr/>
              <w:t xml:space="preserve">3124 </w:t>
            </w:r>
          </w:p>
        </w:tc>
        <w:tc>
          <w:tcPr>
            <w:tcW w:w="646" w:type="dxa"/>
            <w:tcBorders/>
            <w:vAlign w:val="center"/>
          </w:tcPr>
          <w:p>
            <w:pPr>
              <w:pStyle w:val="TableContents"/>
              <w:bidi w:val="0"/>
              <w:spacing w:before="0" w:after="283"/>
              <w:jc w:val="left"/>
              <w:rPr/>
            </w:pPr>
            <w:r>
              <w:rPr/>
              <w:t xml:space="preserve">301 </w:t>
            </w:r>
          </w:p>
        </w:tc>
        <w:tc>
          <w:tcPr>
            <w:tcW w:w="1951" w:type="dxa"/>
            <w:tcBorders/>
            <w:vAlign w:val="center"/>
          </w:tcPr>
          <w:p>
            <w:pPr>
              <w:pStyle w:val="TableContents"/>
              <w:bidi w:val="0"/>
              <w:spacing w:before="0" w:after="283"/>
              <w:jc w:val="left"/>
              <w:rPr/>
            </w:pPr>
            <w:r>
              <w:rPr/>
              <w:t xml:space="preserve">46 ° 32 ′ 52''' POHJOISTA LEVEYTTÄ 09 ° 07 ′ 50''' ITÄISTÄ PITUUTTA </w:t>
            </w:r>
            <w:r>
              <w:rPr/>
              <w:t xml:space="preserve">/ </w:t>
            </w:r>
            <w:r>
              <w:rPr/>
              <w:t xml:space="preserve">46.54778 ° POHJOISTA LEVEYTTÄ 9.13056 ° ITÄISTÄ PITUUTTA </w:t>
            </w:r>
            <w:r>
              <w:rPr/>
              <w:t xml:space="preserve">/ 46.54778; 9.13056 </w:t>
            </w:r>
            <w:r>
              <w:rPr/>
              <w:t xml:space="preserve">(</w:t>
            </w:r>
            <w:r>
              <w:rPr/>
              <w:t xml:space="preserve">423. Fanellhorn (3124 m)) </w:t>
            </w:r>
          </w:p>
        </w:tc>
        <w:tc>
          <w:tcPr>
            <w:tcW w:w="2236" w:type="dxa"/>
            <w:tcBorders/>
            <w:vAlign w:val="center"/>
          </w:tcPr>
          <w:p>
            <w:pPr>
              <w:pStyle w:val="TableContents"/>
              <w:bidi w:val="0"/>
              <w:spacing w:before="0" w:after="283"/>
              <w:jc w:val="left"/>
              <w:rPr/>
            </w:pPr>
            <w:r>
              <w:rPr/>
              <w:t xml:space="preserve">Adula Alpit </w:t>
            </w:r>
          </w:p>
        </w:tc>
        <w:tc>
          <w:tcPr>
            <w:tcW w:w="766" w:type="dxa"/>
            <w:tcBorders/>
            <w:vAlign w:val="center"/>
          </w:tcPr>
          <w:p>
            <w:pPr>
              <w:pStyle w:val="TableContents"/>
              <w:bidi w:val="0"/>
              <w:spacing w:before="0" w:after="283"/>
              <w:jc w:val="left"/>
              <w:rPr/>
            </w:pPr>
            <w:r>
              <w:rPr/>
              <w:t xml:space="preserve">I / B-10. III-B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1859 </w:t>
            </w:r>
          </w:p>
        </w:tc>
      </w:tr>
      <w:tr>
        <w:trPr/>
        <w:tc>
          <w:tcPr>
            <w:tcW w:w="691" w:type="dxa"/>
            <w:tcBorders/>
            <w:vAlign w:val="center"/>
          </w:tcPr>
          <w:p>
            <w:pPr>
              <w:pStyle w:val="TableContents"/>
              <w:bidi w:val="0"/>
              <w:spacing w:before="0" w:after="283"/>
              <w:jc w:val="left"/>
              <w:rPr/>
            </w:pPr>
            <w:r>
              <w:rPr/>
              <w:t xml:space="preserve">424 </w:t>
            </w:r>
          </w:p>
        </w:tc>
        <w:tc>
          <w:tcPr>
            <w:tcW w:w="1876" w:type="dxa"/>
            <w:tcBorders/>
            <w:vAlign w:val="center"/>
          </w:tcPr>
          <w:p>
            <w:pPr>
              <w:pStyle w:val="TableContents"/>
              <w:bidi w:val="0"/>
              <w:spacing w:before="0" w:after="283"/>
              <w:jc w:val="left"/>
              <w:rPr/>
            </w:pPr>
            <w:r>
              <w:rPr/>
              <w:t xml:space="preserve">Piz Nuna </w:t>
            </w:r>
          </w:p>
        </w:tc>
        <w:tc>
          <w:tcPr>
            <w:tcW w:w="781" w:type="dxa"/>
            <w:tcBorders/>
            <w:vAlign w:val="center"/>
          </w:tcPr>
          <w:p>
            <w:pPr>
              <w:pStyle w:val="TableContents"/>
              <w:bidi w:val="0"/>
              <w:spacing w:before="0" w:after="283"/>
              <w:jc w:val="left"/>
              <w:rPr/>
            </w:pPr>
            <w:r>
              <w:rPr/>
              <w:t xml:space="preserve">3123 </w:t>
            </w:r>
          </w:p>
        </w:tc>
        <w:tc>
          <w:tcPr>
            <w:tcW w:w="646" w:type="dxa"/>
            <w:tcBorders/>
            <w:vAlign w:val="center"/>
          </w:tcPr>
          <w:p>
            <w:pPr>
              <w:pStyle w:val="TableContents"/>
              <w:bidi w:val="0"/>
              <w:spacing w:before="0" w:after="283"/>
              <w:jc w:val="left"/>
              <w:rPr/>
            </w:pPr>
            <w:r>
              <w:rPr/>
              <w:t xml:space="preserve">535 </w:t>
            </w:r>
          </w:p>
        </w:tc>
        <w:tc>
          <w:tcPr>
            <w:tcW w:w="1951" w:type="dxa"/>
            <w:tcBorders/>
            <w:vAlign w:val="center"/>
          </w:tcPr>
          <w:p>
            <w:pPr>
              <w:pStyle w:val="TableContents"/>
              <w:bidi w:val="0"/>
              <w:spacing w:before="0" w:after="283"/>
              <w:jc w:val="left"/>
              <w:rPr/>
            </w:pPr>
            <w:r>
              <w:rPr/>
              <w:t xml:space="preserve">46 ° 43 ′ 24''' POHJOISTA LEVEYTTÄ 10 ° 09 ′ 16''' ITÄISTÄ PITUUTTA </w:t>
            </w:r>
            <w:r>
              <w:rPr/>
              <w:t xml:space="preserve">/ </w:t>
            </w:r>
            <w:r>
              <w:rPr/>
              <w:t xml:space="preserve">46,72333 ° POHJOISTA LEVEYTTÄ 10,15444 ° ITÄISTÄ PITUUTTA </w:t>
            </w:r>
            <w:r>
              <w:rPr/>
              <w:t xml:space="preserve">/ 46,72333; 10,15444 </w:t>
            </w:r>
            <w:r>
              <w:rPr/>
              <w:t xml:space="preserve">(</w:t>
            </w:r>
            <w:r>
              <w:rPr/>
              <w:t xml:space="preserve">424. Piz Nuna (3123 m)) </w:t>
            </w:r>
          </w:p>
        </w:tc>
        <w:tc>
          <w:tcPr>
            <w:tcW w:w="2236" w:type="dxa"/>
            <w:tcBorders/>
            <w:vAlign w:val="center"/>
          </w:tcPr>
          <w:p>
            <w:pPr>
              <w:pStyle w:val="TableContents"/>
              <w:bidi w:val="0"/>
              <w:spacing w:before="0" w:after="283"/>
              <w:jc w:val="left"/>
              <w:rPr/>
            </w:pPr>
            <w:r>
              <w:rPr/>
              <w:t xml:space="preserve">Sesvenna Range </w:t>
            </w:r>
          </w:p>
        </w:tc>
        <w:tc>
          <w:tcPr>
            <w:tcW w:w="766" w:type="dxa"/>
            <w:tcBorders/>
            <w:vAlign w:val="center"/>
          </w:tcPr>
          <w:p>
            <w:pPr>
              <w:pStyle w:val="TableContents"/>
              <w:bidi w:val="0"/>
              <w:spacing w:before="0" w:after="283"/>
              <w:jc w:val="left"/>
              <w:rPr/>
            </w:pPr>
            <w:r>
              <w:rPr/>
              <w:t xml:space="preserve">II / A-15. V-B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1886 </w:t>
            </w:r>
          </w:p>
        </w:tc>
      </w:tr>
      <w:tr>
        <w:trPr/>
        <w:tc>
          <w:tcPr>
            <w:tcW w:w="691" w:type="dxa"/>
            <w:tcBorders/>
            <w:vAlign w:val="center"/>
          </w:tcPr>
          <w:p>
            <w:pPr>
              <w:pStyle w:val="TableContents"/>
              <w:bidi w:val="0"/>
              <w:spacing w:before="0" w:after="283"/>
              <w:jc w:val="left"/>
              <w:rPr/>
            </w:pPr>
            <w:r>
              <w:rPr/>
              <w:t xml:space="preserve">425 </w:t>
            </w:r>
          </w:p>
        </w:tc>
        <w:tc>
          <w:tcPr>
            <w:tcW w:w="1876" w:type="dxa"/>
            <w:tcBorders/>
            <w:vAlign w:val="center"/>
          </w:tcPr>
          <w:p>
            <w:pPr>
              <w:pStyle w:val="TableContents"/>
              <w:bidi w:val="0"/>
              <w:spacing w:before="0" w:after="283"/>
              <w:jc w:val="left"/>
              <w:rPr/>
            </w:pPr>
            <w:r>
              <w:rPr/>
              <w:t xml:space="preserve">Schareck </w:t>
            </w:r>
          </w:p>
        </w:tc>
        <w:tc>
          <w:tcPr>
            <w:tcW w:w="781" w:type="dxa"/>
            <w:tcBorders/>
            <w:vAlign w:val="center"/>
          </w:tcPr>
          <w:p>
            <w:pPr>
              <w:pStyle w:val="TableContents"/>
              <w:bidi w:val="0"/>
              <w:spacing w:before="0" w:after="283"/>
              <w:jc w:val="left"/>
              <w:rPr/>
            </w:pPr>
            <w:r>
              <w:rPr/>
              <w:t xml:space="preserve">3123 </w:t>
            </w:r>
          </w:p>
        </w:tc>
        <w:tc>
          <w:tcPr>
            <w:tcW w:w="646" w:type="dxa"/>
            <w:tcBorders/>
            <w:vAlign w:val="center"/>
          </w:tcPr>
          <w:p>
            <w:pPr>
              <w:pStyle w:val="TableContents"/>
              <w:bidi w:val="0"/>
              <w:spacing w:before="0" w:after="283"/>
              <w:jc w:val="left"/>
              <w:rPr/>
            </w:pPr>
            <w:r>
              <w:rPr/>
              <w:t xml:space="preserve">427 </w:t>
            </w:r>
          </w:p>
        </w:tc>
        <w:tc>
          <w:tcPr>
            <w:tcW w:w="1951" w:type="dxa"/>
            <w:tcBorders/>
            <w:vAlign w:val="center"/>
          </w:tcPr>
          <w:p>
            <w:pPr>
              <w:pStyle w:val="TableContents"/>
              <w:bidi w:val="0"/>
              <w:spacing w:before="0" w:after="283"/>
              <w:jc w:val="left"/>
              <w:rPr/>
            </w:pPr>
            <w:r>
              <w:rPr/>
              <w:t xml:space="preserve">47 ° 02 ′ 29''' POHJOISTA LEVEYTTÄ 13 ° 01 ′ 03''' ITÄISTÄ PITUUTTA </w:t>
            </w:r>
            <w:r>
              <w:rPr/>
              <w:t xml:space="preserve">/ </w:t>
            </w:r>
            <w:r>
              <w:rPr/>
              <w:t xml:space="preserve">47.04139 ° POHJOISTA LEVEYTTÄ 13.01750 ° ITÄISTÄ PITUUTTA </w:t>
            </w:r>
            <w:r>
              <w:rPr/>
              <w:t xml:space="preserve">/ 47.04139; 13.01750 </w:t>
            </w:r>
            <w:r>
              <w:rPr/>
              <w:t xml:space="preserve">(</w:t>
            </w:r>
            <w:r>
              <w:rPr/>
              <w:t xml:space="preserve">425. Schareck (3123 m)) </w:t>
            </w:r>
          </w:p>
        </w:tc>
        <w:tc>
          <w:tcPr>
            <w:tcW w:w="2236" w:type="dxa"/>
            <w:tcBorders/>
            <w:vAlign w:val="center"/>
          </w:tcPr>
          <w:p>
            <w:pPr>
              <w:pStyle w:val="TableContents"/>
              <w:bidi w:val="0"/>
              <w:spacing w:before="0" w:after="283"/>
              <w:jc w:val="left"/>
              <w:rPr/>
            </w:pPr>
            <w:r>
              <w:rPr/>
              <w:t xml:space="preserve">Goldberg Group </w:t>
            </w:r>
          </w:p>
        </w:tc>
        <w:tc>
          <w:tcPr>
            <w:tcW w:w="766" w:type="dxa"/>
            <w:tcBorders/>
            <w:vAlign w:val="center"/>
          </w:tcPr>
          <w:p>
            <w:pPr>
              <w:pStyle w:val="TableContents"/>
              <w:bidi w:val="0"/>
              <w:spacing w:before="0" w:after="283"/>
              <w:jc w:val="left"/>
              <w:rPr/>
            </w:pPr>
            <w:r>
              <w:rPr/>
              <w:t xml:space="preserve">II / A-17. II-E </w:t>
            </w:r>
          </w:p>
        </w:tc>
        <w:tc>
          <w:tcPr>
            <w:tcW w:w="1696" w:type="dxa"/>
            <w:tcBorders/>
            <w:vAlign w:val="center"/>
          </w:tcPr>
          <w:p>
            <w:pPr>
              <w:pStyle w:val="TableContents"/>
              <w:bidi w:val="0"/>
              <w:spacing w:before="0" w:after="283"/>
              <w:jc w:val="left"/>
              <w:rPr/>
            </w:pPr>
            <w:r>
              <w:rPr/>
              <w:t xml:space="preserve">Kärnten / Salzburg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1832 </w:t>
            </w:r>
          </w:p>
        </w:tc>
      </w:tr>
      <w:tr>
        <w:trPr/>
        <w:tc>
          <w:tcPr>
            <w:tcW w:w="691" w:type="dxa"/>
            <w:tcBorders/>
            <w:vAlign w:val="center"/>
          </w:tcPr>
          <w:p>
            <w:pPr>
              <w:pStyle w:val="TableContents"/>
              <w:bidi w:val="0"/>
              <w:spacing w:before="0" w:after="283"/>
              <w:jc w:val="left"/>
              <w:rPr/>
            </w:pPr>
            <w:r>
              <w:rPr/>
              <w:t xml:space="preserve">426 </w:t>
            </w:r>
          </w:p>
        </w:tc>
        <w:tc>
          <w:tcPr>
            <w:tcW w:w="1876" w:type="dxa"/>
            <w:tcBorders/>
            <w:vAlign w:val="center"/>
          </w:tcPr>
          <w:p>
            <w:pPr>
              <w:pStyle w:val="TableContents"/>
              <w:bidi w:val="0"/>
              <w:spacing w:before="0" w:after="283"/>
              <w:jc w:val="left"/>
              <w:rPr/>
            </w:pPr>
            <w:r>
              <w:rPr/>
              <w:t xml:space="preserve">Groß Seehorn </w:t>
            </w:r>
          </w:p>
        </w:tc>
        <w:tc>
          <w:tcPr>
            <w:tcW w:w="781" w:type="dxa"/>
            <w:tcBorders/>
            <w:vAlign w:val="center"/>
          </w:tcPr>
          <w:p>
            <w:pPr>
              <w:pStyle w:val="TableContents"/>
              <w:bidi w:val="0"/>
              <w:spacing w:before="0" w:after="283"/>
              <w:jc w:val="left"/>
              <w:rPr/>
            </w:pPr>
            <w:r>
              <w:rPr/>
              <w:t xml:space="preserve">3122 </w:t>
            </w:r>
          </w:p>
        </w:tc>
        <w:tc>
          <w:tcPr>
            <w:tcW w:w="646" w:type="dxa"/>
            <w:tcBorders/>
            <w:vAlign w:val="center"/>
          </w:tcPr>
          <w:p>
            <w:pPr>
              <w:pStyle w:val="TableContents"/>
              <w:bidi w:val="0"/>
              <w:spacing w:before="0" w:after="283"/>
              <w:jc w:val="left"/>
              <w:rPr/>
            </w:pPr>
            <w:r>
              <w:rPr/>
              <w:t xml:space="preserve">434 </w:t>
            </w:r>
          </w:p>
        </w:tc>
        <w:tc>
          <w:tcPr>
            <w:tcW w:w="1951" w:type="dxa"/>
            <w:tcBorders/>
            <w:vAlign w:val="center"/>
          </w:tcPr>
          <w:p>
            <w:pPr>
              <w:pStyle w:val="TableContents"/>
              <w:bidi w:val="0"/>
              <w:spacing w:before="0" w:after="283"/>
              <w:jc w:val="left"/>
              <w:rPr/>
            </w:pPr>
            <w:r>
              <w:rPr/>
              <w:t xml:space="preserve">46 ° 53 ′ 16''' N 10 ° 01 ′ 57''' E </w:t>
            </w:r>
            <w:r>
              <w:rPr/>
              <w:t xml:space="preserve">/ </w:t>
            </w:r>
            <w:r>
              <w:rPr/>
              <w:t xml:space="preserve">46,88778 ° N 10,03250 ° E </w:t>
            </w:r>
            <w:r>
              <w:rPr/>
              <w:t xml:space="preserve">/ 46,88778; 10,03250 </w:t>
            </w:r>
            <w:r>
              <w:rPr/>
              <w:t xml:space="preserve">(</w:t>
            </w:r>
            <w:r>
              <w:rPr/>
              <w:t xml:space="preserve">426. Groß Seehorn (3122 m)) </w:t>
            </w:r>
          </w:p>
        </w:tc>
        <w:tc>
          <w:tcPr>
            <w:tcW w:w="2236" w:type="dxa"/>
            <w:tcBorders/>
            <w:vAlign w:val="center"/>
          </w:tcPr>
          <w:p>
            <w:pPr>
              <w:pStyle w:val="TableContents"/>
              <w:bidi w:val="0"/>
              <w:spacing w:before="0" w:after="283"/>
              <w:jc w:val="left"/>
              <w:rPr/>
            </w:pPr>
            <w:r>
              <w:rPr/>
              <w:t xml:space="preserve">Silvretta </w:t>
            </w:r>
          </w:p>
        </w:tc>
        <w:tc>
          <w:tcPr>
            <w:tcW w:w="766" w:type="dxa"/>
            <w:tcBorders/>
            <w:vAlign w:val="center"/>
          </w:tcPr>
          <w:p>
            <w:pPr>
              <w:pStyle w:val="TableContents"/>
              <w:bidi w:val="0"/>
              <w:spacing w:before="0" w:after="283"/>
              <w:jc w:val="left"/>
              <w:rPr/>
            </w:pPr>
            <w:r>
              <w:rPr/>
              <w:t xml:space="preserve">II / A-15. VI-A </w:t>
            </w:r>
          </w:p>
        </w:tc>
        <w:tc>
          <w:tcPr>
            <w:tcW w:w="1696" w:type="dxa"/>
            <w:tcBorders/>
            <w:vAlign w:val="center"/>
          </w:tcPr>
          <w:p>
            <w:pPr>
              <w:pStyle w:val="TableContents"/>
              <w:bidi w:val="0"/>
              <w:spacing w:before="0" w:after="283"/>
              <w:jc w:val="left"/>
              <w:rPr/>
            </w:pPr>
            <w:r>
              <w:rPr/>
              <w:t xml:space="preserve">Vorarlb / Graub. </w:t>
            </w:r>
          </w:p>
        </w:tc>
        <w:tc>
          <w:tcPr>
            <w:tcW w:w="976" w:type="dxa"/>
            <w:tcBorders/>
            <w:vAlign w:val="center"/>
          </w:tcPr>
          <w:p>
            <w:pPr>
              <w:pStyle w:val="TableContents"/>
              <w:bidi w:val="0"/>
              <w:spacing w:before="0" w:after="283"/>
              <w:jc w:val="left"/>
              <w:rPr/>
            </w:pPr>
            <w:r>
              <w:rPr/>
              <w:t xml:space="preserve">AT / CH </w:t>
            </w:r>
          </w:p>
        </w:tc>
        <w:tc>
          <w:tcPr>
            <w:tcW w:w="781" w:type="dxa"/>
            <w:tcBorders/>
            <w:vAlign w:val="center"/>
          </w:tcPr>
          <w:p>
            <w:pPr>
              <w:pStyle w:val="TableContents"/>
              <w:bidi w:val="0"/>
              <w:spacing w:before="0" w:after="283"/>
              <w:jc w:val="left"/>
              <w:rPr/>
            </w:pPr>
            <w:r>
              <w:rPr/>
              <w:t xml:space="preserve">1869 </w:t>
            </w:r>
          </w:p>
        </w:tc>
      </w:tr>
      <w:tr>
        <w:trPr/>
        <w:tc>
          <w:tcPr>
            <w:tcW w:w="691" w:type="dxa"/>
            <w:tcBorders/>
            <w:vAlign w:val="center"/>
          </w:tcPr>
          <w:p>
            <w:pPr>
              <w:pStyle w:val="TableContents"/>
              <w:bidi w:val="0"/>
              <w:spacing w:before="0" w:after="283"/>
              <w:jc w:val="left"/>
              <w:rPr/>
            </w:pPr>
            <w:r>
              <w:rPr/>
              <w:t xml:space="preserve">427 </w:t>
            </w:r>
          </w:p>
        </w:tc>
        <w:tc>
          <w:tcPr>
            <w:tcW w:w="1876" w:type="dxa"/>
            <w:tcBorders/>
            <w:vAlign w:val="center"/>
          </w:tcPr>
          <w:p>
            <w:pPr>
              <w:pStyle w:val="TableContents"/>
              <w:bidi w:val="0"/>
              <w:spacing w:before="0" w:after="283"/>
              <w:jc w:val="left"/>
              <w:rPr/>
            </w:pPr>
            <w:r>
              <w:rPr/>
              <w:t xml:space="preserve">Piz Aul </w:t>
            </w:r>
          </w:p>
        </w:tc>
        <w:tc>
          <w:tcPr>
            <w:tcW w:w="781" w:type="dxa"/>
            <w:tcBorders/>
            <w:vAlign w:val="center"/>
          </w:tcPr>
          <w:p>
            <w:pPr>
              <w:pStyle w:val="TableContents"/>
              <w:bidi w:val="0"/>
              <w:spacing w:before="0" w:after="283"/>
              <w:jc w:val="left"/>
              <w:rPr/>
            </w:pPr>
            <w:r>
              <w:rPr/>
              <w:t xml:space="preserve">3121 </w:t>
            </w:r>
          </w:p>
        </w:tc>
        <w:tc>
          <w:tcPr>
            <w:tcW w:w="646" w:type="dxa"/>
            <w:tcBorders/>
            <w:vAlign w:val="center"/>
          </w:tcPr>
          <w:p>
            <w:pPr>
              <w:pStyle w:val="TableContents"/>
              <w:bidi w:val="0"/>
              <w:spacing w:before="0" w:after="283"/>
              <w:jc w:val="left"/>
              <w:rPr/>
            </w:pPr>
            <w:r>
              <w:rPr/>
              <w:t xml:space="preserve">395 </w:t>
            </w:r>
          </w:p>
        </w:tc>
        <w:tc>
          <w:tcPr>
            <w:tcW w:w="1951" w:type="dxa"/>
            <w:tcBorders/>
            <w:vAlign w:val="center"/>
          </w:tcPr>
          <w:p>
            <w:pPr>
              <w:pStyle w:val="TableContents"/>
              <w:bidi w:val="0"/>
              <w:spacing w:before="0" w:after="283"/>
              <w:jc w:val="left"/>
              <w:rPr/>
            </w:pPr>
            <w:r>
              <w:rPr/>
              <w:t xml:space="preserve">46 ° 37 ′ 22''' POHJOISTA LEVEYTTÄ 09 ° 07 ′ 30''' ITÄISTÄ PITUUTTA </w:t>
            </w:r>
            <w:r>
              <w:rPr/>
              <w:t xml:space="preserve">/ </w:t>
            </w:r>
            <w:r>
              <w:rPr/>
              <w:t xml:space="preserve">46.62278 ° POHJOISTA LEVEYTTÄ 9.12500 ° ITÄISTÄ PITUUTTA </w:t>
            </w:r>
            <w:r>
              <w:rPr/>
              <w:t xml:space="preserve">/ 46.62278; 9.12500 </w:t>
            </w:r>
            <w:r>
              <w:rPr/>
              <w:t xml:space="preserve">(</w:t>
            </w:r>
            <w:r>
              <w:rPr/>
              <w:t xml:space="preserve">427. Piz Aul (3121 m)) </w:t>
            </w:r>
          </w:p>
        </w:tc>
        <w:tc>
          <w:tcPr>
            <w:tcW w:w="2236" w:type="dxa"/>
            <w:tcBorders/>
            <w:vAlign w:val="center"/>
          </w:tcPr>
          <w:p>
            <w:pPr>
              <w:pStyle w:val="TableContents"/>
              <w:bidi w:val="0"/>
              <w:spacing w:before="0" w:after="283"/>
              <w:jc w:val="left"/>
              <w:rPr/>
            </w:pPr>
            <w:r>
              <w:rPr/>
              <w:t xml:space="preserve">Adula Alpit </w:t>
            </w:r>
          </w:p>
        </w:tc>
        <w:tc>
          <w:tcPr>
            <w:tcW w:w="766" w:type="dxa"/>
            <w:tcBorders/>
            <w:vAlign w:val="center"/>
          </w:tcPr>
          <w:p>
            <w:pPr>
              <w:pStyle w:val="TableContents"/>
              <w:bidi w:val="0"/>
              <w:spacing w:before="0" w:after="283"/>
              <w:jc w:val="left"/>
              <w:rPr/>
            </w:pPr>
            <w:r>
              <w:rPr/>
              <w:t xml:space="preserve">I / B-10. III-A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1801 </w:t>
            </w:r>
          </w:p>
        </w:tc>
      </w:tr>
      <w:tr>
        <w:trPr/>
        <w:tc>
          <w:tcPr>
            <w:tcW w:w="691" w:type="dxa"/>
            <w:tcBorders/>
            <w:vAlign w:val="center"/>
          </w:tcPr>
          <w:p>
            <w:pPr>
              <w:pStyle w:val="TableContents"/>
              <w:bidi w:val="0"/>
              <w:spacing w:before="0" w:after="283"/>
              <w:jc w:val="left"/>
              <w:rPr/>
            </w:pPr>
            <w:r>
              <w:rPr/>
              <w:t xml:space="preserve">428 </w:t>
            </w:r>
          </w:p>
        </w:tc>
        <w:tc>
          <w:tcPr>
            <w:tcW w:w="1876" w:type="dxa"/>
            <w:tcBorders/>
            <w:vAlign w:val="center"/>
          </w:tcPr>
          <w:p>
            <w:pPr>
              <w:pStyle w:val="TableContents"/>
              <w:bidi w:val="0"/>
              <w:spacing w:before="0" w:after="283"/>
              <w:jc w:val="left"/>
              <w:rPr/>
            </w:pPr>
            <w:r>
              <w:rPr/>
              <w:t xml:space="preserve">Piz da l'Acqua </w:t>
            </w:r>
          </w:p>
        </w:tc>
        <w:tc>
          <w:tcPr>
            <w:tcW w:w="781" w:type="dxa"/>
            <w:tcBorders/>
            <w:vAlign w:val="center"/>
          </w:tcPr>
          <w:p>
            <w:pPr>
              <w:pStyle w:val="TableContents"/>
              <w:bidi w:val="0"/>
              <w:spacing w:before="0" w:after="283"/>
              <w:jc w:val="left"/>
              <w:rPr/>
            </w:pPr>
            <w:r>
              <w:rPr/>
              <w:t xml:space="preserve">3118 </w:t>
            </w:r>
          </w:p>
        </w:tc>
        <w:tc>
          <w:tcPr>
            <w:tcW w:w="646" w:type="dxa"/>
            <w:tcBorders/>
            <w:vAlign w:val="center"/>
          </w:tcPr>
          <w:p>
            <w:pPr>
              <w:pStyle w:val="TableContents"/>
              <w:bidi w:val="0"/>
              <w:spacing w:before="0" w:after="283"/>
              <w:jc w:val="left"/>
              <w:rPr/>
            </w:pPr>
            <w:r>
              <w:rPr/>
              <w:t xml:space="preserve">310 </w:t>
            </w:r>
          </w:p>
        </w:tc>
        <w:tc>
          <w:tcPr>
            <w:tcW w:w="1951" w:type="dxa"/>
            <w:tcBorders/>
            <w:vAlign w:val="center"/>
          </w:tcPr>
          <w:p>
            <w:pPr>
              <w:pStyle w:val="TableContents"/>
              <w:bidi w:val="0"/>
              <w:spacing w:before="0" w:after="283"/>
              <w:jc w:val="left"/>
              <w:rPr/>
            </w:pPr>
            <w:r>
              <w:rPr/>
              <w:t xml:space="preserve">46 ° 36 ′ 40''' POHJOISTA LEVEYTTÄ 10 ° 08 ′ 20'' ITÄISTÄ PITUUTTA </w:t>
            </w:r>
            <w:r>
              <w:rPr/>
              <w:t xml:space="preserve">/ </w:t>
            </w:r>
            <w:r>
              <w:rPr/>
              <w:t xml:space="preserve">46,61111 ° POHJOISTA LEVEYTTÄ 10,13889 ° ITÄISTÄ PITUUTTA </w:t>
            </w:r>
            <w:r>
              <w:rPr/>
              <w:t xml:space="preserve">/ 46,61111; 10,13889 </w:t>
            </w:r>
            <w:r>
              <w:rPr/>
              <w:t xml:space="preserve">(</w:t>
            </w:r>
            <w:r>
              <w:rPr/>
              <w:t xml:space="preserve">428. Piz da l'Acqua (3118 m)) </w:t>
            </w:r>
          </w:p>
        </w:tc>
        <w:tc>
          <w:tcPr>
            <w:tcW w:w="2236" w:type="dxa"/>
            <w:tcBorders/>
            <w:vAlign w:val="center"/>
          </w:tcPr>
          <w:p>
            <w:pPr>
              <w:pStyle w:val="TableContents"/>
              <w:bidi w:val="0"/>
              <w:spacing w:before="0" w:after="283"/>
              <w:jc w:val="left"/>
              <w:rPr/>
            </w:pPr>
            <w:r>
              <w:rPr/>
              <w:t xml:space="preserve">Livignon Alpit </w:t>
            </w:r>
          </w:p>
        </w:tc>
        <w:tc>
          <w:tcPr>
            <w:tcW w:w="766" w:type="dxa"/>
            <w:tcBorders/>
            <w:vAlign w:val="center"/>
          </w:tcPr>
          <w:p>
            <w:pPr>
              <w:pStyle w:val="TableContents"/>
              <w:bidi w:val="0"/>
              <w:spacing w:before="0" w:after="283"/>
              <w:jc w:val="left"/>
              <w:rPr/>
            </w:pPr>
            <w:r>
              <w:rPr/>
              <w:t xml:space="preserve">II / A-15. IV-A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1888 </w:t>
            </w:r>
          </w:p>
        </w:tc>
      </w:tr>
      <w:tr>
        <w:trPr/>
        <w:tc>
          <w:tcPr>
            <w:tcW w:w="691" w:type="dxa"/>
            <w:tcBorders/>
            <w:vAlign w:val="center"/>
          </w:tcPr>
          <w:p>
            <w:pPr>
              <w:pStyle w:val="TableContents"/>
              <w:bidi w:val="0"/>
              <w:spacing w:before="0" w:after="283"/>
              <w:jc w:val="left"/>
              <w:rPr/>
            </w:pPr>
            <w:r>
              <w:rPr/>
              <w:t xml:space="preserve">429 </w:t>
            </w:r>
          </w:p>
        </w:tc>
        <w:tc>
          <w:tcPr>
            <w:tcW w:w="1876" w:type="dxa"/>
            <w:tcBorders/>
            <w:vAlign w:val="center"/>
          </w:tcPr>
          <w:p>
            <w:pPr>
              <w:pStyle w:val="TableContents"/>
              <w:bidi w:val="0"/>
              <w:spacing w:before="0" w:after="283"/>
              <w:jc w:val="left"/>
              <w:rPr/>
            </w:pPr>
            <w:r>
              <w:rPr/>
              <w:t xml:space="preserve">Grand Pinier (fr) </w:t>
            </w:r>
          </w:p>
        </w:tc>
        <w:tc>
          <w:tcPr>
            <w:tcW w:w="781" w:type="dxa"/>
            <w:tcBorders/>
            <w:vAlign w:val="center"/>
          </w:tcPr>
          <w:p>
            <w:pPr>
              <w:pStyle w:val="TableContents"/>
              <w:bidi w:val="0"/>
              <w:spacing w:before="0" w:after="283"/>
              <w:jc w:val="left"/>
              <w:rPr/>
            </w:pPr>
            <w:r>
              <w:rPr/>
              <w:t xml:space="preserve">3117 </w:t>
            </w:r>
          </w:p>
        </w:tc>
        <w:tc>
          <w:tcPr>
            <w:tcW w:w="646" w:type="dxa"/>
            <w:tcBorders/>
            <w:vAlign w:val="center"/>
          </w:tcPr>
          <w:p>
            <w:pPr>
              <w:pStyle w:val="TableContents"/>
              <w:bidi w:val="0"/>
              <w:spacing w:before="0" w:after="283"/>
              <w:jc w:val="left"/>
              <w:rPr/>
            </w:pPr>
            <w:r>
              <w:rPr/>
              <w:t xml:space="preserve">335 </w:t>
            </w:r>
          </w:p>
        </w:tc>
        <w:tc>
          <w:tcPr>
            <w:tcW w:w="1951" w:type="dxa"/>
            <w:tcBorders/>
            <w:vAlign w:val="center"/>
          </w:tcPr>
          <w:p>
            <w:pPr>
              <w:pStyle w:val="TableContents"/>
              <w:bidi w:val="0"/>
              <w:spacing w:before="0" w:after="283"/>
              <w:jc w:val="left"/>
              <w:rPr/>
            </w:pPr>
            <w:r>
              <w:rPr/>
              <w:t xml:space="preserve">44 ° 43 ′ 25''' POHJOISTA LEVEYTTÄ 06 ° 24 ′ 06''' ITÄISTÄ PITUUTTA </w:t>
            </w:r>
            <w:r>
              <w:rPr/>
              <w:t xml:space="preserve">/ </w:t>
            </w:r>
            <w:r>
              <w:rPr/>
              <w:t xml:space="preserve">44,72361 ° POHJOISTA LEVEYTTÄ 6,40167 ° ITÄISTÄ PITUUTTA </w:t>
            </w:r>
            <w:r>
              <w:rPr/>
              <w:t xml:space="preserve">/ 44,72361; 6,40167 </w:t>
            </w:r>
            <w:r>
              <w:rPr/>
              <w:t xml:space="preserve">(</w:t>
            </w:r>
            <w:r>
              <w:rPr/>
              <w:t xml:space="preserve">429. Grand Pinier (3117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III-C </w:t>
            </w:r>
          </w:p>
        </w:tc>
        <w:tc>
          <w:tcPr>
            <w:tcW w:w="1696" w:type="dxa"/>
            <w:tcBorders/>
            <w:vAlign w:val="center"/>
          </w:tcPr>
          <w:p>
            <w:pPr>
              <w:pStyle w:val="TableContents"/>
              <w:bidi w:val="0"/>
              <w:spacing w:before="0" w:after="283"/>
              <w:jc w:val="left"/>
              <w:rPr/>
            </w:pPr>
            <w:r>
              <w:rPr/>
              <w:t xml:space="preserve">Hautes-Alpes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430 </w:t>
            </w:r>
          </w:p>
        </w:tc>
        <w:tc>
          <w:tcPr>
            <w:tcW w:w="1876" w:type="dxa"/>
            <w:tcBorders/>
            <w:vAlign w:val="center"/>
          </w:tcPr>
          <w:p>
            <w:pPr>
              <w:pStyle w:val="TableContents"/>
              <w:bidi w:val="0"/>
              <w:spacing w:before="0" w:after="283"/>
              <w:jc w:val="left"/>
              <w:rPr/>
            </w:pPr>
            <w:r>
              <w:rPr/>
              <w:t xml:space="preserve">Schermerspitze </w:t>
            </w:r>
          </w:p>
        </w:tc>
        <w:tc>
          <w:tcPr>
            <w:tcW w:w="781" w:type="dxa"/>
            <w:tcBorders/>
            <w:vAlign w:val="center"/>
          </w:tcPr>
          <w:p>
            <w:pPr>
              <w:pStyle w:val="TableContents"/>
              <w:bidi w:val="0"/>
              <w:spacing w:before="0" w:after="283"/>
              <w:jc w:val="left"/>
              <w:rPr/>
            </w:pPr>
            <w:r>
              <w:rPr/>
              <w:t xml:space="preserve">3116 </w:t>
            </w:r>
          </w:p>
        </w:tc>
        <w:tc>
          <w:tcPr>
            <w:tcW w:w="646" w:type="dxa"/>
            <w:tcBorders/>
            <w:vAlign w:val="center"/>
          </w:tcPr>
          <w:p>
            <w:pPr>
              <w:pStyle w:val="TableContents"/>
              <w:bidi w:val="0"/>
              <w:spacing w:before="0" w:after="283"/>
              <w:jc w:val="left"/>
              <w:rPr/>
            </w:pPr>
            <w:r>
              <w:rPr/>
              <w:t xml:space="preserve">308 </w:t>
            </w:r>
          </w:p>
        </w:tc>
        <w:tc>
          <w:tcPr>
            <w:tcW w:w="1951" w:type="dxa"/>
            <w:tcBorders/>
            <w:vAlign w:val="center"/>
          </w:tcPr>
          <w:p>
            <w:pPr>
              <w:pStyle w:val="TableContents"/>
              <w:bidi w:val="0"/>
              <w:spacing w:before="0" w:after="283"/>
              <w:jc w:val="left"/>
              <w:rPr/>
            </w:pPr>
            <w:r>
              <w:rPr/>
              <w:t xml:space="preserve">46 ° 53 ′ 16''' POHJOISTA LEVEYTTÄ 11 ° 05 ′ 04''' ITÄISTÄ PITUUTTA </w:t>
            </w:r>
            <w:r>
              <w:rPr/>
              <w:t xml:space="preserve">/ </w:t>
            </w:r>
            <w:r>
              <w:rPr/>
              <w:t xml:space="preserve">46,88778 ° POHJOISTA LEVEYTTÄ 11,08444 ° ITÄISTÄ PITUUTTA </w:t>
            </w:r>
            <w:r>
              <w:rPr/>
              <w:t xml:space="preserve">/ 46,88778; 11,08444 </w:t>
            </w:r>
            <w:r>
              <w:rPr/>
              <w:t xml:space="preserve">(</w:t>
            </w:r>
            <w:r>
              <w:rPr/>
              <w:t xml:space="preserve">430. Schermerspitze (3116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I-A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431 </w:t>
            </w:r>
          </w:p>
        </w:tc>
        <w:tc>
          <w:tcPr>
            <w:tcW w:w="1876" w:type="dxa"/>
            <w:tcBorders/>
            <w:vAlign w:val="center"/>
          </w:tcPr>
          <w:p>
            <w:pPr>
              <w:pStyle w:val="TableContents"/>
              <w:bidi w:val="0"/>
              <w:spacing w:before="0" w:after="283"/>
              <w:jc w:val="left"/>
              <w:rPr/>
            </w:pPr>
            <w:r>
              <w:rPr/>
              <w:t xml:space="preserve">Grand Queyras </w:t>
            </w:r>
          </w:p>
        </w:tc>
        <w:tc>
          <w:tcPr>
            <w:tcW w:w="781" w:type="dxa"/>
            <w:tcBorders/>
            <w:vAlign w:val="center"/>
          </w:tcPr>
          <w:p>
            <w:pPr>
              <w:pStyle w:val="TableContents"/>
              <w:bidi w:val="0"/>
              <w:spacing w:before="0" w:after="283"/>
              <w:jc w:val="left"/>
              <w:rPr/>
            </w:pPr>
            <w:r>
              <w:rPr/>
              <w:t xml:space="preserve">3114 </w:t>
            </w:r>
          </w:p>
        </w:tc>
        <w:tc>
          <w:tcPr>
            <w:tcW w:w="646" w:type="dxa"/>
            <w:tcBorders/>
            <w:vAlign w:val="center"/>
          </w:tcPr>
          <w:p>
            <w:pPr>
              <w:pStyle w:val="TableContents"/>
              <w:bidi w:val="0"/>
              <w:spacing w:before="0" w:after="283"/>
              <w:jc w:val="left"/>
              <w:rPr/>
            </w:pPr>
            <w:r>
              <w:rPr/>
              <w:t xml:space="preserve">308 </w:t>
            </w:r>
          </w:p>
        </w:tc>
        <w:tc>
          <w:tcPr>
            <w:tcW w:w="1951" w:type="dxa"/>
            <w:tcBorders/>
            <w:vAlign w:val="center"/>
          </w:tcPr>
          <w:p>
            <w:pPr>
              <w:pStyle w:val="TableContents"/>
              <w:bidi w:val="0"/>
              <w:spacing w:before="0" w:after="283"/>
              <w:jc w:val="left"/>
              <w:rPr/>
            </w:pPr>
            <w:r>
              <w:rPr/>
              <w:t xml:space="preserve">44 ° 42 ′ 56''' N 06 ° 57 ′ 07''' E </w:t>
            </w:r>
            <w:r>
              <w:rPr/>
              <w:t xml:space="preserve">/ </w:t>
            </w:r>
            <w:r>
              <w:rPr/>
              <w:t xml:space="preserve">44,71556 ° N 6,95194 ° E </w:t>
            </w:r>
            <w:r>
              <w:rPr/>
              <w:t xml:space="preserve">/ 44,71556; 6,95194 </w:t>
            </w:r>
            <w:r>
              <w:rPr/>
              <w:t xml:space="preserve">(</w:t>
            </w:r>
            <w:r>
              <w:rPr/>
              <w:t xml:space="preserve">431. Grand Queyras (3114 m)) </w:t>
            </w:r>
          </w:p>
        </w:tc>
        <w:tc>
          <w:tcPr>
            <w:tcW w:w="2236" w:type="dxa"/>
            <w:tcBorders/>
            <w:vAlign w:val="center"/>
          </w:tcPr>
          <w:p>
            <w:pPr>
              <w:pStyle w:val="TableContents"/>
              <w:bidi w:val="0"/>
              <w:spacing w:before="0" w:after="283"/>
              <w:jc w:val="left"/>
              <w:rPr/>
            </w:pPr>
            <w:r>
              <w:rPr/>
              <w:t xml:space="preserve">Eteläiset Cottian Alpit </w:t>
            </w:r>
          </w:p>
        </w:tc>
        <w:tc>
          <w:tcPr>
            <w:tcW w:w="766" w:type="dxa"/>
            <w:tcBorders/>
            <w:vAlign w:val="center"/>
          </w:tcPr>
          <w:p>
            <w:pPr>
              <w:pStyle w:val="TableContents"/>
              <w:bidi w:val="0"/>
              <w:spacing w:before="0" w:after="283"/>
              <w:jc w:val="left"/>
              <w:rPr/>
            </w:pPr>
            <w:r>
              <w:rPr/>
              <w:t xml:space="preserve">I / A-04. I-C </w:t>
            </w:r>
          </w:p>
        </w:tc>
        <w:tc>
          <w:tcPr>
            <w:tcW w:w="1696" w:type="dxa"/>
            <w:tcBorders/>
            <w:vAlign w:val="center"/>
          </w:tcPr>
          <w:p>
            <w:pPr>
              <w:pStyle w:val="TableContents"/>
              <w:bidi w:val="0"/>
              <w:spacing w:before="0" w:after="283"/>
              <w:jc w:val="left"/>
              <w:rPr/>
            </w:pPr>
            <w:r>
              <w:rPr/>
              <w:t xml:space="preserve">Hautes-Alpes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432 </w:t>
            </w:r>
          </w:p>
        </w:tc>
        <w:tc>
          <w:tcPr>
            <w:tcW w:w="1876" w:type="dxa"/>
            <w:tcBorders/>
            <w:vAlign w:val="center"/>
          </w:tcPr>
          <w:p>
            <w:pPr>
              <w:pStyle w:val="TableContents"/>
              <w:bidi w:val="0"/>
              <w:spacing w:before="0" w:after="283"/>
              <w:jc w:val="left"/>
              <w:rPr/>
            </w:pPr>
            <w:r>
              <w:rPr/>
              <w:t xml:space="preserve">Luibiskogel </w:t>
            </w:r>
          </w:p>
        </w:tc>
        <w:tc>
          <w:tcPr>
            <w:tcW w:w="781" w:type="dxa"/>
            <w:tcBorders/>
            <w:vAlign w:val="center"/>
          </w:tcPr>
          <w:p>
            <w:pPr>
              <w:pStyle w:val="TableContents"/>
              <w:bidi w:val="0"/>
              <w:spacing w:before="0" w:after="283"/>
              <w:jc w:val="left"/>
              <w:rPr/>
            </w:pPr>
            <w:r>
              <w:rPr/>
              <w:t xml:space="preserve">3110 </w:t>
            </w:r>
          </w:p>
        </w:tc>
        <w:tc>
          <w:tcPr>
            <w:tcW w:w="646" w:type="dxa"/>
            <w:tcBorders/>
            <w:vAlign w:val="center"/>
          </w:tcPr>
          <w:p>
            <w:pPr>
              <w:pStyle w:val="TableContents"/>
              <w:bidi w:val="0"/>
              <w:spacing w:before="0" w:after="283"/>
              <w:jc w:val="left"/>
              <w:rPr/>
            </w:pPr>
            <w:r>
              <w:rPr/>
              <w:t xml:space="preserve">473 </w:t>
            </w:r>
          </w:p>
        </w:tc>
        <w:tc>
          <w:tcPr>
            <w:tcW w:w="1951" w:type="dxa"/>
            <w:tcBorders/>
            <w:vAlign w:val="center"/>
          </w:tcPr>
          <w:p>
            <w:pPr>
              <w:pStyle w:val="TableContents"/>
              <w:bidi w:val="0"/>
              <w:spacing w:before="0" w:after="283"/>
              <w:jc w:val="left"/>
              <w:rPr/>
            </w:pPr>
            <w:r>
              <w:rPr/>
              <w:t xml:space="preserve">47 ° 02 ′ 59''' POHJOISTA LEVEYTTÄ 10 ° 54 ′ 15'' ITÄISTÄ PITUUTTA </w:t>
            </w:r>
            <w:r>
              <w:rPr/>
              <w:t xml:space="preserve">/ </w:t>
            </w:r>
            <w:r>
              <w:rPr/>
              <w:t xml:space="preserve">47.04972 ° POHJOISTA LEVEYTTÄ 10.90417 ° ITÄISTÄ PITUUTTA </w:t>
            </w:r>
            <w:r>
              <w:rPr/>
              <w:t xml:space="preserve">/ 47.04972; 10.90417 </w:t>
            </w:r>
            <w:r>
              <w:rPr/>
              <w:t xml:space="preserve">(</w:t>
            </w:r>
            <w:r>
              <w:rPr/>
              <w:t xml:space="preserve">432. Luibiskogel (3110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I-C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1894 </w:t>
            </w:r>
          </w:p>
        </w:tc>
      </w:tr>
      <w:tr>
        <w:trPr/>
        <w:tc>
          <w:tcPr>
            <w:tcW w:w="691" w:type="dxa"/>
            <w:tcBorders/>
            <w:vAlign w:val="center"/>
          </w:tcPr>
          <w:p>
            <w:pPr>
              <w:pStyle w:val="TableContents"/>
              <w:bidi w:val="0"/>
              <w:spacing w:before="0" w:after="283"/>
              <w:jc w:val="left"/>
              <w:rPr/>
            </w:pPr>
            <w:r>
              <w:rPr/>
              <w:t xml:space="preserve">433 </w:t>
            </w:r>
          </w:p>
        </w:tc>
        <w:tc>
          <w:tcPr>
            <w:tcW w:w="1876" w:type="dxa"/>
            <w:tcBorders/>
            <w:vAlign w:val="center"/>
          </w:tcPr>
          <w:p>
            <w:pPr>
              <w:pStyle w:val="TableContents"/>
              <w:bidi w:val="0"/>
              <w:spacing w:before="0" w:after="283"/>
              <w:jc w:val="left"/>
              <w:rPr/>
            </w:pPr>
            <w:r>
              <w:rPr/>
              <w:t xml:space="preserve">Monte Servin </w:t>
            </w:r>
          </w:p>
        </w:tc>
        <w:tc>
          <w:tcPr>
            <w:tcW w:w="781" w:type="dxa"/>
            <w:tcBorders/>
            <w:vAlign w:val="center"/>
          </w:tcPr>
          <w:p>
            <w:pPr>
              <w:pStyle w:val="TableContents"/>
              <w:bidi w:val="0"/>
              <w:spacing w:before="0" w:after="283"/>
              <w:jc w:val="left"/>
              <w:rPr/>
            </w:pPr>
            <w:r>
              <w:rPr/>
              <w:t xml:space="preserve">3108 </w:t>
            </w:r>
          </w:p>
        </w:tc>
        <w:tc>
          <w:tcPr>
            <w:tcW w:w="646" w:type="dxa"/>
            <w:tcBorders/>
            <w:vAlign w:val="center"/>
          </w:tcPr>
          <w:p>
            <w:pPr>
              <w:pStyle w:val="TableContents"/>
              <w:bidi w:val="0"/>
              <w:spacing w:before="0" w:after="283"/>
              <w:jc w:val="left"/>
              <w:rPr/>
            </w:pPr>
            <w:r>
              <w:rPr/>
              <w:t xml:space="preserve">333 </w:t>
            </w:r>
          </w:p>
        </w:tc>
        <w:tc>
          <w:tcPr>
            <w:tcW w:w="1951" w:type="dxa"/>
            <w:tcBorders/>
            <w:vAlign w:val="center"/>
          </w:tcPr>
          <w:p>
            <w:pPr>
              <w:pStyle w:val="TableContents"/>
              <w:bidi w:val="0"/>
              <w:spacing w:before="0" w:after="283"/>
              <w:jc w:val="left"/>
              <w:rPr/>
            </w:pPr>
            <w:r>
              <w:rPr/>
              <w:t xml:space="preserve">45 ° 15 ′ 53''' POHJOISTA LEVEYTTÄ 07 ° 11 ′ 59''' ITÄISTÄ PITUUTTA </w:t>
            </w:r>
            <w:r>
              <w:rPr/>
              <w:t xml:space="preserve">/ </w:t>
            </w:r>
            <w:r>
              <w:rPr/>
              <w:t xml:space="preserve">45.26472 ° POHJOISTA LEVEYTTÄ 7.19972 ° ITÄISTÄ PITUUTTA </w:t>
            </w:r>
            <w:r>
              <w:rPr/>
              <w:t xml:space="preserve">/ 45.26472; 7.19972 </w:t>
            </w:r>
            <w:r>
              <w:rPr/>
              <w:t xml:space="preserve">(</w:t>
            </w:r>
            <w:r>
              <w:rPr/>
              <w:t xml:space="preserve">433). Monte Servin (3108 m)) </w:t>
            </w:r>
          </w:p>
        </w:tc>
        <w:tc>
          <w:tcPr>
            <w:tcW w:w="2236" w:type="dxa"/>
            <w:tcBorders/>
            <w:vAlign w:val="center"/>
          </w:tcPr>
          <w:p>
            <w:pPr>
              <w:pStyle w:val="TableContents"/>
              <w:bidi w:val="0"/>
              <w:spacing w:before="0" w:after="283"/>
              <w:jc w:val="left"/>
              <w:rPr/>
            </w:pPr>
            <w:r>
              <w:rPr/>
              <w:t xml:space="preserve">Graian Alpit-SE </w:t>
            </w:r>
          </w:p>
        </w:tc>
        <w:tc>
          <w:tcPr>
            <w:tcW w:w="766" w:type="dxa"/>
            <w:tcBorders/>
            <w:vAlign w:val="center"/>
          </w:tcPr>
          <w:p>
            <w:pPr>
              <w:pStyle w:val="TableContents"/>
              <w:bidi w:val="0"/>
              <w:spacing w:before="0" w:after="283"/>
              <w:jc w:val="left"/>
              <w:rPr/>
            </w:pPr>
            <w:r>
              <w:rPr/>
              <w:t xml:space="preserve">I / B-07. I-C </w:t>
            </w:r>
          </w:p>
        </w:tc>
        <w:tc>
          <w:tcPr>
            <w:tcW w:w="1696" w:type="dxa"/>
            <w:tcBorders/>
            <w:vAlign w:val="center"/>
          </w:tcPr>
          <w:p>
            <w:pPr>
              <w:pStyle w:val="TableContents"/>
              <w:bidi w:val="0"/>
              <w:spacing w:before="0" w:after="283"/>
              <w:jc w:val="left"/>
              <w:rPr/>
            </w:pPr>
            <w:r>
              <w:rPr/>
              <w:t xml:space="preserve">Torino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434 </w:t>
            </w:r>
          </w:p>
        </w:tc>
        <w:tc>
          <w:tcPr>
            <w:tcW w:w="1876" w:type="dxa"/>
            <w:tcBorders/>
            <w:vAlign w:val="center"/>
          </w:tcPr>
          <w:p>
            <w:pPr>
              <w:pStyle w:val="TableContents"/>
              <w:bidi w:val="0"/>
              <w:spacing w:before="0" w:after="283"/>
              <w:jc w:val="left"/>
              <w:rPr/>
            </w:pPr>
            <w:r>
              <w:rPr/>
              <w:t xml:space="preserve">Krönten </w:t>
            </w:r>
          </w:p>
        </w:tc>
        <w:tc>
          <w:tcPr>
            <w:tcW w:w="781" w:type="dxa"/>
            <w:tcBorders/>
            <w:vAlign w:val="center"/>
          </w:tcPr>
          <w:p>
            <w:pPr>
              <w:pStyle w:val="TableContents"/>
              <w:bidi w:val="0"/>
              <w:spacing w:before="0" w:after="283"/>
              <w:jc w:val="left"/>
              <w:rPr/>
            </w:pPr>
            <w:r>
              <w:rPr/>
              <w:t xml:space="preserve">3108 </w:t>
            </w:r>
          </w:p>
        </w:tc>
        <w:tc>
          <w:tcPr>
            <w:tcW w:w="646" w:type="dxa"/>
            <w:tcBorders/>
            <w:vAlign w:val="center"/>
          </w:tcPr>
          <w:p>
            <w:pPr>
              <w:pStyle w:val="TableContents"/>
              <w:bidi w:val="0"/>
              <w:spacing w:before="0" w:after="283"/>
              <w:jc w:val="left"/>
              <w:rPr/>
            </w:pPr>
            <w:r>
              <w:rPr/>
              <w:t xml:space="preserve">330 </w:t>
            </w:r>
          </w:p>
        </w:tc>
        <w:tc>
          <w:tcPr>
            <w:tcW w:w="1951" w:type="dxa"/>
            <w:tcBorders/>
            <w:vAlign w:val="center"/>
          </w:tcPr>
          <w:p>
            <w:pPr>
              <w:pStyle w:val="TableContents"/>
              <w:bidi w:val="0"/>
              <w:spacing w:before="0" w:after="283"/>
              <w:jc w:val="left"/>
              <w:rPr/>
            </w:pPr>
            <w:r>
              <w:rPr/>
              <w:t xml:space="preserve">46 ° 46 ′ 56''' N 08 ° 34 ′ 10''' E </w:t>
            </w:r>
            <w:r>
              <w:rPr/>
              <w:t xml:space="preserve">/ </w:t>
            </w:r>
            <w:r>
              <w:rPr/>
              <w:t xml:space="preserve">46.78222 ° N 8.56944 ° E </w:t>
            </w:r>
            <w:r>
              <w:rPr/>
              <w:t xml:space="preserve">/ 46.78222; 8.56944 </w:t>
            </w:r>
            <w:r>
              <w:rPr/>
              <w:t xml:space="preserve">(</w:t>
            </w:r>
            <w:r>
              <w:rPr/>
              <w:t xml:space="preserve">434. Krönten (3108 m)) </w:t>
            </w:r>
          </w:p>
        </w:tc>
        <w:tc>
          <w:tcPr>
            <w:tcW w:w="2236" w:type="dxa"/>
            <w:tcBorders/>
            <w:vAlign w:val="center"/>
          </w:tcPr>
          <w:p>
            <w:pPr>
              <w:pStyle w:val="TableContents"/>
              <w:bidi w:val="0"/>
              <w:spacing w:before="0" w:after="283"/>
              <w:jc w:val="left"/>
              <w:rPr/>
            </w:pPr>
            <w:r>
              <w:rPr/>
              <w:t xml:space="preserve">Urner Alpit </w:t>
            </w:r>
          </w:p>
        </w:tc>
        <w:tc>
          <w:tcPr>
            <w:tcW w:w="766" w:type="dxa"/>
            <w:tcBorders/>
            <w:vAlign w:val="center"/>
          </w:tcPr>
          <w:p>
            <w:pPr>
              <w:pStyle w:val="TableContents"/>
              <w:bidi w:val="0"/>
              <w:spacing w:before="0" w:after="283"/>
              <w:jc w:val="left"/>
              <w:rPr/>
            </w:pPr>
            <w:r>
              <w:rPr/>
              <w:t xml:space="preserve">I/B-12. I-B </w:t>
            </w:r>
          </w:p>
        </w:tc>
        <w:tc>
          <w:tcPr>
            <w:tcW w:w="1696" w:type="dxa"/>
            <w:tcBorders/>
            <w:vAlign w:val="center"/>
          </w:tcPr>
          <w:p>
            <w:pPr>
              <w:pStyle w:val="TableContents"/>
              <w:bidi w:val="0"/>
              <w:spacing w:before="0" w:after="283"/>
              <w:jc w:val="left"/>
              <w:rPr/>
            </w:pPr>
            <w:r>
              <w:rPr/>
              <w:t xml:space="preserve">Uri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1868 </w:t>
            </w:r>
          </w:p>
        </w:tc>
      </w:tr>
      <w:tr>
        <w:trPr/>
        <w:tc>
          <w:tcPr>
            <w:tcW w:w="691" w:type="dxa"/>
            <w:tcBorders/>
            <w:vAlign w:val="center"/>
          </w:tcPr>
          <w:p>
            <w:pPr>
              <w:pStyle w:val="TableContents"/>
              <w:bidi w:val="0"/>
              <w:spacing w:before="0" w:after="283"/>
              <w:jc w:val="left"/>
              <w:rPr/>
            </w:pPr>
            <w:r>
              <w:rPr/>
              <w:t xml:space="preserve">435 </w:t>
            </w:r>
          </w:p>
        </w:tc>
        <w:tc>
          <w:tcPr>
            <w:tcW w:w="1876" w:type="dxa"/>
            <w:tcBorders/>
            <w:vAlign w:val="center"/>
          </w:tcPr>
          <w:p>
            <w:pPr>
              <w:pStyle w:val="TableContents"/>
              <w:bidi w:val="0"/>
              <w:spacing w:before="0" w:after="283"/>
              <w:jc w:val="left"/>
              <w:rPr/>
            </w:pPr>
            <w:r>
              <w:rPr/>
              <w:t xml:space="preserve">Gletscherhorn </w:t>
            </w:r>
          </w:p>
        </w:tc>
        <w:tc>
          <w:tcPr>
            <w:tcW w:w="781" w:type="dxa"/>
            <w:tcBorders/>
            <w:vAlign w:val="center"/>
          </w:tcPr>
          <w:p>
            <w:pPr>
              <w:pStyle w:val="TableContents"/>
              <w:bidi w:val="0"/>
              <w:spacing w:before="0" w:after="283"/>
              <w:jc w:val="left"/>
              <w:rPr/>
            </w:pPr>
            <w:r>
              <w:rPr/>
              <w:t xml:space="preserve">3107 </w:t>
            </w:r>
          </w:p>
        </w:tc>
        <w:tc>
          <w:tcPr>
            <w:tcW w:w="646" w:type="dxa"/>
            <w:tcBorders/>
            <w:vAlign w:val="center"/>
          </w:tcPr>
          <w:p>
            <w:pPr>
              <w:pStyle w:val="TableContents"/>
              <w:bidi w:val="0"/>
              <w:spacing w:before="0" w:after="283"/>
              <w:jc w:val="left"/>
              <w:rPr/>
            </w:pPr>
            <w:r>
              <w:rPr/>
              <w:t xml:space="preserve">413 </w:t>
            </w:r>
          </w:p>
        </w:tc>
        <w:tc>
          <w:tcPr>
            <w:tcW w:w="1951" w:type="dxa"/>
            <w:tcBorders/>
            <w:vAlign w:val="center"/>
          </w:tcPr>
          <w:p>
            <w:pPr>
              <w:pStyle w:val="TableContents"/>
              <w:bidi w:val="0"/>
              <w:spacing w:before="0" w:after="283"/>
              <w:jc w:val="left"/>
              <w:rPr/>
            </w:pPr>
            <w:r>
              <w:rPr/>
              <w:t xml:space="preserve">46 ° 23 ′ 15'' POHJOISTA LEVEYTTÄ 09 ° 33 ′ 38'' ITÄISTÄ PITUUTTA </w:t>
            </w:r>
            <w:r>
              <w:rPr/>
              <w:t xml:space="preserve">/ </w:t>
            </w:r>
            <w:r>
              <w:rPr/>
              <w:t xml:space="preserve">46.38750 ° POHJOISTA LEVEYTTÄ 9.56056 ° ITÄISTÄ PITUUTTA </w:t>
            </w:r>
            <w:r>
              <w:rPr/>
              <w:t xml:space="preserve">/ 46.38750; 9.56056 </w:t>
            </w:r>
            <w:r>
              <w:rPr/>
              <w:t xml:space="preserve">(</w:t>
            </w:r>
            <w:r>
              <w:rPr/>
              <w:t xml:space="preserve">435.). Gletscherhorn (3107 m)) </w:t>
            </w:r>
          </w:p>
        </w:tc>
        <w:tc>
          <w:tcPr>
            <w:tcW w:w="2236" w:type="dxa"/>
            <w:tcBorders/>
            <w:vAlign w:val="center"/>
          </w:tcPr>
          <w:p>
            <w:pPr>
              <w:pStyle w:val="TableContents"/>
              <w:bidi w:val="0"/>
              <w:spacing w:before="0" w:after="283"/>
              <w:jc w:val="left"/>
              <w:rPr/>
            </w:pPr>
            <w:r>
              <w:rPr/>
              <w:t xml:space="preserve">Oberhalbstein Range </w:t>
            </w:r>
          </w:p>
        </w:tc>
        <w:tc>
          <w:tcPr>
            <w:tcW w:w="766" w:type="dxa"/>
            <w:tcBorders/>
            <w:vAlign w:val="center"/>
          </w:tcPr>
          <w:p>
            <w:pPr>
              <w:pStyle w:val="TableContents"/>
              <w:bidi w:val="0"/>
              <w:spacing w:before="0" w:after="283"/>
              <w:jc w:val="left"/>
              <w:rPr/>
            </w:pPr>
            <w:r>
              <w:rPr/>
              <w:t xml:space="preserve">II / A-15. 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1849 </w:t>
            </w:r>
          </w:p>
        </w:tc>
      </w:tr>
      <w:tr>
        <w:trPr/>
        <w:tc>
          <w:tcPr>
            <w:tcW w:w="691" w:type="dxa"/>
            <w:tcBorders/>
            <w:vAlign w:val="center"/>
          </w:tcPr>
          <w:p>
            <w:pPr>
              <w:pStyle w:val="TableContents"/>
              <w:bidi w:val="0"/>
              <w:spacing w:before="0" w:after="283"/>
              <w:jc w:val="left"/>
              <w:rPr/>
            </w:pPr>
            <w:r>
              <w:rPr/>
              <w:t xml:space="preserve">435 </w:t>
            </w:r>
          </w:p>
        </w:tc>
        <w:tc>
          <w:tcPr>
            <w:tcW w:w="1876" w:type="dxa"/>
            <w:tcBorders/>
            <w:vAlign w:val="center"/>
          </w:tcPr>
          <w:p>
            <w:pPr>
              <w:pStyle w:val="TableContents"/>
              <w:bidi w:val="0"/>
              <w:spacing w:before="0" w:after="283"/>
              <w:jc w:val="left"/>
              <w:rPr/>
            </w:pPr>
            <w:r>
              <w:rPr/>
              <w:t xml:space="preserve">Pizz Gallagiun / Galleggione </w:t>
            </w:r>
          </w:p>
        </w:tc>
        <w:tc>
          <w:tcPr>
            <w:tcW w:w="781" w:type="dxa"/>
            <w:tcBorders/>
            <w:vAlign w:val="center"/>
          </w:tcPr>
          <w:p>
            <w:pPr>
              <w:pStyle w:val="TableContents"/>
              <w:bidi w:val="0"/>
              <w:spacing w:before="0" w:after="283"/>
              <w:jc w:val="left"/>
              <w:rPr/>
            </w:pPr>
            <w:r>
              <w:rPr/>
              <w:t xml:space="preserve">3107 </w:t>
            </w:r>
          </w:p>
        </w:tc>
        <w:tc>
          <w:tcPr>
            <w:tcW w:w="646" w:type="dxa"/>
            <w:tcBorders/>
            <w:vAlign w:val="center"/>
          </w:tcPr>
          <w:p>
            <w:pPr>
              <w:pStyle w:val="TableContents"/>
              <w:bidi w:val="0"/>
              <w:spacing w:before="0" w:after="283"/>
              <w:jc w:val="left"/>
              <w:rPr/>
            </w:pPr>
            <w:r>
              <w:rPr/>
              <w:t xml:space="preserve">413 </w:t>
            </w:r>
          </w:p>
        </w:tc>
        <w:tc>
          <w:tcPr>
            <w:tcW w:w="1951" w:type="dxa"/>
            <w:tcBorders/>
            <w:vAlign w:val="center"/>
          </w:tcPr>
          <w:p>
            <w:pPr>
              <w:pStyle w:val="TableContents"/>
              <w:bidi w:val="0"/>
              <w:spacing w:before="0" w:after="283"/>
              <w:jc w:val="left"/>
              <w:rPr/>
            </w:pPr>
            <w:r>
              <w:rPr/>
              <w:t xml:space="preserve">46 ° 22 ′ 01''' POHJOISTA LEVEYTTÄ 09 ° 29 ′ 16''' ITÄISTÄ PITUUTTA </w:t>
            </w:r>
            <w:r>
              <w:rPr/>
              <w:t xml:space="preserve">/ </w:t>
            </w:r>
            <w:r>
              <w:rPr/>
              <w:t xml:space="preserve">46,36694 ° POHJOISTA LEVEYTTÄ 9,48778 ° ITÄISTÄ PITUUTTA </w:t>
            </w:r>
            <w:r>
              <w:rPr/>
              <w:t xml:space="preserve">/ 46,36694; 9,48778 </w:t>
            </w:r>
            <w:r>
              <w:rPr/>
              <w:t xml:space="preserve">(</w:t>
            </w:r>
            <w:r>
              <w:rPr/>
              <w:t xml:space="preserve">435.). Pizz Gallagiun / Galleggione (3107 m)) </w:t>
            </w:r>
          </w:p>
        </w:tc>
        <w:tc>
          <w:tcPr>
            <w:tcW w:w="2236" w:type="dxa"/>
            <w:tcBorders/>
            <w:vAlign w:val="center"/>
          </w:tcPr>
          <w:p>
            <w:pPr>
              <w:pStyle w:val="TableContents"/>
              <w:bidi w:val="0"/>
              <w:spacing w:before="0" w:after="283"/>
              <w:jc w:val="left"/>
              <w:rPr/>
            </w:pPr>
            <w:r>
              <w:rPr/>
              <w:t xml:space="preserve">Oberhalbstein Range </w:t>
            </w:r>
          </w:p>
        </w:tc>
        <w:tc>
          <w:tcPr>
            <w:tcW w:w="766" w:type="dxa"/>
            <w:tcBorders/>
            <w:vAlign w:val="center"/>
          </w:tcPr>
          <w:p>
            <w:pPr>
              <w:pStyle w:val="TableContents"/>
              <w:bidi w:val="0"/>
              <w:spacing w:before="0" w:after="283"/>
              <w:jc w:val="left"/>
              <w:rPr/>
            </w:pPr>
            <w:r>
              <w:rPr/>
              <w:t xml:space="preserve">II / A-15. I-A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1861 </w:t>
            </w:r>
          </w:p>
        </w:tc>
      </w:tr>
      <w:tr>
        <w:trPr/>
        <w:tc>
          <w:tcPr>
            <w:tcW w:w="691" w:type="dxa"/>
            <w:tcBorders/>
            <w:vAlign w:val="center"/>
          </w:tcPr>
          <w:p>
            <w:pPr>
              <w:pStyle w:val="TableContents"/>
              <w:bidi w:val="0"/>
              <w:spacing w:before="0" w:after="283"/>
              <w:jc w:val="left"/>
              <w:rPr/>
            </w:pPr>
            <w:r>
              <w:rPr/>
              <w:t xml:space="preserve">437 </w:t>
            </w:r>
          </w:p>
        </w:tc>
        <w:tc>
          <w:tcPr>
            <w:tcW w:w="1876" w:type="dxa"/>
            <w:tcBorders/>
            <w:vAlign w:val="center"/>
          </w:tcPr>
          <w:p>
            <w:pPr>
              <w:pStyle w:val="TableContents"/>
              <w:bidi w:val="0"/>
              <w:spacing w:before="0" w:after="283"/>
              <w:jc w:val="left"/>
              <w:rPr/>
            </w:pPr>
            <w:r>
              <w:rPr/>
              <w:t xml:space="preserve">Ochsner </w:t>
            </w:r>
          </w:p>
        </w:tc>
        <w:tc>
          <w:tcPr>
            <w:tcW w:w="781" w:type="dxa"/>
            <w:tcBorders/>
            <w:vAlign w:val="center"/>
          </w:tcPr>
          <w:p>
            <w:pPr>
              <w:pStyle w:val="TableContents"/>
              <w:bidi w:val="0"/>
              <w:spacing w:before="0" w:after="283"/>
              <w:jc w:val="left"/>
              <w:rPr/>
            </w:pPr>
            <w:r>
              <w:rPr/>
              <w:t xml:space="preserve">3107 </w:t>
            </w:r>
          </w:p>
        </w:tc>
        <w:tc>
          <w:tcPr>
            <w:tcW w:w="646" w:type="dxa"/>
            <w:tcBorders/>
            <w:vAlign w:val="center"/>
          </w:tcPr>
          <w:p>
            <w:pPr>
              <w:pStyle w:val="TableContents"/>
              <w:bidi w:val="0"/>
              <w:spacing w:before="0" w:after="283"/>
              <w:jc w:val="left"/>
              <w:rPr/>
            </w:pPr>
            <w:r>
              <w:rPr/>
              <w:t xml:space="preserve">300 </w:t>
            </w:r>
          </w:p>
        </w:tc>
        <w:tc>
          <w:tcPr>
            <w:tcW w:w="1951" w:type="dxa"/>
            <w:tcBorders/>
            <w:vAlign w:val="center"/>
          </w:tcPr>
          <w:p>
            <w:pPr>
              <w:pStyle w:val="TableContents"/>
              <w:bidi w:val="0"/>
              <w:spacing w:before="0" w:after="283"/>
              <w:jc w:val="left"/>
              <w:rPr/>
            </w:pPr>
            <w:r>
              <w:rPr/>
              <w:t xml:space="preserve">47 ° 02 ′ 38''' POHJOISTA LEVEYTTÄ 11 ° 48 ′ 56''' ITÄISTÄ PITUUTTA </w:t>
            </w:r>
            <w:r>
              <w:rPr/>
              <w:t xml:space="preserve">/ </w:t>
            </w:r>
            <w:r>
              <w:rPr/>
              <w:t xml:space="preserve">47,04389 ° POHJOISTA LEVEYTTÄ 11,81556 ° ITÄISTÄ PITUUTTA </w:t>
            </w:r>
            <w:r>
              <w:rPr/>
              <w:t xml:space="preserve">/ 47,04389; 11,81556 </w:t>
            </w:r>
            <w:r>
              <w:rPr/>
              <w:t xml:space="preserve">(</w:t>
            </w:r>
            <w:r>
              <w:rPr/>
              <w:t xml:space="preserve">437. Ochsner (3107 m)) </w:t>
            </w:r>
          </w:p>
        </w:tc>
        <w:tc>
          <w:tcPr>
            <w:tcW w:w="2236" w:type="dxa"/>
            <w:tcBorders/>
            <w:vAlign w:val="center"/>
          </w:tcPr>
          <w:p>
            <w:pPr>
              <w:pStyle w:val="TableContents"/>
              <w:bidi w:val="0"/>
              <w:spacing w:before="0" w:after="283"/>
              <w:jc w:val="left"/>
              <w:rPr/>
            </w:pPr>
            <w:r>
              <w:rPr/>
              <w:t xml:space="preserve">Zillertalin Alpit </w:t>
            </w:r>
          </w:p>
        </w:tc>
        <w:tc>
          <w:tcPr>
            <w:tcW w:w="766" w:type="dxa"/>
            <w:tcBorders/>
            <w:vAlign w:val="center"/>
          </w:tcPr>
          <w:p>
            <w:pPr>
              <w:pStyle w:val="TableContents"/>
              <w:bidi w:val="0"/>
              <w:spacing w:before="0" w:after="283"/>
              <w:jc w:val="left"/>
              <w:rPr/>
            </w:pPr>
            <w:r>
              <w:rPr/>
              <w:t xml:space="preserve">II / A-17. I-B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1880 </w:t>
            </w:r>
          </w:p>
        </w:tc>
      </w:tr>
      <w:tr>
        <w:trPr/>
        <w:tc>
          <w:tcPr>
            <w:tcW w:w="691" w:type="dxa"/>
            <w:tcBorders/>
            <w:vAlign w:val="center"/>
          </w:tcPr>
          <w:p>
            <w:pPr>
              <w:pStyle w:val="TableContents"/>
              <w:bidi w:val="0"/>
              <w:spacing w:before="0" w:after="283"/>
              <w:jc w:val="left"/>
              <w:rPr/>
            </w:pPr>
            <w:r>
              <w:rPr/>
              <w:t xml:space="preserve">438 </w:t>
            </w:r>
          </w:p>
        </w:tc>
        <w:tc>
          <w:tcPr>
            <w:tcW w:w="1876" w:type="dxa"/>
            <w:tcBorders/>
            <w:vAlign w:val="center"/>
          </w:tcPr>
          <w:p>
            <w:pPr>
              <w:pStyle w:val="TableContents"/>
              <w:bidi w:val="0"/>
              <w:spacing w:before="0" w:after="283"/>
              <w:jc w:val="left"/>
              <w:rPr/>
            </w:pPr>
            <w:r>
              <w:rPr/>
              <w:t xml:space="preserve">Tête de Moïse </w:t>
            </w:r>
          </w:p>
        </w:tc>
        <w:tc>
          <w:tcPr>
            <w:tcW w:w="781" w:type="dxa"/>
            <w:tcBorders/>
            <w:vAlign w:val="center"/>
          </w:tcPr>
          <w:p>
            <w:pPr>
              <w:pStyle w:val="TableContents"/>
              <w:bidi w:val="0"/>
              <w:spacing w:before="0" w:after="283"/>
              <w:jc w:val="left"/>
              <w:rPr/>
            </w:pPr>
            <w:r>
              <w:rPr/>
              <w:t xml:space="preserve">3104 </w:t>
            </w:r>
          </w:p>
        </w:tc>
        <w:tc>
          <w:tcPr>
            <w:tcW w:w="646" w:type="dxa"/>
            <w:tcBorders/>
            <w:vAlign w:val="center"/>
          </w:tcPr>
          <w:p>
            <w:pPr>
              <w:pStyle w:val="TableContents"/>
              <w:bidi w:val="0"/>
              <w:spacing w:before="0" w:after="283"/>
              <w:jc w:val="left"/>
              <w:rPr/>
            </w:pPr>
            <w:r>
              <w:rPr/>
              <w:t xml:space="preserve">562 </w:t>
            </w:r>
          </w:p>
        </w:tc>
        <w:tc>
          <w:tcPr>
            <w:tcW w:w="1951" w:type="dxa"/>
            <w:tcBorders/>
            <w:vAlign w:val="center"/>
          </w:tcPr>
          <w:p>
            <w:pPr>
              <w:pStyle w:val="TableContents"/>
              <w:bidi w:val="0"/>
              <w:spacing w:before="0" w:after="283"/>
              <w:jc w:val="left"/>
              <w:rPr/>
            </w:pPr>
            <w:r>
              <w:rPr/>
              <w:t xml:space="preserve">44 ° 26 ′ 26''' POHJOISTA LEVEYTTÄ 06 ° 56 ′ 06''' ITÄISTÄ PITUUTTA </w:t>
            </w:r>
            <w:r>
              <w:rPr/>
              <w:t xml:space="preserve">/ </w:t>
            </w:r>
            <w:r>
              <w:rPr/>
              <w:t xml:space="preserve">44.44056 ° POHJOISTA LEVEYTTÄ 6.93500 ° ITÄISTÄ PITUUTTA </w:t>
            </w:r>
            <w:r>
              <w:rPr/>
              <w:t xml:space="preserve">/ 44.44056; 6.93500 </w:t>
            </w:r>
            <w:r>
              <w:rPr/>
              <w:t xml:space="preserve">(</w:t>
            </w:r>
            <w:r>
              <w:rPr/>
              <w:t xml:space="preserve">438. Tête de Moïse (3104 m)) </w:t>
            </w:r>
          </w:p>
        </w:tc>
        <w:tc>
          <w:tcPr>
            <w:tcW w:w="2236" w:type="dxa"/>
            <w:tcBorders/>
            <w:vAlign w:val="center"/>
          </w:tcPr>
          <w:p>
            <w:pPr>
              <w:pStyle w:val="TableContents"/>
              <w:bidi w:val="0"/>
              <w:spacing w:before="0" w:after="283"/>
              <w:jc w:val="left"/>
              <w:rPr/>
            </w:pPr>
            <w:r>
              <w:rPr/>
              <w:t xml:space="preserve">Eteläiset Cottian Alpit </w:t>
            </w:r>
          </w:p>
        </w:tc>
        <w:tc>
          <w:tcPr>
            <w:tcW w:w="766" w:type="dxa"/>
            <w:tcBorders/>
            <w:vAlign w:val="center"/>
          </w:tcPr>
          <w:p>
            <w:pPr>
              <w:pStyle w:val="TableContents"/>
              <w:bidi w:val="0"/>
              <w:spacing w:before="0" w:after="283"/>
              <w:jc w:val="left"/>
              <w:rPr/>
            </w:pPr>
            <w:r>
              <w:rPr/>
              <w:t xml:space="preserve">I / A-04. I-A </w:t>
            </w:r>
          </w:p>
        </w:tc>
        <w:tc>
          <w:tcPr>
            <w:tcW w:w="1696" w:type="dxa"/>
            <w:tcBorders/>
            <w:vAlign w:val="center"/>
          </w:tcPr>
          <w:p>
            <w:pPr>
              <w:pStyle w:val="TableContents"/>
              <w:bidi w:val="0"/>
              <w:spacing w:before="0" w:after="283"/>
              <w:jc w:val="left"/>
              <w:rPr/>
            </w:pPr>
            <w:r>
              <w:rPr/>
              <w:t xml:space="preserve">AdHP / Cuneo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1883 </w:t>
            </w:r>
          </w:p>
        </w:tc>
      </w:tr>
      <w:tr>
        <w:trPr/>
        <w:tc>
          <w:tcPr>
            <w:tcW w:w="691" w:type="dxa"/>
            <w:tcBorders/>
            <w:vAlign w:val="center"/>
          </w:tcPr>
          <w:p>
            <w:pPr>
              <w:pStyle w:val="TableContents"/>
              <w:bidi w:val="0"/>
              <w:spacing w:before="0" w:after="283"/>
              <w:jc w:val="left"/>
              <w:rPr/>
            </w:pPr>
            <w:r>
              <w:rPr/>
              <w:t xml:space="preserve">439 </w:t>
            </w:r>
          </w:p>
        </w:tc>
        <w:tc>
          <w:tcPr>
            <w:tcW w:w="1876" w:type="dxa"/>
            <w:tcBorders/>
            <w:vAlign w:val="center"/>
          </w:tcPr>
          <w:p>
            <w:pPr>
              <w:pStyle w:val="TableContents"/>
              <w:bidi w:val="0"/>
              <w:spacing w:before="0" w:after="283"/>
              <w:jc w:val="left"/>
              <w:rPr/>
            </w:pPr>
            <w:r>
              <w:rPr/>
              <w:t xml:space="preserve">Piz la Stretta / Monte Breva </w:t>
            </w:r>
          </w:p>
        </w:tc>
        <w:tc>
          <w:tcPr>
            <w:tcW w:w="781" w:type="dxa"/>
            <w:tcBorders/>
            <w:vAlign w:val="center"/>
          </w:tcPr>
          <w:p>
            <w:pPr>
              <w:pStyle w:val="TableContents"/>
              <w:bidi w:val="0"/>
              <w:spacing w:before="0" w:after="283"/>
              <w:jc w:val="left"/>
              <w:rPr/>
            </w:pPr>
            <w:r>
              <w:rPr/>
              <w:t xml:space="preserve">3104 </w:t>
            </w:r>
          </w:p>
        </w:tc>
        <w:tc>
          <w:tcPr>
            <w:tcW w:w="646" w:type="dxa"/>
            <w:tcBorders/>
            <w:vAlign w:val="center"/>
          </w:tcPr>
          <w:p>
            <w:pPr>
              <w:pStyle w:val="TableContents"/>
              <w:bidi w:val="0"/>
              <w:spacing w:before="0" w:after="283"/>
              <w:jc w:val="left"/>
              <w:rPr/>
            </w:pPr>
            <w:r>
              <w:rPr/>
              <w:t xml:space="preserve">314 </w:t>
            </w:r>
          </w:p>
        </w:tc>
        <w:tc>
          <w:tcPr>
            <w:tcW w:w="1951" w:type="dxa"/>
            <w:tcBorders/>
            <w:vAlign w:val="center"/>
          </w:tcPr>
          <w:p>
            <w:pPr>
              <w:pStyle w:val="TableContents"/>
              <w:bidi w:val="0"/>
              <w:spacing w:before="0" w:after="283"/>
              <w:jc w:val="left"/>
              <w:rPr/>
            </w:pPr>
            <w:r>
              <w:rPr/>
              <w:t xml:space="preserve">46 ° 28 ′ 36''' N 10 ° 02 ′ 41''' E </w:t>
            </w:r>
            <w:r>
              <w:rPr/>
              <w:t xml:space="preserve">/ </w:t>
            </w:r>
            <w:r>
              <w:rPr/>
              <w:t xml:space="preserve">46,47667 ° N 10,04472 ° E </w:t>
            </w:r>
            <w:r>
              <w:rPr/>
              <w:t xml:space="preserve">/ 46,47667; 10,04472 </w:t>
            </w:r>
            <w:r>
              <w:rPr/>
              <w:t xml:space="preserve">(</w:t>
            </w:r>
            <w:r>
              <w:rPr/>
              <w:t xml:space="preserve">439. Piz la Stretta / Monte Breva (3104 m)) </w:t>
            </w:r>
          </w:p>
        </w:tc>
        <w:tc>
          <w:tcPr>
            <w:tcW w:w="2236" w:type="dxa"/>
            <w:tcBorders/>
            <w:vAlign w:val="center"/>
          </w:tcPr>
          <w:p>
            <w:pPr>
              <w:pStyle w:val="TableContents"/>
              <w:bidi w:val="0"/>
              <w:spacing w:before="0" w:after="283"/>
              <w:jc w:val="left"/>
              <w:rPr/>
            </w:pPr>
            <w:r>
              <w:rPr/>
              <w:t xml:space="preserve">Livignon Alpit </w:t>
            </w:r>
          </w:p>
        </w:tc>
        <w:tc>
          <w:tcPr>
            <w:tcW w:w="766" w:type="dxa"/>
            <w:tcBorders/>
            <w:vAlign w:val="center"/>
          </w:tcPr>
          <w:p>
            <w:pPr>
              <w:pStyle w:val="TableContents"/>
              <w:bidi w:val="0"/>
              <w:spacing w:before="0" w:after="283"/>
              <w:jc w:val="left"/>
              <w:rPr/>
            </w:pPr>
            <w:r>
              <w:rPr/>
              <w:t xml:space="preserve">II / A-15. IV-A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440 </w:t>
            </w:r>
          </w:p>
        </w:tc>
        <w:tc>
          <w:tcPr>
            <w:tcW w:w="1876" w:type="dxa"/>
            <w:tcBorders/>
            <w:vAlign w:val="center"/>
          </w:tcPr>
          <w:p>
            <w:pPr>
              <w:pStyle w:val="TableContents"/>
              <w:bidi w:val="0"/>
              <w:spacing w:before="0" w:after="283"/>
              <w:jc w:val="left"/>
              <w:rPr/>
            </w:pPr>
            <w:r>
              <w:rPr/>
              <w:t xml:space="preserve">Große Ohrenspitze </w:t>
            </w:r>
          </w:p>
        </w:tc>
        <w:tc>
          <w:tcPr>
            <w:tcW w:w="781" w:type="dxa"/>
            <w:tcBorders/>
            <w:vAlign w:val="center"/>
          </w:tcPr>
          <w:p>
            <w:pPr>
              <w:pStyle w:val="TableContents"/>
              <w:bidi w:val="0"/>
              <w:spacing w:before="0" w:after="283"/>
              <w:jc w:val="left"/>
              <w:rPr/>
            </w:pPr>
            <w:r>
              <w:rPr/>
              <w:t xml:space="preserve">3101 </w:t>
            </w:r>
          </w:p>
        </w:tc>
        <w:tc>
          <w:tcPr>
            <w:tcW w:w="646" w:type="dxa"/>
            <w:tcBorders/>
            <w:vAlign w:val="center"/>
          </w:tcPr>
          <w:p>
            <w:pPr>
              <w:pStyle w:val="TableContents"/>
              <w:bidi w:val="0"/>
              <w:spacing w:before="0" w:after="283"/>
              <w:jc w:val="left"/>
              <w:rPr/>
            </w:pPr>
            <w:r>
              <w:rPr/>
              <w:t xml:space="preserve">369 </w:t>
            </w:r>
          </w:p>
        </w:tc>
        <w:tc>
          <w:tcPr>
            <w:tcW w:w="1951" w:type="dxa"/>
            <w:tcBorders/>
            <w:vAlign w:val="center"/>
          </w:tcPr>
          <w:p>
            <w:pPr>
              <w:pStyle w:val="TableContents"/>
              <w:bidi w:val="0"/>
              <w:spacing w:before="0" w:after="283"/>
              <w:jc w:val="left"/>
              <w:rPr/>
            </w:pPr>
            <w:r>
              <w:rPr/>
              <w:t xml:space="preserve">46 ° 54 ′ 25''' POHJOISTA LEVEYTTÄ 12 ° 10 ′ 39''' ITÄISTÄ PITUUTTA </w:t>
            </w:r>
            <w:r>
              <w:rPr/>
              <w:t xml:space="preserve">/ </w:t>
            </w:r>
            <w:r>
              <w:rPr/>
              <w:t xml:space="preserve">46.90694 ° POHJOISTA LEVEYTTÄ 12.17750 ° ITÄISTÄ PITUUTTA </w:t>
            </w:r>
            <w:r>
              <w:rPr/>
              <w:t xml:space="preserve">/ 46.90694; 12.17750 </w:t>
            </w:r>
            <w:r>
              <w:rPr/>
              <w:t xml:space="preserve">(</w:t>
            </w:r>
            <w:r>
              <w:rPr/>
              <w:t xml:space="preserve">440.) Große Ohrenspitze (3101 m)) </w:t>
            </w:r>
          </w:p>
        </w:tc>
        <w:tc>
          <w:tcPr>
            <w:tcW w:w="2236" w:type="dxa"/>
            <w:tcBorders/>
            <w:vAlign w:val="center"/>
          </w:tcPr>
          <w:p>
            <w:pPr>
              <w:pStyle w:val="TableContents"/>
              <w:bidi w:val="0"/>
              <w:spacing w:before="0" w:after="283"/>
              <w:jc w:val="left"/>
              <w:rPr/>
            </w:pPr>
            <w:r>
              <w:rPr/>
              <w:t xml:space="preserve">Rieserferner-ryhmä </w:t>
            </w:r>
          </w:p>
        </w:tc>
        <w:tc>
          <w:tcPr>
            <w:tcW w:w="766" w:type="dxa"/>
            <w:tcBorders/>
            <w:vAlign w:val="center"/>
          </w:tcPr>
          <w:p>
            <w:pPr>
              <w:pStyle w:val="TableContents"/>
              <w:bidi w:val="0"/>
              <w:spacing w:before="0" w:after="283"/>
              <w:jc w:val="left"/>
              <w:rPr/>
            </w:pPr>
            <w:r>
              <w:rPr/>
              <w:t xml:space="preserve">II / A-17. III-A </w:t>
            </w:r>
          </w:p>
        </w:tc>
        <w:tc>
          <w:tcPr>
            <w:tcW w:w="1696" w:type="dxa"/>
            <w:tcBorders/>
            <w:vAlign w:val="center"/>
          </w:tcPr>
          <w:p>
            <w:pPr>
              <w:pStyle w:val="TableContents"/>
              <w:bidi w:val="0"/>
              <w:spacing w:before="0" w:after="283"/>
              <w:jc w:val="left"/>
              <w:rPr/>
            </w:pPr>
            <w:r>
              <w:rPr/>
              <w:t xml:space="preserve">E-Tyrol / S-Tyrol </w:t>
            </w:r>
          </w:p>
        </w:tc>
        <w:tc>
          <w:tcPr>
            <w:tcW w:w="976" w:type="dxa"/>
            <w:tcBorders/>
            <w:vAlign w:val="center"/>
          </w:tcPr>
          <w:p>
            <w:pPr>
              <w:pStyle w:val="TableContents"/>
              <w:bidi w:val="0"/>
              <w:spacing w:before="0" w:after="283"/>
              <w:jc w:val="left"/>
              <w:rPr/>
            </w:pPr>
            <w:r>
              <w:rPr/>
              <w:t xml:space="preserve">AT / IT </w:t>
            </w:r>
          </w:p>
        </w:tc>
        <w:tc>
          <w:tcPr>
            <w:tcW w:w="781" w:type="dxa"/>
            <w:tcBorders/>
            <w:vAlign w:val="center"/>
          </w:tcPr>
          <w:p>
            <w:pPr>
              <w:pStyle w:val="TableContents"/>
              <w:bidi w:val="0"/>
              <w:spacing w:before="0" w:after="283"/>
              <w:jc w:val="left"/>
              <w:rPr/>
            </w:pPr>
            <w:r>
              <w:rPr/>
              <w:t xml:space="preserve">1878 </w:t>
            </w:r>
          </w:p>
        </w:tc>
      </w:tr>
      <w:tr>
        <w:trPr/>
        <w:tc>
          <w:tcPr>
            <w:tcW w:w="691" w:type="dxa"/>
            <w:tcBorders/>
            <w:vAlign w:val="center"/>
          </w:tcPr>
          <w:p>
            <w:pPr>
              <w:pStyle w:val="TableContents"/>
              <w:bidi w:val="0"/>
              <w:spacing w:before="0" w:after="283"/>
              <w:jc w:val="left"/>
              <w:rPr/>
            </w:pPr>
            <w:r>
              <w:rPr/>
              <w:t xml:space="preserve">441 </w:t>
            </w:r>
          </w:p>
        </w:tc>
        <w:tc>
          <w:tcPr>
            <w:tcW w:w="1876" w:type="dxa"/>
            <w:tcBorders/>
            <w:vAlign w:val="center"/>
          </w:tcPr>
          <w:p>
            <w:pPr>
              <w:pStyle w:val="TableContents"/>
              <w:bidi w:val="0"/>
              <w:spacing w:before="0" w:after="283"/>
              <w:jc w:val="left"/>
              <w:rPr/>
            </w:pPr>
            <w:r>
              <w:rPr/>
              <w:t xml:space="preserve">Piz Segnas </w:t>
            </w:r>
          </w:p>
        </w:tc>
        <w:tc>
          <w:tcPr>
            <w:tcW w:w="781" w:type="dxa"/>
            <w:tcBorders/>
            <w:vAlign w:val="center"/>
          </w:tcPr>
          <w:p>
            <w:pPr>
              <w:pStyle w:val="TableContents"/>
              <w:bidi w:val="0"/>
              <w:spacing w:before="0" w:after="283"/>
              <w:jc w:val="left"/>
              <w:rPr/>
            </w:pPr>
            <w:r>
              <w:rPr/>
              <w:t xml:space="preserve">3099 </w:t>
            </w:r>
          </w:p>
        </w:tc>
        <w:tc>
          <w:tcPr>
            <w:tcW w:w="646" w:type="dxa"/>
            <w:tcBorders/>
            <w:vAlign w:val="center"/>
          </w:tcPr>
          <w:p>
            <w:pPr>
              <w:pStyle w:val="TableContents"/>
              <w:bidi w:val="0"/>
              <w:spacing w:before="0" w:after="283"/>
              <w:jc w:val="left"/>
              <w:rPr/>
            </w:pPr>
            <w:r>
              <w:rPr/>
              <w:t xml:space="preserve">607 </w:t>
            </w:r>
          </w:p>
        </w:tc>
        <w:tc>
          <w:tcPr>
            <w:tcW w:w="1951" w:type="dxa"/>
            <w:tcBorders/>
            <w:vAlign w:val="center"/>
          </w:tcPr>
          <w:p>
            <w:pPr>
              <w:pStyle w:val="TableContents"/>
              <w:bidi w:val="0"/>
              <w:spacing w:before="0" w:after="283"/>
              <w:jc w:val="left"/>
              <w:rPr/>
            </w:pPr>
            <w:r>
              <w:rPr/>
              <w:t xml:space="preserve">46 ° 54 ′ 28''' POHJOISTA LEVEYTTÄ 09 ° 14 ′ 23''' ITÄISTÄ PITUUTTA </w:t>
            </w:r>
            <w:r>
              <w:rPr/>
              <w:t xml:space="preserve">/ </w:t>
            </w:r>
            <w:r>
              <w:rPr/>
              <w:t xml:space="preserve">46.90778 ° POHJOISTA LEVEYTTÄ 9.23972 ° ITÄISTÄ PITUUTTA </w:t>
            </w:r>
            <w:r>
              <w:rPr/>
              <w:t xml:space="preserve">/ 46.90778; 9.23972 </w:t>
            </w:r>
            <w:r>
              <w:rPr/>
              <w:t xml:space="preserve">(</w:t>
            </w:r>
            <w:r>
              <w:rPr/>
              <w:t xml:space="preserve">441.) Piz Segnas (3099 m)) </w:t>
            </w:r>
          </w:p>
        </w:tc>
        <w:tc>
          <w:tcPr>
            <w:tcW w:w="2236" w:type="dxa"/>
            <w:tcBorders/>
            <w:vAlign w:val="center"/>
          </w:tcPr>
          <w:p>
            <w:pPr>
              <w:pStyle w:val="TableContents"/>
              <w:bidi w:val="0"/>
              <w:spacing w:before="0" w:after="283"/>
              <w:jc w:val="left"/>
              <w:rPr/>
            </w:pPr>
            <w:r>
              <w:rPr/>
              <w:t xml:space="preserve">Glarus Alpit </w:t>
            </w:r>
          </w:p>
        </w:tc>
        <w:tc>
          <w:tcPr>
            <w:tcW w:w="766" w:type="dxa"/>
            <w:tcBorders/>
            <w:vAlign w:val="center"/>
          </w:tcPr>
          <w:p>
            <w:pPr>
              <w:pStyle w:val="TableContents"/>
              <w:bidi w:val="0"/>
              <w:spacing w:before="0" w:after="283"/>
              <w:jc w:val="left"/>
              <w:rPr/>
            </w:pPr>
            <w:r>
              <w:rPr/>
              <w:t xml:space="preserve">I / B-13. II-B </w:t>
            </w:r>
          </w:p>
        </w:tc>
        <w:tc>
          <w:tcPr>
            <w:tcW w:w="1696" w:type="dxa"/>
            <w:tcBorders/>
            <w:vAlign w:val="center"/>
          </w:tcPr>
          <w:p>
            <w:pPr>
              <w:pStyle w:val="TableContents"/>
              <w:bidi w:val="0"/>
              <w:spacing w:before="0" w:after="283"/>
              <w:jc w:val="left"/>
              <w:rPr/>
            </w:pPr>
            <w:r>
              <w:rPr/>
              <w:t xml:space="preserve">Glarus / Graub.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1861 </w:t>
            </w:r>
          </w:p>
        </w:tc>
      </w:tr>
      <w:tr>
        <w:trPr/>
        <w:tc>
          <w:tcPr>
            <w:tcW w:w="691" w:type="dxa"/>
            <w:tcBorders/>
            <w:vAlign w:val="center"/>
          </w:tcPr>
          <w:p>
            <w:pPr>
              <w:pStyle w:val="TableContents"/>
              <w:bidi w:val="0"/>
              <w:spacing w:before="0" w:after="283"/>
              <w:jc w:val="left"/>
              <w:rPr/>
            </w:pPr>
            <w:r>
              <w:rPr/>
              <w:t xml:space="preserve">442 </w:t>
            </w:r>
          </w:p>
        </w:tc>
        <w:tc>
          <w:tcPr>
            <w:tcW w:w="1876" w:type="dxa"/>
            <w:tcBorders/>
            <w:vAlign w:val="center"/>
          </w:tcPr>
          <w:p>
            <w:pPr>
              <w:pStyle w:val="TableContents"/>
              <w:bidi w:val="0"/>
              <w:spacing w:before="0" w:after="283"/>
              <w:jc w:val="left"/>
              <w:rPr/>
            </w:pPr>
            <w:r>
              <w:rPr/>
              <w:t xml:space="preserve">Monte Ouille </w:t>
            </w:r>
          </w:p>
        </w:tc>
        <w:tc>
          <w:tcPr>
            <w:tcW w:w="781" w:type="dxa"/>
            <w:tcBorders/>
            <w:vAlign w:val="center"/>
          </w:tcPr>
          <w:p>
            <w:pPr>
              <w:pStyle w:val="TableContents"/>
              <w:bidi w:val="0"/>
              <w:spacing w:before="0" w:after="283"/>
              <w:jc w:val="left"/>
              <w:rPr/>
            </w:pPr>
            <w:r>
              <w:rPr/>
              <w:t xml:space="preserve">3099 </w:t>
            </w:r>
          </w:p>
        </w:tc>
        <w:tc>
          <w:tcPr>
            <w:tcW w:w="646" w:type="dxa"/>
            <w:tcBorders/>
            <w:vAlign w:val="center"/>
          </w:tcPr>
          <w:p>
            <w:pPr>
              <w:pStyle w:val="TableContents"/>
              <w:bidi w:val="0"/>
              <w:spacing w:before="0" w:after="283"/>
              <w:jc w:val="left"/>
              <w:rPr/>
            </w:pPr>
            <w:r>
              <w:rPr/>
              <w:t xml:space="preserve">362 </w:t>
            </w:r>
          </w:p>
        </w:tc>
        <w:tc>
          <w:tcPr>
            <w:tcW w:w="1951" w:type="dxa"/>
            <w:tcBorders/>
            <w:vAlign w:val="center"/>
          </w:tcPr>
          <w:p>
            <w:pPr>
              <w:pStyle w:val="TableContents"/>
              <w:bidi w:val="0"/>
              <w:spacing w:before="0" w:after="283"/>
              <w:jc w:val="left"/>
              <w:rPr/>
            </w:pPr>
            <w:r>
              <w:rPr/>
              <w:t xml:space="preserve">45 ° 43 ′ 54''' POHJOISTA LEVEYTTÄ 06 ° 51 ′ 59''' ITÄISTÄ PITUUTTA </w:t>
            </w:r>
            <w:r>
              <w:rPr/>
              <w:t xml:space="preserve">/ </w:t>
            </w:r>
            <w:r>
              <w:rPr/>
              <w:t xml:space="preserve">45,73167 ° POHJOISTA LEVEYTTÄ 6,86639 ° ITÄISTÄ PITUUTTA </w:t>
            </w:r>
            <w:r>
              <w:rPr/>
              <w:t xml:space="preserve">/ 45,73167; 6,86639 </w:t>
            </w:r>
            <w:r>
              <w:rPr/>
              <w:t xml:space="preserve">(</w:t>
            </w:r>
            <w:r>
              <w:rPr/>
              <w:t xml:space="preserve">442. Monte Ouille (3099 m)) </w:t>
            </w:r>
          </w:p>
        </w:tc>
        <w:tc>
          <w:tcPr>
            <w:tcW w:w="2236" w:type="dxa"/>
            <w:tcBorders/>
            <w:vAlign w:val="center"/>
          </w:tcPr>
          <w:p>
            <w:pPr>
              <w:pStyle w:val="TableContents"/>
              <w:bidi w:val="0"/>
              <w:spacing w:before="0" w:after="283"/>
              <w:jc w:val="left"/>
              <w:rPr/>
            </w:pPr>
            <w:r>
              <w:rPr/>
              <w:t xml:space="preserve">Mont Blancin vuoristo </w:t>
            </w:r>
          </w:p>
        </w:tc>
        <w:tc>
          <w:tcPr>
            <w:tcW w:w="766" w:type="dxa"/>
            <w:tcBorders/>
            <w:vAlign w:val="center"/>
          </w:tcPr>
          <w:p>
            <w:pPr>
              <w:pStyle w:val="TableContents"/>
              <w:bidi w:val="0"/>
              <w:spacing w:before="0" w:after="283"/>
              <w:jc w:val="left"/>
              <w:rPr/>
            </w:pPr>
            <w:r>
              <w:rPr/>
              <w:t xml:space="preserve">I / B-07. III-B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443 </w:t>
            </w:r>
          </w:p>
        </w:tc>
        <w:tc>
          <w:tcPr>
            <w:tcW w:w="1876" w:type="dxa"/>
            <w:tcBorders/>
            <w:vAlign w:val="center"/>
          </w:tcPr>
          <w:p>
            <w:pPr>
              <w:pStyle w:val="TableContents"/>
              <w:bidi w:val="0"/>
              <w:spacing w:before="0" w:after="283"/>
              <w:jc w:val="left"/>
              <w:rPr/>
            </w:pPr>
            <w:r>
              <w:rPr/>
              <w:t xml:space="preserve">Lasörling </w:t>
            </w:r>
          </w:p>
        </w:tc>
        <w:tc>
          <w:tcPr>
            <w:tcW w:w="781" w:type="dxa"/>
            <w:tcBorders/>
            <w:vAlign w:val="center"/>
          </w:tcPr>
          <w:p>
            <w:pPr>
              <w:pStyle w:val="TableContents"/>
              <w:bidi w:val="0"/>
              <w:spacing w:before="0" w:after="283"/>
              <w:jc w:val="left"/>
              <w:rPr/>
            </w:pPr>
            <w:r>
              <w:rPr/>
              <w:t xml:space="preserve">3098 </w:t>
            </w:r>
          </w:p>
        </w:tc>
        <w:tc>
          <w:tcPr>
            <w:tcW w:w="646" w:type="dxa"/>
            <w:tcBorders/>
            <w:vAlign w:val="center"/>
          </w:tcPr>
          <w:p>
            <w:pPr>
              <w:pStyle w:val="TableContents"/>
              <w:bidi w:val="0"/>
              <w:spacing w:before="0" w:after="283"/>
              <w:jc w:val="left"/>
              <w:rPr/>
            </w:pPr>
            <w:r>
              <w:rPr/>
              <w:t xml:space="preserve">490 </w:t>
            </w:r>
          </w:p>
        </w:tc>
        <w:tc>
          <w:tcPr>
            <w:tcW w:w="1951" w:type="dxa"/>
            <w:tcBorders/>
            <w:vAlign w:val="center"/>
          </w:tcPr>
          <w:p>
            <w:pPr>
              <w:pStyle w:val="TableContents"/>
              <w:bidi w:val="0"/>
              <w:spacing w:before="0" w:after="283"/>
              <w:jc w:val="left"/>
              <w:rPr/>
            </w:pPr>
            <w:r>
              <w:rPr/>
              <w:t xml:space="preserve">46 ° 58 ′ 33''' N 12 ° 21 ′ 19''' E </w:t>
            </w:r>
            <w:r>
              <w:rPr/>
              <w:t xml:space="preserve">/ </w:t>
            </w:r>
            <w:r>
              <w:rPr/>
              <w:t xml:space="preserve">46.97583 ° N 12.35528 ° E </w:t>
            </w:r>
            <w:r>
              <w:rPr/>
              <w:t xml:space="preserve">/ 46.97583; 12.35528 </w:t>
            </w:r>
            <w:r>
              <w:rPr/>
              <w:t xml:space="preserve">(</w:t>
            </w:r>
            <w:r>
              <w:rPr/>
              <w:t xml:space="preserve">443. Lasörling (3098 m)) </w:t>
            </w:r>
          </w:p>
        </w:tc>
        <w:tc>
          <w:tcPr>
            <w:tcW w:w="2236" w:type="dxa"/>
            <w:tcBorders/>
            <w:vAlign w:val="center"/>
          </w:tcPr>
          <w:p>
            <w:pPr>
              <w:pStyle w:val="TableContents"/>
              <w:bidi w:val="0"/>
              <w:spacing w:before="0" w:after="283"/>
              <w:jc w:val="left"/>
              <w:rPr/>
            </w:pPr>
            <w:r>
              <w:rPr/>
              <w:t xml:space="preserve">Venediger Group </w:t>
            </w:r>
          </w:p>
        </w:tc>
        <w:tc>
          <w:tcPr>
            <w:tcW w:w="766" w:type="dxa"/>
            <w:tcBorders/>
            <w:vAlign w:val="center"/>
          </w:tcPr>
          <w:p>
            <w:pPr>
              <w:pStyle w:val="TableContents"/>
              <w:bidi w:val="0"/>
              <w:spacing w:before="0" w:after="283"/>
              <w:jc w:val="left"/>
              <w:rPr/>
            </w:pPr>
            <w:r>
              <w:rPr/>
              <w:t xml:space="preserve">II / A-17. II-A </w:t>
            </w:r>
          </w:p>
        </w:tc>
        <w:tc>
          <w:tcPr>
            <w:tcW w:w="1696" w:type="dxa"/>
            <w:tcBorders/>
            <w:vAlign w:val="center"/>
          </w:tcPr>
          <w:p>
            <w:pPr>
              <w:pStyle w:val="TableContents"/>
              <w:bidi w:val="0"/>
              <w:spacing w:before="0" w:after="283"/>
              <w:jc w:val="left"/>
              <w:rPr/>
            </w:pPr>
            <w:r>
              <w:rPr/>
              <w:t xml:space="preserve">Itä-Tirol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1854 </w:t>
            </w:r>
          </w:p>
        </w:tc>
      </w:tr>
      <w:tr>
        <w:trPr/>
        <w:tc>
          <w:tcPr>
            <w:tcW w:w="691" w:type="dxa"/>
            <w:tcBorders/>
            <w:vAlign w:val="center"/>
          </w:tcPr>
          <w:p>
            <w:pPr>
              <w:pStyle w:val="TableContents"/>
              <w:bidi w:val="0"/>
              <w:spacing w:before="0" w:after="283"/>
              <w:jc w:val="left"/>
              <w:rPr/>
            </w:pPr>
            <w:r>
              <w:rPr/>
              <w:t xml:space="preserve">444 </w:t>
            </w:r>
          </w:p>
        </w:tc>
        <w:tc>
          <w:tcPr>
            <w:tcW w:w="1876" w:type="dxa"/>
            <w:tcBorders/>
            <w:vAlign w:val="center"/>
          </w:tcPr>
          <w:p>
            <w:pPr>
              <w:pStyle w:val="TableContents"/>
              <w:bidi w:val="0"/>
              <w:spacing w:before="0" w:after="283"/>
              <w:jc w:val="left"/>
              <w:rPr/>
            </w:pPr>
            <w:r>
              <w:rPr/>
              <w:t xml:space="preserve">Pointe des Cerces </w:t>
            </w:r>
          </w:p>
        </w:tc>
        <w:tc>
          <w:tcPr>
            <w:tcW w:w="781" w:type="dxa"/>
            <w:tcBorders/>
            <w:vAlign w:val="center"/>
          </w:tcPr>
          <w:p>
            <w:pPr>
              <w:pStyle w:val="TableContents"/>
              <w:bidi w:val="0"/>
              <w:spacing w:before="0" w:after="283"/>
              <w:jc w:val="left"/>
              <w:rPr/>
            </w:pPr>
            <w:r>
              <w:rPr/>
              <w:t xml:space="preserve">3098 </w:t>
            </w:r>
          </w:p>
        </w:tc>
        <w:tc>
          <w:tcPr>
            <w:tcW w:w="646" w:type="dxa"/>
            <w:tcBorders/>
            <w:vAlign w:val="center"/>
          </w:tcPr>
          <w:p>
            <w:pPr>
              <w:pStyle w:val="TableContents"/>
              <w:bidi w:val="0"/>
              <w:spacing w:before="0" w:after="283"/>
              <w:jc w:val="left"/>
              <w:rPr/>
            </w:pPr>
            <w:r>
              <w:rPr/>
              <w:t xml:space="preserve">485 </w:t>
            </w:r>
          </w:p>
        </w:tc>
        <w:tc>
          <w:tcPr>
            <w:tcW w:w="1951" w:type="dxa"/>
            <w:tcBorders/>
            <w:vAlign w:val="center"/>
          </w:tcPr>
          <w:p>
            <w:pPr>
              <w:pStyle w:val="TableContents"/>
              <w:bidi w:val="0"/>
              <w:spacing w:before="0" w:after="283"/>
              <w:jc w:val="left"/>
              <w:rPr/>
            </w:pPr>
            <w:r>
              <w:rPr/>
              <w:t xml:space="preserve">45 ° 03 ′ 56''' N 06 ° 29 ′ 18''' E </w:t>
            </w:r>
            <w:r>
              <w:rPr/>
              <w:t xml:space="preserve">/ </w:t>
            </w:r>
            <w:r>
              <w:rPr/>
              <w:t xml:space="preserve">45,06556 ° N 6,48833 ° E </w:t>
            </w:r>
            <w:r>
              <w:rPr/>
              <w:t xml:space="preserve">/ 45,06556; 6,48833 </w:t>
            </w:r>
            <w:r>
              <w:rPr/>
              <w:t xml:space="preserve">(</w:t>
            </w:r>
            <w:r>
              <w:rPr/>
              <w:t xml:space="preserve">444. Pte des Cerces (3098 m)) </w:t>
            </w:r>
          </w:p>
        </w:tc>
        <w:tc>
          <w:tcPr>
            <w:tcW w:w="2236" w:type="dxa"/>
            <w:tcBorders/>
            <w:vAlign w:val="center"/>
          </w:tcPr>
          <w:p>
            <w:pPr>
              <w:pStyle w:val="TableContents"/>
              <w:bidi w:val="0"/>
              <w:spacing w:before="0" w:after="283"/>
              <w:jc w:val="left"/>
              <w:rPr/>
            </w:pPr>
            <w:r>
              <w:rPr/>
              <w:t xml:space="preserve">Massif des Cerces </w:t>
            </w:r>
          </w:p>
        </w:tc>
        <w:tc>
          <w:tcPr>
            <w:tcW w:w="766" w:type="dxa"/>
            <w:tcBorders/>
            <w:vAlign w:val="center"/>
          </w:tcPr>
          <w:p>
            <w:pPr>
              <w:pStyle w:val="TableContents"/>
              <w:bidi w:val="0"/>
              <w:spacing w:before="0" w:after="283"/>
              <w:jc w:val="left"/>
              <w:rPr/>
            </w:pPr>
            <w:r>
              <w:rPr/>
              <w:t xml:space="preserve">I / A-04. III-A </w:t>
            </w:r>
          </w:p>
        </w:tc>
        <w:tc>
          <w:tcPr>
            <w:tcW w:w="1696" w:type="dxa"/>
            <w:tcBorders/>
            <w:vAlign w:val="center"/>
          </w:tcPr>
          <w:p>
            <w:pPr>
              <w:pStyle w:val="TableContents"/>
              <w:bidi w:val="0"/>
              <w:spacing w:before="0" w:after="283"/>
              <w:jc w:val="left"/>
              <w:rPr/>
            </w:pPr>
            <w:r>
              <w:rPr/>
              <w:t xml:space="preserve">H-Alpes / 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1891 </w:t>
            </w:r>
          </w:p>
        </w:tc>
      </w:tr>
      <w:tr>
        <w:trPr/>
        <w:tc>
          <w:tcPr>
            <w:tcW w:w="691" w:type="dxa"/>
            <w:tcBorders/>
            <w:vAlign w:val="center"/>
          </w:tcPr>
          <w:p>
            <w:pPr>
              <w:pStyle w:val="TableContents"/>
              <w:bidi w:val="0"/>
              <w:spacing w:before="0" w:after="283"/>
              <w:jc w:val="left"/>
              <w:rPr/>
            </w:pPr>
            <w:r>
              <w:rPr/>
              <w:t xml:space="preserve">445 </w:t>
            </w:r>
          </w:p>
        </w:tc>
        <w:tc>
          <w:tcPr>
            <w:tcW w:w="1876" w:type="dxa"/>
            <w:tcBorders/>
            <w:vAlign w:val="center"/>
          </w:tcPr>
          <w:p>
            <w:pPr>
              <w:pStyle w:val="TableContents"/>
              <w:bidi w:val="0"/>
              <w:spacing w:before="0" w:after="283"/>
              <w:jc w:val="left"/>
              <w:rPr/>
            </w:pPr>
            <w:r>
              <w:rPr/>
              <w:t xml:space="preserve">Pic des Souffles </w:t>
            </w:r>
          </w:p>
        </w:tc>
        <w:tc>
          <w:tcPr>
            <w:tcW w:w="781" w:type="dxa"/>
            <w:tcBorders/>
            <w:vAlign w:val="center"/>
          </w:tcPr>
          <w:p>
            <w:pPr>
              <w:pStyle w:val="TableContents"/>
              <w:bidi w:val="0"/>
              <w:spacing w:before="0" w:after="283"/>
              <w:jc w:val="left"/>
              <w:rPr/>
            </w:pPr>
            <w:r>
              <w:rPr/>
              <w:t xml:space="preserve">3098 </w:t>
            </w:r>
          </w:p>
        </w:tc>
        <w:tc>
          <w:tcPr>
            <w:tcW w:w="646" w:type="dxa"/>
            <w:tcBorders/>
            <w:vAlign w:val="center"/>
          </w:tcPr>
          <w:p>
            <w:pPr>
              <w:pStyle w:val="TableContents"/>
              <w:bidi w:val="0"/>
              <w:spacing w:before="0" w:after="283"/>
              <w:jc w:val="left"/>
              <w:rPr/>
            </w:pPr>
            <w:r>
              <w:rPr/>
              <w:t xml:space="preserve">419 </w:t>
            </w:r>
          </w:p>
        </w:tc>
        <w:tc>
          <w:tcPr>
            <w:tcW w:w="1951" w:type="dxa"/>
            <w:tcBorders/>
            <w:vAlign w:val="center"/>
          </w:tcPr>
          <w:p>
            <w:pPr>
              <w:pStyle w:val="TableContents"/>
              <w:bidi w:val="0"/>
              <w:spacing w:before="0" w:after="283"/>
              <w:jc w:val="left"/>
              <w:rPr/>
            </w:pPr>
            <w:r>
              <w:rPr/>
              <w:t xml:space="preserve">44 ° 51 ′ 54''' N 06 ° 08 ′ 00''' E </w:t>
            </w:r>
            <w:r>
              <w:rPr/>
              <w:t xml:space="preserve">/ </w:t>
            </w:r>
            <w:r>
              <w:rPr/>
              <w:t xml:space="preserve">44.86500 ° N 6.13333 ° E </w:t>
            </w:r>
            <w:r>
              <w:rPr/>
              <w:t xml:space="preserve">/ 44.86500; 6.13333 </w:t>
            </w:r>
            <w:r>
              <w:rPr/>
              <w:t xml:space="preserve">(</w:t>
            </w:r>
            <w:r>
              <w:rPr/>
              <w:t xml:space="preserve">445. Pic des Souffles (3098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III-D </w:t>
            </w:r>
          </w:p>
        </w:tc>
        <w:tc>
          <w:tcPr>
            <w:tcW w:w="1696" w:type="dxa"/>
            <w:tcBorders/>
            <w:vAlign w:val="center"/>
          </w:tcPr>
          <w:p>
            <w:pPr>
              <w:pStyle w:val="TableContents"/>
              <w:bidi w:val="0"/>
              <w:spacing w:before="0" w:after="283"/>
              <w:jc w:val="left"/>
              <w:rPr/>
            </w:pPr>
            <w:r>
              <w:rPr/>
              <w:t xml:space="preserve">Isère / H-Alpes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1890 </w:t>
            </w:r>
          </w:p>
        </w:tc>
      </w:tr>
      <w:tr>
        <w:trPr/>
        <w:tc>
          <w:tcPr>
            <w:tcW w:w="691" w:type="dxa"/>
            <w:tcBorders/>
            <w:vAlign w:val="center"/>
          </w:tcPr>
          <w:p>
            <w:pPr>
              <w:pStyle w:val="TableContents"/>
              <w:bidi w:val="0"/>
              <w:spacing w:before="0" w:after="283"/>
              <w:jc w:val="left"/>
              <w:rPr/>
            </w:pPr>
            <w:r>
              <w:rPr/>
              <w:t xml:space="preserve">446 </w:t>
            </w:r>
          </w:p>
        </w:tc>
        <w:tc>
          <w:tcPr>
            <w:tcW w:w="1876" w:type="dxa"/>
            <w:tcBorders/>
            <w:vAlign w:val="center"/>
          </w:tcPr>
          <w:p>
            <w:pPr>
              <w:pStyle w:val="TableContents"/>
              <w:bidi w:val="0"/>
              <w:spacing w:before="0" w:after="283"/>
              <w:jc w:val="left"/>
              <w:rPr/>
            </w:pPr>
            <w:r>
              <w:rPr/>
              <w:t xml:space="preserve">Monte Matto </w:t>
            </w:r>
          </w:p>
        </w:tc>
        <w:tc>
          <w:tcPr>
            <w:tcW w:w="781" w:type="dxa"/>
            <w:tcBorders/>
            <w:vAlign w:val="center"/>
          </w:tcPr>
          <w:p>
            <w:pPr>
              <w:pStyle w:val="TableContents"/>
              <w:bidi w:val="0"/>
              <w:spacing w:before="0" w:after="283"/>
              <w:jc w:val="left"/>
              <w:rPr/>
            </w:pPr>
            <w:r>
              <w:rPr/>
              <w:t xml:space="preserve">3097 </w:t>
            </w:r>
          </w:p>
        </w:tc>
        <w:tc>
          <w:tcPr>
            <w:tcW w:w="646" w:type="dxa"/>
            <w:tcBorders/>
            <w:vAlign w:val="center"/>
          </w:tcPr>
          <w:p>
            <w:pPr>
              <w:pStyle w:val="TableContents"/>
              <w:bidi w:val="0"/>
              <w:spacing w:before="0" w:after="283"/>
              <w:jc w:val="left"/>
              <w:rPr/>
            </w:pPr>
            <w:r>
              <w:rPr/>
              <w:t xml:space="preserve">577 </w:t>
            </w:r>
          </w:p>
        </w:tc>
        <w:tc>
          <w:tcPr>
            <w:tcW w:w="1951" w:type="dxa"/>
            <w:tcBorders/>
            <w:vAlign w:val="center"/>
          </w:tcPr>
          <w:p>
            <w:pPr>
              <w:pStyle w:val="TableContents"/>
              <w:bidi w:val="0"/>
              <w:spacing w:before="0" w:after="283"/>
              <w:jc w:val="left"/>
              <w:rPr/>
            </w:pPr>
            <w:r>
              <w:rPr/>
              <w:t xml:space="preserve">44 ° 13 ′ 30''' POHJOISTA LEVEYTTÄ 07 ° 15 ′ 23''' ITÄISTÄ PITUUTTA </w:t>
            </w:r>
            <w:r>
              <w:rPr/>
              <w:t xml:space="preserve">/ </w:t>
            </w:r>
            <w:r>
              <w:rPr/>
              <w:t xml:space="preserve">44.22500 ° POHJOISTA LEVEYTTÄ 7.25639 ° ITÄISTÄ PITUUTTA </w:t>
            </w:r>
            <w:r>
              <w:rPr/>
              <w:t xml:space="preserve">/ 44.22500; 7.25639 </w:t>
            </w:r>
            <w:r>
              <w:rPr/>
              <w:t xml:space="preserve">(</w:t>
            </w:r>
            <w:r>
              <w:rPr/>
              <w:t xml:space="preserve">446. Monte Matto (3097 m)) </w:t>
            </w:r>
          </w:p>
        </w:tc>
        <w:tc>
          <w:tcPr>
            <w:tcW w:w="2236" w:type="dxa"/>
            <w:tcBorders/>
            <w:vAlign w:val="center"/>
          </w:tcPr>
          <w:p>
            <w:pPr>
              <w:pStyle w:val="TableContents"/>
              <w:bidi w:val="0"/>
              <w:spacing w:before="0" w:after="283"/>
              <w:jc w:val="left"/>
              <w:rPr/>
            </w:pPr>
            <w:r>
              <w:rPr/>
              <w:t xml:space="preserve">Merialpit </w:t>
            </w:r>
          </w:p>
        </w:tc>
        <w:tc>
          <w:tcPr>
            <w:tcW w:w="766" w:type="dxa"/>
            <w:tcBorders/>
            <w:vAlign w:val="center"/>
          </w:tcPr>
          <w:p>
            <w:pPr>
              <w:pStyle w:val="TableContents"/>
              <w:bidi w:val="0"/>
              <w:spacing w:before="0" w:after="283"/>
              <w:jc w:val="left"/>
              <w:rPr/>
            </w:pPr>
            <w:r>
              <w:rPr/>
              <w:t xml:space="preserve">I / A-02. I-B </w:t>
            </w:r>
          </w:p>
        </w:tc>
        <w:tc>
          <w:tcPr>
            <w:tcW w:w="1696" w:type="dxa"/>
            <w:tcBorders/>
            <w:vAlign w:val="center"/>
          </w:tcPr>
          <w:p>
            <w:pPr>
              <w:pStyle w:val="TableContents"/>
              <w:bidi w:val="0"/>
              <w:spacing w:before="0" w:after="283"/>
              <w:jc w:val="left"/>
              <w:rPr/>
            </w:pPr>
            <w:r>
              <w:rPr/>
              <w:t xml:space="preserve">Cuneo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1879 </w:t>
            </w:r>
          </w:p>
        </w:tc>
      </w:tr>
      <w:tr>
        <w:trPr/>
        <w:tc>
          <w:tcPr>
            <w:tcW w:w="691" w:type="dxa"/>
            <w:tcBorders/>
            <w:vAlign w:val="center"/>
          </w:tcPr>
          <w:p>
            <w:pPr>
              <w:pStyle w:val="TableContents"/>
              <w:bidi w:val="0"/>
              <w:spacing w:before="0" w:after="283"/>
              <w:jc w:val="left"/>
              <w:rPr/>
            </w:pPr>
            <w:r>
              <w:rPr/>
              <w:t xml:space="preserve">447 </w:t>
            </w:r>
          </w:p>
        </w:tc>
        <w:tc>
          <w:tcPr>
            <w:tcW w:w="1876" w:type="dxa"/>
            <w:tcBorders/>
            <w:vAlign w:val="center"/>
          </w:tcPr>
          <w:p>
            <w:pPr>
              <w:pStyle w:val="TableContents"/>
              <w:bidi w:val="0"/>
              <w:spacing w:before="0" w:after="283"/>
              <w:jc w:val="left"/>
              <w:rPr/>
            </w:pPr>
            <w:r>
              <w:rPr/>
              <w:t xml:space="preserve">Pflerscher Tribulaun </w:t>
            </w:r>
          </w:p>
        </w:tc>
        <w:tc>
          <w:tcPr>
            <w:tcW w:w="781" w:type="dxa"/>
            <w:tcBorders/>
            <w:vAlign w:val="center"/>
          </w:tcPr>
          <w:p>
            <w:pPr>
              <w:pStyle w:val="TableContents"/>
              <w:bidi w:val="0"/>
              <w:spacing w:before="0" w:after="283"/>
              <w:jc w:val="left"/>
              <w:rPr/>
            </w:pPr>
            <w:r>
              <w:rPr/>
              <w:t xml:space="preserve">3097 </w:t>
            </w:r>
          </w:p>
        </w:tc>
        <w:tc>
          <w:tcPr>
            <w:tcW w:w="646" w:type="dxa"/>
            <w:tcBorders/>
            <w:vAlign w:val="center"/>
          </w:tcPr>
          <w:p>
            <w:pPr>
              <w:pStyle w:val="TableContents"/>
              <w:bidi w:val="0"/>
              <w:spacing w:before="0" w:after="283"/>
              <w:jc w:val="left"/>
              <w:rPr/>
            </w:pPr>
            <w:r>
              <w:rPr/>
              <w:t xml:space="preserve">498 </w:t>
            </w:r>
          </w:p>
        </w:tc>
        <w:tc>
          <w:tcPr>
            <w:tcW w:w="1951" w:type="dxa"/>
            <w:tcBorders/>
            <w:vAlign w:val="center"/>
          </w:tcPr>
          <w:p>
            <w:pPr>
              <w:pStyle w:val="TableContents"/>
              <w:bidi w:val="0"/>
              <w:spacing w:before="0" w:after="283"/>
              <w:jc w:val="left"/>
              <w:rPr/>
            </w:pPr>
            <w:r>
              <w:rPr/>
              <w:t xml:space="preserve">46° 59 ′ 07''' POHJOISTA LEVEYTTÄ 11° 20 ′ 21''' ITÄISTÄ PITUUTTA </w:t>
            </w:r>
            <w:r>
              <w:rPr/>
              <w:t xml:space="preserve">/ </w:t>
            </w:r>
            <w:r>
              <w:rPr/>
              <w:t xml:space="preserve">46.98528 ° N 11.33917 ° ITÄISTÄ PITUUTTA </w:t>
            </w:r>
            <w:r>
              <w:rPr/>
              <w:t xml:space="preserve">/ 46.98528; 11.33917 </w:t>
            </w:r>
            <w:r>
              <w:rPr/>
              <w:t xml:space="preserve">(</w:t>
            </w:r>
            <w:r>
              <w:rPr/>
              <w:t xml:space="preserve">447. Pflerscher Tribulaun (3097 m)) </w:t>
            </w:r>
          </w:p>
        </w:tc>
        <w:tc>
          <w:tcPr>
            <w:tcW w:w="2236" w:type="dxa"/>
            <w:tcBorders/>
            <w:vAlign w:val="center"/>
          </w:tcPr>
          <w:p>
            <w:pPr>
              <w:pStyle w:val="TableContents"/>
              <w:bidi w:val="0"/>
              <w:spacing w:before="0" w:after="283"/>
              <w:jc w:val="left"/>
              <w:rPr/>
            </w:pPr>
            <w:r>
              <w:rPr/>
              <w:t xml:space="preserve">Stubain Alpit </w:t>
            </w:r>
          </w:p>
        </w:tc>
        <w:tc>
          <w:tcPr>
            <w:tcW w:w="766" w:type="dxa"/>
            <w:tcBorders/>
            <w:vAlign w:val="center"/>
          </w:tcPr>
          <w:p>
            <w:pPr>
              <w:pStyle w:val="TableContents"/>
              <w:bidi w:val="0"/>
              <w:spacing w:before="0" w:after="283"/>
              <w:jc w:val="left"/>
              <w:rPr/>
            </w:pPr>
            <w:r>
              <w:rPr/>
              <w:t xml:space="preserve">II / A-16. II-A </w:t>
            </w:r>
          </w:p>
        </w:tc>
        <w:tc>
          <w:tcPr>
            <w:tcW w:w="1696" w:type="dxa"/>
            <w:tcBorders/>
            <w:vAlign w:val="center"/>
          </w:tcPr>
          <w:p>
            <w:pPr>
              <w:pStyle w:val="TableContents"/>
              <w:bidi w:val="0"/>
              <w:spacing w:before="0" w:after="283"/>
              <w:jc w:val="left"/>
              <w:rPr/>
            </w:pPr>
            <w:r>
              <w:rPr/>
              <w:t xml:space="preserve">N-Tirol / S-Tirol </w:t>
            </w:r>
          </w:p>
        </w:tc>
        <w:tc>
          <w:tcPr>
            <w:tcW w:w="976" w:type="dxa"/>
            <w:tcBorders/>
            <w:vAlign w:val="center"/>
          </w:tcPr>
          <w:p>
            <w:pPr>
              <w:pStyle w:val="TableContents"/>
              <w:bidi w:val="0"/>
              <w:spacing w:before="0" w:after="283"/>
              <w:jc w:val="left"/>
              <w:rPr/>
            </w:pPr>
            <w:r>
              <w:rPr/>
              <w:t xml:space="preserve">AT / IT </w:t>
            </w:r>
          </w:p>
        </w:tc>
        <w:tc>
          <w:tcPr>
            <w:tcW w:w="781" w:type="dxa"/>
            <w:tcBorders/>
            <w:vAlign w:val="center"/>
          </w:tcPr>
          <w:p>
            <w:pPr>
              <w:pStyle w:val="TableContents"/>
              <w:bidi w:val="0"/>
              <w:spacing w:before="0" w:after="283"/>
              <w:jc w:val="left"/>
              <w:rPr/>
            </w:pPr>
            <w:r>
              <w:rPr/>
              <w:t xml:space="preserve">1874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Blockkogel </w:t>
            </w:r>
          </w:p>
        </w:tc>
        <w:tc>
          <w:tcPr>
            <w:tcW w:w="781" w:type="dxa"/>
            <w:tcBorders/>
            <w:vAlign w:val="center"/>
          </w:tcPr>
          <w:p>
            <w:pPr>
              <w:pStyle w:val="TableContents"/>
              <w:bidi w:val="0"/>
              <w:spacing w:before="0" w:after="283"/>
              <w:jc w:val="left"/>
              <w:rPr/>
            </w:pPr>
            <w:r>
              <w:rPr/>
              <w:t xml:space="preserve">3097 </w:t>
            </w:r>
          </w:p>
        </w:tc>
        <w:tc>
          <w:tcPr>
            <w:tcW w:w="646" w:type="dxa"/>
            <w:tcBorders/>
            <w:vAlign w:val="center"/>
          </w:tcPr>
          <w:p>
            <w:pPr>
              <w:pStyle w:val="TableContents"/>
              <w:bidi w:val="0"/>
              <w:spacing w:before="0" w:after="283"/>
              <w:jc w:val="left"/>
              <w:rPr/>
            </w:pPr>
            <w:r>
              <w:rPr/>
              <w:t xml:space="preserve">295 </w:t>
            </w:r>
          </w:p>
        </w:tc>
        <w:tc>
          <w:tcPr>
            <w:tcW w:w="1951" w:type="dxa"/>
            <w:tcBorders/>
            <w:vAlign w:val="center"/>
          </w:tcPr>
          <w:p>
            <w:pPr>
              <w:pStyle w:val="TableContents"/>
              <w:bidi w:val="0"/>
              <w:spacing w:before="0" w:after="283"/>
              <w:jc w:val="left"/>
              <w:rPr/>
            </w:pPr>
            <w:r>
              <w:rPr/>
              <w:t xml:space="preserve">47 ° 05 ′ 07''' N 10 ° 52 ′ 50'' E </w:t>
            </w:r>
            <w:r>
              <w:rPr/>
              <w:t xml:space="preserve">/ </w:t>
            </w:r>
            <w:r>
              <w:rPr/>
              <w:t xml:space="preserve">47.08528 ° N 10.88056 ° E </w:t>
            </w:r>
            <w:r>
              <w:rPr/>
              <w:t xml:space="preserve">/ 47.08528; 10.88056 </w:t>
            </w:r>
            <w:r>
              <w:rPr/>
              <w:t xml:space="preserve">(</w:t>
            </w:r>
            <w:r>
              <w:rPr/>
              <w:t xml:space="preserve">Blockkogel (3097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I-C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448 </w:t>
            </w:r>
          </w:p>
        </w:tc>
        <w:tc>
          <w:tcPr>
            <w:tcW w:w="1876" w:type="dxa"/>
            <w:tcBorders/>
            <w:vAlign w:val="center"/>
          </w:tcPr>
          <w:p>
            <w:pPr>
              <w:pStyle w:val="TableContents"/>
              <w:bidi w:val="0"/>
              <w:spacing w:before="0" w:after="283"/>
              <w:jc w:val="left"/>
              <w:rPr/>
            </w:pPr>
            <w:r>
              <w:rPr/>
              <w:t xml:space="preserve">Piz Giuv / Schattig Wichel </w:t>
            </w:r>
          </w:p>
        </w:tc>
        <w:tc>
          <w:tcPr>
            <w:tcW w:w="781" w:type="dxa"/>
            <w:tcBorders/>
            <w:vAlign w:val="center"/>
          </w:tcPr>
          <w:p>
            <w:pPr>
              <w:pStyle w:val="TableContents"/>
              <w:bidi w:val="0"/>
              <w:spacing w:before="0" w:after="283"/>
              <w:jc w:val="left"/>
              <w:rPr/>
            </w:pPr>
            <w:r>
              <w:rPr/>
              <w:t xml:space="preserve">3096 </w:t>
            </w:r>
          </w:p>
        </w:tc>
        <w:tc>
          <w:tcPr>
            <w:tcW w:w="646" w:type="dxa"/>
            <w:tcBorders/>
            <w:vAlign w:val="center"/>
          </w:tcPr>
          <w:p>
            <w:pPr>
              <w:pStyle w:val="TableContents"/>
              <w:bidi w:val="0"/>
              <w:spacing w:before="0" w:after="283"/>
              <w:jc w:val="left"/>
              <w:rPr/>
            </w:pPr>
            <w:r>
              <w:rPr/>
              <w:t xml:space="preserve">749 </w:t>
            </w:r>
          </w:p>
        </w:tc>
        <w:tc>
          <w:tcPr>
            <w:tcW w:w="1951" w:type="dxa"/>
            <w:tcBorders/>
            <w:vAlign w:val="center"/>
          </w:tcPr>
          <w:p>
            <w:pPr>
              <w:pStyle w:val="TableContents"/>
              <w:bidi w:val="0"/>
              <w:spacing w:before="0" w:after="283"/>
              <w:jc w:val="left"/>
              <w:rPr/>
            </w:pPr>
            <w:r>
              <w:rPr/>
              <w:t xml:space="preserve">46° 42 ′ 07''' POHJOISTA LEVEYTTÄ 08° 41 ′ 33''' ITÄISTÄ PITUUTTA </w:t>
            </w:r>
            <w:r>
              <w:rPr/>
              <w:t xml:space="preserve">/ </w:t>
            </w:r>
            <w:r>
              <w:rPr/>
              <w:t xml:space="preserve">46.70194 ° POHJOISTA LEVEYTTÄ 8.69250 ° ITÄISTÄ PITUUTTA </w:t>
            </w:r>
            <w:r>
              <w:rPr/>
              <w:t xml:space="preserve">/ 46.70194; 8.69250 </w:t>
            </w:r>
            <w:r>
              <w:rPr/>
              <w:t xml:space="preserve">(</w:t>
            </w:r>
            <w:r>
              <w:rPr/>
              <w:t xml:space="preserve">448. Piz Giuv / Schattig Wichel (3096 m)) </w:t>
            </w:r>
          </w:p>
        </w:tc>
        <w:tc>
          <w:tcPr>
            <w:tcW w:w="2236" w:type="dxa"/>
            <w:tcBorders/>
            <w:vAlign w:val="center"/>
          </w:tcPr>
          <w:p>
            <w:pPr>
              <w:pStyle w:val="TableContents"/>
              <w:bidi w:val="0"/>
              <w:spacing w:before="0" w:after="283"/>
              <w:jc w:val="left"/>
              <w:rPr/>
            </w:pPr>
            <w:r>
              <w:rPr/>
              <w:t xml:space="preserve">Glarus Alpit </w:t>
            </w:r>
          </w:p>
        </w:tc>
        <w:tc>
          <w:tcPr>
            <w:tcW w:w="766" w:type="dxa"/>
            <w:tcBorders/>
            <w:vAlign w:val="center"/>
          </w:tcPr>
          <w:p>
            <w:pPr>
              <w:pStyle w:val="TableContents"/>
              <w:bidi w:val="0"/>
              <w:spacing w:before="0" w:after="283"/>
              <w:jc w:val="left"/>
              <w:rPr/>
            </w:pPr>
            <w:r>
              <w:rPr/>
              <w:t xml:space="preserve">I / B-13. I-A </w:t>
            </w:r>
          </w:p>
        </w:tc>
        <w:tc>
          <w:tcPr>
            <w:tcW w:w="1696" w:type="dxa"/>
            <w:tcBorders/>
            <w:vAlign w:val="center"/>
          </w:tcPr>
          <w:p>
            <w:pPr>
              <w:pStyle w:val="TableContents"/>
              <w:bidi w:val="0"/>
              <w:spacing w:before="0" w:after="283"/>
              <w:jc w:val="left"/>
              <w:rPr/>
            </w:pPr>
            <w:r>
              <w:rPr/>
              <w:t xml:space="preserve">Graubünden / Uri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1804 </w:t>
            </w:r>
          </w:p>
        </w:tc>
      </w:tr>
      <w:tr>
        <w:trPr/>
        <w:tc>
          <w:tcPr>
            <w:tcW w:w="691" w:type="dxa"/>
            <w:tcBorders/>
            <w:vAlign w:val="center"/>
          </w:tcPr>
          <w:p>
            <w:pPr>
              <w:pStyle w:val="TableContents"/>
              <w:bidi w:val="0"/>
              <w:spacing w:before="0" w:after="283"/>
              <w:jc w:val="left"/>
              <w:rPr/>
            </w:pPr>
            <w:r>
              <w:rPr/>
              <w:t xml:space="preserve">449 </w:t>
            </w:r>
          </w:p>
        </w:tc>
        <w:tc>
          <w:tcPr>
            <w:tcW w:w="1876" w:type="dxa"/>
            <w:tcBorders/>
            <w:vAlign w:val="center"/>
          </w:tcPr>
          <w:p>
            <w:pPr>
              <w:pStyle w:val="TableContents"/>
              <w:bidi w:val="0"/>
              <w:spacing w:before="0" w:after="283"/>
              <w:jc w:val="left"/>
              <w:rPr/>
            </w:pPr>
            <w:r>
              <w:rPr/>
              <w:t xml:space="preserve">Mont Buet </w:t>
            </w:r>
          </w:p>
        </w:tc>
        <w:tc>
          <w:tcPr>
            <w:tcW w:w="781" w:type="dxa"/>
            <w:tcBorders/>
            <w:vAlign w:val="center"/>
          </w:tcPr>
          <w:p>
            <w:pPr>
              <w:pStyle w:val="TableContents"/>
              <w:bidi w:val="0"/>
              <w:spacing w:before="0" w:after="283"/>
              <w:jc w:val="left"/>
              <w:rPr/>
            </w:pPr>
            <w:r>
              <w:rPr/>
              <w:t xml:space="preserve">3096 </w:t>
            </w:r>
          </w:p>
        </w:tc>
        <w:tc>
          <w:tcPr>
            <w:tcW w:w="646" w:type="dxa"/>
            <w:tcBorders/>
            <w:vAlign w:val="center"/>
          </w:tcPr>
          <w:p>
            <w:pPr>
              <w:pStyle w:val="TableContents"/>
              <w:bidi w:val="0"/>
              <w:spacing w:before="0" w:after="283"/>
              <w:jc w:val="left"/>
              <w:rPr/>
            </w:pPr>
            <w:r>
              <w:rPr/>
              <w:t xml:space="preserve">612 </w:t>
            </w:r>
          </w:p>
        </w:tc>
        <w:tc>
          <w:tcPr>
            <w:tcW w:w="1951" w:type="dxa"/>
            <w:tcBorders/>
            <w:vAlign w:val="center"/>
          </w:tcPr>
          <w:p>
            <w:pPr>
              <w:pStyle w:val="TableContents"/>
              <w:bidi w:val="0"/>
              <w:spacing w:before="0" w:after="283"/>
              <w:jc w:val="left"/>
              <w:rPr/>
            </w:pPr>
            <w:r>
              <w:rPr/>
              <w:t xml:space="preserve">46 ° 01 ′ 29''' N 06 ° 51 ′ 10'' E </w:t>
            </w:r>
            <w:r>
              <w:rPr/>
              <w:t xml:space="preserve">/ </w:t>
            </w:r>
            <w:r>
              <w:rPr/>
              <w:t xml:space="preserve">46,02472 ° N 6,85278 ° E </w:t>
            </w:r>
            <w:r>
              <w:rPr/>
              <w:t xml:space="preserve">/ 46,02472; 6,85278 </w:t>
            </w:r>
            <w:r>
              <w:rPr/>
              <w:t xml:space="preserve">(</w:t>
            </w:r>
            <w:r>
              <w:rPr/>
              <w:t xml:space="preserve">449. Mont Buet (3096 m)) </w:t>
            </w:r>
          </w:p>
        </w:tc>
        <w:tc>
          <w:tcPr>
            <w:tcW w:w="2236" w:type="dxa"/>
            <w:tcBorders/>
            <w:vAlign w:val="center"/>
          </w:tcPr>
          <w:p>
            <w:pPr>
              <w:pStyle w:val="TableContents"/>
              <w:bidi w:val="0"/>
              <w:spacing w:before="0" w:after="283"/>
              <w:jc w:val="left"/>
              <w:rPr/>
            </w:pPr>
            <w:r>
              <w:rPr/>
              <w:t xml:space="preserve">Chablais Alpit </w:t>
            </w:r>
          </w:p>
        </w:tc>
        <w:tc>
          <w:tcPr>
            <w:tcW w:w="766" w:type="dxa"/>
            <w:tcBorders/>
            <w:vAlign w:val="center"/>
          </w:tcPr>
          <w:p>
            <w:pPr>
              <w:pStyle w:val="TableContents"/>
              <w:bidi w:val="0"/>
              <w:spacing w:before="0" w:after="283"/>
              <w:jc w:val="left"/>
              <w:rPr/>
            </w:pPr>
            <w:r>
              <w:rPr/>
              <w:t xml:space="preserve">I / B-08. II-A </w:t>
            </w:r>
          </w:p>
        </w:tc>
        <w:tc>
          <w:tcPr>
            <w:tcW w:w="1696" w:type="dxa"/>
            <w:tcBorders/>
            <w:vAlign w:val="center"/>
          </w:tcPr>
          <w:p>
            <w:pPr>
              <w:pStyle w:val="TableContents"/>
              <w:bidi w:val="0"/>
              <w:spacing w:before="0" w:after="283"/>
              <w:jc w:val="left"/>
              <w:rPr/>
            </w:pPr>
            <w:r>
              <w:rPr/>
              <w:t xml:space="preserve">Ylä-Savoy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1770 </w:t>
            </w:r>
          </w:p>
        </w:tc>
      </w:tr>
      <w:tr>
        <w:trPr/>
        <w:tc>
          <w:tcPr>
            <w:tcW w:w="691" w:type="dxa"/>
            <w:tcBorders/>
            <w:vAlign w:val="center"/>
          </w:tcPr>
          <w:p>
            <w:pPr>
              <w:pStyle w:val="TableContents"/>
              <w:bidi w:val="0"/>
              <w:spacing w:before="0" w:after="283"/>
              <w:jc w:val="left"/>
              <w:rPr/>
            </w:pPr>
            <w:r>
              <w:rPr/>
              <w:t xml:space="preserve">450 </w:t>
            </w:r>
          </w:p>
        </w:tc>
        <w:tc>
          <w:tcPr>
            <w:tcW w:w="1876" w:type="dxa"/>
            <w:tcBorders/>
            <w:vAlign w:val="center"/>
          </w:tcPr>
          <w:p>
            <w:pPr>
              <w:pStyle w:val="TableContents"/>
              <w:bidi w:val="0"/>
              <w:spacing w:before="0" w:after="283"/>
              <w:jc w:val="left"/>
              <w:rPr/>
            </w:pPr>
            <w:r>
              <w:rPr/>
              <w:t xml:space="preserve">Zwölferkofel / Croda dei Toni </w:t>
            </w:r>
          </w:p>
        </w:tc>
        <w:tc>
          <w:tcPr>
            <w:tcW w:w="781" w:type="dxa"/>
            <w:tcBorders/>
            <w:vAlign w:val="center"/>
          </w:tcPr>
          <w:p>
            <w:pPr>
              <w:pStyle w:val="TableContents"/>
              <w:bidi w:val="0"/>
              <w:spacing w:before="0" w:after="283"/>
              <w:jc w:val="left"/>
              <w:rPr/>
            </w:pPr>
            <w:r>
              <w:rPr/>
              <w:t xml:space="preserve">3094 </w:t>
            </w:r>
          </w:p>
        </w:tc>
        <w:tc>
          <w:tcPr>
            <w:tcW w:w="646" w:type="dxa"/>
            <w:tcBorders/>
            <w:vAlign w:val="center"/>
          </w:tcPr>
          <w:p>
            <w:pPr>
              <w:pStyle w:val="TableContents"/>
              <w:bidi w:val="0"/>
              <w:spacing w:before="0" w:after="283"/>
              <w:jc w:val="left"/>
              <w:rPr/>
            </w:pPr>
            <w:r>
              <w:rPr/>
              <w:t xml:space="preserve">713 </w:t>
            </w:r>
          </w:p>
        </w:tc>
        <w:tc>
          <w:tcPr>
            <w:tcW w:w="1951" w:type="dxa"/>
            <w:tcBorders/>
            <w:vAlign w:val="center"/>
          </w:tcPr>
          <w:p>
            <w:pPr>
              <w:pStyle w:val="TableContents"/>
              <w:bidi w:val="0"/>
              <w:spacing w:before="0" w:after="283"/>
              <w:jc w:val="left"/>
              <w:rPr/>
            </w:pPr>
            <w:r>
              <w:rPr/>
              <w:t xml:space="preserve">46 ° 37 ′ 09''' POHJOISTA LEVEYTTÄ 12 ° 21 ′ 35''' ITÄISTÄ PITUUTTA </w:t>
            </w:r>
            <w:r>
              <w:rPr/>
              <w:t xml:space="preserve">/ </w:t>
            </w:r>
            <w:r>
              <w:rPr/>
              <w:t xml:space="preserve">46,61917 ° POHJOISTA LEVEYTTÄ 12,35972 ° ITÄISTÄ PITUUTTA </w:t>
            </w:r>
            <w:r>
              <w:rPr/>
              <w:t xml:space="preserve">/ 46,61917; 12,35972 </w:t>
            </w:r>
            <w:r>
              <w:rPr/>
              <w:t xml:space="preserve">(</w:t>
            </w:r>
            <w:r>
              <w:rPr/>
              <w:t xml:space="preserve">450.) Zwölferkofel / Croda dei Toni (3094 m)) </w:t>
            </w:r>
          </w:p>
        </w:tc>
        <w:tc>
          <w:tcPr>
            <w:tcW w:w="2236" w:type="dxa"/>
            <w:tcBorders/>
            <w:vAlign w:val="center"/>
          </w:tcPr>
          <w:p>
            <w:pPr>
              <w:pStyle w:val="TableContents"/>
              <w:bidi w:val="0"/>
              <w:spacing w:before="0" w:after="283"/>
              <w:jc w:val="left"/>
              <w:rPr/>
            </w:pPr>
            <w:r>
              <w:rPr/>
              <w:t xml:space="preserve">Sexten Dolomiitit </w:t>
            </w:r>
          </w:p>
        </w:tc>
        <w:tc>
          <w:tcPr>
            <w:tcW w:w="766" w:type="dxa"/>
            <w:tcBorders/>
            <w:vAlign w:val="center"/>
          </w:tcPr>
          <w:p>
            <w:pPr>
              <w:pStyle w:val="TableContents"/>
              <w:bidi w:val="0"/>
              <w:spacing w:before="0" w:after="283"/>
              <w:jc w:val="left"/>
              <w:rPr/>
            </w:pPr>
            <w:r>
              <w:rPr/>
              <w:t xml:space="preserve">II / C-31. I-A </w:t>
            </w:r>
          </w:p>
        </w:tc>
        <w:tc>
          <w:tcPr>
            <w:tcW w:w="1696" w:type="dxa"/>
            <w:tcBorders/>
            <w:vAlign w:val="center"/>
          </w:tcPr>
          <w:p>
            <w:pPr>
              <w:pStyle w:val="TableContents"/>
              <w:bidi w:val="0"/>
              <w:spacing w:before="0" w:after="283"/>
              <w:jc w:val="left"/>
              <w:rPr/>
            </w:pPr>
            <w:r>
              <w:rPr/>
              <w:t xml:space="preserve">Belluno / S-Tirol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1874 </w:t>
            </w:r>
          </w:p>
        </w:tc>
      </w:tr>
      <w:tr>
        <w:trPr/>
        <w:tc>
          <w:tcPr>
            <w:tcW w:w="691" w:type="dxa"/>
            <w:tcBorders/>
            <w:vAlign w:val="center"/>
          </w:tcPr>
          <w:p>
            <w:pPr>
              <w:pStyle w:val="TableContents"/>
              <w:bidi w:val="0"/>
              <w:spacing w:before="0" w:after="283"/>
              <w:jc w:val="left"/>
              <w:rPr/>
            </w:pPr>
            <w:r>
              <w:rPr/>
              <w:t xml:space="preserve">451 </w:t>
            </w:r>
          </w:p>
        </w:tc>
        <w:tc>
          <w:tcPr>
            <w:tcW w:w="1876" w:type="dxa"/>
            <w:tcBorders/>
            <w:vAlign w:val="center"/>
          </w:tcPr>
          <w:p>
            <w:pPr>
              <w:pStyle w:val="TableContents"/>
              <w:bidi w:val="0"/>
              <w:spacing w:before="0" w:after="283"/>
              <w:jc w:val="left"/>
              <w:rPr/>
            </w:pPr>
            <w:r>
              <w:rPr/>
              <w:t xml:space="preserve">Elferkofel / Cima Undici </w:t>
            </w:r>
          </w:p>
        </w:tc>
        <w:tc>
          <w:tcPr>
            <w:tcW w:w="781" w:type="dxa"/>
            <w:tcBorders/>
            <w:vAlign w:val="center"/>
          </w:tcPr>
          <w:p>
            <w:pPr>
              <w:pStyle w:val="TableContents"/>
              <w:bidi w:val="0"/>
              <w:spacing w:before="0" w:after="283"/>
              <w:jc w:val="left"/>
              <w:rPr/>
            </w:pPr>
            <w:r>
              <w:rPr/>
              <w:t xml:space="preserve">3092 </w:t>
            </w:r>
          </w:p>
        </w:tc>
        <w:tc>
          <w:tcPr>
            <w:tcW w:w="646" w:type="dxa"/>
            <w:tcBorders/>
            <w:vAlign w:val="center"/>
          </w:tcPr>
          <w:p>
            <w:pPr>
              <w:pStyle w:val="TableContents"/>
              <w:bidi w:val="0"/>
              <w:spacing w:before="0" w:after="283"/>
              <w:jc w:val="left"/>
              <w:rPr/>
            </w:pPr>
            <w:r>
              <w:rPr/>
              <w:t xml:space="preserve">661 </w:t>
            </w:r>
          </w:p>
        </w:tc>
        <w:tc>
          <w:tcPr>
            <w:tcW w:w="1951" w:type="dxa"/>
            <w:tcBorders/>
            <w:vAlign w:val="center"/>
          </w:tcPr>
          <w:p>
            <w:pPr>
              <w:pStyle w:val="TableContents"/>
              <w:bidi w:val="0"/>
              <w:spacing w:before="0" w:after="283"/>
              <w:jc w:val="left"/>
              <w:rPr/>
            </w:pPr>
            <w:r>
              <w:rPr/>
              <w:t xml:space="preserve">46 ° 38 ′ 11''' N 12 ° 22 ′ 42''' E </w:t>
            </w:r>
            <w:r>
              <w:rPr/>
              <w:t xml:space="preserve">/ </w:t>
            </w:r>
            <w:r>
              <w:rPr/>
              <w:t xml:space="preserve">46,63639 ° N 12,37833 ° E </w:t>
            </w:r>
            <w:r>
              <w:rPr/>
              <w:t xml:space="preserve">/ 46,63639; 12,37833 </w:t>
            </w:r>
            <w:r>
              <w:rPr/>
              <w:t xml:space="preserve">(</w:t>
            </w:r>
            <w:r>
              <w:rPr/>
              <w:t xml:space="preserve">451. Elferkofel / Cima Undici (3092 m)) </w:t>
            </w:r>
          </w:p>
        </w:tc>
        <w:tc>
          <w:tcPr>
            <w:tcW w:w="2236" w:type="dxa"/>
            <w:tcBorders/>
            <w:vAlign w:val="center"/>
          </w:tcPr>
          <w:p>
            <w:pPr>
              <w:pStyle w:val="TableContents"/>
              <w:bidi w:val="0"/>
              <w:spacing w:before="0" w:after="283"/>
              <w:jc w:val="left"/>
              <w:rPr/>
            </w:pPr>
            <w:r>
              <w:rPr/>
              <w:t xml:space="preserve">Sexten Dolomiitit </w:t>
            </w:r>
          </w:p>
        </w:tc>
        <w:tc>
          <w:tcPr>
            <w:tcW w:w="766" w:type="dxa"/>
            <w:tcBorders/>
            <w:vAlign w:val="center"/>
          </w:tcPr>
          <w:p>
            <w:pPr>
              <w:pStyle w:val="TableContents"/>
              <w:bidi w:val="0"/>
              <w:spacing w:before="0" w:after="283"/>
              <w:jc w:val="left"/>
              <w:rPr/>
            </w:pPr>
            <w:r>
              <w:rPr/>
              <w:t xml:space="preserve">II / C-31. I-A </w:t>
            </w:r>
          </w:p>
        </w:tc>
        <w:tc>
          <w:tcPr>
            <w:tcW w:w="1696" w:type="dxa"/>
            <w:tcBorders/>
            <w:vAlign w:val="center"/>
          </w:tcPr>
          <w:p>
            <w:pPr>
              <w:pStyle w:val="TableContents"/>
              <w:bidi w:val="0"/>
              <w:spacing w:before="0" w:after="283"/>
              <w:jc w:val="left"/>
              <w:rPr/>
            </w:pPr>
            <w:r>
              <w:rPr/>
              <w:t xml:space="preserve">Belluno / S-Tirol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1878 </w:t>
            </w:r>
          </w:p>
        </w:tc>
      </w:tr>
      <w:tr>
        <w:trPr/>
        <w:tc>
          <w:tcPr>
            <w:tcW w:w="691" w:type="dxa"/>
            <w:tcBorders/>
            <w:vAlign w:val="center"/>
          </w:tcPr>
          <w:p>
            <w:pPr>
              <w:pStyle w:val="TableContents"/>
              <w:bidi w:val="0"/>
              <w:spacing w:before="0" w:after="283"/>
              <w:jc w:val="left"/>
              <w:rPr/>
            </w:pPr>
            <w:r>
              <w:rPr/>
              <w:t xml:space="preserve">452 </w:t>
            </w:r>
          </w:p>
        </w:tc>
        <w:tc>
          <w:tcPr>
            <w:tcW w:w="1876" w:type="dxa"/>
            <w:tcBorders/>
            <w:vAlign w:val="center"/>
          </w:tcPr>
          <w:p>
            <w:pPr>
              <w:pStyle w:val="TableContents"/>
              <w:bidi w:val="0"/>
              <w:spacing w:before="0" w:after="283"/>
              <w:jc w:val="left"/>
              <w:rPr/>
            </w:pPr>
            <w:r>
              <w:rPr/>
              <w:t xml:space="preserve">Racherin </w:t>
            </w:r>
          </w:p>
        </w:tc>
        <w:tc>
          <w:tcPr>
            <w:tcW w:w="781" w:type="dxa"/>
            <w:tcBorders/>
            <w:vAlign w:val="center"/>
          </w:tcPr>
          <w:p>
            <w:pPr>
              <w:pStyle w:val="TableContents"/>
              <w:bidi w:val="0"/>
              <w:spacing w:before="0" w:after="283"/>
              <w:jc w:val="left"/>
              <w:rPr/>
            </w:pPr>
            <w:r>
              <w:rPr/>
              <w:t xml:space="preserve">3092 </w:t>
            </w:r>
          </w:p>
        </w:tc>
        <w:tc>
          <w:tcPr>
            <w:tcW w:w="646" w:type="dxa"/>
            <w:tcBorders/>
            <w:vAlign w:val="center"/>
          </w:tcPr>
          <w:p>
            <w:pPr>
              <w:pStyle w:val="TableContents"/>
              <w:bidi w:val="0"/>
              <w:spacing w:before="0" w:after="283"/>
              <w:jc w:val="left"/>
              <w:rPr/>
            </w:pPr>
            <w:r>
              <w:rPr/>
              <w:t xml:space="preserve">429 </w:t>
            </w:r>
          </w:p>
        </w:tc>
        <w:tc>
          <w:tcPr>
            <w:tcW w:w="1951" w:type="dxa"/>
            <w:tcBorders/>
            <w:vAlign w:val="center"/>
          </w:tcPr>
          <w:p>
            <w:pPr>
              <w:pStyle w:val="TableContents"/>
              <w:bidi w:val="0"/>
              <w:spacing w:before="0" w:after="283"/>
              <w:jc w:val="left"/>
              <w:rPr/>
            </w:pPr>
            <w:r>
              <w:rPr/>
              <w:t xml:space="preserve">47° 04 ′ 52''' POHJOISTA LEVEYTTÄ 12° 47 ′ 40''' ITÄISTÄ PITUUTTA </w:t>
            </w:r>
            <w:r>
              <w:rPr/>
              <w:t xml:space="preserve">/ </w:t>
            </w:r>
            <w:r>
              <w:rPr/>
              <w:t xml:space="preserve">47.08111 ° POHJOISTA LEVEYTTÄ 12.79444 ° ITÄISTÄ PITUUTTA </w:t>
            </w:r>
            <w:r>
              <w:rPr/>
              <w:t xml:space="preserve">/ 47.08111; 12.79444 </w:t>
            </w:r>
            <w:r>
              <w:rPr/>
              <w:t xml:space="preserve">(</w:t>
            </w:r>
            <w:r>
              <w:rPr/>
              <w:t xml:space="preserve">452. Racherin (3092 m)) </w:t>
            </w:r>
          </w:p>
        </w:tc>
        <w:tc>
          <w:tcPr>
            <w:tcW w:w="2236" w:type="dxa"/>
            <w:tcBorders/>
            <w:vAlign w:val="center"/>
          </w:tcPr>
          <w:p>
            <w:pPr>
              <w:pStyle w:val="TableContents"/>
              <w:bidi w:val="0"/>
              <w:spacing w:before="0" w:after="283"/>
              <w:jc w:val="left"/>
              <w:rPr/>
            </w:pPr>
            <w:r>
              <w:rPr/>
              <w:t xml:space="preserve">Glockner-ryhmä </w:t>
            </w:r>
          </w:p>
        </w:tc>
        <w:tc>
          <w:tcPr>
            <w:tcW w:w="766" w:type="dxa"/>
            <w:tcBorders/>
            <w:vAlign w:val="center"/>
          </w:tcPr>
          <w:p>
            <w:pPr>
              <w:pStyle w:val="TableContents"/>
              <w:bidi w:val="0"/>
              <w:spacing w:before="0" w:after="283"/>
              <w:jc w:val="left"/>
              <w:rPr/>
            </w:pPr>
            <w:r>
              <w:rPr/>
              <w:t xml:space="preserve">II / A-17. II-C </w:t>
            </w:r>
          </w:p>
        </w:tc>
        <w:tc>
          <w:tcPr>
            <w:tcW w:w="1696" w:type="dxa"/>
            <w:tcBorders/>
            <w:vAlign w:val="center"/>
          </w:tcPr>
          <w:p>
            <w:pPr>
              <w:pStyle w:val="TableContents"/>
              <w:bidi w:val="0"/>
              <w:spacing w:before="0" w:after="283"/>
              <w:jc w:val="left"/>
              <w:rPr/>
            </w:pPr>
            <w:r>
              <w:rPr/>
              <w:t xml:space="preserve">Kärnten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1848 </w:t>
            </w:r>
          </w:p>
        </w:tc>
      </w:tr>
      <w:tr>
        <w:trPr/>
        <w:tc>
          <w:tcPr>
            <w:tcW w:w="691" w:type="dxa"/>
            <w:tcBorders/>
            <w:vAlign w:val="center"/>
          </w:tcPr>
          <w:p>
            <w:pPr>
              <w:pStyle w:val="TableContents"/>
              <w:bidi w:val="0"/>
              <w:spacing w:before="0" w:after="283"/>
              <w:jc w:val="left"/>
              <w:rPr/>
            </w:pPr>
            <w:r>
              <w:rPr/>
              <w:t xml:space="preserve">453 </w:t>
            </w:r>
          </w:p>
        </w:tc>
        <w:tc>
          <w:tcPr>
            <w:tcW w:w="1876" w:type="dxa"/>
            <w:tcBorders/>
            <w:vAlign w:val="center"/>
          </w:tcPr>
          <w:p>
            <w:pPr>
              <w:pStyle w:val="TableContents"/>
              <w:bidi w:val="0"/>
              <w:spacing w:before="0" w:after="283"/>
              <w:jc w:val="left"/>
              <w:rPr/>
            </w:pPr>
            <w:r>
              <w:rPr/>
              <w:t xml:space="preserve">Mont Fallère (it) </w:t>
            </w:r>
          </w:p>
        </w:tc>
        <w:tc>
          <w:tcPr>
            <w:tcW w:w="781" w:type="dxa"/>
            <w:tcBorders/>
            <w:vAlign w:val="center"/>
          </w:tcPr>
          <w:p>
            <w:pPr>
              <w:pStyle w:val="TableContents"/>
              <w:bidi w:val="0"/>
              <w:spacing w:before="0" w:after="283"/>
              <w:jc w:val="left"/>
              <w:rPr/>
            </w:pPr>
            <w:r>
              <w:rPr/>
              <w:t xml:space="preserve">3090 </w:t>
            </w:r>
          </w:p>
        </w:tc>
        <w:tc>
          <w:tcPr>
            <w:tcW w:w="646" w:type="dxa"/>
            <w:tcBorders/>
            <w:vAlign w:val="center"/>
          </w:tcPr>
          <w:p>
            <w:pPr>
              <w:pStyle w:val="TableContents"/>
              <w:bidi w:val="0"/>
              <w:spacing w:before="0" w:after="283"/>
              <w:jc w:val="left"/>
              <w:rPr/>
            </w:pPr>
            <w:r>
              <w:rPr/>
              <w:t xml:space="preserve">607 </w:t>
            </w:r>
          </w:p>
        </w:tc>
        <w:tc>
          <w:tcPr>
            <w:tcW w:w="1951" w:type="dxa"/>
            <w:tcBorders/>
            <w:vAlign w:val="center"/>
          </w:tcPr>
          <w:p>
            <w:pPr>
              <w:pStyle w:val="TableContents"/>
              <w:bidi w:val="0"/>
              <w:spacing w:before="0" w:after="283"/>
              <w:jc w:val="left"/>
              <w:rPr/>
            </w:pPr>
            <w:r>
              <w:rPr/>
              <w:t xml:space="preserve">45 ° 46 ′ 32''' POHJOISTA LEVEYTTÄ 07 ° 11 ′ 39''' ITÄISTÄ PITUUTTA </w:t>
            </w:r>
            <w:r>
              <w:rPr/>
              <w:t xml:space="preserve">/ </w:t>
            </w:r>
            <w:r>
              <w:rPr/>
              <w:t xml:space="preserve">45,77556 ° POHJOISTA LEVEYTTÄ 7,19417 ° ITÄISTÄ PITUUTTA </w:t>
            </w:r>
            <w:r>
              <w:rPr/>
              <w:t xml:space="preserve">/ 45,77556; 7,19417 </w:t>
            </w:r>
            <w:r>
              <w:rPr/>
              <w:t xml:space="preserve">(</w:t>
            </w:r>
            <w:r>
              <w:rPr/>
              <w:t xml:space="preserve">453. Mont Fallère (3090 m)) </w:t>
            </w:r>
          </w:p>
        </w:tc>
        <w:tc>
          <w:tcPr>
            <w:tcW w:w="2236" w:type="dxa"/>
            <w:tcBorders/>
            <w:vAlign w:val="center"/>
          </w:tcPr>
          <w:p>
            <w:pPr>
              <w:pStyle w:val="TableContents"/>
              <w:bidi w:val="0"/>
              <w:spacing w:before="0" w:after="283"/>
              <w:jc w:val="left"/>
              <w:rPr/>
            </w:pPr>
            <w:r>
              <w:rPr/>
              <w:t xml:space="preserve">Grand Combin Alpit </w:t>
            </w:r>
          </w:p>
        </w:tc>
        <w:tc>
          <w:tcPr>
            <w:tcW w:w="766" w:type="dxa"/>
            <w:tcBorders/>
            <w:vAlign w:val="center"/>
          </w:tcPr>
          <w:p>
            <w:pPr>
              <w:pStyle w:val="TableContents"/>
              <w:bidi w:val="0"/>
              <w:spacing w:before="0" w:after="283"/>
              <w:jc w:val="left"/>
              <w:rPr/>
            </w:pPr>
            <w:r>
              <w:rPr/>
              <w:t xml:space="preserve">I / B-09. I-B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454 </w:t>
            </w:r>
          </w:p>
        </w:tc>
        <w:tc>
          <w:tcPr>
            <w:tcW w:w="1876" w:type="dxa"/>
            <w:tcBorders/>
            <w:vAlign w:val="center"/>
          </w:tcPr>
          <w:p>
            <w:pPr>
              <w:pStyle w:val="TableContents"/>
              <w:bidi w:val="0"/>
              <w:spacing w:before="0" w:after="283"/>
              <w:jc w:val="left"/>
              <w:rPr/>
            </w:pPr>
            <w:r>
              <w:rPr/>
              <w:t xml:space="preserve">Tête de la Courbe </w:t>
            </w:r>
          </w:p>
        </w:tc>
        <w:tc>
          <w:tcPr>
            <w:tcW w:w="781" w:type="dxa"/>
            <w:tcBorders/>
            <w:vAlign w:val="center"/>
          </w:tcPr>
          <w:p>
            <w:pPr>
              <w:pStyle w:val="TableContents"/>
              <w:bidi w:val="0"/>
              <w:spacing w:before="0" w:after="283"/>
              <w:jc w:val="left"/>
              <w:rPr/>
            </w:pPr>
            <w:r>
              <w:rPr/>
              <w:t xml:space="preserve">3089 </w:t>
            </w:r>
          </w:p>
        </w:tc>
        <w:tc>
          <w:tcPr>
            <w:tcW w:w="646" w:type="dxa"/>
            <w:tcBorders/>
            <w:vAlign w:val="center"/>
          </w:tcPr>
          <w:p>
            <w:pPr>
              <w:pStyle w:val="TableContents"/>
              <w:bidi w:val="0"/>
              <w:spacing w:before="0" w:after="283"/>
              <w:jc w:val="left"/>
              <w:rPr/>
            </w:pPr>
            <w:r>
              <w:rPr/>
              <w:t xml:space="preserve">565 </w:t>
            </w:r>
          </w:p>
        </w:tc>
        <w:tc>
          <w:tcPr>
            <w:tcW w:w="1951" w:type="dxa"/>
            <w:tcBorders/>
            <w:vAlign w:val="center"/>
          </w:tcPr>
          <w:p>
            <w:pPr>
              <w:pStyle w:val="TableContents"/>
              <w:bidi w:val="0"/>
              <w:spacing w:before="0" w:after="283"/>
              <w:jc w:val="left"/>
              <w:rPr/>
            </w:pPr>
            <w:r>
              <w:rPr/>
              <w:t xml:space="preserve">44 ° 29 ′ 52''' POHJOISTA LEVEYTTÄ 06 ° 49 ′ 24''' ITÄISTÄ PITUUTTA </w:t>
            </w:r>
            <w:r>
              <w:rPr/>
              <w:t xml:space="preserve">/ </w:t>
            </w:r>
            <w:r>
              <w:rPr/>
              <w:t xml:space="preserve">44,49778 ° POHJOISTA LEVEYTTÄ 6,82333 ° ITÄISTÄ PITUUTTA </w:t>
            </w:r>
            <w:r>
              <w:rPr/>
              <w:t xml:space="preserve">/ 44,49778; 6,82333 </w:t>
            </w:r>
            <w:r>
              <w:rPr/>
              <w:t xml:space="preserve">(</w:t>
            </w:r>
            <w:r>
              <w:rPr/>
              <w:t xml:space="preserve">454. Tête de la Courbe (3089 m)) </w:t>
            </w:r>
          </w:p>
        </w:tc>
        <w:tc>
          <w:tcPr>
            <w:tcW w:w="2236" w:type="dxa"/>
            <w:tcBorders/>
            <w:vAlign w:val="center"/>
          </w:tcPr>
          <w:p>
            <w:pPr>
              <w:pStyle w:val="TableContents"/>
              <w:bidi w:val="0"/>
              <w:spacing w:before="0" w:after="283"/>
              <w:jc w:val="left"/>
              <w:rPr/>
            </w:pPr>
            <w:r>
              <w:rPr/>
              <w:t xml:space="preserve">Eteläiset Cottian Alpit </w:t>
            </w:r>
          </w:p>
        </w:tc>
        <w:tc>
          <w:tcPr>
            <w:tcW w:w="766" w:type="dxa"/>
            <w:tcBorders/>
            <w:vAlign w:val="center"/>
          </w:tcPr>
          <w:p>
            <w:pPr>
              <w:pStyle w:val="TableContents"/>
              <w:bidi w:val="0"/>
              <w:spacing w:before="0" w:after="283"/>
              <w:jc w:val="left"/>
              <w:rPr/>
            </w:pPr>
            <w:r>
              <w:rPr/>
              <w:t xml:space="preserve">I / A-04. I-A </w:t>
            </w:r>
          </w:p>
        </w:tc>
        <w:tc>
          <w:tcPr>
            <w:tcW w:w="1696" w:type="dxa"/>
            <w:tcBorders/>
            <w:vAlign w:val="center"/>
          </w:tcPr>
          <w:p>
            <w:pPr>
              <w:pStyle w:val="TableContents"/>
              <w:bidi w:val="0"/>
              <w:spacing w:before="0" w:after="283"/>
              <w:jc w:val="left"/>
              <w:rPr/>
            </w:pPr>
            <w:r>
              <w:rPr/>
              <w:t xml:space="preserve">A-d-H-Provence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455 </w:t>
            </w:r>
          </w:p>
        </w:tc>
        <w:tc>
          <w:tcPr>
            <w:tcW w:w="1876" w:type="dxa"/>
            <w:tcBorders/>
            <w:vAlign w:val="center"/>
          </w:tcPr>
          <w:p>
            <w:pPr>
              <w:pStyle w:val="TableContents"/>
              <w:bidi w:val="0"/>
              <w:spacing w:before="0" w:after="283"/>
              <w:jc w:val="left"/>
              <w:rPr/>
            </w:pPr>
            <w:r>
              <w:rPr/>
              <w:t xml:space="preserve">Vesulspitze </w:t>
            </w:r>
          </w:p>
        </w:tc>
        <w:tc>
          <w:tcPr>
            <w:tcW w:w="781" w:type="dxa"/>
            <w:tcBorders/>
            <w:vAlign w:val="center"/>
          </w:tcPr>
          <w:p>
            <w:pPr>
              <w:pStyle w:val="TableContents"/>
              <w:bidi w:val="0"/>
              <w:spacing w:before="0" w:after="283"/>
              <w:jc w:val="left"/>
              <w:rPr/>
            </w:pPr>
            <w:r>
              <w:rPr/>
              <w:t xml:space="preserve">3089 </w:t>
            </w:r>
          </w:p>
        </w:tc>
        <w:tc>
          <w:tcPr>
            <w:tcW w:w="646" w:type="dxa"/>
            <w:tcBorders/>
            <w:vAlign w:val="center"/>
          </w:tcPr>
          <w:p>
            <w:pPr>
              <w:pStyle w:val="TableContents"/>
              <w:bidi w:val="0"/>
              <w:spacing w:before="0" w:after="283"/>
              <w:jc w:val="left"/>
              <w:rPr/>
            </w:pPr>
            <w:r>
              <w:rPr/>
              <w:t xml:space="preserve">550 </w:t>
            </w:r>
          </w:p>
        </w:tc>
        <w:tc>
          <w:tcPr>
            <w:tcW w:w="1951" w:type="dxa"/>
            <w:tcBorders/>
            <w:vAlign w:val="center"/>
          </w:tcPr>
          <w:p>
            <w:pPr>
              <w:pStyle w:val="TableContents"/>
              <w:bidi w:val="0"/>
              <w:spacing w:before="0" w:after="283"/>
              <w:jc w:val="left"/>
              <w:rPr/>
            </w:pPr>
            <w:r>
              <w:rPr/>
              <w:t xml:space="preserve">47 ° 00 ′ 06''' N 10 ° 20 ′ 57''' E </w:t>
            </w:r>
            <w:r>
              <w:rPr/>
              <w:t xml:space="preserve">/ </w:t>
            </w:r>
            <w:r>
              <w:rPr/>
              <w:t xml:space="preserve">47,00167 ° N 10,34917 ° E </w:t>
            </w:r>
            <w:r>
              <w:rPr/>
              <w:t xml:space="preserve">/ 47,00167; 10,34917 </w:t>
            </w:r>
            <w:r>
              <w:rPr/>
              <w:t xml:space="preserve">(</w:t>
            </w:r>
            <w:r>
              <w:rPr/>
              <w:t xml:space="preserve">455. Vesulspitze (3089 m)) </w:t>
            </w:r>
          </w:p>
        </w:tc>
        <w:tc>
          <w:tcPr>
            <w:tcW w:w="2236" w:type="dxa"/>
            <w:tcBorders/>
            <w:vAlign w:val="center"/>
          </w:tcPr>
          <w:p>
            <w:pPr>
              <w:pStyle w:val="TableContents"/>
              <w:bidi w:val="0"/>
              <w:spacing w:before="0" w:after="283"/>
              <w:jc w:val="left"/>
              <w:rPr/>
            </w:pPr>
            <w:r>
              <w:rPr/>
              <w:t xml:space="preserve">Samnaun Alpit </w:t>
            </w:r>
          </w:p>
        </w:tc>
        <w:tc>
          <w:tcPr>
            <w:tcW w:w="766" w:type="dxa"/>
            <w:tcBorders/>
            <w:vAlign w:val="center"/>
          </w:tcPr>
          <w:p>
            <w:pPr>
              <w:pStyle w:val="TableContents"/>
              <w:bidi w:val="0"/>
              <w:spacing w:before="0" w:after="283"/>
              <w:jc w:val="left"/>
              <w:rPr/>
            </w:pPr>
            <w:r>
              <w:rPr/>
              <w:t xml:space="preserve">II / A-15. VI-B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1866 </w:t>
            </w:r>
          </w:p>
        </w:tc>
      </w:tr>
      <w:tr>
        <w:trPr/>
        <w:tc>
          <w:tcPr>
            <w:tcW w:w="691" w:type="dxa"/>
            <w:tcBorders/>
            <w:vAlign w:val="center"/>
          </w:tcPr>
          <w:p>
            <w:pPr>
              <w:pStyle w:val="TableContents"/>
              <w:bidi w:val="0"/>
              <w:spacing w:before="0" w:after="283"/>
              <w:jc w:val="left"/>
              <w:rPr/>
            </w:pPr>
            <w:r>
              <w:rPr/>
              <w:t xml:space="preserve">456 </w:t>
            </w:r>
          </w:p>
        </w:tc>
        <w:tc>
          <w:tcPr>
            <w:tcW w:w="1876" w:type="dxa"/>
            <w:tcBorders/>
            <w:vAlign w:val="center"/>
          </w:tcPr>
          <w:p>
            <w:pPr>
              <w:pStyle w:val="TableContents"/>
              <w:bidi w:val="0"/>
              <w:spacing w:before="0" w:after="283"/>
              <w:jc w:val="left"/>
              <w:rPr/>
            </w:pPr>
            <w:r>
              <w:rPr/>
              <w:t xml:space="preserve">Monte Forcellina (fr) </w:t>
            </w:r>
          </w:p>
        </w:tc>
        <w:tc>
          <w:tcPr>
            <w:tcW w:w="781" w:type="dxa"/>
            <w:tcBorders/>
            <w:vAlign w:val="center"/>
          </w:tcPr>
          <w:p>
            <w:pPr>
              <w:pStyle w:val="TableContents"/>
              <w:bidi w:val="0"/>
              <w:spacing w:before="0" w:after="283"/>
              <w:jc w:val="left"/>
              <w:rPr/>
            </w:pPr>
            <w:r>
              <w:rPr/>
              <w:t xml:space="preserve">3087 </w:t>
            </w:r>
          </w:p>
        </w:tc>
        <w:tc>
          <w:tcPr>
            <w:tcW w:w="646" w:type="dxa"/>
            <w:tcBorders/>
            <w:vAlign w:val="center"/>
          </w:tcPr>
          <w:p>
            <w:pPr>
              <w:pStyle w:val="TableContents"/>
              <w:bidi w:val="0"/>
              <w:spacing w:before="0" w:after="283"/>
              <w:jc w:val="left"/>
              <w:rPr/>
            </w:pPr>
            <w:r>
              <w:rPr/>
              <w:t xml:space="preserve">473 </w:t>
            </w:r>
          </w:p>
        </w:tc>
        <w:tc>
          <w:tcPr>
            <w:tcW w:w="1951" w:type="dxa"/>
            <w:tcBorders/>
            <w:vAlign w:val="center"/>
          </w:tcPr>
          <w:p>
            <w:pPr>
              <w:pStyle w:val="TableContents"/>
              <w:bidi w:val="0"/>
              <w:spacing w:before="0" w:after="283"/>
              <w:jc w:val="left"/>
              <w:rPr/>
            </w:pPr>
            <w:r>
              <w:rPr/>
              <w:t xml:space="preserve">46 ° 27 ′ 59''' POHJOISTA LEVEYTTÄ 10 ° 11 ′ 55''' ITÄISTÄ PITUUTTA </w:t>
            </w:r>
            <w:r>
              <w:rPr/>
              <w:t xml:space="preserve">/ </w:t>
            </w:r>
            <w:r>
              <w:rPr/>
              <w:t xml:space="preserve">46.46639 ° POHJOISTA LEVEYTTÄ 10.19861 ° ITÄISTÄ PITUUTTA </w:t>
            </w:r>
            <w:r>
              <w:rPr/>
              <w:t xml:space="preserve">/ 46.46639; 10.19861 </w:t>
            </w:r>
            <w:r>
              <w:rPr/>
              <w:t xml:space="preserve">(</w:t>
            </w:r>
            <w:r>
              <w:rPr/>
              <w:t xml:space="preserve">456. Monte Forcellina (3087 m)) </w:t>
            </w:r>
          </w:p>
        </w:tc>
        <w:tc>
          <w:tcPr>
            <w:tcW w:w="2236" w:type="dxa"/>
            <w:tcBorders/>
            <w:vAlign w:val="center"/>
          </w:tcPr>
          <w:p>
            <w:pPr>
              <w:pStyle w:val="TableContents"/>
              <w:bidi w:val="0"/>
              <w:spacing w:before="0" w:after="283"/>
              <w:jc w:val="left"/>
              <w:rPr/>
            </w:pPr>
            <w:r>
              <w:rPr/>
              <w:t xml:space="preserve">Livignon Alpit </w:t>
            </w:r>
          </w:p>
        </w:tc>
        <w:tc>
          <w:tcPr>
            <w:tcW w:w="766" w:type="dxa"/>
            <w:tcBorders/>
            <w:vAlign w:val="center"/>
          </w:tcPr>
          <w:p>
            <w:pPr>
              <w:pStyle w:val="TableContents"/>
              <w:bidi w:val="0"/>
              <w:spacing w:before="0" w:after="283"/>
              <w:jc w:val="left"/>
              <w:rPr/>
            </w:pPr>
            <w:r>
              <w:rPr/>
              <w:t xml:space="preserve">II / A-15. IV-B </w:t>
            </w:r>
          </w:p>
        </w:tc>
        <w:tc>
          <w:tcPr>
            <w:tcW w:w="1696" w:type="dxa"/>
            <w:tcBorders/>
            <w:vAlign w:val="center"/>
          </w:tcPr>
          <w:p>
            <w:pPr>
              <w:pStyle w:val="TableContents"/>
              <w:bidi w:val="0"/>
              <w:spacing w:before="0" w:after="283"/>
              <w:jc w:val="left"/>
              <w:rPr/>
            </w:pPr>
            <w:r>
              <w:rPr/>
              <w:t xml:space="preserve">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Hohe Villerspitze </w:t>
            </w:r>
          </w:p>
        </w:tc>
        <w:tc>
          <w:tcPr>
            <w:tcW w:w="781" w:type="dxa"/>
            <w:tcBorders/>
            <w:vAlign w:val="center"/>
          </w:tcPr>
          <w:p>
            <w:pPr>
              <w:pStyle w:val="TableContents"/>
              <w:bidi w:val="0"/>
              <w:spacing w:before="0" w:after="283"/>
              <w:jc w:val="left"/>
              <w:rPr/>
            </w:pPr>
            <w:r>
              <w:rPr/>
              <w:t xml:space="preserve">3087 </w:t>
            </w:r>
          </w:p>
        </w:tc>
        <w:tc>
          <w:tcPr>
            <w:tcW w:w="646" w:type="dxa"/>
            <w:tcBorders/>
            <w:vAlign w:val="center"/>
          </w:tcPr>
          <w:p>
            <w:pPr>
              <w:pStyle w:val="TableContents"/>
              <w:bidi w:val="0"/>
              <w:spacing w:before="0" w:after="283"/>
              <w:jc w:val="left"/>
              <w:rPr/>
            </w:pPr>
            <w:r>
              <w:rPr/>
              <w:t xml:space="preserve">293 </w:t>
            </w:r>
          </w:p>
        </w:tc>
        <w:tc>
          <w:tcPr>
            <w:tcW w:w="1951" w:type="dxa"/>
            <w:tcBorders/>
            <w:vAlign w:val="center"/>
          </w:tcPr>
          <w:p>
            <w:pPr>
              <w:pStyle w:val="TableContents"/>
              <w:bidi w:val="0"/>
              <w:spacing w:before="0" w:after="283"/>
              <w:jc w:val="left"/>
              <w:rPr/>
            </w:pPr>
            <w:r>
              <w:rPr/>
              <w:t xml:space="preserve">47 ° 06 ′ 24'' N 11 ° 09 ′ 56'' E </w:t>
            </w:r>
            <w:r>
              <w:rPr/>
              <w:t xml:space="preserve">/ </w:t>
            </w:r>
            <w:r>
              <w:rPr/>
              <w:t xml:space="preserve">47.10667 ° N 11.16556 ° E </w:t>
            </w:r>
            <w:r>
              <w:rPr/>
              <w:t xml:space="preserve">/ 47.10667; 11.16556 </w:t>
            </w:r>
            <w:r>
              <w:rPr/>
              <w:t xml:space="preserve">(</w:t>
            </w:r>
            <w:r>
              <w:rPr/>
              <w:t xml:space="preserve">Hohe Villerspitze (3087 m)) </w:t>
            </w:r>
          </w:p>
        </w:tc>
        <w:tc>
          <w:tcPr>
            <w:tcW w:w="2236" w:type="dxa"/>
            <w:tcBorders/>
            <w:vAlign w:val="center"/>
          </w:tcPr>
          <w:p>
            <w:pPr>
              <w:pStyle w:val="TableContents"/>
              <w:bidi w:val="0"/>
              <w:spacing w:before="0" w:after="283"/>
              <w:jc w:val="left"/>
              <w:rPr/>
            </w:pPr>
            <w:r>
              <w:rPr/>
              <w:t xml:space="preserve">Stubain Alpit </w:t>
            </w:r>
          </w:p>
        </w:tc>
        <w:tc>
          <w:tcPr>
            <w:tcW w:w="766" w:type="dxa"/>
            <w:tcBorders/>
            <w:vAlign w:val="center"/>
          </w:tcPr>
          <w:p>
            <w:pPr>
              <w:pStyle w:val="TableContents"/>
              <w:bidi w:val="0"/>
              <w:spacing w:before="0" w:after="283"/>
              <w:jc w:val="left"/>
              <w:rPr/>
            </w:pPr>
            <w:r>
              <w:rPr/>
              <w:t xml:space="preserve">II / A-16. II-B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1878 </w:t>
            </w:r>
          </w:p>
        </w:tc>
      </w:tr>
      <w:tr>
        <w:trPr/>
        <w:tc>
          <w:tcPr>
            <w:tcW w:w="691" w:type="dxa"/>
            <w:tcBorders/>
            <w:vAlign w:val="center"/>
          </w:tcPr>
          <w:p>
            <w:pPr>
              <w:pStyle w:val="TableContents"/>
              <w:bidi w:val="0"/>
              <w:spacing w:before="0" w:after="283"/>
              <w:jc w:val="left"/>
              <w:rPr/>
            </w:pPr>
            <w:r>
              <w:rPr/>
              <w:t xml:space="preserve">457 </w:t>
            </w:r>
          </w:p>
        </w:tc>
        <w:tc>
          <w:tcPr>
            <w:tcW w:w="1876" w:type="dxa"/>
            <w:tcBorders/>
            <w:vAlign w:val="center"/>
          </w:tcPr>
          <w:p>
            <w:pPr>
              <w:pStyle w:val="TableContents"/>
              <w:bidi w:val="0"/>
              <w:spacing w:before="0" w:after="283"/>
              <w:jc w:val="left"/>
              <w:rPr/>
            </w:pPr>
            <w:r>
              <w:rPr/>
              <w:t xml:space="preserve">Flüela Wisshorn </w:t>
            </w:r>
          </w:p>
        </w:tc>
        <w:tc>
          <w:tcPr>
            <w:tcW w:w="781" w:type="dxa"/>
            <w:tcBorders/>
            <w:vAlign w:val="center"/>
          </w:tcPr>
          <w:p>
            <w:pPr>
              <w:pStyle w:val="TableContents"/>
              <w:bidi w:val="0"/>
              <w:spacing w:before="0" w:after="283"/>
              <w:jc w:val="left"/>
              <w:rPr/>
            </w:pPr>
            <w:r>
              <w:rPr/>
              <w:t xml:space="preserve">3085 </w:t>
            </w:r>
          </w:p>
        </w:tc>
        <w:tc>
          <w:tcPr>
            <w:tcW w:w="646" w:type="dxa"/>
            <w:tcBorders/>
            <w:vAlign w:val="center"/>
          </w:tcPr>
          <w:p>
            <w:pPr>
              <w:pStyle w:val="TableContents"/>
              <w:bidi w:val="0"/>
              <w:spacing w:before="0" w:after="283"/>
              <w:jc w:val="left"/>
              <w:rPr/>
            </w:pPr>
            <w:r>
              <w:rPr/>
              <w:t xml:space="preserve">632 </w:t>
            </w:r>
          </w:p>
        </w:tc>
        <w:tc>
          <w:tcPr>
            <w:tcW w:w="1951" w:type="dxa"/>
            <w:tcBorders/>
            <w:vAlign w:val="center"/>
          </w:tcPr>
          <w:p>
            <w:pPr>
              <w:pStyle w:val="TableContents"/>
              <w:bidi w:val="0"/>
              <w:spacing w:before="0" w:after="283"/>
              <w:jc w:val="left"/>
              <w:rPr/>
            </w:pPr>
            <w:r>
              <w:rPr/>
              <w:t xml:space="preserve">46 ° 45 ′ 44''' N 09 ° 58 ′ 00''' E </w:t>
            </w:r>
            <w:r>
              <w:rPr/>
              <w:t xml:space="preserve">/ </w:t>
            </w:r>
            <w:r>
              <w:rPr/>
              <w:t xml:space="preserve">46.76222 ° N 9.96667 ° E </w:t>
            </w:r>
            <w:r>
              <w:rPr/>
              <w:t xml:space="preserve">/ 46.76222; 9.96667 </w:t>
            </w:r>
            <w:r>
              <w:rPr/>
              <w:t xml:space="preserve">(</w:t>
            </w:r>
            <w:r>
              <w:rPr/>
              <w:t xml:space="preserve">457. Flüela Wisshorn (3085 m)) </w:t>
            </w:r>
          </w:p>
        </w:tc>
        <w:tc>
          <w:tcPr>
            <w:tcW w:w="2236" w:type="dxa"/>
            <w:tcBorders/>
            <w:vAlign w:val="center"/>
          </w:tcPr>
          <w:p>
            <w:pPr>
              <w:pStyle w:val="TableContents"/>
              <w:bidi w:val="0"/>
              <w:spacing w:before="0" w:after="283"/>
              <w:jc w:val="left"/>
              <w:rPr/>
            </w:pPr>
            <w:r>
              <w:rPr/>
              <w:t xml:space="preserve">Silvretta </w:t>
            </w:r>
          </w:p>
        </w:tc>
        <w:tc>
          <w:tcPr>
            <w:tcW w:w="766" w:type="dxa"/>
            <w:tcBorders/>
            <w:vAlign w:val="center"/>
          </w:tcPr>
          <w:p>
            <w:pPr>
              <w:pStyle w:val="TableContents"/>
              <w:bidi w:val="0"/>
              <w:spacing w:before="0" w:after="283"/>
              <w:jc w:val="left"/>
              <w:rPr/>
            </w:pPr>
            <w:r>
              <w:rPr/>
              <w:t xml:space="preserve">II / A-15. VI-A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1880 </w:t>
            </w:r>
          </w:p>
        </w:tc>
      </w:tr>
      <w:tr>
        <w:trPr/>
        <w:tc>
          <w:tcPr>
            <w:tcW w:w="691" w:type="dxa"/>
            <w:tcBorders/>
            <w:vAlign w:val="center"/>
          </w:tcPr>
          <w:p>
            <w:pPr>
              <w:pStyle w:val="TableContents"/>
              <w:bidi w:val="0"/>
              <w:spacing w:before="0" w:after="283"/>
              <w:jc w:val="left"/>
              <w:rPr/>
            </w:pPr>
            <w:r>
              <w:rPr/>
              <w:t xml:space="preserve">458 </w:t>
            </w:r>
          </w:p>
        </w:tc>
        <w:tc>
          <w:tcPr>
            <w:tcW w:w="1876" w:type="dxa"/>
            <w:tcBorders/>
            <w:vAlign w:val="center"/>
          </w:tcPr>
          <w:p>
            <w:pPr>
              <w:pStyle w:val="TableContents"/>
              <w:bidi w:val="0"/>
              <w:spacing w:before="0" w:after="283"/>
              <w:jc w:val="left"/>
              <w:rPr/>
            </w:pPr>
            <w:r>
              <w:rPr/>
              <w:t xml:space="preserve">Cima da Lägh / Cima di Lago </w:t>
            </w:r>
          </w:p>
        </w:tc>
        <w:tc>
          <w:tcPr>
            <w:tcW w:w="781" w:type="dxa"/>
            <w:tcBorders/>
            <w:vAlign w:val="center"/>
          </w:tcPr>
          <w:p>
            <w:pPr>
              <w:pStyle w:val="TableContents"/>
              <w:bidi w:val="0"/>
              <w:spacing w:before="0" w:after="283"/>
              <w:jc w:val="left"/>
              <w:rPr/>
            </w:pPr>
            <w:r>
              <w:rPr/>
              <w:t xml:space="preserve">3083 </w:t>
            </w:r>
          </w:p>
        </w:tc>
        <w:tc>
          <w:tcPr>
            <w:tcW w:w="646" w:type="dxa"/>
            <w:tcBorders/>
            <w:vAlign w:val="center"/>
          </w:tcPr>
          <w:p>
            <w:pPr>
              <w:pStyle w:val="TableContents"/>
              <w:bidi w:val="0"/>
              <w:spacing w:before="0" w:after="283"/>
              <w:jc w:val="left"/>
              <w:rPr/>
            </w:pPr>
            <w:r>
              <w:rPr/>
              <w:t xml:space="preserve">422 </w:t>
            </w:r>
          </w:p>
        </w:tc>
        <w:tc>
          <w:tcPr>
            <w:tcW w:w="1951" w:type="dxa"/>
            <w:tcBorders/>
            <w:vAlign w:val="center"/>
          </w:tcPr>
          <w:p>
            <w:pPr>
              <w:pStyle w:val="TableContents"/>
              <w:bidi w:val="0"/>
              <w:spacing w:before="0" w:after="283"/>
              <w:jc w:val="left"/>
              <w:rPr/>
            </w:pPr>
            <w:r>
              <w:rPr/>
              <w:t xml:space="preserve">46° 22 ′ 35'' POHJOISTA LEVEYTTÄ 09° 27 ′ 40'' ITÄISTÄ PITUUTTA </w:t>
            </w:r>
            <w:r>
              <w:rPr/>
              <w:t xml:space="preserve">/ </w:t>
            </w:r>
            <w:r>
              <w:rPr/>
              <w:t xml:space="preserve">46.37639 ° POHJOISTA LEVEYTTÄ 9.46111 ° ITÄISTÄ PITUUTTA </w:t>
            </w:r>
            <w:r>
              <w:rPr/>
              <w:t xml:space="preserve">/ 46.37639; 9.46111 </w:t>
            </w:r>
            <w:r>
              <w:rPr/>
              <w:t xml:space="preserve">(</w:t>
            </w:r>
            <w:r>
              <w:rPr/>
              <w:t xml:space="preserve">458. Cima da Lägh / Cima di Lago (3083 m)) </w:t>
            </w:r>
          </w:p>
        </w:tc>
        <w:tc>
          <w:tcPr>
            <w:tcW w:w="2236" w:type="dxa"/>
            <w:tcBorders/>
            <w:vAlign w:val="center"/>
          </w:tcPr>
          <w:p>
            <w:pPr>
              <w:pStyle w:val="TableContents"/>
              <w:bidi w:val="0"/>
              <w:spacing w:before="0" w:after="283"/>
              <w:jc w:val="left"/>
              <w:rPr/>
            </w:pPr>
            <w:r>
              <w:rPr/>
              <w:t xml:space="preserve">Oberhalbstein Range </w:t>
            </w:r>
          </w:p>
        </w:tc>
        <w:tc>
          <w:tcPr>
            <w:tcW w:w="766" w:type="dxa"/>
            <w:tcBorders/>
            <w:vAlign w:val="center"/>
          </w:tcPr>
          <w:p>
            <w:pPr>
              <w:pStyle w:val="TableContents"/>
              <w:bidi w:val="0"/>
              <w:spacing w:before="0" w:after="283"/>
              <w:jc w:val="left"/>
              <w:rPr/>
            </w:pPr>
            <w:r>
              <w:rPr/>
              <w:t xml:space="preserve">II / A-15. I-A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459 </w:t>
            </w:r>
          </w:p>
        </w:tc>
        <w:tc>
          <w:tcPr>
            <w:tcW w:w="1876" w:type="dxa"/>
            <w:tcBorders/>
            <w:vAlign w:val="center"/>
          </w:tcPr>
          <w:p>
            <w:pPr>
              <w:pStyle w:val="TableContents"/>
              <w:bidi w:val="0"/>
              <w:spacing w:before="0" w:after="283"/>
              <w:jc w:val="left"/>
              <w:rPr/>
            </w:pPr>
            <w:r>
              <w:rPr/>
              <w:t xml:space="preserve">Zwieselbacher Rosskogel </w:t>
            </w:r>
          </w:p>
        </w:tc>
        <w:tc>
          <w:tcPr>
            <w:tcW w:w="781" w:type="dxa"/>
            <w:tcBorders/>
            <w:vAlign w:val="center"/>
          </w:tcPr>
          <w:p>
            <w:pPr>
              <w:pStyle w:val="TableContents"/>
              <w:bidi w:val="0"/>
              <w:spacing w:before="0" w:after="283"/>
              <w:jc w:val="left"/>
              <w:rPr/>
            </w:pPr>
            <w:r>
              <w:rPr/>
              <w:t xml:space="preserve">3081 </w:t>
            </w:r>
          </w:p>
        </w:tc>
        <w:tc>
          <w:tcPr>
            <w:tcW w:w="646" w:type="dxa"/>
            <w:tcBorders/>
            <w:vAlign w:val="center"/>
          </w:tcPr>
          <w:p>
            <w:pPr>
              <w:pStyle w:val="TableContents"/>
              <w:bidi w:val="0"/>
              <w:spacing w:before="0" w:after="283"/>
              <w:jc w:val="left"/>
              <w:rPr/>
            </w:pPr>
            <w:r>
              <w:rPr/>
              <w:t xml:space="preserve">330 </w:t>
            </w:r>
          </w:p>
        </w:tc>
        <w:tc>
          <w:tcPr>
            <w:tcW w:w="1951" w:type="dxa"/>
            <w:tcBorders/>
            <w:vAlign w:val="center"/>
          </w:tcPr>
          <w:p>
            <w:pPr>
              <w:pStyle w:val="TableContents"/>
              <w:bidi w:val="0"/>
              <w:spacing w:before="0" w:after="283"/>
              <w:jc w:val="left"/>
              <w:rPr/>
            </w:pPr>
            <w:r>
              <w:rPr/>
              <w:t xml:space="preserve">47 ° 09 ′ 48''' POHJOISTA LEVEYTTÄ 11 ° 02 ′ 53''' ITÄISTÄ PITUUTTA </w:t>
            </w:r>
            <w:r>
              <w:rPr/>
              <w:t xml:space="preserve">/ </w:t>
            </w:r>
            <w:r>
              <w:rPr/>
              <w:t xml:space="preserve">47.16333 ° POHJOISTA LEVEYTTÄ 11.04806 ° ITÄISTÄ PITUUTTA </w:t>
            </w:r>
            <w:r>
              <w:rPr/>
              <w:t xml:space="preserve">/ 47.16333; 11.04806 </w:t>
            </w:r>
            <w:r>
              <w:rPr/>
              <w:t xml:space="preserve">(</w:t>
            </w:r>
            <w:r>
              <w:rPr/>
              <w:t xml:space="preserve">459. Zwieselbacher Rosskogel (3081 m)) </w:t>
            </w:r>
          </w:p>
        </w:tc>
        <w:tc>
          <w:tcPr>
            <w:tcW w:w="2236" w:type="dxa"/>
            <w:tcBorders/>
            <w:vAlign w:val="center"/>
          </w:tcPr>
          <w:p>
            <w:pPr>
              <w:pStyle w:val="TableContents"/>
              <w:bidi w:val="0"/>
              <w:spacing w:before="0" w:after="283"/>
              <w:jc w:val="left"/>
              <w:rPr/>
            </w:pPr>
            <w:r>
              <w:rPr/>
              <w:t xml:space="preserve">Stubain Alpit </w:t>
            </w:r>
          </w:p>
        </w:tc>
        <w:tc>
          <w:tcPr>
            <w:tcW w:w="766" w:type="dxa"/>
            <w:tcBorders/>
            <w:vAlign w:val="center"/>
          </w:tcPr>
          <w:p>
            <w:pPr>
              <w:pStyle w:val="TableContents"/>
              <w:bidi w:val="0"/>
              <w:spacing w:before="0" w:after="283"/>
              <w:jc w:val="left"/>
              <w:rPr/>
            </w:pPr>
            <w:r>
              <w:rPr/>
              <w:t xml:space="preserve">II / A-16. II-B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1881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Fundusfeiler </w:t>
            </w:r>
          </w:p>
        </w:tc>
        <w:tc>
          <w:tcPr>
            <w:tcW w:w="781" w:type="dxa"/>
            <w:tcBorders/>
            <w:vAlign w:val="center"/>
          </w:tcPr>
          <w:p>
            <w:pPr>
              <w:pStyle w:val="TableContents"/>
              <w:bidi w:val="0"/>
              <w:spacing w:before="0" w:after="283"/>
              <w:jc w:val="left"/>
              <w:rPr/>
            </w:pPr>
            <w:r>
              <w:rPr/>
              <w:t xml:space="preserve">3079 </w:t>
            </w:r>
          </w:p>
        </w:tc>
        <w:tc>
          <w:tcPr>
            <w:tcW w:w="646" w:type="dxa"/>
            <w:tcBorders/>
            <w:vAlign w:val="center"/>
          </w:tcPr>
          <w:p>
            <w:pPr>
              <w:pStyle w:val="TableContents"/>
              <w:bidi w:val="0"/>
              <w:spacing w:before="0" w:after="283"/>
              <w:jc w:val="left"/>
              <w:rPr/>
            </w:pPr>
            <w:r>
              <w:rPr/>
              <w:t xml:space="preserve">295 </w:t>
            </w:r>
          </w:p>
        </w:tc>
        <w:tc>
          <w:tcPr>
            <w:tcW w:w="1951" w:type="dxa"/>
            <w:tcBorders/>
            <w:vAlign w:val="center"/>
          </w:tcPr>
          <w:p>
            <w:pPr>
              <w:pStyle w:val="TableContents"/>
              <w:bidi w:val="0"/>
              <w:spacing w:before="0" w:after="283"/>
              <w:jc w:val="left"/>
              <w:rPr/>
            </w:pPr>
            <w:r>
              <w:rPr/>
              <w:t xml:space="preserve">47 ° 06 ′ 44''' N 10 ° 52 ′ 13''' E </w:t>
            </w:r>
            <w:r>
              <w:rPr/>
              <w:t xml:space="preserve">/ </w:t>
            </w:r>
            <w:r>
              <w:rPr/>
              <w:t xml:space="preserve">47.11222 ° N 10.87028 ° E </w:t>
            </w:r>
            <w:r>
              <w:rPr/>
              <w:t xml:space="preserve">/ 47.11222; 10.87028 </w:t>
            </w:r>
            <w:r>
              <w:rPr/>
              <w:t xml:space="preserve">(</w:t>
            </w:r>
            <w:r>
              <w:rPr/>
              <w:t xml:space="preserve">Fundusfeiler (3079 m)) </w:t>
            </w:r>
          </w:p>
        </w:tc>
        <w:tc>
          <w:tcPr>
            <w:tcW w:w="2236" w:type="dxa"/>
            <w:tcBorders/>
            <w:vAlign w:val="center"/>
          </w:tcPr>
          <w:p>
            <w:pPr>
              <w:pStyle w:val="TableContents"/>
              <w:bidi w:val="0"/>
              <w:spacing w:before="0" w:after="283"/>
              <w:jc w:val="left"/>
              <w:rPr/>
            </w:pPr>
            <w:r>
              <w:rPr/>
              <w:t xml:space="preserve">Ötztalin Alpit </w:t>
            </w:r>
          </w:p>
        </w:tc>
        <w:tc>
          <w:tcPr>
            <w:tcW w:w="766" w:type="dxa"/>
            <w:tcBorders/>
            <w:vAlign w:val="center"/>
          </w:tcPr>
          <w:p>
            <w:pPr>
              <w:pStyle w:val="TableContents"/>
              <w:bidi w:val="0"/>
              <w:spacing w:before="0" w:after="283"/>
              <w:jc w:val="left"/>
              <w:rPr/>
            </w:pPr>
            <w:r>
              <w:rPr/>
              <w:t xml:space="preserve">II / A-16. I-C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460 </w:t>
            </w:r>
          </w:p>
        </w:tc>
        <w:tc>
          <w:tcPr>
            <w:tcW w:w="1876" w:type="dxa"/>
            <w:tcBorders/>
            <w:vAlign w:val="center"/>
          </w:tcPr>
          <w:p>
            <w:pPr>
              <w:pStyle w:val="TableContents"/>
              <w:bidi w:val="0"/>
              <w:spacing w:before="0" w:after="283"/>
              <w:jc w:val="left"/>
              <w:rPr/>
            </w:pPr>
            <w:r>
              <w:rPr/>
              <w:t xml:space="preserve">Chüealphorn </w:t>
            </w:r>
          </w:p>
        </w:tc>
        <w:tc>
          <w:tcPr>
            <w:tcW w:w="781" w:type="dxa"/>
            <w:tcBorders/>
            <w:vAlign w:val="center"/>
          </w:tcPr>
          <w:p>
            <w:pPr>
              <w:pStyle w:val="TableContents"/>
              <w:bidi w:val="0"/>
              <w:spacing w:before="0" w:after="283"/>
              <w:jc w:val="left"/>
              <w:rPr/>
            </w:pPr>
            <w:r>
              <w:rPr/>
              <w:t xml:space="preserve">3078 </w:t>
            </w:r>
          </w:p>
        </w:tc>
        <w:tc>
          <w:tcPr>
            <w:tcW w:w="646" w:type="dxa"/>
            <w:tcBorders/>
            <w:vAlign w:val="center"/>
          </w:tcPr>
          <w:p>
            <w:pPr>
              <w:pStyle w:val="TableContents"/>
              <w:bidi w:val="0"/>
              <w:spacing w:before="0" w:after="283"/>
              <w:jc w:val="left"/>
              <w:rPr/>
            </w:pPr>
            <w:r>
              <w:rPr/>
              <w:t xml:space="preserve">472 </w:t>
            </w:r>
          </w:p>
        </w:tc>
        <w:tc>
          <w:tcPr>
            <w:tcW w:w="1951" w:type="dxa"/>
            <w:tcBorders/>
            <w:vAlign w:val="center"/>
          </w:tcPr>
          <w:p>
            <w:pPr>
              <w:pStyle w:val="TableContents"/>
              <w:bidi w:val="0"/>
              <w:spacing w:before="0" w:after="283"/>
              <w:jc w:val="left"/>
              <w:rPr/>
            </w:pPr>
            <w:r>
              <w:rPr/>
              <w:t xml:space="preserve">46 ° 41 ′ 07''' POHJOISTA LEVEYTTÄ 09 ° 54 ′ 19''' ITÄISTÄ PITUUTTA </w:t>
            </w:r>
            <w:r>
              <w:rPr/>
              <w:t xml:space="preserve">/ </w:t>
            </w:r>
            <w:r>
              <w:rPr/>
              <w:t xml:space="preserve">46.68528 ° POHJOISTA LEVEYTTÄ 9.90528 ° ITÄISTÄ PITUUTTA </w:t>
            </w:r>
            <w:r>
              <w:rPr/>
              <w:t xml:space="preserve">/ 46.68528; 9.90528 </w:t>
            </w:r>
            <w:r>
              <w:rPr/>
              <w:t xml:space="preserve">(</w:t>
            </w:r>
            <w:r>
              <w:rPr/>
              <w:t xml:space="preserve">460. Chüealphorn (3078 m)) </w:t>
            </w:r>
          </w:p>
        </w:tc>
        <w:tc>
          <w:tcPr>
            <w:tcW w:w="2236" w:type="dxa"/>
            <w:tcBorders/>
            <w:vAlign w:val="center"/>
          </w:tcPr>
          <w:p>
            <w:pPr>
              <w:pStyle w:val="TableContents"/>
              <w:bidi w:val="0"/>
              <w:spacing w:before="0" w:after="283"/>
              <w:jc w:val="left"/>
              <w:rPr/>
            </w:pPr>
            <w:r>
              <w:rPr/>
              <w:t xml:space="preserve">Albula Alpit </w:t>
            </w:r>
          </w:p>
        </w:tc>
        <w:tc>
          <w:tcPr>
            <w:tcW w:w="766" w:type="dxa"/>
            <w:tcBorders/>
            <w:vAlign w:val="center"/>
          </w:tcPr>
          <w:p>
            <w:pPr>
              <w:pStyle w:val="TableContents"/>
              <w:bidi w:val="0"/>
              <w:spacing w:before="0" w:after="283"/>
              <w:jc w:val="left"/>
              <w:rPr/>
            </w:pPr>
            <w:r>
              <w:rPr/>
              <w:t xml:space="preserve">II / A-15. II-B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1877 </w:t>
            </w:r>
          </w:p>
        </w:tc>
      </w:tr>
      <w:tr>
        <w:trPr/>
        <w:tc>
          <w:tcPr>
            <w:tcW w:w="691" w:type="dxa"/>
            <w:tcBorders/>
            <w:vAlign w:val="center"/>
          </w:tcPr>
          <w:p>
            <w:pPr>
              <w:pStyle w:val="TableContents"/>
              <w:bidi w:val="0"/>
              <w:spacing w:before="0" w:after="283"/>
              <w:jc w:val="left"/>
              <w:rPr/>
            </w:pPr>
            <w:r>
              <w:rPr/>
              <w:t xml:space="preserve">461 </w:t>
            </w:r>
          </w:p>
        </w:tc>
        <w:tc>
          <w:tcPr>
            <w:tcW w:w="1876" w:type="dxa"/>
            <w:tcBorders/>
            <w:vAlign w:val="center"/>
          </w:tcPr>
          <w:p>
            <w:pPr>
              <w:pStyle w:val="TableContents"/>
              <w:bidi w:val="0"/>
              <w:spacing w:before="0" w:after="283"/>
              <w:jc w:val="left"/>
              <w:rPr/>
            </w:pPr>
            <w:r>
              <w:rPr/>
              <w:t xml:space="preserve">Mont Néry </w:t>
            </w:r>
          </w:p>
        </w:tc>
        <w:tc>
          <w:tcPr>
            <w:tcW w:w="781" w:type="dxa"/>
            <w:tcBorders/>
            <w:vAlign w:val="center"/>
          </w:tcPr>
          <w:p>
            <w:pPr>
              <w:pStyle w:val="TableContents"/>
              <w:bidi w:val="0"/>
              <w:spacing w:before="0" w:after="283"/>
              <w:jc w:val="left"/>
              <w:rPr/>
            </w:pPr>
            <w:r>
              <w:rPr/>
              <w:t xml:space="preserve">3076 </w:t>
            </w:r>
          </w:p>
        </w:tc>
        <w:tc>
          <w:tcPr>
            <w:tcW w:w="646" w:type="dxa"/>
            <w:tcBorders/>
            <w:vAlign w:val="center"/>
          </w:tcPr>
          <w:p>
            <w:pPr>
              <w:pStyle w:val="TableContents"/>
              <w:bidi w:val="0"/>
              <w:spacing w:before="0" w:after="283"/>
              <w:jc w:val="left"/>
              <w:rPr/>
            </w:pPr>
            <w:r>
              <w:rPr/>
              <w:t xml:space="preserve">906 </w:t>
            </w:r>
          </w:p>
        </w:tc>
        <w:tc>
          <w:tcPr>
            <w:tcW w:w="1951" w:type="dxa"/>
            <w:tcBorders/>
            <w:vAlign w:val="center"/>
          </w:tcPr>
          <w:p>
            <w:pPr>
              <w:pStyle w:val="TableContents"/>
              <w:bidi w:val="0"/>
              <w:spacing w:before="0" w:after="283"/>
              <w:jc w:val="left"/>
              <w:rPr/>
            </w:pPr>
            <w:r>
              <w:rPr/>
              <w:t xml:space="preserve">45° 42 ′ 57''' POHJOISTA LEVEYTTÄ 07° 49 ′ 12'' ITÄISTÄ PITUUTTA </w:t>
            </w:r>
            <w:r>
              <w:rPr/>
              <w:t xml:space="preserve">/ </w:t>
            </w:r>
            <w:r>
              <w:rPr/>
              <w:t xml:space="preserve">45,71583 ° POHJOISTA LEVEYTTÄ 7,82000 ° ITÄISTÄ PITUUTTA </w:t>
            </w:r>
            <w:r>
              <w:rPr/>
              <w:t xml:space="preserve">/ 45,71583; 7,82000 </w:t>
            </w:r>
            <w:r>
              <w:rPr/>
              <w:t xml:space="preserve">(</w:t>
            </w:r>
            <w:r>
              <w:rPr/>
              <w:t xml:space="preserve">461. Mont Néry / Becca Frudiera (3076 m)) </w:t>
            </w:r>
          </w:p>
        </w:tc>
        <w:tc>
          <w:tcPr>
            <w:tcW w:w="2236" w:type="dxa"/>
            <w:tcBorders/>
            <w:vAlign w:val="center"/>
          </w:tcPr>
          <w:p>
            <w:pPr>
              <w:pStyle w:val="TableContents"/>
              <w:bidi w:val="0"/>
              <w:spacing w:before="0" w:after="283"/>
              <w:jc w:val="left"/>
              <w:rPr/>
            </w:pPr>
            <w:r>
              <w:rPr/>
              <w:t xml:space="preserve">Monte Rosa Alpit </w:t>
            </w:r>
          </w:p>
        </w:tc>
        <w:tc>
          <w:tcPr>
            <w:tcW w:w="766" w:type="dxa"/>
            <w:tcBorders/>
            <w:vAlign w:val="center"/>
          </w:tcPr>
          <w:p>
            <w:pPr>
              <w:pStyle w:val="TableContents"/>
              <w:bidi w:val="0"/>
              <w:spacing w:before="0" w:after="283"/>
              <w:jc w:val="left"/>
              <w:rPr/>
            </w:pPr>
            <w:r>
              <w:rPr/>
              <w:t xml:space="preserve">I / B-09. III-B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1873 </w:t>
            </w:r>
          </w:p>
        </w:tc>
      </w:tr>
      <w:tr>
        <w:trPr/>
        <w:tc>
          <w:tcPr>
            <w:tcW w:w="691" w:type="dxa"/>
            <w:tcBorders/>
            <w:vAlign w:val="center"/>
          </w:tcPr>
          <w:p>
            <w:pPr>
              <w:pStyle w:val="TableContents"/>
              <w:bidi w:val="0"/>
              <w:spacing w:before="0" w:after="283"/>
              <w:jc w:val="left"/>
              <w:rPr/>
            </w:pPr>
            <w:r>
              <w:rPr/>
              <w:t xml:space="preserve">462 </w:t>
            </w:r>
          </w:p>
        </w:tc>
        <w:tc>
          <w:tcPr>
            <w:tcW w:w="1876" w:type="dxa"/>
            <w:tcBorders/>
            <w:vAlign w:val="center"/>
          </w:tcPr>
          <w:p>
            <w:pPr>
              <w:pStyle w:val="TableContents"/>
              <w:bidi w:val="0"/>
              <w:spacing w:before="0" w:after="283"/>
              <w:jc w:val="left"/>
              <w:rPr/>
            </w:pPr>
            <w:r>
              <w:rPr/>
              <w:t xml:space="preserve">Großer Hafner </w:t>
            </w:r>
          </w:p>
        </w:tc>
        <w:tc>
          <w:tcPr>
            <w:tcW w:w="781" w:type="dxa"/>
            <w:tcBorders/>
            <w:vAlign w:val="center"/>
          </w:tcPr>
          <w:p>
            <w:pPr>
              <w:pStyle w:val="TableContents"/>
              <w:bidi w:val="0"/>
              <w:spacing w:before="0" w:after="283"/>
              <w:jc w:val="left"/>
              <w:rPr/>
            </w:pPr>
            <w:r>
              <w:rPr/>
              <w:t xml:space="preserve">3076 </w:t>
            </w:r>
          </w:p>
        </w:tc>
        <w:tc>
          <w:tcPr>
            <w:tcW w:w="646" w:type="dxa"/>
            <w:tcBorders/>
            <w:vAlign w:val="center"/>
          </w:tcPr>
          <w:p>
            <w:pPr>
              <w:pStyle w:val="TableContents"/>
              <w:bidi w:val="0"/>
              <w:spacing w:before="0" w:after="283"/>
              <w:jc w:val="left"/>
              <w:rPr/>
            </w:pPr>
            <w:r>
              <w:rPr/>
              <w:t xml:space="preserve">824 </w:t>
            </w:r>
          </w:p>
        </w:tc>
        <w:tc>
          <w:tcPr>
            <w:tcW w:w="1951" w:type="dxa"/>
            <w:tcBorders/>
            <w:vAlign w:val="center"/>
          </w:tcPr>
          <w:p>
            <w:pPr>
              <w:pStyle w:val="TableContents"/>
              <w:bidi w:val="0"/>
              <w:spacing w:before="0" w:after="283"/>
              <w:jc w:val="left"/>
              <w:rPr/>
            </w:pPr>
            <w:r>
              <w:rPr/>
              <w:t xml:space="preserve">47 ° 04 ′ 12''' N 13 ° 24 ′ 03''' E </w:t>
            </w:r>
            <w:r>
              <w:rPr/>
              <w:t xml:space="preserve">/ </w:t>
            </w:r>
            <w:r>
              <w:rPr/>
              <w:t xml:space="preserve">47.07000 ° N 13.40083 ° E </w:t>
            </w:r>
            <w:r>
              <w:rPr/>
              <w:t xml:space="preserve">/ 47.07000; 13.40083 </w:t>
            </w:r>
            <w:r>
              <w:rPr/>
              <w:t xml:space="preserve">(</w:t>
            </w:r>
            <w:r>
              <w:rPr/>
              <w:t xml:space="preserve">462. Großer Hafner (3076 m)) </w:t>
            </w:r>
          </w:p>
        </w:tc>
        <w:tc>
          <w:tcPr>
            <w:tcW w:w="2236" w:type="dxa"/>
            <w:tcBorders/>
            <w:vAlign w:val="center"/>
          </w:tcPr>
          <w:p>
            <w:pPr>
              <w:pStyle w:val="TableContents"/>
              <w:bidi w:val="0"/>
              <w:spacing w:before="0" w:after="283"/>
              <w:jc w:val="left"/>
              <w:rPr/>
            </w:pPr>
            <w:r>
              <w:rPr/>
              <w:t xml:space="preserve">Ankogel Group </w:t>
            </w:r>
          </w:p>
        </w:tc>
        <w:tc>
          <w:tcPr>
            <w:tcW w:w="766" w:type="dxa"/>
            <w:tcBorders/>
            <w:vAlign w:val="center"/>
          </w:tcPr>
          <w:p>
            <w:pPr>
              <w:pStyle w:val="TableContents"/>
              <w:bidi w:val="0"/>
              <w:spacing w:before="0" w:after="283"/>
              <w:jc w:val="left"/>
              <w:rPr/>
            </w:pPr>
            <w:r>
              <w:rPr/>
              <w:t xml:space="preserve">II / A-17. II-F </w:t>
            </w:r>
          </w:p>
        </w:tc>
        <w:tc>
          <w:tcPr>
            <w:tcW w:w="1696" w:type="dxa"/>
            <w:tcBorders/>
            <w:vAlign w:val="center"/>
          </w:tcPr>
          <w:p>
            <w:pPr>
              <w:pStyle w:val="TableContents"/>
              <w:bidi w:val="0"/>
              <w:spacing w:before="0" w:after="283"/>
              <w:jc w:val="left"/>
              <w:rPr/>
            </w:pPr>
            <w:r>
              <w:rPr/>
              <w:t xml:space="preserve">Kärnten / Salzburg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1825 </w:t>
            </w:r>
          </w:p>
        </w:tc>
      </w:tr>
      <w:tr>
        <w:trPr/>
        <w:tc>
          <w:tcPr>
            <w:tcW w:w="691" w:type="dxa"/>
            <w:tcBorders/>
            <w:vAlign w:val="center"/>
          </w:tcPr>
          <w:p>
            <w:pPr>
              <w:pStyle w:val="TableContents"/>
              <w:bidi w:val="0"/>
              <w:spacing w:before="0" w:after="283"/>
              <w:jc w:val="left"/>
              <w:rPr/>
            </w:pPr>
            <w:r>
              <w:rPr/>
              <w:t xml:space="preserve">463 </w:t>
            </w:r>
          </w:p>
        </w:tc>
        <w:tc>
          <w:tcPr>
            <w:tcW w:w="1876" w:type="dxa"/>
            <w:tcBorders/>
            <w:vAlign w:val="center"/>
          </w:tcPr>
          <w:p>
            <w:pPr>
              <w:pStyle w:val="TableContents"/>
              <w:bidi w:val="0"/>
              <w:spacing w:before="0" w:after="283"/>
              <w:jc w:val="left"/>
              <w:rPr/>
            </w:pPr>
            <w:r>
              <w:rPr/>
              <w:t xml:space="preserve">Pic de Parières </w:t>
            </w:r>
          </w:p>
        </w:tc>
        <w:tc>
          <w:tcPr>
            <w:tcW w:w="781" w:type="dxa"/>
            <w:tcBorders/>
            <w:vAlign w:val="center"/>
          </w:tcPr>
          <w:p>
            <w:pPr>
              <w:pStyle w:val="TableContents"/>
              <w:bidi w:val="0"/>
              <w:spacing w:before="0" w:after="283"/>
              <w:jc w:val="left"/>
              <w:rPr/>
            </w:pPr>
            <w:r>
              <w:rPr/>
              <w:t xml:space="preserve">3076 </w:t>
            </w:r>
          </w:p>
        </w:tc>
        <w:tc>
          <w:tcPr>
            <w:tcW w:w="646" w:type="dxa"/>
            <w:tcBorders/>
            <w:vAlign w:val="center"/>
          </w:tcPr>
          <w:p>
            <w:pPr>
              <w:pStyle w:val="TableContents"/>
              <w:bidi w:val="0"/>
              <w:spacing w:before="0" w:after="283"/>
              <w:jc w:val="left"/>
              <w:rPr/>
            </w:pPr>
            <w:r>
              <w:rPr/>
              <w:t xml:space="preserve">469 </w:t>
            </w:r>
          </w:p>
        </w:tc>
        <w:tc>
          <w:tcPr>
            <w:tcW w:w="1951" w:type="dxa"/>
            <w:tcBorders/>
            <w:vAlign w:val="center"/>
          </w:tcPr>
          <w:p>
            <w:pPr>
              <w:pStyle w:val="TableContents"/>
              <w:bidi w:val="0"/>
              <w:spacing w:before="0" w:after="283"/>
              <w:jc w:val="left"/>
              <w:rPr/>
            </w:pPr>
            <w:r>
              <w:rPr/>
              <w:t xml:space="preserve">44 ° 46 ′ 46''' N 06 ° 14 ′ 27''' E </w:t>
            </w:r>
            <w:r>
              <w:rPr/>
              <w:t xml:space="preserve">/ </w:t>
            </w:r>
            <w:r>
              <w:rPr/>
              <w:t xml:space="preserve">44.77944 ° N 6.24083 ° E </w:t>
            </w:r>
            <w:r>
              <w:rPr/>
              <w:t xml:space="preserve">/ 44.77944; 6.24083 </w:t>
            </w:r>
            <w:r>
              <w:rPr/>
              <w:t xml:space="preserve">(</w:t>
            </w:r>
            <w:r>
              <w:rPr/>
              <w:t xml:space="preserve">463. Pic de Parières (3076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III-C </w:t>
            </w:r>
          </w:p>
        </w:tc>
        <w:tc>
          <w:tcPr>
            <w:tcW w:w="1696" w:type="dxa"/>
            <w:tcBorders/>
            <w:vAlign w:val="center"/>
          </w:tcPr>
          <w:p>
            <w:pPr>
              <w:pStyle w:val="TableContents"/>
              <w:bidi w:val="0"/>
              <w:spacing w:before="0" w:after="283"/>
              <w:jc w:val="left"/>
              <w:rPr/>
            </w:pPr>
            <w:r>
              <w:rPr/>
              <w:t xml:space="preserve">Hautes-Alpes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464 </w:t>
            </w:r>
          </w:p>
        </w:tc>
        <w:tc>
          <w:tcPr>
            <w:tcW w:w="1876" w:type="dxa"/>
            <w:tcBorders/>
            <w:vAlign w:val="center"/>
          </w:tcPr>
          <w:p>
            <w:pPr>
              <w:pStyle w:val="TableContents"/>
              <w:bidi w:val="0"/>
              <w:spacing w:before="0" w:after="283"/>
              <w:jc w:val="left"/>
              <w:rPr/>
            </w:pPr>
            <w:r>
              <w:rPr/>
              <w:t xml:space="preserve">Piz Starlex </w:t>
            </w:r>
          </w:p>
        </w:tc>
        <w:tc>
          <w:tcPr>
            <w:tcW w:w="781" w:type="dxa"/>
            <w:tcBorders/>
            <w:vAlign w:val="center"/>
          </w:tcPr>
          <w:p>
            <w:pPr>
              <w:pStyle w:val="TableContents"/>
              <w:bidi w:val="0"/>
              <w:spacing w:before="0" w:after="283"/>
              <w:jc w:val="left"/>
              <w:rPr/>
            </w:pPr>
            <w:r>
              <w:rPr/>
              <w:t xml:space="preserve">3075 </w:t>
            </w:r>
          </w:p>
        </w:tc>
        <w:tc>
          <w:tcPr>
            <w:tcW w:w="646" w:type="dxa"/>
            <w:tcBorders/>
            <w:vAlign w:val="center"/>
          </w:tcPr>
          <w:p>
            <w:pPr>
              <w:pStyle w:val="TableContents"/>
              <w:bidi w:val="0"/>
              <w:spacing w:before="0" w:after="283"/>
              <w:jc w:val="left"/>
              <w:rPr/>
            </w:pPr>
            <w:r>
              <w:rPr/>
              <w:t xml:space="preserve">779 </w:t>
            </w:r>
          </w:p>
        </w:tc>
        <w:tc>
          <w:tcPr>
            <w:tcW w:w="1951" w:type="dxa"/>
            <w:tcBorders/>
            <w:vAlign w:val="center"/>
          </w:tcPr>
          <w:p>
            <w:pPr>
              <w:pStyle w:val="TableContents"/>
              <w:bidi w:val="0"/>
              <w:spacing w:before="0" w:after="283"/>
              <w:jc w:val="left"/>
              <w:rPr/>
            </w:pPr>
            <w:r>
              <w:rPr/>
              <w:t xml:space="preserve">46 ° 39 ′ 46''' POHJOISTA LEVEYTTÄ 10 ° 23 ′ 33''' ITÄISTÄ PITUUTTA </w:t>
            </w:r>
            <w:r>
              <w:rPr/>
              <w:t xml:space="preserve">/ </w:t>
            </w:r>
            <w:r>
              <w:rPr/>
              <w:t xml:space="preserve">46,66278 ° POHJOISTA LEVEYTTÄ 10,39250 ° ITÄISTÄ PITUUTTA </w:t>
            </w:r>
            <w:r>
              <w:rPr/>
              <w:t xml:space="preserve">/ 46,66278; 10,39250 </w:t>
            </w:r>
            <w:r>
              <w:rPr/>
              <w:t xml:space="preserve">(</w:t>
            </w:r>
            <w:r>
              <w:rPr/>
              <w:t xml:space="preserve">464. Piz Starlex (3075 m)) </w:t>
            </w:r>
          </w:p>
        </w:tc>
        <w:tc>
          <w:tcPr>
            <w:tcW w:w="2236" w:type="dxa"/>
            <w:tcBorders/>
            <w:vAlign w:val="center"/>
          </w:tcPr>
          <w:p>
            <w:pPr>
              <w:pStyle w:val="TableContents"/>
              <w:bidi w:val="0"/>
              <w:spacing w:before="0" w:after="283"/>
              <w:jc w:val="left"/>
              <w:rPr/>
            </w:pPr>
            <w:r>
              <w:rPr/>
              <w:t xml:space="preserve">Sesvenna Range </w:t>
            </w:r>
          </w:p>
        </w:tc>
        <w:tc>
          <w:tcPr>
            <w:tcW w:w="766" w:type="dxa"/>
            <w:tcBorders/>
            <w:vAlign w:val="center"/>
          </w:tcPr>
          <w:p>
            <w:pPr>
              <w:pStyle w:val="TableContents"/>
              <w:bidi w:val="0"/>
              <w:spacing w:before="0" w:after="283"/>
              <w:jc w:val="left"/>
              <w:rPr/>
            </w:pPr>
            <w:r>
              <w:rPr/>
              <w:t xml:space="preserve">II / A-15. V-B </w:t>
            </w:r>
          </w:p>
        </w:tc>
        <w:tc>
          <w:tcPr>
            <w:tcW w:w="1696" w:type="dxa"/>
            <w:tcBorders/>
            <w:vAlign w:val="center"/>
          </w:tcPr>
          <w:p>
            <w:pPr>
              <w:pStyle w:val="TableContents"/>
              <w:bidi w:val="0"/>
              <w:spacing w:before="0" w:after="283"/>
              <w:jc w:val="left"/>
              <w:rPr/>
            </w:pPr>
            <w:r>
              <w:rPr/>
              <w:t xml:space="preserve">Graub. / S-Tirol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465 </w:t>
            </w:r>
          </w:p>
        </w:tc>
        <w:tc>
          <w:tcPr>
            <w:tcW w:w="1876" w:type="dxa"/>
            <w:tcBorders/>
            <w:vAlign w:val="center"/>
          </w:tcPr>
          <w:p>
            <w:pPr>
              <w:pStyle w:val="TableContents"/>
              <w:bidi w:val="0"/>
              <w:spacing w:before="0" w:after="283"/>
              <w:jc w:val="left"/>
              <w:rPr/>
            </w:pPr>
            <w:r>
              <w:rPr/>
              <w:t xml:space="preserve">Piz Sena </w:t>
            </w:r>
          </w:p>
        </w:tc>
        <w:tc>
          <w:tcPr>
            <w:tcW w:w="781" w:type="dxa"/>
            <w:tcBorders/>
            <w:vAlign w:val="center"/>
          </w:tcPr>
          <w:p>
            <w:pPr>
              <w:pStyle w:val="TableContents"/>
              <w:bidi w:val="0"/>
              <w:spacing w:before="0" w:after="283"/>
              <w:jc w:val="left"/>
              <w:rPr/>
            </w:pPr>
            <w:r>
              <w:rPr/>
              <w:t xml:space="preserve">3075 </w:t>
            </w:r>
          </w:p>
        </w:tc>
        <w:tc>
          <w:tcPr>
            <w:tcW w:w="646" w:type="dxa"/>
            <w:tcBorders/>
            <w:vAlign w:val="center"/>
          </w:tcPr>
          <w:p>
            <w:pPr>
              <w:pStyle w:val="TableContents"/>
              <w:bidi w:val="0"/>
              <w:spacing w:before="0" w:after="283"/>
              <w:jc w:val="left"/>
              <w:rPr/>
            </w:pPr>
            <w:r>
              <w:rPr/>
              <w:t xml:space="preserve">344 </w:t>
            </w:r>
          </w:p>
        </w:tc>
        <w:tc>
          <w:tcPr>
            <w:tcW w:w="1951" w:type="dxa"/>
            <w:tcBorders/>
            <w:vAlign w:val="center"/>
          </w:tcPr>
          <w:p>
            <w:pPr>
              <w:pStyle w:val="TableContents"/>
              <w:bidi w:val="0"/>
              <w:spacing w:before="0" w:after="283"/>
              <w:jc w:val="left"/>
              <w:rPr/>
            </w:pPr>
            <w:r>
              <w:rPr/>
              <w:t xml:space="preserve">46 ° 21 ′ 11''' N 10 ° 06 ′ 36''' E </w:t>
            </w:r>
            <w:r>
              <w:rPr/>
              <w:t xml:space="preserve">/ </w:t>
            </w:r>
            <w:r>
              <w:rPr/>
              <w:t xml:space="preserve">46.35306 ° N 10.11000 ° E </w:t>
            </w:r>
            <w:r>
              <w:rPr/>
              <w:t xml:space="preserve">/ 46.35306; 10.11000 </w:t>
            </w:r>
            <w:r>
              <w:rPr/>
              <w:t xml:space="preserve">(</w:t>
            </w:r>
            <w:r>
              <w:rPr/>
              <w:t xml:space="preserve">465. Piz Sena (3075 m)) </w:t>
            </w:r>
          </w:p>
        </w:tc>
        <w:tc>
          <w:tcPr>
            <w:tcW w:w="2236" w:type="dxa"/>
            <w:tcBorders/>
            <w:vAlign w:val="center"/>
          </w:tcPr>
          <w:p>
            <w:pPr>
              <w:pStyle w:val="TableContents"/>
              <w:bidi w:val="0"/>
              <w:spacing w:before="0" w:after="283"/>
              <w:jc w:val="left"/>
              <w:rPr/>
            </w:pPr>
            <w:r>
              <w:rPr/>
              <w:t xml:space="preserve">Livignon Alpit </w:t>
            </w:r>
          </w:p>
        </w:tc>
        <w:tc>
          <w:tcPr>
            <w:tcW w:w="766" w:type="dxa"/>
            <w:tcBorders/>
            <w:vAlign w:val="center"/>
          </w:tcPr>
          <w:p>
            <w:pPr>
              <w:pStyle w:val="TableContents"/>
              <w:bidi w:val="0"/>
              <w:spacing w:before="0" w:after="283"/>
              <w:jc w:val="left"/>
              <w:rPr/>
            </w:pPr>
            <w:r>
              <w:rPr/>
              <w:t xml:space="preserve">II / A-15. IV-B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1901 </w:t>
            </w:r>
          </w:p>
        </w:tc>
      </w:tr>
      <w:tr>
        <w:trPr/>
        <w:tc>
          <w:tcPr>
            <w:tcW w:w="691" w:type="dxa"/>
            <w:tcBorders/>
            <w:vAlign w:val="center"/>
          </w:tcPr>
          <w:p>
            <w:pPr>
              <w:pStyle w:val="TableContents"/>
              <w:bidi w:val="0"/>
              <w:spacing w:before="0" w:after="283"/>
              <w:jc w:val="left"/>
              <w:rPr/>
            </w:pPr>
            <w:r>
              <w:rPr/>
              <w:t xml:space="preserve">466 </w:t>
            </w:r>
          </w:p>
        </w:tc>
        <w:tc>
          <w:tcPr>
            <w:tcW w:w="1876" w:type="dxa"/>
            <w:tcBorders/>
            <w:vAlign w:val="center"/>
          </w:tcPr>
          <w:p>
            <w:pPr>
              <w:pStyle w:val="TableContents"/>
              <w:bidi w:val="0"/>
              <w:spacing w:before="0" w:after="283"/>
              <w:jc w:val="left"/>
              <w:rPr/>
            </w:pPr>
            <w:r>
              <w:rPr/>
              <w:t xml:space="preserve">Bristen </w:t>
            </w:r>
          </w:p>
        </w:tc>
        <w:tc>
          <w:tcPr>
            <w:tcW w:w="781" w:type="dxa"/>
            <w:tcBorders/>
            <w:vAlign w:val="center"/>
          </w:tcPr>
          <w:p>
            <w:pPr>
              <w:pStyle w:val="TableContents"/>
              <w:bidi w:val="0"/>
              <w:spacing w:before="0" w:after="283"/>
              <w:jc w:val="left"/>
              <w:rPr/>
            </w:pPr>
            <w:r>
              <w:rPr/>
              <w:t xml:space="preserve">3073 </w:t>
            </w:r>
          </w:p>
        </w:tc>
        <w:tc>
          <w:tcPr>
            <w:tcW w:w="646" w:type="dxa"/>
            <w:tcBorders/>
            <w:vAlign w:val="center"/>
          </w:tcPr>
          <w:p>
            <w:pPr>
              <w:pStyle w:val="TableContents"/>
              <w:bidi w:val="0"/>
              <w:spacing w:before="0" w:after="283"/>
              <w:jc w:val="left"/>
              <w:rPr/>
            </w:pPr>
            <w:r>
              <w:rPr/>
              <w:t xml:space="preserve">567 </w:t>
            </w:r>
          </w:p>
        </w:tc>
        <w:tc>
          <w:tcPr>
            <w:tcW w:w="1951" w:type="dxa"/>
            <w:tcBorders/>
            <w:vAlign w:val="center"/>
          </w:tcPr>
          <w:p>
            <w:pPr>
              <w:pStyle w:val="TableContents"/>
              <w:bidi w:val="0"/>
              <w:spacing w:before="0" w:after="283"/>
              <w:jc w:val="left"/>
              <w:rPr/>
            </w:pPr>
            <w:r>
              <w:rPr/>
              <w:t xml:space="preserve">46 ° 44 ′ 13'' N 08 ° 40 ′ 52'' E </w:t>
            </w:r>
            <w:r>
              <w:rPr/>
              <w:t xml:space="preserve">/ </w:t>
            </w:r>
            <w:r>
              <w:rPr/>
              <w:t xml:space="preserve">46,73694 ° N 8,68111 ° E </w:t>
            </w:r>
            <w:r>
              <w:rPr/>
              <w:t xml:space="preserve">/ 46,73694; 8,68111 </w:t>
            </w:r>
            <w:r>
              <w:rPr/>
              <w:t xml:space="preserve">(</w:t>
            </w:r>
            <w:r>
              <w:rPr/>
              <w:t xml:space="preserve">466. Bristen (3073 m)) </w:t>
            </w:r>
          </w:p>
        </w:tc>
        <w:tc>
          <w:tcPr>
            <w:tcW w:w="2236" w:type="dxa"/>
            <w:tcBorders/>
            <w:vAlign w:val="center"/>
          </w:tcPr>
          <w:p>
            <w:pPr>
              <w:pStyle w:val="TableContents"/>
              <w:bidi w:val="0"/>
              <w:spacing w:before="0" w:after="283"/>
              <w:jc w:val="left"/>
              <w:rPr/>
            </w:pPr>
            <w:r>
              <w:rPr/>
              <w:t xml:space="preserve">Glarus Alpit </w:t>
            </w:r>
          </w:p>
        </w:tc>
        <w:tc>
          <w:tcPr>
            <w:tcW w:w="766" w:type="dxa"/>
            <w:tcBorders/>
            <w:vAlign w:val="center"/>
          </w:tcPr>
          <w:p>
            <w:pPr>
              <w:pStyle w:val="TableContents"/>
              <w:bidi w:val="0"/>
              <w:spacing w:before="0" w:after="283"/>
              <w:jc w:val="left"/>
              <w:rPr/>
            </w:pPr>
            <w:r>
              <w:rPr/>
              <w:t xml:space="preserve">I / B-13. I-A </w:t>
            </w:r>
          </w:p>
        </w:tc>
        <w:tc>
          <w:tcPr>
            <w:tcW w:w="1696" w:type="dxa"/>
            <w:tcBorders/>
            <w:vAlign w:val="center"/>
          </w:tcPr>
          <w:p>
            <w:pPr>
              <w:pStyle w:val="TableContents"/>
              <w:bidi w:val="0"/>
              <w:spacing w:before="0" w:after="283"/>
              <w:jc w:val="left"/>
              <w:rPr/>
            </w:pPr>
            <w:r>
              <w:rPr/>
              <w:t xml:space="preserve">Uri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1823 </w:t>
            </w:r>
          </w:p>
        </w:tc>
      </w:tr>
      <w:tr>
        <w:trPr/>
        <w:tc>
          <w:tcPr>
            <w:tcW w:w="691" w:type="dxa"/>
            <w:tcBorders/>
            <w:vAlign w:val="center"/>
          </w:tcPr>
          <w:p>
            <w:pPr>
              <w:pStyle w:val="TableContents"/>
              <w:bidi w:val="0"/>
              <w:spacing w:before="0" w:after="283"/>
              <w:jc w:val="left"/>
              <w:rPr/>
            </w:pPr>
            <w:r>
              <w:rPr/>
              <w:t xml:space="preserve">467 </w:t>
            </w:r>
          </w:p>
        </w:tc>
        <w:tc>
          <w:tcPr>
            <w:tcW w:w="1876" w:type="dxa"/>
            <w:tcBorders/>
            <w:vAlign w:val="center"/>
          </w:tcPr>
          <w:p>
            <w:pPr>
              <w:pStyle w:val="TableContents"/>
              <w:bidi w:val="0"/>
              <w:spacing w:before="0" w:after="283"/>
              <w:jc w:val="left"/>
              <w:rPr/>
            </w:pPr>
            <w:r>
              <w:rPr/>
              <w:t xml:space="preserve">Wildkarspitze </w:t>
            </w:r>
          </w:p>
        </w:tc>
        <w:tc>
          <w:tcPr>
            <w:tcW w:w="781" w:type="dxa"/>
            <w:tcBorders/>
            <w:vAlign w:val="center"/>
          </w:tcPr>
          <w:p>
            <w:pPr>
              <w:pStyle w:val="TableContents"/>
              <w:bidi w:val="0"/>
              <w:spacing w:before="0" w:after="283"/>
              <w:jc w:val="left"/>
              <w:rPr/>
            </w:pPr>
            <w:r>
              <w:rPr/>
              <w:t xml:space="preserve">3073 </w:t>
            </w:r>
          </w:p>
        </w:tc>
        <w:tc>
          <w:tcPr>
            <w:tcW w:w="646" w:type="dxa"/>
            <w:tcBorders/>
            <w:vAlign w:val="center"/>
          </w:tcPr>
          <w:p>
            <w:pPr>
              <w:pStyle w:val="TableContents"/>
              <w:bidi w:val="0"/>
              <w:spacing w:before="0" w:after="283"/>
              <w:jc w:val="left"/>
              <w:rPr/>
            </w:pPr>
            <w:r>
              <w:rPr/>
              <w:t xml:space="preserve">384 </w:t>
            </w:r>
          </w:p>
        </w:tc>
        <w:tc>
          <w:tcPr>
            <w:tcW w:w="1951" w:type="dxa"/>
            <w:tcBorders/>
            <w:vAlign w:val="center"/>
          </w:tcPr>
          <w:p>
            <w:pPr>
              <w:pStyle w:val="TableContents"/>
              <w:bidi w:val="0"/>
              <w:spacing w:before="0" w:after="283"/>
              <w:jc w:val="left"/>
              <w:rPr/>
            </w:pPr>
            <w:r>
              <w:rPr/>
              <w:t xml:space="preserve">47 ° 10 ′ 21''' N 12 ° 08 ′ 21''' E </w:t>
            </w:r>
            <w:r>
              <w:rPr/>
              <w:t xml:space="preserve">/ </w:t>
            </w:r>
            <w:r>
              <w:rPr/>
              <w:t xml:space="preserve">47.17250 ° N 12.13917 ° E </w:t>
            </w:r>
            <w:r>
              <w:rPr/>
              <w:t xml:space="preserve">/ 47.17250; 12.13917 </w:t>
            </w:r>
            <w:r>
              <w:rPr/>
              <w:t xml:space="preserve">(</w:t>
            </w:r>
            <w:r>
              <w:rPr/>
              <w:t xml:space="preserve">467. Wildkarspitze (3073 m)) </w:t>
            </w:r>
          </w:p>
        </w:tc>
        <w:tc>
          <w:tcPr>
            <w:tcW w:w="2236" w:type="dxa"/>
            <w:tcBorders/>
            <w:vAlign w:val="center"/>
          </w:tcPr>
          <w:p>
            <w:pPr>
              <w:pStyle w:val="TableContents"/>
              <w:bidi w:val="0"/>
              <w:spacing w:before="0" w:after="283"/>
              <w:jc w:val="left"/>
              <w:rPr/>
            </w:pPr>
            <w:r>
              <w:rPr/>
              <w:t xml:space="preserve">Zillertalin Alpit </w:t>
            </w:r>
          </w:p>
        </w:tc>
        <w:tc>
          <w:tcPr>
            <w:tcW w:w="766" w:type="dxa"/>
            <w:tcBorders/>
            <w:vAlign w:val="center"/>
          </w:tcPr>
          <w:p>
            <w:pPr>
              <w:pStyle w:val="TableContents"/>
              <w:bidi w:val="0"/>
              <w:spacing w:before="0" w:after="283"/>
              <w:jc w:val="left"/>
              <w:rPr/>
            </w:pPr>
            <w:r>
              <w:rPr/>
              <w:t xml:space="preserve">II / A-17. I-D </w:t>
            </w:r>
          </w:p>
        </w:tc>
        <w:tc>
          <w:tcPr>
            <w:tcW w:w="1696" w:type="dxa"/>
            <w:tcBorders/>
            <w:vAlign w:val="center"/>
          </w:tcPr>
          <w:p>
            <w:pPr>
              <w:pStyle w:val="TableContents"/>
              <w:bidi w:val="0"/>
              <w:spacing w:before="0" w:after="283"/>
              <w:jc w:val="left"/>
              <w:rPr/>
            </w:pPr>
            <w:r>
              <w:rPr/>
              <w:t xml:space="preserve">Salzburg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1892 </w:t>
            </w:r>
          </w:p>
        </w:tc>
      </w:tr>
      <w:tr>
        <w:trPr/>
        <w:tc>
          <w:tcPr>
            <w:tcW w:w="691" w:type="dxa"/>
            <w:tcBorders/>
            <w:vAlign w:val="center"/>
          </w:tcPr>
          <w:p>
            <w:pPr>
              <w:pStyle w:val="TableContents"/>
              <w:bidi w:val="0"/>
              <w:spacing w:before="0" w:after="283"/>
              <w:jc w:val="left"/>
              <w:rPr/>
            </w:pPr>
            <w:r>
              <w:rPr/>
              <w:t xml:space="preserve">468 </w:t>
            </w:r>
          </w:p>
        </w:tc>
        <w:tc>
          <w:tcPr>
            <w:tcW w:w="1876" w:type="dxa"/>
            <w:tcBorders/>
            <w:vAlign w:val="center"/>
          </w:tcPr>
          <w:p>
            <w:pPr>
              <w:pStyle w:val="TableContents"/>
              <w:bidi w:val="0"/>
              <w:spacing w:before="0" w:after="283"/>
              <w:jc w:val="left"/>
              <w:rPr/>
            </w:pPr>
            <w:r>
              <w:rPr/>
              <w:t xml:space="preserve">Pizzo Campo Tencia </w:t>
            </w:r>
          </w:p>
        </w:tc>
        <w:tc>
          <w:tcPr>
            <w:tcW w:w="781" w:type="dxa"/>
            <w:tcBorders/>
            <w:vAlign w:val="center"/>
          </w:tcPr>
          <w:p>
            <w:pPr>
              <w:pStyle w:val="TableContents"/>
              <w:bidi w:val="0"/>
              <w:spacing w:before="0" w:after="283"/>
              <w:jc w:val="left"/>
              <w:rPr/>
            </w:pPr>
            <w:r>
              <w:rPr/>
              <w:t xml:space="preserve">3072 </w:t>
            </w:r>
          </w:p>
        </w:tc>
        <w:tc>
          <w:tcPr>
            <w:tcW w:w="646" w:type="dxa"/>
            <w:tcBorders/>
            <w:vAlign w:val="center"/>
          </w:tcPr>
          <w:p>
            <w:pPr>
              <w:pStyle w:val="TableContents"/>
              <w:bidi w:val="0"/>
              <w:spacing w:before="0" w:after="283"/>
              <w:jc w:val="left"/>
              <w:rPr/>
            </w:pPr>
            <w:r>
              <w:rPr/>
              <w:t xml:space="preserve">754 </w:t>
            </w:r>
          </w:p>
        </w:tc>
        <w:tc>
          <w:tcPr>
            <w:tcW w:w="1951" w:type="dxa"/>
            <w:tcBorders/>
            <w:vAlign w:val="center"/>
          </w:tcPr>
          <w:p>
            <w:pPr>
              <w:pStyle w:val="TableContents"/>
              <w:bidi w:val="0"/>
              <w:spacing w:before="0" w:after="283"/>
              <w:jc w:val="left"/>
              <w:rPr/>
            </w:pPr>
            <w:r>
              <w:rPr/>
              <w:t xml:space="preserve">46 ° 25 ′ 47''' POHJOISTA LEVEYTTÄ 08 ° 43 ′ 34'' ITÄISTÄ PITUUTTA </w:t>
            </w:r>
            <w:r>
              <w:rPr/>
              <w:t xml:space="preserve">/ </w:t>
            </w:r>
            <w:r>
              <w:rPr/>
              <w:t xml:space="preserve">46.42972 ° POHJOISTA LEVEYTTÄ 8.72611 ° ITÄISTÄ PITUUTTA </w:t>
            </w:r>
            <w:r>
              <w:rPr/>
              <w:t xml:space="preserve">/ 46.42972; 8.72611 </w:t>
            </w:r>
            <w:r>
              <w:rPr/>
              <w:t xml:space="preserve">(</w:t>
            </w:r>
            <w:r>
              <w:rPr/>
              <w:t xml:space="preserve">468. Pizzo Campo Tencia (3072 m)) </w:t>
            </w:r>
          </w:p>
        </w:tc>
        <w:tc>
          <w:tcPr>
            <w:tcW w:w="2236" w:type="dxa"/>
            <w:tcBorders/>
            <w:vAlign w:val="center"/>
          </w:tcPr>
          <w:p>
            <w:pPr>
              <w:pStyle w:val="TableContents"/>
              <w:bidi w:val="0"/>
              <w:spacing w:before="0" w:after="283"/>
              <w:jc w:val="left"/>
              <w:rPr/>
            </w:pPr>
            <w:r>
              <w:rPr/>
              <w:t xml:space="preserve">Ticinon Alpit </w:t>
            </w:r>
          </w:p>
        </w:tc>
        <w:tc>
          <w:tcPr>
            <w:tcW w:w="766" w:type="dxa"/>
            <w:tcBorders/>
            <w:vAlign w:val="center"/>
          </w:tcPr>
          <w:p>
            <w:pPr>
              <w:pStyle w:val="TableContents"/>
              <w:bidi w:val="0"/>
              <w:spacing w:before="0" w:after="283"/>
              <w:jc w:val="left"/>
              <w:rPr/>
            </w:pPr>
            <w:r>
              <w:rPr/>
              <w:t xml:space="preserve">I / B-10. II-D </w:t>
            </w:r>
          </w:p>
        </w:tc>
        <w:tc>
          <w:tcPr>
            <w:tcW w:w="1696" w:type="dxa"/>
            <w:tcBorders/>
            <w:vAlign w:val="center"/>
          </w:tcPr>
          <w:p>
            <w:pPr>
              <w:pStyle w:val="TableContents"/>
              <w:bidi w:val="0"/>
              <w:spacing w:before="0" w:after="283"/>
              <w:jc w:val="left"/>
              <w:rPr/>
            </w:pPr>
            <w:r>
              <w:rPr/>
              <w:t xml:space="preserve">Ticino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1867 </w:t>
            </w:r>
          </w:p>
        </w:tc>
      </w:tr>
      <w:tr>
        <w:trPr/>
        <w:tc>
          <w:tcPr>
            <w:tcW w:w="691" w:type="dxa"/>
            <w:tcBorders/>
            <w:vAlign w:val="center"/>
          </w:tcPr>
          <w:p>
            <w:pPr>
              <w:pStyle w:val="TableContents"/>
              <w:bidi w:val="0"/>
              <w:spacing w:before="0" w:after="283"/>
              <w:jc w:val="left"/>
              <w:rPr/>
            </w:pPr>
            <w:r>
              <w:rPr/>
              <w:t xml:space="preserve">469 </w:t>
            </w:r>
          </w:p>
        </w:tc>
        <w:tc>
          <w:tcPr>
            <w:tcW w:w="1876" w:type="dxa"/>
            <w:tcBorders/>
            <w:vAlign w:val="center"/>
          </w:tcPr>
          <w:p>
            <w:pPr>
              <w:pStyle w:val="TableContents"/>
              <w:bidi w:val="0"/>
              <w:spacing w:before="0" w:after="283"/>
              <w:jc w:val="left"/>
              <w:rPr/>
            </w:pPr>
            <w:r>
              <w:rPr/>
              <w:t xml:space="preserve">Chüebodenhorn </w:t>
            </w:r>
          </w:p>
        </w:tc>
        <w:tc>
          <w:tcPr>
            <w:tcW w:w="781" w:type="dxa"/>
            <w:tcBorders/>
            <w:vAlign w:val="center"/>
          </w:tcPr>
          <w:p>
            <w:pPr>
              <w:pStyle w:val="TableContents"/>
              <w:bidi w:val="0"/>
              <w:spacing w:before="0" w:after="283"/>
              <w:jc w:val="left"/>
              <w:rPr/>
            </w:pPr>
            <w:r>
              <w:rPr/>
              <w:t xml:space="preserve">3070 </w:t>
            </w:r>
          </w:p>
        </w:tc>
        <w:tc>
          <w:tcPr>
            <w:tcW w:w="646" w:type="dxa"/>
            <w:tcBorders/>
            <w:vAlign w:val="center"/>
          </w:tcPr>
          <w:p>
            <w:pPr>
              <w:pStyle w:val="TableContents"/>
              <w:bidi w:val="0"/>
              <w:spacing w:before="0" w:after="283"/>
              <w:jc w:val="left"/>
              <w:rPr/>
            </w:pPr>
            <w:r>
              <w:rPr/>
              <w:t xml:space="preserve">316 </w:t>
            </w:r>
          </w:p>
        </w:tc>
        <w:tc>
          <w:tcPr>
            <w:tcW w:w="1951" w:type="dxa"/>
            <w:tcBorders/>
            <w:vAlign w:val="center"/>
          </w:tcPr>
          <w:p>
            <w:pPr>
              <w:pStyle w:val="TableContents"/>
              <w:bidi w:val="0"/>
              <w:spacing w:before="0" w:after="283"/>
              <w:jc w:val="left"/>
              <w:rPr/>
            </w:pPr>
            <w:r>
              <w:rPr/>
              <w:t xml:space="preserve">46 ° 30 ′ 29''' POHJOISTA LEVEYTTÄ 08 ° 27 ′ 11''' ITÄISTÄ PITUUTTA </w:t>
            </w:r>
            <w:r>
              <w:rPr/>
              <w:t xml:space="preserve">/ </w:t>
            </w:r>
            <w:r>
              <w:rPr/>
              <w:t xml:space="preserve">46.50806 ° POHJOISTA LEVEYTTÄ 8.45306 ° ITÄISTÄ PITUUTTA </w:t>
            </w:r>
            <w:r>
              <w:rPr/>
              <w:t xml:space="preserve">/ 46.50806; 8.45306 </w:t>
            </w:r>
            <w:r>
              <w:rPr/>
              <w:t xml:space="preserve">(</w:t>
            </w:r>
            <w:r>
              <w:rPr/>
              <w:t xml:space="preserve">469. Chüebodenhorn (3070 m)) </w:t>
            </w:r>
          </w:p>
        </w:tc>
        <w:tc>
          <w:tcPr>
            <w:tcW w:w="2236" w:type="dxa"/>
            <w:tcBorders/>
            <w:vAlign w:val="center"/>
          </w:tcPr>
          <w:p>
            <w:pPr>
              <w:pStyle w:val="TableContents"/>
              <w:bidi w:val="0"/>
              <w:spacing w:before="0" w:after="283"/>
              <w:jc w:val="left"/>
              <w:rPr/>
            </w:pPr>
            <w:r>
              <w:rPr/>
              <w:t xml:space="preserve">Leone-Gotthardin Alpit </w:t>
            </w:r>
          </w:p>
        </w:tc>
        <w:tc>
          <w:tcPr>
            <w:tcW w:w="766" w:type="dxa"/>
            <w:tcBorders/>
            <w:vAlign w:val="center"/>
          </w:tcPr>
          <w:p>
            <w:pPr>
              <w:pStyle w:val="TableContents"/>
              <w:bidi w:val="0"/>
              <w:spacing w:before="0" w:after="283"/>
              <w:jc w:val="left"/>
              <w:rPr/>
            </w:pPr>
            <w:r>
              <w:rPr/>
              <w:t xml:space="preserve">I / B-10. I-B </w:t>
            </w:r>
          </w:p>
        </w:tc>
        <w:tc>
          <w:tcPr>
            <w:tcW w:w="1696" w:type="dxa"/>
            <w:tcBorders/>
            <w:vAlign w:val="center"/>
          </w:tcPr>
          <w:p>
            <w:pPr>
              <w:pStyle w:val="TableContents"/>
              <w:bidi w:val="0"/>
              <w:spacing w:before="0" w:after="283"/>
              <w:jc w:val="left"/>
              <w:rPr/>
            </w:pPr>
            <w:r>
              <w:rPr/>
              <w:t xml:space="preserve">Ticino / 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Tête de la Cassille </w:t>
            </w:r>
          </w:p>
        </w:tc>
        <w:tc>
          <w:tcPr>
            <w:tcW w:w="781" w:type="dxa"/>
            <w:tcBorders/>
            <w:vAlign w:val="center"/>
          </w:tcPr>
          <w:p>
            <w:pPr>
              <w:pStyle w:val="TableContents"/>
              <w:bidi w:val="0"/>
              <w:spacing w:before="0" w:after="283"/>
              <w:jc w:val="left"/>
              <w:rPr/>
            </w:pPr>
            <w:r>
              <w:rPr/>
              <w:t xml:space="preserve">3069 </w:t>
            </w:r>
          </w:p>
        </w:tc>
        <w:tc>
          <w:tcPr>
            <w:tcW w:w="646" w:type="dxa"/>
            <w:tcBorders/>
            <w:vAlign w:val="center"/>
          </w:tcPr>
          <w:p>
            <w:pPr>
              <w:pStyle w:val="TableContents"/>
              <w:bidi w:val="0"/>
              <w:spacing w:before="0" w:after="283"/>
              <w:jc w:val="left"/>
              <w:rPr/>
            </w:pPr>
            <w:r>
              <w:rPr/>
              <w:t xml:space="preserve">299 </w:t>
            </w:r>
          </w:p>
        </w:tc>
        <w:tc>
          <w:tcPr>
            <w:tcW w:w="1951" w:type="dxa"/>
            <w:tcBorders/>
            <w:vAlign w:val="center"/>
          </w:tcPr>
          <w:p>
            <w:pPr>
              <w:pStyle w:val="TableContents"/>
              <w:bidi w:val="0"/>
              <w:spacing w:before="0" w:after="283"/>
              <w:jc w:val="left"/>
              <w:rPr/>
            </w:pPr>
            <w:r>
              <w:rPr/>
              <w:t xml:space="preserve">45 ° 02 ′ 38'' N 06 ° 29 ′ 58'' E </w:t>
            </w:r>
            <w:r>
              <w:rPr/>
              <w:t xml:space="preserve">/ </w:t>
            </w:r>
            <w:r>
              <w:rPr/>
              <w:t xml:space="preserve">45.04389 ° N 6.49944 ° E </w:t>
            </w:r>
            <w:r>
              <w:rPr/>
              <w:t xml:space="preserve">/ 45.04389; 6.49944 </w:t>
            </w:r>
            <w:r>
              <w:rPr/>
              <w:t xml:space="preserve">(</w:t>
            </w:r>
            <w:r>
              <w:rPr/>
              <w:t xml:space="preserve">Tête de la Cassille (3069 m)) </w:t>
            </w:r>
          </w:p>
        </w:tc>
        <w:tc>
          <w:tcPr>
            <w:tcW w:w="2236" w:type="dxa"/>
            <w:tcBorders/>
            <w:vAlign w:val="center"/>
          </w:tcPr>
          <w:p>
            <w:pPr>
              <w:pStyle w:val="TableContents"/>
              <w:bidi w:val="0"/>
              <w:spacing w:before="0" w:after="283"/>
              <w:jc w:val="left"/>
              <w:rPr/>
            </w:pPr>
            <w:r>
              <w:rPr/>
              <w:t xml:space="preserve">Massif des Cerces </w:t>
            </w:r>
          </w:p>
        </w:tc>
        <w:tc>
          <w:tcPr>
            <w:tcW w:w="766" w:type="dxa"/>
            <w:tcBorders/>
            <w:vAlign w:val="center"/>
          </w:tcPr>
          <w:p>
            <w:pPr>
              <w:pStyle w:val="TableContents"/>
              <w:bidi w:val="0"/>
              <w:spacing w:before="0" w:after="283"/>
              <w:jc w:val="left"/>
              <w:rPr/>
            </w:pPr>
            <w:r>
              <w:rPr/>
              <w:t xml:space="preserve">I / A-04. III-A </w:t>
            </w:r>
          </w:p>
        </w:tc>
        <w:tc>
          <w:tcPr>
            <w:tcW w:w="1696" w:type="dxa"/>
            <w:tcBorders/>
            <w:vAlign w:val="center"/>
          </w:tcPr>
          <w:p>
            <w:pPr>
              <w:pStyle w:val="TableContents"/>
              <w:bidi w:val="0"/>
              <w:spacing w:before="0" w:after="283"/>
              <w:jc w:val="left"/>
              <w:rPr/>
            </w:pPr>
            <w:r>
              <w:rPr/>
              <w:t xml:space="preserve">Hautes-Alpes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470 </w:t>
            </w:r>
          </w:p>
        </w:tc>
        <w:tc>
          <w:tcPr>
            <w:tcW w:w="1876" w:type="dxa"/>
            <w:tcBorders/>
            <w:vAlign w:val="center"/>
          </w:tcPr>
          <w:p>
            <w:pPr>
              <w:pStyle w:val="TableContents"/>
              <w:bidi w:val="0"/>
              <w:spacing w:before="0" w:after="283"/>
              <w:jc w:val="left"/>
              <w:rPr/>
            </w:pPr>
            <w:r>
              <w:rPr/>
              <w:t xml:space="preserve">La Meyna </w:t>
            </w:r>
          </w:p>
        </w:tc>
        <w:tc>
          <w:tcPr>
            <w:tcW w:w="781" w:type="dxa"/>
            <w:tcBorders/>
            <w:vAlign w:val="center"/>
          </w:tcPr>
          <w:p>
            <w:pPr>
              <w:pStyle w:val="TableContents"/>
              <w:bidi w:val="0"/>
              <w:spacing w:before="0" w:after="283"/>
              <w:jc w:val="left"/>
              <w:rPr/>
            </w:pPr>
            <w:r>
              <w:rPr/>
              <w:t xml:space="preserve">3067 </w:t>
            </w:r>
          </w:p>
        </w:tc>
        <w:tc>
          <w:tcPr>
            <w:tcW w:w="646" w:type="dxa"/>
            <w:tcBorders/>
            <w:vAlign w:val="center"/>
          </w:tcPr>
          <w:p>
            <w:pPr>
              <w:pStyle w:val="TableContents"/>
              <w:bidi w:val="0"/>
              <w:spacing w:before="0" w:after="283"/>
              <w:jc w:val="left"/>
              <w:rPr/>
            </w:pPr>
            <w:r>
              <w:rPr/>
              <w:t xml:space="preserve">375 </w:t>
            </w:r>
          </w:p>
        </w:tc>
        <w:tc>
          <w:tcPr>
            <w:tcW w:w="1951" w:type="dxa"/>
            <w:tcBorders/>
            <w:vAlign w:val="center"/>
          </w:tcPr>
          <w:p>
            <w:pPr>
              <w:pStyle w:val="TableContents"/>
              <w:bidi w:val="0"/>
              <w:spacing w:before="0" w:after="283"/>
              <w:jc w:val="left"/>
              <w:rPr/>
            </w:pPr>
            <w:r>
              <w:rPr/>
              <w:t xml:space="preserve">44 ° 28 ′ 52''' POHJOISTA LEVEYTTÄ 06 ° 51 ′ 31''' ITÄISTÄ PITUUTTA </w:t>
            </w:r>
            <w:r>
              <w:rPr/>
              <w:t xml:space="preserve">/ </w:t>
            </w:r>
            <w:r>
              <w:rPr/>
              <w:t xml:space="preserve">44,48111 ° POHJOISTA LEVEYTTÄ 6,85861 ° ITÄISTÄ PITUUTTA </w:t>
            </w:r>
            <w:r>
              <w:rPr/>
              <w:t xml:space="preserve">/ 44,48111; 6,85861 </w:t>
            </w:r>
            <w:r>
              <w:rPr/>
              <w:t xml:space="preserve">(</w:t>
            </w:r>
            <w:r>
              <w:rPr/>
              <w:t xml:space="preserve">470. La Meyna (3067 m)) </w:t>
            </w:r>
          </w:p>
        </w:tc>
        <w:tc>
          <w:tcPr>
            <w:tcW w:w="2236" w:type="dxa"/>
            <w:tcBorders/>
            <w:vAlign w:val="center"/>
          </w:tcPr>
          <w:p>
            <w:pPr>
              <w:pStyle w:val="TableContents"/>
              <w:bidi w:val="0"/>
              <w:spacing w:before="0" w:after="283"/>
              <w:jc w:val="left"/>
              <w:rPr/>
            </w:pPr>
            <w:r>
              <w:rPr/>
              <w:t xml:space="preserve">Eteläiset Cottian Alpit </w:t>
            </w:r>
          </w:p>
        </w:tc>
        <w:tc>
          <w:tcPr>
            <w:tcW w:w="766" w:type="dxa"/>
            <w:tcBorders/>
            <w:vAlign w:val="center"/>
          </w:tcPr>
          <w:p>
            <w:pPr>
              <w:pStyle w:val="TableContents"/>
              <w:bidi w:val="0"/>
              <w:spacing w:before="0" w:after="283"/>
              <w:jc w:val="left"/>
              <w:rPr/>
            </w:pPr>
            <w:r>
              <w:rPr/>
              <w:t xml:space="preserve">I / A-04. I-A </w:t>
            </w:r>
          </w:p>
        </w:tc>
        <w:tc>
          <w:tcPr>
            <w:tcW w:w="1696" w:type="dxa"/>
            <w:tcBorders/>
            <w:vAlign w:val="center"/>
          </w:tcPr>
          <w:p>
            <w:pPr>
              <w:pStyle w:val="TableContents"/>
              <w:bidi w:val="0"/>
              <w:spacing w:before="0" w:after="283"/>
              <w:jc w:val="left"/>
              <w:rPr/>
            </w:pPr>
            <w:r>
              <w:rPr/>
              <w:t xml:space="preserve">A-d-H-Provence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471 </w:t>
            </w:r>
          </w:p>
        </w:tc>
        <w:tc>
          <w:tcPr>
            <w:tcW w:w="1876" w:type="dxa"/>
            <w:tcBorders/>
            <w:vAlign w:val="center"/>
          </w:tcPr>
          <w:p>
            <w:pPr>
              <w:pStyle w:val="TableContents"/>
              <w:bidi w:val="0"/>
              <w:spacing w:before="0" w:after="283"/>
              <w:jc w:val="left"/>
              <w:rPr/>
            </w:pPr>
            <w:r>
              <w:rPr/>
              <w:t xml:space="preserve">Geltenhorn </w:t>
            </w:r>
          </w:p>
        </w:tc>
        <w:tc>
          <w:tcPr>
            <w:tcW w:w="781" w:type="dxa"/>
            <w:tcBorders/>
            <w:vAlign w:val="center"/>
          </w:tcPr>
          <w:p>
            <w:pPr>
              <w:pStyle w:val="TableContents"/>
              <w:bidi w:val="0"/>
              <w:spacing w:before="0" w:after="283"/>
              <w:jc w:val="left"/>
              <w:rPr/>
            </w:pPr>
            <w:r>
              <w:rPr/>
              <w:t xml:space="preserve">3065 </w:t>
            </w:r>
          </w:p>
        </w:tc>
        <w:tc>
          <w:tcPr>
            <w:tcW w:w="646" w:type="dxa"/>
            <w:tcBorders/>
            <w:vAlign w:val="center"/>
          </w:tcPr>
          <w:p>
            <w:pPr>
              <w:pStyle w:val="TableContents"/>
              <w:bidi w:val="0"/>
              <w:spacing w:before="0" w:after="283"/>
              <w:jc w:val="left"/>
              <w:rPr/>
            </w:pPr>
            <w:r>
              <w:rPr/>
              <w:t xml:space="preserve">312 </w:t>
            </w:r>
          </w:p>
        </w:tc>
        <w:tc>
          <w:tcPr>
            <w:tcW w:w="1951" w:type="dxa"/>
            <w:tcBorders/>
            <w:vAlign w:val="center"/>
          </w:tcPr>
          <w:p>
            <w:pPr>
              <w:pStyle w:val="TableContents"/>
              <w:bidi w:val="0"/>
              <w:spacing w:before="0" w:after="283"/>
              <w:jc w:val="left"/>
              <w:rPr/>
            </w:pPr>
            <w:r>
              <w:rPr/>
              <w:t xml:space="preserve">46 ° 20 ′ 47''' POHJOISTA LEVEYTTÄ 07 ° 20 ′ 04''' ITÄISTÄ PITUUTTA </w:t>
            </w:r>
            <w:r>
              <w:rPr/>
              <w:t xml:space="preserve">/ </w:t>
            </w:r>
            <w:r>
              <w:rPr/>
              <w:t xml:space="preserve">46.34639 ° POHJOISTA LEVEYTTÄ 7.33444 ° ITÄISTÄ PITUUTTA </w:t>
            </w:r>
            <w:r>
              <w:rPr/>
              <w:t xml:space="preserve">/ 46.34639; 7.33444 </w:t>
            </w:r>
            <w:r>
              <w:rPr/>
              <w:t xml:space="preserve">(</w:t>
            </w:r>
            <w:r>
              <w:rPr/>
              <w:t xml:space="preserve">471. Geltenhorn (3065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II-F </w:t>
            </w:r>
          </w:p>
        </w:tc>
        <w:tc>
          <w:tcPr>
            <w:tcW w:w="1696" w:type="dxa"/>
            <w:tcBorders/>
            <w:vAlign w:val="center"/>
          </w:tcPr>
          <w:p>
            <w:pPr>
              <w:pStyle w:val="TableContents"/>
              <w:bidi w:val="0"/>
              <w:spacing w:before="0" w:after="283"/>
              <w:jc w:val="left"/>
              <w:rPr/>
            </w:pPr>
            <w:r>
              <w:rPr/>
              <w:t xml:space="preserve">Bern / 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472 </w:t>
            </w:r>
          </w:p>
        </w:tc>
        <w:tc>
          <w:tcPr>
            <w:tcW w:w="1876" w:type="dxa"/>
            <w:tcBorders/>
            <w:vAlign w:val="center"/>
          </w:tcPr>
          <w:p>
            <w:pPr>
              <w:pStyle w:val="TableContents"/>
              <w:bidi w:val="0"/>
              <w:spacing w:before="0" w:after="283"/>
              <w:jc w:val="left"/>
              <w:rPr/>
            </w:pPr>
            <w:r>
              <w:rPr/>
              <w:t xml:space="preserve">Cunturiinit / Conturiinit </w:t>
            </w:r>
          </w:p>
        </w:tc>
        <w:tc>
          <w:tcPr>
            <w:tcW w:w="781" w:type="dxa"/>
            <w:tcBorders/>
            <w:vAlign w:val="center"/>
          </w:tcPr>
          <w:p>
            <w:pPr>
              <w:pStyle w:val="TableContents"/>
              <w:bidi w:val="0"/>
              <w:spacing w:before="0" w:after="283"/>
              <w:jc w:val="left"/>
              <w:rPr/>
            </w:pPr>
            <w:r>
              <w:rPr/>
              <w:t xml:space="preserve">3064 </w:t>
            </w:r>
          </w:p>
        </w:tc>
        <w:tc>
          <w:tcPr>
            <w:tcW w:w="646" w:type="dxa"/>
            <w:tcBorders/>
            <w:vAlign w:val="center"/>
          </w:tcPr>
          <w:p>
            <w:pPr>
              <w:pStyle w:val="TableContents"/>
              <w:bidi w:val="0"/>
              <w:spacing w:before="0" w:after="283"/>
              <w:jc w:val="left"/>
              <w:rPr/>
            </w:pPr>
            <w:r>
              <w:rPr/>
              <w:t xml:space="preserve">913 </w:t>
            </w:r>
          </w:p>
        </w:tc>
        <w:tc>
          <w:tcPr>
            <w:tcW w:w="1951" w:type="dxa"/>
            <w:tcBorders/>
            <w:vAlign w:val="center"/>
          </w:tcPr>
          <w:p>
            <w:pPr>
              <w:pStyle w:val="TableContents"/>
              <w:bidi w:val="0"/>
              <w:spacing w:before="0" w:after="283"/>
              <w:jc w:val="left"/>
              <w:rPr/>
            </w:pPr>
            <w:r>
              <w:rPr/>
              <w:t xml:space="preserve">46 ° 34 ′ 33''' POHJOISTA LEVEYTTÄ 11 ° 58 ′ 40''' ITÄISTÄ PITUUTTA </w:t>
            </w:r>
            <w:r>
              <w:rPr/>
              <w:t xml:space="preserve">/ </w:t>
            </w:r>
            <w:r>
              <w:rPr/>
              <w:t xml:space="preserve">46,57583 ° POHJOISTA LEVEYTTÄ 11,97778 ° ITÄISTÄ PITUUTTA </w:t>
            </w:r>
            <w:r>
              <w:rPr/>
              <w:t xml:space="preserve">/ 46,57583; 11,97778 </w:t>
            </w:r>
            <w:r>
              <w:rPr/>
              <w:t xml:space="preserve">(</w:t>
            </w:r>
            <w:r>
              <w:rPr/>
              <w:t xml:space="preserve">472. Cunturines / Conturines (3064 m)) </w:t>
            </w:r>
          </w:p>
        </w:tc>
        <w:tc>
          <w:tcPr>
            <w:tcW w:w="2236" w:type="dxa"/>
            <w:tcBorders/>
            <w:vAlign w:val="center"/>
          </w:tcPr>
          <w:p>
            <w:pPr>
              <w:pStyle w:val="TableContents"/>
              <w:bidi w:val="0"/>
              <w:spacing w:before="0" w:after="283"/>
              <w:jc w:val="left"/>
              <w:rPr/>
            </w:pPr>
            <w:r>
              <w:rPr/>
              <w:t xml:space="preserve">Dolomiitit-NE </w:t>
            </w:r>
          </w:p>
        </w:tc>
        <w:tc>
          <w:tcPr>
            <w:tcW w:w="766" w:type="dxa"/>
            <w:tcBorders/>
            <w:vAlign w:val="center"/>
          </w:tcPr>
          <w:p>
            <w:pPr>
              <w:pStyle w:val="TableContents"/>
              <w:bidi w:val="0"/>
              <w:spacing w:before="0" w:after="283"/>
              <w:jc w:val="left"/>
              <w:rPr/>
            </w:pPr>
            <w:r>
              <w:rPr/>
              <w:t xml:space="preserve">II / C-31. I-C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1881 </w:t>
            </w:r>
          </w:p>
        </w:tc>
      </w:tr>
      <w:tr>
        <w:trPr/>
        <w:tc>
          <w:tcPr>
            <w:tcW w:w="691" w:type="dxa"/>
            <w:tcBorders/>
            <w:vAlign w:val="center"/>
          </w:tcPr>
          <w:p>
            <w:pPr>
              <w:pStyle w:val="TableContents"/>
              <w:bidi w:val="0"/>
              <w:spacing w:before="0" w:after="283"/>
              <w:jc w:val="left"/>
              <w:rPr/>
            </w:pPr>
            <w:r>
              <w:rPr/>
              <w:t xml:space="preserve">473 </w:t>
            </w:r>
          </w:p>
        </w:tc>
        <w:tc>
          <w:tcPr>
            <w:tcW w:w="1876" w:type="dxa"/>
            <w:tcBorders/>
            <w:vAlign w:val="center"/>
          </w:tcPr>
          <w:p>
            <w:pPr>
              <w:pStyle w:val="TableContents"/>
              <w:bidi w:val="0"/>
              <w:spacing w:before="0" w:after="283"/>
              <w:jc w:val="left"/>
              <w:rPr/>
            </w:pPr>
            <w:r>
              <w:rPr/>
              <w:t xml:space="preserve">Hoher Prijakt </w:t>
            </w:r>
          </w:p>
        </w:tc>
        <w:tc>
          <w:tcPr>
            <w:tcW w:w="781" w:type="dxa"/>
            <w:tcBorders/>
            <w:vAlign w:val="center"/>
          </w:tcPr>
          <w:p>
            <w:pPr>
              <w:pStyle w:val="TableContents"/>
              <w:bidi w:val="0"/>
              <w:spacing w:before="0" w:after="283"/>
              <w:jc w:val="left"/>
              <w:rPr/>
            </w:pPr>
            <w:r>
              <w:rPr/>
              <w:t xml:space="preserve">3064 </w:t>
            </w:r>
          </w:p>
        </w:tc>
        <w:tc>
          <w:tcPr>
            <w:tcW w:w="646" w:type="dxa"/>
            <w:tcBorders/>
            <w:vAlign w:val="center"/>
          </w:tcPr>
          <w:p>
            <w:pPr>
              <w:pStyle w:val="TableContents"/>
              <w:bidi w:val="0"/>
              <w:spacing w:before="0" w:after="283"/>
              <w:jc w:val="left"/>
              <w:rPr/>
            </w:pPr>
            <w:r>
              <w:rPr/>
              <w:t xml:space="preserve">473 </w:t>
            </w:r>
          </w:p>
        </w:tc>
        <w:tc>
          <w:tcPr>
            <w:tcW w:w="1951" w:type="dxa"/>
            <w:tcBorders/>
            <w:vAlign w:val="center"/>
          </w:tcPr>
          <w:p>
            <w:pPr>
              <w:pStyle w:val="TableContents"/>
              <w:bidi w:val="0"/>
              <w:spacing w:before="0" w:after="283"/>
              <w:jc w:val="left"/>
              <w:rPr/>
            </w:pPr>
            <w:r>
              <w:rPr/>
              <w:t xml:space="preserve">46° 54 ′ 56''' POHJOISTA LEVEYTTÄ 12° 42 ′ 46''' ITÄISTÄ PITUUTTA </w:t>
            </w:r>
            <w:r>
              <w:rPr/>
              <w:t xml:space="preserve">/ </w:t>
            </w:r>
            <w:r>
              <w:rPr/>
              <w:t xml:space="preserve">46.91556 ° POHJOISTA LEVEYTTÄ 12.71278 ° ITÄISTÄ PITUUTTA </w:t>
            </w:r>
            <w:r>
              <w:rPr/>
              <w:t xml:space="preserve">/ 46.91556; 12.71278 </w:t>
            </w:r>
            <w:r>
              <w:rPr/>
              <w:t xml:space="preserve">(</w:t>
            </w:r>
            <w:r>
              <w:rPr/>
              <w:t xml:space="preserve">473. Hoher Prijakt (3064 m)) </w:t>
            </w:r>
          </w:p>
        </w:tc>
        <w:tc>
          <w:tcPr>
            <w:tcW w:w="2236" w:type="dxa"/>
            <w:tcBorders/>
            <w:vAlign w:val="center"/>
          </w:tcPr>
          <w:p>
            <w:pPr>
              <w:pStyle w:val="TableContents"/>
              <w:bidi w:val="0"/>
              <w:spacing w:before="0" w:after="283"/>
              <w:jc w:val="left"/>
              <w:rPr/>
            </w:pPr>
            <w:r>
              <w:rPr/>
              <w:t xml:space="preserve">Schober Group </w:t>
            </w:r>
          </w:p>
        </w:tc>
        <w:tc>
          <w:tcPr>
            <w:tcW w:w="766" w:type="dxa"/>
            <w:tcBorders/>
            <w:vAlign w:val="center"/>
          </w:tcPr>
          <w:p>
            <w:pPr>
              <w:pStyle w:val="TableContents"/>
              <w:bidi w:val="0"/>
              <w:spacing w:before="0" w:after="283"/>
              <w:jc w:val="left"/>
              <w:rPr/>
            </w:pPr>
            <w:r>
              <w:rPr/>
              <w:t xml:space="preserve">II / A-17. II-D </w:t>
            </w:r>
          </w:p>
        </w:tc>
        <w:tc>
          <w:tcPr>
            <w:tcW w:w="1696" w:type="dxa"/>
            <w:tcBorders/>
            <w:vAlign w:val="center"/>
          </w:tcPr>
          <w:p>
            <w:pPr>
              <w:pStyle w:val="TableContents"/>
              <w:bidi w:val="0"/>
              <w:spacing w:before="0" w:after="283"/>
              <w:jc w:val="left"/>
              <w:rPr/>
            </w:pPr>
            <w:r>
              <w:rPr/>
              <w:t xml:space="preserve">Itä-Tirol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1890 </w:t>
            </w:r>
          </w:p>
        </w:tc>
      </w:tr>
      <w:tr>
        <w:trPr/>
        <w:tc>
          <w:tcPr>
            <w:tcW w:w="691" w:type="dxa"/>
            <w:tcBorders/>
            <w:vAlign w:val="center"/>
          </w:tcPr>
          <w:p>
            <w:pPr>
              <w:pStyle w:val="TableContents"/>
              <w:bidi w:val="0"/>
              <w:spacing w:before="0" w:after="283"/>
              <w:jc w:val="left"/>
              <w:rPr/>
            </w:pPr>
            <w:r>
              <w:rPr/>
              <w:t xml:space="preserve">474 </w:t>
            </w:r>
          </w:p>
        </w:tc>
        <w:tc>
          <w:tcPr>
            <w:tcW w:w="1876" w:type="dxa"/>
            <w:tcBorders/>
            <w:vAlign w:val="center"/>
          </w:tcPr>
          <w:p>
            <w:pPr>
              <w:pStyle w:val="TableContents"/>
              <w:bidi w:val="0"/>
              <w:spacing w:before="0" w:after="283"/>
              <w:jc w:val="left"/>
              <w:rPr/>
            </w:pPr>
            <w:r>
              <w:rPr/>
              <w:t xml:space="preserve">Pointe des Rochers Charniers </w:t>
            </w:r>
          </w:p>
        </w:tc>
        <w:tc>
          <w:tcPr>
            <w:tcW w:w="781" w:type="dxa"/>
            <w:tcBorders/>
            <w:vAlign w:val="center"/>
          </w:tcPr>
          <w:p>
            <w:pPr>
              <w:pStyle w:val="TableContents"/>
              <w:bidi w:val="0"/>
              <w:spacing w:before="0" w:after="283"/>
              <w:jc w:val="left"/>
              <w:rPr/>
            </w:pPr>
            <w:r>
              <w:rPr/>
              <w:t xml:space="preserve">3063 </w:t>
            </w:r>
          </w:p>
        </w:tc>
        <w:tc>
          <w:tcPr>
            <w:tcW w:w="646" w:type="dxa"/>
            <w:tcBorders/>
            <w:vAlign w:val="center"/>
          </w:tcPr>
          <w:p>
            <w:pPr>
              <w:pStyle w:val="TableContents"/>
              <w:bidi w:val="0"/>
              <w:spacing w:before="0" w:after="283"/>
              <w:jc w:val="left"/>
              <w:rPr/>
            </w:pPr>
            <w:r>
              <w:rPr/>
              <w:t xml:space="preserve">389 </w:t>
            </w:r>
          </w:p>
        </w:tc>
        <w:tc>
          <w:tcPr>
            <w:tcW w:w="1951" w:type="dxa"/>
            <w:tcBorders/>
            <w:vAlign w:val="center"/>
          </w:tcPr>
          <w:p>
            <w:pPr>
              <w:pStyle w:val="TableContents"/>
              <w:bidi w:val="0"/>
              <w:spacing w:before="0" w:after="283"/>
              <w:jc w:val="left"/>
              <w:rPr/>
            </w:pPr>
            <w:r>
              <w:rPr/>
              <w:t xml:space="preserve">44 ° 59 ′ 16''' N 06 ° 44 ′ 08''' E </w:t>
            </w:r>
            <w:r>
              <w:rPr/>
              <w:t xml:space="preserve">/ </w:t>
            </w:r>
            <w:r>
              <w:rPr/>
              <w:t xml:space="preserve">44.98778 ° N 6.73556 ° E </w:t>
            </w:r>
            <w:r>
              <w:rPr/>
              <w:t xml:space="preserve">/ 44.98778; 6.73556 </w:t>
            </w:r>
            <w:r>
              <w:rPr/>
              <w:t xml:space="preserve">(</w:t>
            </w:r>
            <w:r>
              <w:rPr/>
              <w:t xml:space="preserve">474. Pte des Rochers Charniers (3063 m)) </w:t>
            </w:r>
          </w:p>
        </w:tc>
        <w:tc>
          <w:tcPr>
            <w:tcW w:w="2236" w:type="dxa"/>
            <w:tcBorders/>
            <w:vAlign w:val="center"/>
          </w:tcPr>
          <w:p>
            <w:pPr>
              <w:pStyle w:val="TableContents"/>
              <w:bidi w:val="0"/>
              <w:spacing w:before="0" w:after="283"/>
              <w:jc w:val="left"/>
              <w:rPr/>
            </w:pPr>
            <w:r>
              <w:rPr/>
              <w:t xml:space="preserve">Massif des Cerces </w:t>
            </w:r>
          </w:p>
        </w:tc>
        <w:tc>
          <w:tcPr>
            <w:tcW w:w="766" w:type="dxa"/>
            <w:tcBorders/>
            <w:vAlign w:val="center"/>
          </w:tcPr>
          <w:p>
            <w:pPr>
              <w:pStyle w:val="TableContents"/>
              <w:bidi w:val="0"/>
              <w:spacing w:before="0" w:after="283"/>
              <w:jc w:val="left"/>
              <w:rPr/>
            </w:pPr>
            <w:r>
              <w:rPr/>
              <w:t xml:space="preserve">I / A-04. III-A </w:t>
            </w:r>
          </w:p>
        </w:tc>
        <w:tc>
          <w:tcPr>
            <w:tcW w:w="1696" w:type="dxa"/>
            <w:tcBorders/>
            <w:vAlign w:val="center"/>
          </w:tcPr>
          <w:p>
            <w:pPr>
              <w:pStyle w:val="TableContents"/>
              <w:bidi w:val="0"/>
              <w:spacing w:before="0" w:after="283"/>
              <w:jc w:val="left"/>
              <w:rPr/>
            </w:pPr>
            <w:r>
              <w:rPr/>
              <w:t xml:space="preserve">Hautes-Alpes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475 </w:t>
            </w:r>
          </w:p>
        </w:tc>
        <w:tc>
          <w:tcPr>
            <w:tcW w:w="1876" w:type="dxa"/>
            <w:tcBorders/>
            <w:vAlign w:val="center"/>
          </w:tcPr>
          <w:p>
            <w:pPr>
              <w:pStyle w:val="TableContents"/>
              <w:bidi w:val="0"/>
              <w:spacing w:before="0" w:after="283"/>
              <w:jc w:val="left"/>
              <w:rPr/>
            </w:pPr>
            <w:r>
              <w:rPr/>
              <w:t xml:space="preserve">Hoch Ducan </w:t>
            </w:r>
          </w:p>
        </w:tc>
        <w:tc>
          <w:tcPr>
            <w:tcW w:w="781" w:type="dxa"/>
            <w:tcBorders/>
            <w:vAlign w:val="center"/>
          </w:tcPr>
          <w:p>
            <w:pPr>
              <w:pStyle w:val="TableContents"/>
              <w:bidi w:val="0"/>
              <w:spacing w:before="0" w:after="283"/>
              <w:jc w:val="left"/>
              <w:rPr/>
            </w:pPr>
            <w:r>
              <w:rPr/>
              <w:t xml:space="preserve">3063 </w:t>
            </w:r>
          </w:p>
        </w:tc>
        <w:tc>
          <w:tcPr>
            <w:tcW w:w="646" w:type="dxa"/>
            <w:tcBorders/>
            <w:vAlign w:val="center"/>
          </w:tcPr>
          <w:p>
            <w:pPr>
              <w:pStyle w:val="TableContents"/>
              <w:bidi w:val="0"/>
              <w:spacing w:before="0" w:after="283"/>
              <w:jc w:val="left"/>
              <w:rPr/>
            </w:pPr>
            <w:r>
              <w:rPr/>
              <w:t xml:space="preserve">324 </w:t>
            </w:r>
          </w:p>
        </w:tc>
        <w:tc>
          <w:tcPr>
            <w:tcW w:w="1951" w:type="dxa"/>
            <w:tcBorders/>
            <w:vAlign w:val="center"/>
          </w:tcPr>
          <w:p>
            <w:pPr>
              <w:pStyle w:val="TableContents"/>
              <w:bidi w:val="0"/>
              <w:spacing w:before="0" w:after="283"/>
              <w:jc w:val="left"/>
              <w:rPr/>
            </w:pPr>
            <w:r>
              <w:rPr/>
              <w:t xml:space="preserve">46 ° 41 ′ 22''' POHJOISTA LEVEYTTÄ 09 ° 51 ′ 05''' ITÄISTÄ PITUUTTA </w:t>
            </w:r>
            <w:r>
              <w:rPr/>
              <w:t xml:space="preserve">/ </w:t>
            </w:r>
            <w:r>
              <w:rPr/>
              <w:t xml:space="preserve">46,68944 ° POHJOISTA LEVEYTTÄ 9,85139 ° ITÄISTÄ PITUUTTA </w:t>
            </w:r>
            <w:r>
              <w:rPr/>
              <w:t xml:space="preserve">/ 46,68944; 9,85139 </w:t>
            </w:r>
            <w:r>
              <w:rPr/>
              <w:t xml:space="preserve">(</w:t>
            </w:r>
            <w:r>
              <w:rPr/>
              <w:t xml:space="preserve">475.). Hoch Ducan (3063 m)) </w:t>
            </w:r>
          </w:p>
        </w:tc>
        <w:tc>
          <w:tcPr>
            <w:tcW w:w="2236" w:type="dxa"/>
            <w:tcBorders/>
            <w:vAlign w:val="center"/>
          </w:tcPr>
          <w:p>
            <w:pPr>
              <w:pStyle w:val="TableContents"/>
              <w:bidi w:val="0"/>
              <w:spacing w:before="0" w:after="283"/>
              <w:jc w:val="left"/>
              <w:rPr/>
            </w:pPr>
            <w:r>
              <w:rPr/>
              <w:t xml:space="preserve">Albula Alpit </w:t>
            </w:r>
          </w:p>
        </w:tc>
        <w:tc>
          <w:tcPr>
            <w:tcW w:w="766" w:type="dxa"/>
            <w:tcBorders/>
            <w:vAlign w:val="center"/>
          </w:tcPr>
          <w:p>
            <w:pPr>
              <w:pStyle w:val="TableContents"/>
              <w:bidi w:val="0"/>
              <w:spacing w:before="0" w:after="283"/>
              <w:jc w:val="left"/>
              <w:rPr/>
            </w:pPr>
            <w:r>
              <w:rPr/>
              <w:t xml:space="preserve">II / A-15. II-B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1845 </w:t>
            </w:r>
          </w:p>
        </w:tc>
      </w:tr>
      <w:tr>
        <w:trPr/>
        <w:tc>
          <w:tcPr>
            <w:tcW w:w="691" w:type="dxa"/>
            <w:tcBorders/>
            <w:vAlign w:val="center"/>
          </w:tcPr>
          <w:p>
            <w:pPr>
              <w:pStyle w:val="TableContents"/>
              <w:bidi w:val="0"/>
              <w:spacing w:before="0" w:after="283"/>
              <w:jc w:val="left"/>
              <w:rPr/>
            </w:pPr>
            <w:r>
              <w:rPr/>
              <w:t xml:space="preserve">476 </w:t>
            </w:r>
          </w:p>
        </w:tc>
        <w:tc>
          <w:tcPr>
            <w:tcW w:w="1876" w:type="dxa"/>
            <w:tcBorders/>
            <w:vAlign w:val="center"/>
          </w:tcPr>
          <w:p>
            <w:pPr>
              <w:pStyle w:val="TableContents"/>
              <w:bidi w:val="0"/>
              <w:spacing w:before="0" w:after="283"/>
              <w:jc w:val="left"/>
              <w:rPr/>
            </w:pPr>
            <w:r>
              <w:rPr/>
              <w:t xml:space="preserve">Pizzo Gallina </w:t>
            </w:r>
          </w:p>
        </w:tc>
        <w:tc>
          <w:tcPr>
            <w:tcW w:w="781" w:type="dxa"/>
            <w:tcBorders/>
            <w:vAlign w:val="center"/>
          </w:tcPr>
          <w:p>
            <w:pPr>
              <w:pStyle w:val="TableContents"/>
              <w:bidi w:val="0"/>
              <w:spacing w:before="0" w:after="283"/>
              <w:jc w:val="left"/>
              <w:rPr/>
            </w:pPr>
            <w:r>
              <w:rPr/>
              <w:t xml:space="preserve">3061 </w:t>
            </w:r>
          </w:p>
        </w:tc>
        <w:tc>
          <w:tcPr>
            <w:tcW w:w="646" w:type="dxa"/>
            <w:tcBorders/>
            <w:vAlign w:val="center"/>
          </w:tcPr>
          <w:p>
            <w:pPr>
              <w:pStyle w:val="TableContents"/>
              <w:bidi w:val="0"/>
              <w:spacing w:before="0" w:after="283"/>
              <w:jc w:val="left"/>
              <w:rPr/>
            </w:pPr>
            <w:r>
              <w:rPr/>
              <w:t xml:space="preserve">378 </w:t>
            </w:r>
          </w:p>
        </w:tc>
        <w:tc>
          <w:tcPr>
            <w:tcW w:w="1951" w:type="dxa"/>
            <w:tcBorders/>
            <w:vAlign w:val="center"/>
          </w:tcPr>
          <w:p>
            <w:pPr>
              <w:pStyle w:val="TableContents"/>
              <w:bidi w:val="0"/>
              <w:spacing w:before="0" w:after="283"/>
              <w:jc w:val="left"/>
              <w:rPr/>
            </w:pPr>
            <w:r>
              <w:rPr/>
              <w:t xml:space="preserve">46 ° 29 ′ 41''' POHJOISTA LEVEYTTÄ 08 ° 23 ′ 31''' ITÄISTÄ PITUUTTA </w:t>
            </w:r>
            <w:r>
              <w:rPr/>
              <w:t xml:space="preserve">/ </w:t>
            </w:r>
            <w:r>
              <w:rPr/>
              <w:t xml:space="preserve">46.49472 ° POHJOISTA LEVEYTTÄ 8.39194 ° ITÄISTÄ PITUUTTA </w:t>
            </w:r>
            <w:r>
              <w:rPr/>
              <w:t xml:space="preserve">/ 46.49472; 8.39194 </w:t>
            </w:r>
            <w:r>
              <w:rPr/>
              <w:t xml:space="preserve">(</w:t>
            </w:r>
            <w:r>
              <w:rPr/>
              <w:t xml:space="preserve">476. Pizzo Gallina (3061 m)) </w:t>
            </w:r>
          </w:p>
        </w:tc>
        <w:tc>
          <w:tcPr>
            <w:tcW w:w="2236" w:type="dxa"/>
            <w:tcBorders/>
            <w:vAlign w:val="center"/>
          </w:tcPr>
          <w:p>
            <w:pPr>
              <w:pStyle w:val="TableContents"/>
              <w:bidi w:val="0"/>
              <w:spacing w:before="0" w:after="283"/>
              <w:jc w:val="left"/>
              <w:rPr/>
            </w:pPr>
            <w:r>
              <w:rPr/>
              <w:t xml:space="preserve">Leone-Gotthardin Alpit </w:t>
            </w:r>
          </w:p>
        </w:tc>
        <w:tc>
          <w:tcPr>
            <w:tcW w:w="766" w:type="dxa"/>
            <w:tcBorders/>
            <w:vAlign w:val="center"/>
          </w:tcPr>
          <w:p>
            <w:pPr>
              <w:pStyle w:val="TableContents"/>
              <w:bidi w:val="0"/>
              <w:spacing w:before="0" w:after="283"/>
              <w:jc w:val="left"/>
              <w:rPr/>
            </w:pPr>
            <w:r>
              <w:rPr/>
              <w:t xml:space="preserve">I / B-10. I-B </w:t>
            </w:r>
          </w:p>
        </w:tc>
        <w:tc>
          <w:tcPr>
            <w:tcW w:w="1696" w:type="dxa"/>
            <w:tcBorders/>
            <w:vAlign w:val="center"/>
          </w:tcPr>
          <w:p>
            <w:pPr>
              <w:pStyle w:val="TableContents"/>
              <w:bidi w:val="0"/>
              <w:spacing w:before="0" w:after="283"/>
              <w:jc w:val="left"/>
              <w:rPr/>
            </w:pPr>
            <w:r>
              <w:rPr/>
              <w:t xml:space="preserve">Ticino / Valais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477 </w:t>
            </w:r>
          </w:p>
        </w:tc>
        <w:tc>
          <w:tcPr>
            <w:tcW w:w="1876" w:type="dxa"/>
            <w:tcBorders/>
            <w:vAlign w:val="center"/>
          </w:tcPr>
          <w:p>
            <w:pPr>
              <w:pStyle w:val="TableContents"/>
              <w:bidi w:val="0"/>
              <w:spacing w:before="0" w:after="283"/>
              <w:jc w:val="left"/>
              <w:rPr/>
            </w:pPr>
            <w:r>
              <w:rPr/>
              <w:t xml:space="preserve">Seeköpfe (sv) </w:t>
            </w:r>
          </w:p>
        </w:tc>
        <w:tc>
          <w:tcPr>
            <w:tcW w:w="781" w:type="dxa"/>
            <w:tcBorders/>
            <w:vAlign w:val="center"/>
          </w:tcPr>
          <w:p>
            <w:pPr>
              <w:pStyle w:val="TableContents"/>
              <w:bidi w:val="0"/>
              <w:spacing w:before="0" w:after="283"/>
              <w:jc w:val="left"/>
              <w:rPr/>
            </w:pPr>
            <w:r>
              <w:rPr/>
              <w:t xml:space="preserve">3061 </w:t>
            </w:r>
          </w:p>
        </w:tc>
        <w:tc>
          <w:tcPr>
            <w:tcW w:w="646" w:type="dxa"/>
            <w:tcBorders/>
            <w:vAlign w:val="center"/>
          </w:tcPr>
          <w:p>
            <w:pPr>
              <w:pStyle w:val="TableContents"/>
              <w:bidi w:val="0"/>
              <w:spacing w:before="0" w:after="283"/>
              <w:jc w:val="left"/>
              <w:rPr/>
            </w:pPr>
            <w:r>
              <w:rPr/>
              <w:t xml:space="preserve">330 </w:t>
            </w:r>
          </w:p>
        </w:tc>
        <w:tc>
          <w:tcPr>
            <w:tcW w:w="1951" w:type="dxa"/>
            <w:tcBorders/>
            <w:vAlign w:val="center"/>
          </w:tcPr>
          <w:p>
            <w:pPr>
              <w:pStyle w:val="TableContents"/>
              <w:bidi w:val="0"/>
              <w:spacing w:before="0" w:after="283"/>
              <w:jc w:val="left"/>
              <w:rPr/>
            </w:pPr>
            <w:r>
              <w:rPr/>
              <w:t xml:space="preserve">47 ° 02 ′ 40''' POHJOISTA LEVEYTTÄ 10 ° 16 ′ 03''' ITÄISTÄ PITUUTTA </w:t>
            </w:r>
            <w:r>
              <w:rPr/>
              <w:t xml:space="preserve">/ </w:t>
            </w:r>
            <w:r>
              <w:rPr/>
              <w:t xml:space="preserve">47,04444 ° POHJOISTA LEVEYTTÄ 10,26750 ° ITÄISTÄ PITUUTTA </w:t>
            </w:r>
            <w:r>
              <w:rPr/>
              <w:t xml:space="preserve">/ 47,04444; 10,26750 </w:t>
            </w:r>
            <w:r>
              <w:rPr/>
              <w:t xml:space="preserve">(</w:t>
            </w:r>
            <w:r>
              <w:rPr/>
              <w:t xml:space="preserve">477. Seeköpfe (3061 m)) </w:t>
            </w:r>
          </w:p>
        </w:tc>
        <w:tc>
          <w:tcPr>
            <w:tcW w:w="2236" w:type="dxa"/>
            <w:tcBorders/>
            <w:vAlign w:val="center"/>
          </w:tcPr>
          <w:p>
            <w:pPr>
              <w:pStyle w:val="TableContents"/>
              <w:bidi w:val="0"/>
              <w:spacing w:before="0" w:after="283"/>
              <w:jc w:val="left"/>
              <w:rPr/>
            </w:pPr>
            <w:r>
              <w:rPr/>
              <w:t xml:space="preserve">Verwall </w:t>
            </w:r>
          </w:p>
        </w:tc>
        <w:tc>
          <w:tcPr>
            <w:tcW w:w="766" w:type="dxa"/>
            <w:tcBorders/>
            <w:vAlign w:val="center"/>
          </w:tcPr>
          <w:p>
            <w:pPr>
              <w:pStyle w:val="TableContents"/>
              <w:bidi w:val="0"/>
              <w:spacing w:before="0" w:after="283"/>
              <w:jc w:val="left"/>
              <w:rPr/>
            </w:pPr>
            <w:r>
              <w:rPr/>
              <w:t xml:space="preserve">II / A-15. VI-C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1886 </w:t>
            </w:r>
          </w:p>
        </w:tc>
      </w:tr>
      <w:tr>
        <w:trPr/>
        <w:tc>
          <w:tcPr>
            <w:tcW w:w="691" w:type="dxa"/>
            <w:tcBorders/>
            <w:vAlign w:val="center"/>
          </w:tcPr>
          <w:p>
            <w:pPr>
              <w:pStyle w:val="TableContents"/>
              <w:bidi w:val="0"/>
              <w:spacing w:before="0" w:after="283"/>
              <w:jc w:val="left"/>
              <w:rPr/>
            </w:pPr>
            <w:r>
              <w:rPr/>
              <w:t xml:space="preserve">478 </w:t>
            </w:r>
          </w:p>
        </w:tc>
        <w:tc>
          <w:tcPr>
            <w:tcW w:w="1876" w:type="dxa"/>
            <w:tcBorders/>
            <w:vAlign w:val="center"/>
          </w:tcPr>
          <w:p>
            <w:pPr>
              <w:pStyle w:val="TableContents"/>
              <w:bidi w:val="0"/>
              <w:spacing w:before="0" w:after="283"/>
              <w:jc w:val="left"/>
              <w:rPr/>
            </w:pPr>
            <w:r>
              <w:rPr/>
              <w:t xml:space="preserve">Piz Grisch </w:t>
            </w:r>
          </w:p>
        </w:tc>
        <w:tc>
          <w:tcPr>
            <w:tcW w:w="781" w:type="dxa"/>
            <w:tcBorders/>
            <w:vAlign w:val="center"/>
          </w:tcPr>
          <w:p>
            <w:pPr>
              <w:pStyle w:val="TableContents"/>
              <w:bidi w:val="0"/>
              <w:spacing w:before="0" w:after="283"/>
              <w:jc w:val="left"/>
              <w:rPr/>
            </w:pPr>
            <w:r>
              <w:rPr/>
              <w:t xml:space="preserve">3060 </w:t>
            </w:r>
          </w:p>
        </w:tc>
        <w:tc>
          <w:tcPr>
            <w:tcW w:w="646" w:type="dxa"/>
            <w:tcBorders/>
            <w:vAlign w:val="center"/>
          </w:tcPr>
          <w:p>
            <w:pPr>
              <w:pStyle w:val="TableContents"/>
              <w:bidi w:val="0"/>
              <w:spacing w:before="0" w:after="283"/>
              <w:jc w:val="left"/>
              <w:rPr/>
            </w:pPr>
            <w:r>
              <w:rPr/>
              <w:t xml:space="preserve">544 </w:t>
            </w:r>
          </w:p>
        </w:tc>
        <w:tc>
          <w:tcPr>
            <w:tcW w:w="1951" w:type="dxa"/>
            <w:tcBorders/>
            <w:vAlign w:val="center"/>
          </w:tcPr>
          <w:p>
            <w:pPr>
              <w:pStyle w:val="TableContents"/>
              <w:bidi w:val="0"/>
              <w:spacing w:before="0" w:after="283"/>
              <w:jc w:val="left"/>
              <w:rPr/>
            </w:pPr>
            <w:r>
              <w:rPr/>
              <w:t xml:space="preserve">46 ° 31 ′ 52''' POHJOISTA LEVEYTTÄ 09 ° 28 ′ 22''' ITÄISTÄ PITUUTTA </w:t>
            </w:r>
            <w:r>
              <w:rPr/>
              <w:t xml:space="preserve">/ </w:t>
            </w:r>
            <w:r>
              <w:rPr/>
              <w:t xml:space="preserve">46,53111 ° POHJOISTA LEVEYTTÄ 9,47278 ° ITÄISTÄ PITUUTTA </w:t>
            </w:r>
            <w:r>
              <w:rPr/>
              <w:t xml:space="preserve">/ 46,53111; 9,47278 </w:t>
            </w:r>
            <w:r>
              <w:rPr/>
              <w:t xml:space="preserve">(</w:t>
            </w:r>
            <w:r>
              <w:rPr/>
              <w:t xml:space="preserve">478. Piz Grisch (3060 m)) </w:t>
            </w:r>
          </w:p>
        </w:tc>
        <w:tc>
          <w:tcPr>
            <w:tcW w:w="2236" w:type="dxa"/>
            <w:tcBorders/>
            <w:vAlign w:val="center"/>
          </w:tcPr>
          <w:p>
            <w:pPr>
              <w:pStyle w:val="TableContents"/>
              <w:bidi w:val="0"/>
              <w:spacing w:before="0" w:after="283"/>
              <w:jc w:val="left"/>
              <w:rPr/>
            </w:pPr>
            <w:r>
              <w:rPr/>
              <w:t xml:space="preserve">Oberhalbstein Range </w:t>
            </w:r>
          </w:p>
        </w:tc>
        <w:tc>
          <w:tcPr>
            <w:tcW w:w="766" w:type="dxa"/>
            <w:tcBorders/>
            <w:vAlign w:val="center"/>
          </w:tcPr>
          <w:p>
            <w:pPr>
              <w:pStyle w:val="TableContents"/>
              <w:bidi w:val="0"/>
              <w:spacing w:before="0" w:after="283"/>
              <w:jc w:val="left"/>
              <w:rPr/>
            </w:pPr>
            <w:r>
              <w:rPr/>
              <w:t xml:space="preserve">II / A-15. I-B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1861 </w:t>
            </w:r>
          </w:p>
        </w:tc>
      </w:tr>
      <w:tr>
        <w:trPr/>
        <w:tc>
          <w:tcPr>
            <w:tcW w:w="691" w:type="dxa"/>
            <w:tcBorders/>
            <w:vAlign w:val="center"/>
          </w:tcPr>
          <w:p>
            <w:pPr>
              <w:pStyle w:val="TableContents"/>
              <w:bidi w:val="0"/>
              <w:spacing w:before="0" w:after="283"/>
              <w:jc w:val="left"/>
              <w:rPr/>
            </w:pPr>
            <w:r>
              <w:rPr/>
              <w:t xml:space="preserve">479 </w:t>
            </w:r>
          </w:p>
        </w:tc>
        <w:tc>
          <w:tcPr>
            <w:tcW w:w="1876" w:type="dxa"/>
            <w:tcBorders/>
            <w:vAlign w:val="center"/>
          </w:tcPr>
          <w:p>
            <w:pPr>
              <w:pStyle w:val="TableContents"/>
              <w:bidi w:val="0"/>
              <w:spacing w:before="0" w:after="283"/>
              <w:jc w:val="left"/>
              <w:rPr/>
            </w:pPr>
            <w:r>
              <w:rPr/>
              <w:t xml:space="preserve">Rosenspitze (de) </w:t>
            </w:r>
          </w:p>
        </w:tc>
        <w:tc>
          <w:tcPr>
            <w:tcW w:w="781" w:type="dxa"/>
            <w:tcBorders/>
            <w:vAlign w:val="center"/>
          </w:tcPr>
          <w:p>
            <w:pPr>
              <w:pStyle w:val="TableContents"/>
              <w:bidi w:val="0"/>
              <w:spacing w:before="0" w:after="283"/>
              <w:jc w:val="left"/>
              <w:rPr/>
            </w:pPr>
            <w:r>
              <w:rPr/>
              <w:t xml:space="preserve">3060 </w:t>
            </w:r>
          </w:p>
        </w:tc>
        <w:tc>
          <w:tcPr>
            <w:tcW w:w="646" w:type="dxa"/>
            <w:tcBorders/>
            <w:vAlign w:val="center"/>
          </w:tcPr>
          <w:p>
            <w:pPr>
              <w:pStyle w:val="TableContents"/>
              <w:bidi w:val="0"/>
              <w:spacing w:before="0" w:after="283"/>
              <w:jc w:val="left"/>
              <w:rPr/>
            </w:pPr>
            <w:r>
              <w:rPr/>
              <w:t xml:space="preserve">429 </w:t>
            </w:r>
          </w:p>
        </w:tc>
        <w:tc>
          <w:tcPr>
            <w:tcW w:w="1951" w:type="dxa"/>
            <w:tcBorders/>
            <w:vAlign w:val="center"/>
          </w:tcPr>
          <w:p>
            <w:pPr>
              <w:pStyle w:val="TableContents"/>
              <w:bidi w:val="0"/>
              <w:spacing w:before="0" w:after="283"/>
              <w:jc w:val="left"/>
              <w:rPr/>
            </w:pPr>
            <w:r>
              <w:rPr/>
              <w:t xml:space="preserve">46 ° 59 ′ 18''' N 12 ° 15 ′ 16''' E </w:t>
            </w:r>
            <w:r>
              <w:rPr/>
              <w:t xml:space="preserve">/ </w:t>
            </w:r>
            <w:r>
              <w:rPr/>
              <w:t xml:space="preserve">46.98833 ° N 12.25444 ° E </w:t>
            </w:r>
            <w:r>
              <w:rPr/>
              <w:t xml:space="preserve">/ 46.98833; 12.25444 </w:t>
            </w:r>
            <w:r>
              <w:rPr/>
              <w:t xml:space="preserve">(</w:t>
            </w:r>
            <w:r>
              <w:rPr/>
              <w:t xml:space="preserve">492. Rosenspitze (3049 m)) </w:t>
            </w:r>
          </w:p>
        </w:tc>
        <w:tc>
          <w:tcPr>
            <w:tcW w:w="2236" w:type="dxa"/>
            <w:tcBorders/>
            <w:vAlign w:val="center"/>
          </w:tcPr>
          <w:p>
            <w:pPr>
              <w:pStyle w:val="TableContents"/>
              <w:bidi w:val="0"/>
              <w:spacing w:before="0" w:after="283"/>
              <w:jc w:val="left"/>
              <w:rPr/>
            </w:pPr>
            <w:r>
              <w:rPr/>
              <w:t xml:space="preserve">Venediger Group </w:t>
            </w:r>
          </w:p>
        </w:tc>
        <w:tc>
          <w:tcPr>
            <w:tcW w:w="766" w:type="dxa"/>
            <w:tcBorders/>
            <w:vAlign w:val="center"/>
          </w:tcPr>
          <w:p>
            <w:pPr>
              <w:pStyle w:val="TableContents"/>
              <w:bidi w:val="0"/>
              <w:spacing w:before="0" w:after="283"/>
              <w:jc w:val="left"/>
              <w:rPr/>
            </w:pPr>
            <w:r>
              <w:rPr/>
              <w:t xml:space="preserve">II / A-17. II-A </w:t>
            </w:r>
          </w:p>
        </w:tc>
        <w:tc>
          <w:tcPr>
            <w:tcW w:w="1696" w:type="dxa"/>
            <w:tcBorders/>
            <w:vAlign w:val="center"/>
          </w:tcPr>
          <w:p>
            <w:pPr>
              <w:pStyle w:val="TableContents"/>
              <w:bidi w:val="0"/>
              <w:spacing w:before="0" w:after="283"/>
              <w:jc w:val="left"/>
              <w:rPr/>
            </w:pPr>
            <w:r>
              <w:rPr/>
              <w:t xml:space="preserve">Itä-Tirol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1894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Grand Queyron (it) </w:t>
            </w:r>
          </w:p>
        </w:tc>
        <w:tc>
          <w:tcPr>
            <w:tcW w:w="781" w:type="dxa"/>
            <w:tcBorders/>
            <w:vAlign w:val="center"/>
          </w:tcPr>
          <w:p>
            <w:pPr>
              <w:pStyle w:val="TableContents"/>
              <w:bidi w:val="0"/>
              <w:spacing w:before="0" w:after="283"/>
              <w:jc w:val="left"/>
              <w:rPr/>
            </w:pPr>
            <w:r>
              <w:rPr/>
              <w:t xml:space="preserve">3060 </w:t>
            </w:r>
          </w:p>
        </w:tc>
        <w:tc>
          <w:tcPr>
            <w:tcW w:w="646" w:type="dxa"/>
            <w:tcBorders/>
            <w:vAlign w:val="center"/>
          </w:tcPr>
          <w:p>
            <w:pPr>
              <w:pStyle w:val="TableContents"/>
              <w:bidi w:val="0"/>
              <w:spacing w:before="0" w:after="283"/>
              <w:jc w:val="left"/>
              <w:rPr/>
            </w:pPr>
            <w:r>
              <w:rPr/>
              <w:t xml:space="preserve">295 </w:t>
            </w:r>
          </w:p>
        </w:tc>
        <w:tc>
          <w:tcPr>
            <w:tcW w:w="1951" w:type="dxa"/>
            <w:tcBorders/>
            <w:vAlign w:val="center"/>
          </w:tcPr>
          <w:p>
            <w:pPr>
              <w:pStyle w:val="TableContents"/>
              <w:bidi w:val="0"/>
              <w:spacing w:before="0" w:after="283"/>
              <w:jc w:val="left"/>
              <w:rPr/>
            </w:pPr>
            <w:r>
              <w:rPr/>
              <w:t xml:space="preserve">44 ° 50 ′ 34''' N 07 ° 00 ′ 06''' E </w:t>
            </w:r>
            <w:r>
              <w:rPr/>
              <w:t xml:space="preserve">/ </w:t>
            </w:r>
            <w:r>
              <w:rPr/>
              <w:t xml:space="preserve">44.84278 ° N 7.00167 ° E </w:t>
            </w:r>
            <w:r>
              <w:rPr/>
              <w:t xml:space="preserve">/ 44.84278; 7.00167 </w:t>
            </w:r>
            <w:r>
              <w:rPr/>
              <w:t xml:space="preserve">(</w:t>
            </w:r>
            <w:r>
              <w:rPr/>
              <w:t xml:space="preserve">Grand Queyron (3060 m)) </w:t>
            </w:r>
          </w:p>
        </w:tc>
        <w:tc>
          <w:tcPr>
            <w:tcW w:w="2236" w:type="dxa"/>
            <w:tcBorders/>
            <w:vAlign w:val="center"/>
          </w:tcPr>
          <w:p>
            <w:pPr>
              <w:pStyle w:val="TableContents"/>
              <w:bidi w:val="0"/>
              <w:spacing w:before="0" w:after="283"/>
              <w:jc w:val="left"/>
              <w:rPr/>
            </w:pPr>
            <w:r>
              <w:rPr/>
              <w:t xml:space="preserve">Keski-Cottian Alpit </w:t>
            </w:r>
          </w:p>
        </w:tc>
        <w:tc>
          <w:tcPr>
            <w:tcW w:w="766" w:type="dxa"/>
            <w:tcBorders/>
            <w:vAlign w:val="center"/>
          </w:tcPr>
          <w:p>
            <w:pPr>
              <w:pStyle w:val="TableContents"/>
              <w:bidi w:val="0"/>
              <w:spacing w:before="0" w:after="283"/>
              <w:jc w:val="left"/>
              <w:rPr/>
            </w:pPr>
            <w:r>
              <w:rPr/>
              <w:t xml:space="preserve">I / A-04. II-A </w:t>
            </w:r>
          </w:p>
        </w:tc>
        <w:tc>
          <w:tcPr>
            <w:tcW w:w="1696" w:type="dxa"/>
            <w:tcBorders/>
            <w:vAlign w:val="center"/>
          </w:tcPr>
          <w:p>
            <w:pPr>
              <w:pStyle w:val="TableContents"/>
              <w:bidi w:val="0"/>
              <w:spacing w:before="0" w:after="283"/>
              <w:jc w:val="left"/>
              <w:rPr/>
            </w:pPr>
            <w:r>
              <w:rPr/>
              <w:t xml:space="preserve">H-Alpes / Torino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480 </w:t>
            </w:r>
          </w:p>
        </w:tc>
        <w:tc>
          <w:tcPr>
            <w:tcW w:w="1876" w:type="dxa"/>
            <w:tcBorders/>
            <w:vAlign w:val="center"/>
          </w:tcPr>
          <w:p>
            <w:pPr>
              <w:pStyle w:val="TableContents"/>
              <w:bidi w:val="0"/>
              <w:spacing w:before="0" w:after="283"/>
              <w:jc w:val="left"/>
              <w:rPr/>
            </w:pPr>
            <w:r>
              <w:rPr/>
              <w:t xml:space="preserve">Grabspitze </w:t>
            </w:r>
          </w:p>
        </w:tc>
        <w:tc>
          <w:tcPr>
            <w:tcW w:w="781" w:type="dxa"/>
            <w:tcBorders/>
            <w:vAlign w:val="center"/>
          </w:tcPr>
          <w:p>
            <w:pPr>
              <w:pStyle w:val="TableContents"/>
              <w:bidi w:val="0"/>
              <w:spacing w:before="0" w:after="283"/>
              <w:jc w:val="left"/>
              <w:rPr/>
            </w:pPr>
            <w:r>
              <w:rPr/>
              <w:t xml:space="preserve">3059 </w:t>
            </w:r>
          </w:p>
        </w:tc>
        <w:tc>
          <w:tcPr>
            <w:tcW w:w="646" w:type="dxa"/>
            <w:tcBorders/>
            <w:vAlign w:val="center"/>
          </w:tcPr>
          <w:p>
            <w:pPr>
              <w:pStyle w:val="TableContents"/>
              <w:bidi w:val="0"/>
              <w:spacing w:before="0" w:after="283"/>
              <w:jc w:val="left"/>
              <w:rPr/>
            </w:pPr>
            <w:r>
              <w:rPr/>
              <w:t xml:space="preserve">415 </w:t>
            </w:r>
          </w:p>
        </w:tc>
        <w:tc>
          <w:tcPr>
            <w:tcW w:w="1951" w:type="dxa"/>
            <w:tcBorders/>
            <w:vAlign w:val="center"/>
          </w:tcPr>
          <w:p>
            <w:pPr>
              <w:pStyle w:val="TableContents"/>
              <w:bidi w:val="0"/>
              <w:spacing w:before="0" w:after="283"/>
              <w:jc w:val="left"/>
              <w:rPr/>
            </w:pPr>
            <w:r>
              <w:rPr/>
              <w:t xml:space="preserve">46° 56 ′ 19''' POHJOISTA LEVEYTTÄ 11° 36 ′ 52''' ITÄISTÄ PITUUTTA </w:t>
            </w:r>
            <w:r>
              <w:rPr/>
              <w:t xml:space="preserve">/ </w:t>
            </w:r>
            <w:r>
              <w:rPr/>
              <w:t xml:space="preserve">46,93861 ° POHJOISTA LEVEYTTÄ 11,61444 ° ITÄISTÄ PITUUTTA </w:t>
            </w:r>
            <w:r>
              <w:rPr/>
              <w:t xml:space="preserve">/ 46,93861; 11,61444 </w:t>
            </w:r>
            <w:r>
              <w:rPr/>
              <w:t xml:space="preserve">(</w:t>
            </w:r>
            <w:r>
              <w:rPr/>
              <w:t xml:space="preserve">479. Grabspitze (3059 m)) </w:t>
            </w:r>
          </w:p>
        </w:tc>
        <w:tc>
          <w:tcPr>
            <w:tcW w:w="2236" w:type="dxa"/>
            <w:tcBorders/>
            <w:vAlign w:val="center"/>
          </w:tcPr>
          <w:p>
            <w:pPr>
              <w:pStyle w:val="TableContents"/>
              <w:bidi w:val="0"/>
              <w:spacing w:before="0" w:after="283"/>
              <w:jc w:val="left"/>
              <w:rPr/>
            </w:pPr>
            <w:r>
              <w:rPr/>
              <w:t xml:space="preserve">Zillertalin Alpit </w:t>
            </w:r>
          </w:p>
        </w:tc>
        <w:tc>
          <w:tcPr>
            <w:tcW w:w="766" w:type="dxa"/>
            <w:tcBorders/>
            <w:vAlign w:val="center"/>
          </w:tcPr>
          <w:p>
            <w:pPr>
              <w:pStyle w:val="TableContents"/>
              <w:bidi w:val="0"/>
              <w:spacing w:before="0" w:after="283"/>
              <w:jc w:val="left"/>
              <w:rPr/>
            </w:pPr>
            <w:r>
              <w:rPr/>
              <w:t xml:space="preserve">II / A-17. I-C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1852 </w:t>
            </w:r>
          </w:p>
        </w:tc>
      </w:tr>
      <w:tr>
        <w:trPr/>
        <w:tc>
          <w:tcPr>
            <w:tcW w:w="691" w:type="dxa"/>
            <w:tcBorders/>
            <w:vAlign w:val="center"/>
          </w:tcPr>
          <w:p>
            <w:pPr>
              <w:pStyle w:val="TableContents"/>
              <w:bidi w:val="0"/>
              <w:spacing w:before="0" w:after="283"/>
              <w:jc w:val="left"/>
              <w:rPr/>
            </w:pPr>
            <w:r>
              <w:rPr/>
              <w:t xml:space="preserve">481 </w:t>
            </w:r>
          </w:p>
        </w:tc>
        <w:tc>
          <w:tcPr>
            <w:tcW w:w="1876" w:type="dxa"/>
            <w:tcBorders/>
            <w:vAlign w:val="center"/>
          </w:tcPr>
          <w:p>
            <w:pPr>
              <w:pStyle w:val="TableContents"/>
              <w:bidi w:val="0"/>
              <w:spacing w:before="0" w:after="283"/>
              <w:jc w:val="left"/>
              <w:rPr/>
            </w:pPr>
            <w:r>
              <w:rPr/>
              <w:t xml:space="preserve">Monte Vago </w:t>
            </w:r>
          </w:p>
        </w:tc>
        <w:tc>
          <w:tcPr>
            <w:tcW w:w="781" w:type="dxa"/>
            <w:tcBorders/>
            <w:vAlign w:val="center"/>
          </w:tcPr>
          <w:p>
            <w:pPr>
              <w:pStyle w:val="TableContents"/>
              <w:bidi w:val="0"/>
              <w:spacing w:before="0" w:after="283"/>
              <w:jc w:val="left"/>
              <w:rPr/>
            </w:pPr>
            <w:r>
              <w:rPr/>
              <w:t xml:space="preserve">3059 </w:t>
            </w:r>
          </w:p>
        </w:tc>
        <w:tc>
          <w:tcPr>
            <w:tcW w:w="646" w:type="dxa"/>
            <w:tcBorders/>
            <w:vAlign w:val="center"/>
          </w:tcPr>
          <w:p>
            <w:pPr>
              <w:pStyle w:val="TableContents"/>
              <w:bidi w:val="0"/>
              <w:spacing w:before="0" w:after="283"/>
              <w:jc w:val="left"/>
              <w:rPr/>
            </w:pPr>
            <w:r>
              <w:rPr/>
              <w:t xml:space="preserve">388 </w:t>
            </w:r>
          </w:p>
        </w:tc>
        <w:tc>
          <w:tcPr>
            <w:tcW w:w="1951" w:type="dxa"/>
            <w:tcBorders/>
            <w:vAlign w:val="center"/>
          </w:tcPr>
          <w:p>
            <w:pPr>
              <w:pStyle w:val="TableContents"/>
              <w:bidi w:val="0"/>
              <w:spacing w:before="0" w:after="283"/>
              <w:jc w:val="left"/>
              <w:rPr/>
            </w:pPr>
            <w:r>
              <w:rPr/>
              <w:t xml:space="preserve">46 ° 26 ′ 27''' POHJOISTA LEVEYTTÄ 10 ° 04 ′ 44'' ITÄISTÄ PITUUTTA </w:t>
            </w:r>
            <w:r>
              <w:rPr/>
              <w:t xml:space="preserve">/ </w:t>
            </w:r>
            <w:r>
              <w:rPr/>
              <w:t xml:space="preserve">46.44083 ° POHJOISTA LEVEYTTÄ 10.07889 ° ITÄISTÄ PITUUTTA </w:t>
            </w:r>
            <w:r>
              <w:rPr/>
              <w:t xml:space="preserve">/ 46.44083; 10.07889 </w:t>
            </w:r>
            <w:r>
              <w:rPr/>
              <w:t xml:space="preserve">(</w:t>
            </w:r>
            <w:r>
              <w:rPr/>
              <w:t xml:space="preserve">480. Monte Vago (3059 m)) </w:t>
            </w:r>
          </w:p>
        </w:tc>
        <w:tc>
          <w:tcPr>
            <w:tcW w:w="2236" w:type="dxa"/>
            <w:tcBorders/>
            <w:vAlign w:val="center"/>
          </w:tcPr>
          <w:p>
            <w:pPr>
              <w:pStyle w:val="TableContents"/>
              <w:bidi w:val="0"/>
              <w:spacing w:before="0" w:after="283"/>
              <w:jc w:val="left"/>
              <w:rPr/>
            </w:pPr>
            <w:r>
              <w:rPr/>
              <w:t xml:space="preserve">Livignon Alpit </w:t>
            </w:r>
          </w:p>
        </w:tc>
        <w:tc>
          <w:tcPr>
            <w:tcW w:w="766" w:type="dxa"/>
            <w:tcBorders/>
            <w:vAlign w:val="center"/>
          </w:tcPr>
          <w:p>
            <w:pPr>
              <w:pStyle w:val="TableContents"/>
              <w:bidi w:val="0"/>
              <w:spacing w:before="0" w:after="283"/>
              <w:jc w:val="left"/>
              <w:rPr/>
            </w:pPr>
            <w:r>
              <w:rPr/>
              <w:t xml:space="preserve">II / A-15. IV-B </w:t>
            </w:r>
          </w:p>
        </w:tc>
        <w:tc>
          <w:tcPr>
            <w:tcW w:w="1696" w:type="dxa"/>
            <w:tcBorders/>
            <w:vAlign w:val="center"/>
          </w:tcPr>
          <w:p>
            <w:pPr>
              <w:pStyle w:val="TableContents"/>
              <w:bidi w:val="0"/>
              <w:spacing w:before="0" w:after="283"/>
              <w:jc w:val="left"/>
              <w:rPr/>
            </w:pPr>
            <w:r>
              <w:rPr/>
              <w:t xml:space="preserve">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482 </w:t>
            </w:r>
          </w:p>
        </w:tc>
        <w:tc>
          <w:tcPr>
            <w:tcW w:w="1876" w:type="dxa"/>
            <w:tcBorders/>
            <w:vAlign w:val="center"/>
          </w:tcPr>
          <w:p>
            <w:pPr>
              <w:pStyle w:val="TableContents"/>
              <w:bidi w:val="0"/>
              <w:spacing w:before="0" w:after="283"/>
              <w:jc w:val="left"/>
              <w:rPr/>
            </w:pPr>
            <w:r>
              <w:rPr/>
              <w:t xml:space="preserve">Sasso Vernale (it) </w:t>
            </w:r>
          </w:p>
        </w:tc>
        <w:tc>
          <w:tcPr>
            <w:tcW w:w="781" w:type="dxa"/>
            <w:tcBorders/>
            <w:vAlign w:val="center"/>
          </w:tcPr>
          <w:p>
            <w:pPr>
              <w:pStyle w:val="TableContents"/>
              <w:bidi w:val="0"/>
              <w:spacing w:before="0" w:after="283"/>
              <w:jc w:val="left"/>
              <w:rPr/>
            </w:pPr>
            <w:r>
              <w:rPr/>
              <w:t xml:space="preserve">3058 </w:t>
            </w:r>
          </w:p>
        </w:tc>
        <w:tc>
          <w:tcPr>
            <w:tcW w:w="646" w:type="dxa"/>
            <w:tcBorders/>
            <w:vAlign w:val="center"/>
          </w:tcPr>
          <w:p>
            <w:pPr>
              <w:pStyle w:val="TableContents"/>
              <w:bidi w:val="0"/>
              <w:spacing w:before="0" w:after="283"/>
              <w:jc w:val="left"/>
              <w:rPr/>
            </w:pPr>
            <w:r>
              <w:rPr/>
              <w:t xml:space="preserve">356 </w:t>
            </w:r>
          </w:p>
        </w:tc>
        <w:tc>
          <w:tcPr>
            <w:tcW w:w="1951" w:type="dxa"/>
            <w:tcBorders/>
            <w:vAlign w:val="center"/>
          </w:tcPr>
          <w:p>
            <w:pPr>
              <w:pStyle w:val="TableContents"/>
              <w:bidi w:val="0"/>
              <w:spacing w:before="0" w:after="283"/>
              <w:jc w:val="left"/>
              <w:rPr/>
            </w:pPr>
            <w:r>
              <w:rPr/>
              <w:t xml:space="preserve">46 ° 25 ′ 08''' POHJOISTA LEVEYTTÄ 11 ° 50 ′ 26''' ITÄISTÄ PITUUTTA </w:t>
            </w:r>
            <w:r>
              <w:rPr/>
              <w:t xml:space="preserve">/ </w:t>
            </w:r>
            <w:r>
              <w:rPr/>
              <w:t xml:space="preserve">46.41889 ° POHJOISTA LEVEYTTÄ 11.84056 ° ITÄISTÄ PITUUTTA </w:t>
            </w:r>
            <w:r>
              <w:rPr/>
              <w:t xml:space="preserve">/ 46.41889; 11.84056 </w:t>
            </w:r>
            <w:r>
              <w:rPr/>
              <w:t xml:space="preserve">(</w:t>
            </w:r>
            <w:r>
              <w:rPr/>
              <w:t xml:space="preserve">481. Sasso Vernale (3058 m)) </w:t>
            </w:r>
          </w:p>
        </w:tc>
        <w:tc>
          <w:tcPr>
            <w:tcW w:w="2236" w:type="dxa"/>
            <w:tcBorders/>
            <w:vAlign w:val="center"/>
          </w:tcPr>
          <w:p>
            <w:pPr>
              <w:pStyle w:val="TableContents"/>
              <w:bidi w:val="0"/>
              <w:spacing w:before="0" w:after="283"/>
              <w:jc w:val="left"/>
              <w:rPr/>
            </w:pPr>
            <w:r>
              <w:rPr/>
              <w:t xml:space="preserve">Dolomiitit-NW </w:t>
            </w:r>
          </w:p>
        </w:tc>
        <w:tc>
          <w:tcPr>
            <w:tcW w:w="766" w:type="dxa"/>
            <w:tcBorders/>
            <w:vAlign w:val="center"/>
          </w:tcPr>
          <w:p>
            <w:pPr>
              <w:pStyle w:val="TableContents"/>
              <w:bidi w:val="0"/>
              <w:spacing w:before="0" w:after="283"/>
              <w:jc w:val="left"/>
              <w:rPr/>
            </w:pPr>
            <w:r>
              <w:rPr/>
              <w:t xml:space="preserve">II / C-31. III-B </w:t>
            </w:r>
          </w:p>
        </w:tc>
        <w:tc>
          <w:tcPr>
            <w:tcW w:w="1696" w:type="dxa"/>
            <w:tcBorders/>
            <w:vAlign w:val="center"/>
          </w:tcPr>
          <w:p>
            <w:pPr>
              <w:pStyle w:val="TableContents"/>
              <w:bidi w:val="0"/>
              <w:spacing w:before="0" w:after="283"/>
              <w:jc w:val="left"/>
              <w:rPr/>
            </w:pPr>
            <w:r>
              <w:rPr/>
              <w:t xml:space="preserve">Belluno / Trentino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483 </w:t>
            </w:r>
          </w:p>
        </w:tc>
        <w:tc>
          <w:tcPr>
            <w:tcW w:w="1876" w:type="dxa"/>
            <w:tcBorders/>
            <w:vAlign w:val="center"/>
          </w:tcPr>
          <w:p>
            <w:pPr>
              <w:pStyle w:val="TableContents"/>
              <w:bidi w:val="0"/>
              <w:spacing w:before="0" w:after="283"/>
              <w:jc w:val="left"/>
              <w:rPr/>
            </w:pPr>
            <w:r>
              <w:rPr/>
              <w:t xml:space="preserve">Bruschghorn </w:t>
            </w:r>
          </w:p>
        </w:tc>
        <w:tc>
          <w:tcPr>
            <w:tcW w:w="781" w:type="dxa"/>
            <w:tcBorders/>
            <w:vAlign w:val="center"/>
          </w:tcPr>
          <w:p>
            <w:pPr>
              <w:pStyle w:val="TableContents"/>
              <w:bidi w:val="0"/>
              <w:spacing w:before="0" w:after="283"/>
              <w:jc w:val="left"/>
              <w:rPr/>
            </w:pPr>
            <w:r>
              <w:rPr/>
              <w:t xml:space="preserve">3056 </w:t>
            </w:r>
          </w:p>
        </w:tc>
        <w:tc>
          <w:tcPr>
            <w:tcW w:w="646" w:type="dxa"/>
            <w:tcBorders/>
            <w:vAlign w:val="center"/>
          </w:tcPr>
          <w:p>
            <w:pPr>
              <w:pStyle w:val="TableContents"/>
              <w:bidi w:val="0"/>
              <w:spacing w:before="0" w:after="283"/>
              <w:jc w:val="left"/>
              <w:rPr/>
            </w:pPr>
            <w:r>
              <w:rPr/>
              <w:t xml:space="preserve">577 </w:t>
            </w:r>
          </w:p>
        </w:tc>
        <w:tc>
          <w:tcPr>
            <w:tcW w:w="1951" w:type="dxa"/>
            <w:tcBorders/>
            <w:vAlign w:val="center"/>
          </w:tcPr>
          <w:p>
            <w:pPr>
              <w:pStyle w:val="TableContents"/>
              <w:bidi w:val="0"/>
              <w:spacing w:before="0" w:after="283"/>
              <w:jc w:val="left"/>
              <w:rPr/>
            </w:pPr>
            <w:r>
              <w:rPr/>
              <w:t xml:space="preserve">46 ° 37 ′ 52''' POHJOISTA LEVEYTTÄ 09 ° 18 ′ 24''' ITÄISTÄ PITUUTTA </w:t>
            </w:r>
            <w:r>
              <w:rPr/>
              <w:t xml:space="preserve">/ </w:t>
            </w:r>
            <w:r>
              <w:rPr/>
              <w:t xml:space="preserve">46,63111 ° POHJOISTA LEVEYTTÄ 9,30667 ° ITÄISTÄ PITUUTTA </w:t>
            </w:r>
            <w:r>
              <w:rPr/>
              <w:t xml:space="preserve">/ 46,63111; 9,30667 </w:t>
            </w:r>
            <w:r>
              <w:rPr/>
              <w:t xml:space="preserve">(</w:t>
            </w:r>
            <w:r>
              <w:rPr/>
              <w:t xml:space="preserve">482.) Bruschghorn (3056 m)) </w:t>
            </w:r>
          </w:p>
        </w:tc>
        <w:tc>
          <w:tcPr>
            <w:tcW w:w="2236" w:type="dxa"/>
            <w:tcBorders/>
            <w:vAlign w:val="center"/>
          </w:tcPr>
          <w:p>
            <w:pPr>
              <w:pStyle w:val="TableContents"/>
              <w:bidi w:val="0"/>
              <w:spacing w:before="0" w:after="283"/>
              <w:jc w:val="left"/>
              <w:rPr/>
            </w:pPr>
            <w:r>
              <w:rPr/>
              <w:t xml:space="preserve">Adula Alpit </w:t>
            </w:r>
          </w:p>
        </w:tc>
        <w:tc>
          <w:tcPr>
            <w:tcW w:w="766" w:type="dxa"/>
            <w:tcBorders/>
            <w:vAlign w:val="center"/>
          </w:tcPr>
          <w:p>
            <w:pPr>
              <w:pStyle w:val="TableContents"/>
              <w:bidi w:val="0"/>
              <w:spacing w:before="0" w:after="283"/>
              <w:jc w:val="left"/>
              <w:rPr/>
            </w:pPr>
            <w:r>
              <w:rPr/>
              <w:t xml:space="preserve">I / B-10. III-C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484 </w:t>
            </w:r>
          </w:p>
        </w:tc>
        <w:tc>
          <w:tcPr>
            <w:tcW w:w="1876" w:type="dxa"/>
            <w:tcBorders/>
            <w:vAlign w:val="center"/>
          </w:tcPr>
          <w:p>
            <w:pPr>
              <w:pStyle w:val="TableContents"/>
              <w:bidi w:val="0"/>
              <w:spacing w:before="0" w:after="283"/>
              <w:jc w:val="left"/>
              <w:rPr/>
            </w:pPr>
            <w:r>
              <w:rPr/>
              <w:t xml:space="preserve">Patteriol </w:t>
            </w:r>
          </w:p>
        </w:tc>
        <w:tc>
          <w:tcPr>
            <w:tcW w:w="781" w:type="dxa"/>
            <w:tcBorders/>
            <w:vAlign w:val="center"/>
          </w:tcPr>
          <w:p>
            <w:pPr>
              <w:pStyle w:val="TableContents"/>
              <w:bidi w:val="0"/>
              <w:spacing w:before="0" w:after="283"/>
              <w:jc w:val="left"/>
              <w:rPr/>
            </w:pPr>
            <w:r>
              <w:rPr/>
              <w:t xml:space="preserve">3056 </w:t>
            </w:r>
          </w:p>
        </w:tc>
        <w:tc>
          <w:tcPr>
            <w:tcW w:w="646" w:type="dxa"/>
            <w:tcBorders/>
            <w:vAlign w:val="center"/>
          </w:tcPr>
          <w:p>
            <w:pPr>
              <w:pStyle w:val="TableContents"/>
              <w:bidi w:val="0"/>
              <w:spacing w:before="0" w:after="283"/>
              <w:jc w:val="left"/>
              <w:rPr/>
            </w:pPr>
            <w:r>
              <w:rPr/>
              <w:t xml:space="preserve">465 </w:t>
            </w:r>
          </w:p>
        </w:tc>
        <w:tc>
          <w:tcPr>
            <w:tcW w:w="1951" w:type="dxa"/>
            <w:tcBorders/>
            <w:vAlign w:val="center"/>
          </w:tcPr>
          <w:p>
            <w:pPr>
              <w:pStyle w:val="TableContents"/>
              <w:bidi w:val="0"/>
              <w:spacing w:before="0" w:after="283"/>
              <w:jc w:val="left"/>
              <w:rPr/>
            </w:pPr>
            <w:r>
              <w:rPr/>
              <w:t xml:space="preserve">47 ° 02 ′ 39''' POHJOISTA LEVEYTTÄ 10 ° 11 ′ 15'' ITÄISTÄ PITUUTTA </w:t>
            </w:r>
            <w:r>
              <w:rPr/>
              <w:t xml:space="preserve">/ </w:t>
            </w:r>
            <w:r>
              <w:rPr/>
              <w:t xml:space="preserve">47,04417 ° POHJOISTA LEVEYTTÄ 10,18750 ° ITÄISTÄ PITUUTTA </w:t>
            </w:r>
            <w:r>
              <w:rPr/>
              <w:t xml:space="preserve">/ 47,04417; 10,18750 </w:t>
            </w:r>
            <w:r>
              <w:rPr/>
              <w:t xml:space="preserve">(</w:t>
            </w:r>
            <w:r>
              <w:rPr/>
              <w:t xml:space="preserve">483. Patteriol (3056 m)) </w:t>
            </w:r>
          </w:p>
        </w:tc>
        <w:tc>
          <w:tcPr>
            <w:tcW w:w="2236" w:type="dxa"/>
            <w:tcBorders/>
            <w:vAlign w:val="center"/>
          </w:tcPr>
          <w:p>
            <w:pPr>
              <w:pStyle w:val="TableContents"/>
              <w:bidi w:val="0"/>
              <w:spacing w:before="0" w:after="283"/>
              <w:jc w:val="left"/>
              <w:rPr/>
            </w:pPr>
            <w:r>
              <w:rPr/>
              <w:t xml:space="preserve">Verwall </w:t>
            </w:r>
          </w:p>
        </w:tc>
        <w:tc>
          <w:tcPr>
            <w:tcW w:w="766" w:type="dxa"/>
            <w:tcBorders/>
            <w:vAlign w:val="center"/>
          </w:tcPr>
          <w:p>
            <w:pPr>
              <w:pStyle w:val="TableContents"/>
              <w:bidi w:val="0"/>
              <w:spacing w:before="0" w:after="283"/>
              <w:jc w:val="left"/>
              <w:rPr/>
            </w:pPr>
            <w:r>
              <w:rPr/>
              <w:t xml:space="preserve">II / A-15. VI-C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1860 </w:t>
            </w:r>
          </w:p>
        </w:tc>
      </w:tr>
      <w:tr>
        <w:trPr/>
        <w:tc>
          <w:tcPr>
            <w:tcW w:w="691" w:type="dxa"/>
            <w:tcBorders/>
            <w:vAlign w:val="center"/>
          </w:tcPr>
          <w:p>
            <w:pPr>
              <w:pStyle w:val="TableContents"/>
              <w:bidi w:val="0"/>
              <w:spacing w:before="0" w:after="283"/>
              <w:jc w:val="left"/>
              <w:rPr/>
            </w:pPr>
            <w:r>
              <w:rPr/>
              <w:t xml:space="preserve">485 </w:t>
            </w:r>
          </w:p>
        </w:tc>
        <w:tc>
          <w:tcPr>
            <w:tcW w:w="1876" w:type="dxa"/>
            <w:tcBorders/>
            <w:vAlign w:val="center"/>
          </w:tcPr>
          <w:p>
            <w:pPr>
              <w:pStyle w:val="TableContents"/>
              <w:bidi w:val="0"/>
              <w:spacing w:before="0" w:after="283"/>
              <w:jc w:val="left"/>
              <w:rPr/>
            </w:pPr>
            <w:r>
              <w:rPr/>
              <w:t xml:space="preserve">Aiguille des Corneillets </w:t>
            </w:r>
          </w:p>
        </w:tc>
        <w:tc>
          <w:tcPr>
            <w:tcW w:w="781" w:type="dxa"/>
            <w:tcBorders/>
            <w:vAlign w:val="center"/>
          </w:tcPr>
          <w:p>
            <w:pPr>
              <w:pStyle w:val="TableContents"/>
              <w:bidi w:val="0"/>
              <w:spacing w:before="0" w:after="283"/>
              <w:jc w:val="left"/>
              <w:rPr/>
            </w:pPr>
            <w:r>
              <w:rPr/>
              <w:t xml:space="preserve">3055 </w:t>
            </w:r>
          </w:p>
        </w:tc>
        <w:tc>
          <w:tcPr>
            <w:tcW w:w="646" w:type="dxa"/>
            <w:tcBorders/>
            <w:vAlign w:val="center"/>
          </w:tcPr>
          <w:p>
            <w:pPr>
              <w:pStyle w:val="TableContents"/>
              <w:bidi w:val="0"/>
              <w:spacing w:before="0" w:after="283"/>
              <w:jc w:val="left"/>
              <w:rPr/>
            </w:pPr>
            <w:r>
              <w:rPr/>
              <w:t xml:space="preserve">325 </w:t>
            </w:r>
          </w:p>
        </w:tc>
        <w:tc>
          <w:tcPr>
            <w:tcW w:w="1951" w:type="dxa"/>
            <w:tcBorders/>
            <w:vAlign w:val="center"/>
          </w:tcPr>
          <w:p>
            <w:pPr>
              <w:pStyle w:val="TableContents"/>
              <w:bidi w:val="0"/>
              <w:spacing w:before="0" w:after="283"/>
              <w:jc w:val="left"/>
              <w:rPr/>
            </w:pPr>
            <w:r>
              <w:rPr/>
              <w:t xml:space="preserve">45 ° 19 ′ 21''' POHJOISTA LEVEYTTÄ 06 ° 39 ′ 41'' ITÄISTÄ PITUUTTA </w:t>
            </w:r>
            <w:r>
              <w:rPr/>
              <w:t xml:space="preserve">/ </w:t>
            </w:r>
            <w:r>
              <w:rPr/>
              <w:t xml:space="preserve">45,32250 ° POHJOISTA LEVEYTTÄ 6,66139 ° ITÄISTÄ PITUUTTA </w:t>
            </w:r>
            <w:r>
              <w:rPr/>
              <w:t xml:space="preserve">/ 45,32250; 6,66139 </w:t>
            </w:r>
            <w:r>
              <w:rPr/>
              <w:t xml:space="preserve">(</w:t>
            </w:r>
            <w:r>
              <w:rPr/>
              <w:t xml:space="preserve">484. Aig. des Corneillets (3055 m)) </w:t>
            </w:r>
          </w:p>
        </w:tc>
        <w:tc>
          <w:tcPr>
            <w:tcW w:w="2236" w:type="dxa"/>
            <w:tcBorders/>
            <w:vAlign w:val="center"/>
          </w:tcPr>
          <w:p>
            <w:pPr>
              <w:pStyle w:val="TableContents"/>
              <w:bidi w:val="0"/>
              <w:spacing w:before="0" w:after="283"/>
              <w:jc w:val="left"/>
              <w:rPr/>
            </w:pPr>
            <w:r>
              <w:rPr/>
              <w:t xml:space="preserve">Vanoise massiivi </w:t>
            </w:r>
          </w:p>
        </w:tc>
        <w:tc>
          <w:tcPr>
            <w:tcW w:w="766" w:type="dxa"/>
            <w:tcBorders/>
            <w:vAlign w:val="center"/>
          </w:tcPr>
          <w:p>
            <w:pPr>
              <w:pStyle w:val="TableContents"/>
              <w:bidi w:val="0"/>
              <w:spacing w:before="0" w:after="283"/>
              <w:jc w:val="left"/>
              <w:rPr/>
            </w:pPr>
            <w:r>
              <w:rPr/>
              <w:t xml:space="preserve">I / B-07. II-E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Innere Wetterspitze </w:t>
            </w:r>
          </w:p>
        </w:tc>
        <w:tc>
          <w:tcPr>
            <w:tcW w:w="781" w:type="dxa"/>
            <w:tcBorders/>
            <w:vAlign w:val="center"/>
          </w:tcPr>
          <w:p>
            <w:pPr>
              <w:pStyle w:val="TableContents"/>
              <w:bidi w:val="0"/>
              <w:spacing w:before="0" w:after="283"/>
              <w:jc w:val="left"/>
              <w:rPr/>
            </w:pPr>
            <w:r>
              <w:rPr/>
              <w:t xml:space="preserve">3053 </w:t>
            </w:r>
          </w:p>
        </w:tc>
        <w:tc>
          <w:tcPr>
            <w:tcW w:w="646" w:type="dxa"/>
            <w:tcBorders/>
            <w:vAlign w:val="center"/>
          </w:tcPr>
          <w:p>
            <w:pPr>
              <w:pStyle w:val="TableContents"/>
              <w:bidi w:val="0"/>
              <w:spacing w:before="0" w:after="283"/>
              <w:jc w:val="left"/>
              <w:rPr/>
            </w:pPr>
            <w:r>
              <w:rPr/>
              <w:t xml:space="preserve">293 </w:t>
            </w:r>
          </w:p>
        </w:tc>
        <w:tc>
          <w:tcPr>
            <w:tcW w:w="1951" w:type="dxa"/>
            <w:tcBorders/>
            <w:vAlign w:val="center"/>
          </w:tcPr>
          <w:p>
            <w:pPr>
              <w:pStyle w:val="TableContents"/>
              <w:bidi w:val="0"/>
              <w:spacing w:before="0" w:after="283"/>
              <w:jc w:val="left"/>
              <w:rPr/>
            </w:pPr>
            <w:r>
              <w:rPr/>
              <w:t xml:space="preserve">46 ° 59 ′ 47''' N 11 ° 14 ′ 47''' E </w:t>
            </w:r>
            <w:r>
              <w:rPr/>
              <w:t xml:space="preserve">/ </w:t>
            </w:r>
            <w:r>
              <w:rPr/>
              <w:t xml:space="preserve">46.99639 ° N 11.24639 ° E </w:t>
            </w:r>
            <w:r>
              <w:rPr/>
              <w:t xml:space="preserve">/ 46.99639; 11.24639 </w:t>
            </w:r>
            <w:r>
              <w:rPr/>
              <w:t xml:space="preserve">(</w:t>
            </w:r>
            <w:r>
              <w:rPr/>
              <w:t xml:space="preserve">Innere Wetterspitze (3053 m)) </w:t>
            </w:r>
          </w:p>
        </w:tc>
        <w:tc>
          <w:tcPr>
            <w:tcW w:w="2236" w:type="dxa"/>
            <w:tcBorders/>
            <w:vAlign w:val="center"/>
          </w:tcPr>
          <w:p>
            <w:pPr>
              <w:pStyle w:val="TableContents"/>
              <w:bidi w:val="0"/>
              <w:spacing w:before="0" w:after="283"/>
              <w:jc w:val="left"/>
              <w:rPr/>
            </w:pPr>
            <w:r>
              <w:rPr/>
              <w:t xml:space="preserve">Stubain Alpit </w:t>
            </w:r>
          </w:p>
        </w:tc>
        <w:tc>
          <w:tcPr>
            <w:tcW w:w="766" w:type="dxa"/>
            <w:tcBorders/>
            <w:vAlign w:val="center"/>
          </w:tcPr>
          <w:p>
            <w:pPr>
              <w:pStyle w:val="TableContents"/>
              <w:bidi w:val="0"/>
              <w:spacing w:before="0" w:after="283"/>
              <w:jc w:val="left"/>
              <w:rPr/>
            </w:pPr>
            <w:r>
              <w:rPr/>
              <w:t xml:space="preserve">II / A-16. II-A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1874 </w:t>
            </w:r>
          </w:p>
        </w:tc>
      </w:tr>
      <w:tr>
        <w:trPr/>
        <w:tc>
          <w:tcPr>
            <w:tcW w:w="691" w:type="dxa"/>
            <w:tcBorders/>
            <w:vAlign w:val="center"/>
          </w:tcPr>
          <w:p>
            <w:pPr>
              <w:pStyle w:val="TableContents"/>
              <w:bidi w:val="0"/>
              <w:spacing w:before="0" w:after="283"/>
              <w:jc w:val="left"/>
              <w:rPr/>
            </w:pPr>
            <w:r>
              <w:rPr/>
              <w:t xml:space="preserve">486 </w:t>
            </w:r>
          </w:p>
        </w:tc>
        <w:tc>
          <w:tcPr>
            <w:tcW w:w="1876" w:type="dxa"/>
            <w:tcBorders/>
            <w:vAlign w:val="center"/>
          </w:tcPr>
          <w:p>
            <w:pPr>
              <w:pStyle w:val="TableContents"/>
              <w:bidi w:val="0"/>
              <w:spacing w:before="0" w:after="283"/>
              <w:jc w:val="left"/>
              <w:rPr/>
            </w:pPr>
            <w:r>
              <w:rPr/>
              <w:t xml:space="preserve">Piz Forun </w:t>
            </w:r>
          </w:p>
        </w:tc>
        <w:tc>
          <w:tcPr>
            <w:tcW w:w="781" w:type="dxa"/>
            <w:tcBorders/>
            <w:vAlign w:val="center"/>
          </w:tcPr>
          <w:p>
            <w:pPr>
              <w:pStyle w:val="TableContents"/>
              <w:bidi w:val="0"/>
              <w:spacing w:before="0" w:after="283"/>
              <w:jc w:val="left"/>
              <w:rPr/>
            </w:pPr>
            <w:r>
              <w:rPr/>
              <w:t xml:space="preserve">3052 </w:t>
            </w:r>
          </w:p>
        </w:tc>
        <w:tc>
          <w:tcPr>
            <w:tcW w:w="646" w:type="dxa"/>
            <w:tcBorders/>
            <w:vAlign w:val="center"/>
          </w:tcPr>
          <w:p>
            <w:pPr>
              <w:pStyle w:val="TableContents"/>
              <w:bidi w:val="0"/>
              <w:spacing w:before="0" w:after="283"/>
              <w:jc w:val="left"/>
              <w:rPr/>
            </w:pPr>
            <w:r>
              <w:rPr/>
              <w:t xml:space="preserve">458 </w:t>
            </w:r>
          </w:p>
        </w:tc>
        <w:tc>
          <w:tcPr>
            <w:tcW w:w="1951" w:type="dxa"/>
            <w:tcBorders/>
            <w:vAlign w:val="center"/>
          </w:tcPr>
          <w:p>
            <w:pPr>
              <w:pStyle w:val="TableContents"/>
              <w:bidi w:val="0"/>
              <w:spacing w:before="0" w:after="283"/>
              <w:jc w:val="left"/>
              <w:rPr/>
            </w:pPr>
            <w:r>
              <w:rPr/>
              <w:t xml:space="preserve">46 ° 39 ′ 19''' POHJOISTA LEVEYTTÄ 09 ° 51 ′ 54''' ITÄISTÄ PITUUTTA </w:t>
            </w:r>
            <w:r>
              <w:rPr/>
              <w:t xml:space="preserve">/ </w:t>
            </w:r>
            <w:r>
              <w:rPr/>
              <w:t xml:space="preserve">46.65528 ° POHJOISTA LEVEYTTÄ 9.86500 ° ITÄISTÄ PITUUTTA </w:t>
            </w:r>
            <w:r>
              <w:rPr/>
              <w:t xml:space="preserve">/ 46.65528; 9.86500 </w:t>
            </w:r>
            <w:r>
              <w:rPr/>
              <w:t xml:space="preserve">(</w:t>
            </w:r>
            <w:r>
              <w:rPr/>
              <w:t xml:space="preserve">485. Piz Forun (3052 m)) </w:t>
            </w:r>
          </w:p>
        </w:tc>
        <w:tc>
          <w:tcPr>
            <w:tcW w:w="2236" w:type="dxa"/>
            <w:tcBorders/>
            <w:vAlign w:val="center"/>
          </w:tcPr>
          <w:p>
            <w:pPr>
              <w:pStyle w:val="TableContents"/>
              <w:bidi w:val="0"/>
              <w:spacing w:before="0" w:after="283"/>
              <w:jc w:val="left"/>
              <w:rPr/>
            </w:pPr>
            <w:r>
              <w:rPr/>
              <w:t xml:space="preserve">Albula Alpit </w:t>
            </w:r>
          </w:p>
        </w:tc>
        <w:tc>
          <w:tcPr>
            <w:tcW w:w="766" w:type="dxa"/>
            <w:tcBorders/>
            <w:vAlign w:val="center"/>
          </w:tcPr>
          <w:p>
            <w:pPr>
              <w:pStyle w:val="TableContents"/>
              <w:bidi w:val="0"/>
              <w:spacing w:before="0" w:after="283"/>
              <w:jc w:val="left"/>
              <w:rPr/>
            </w:pPr>
            <w:r>
              <w:rPr/>
              <w:t xml:space="preserve">II / A-15. II-B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1847 </w:t>
            </w:r>
          </w:p>
        </w:tc>
      </w:tr>
      <w:tr>
        <w:trPr/>
        <w:tc>
          <w:tcPr>
            <w:tcW w:w="691" w:type="dxa"/>
            <w:tcBorders/>
            <w:vAlign w:val="center"/>
          </w:tcPr>
          <w:p>
            <w:pPr>
              <w:pStyle w:val="TableContents"/>
              <w:bidi w:val="0"/>
              <w:spacing w:before="0" w:after="283"/>
              <w:jc w:val="left"/>
              <w:rPr/>
            </w:pPr>
            <w:r>
              <w:rPr/>
              <w:t xml:space="preserve">487 </w:t>
            </w:r>
          </w:p>
        </w:tc>
        <w:tc>
          <w:tcPr>
            <w:tcW w:w="1876" w:type="dxa"/>
            <w:tcBorders/>
            <w:vAlign w:val="center"/>
          </w:tcPr>
          <w:p>
            <w:pPr>
              <w:pStyle w:val="TableContents"/>
              <w:bidi w:val="0"/>
              <w:spacing w:before="0" w:after="283"/>
              <w:jc w:val="left"/>
              <w:rPr/>
            </w:pPr>
            <w:r>
              <w:rPr/>
              <w:t xml:space="preserve">Grand Muveran </w:t>
            </w:r>
          </w:p>
        </w:tc>
        <w:tc>
          <w:tcPr>
            <w:tcW w:w="781" w:type="dxa"/>
            <w:tcBorders/>
            <w:vAlign w:val="center"/>
          </w:tcPr>
          <w:p>
            <w:pPr>
              <w:pStyle w:val="TableContents"/>
              <w:bidi w:val="0"/>
              <w:spacing w:before="0" w:after="283"/>
              <w:jc w:val="left"/>
              <w:rPr/>
            </w:pPr>
            <w:r>
              <w:rPr/>
              <w:t xml:space="preserve">3051 </w:t>
            </w:r>
          </w:p>
        </w:tc>
        <w:tc>
          <w:tcPr>
            <w:tcW w:w="646" w:type="dxa"/>
            <w:tcBorders/>
            <w:vAlign w:val="center"/>
          </w:tcPr>
          <w:p>
            <w:pPr>
              <w:pStyle w:val="TableContents"/>
              <w:bidi w:val="0"/>
              <w:spacing w:before="0" w:after="283"/>
              <w:jc w:val="left"/>
              <w:rPr/>
            </w:pPr>
            <w:r>
              <w:rPr/>
              <w:t xml:space="preserve">1013 </w:t>
            </w:r>
          </w:p>
        </w:tc>
        <w:tc>
          <w:tcPr>
            <w:tcW w:w="1951" w:type="dxa"/>
            <w:tcBorders/>
            <w:vAlign w:val="center"/>
          </w:tcPr>
          <w:p>
            <w:pPr>
              <w:pStyle w:val="TableContents"/>
              <w:bidi w:val="0"/>
              <w:spacing w:before="0" w:after="283"/>
              <w:jc w:val="left"/>
              <w:rPr/>
            </w:pPr>
            <w:r>
              <w:rPr/>
              <w:t xml:space="preserve">46 ° 14 ′ 14''' POHJOISTA LEVEYTTÄ 07 ° 07 ′ 34''' ITÄISTÄ PITUUTTA </w:t>
            </w:r>
            <w:r>
              <w:rPr/>
              <w:t xml:space="preserve">/ </w:t>
            </w:r>
            <w:r>
              <w:rPr/>
              <w:t xml:space="preserve">46.23722 ° POHJOISTA LEVEYTTÄ 7.12611 ° ITÄISTÄ PITUUTTA </w:t>
            </w:r>
            <w:r>
              <w:rPr/>
              <w:t xml:space="preserve">/ 46.23722; 7.12611 </w:t>
            </w:r>
            <w:r>
              <w:rPr/>
              <w:t xml:space="preserve">(</w:t>
            </w:r>
            <w:r>
              <w:rPr/>
              <w:t xml:space="preserve">486. Grand Muveran (3051 m)) </w:t>
            </w:r>
          </w:p>
        </w:tc>
        <w:tc>
          <w:tcPr>
            <w:tcW w:w="2236" w:type="dxa"/>
            <w:tcBorders/>
            <w:vAlign w:val="center"/>
          </w:tcPr>
          <w:p>
            <w:pPr>
              <w:pStyle w:val="TableContents"/>
              <w:bidi w:val="0"/>
              <w:spacing w:before="0" w:after="283"/>
              <w:jc w:val="left"/>
              <w:rPr/>
            </w:pPr>
            <w:r>
              <w:rPr/>
              <w:t xml:space="preserve">Vaud Alpit </w:t>
            </w:r>
          </w:p>
        </w:tc>
        <w:tc>
          <w:tcPr>
            <w:tcW w:w="766" w:type="dxa"/>
            <w:tcBorders/>
            <w:vAlign w:val="center"/>
          </w:tcPr>
          <w:p>
            <w:pPr>
              <w:pStyle w:val="TableContents"/>
              <w:bidi w:val="0"/>
              <w:spacing w:before="0" w:after="283"/>
              <w:jc w:val="left"/>
              <w:rPr/>
            </w:pPr>
            <w:r>
              <w:rPr/>
              <w:t xml:space="preserve">I/B-12. III-A </w:t>
            </w:r>
          </w:p>
        </w:tc>
        <w:tc>
          <w:tcPr>
            <w:tcW w:w="1696" w:type="dxa"/>
            <w:tcBorders/>
            <w:vAlign w:val="center"/>
          </w:tcPr>
          <w:p>
            <w:pPr>
              <w:pStyle w:val="TableContents"/>
              <w:bidi w:val="0"/>
              <w:spacing w:before="0" w:after="283"/>
              <w:jc w:val="left"/>
              <w:rPr/>
            </w:pPr>
            <w:r>
              <w:rPr/>
              <w:t xml:space="preserve">Valais / Vaud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488 </w:t>
            </w:r>
          </w:p>
        </w:tc>
        <w:tc>
          <w:tcPr>
            <w:tcW w:w="1876" w:type="dxa"/>
            <w:tcBorders/>
            <w:vAlign w:val="center"/>
          </w:tcPr>
          <w:p>
            <w:pPr>
              <w:pStyle w:val="TableContents"/>
              <w:bidi w:val="0"/>
              <w:spacing w:before="0" w:after="283"/>
              <w:jc w:val="left"/>
              <w:rPr/>
            </w:pPr>
            <w:r>
              <w:rPr/>
              <w:t xml:space="preserve">Mont Pelat </w:t>
            </w:r>
          </w:p>
        </w:tc>
        <w:tc>
          <w:tcPr>
            <w:tcW w:w="781" w:type="dxa"/>
            <w:tcBorders/>
            <w:vAlign w:val="center"/>
          </w:tcPr>
          <w:p>
            <w:pPr>
              <w:pStyle w:val="TableContents"/>
              <w:bidi w:val="0"/>
              <w:spacing w:before="0" w:after="283"/>
              <w:jc w:val="left"/>
              <w:rPr/>
            </w:pPr>
            <w:r>
              <w:rPr/>
              <w:t xml:space="preserve">3051 </w:t>
            </w:r>
          </w:p>
        </w:tc>
        <w:tc>
          <w:tcPr>
            <w:tcW w:w="646" w:type="dxa"/>
            <w:tcBorders/>
            <w:vAlign w:val="center"/>
          </w:tcPr>
          <w:p>
            <w:pPr>
              <w:pStyle w:val="TableContents"/>
              <w:bidi w:val="0"/>
              <w:spacing w:before="0" w:after="283"/>
              <w:jc w:val="left"/>
              <w:rPr/>
            </w:pPr>
            <w:r>
              <w:rPr/>
              <w:t xml:space="preserve">770 </w:t>
            </w:r>
          </w:p>
        </w:tc>
        <w:tc>
          <w:tcPr>
            <w:tcW w:w="1951" w:type="dxa"/>
            <w:tcBorders/>
            <w:vAlign w:val="center"/>
          </w:tcPr>
          <w:p>
            <w:pPr>
              <w:pStyle w:val="TableContents"/>
              <w:bidi w:val="0"/>
              <w:spacing w:before="0" w:after="283"/>
              <w:jc w:val="left"/>
              <w:rPr/>
            </w:pPr>
            <w:r>
              <w:rPr/>
              <w:t xml:space="preserve">44 ° 15 ′ 54''' POHJOISTA LEVEYTTÄ 06 ° 42 ′ 21''' ITÄISTÄ PITUUTTA </w:t>
            </w:r>
            <w:r>
              <w:rPr/>
              <w:t xml:space="preserve">/ </w:t>
            </w:r>
            <w:r>
              <w:rPr/>
              <w:t xml:space="preserve">44,26500 ° POHJOISTA LEVEYTTÄ 6,70583 ° ITÄISTÄ PITUUTTA </w:t>
            </w:r>
            <w:r>
              <w:rPr/>
              <w:t xml:space="preserve">/ 44,26500; 6,70583 </w:t>
            </w:r>
            <w:r>
              <w:rPr/>
              <w:t xml:space="preserve">(</w:t>
            </w:r>
            <w:r>
              <w:rPr/>
              <w:t xml:space="preserve">487. Mont Pelat (3051 m)) </w:t>
            </w:r>
          </w:p>
        </w:tc>
        <w:tc>
          <w:tcPr>
            <w:tcW w:w="2236" w:type="dxa"/>
            <w:tcBorders/>
            <w:vAlign w:val="center"/>
          </w:tcPr>
          <w:p>
            <w:pPr>
              <w:pStyle w:val="TableContents"/>
              <w:bidi w:val="0"/>
              <w:spacing w:before="0" w:after="283"/>
              <w:jc w:val="left"/>
              <w:rPr/>
            </w:pPr>
            <w:r>
              <w:rPr/>
              <w:t xml:space="preserve">Merialpit </w:t>
            </w:r>
          </w:p>
        </w:tc>
        <w:tc>
          <w:tcPr>
            <w:tcW w:w="766" w:type="dxa"/>
            <w:tcBorders/>
            <w:vAlign w:val="center"/>
          </w:tcPr>
          <w:p>
            <w:pPr>
              <w:pStyle w:val="TableContents"/>
              <w:bidi w:val="0"/>
              <w:spacing w:before="0" w:after="283"/>
              <w:jc w:val="left"/>
              <w:rPr/>
            </w:pPr>
            <w:r>
              <w:rPr/>
              <w:t xml:space="preserve">I / A-02. I-E </w:t>
            </w:r>
          </w:p>
        </w:tc>
        <w:tc>
          <w:tcPr>
            <w:tcW w:w="1696" w:type="dxa"/>
            <w:tcBorders/>
            <w:vAlign w:val="center"/>
          </w:tcPr>
          <w:p>
            <w:pPr>
              <w:pStyle w:val="TableContents"/>
              <w:bidi w:val="0"/>
              <w:spacing w:before="0" w:after="283"/>
              <w:jc w:val="left"/>
              <w:rPr/>
            </w:pPr>
            <w:r>
              <w:rPr/>
              <w:t xml:space="preserve">A-d-H-Provence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489 </w:t>
            </w:r>
          </w:p>
        </w:tc>
        <w:tc>
          <w:tcPr>
            <w:tcW w:w="1876" w:type="dxa"/>
            <w:tcBorders/>
            <w:vAlign w:val="center"/>
          </w:tcPr>
          <w:p>
            <w:pPr>
              <w:pStyle w:val="TableContents"/>
              <w:bidi w:val="0"/>
              <w:spacing w:before="0" w:after="283"/>
              <w:jc w:val="left"/>
              <w:rPr/>
            </w:pPr>
            <w:r>
              <w:rPr/>
              <w:t xml:space="preserve">Pizzo Coca </w:t>
            </w:r>
          </w:p>
        </w:tc>
        <w:tc>
          <w:tcPr>
            <w:tcW w:w="781" w:type="dxa"/>
            <w:tcBorders/>
            <w:vAlign w:val="center"/>
          </w:tcPr>
          <w:p>
            <w:pPr>
              <w:pStyle w:val="TableContents"/>
              <w:bidi w:val="0"/>
              <w:spacing w:before="0" w:after="283"/>
              <w:jc w:val="left"/>
              <w:rPr/>
            </w:pPr>
            <w:r>
              <w:rPr/>
              <w:t xml:space="preserve">3050 </w:t>
            </w:r>
          </w:p>
        </w:tc>
        <w:tc>
          <w:tcPr>
            <w:tcW w:w="646" w:type="dxa"/>
            <w:tcBorders/>
            <w:vAlign w:val="center"/>
          </w:tcPr>
          <w:p>
            <w:pPr>
              <w:pStyle w:val="TableContents"/>
              <w:bidi w:val="0"/>
              <w:spacing w:before="0" w:after="283"/>
              <w:jc w:val="left"/>
              <w:rPr/>
            </w:pPr>
            <w:r>
              <w:rPr/>
              <w:t xml:space="preserve">1878 </w:t>
            </w:r>
          </w:p>
        </w:tc>
        <w:tc>
          <w:tcPr>
            <w:tcW w:w="1951" w:type="dxa"/>
            <w:tcBorders/>
            <w:vAlign w:val="center"/>
          </w:tcPr>
          <w:p>
            <w:pPr>
              <w:pStyle w:val="TableContents"/>
              <w:bidi w:val="0"/>
              <w:spacing w:before="0" w:after="283"/>
              <w:jc w:val="left"/>
              <w:rPr/>
            </w:pPr>
            <w:r>
              <w:rPr/>
              <w:t xml:space="preserve">46 ° 04 ′ 18''' POHJOISTA LEVEYTTÄ 10 ° 00 ′ 41'' ITÄISTÄ PITUUTTA </w:t>
            </w:r>
            <w:r>
              <w:rPr/>
              <w:t xml:space="preserve">/ </w:t>
            </w:r>
            <w:r>
              <w:rPr/>
              <w:t xml:space="preserve">46.07167 ° POHJOISTA LEVEYTTÄ 10.01139 ° ITÄISTÄ PITUUTTA </w:t>
            </w:r>
            <w:r>
              <w:rPr/>
              <w:t xml:space="preserve">/ 46.07167; 10.01139 </w:t>
            </w:r>
            <w:r>
              <w:rPr/>
              <w:t xml:space="preserve">(</w:t>
            </w:r>
            <w:r>
              <w:rPr/>
              <w:t xml:space="preserve">488. Pizzo Coca (3050 m)) </w:t>
            </w:r>
          </w:p>
        </w:tc>
        <w:tc>
          <w:tcPr>
            <w:tcW w:w="2236" w:type="dxa"/>
            <w:tcBorders/>
            <w:vAlign w:val="center"/>
          </w:tcPr>
          <w:p>
            <w:pPr>
              <w:pStyle w:val="TableContents"/>
              <w:bidi w:val="0"/>
              <w:spacing w:before="0" w:after="283"/>
              <w:jc w:val="left"/>
              <w:rPr/>
            </w:pPr>
            <w:r>
              <w:rPr/>
              <w:t xml:space="preserve">Bergamon Alpit </w:t>
            </w:r>
          </w:p>
        </w:tc>
        <w:tc>
          <w:tcPr>
            <w:tcW w:w="766" w:type="dxa"/>
            <w:tcBorders/>
            <w:vAlign w:val="center"/>
          </w:tcPr>
          <w:p>
            <w:pPr>
              <w:pStyle w:val="TableContents"/>
              <w:bidi w:val="0"/>
              <w:spacing w:before="0" w:after="283"/>
              <w:jc w:val="left"/>
              <w:rPr/>
            </w:pPr>
            <w:r>
              <w:rPr/>
              <w:t xml:space="preserve">II / C-29. I-A </w:t>
            </w:r>
          </w:p>
        </w:tc>
        <w:tc>
          <w:tcPr>
            <w:tcW w:w="1696" w:type="dxa"/>
            <w:tcBorders/>
            <w:vAlign w:val="center"/>
          </w:tcPr>
          <w:p>
            <w:pPr>
              <w:pStyle w:val="TableContents"/>
              <w:bidi w:val="0"/>
              <w:spacing w:before="0" w:after="283"/>
              <w:jc w:val="left"/>
              <w:rPr/>
            </w:pPr>
            <w:r>
              <w:rPr/>
              <w:t xml:space="preserve">Bergamo / 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1877 </w:t>
            </w:r>
          </w:p>
        </w:tc>
      </w:tr>
      <w:tr>
        <w:trPr/>
        <w:tc>
          <w:tcPr>
            <w:tcW w:w="691" w:type="dxa"/>
            <w:tcBorders/>
            <w:vAlign w:val="center"/>
          </w:tcPr>
          <w:p>
            <w:pPr>
              <w:pStyle w:val="TableContents"/>
              <w:bidi w:val="0"/>
              <w:spacing w:before="0" w:after="283"/>
              <w:jc w:val="left"/>
              <w:rPr/>
            </w:pPr>
            <w:r>
              <w:rPr/>
              <w:t xml:space="preserve">490 </w:t>
            </w:r>
          </w:p>
        </w:tc>
        <w:tc>
          <w:tcPr>
            <w:tcW w:w="1876" w:type="dxa"/>
            <w:tcBorders/>
            <w:vAlign w:val="center"/>
          </w:tcPr>
          <w:p>
            <w:pPr>
              <w:pStyle w:val="TableContents"/>
              <w:bidi w:val="0"/>
              <w:spacing w:before="0" w:after="283"/>
              <w:jc w:val="left"/>
              <w:rPr/>
            </w:pPr>
            <w:r>
              <w:rPr/>
              <w:t xml:space="preserve">Piz Minor </w:t>
            </w:r>
          </w:p>
        </w:tc>
        <w:tc>
          <w:tcPr>
            <w:tcW w:w="781" w:type="dxa"/>
            <w:tcBorders/>
            <w:vAlign w:val="center"/>
          </w:tcPr>
          <w:p>
            <w:pPr>
              <w:pStyle w:val="TableContents"/>
              <w:bidi w:val="0"/>
              <w:spacing w:before="0" w:after="283"/>
              <w:jc w:val="left"/>
              <w:rPr/>
            </w:pPr>
            <w:r>
              <w:rPr/>
              <w:t xml:space="preserve">3049 </w:t>
            </w:r>
          </w:p>
        </w:tc>
        <w:tc>
          <w:tcPr>
            <w:tcW w:w="646" w:type="dxa"/>
            <w:tcBorders/>
            <w:vAlign w:val="center"/>
          </w:tcPr>
          <w:p>
            <w:pPr>
              <w:pStyle w:val="TableContents"/>
              <w:bidi w:val="0"/>
              <w:spacing w:before="0" w:after="283"/>
              <w:jc w:val="left"/>
              <w:rPr/>
            </w:pPr>
            <w:r>
              <w:rPr/>
              <w:t xml:space="preserve">584 </w:t>
            </w:r>
          </w:p>
        </w:tc>
        <w:tc>
          <w:tcPr>
            <w:tcW w:w="1951" w:type="dxa"/>
            <w:tcBorders/>
            <w:vAlign w:val="center"/>
          </w:tcPr>
          <w:p>
            <w:pPr>
              <w:pStyle w:val="TableContents"/>
              <w:bidi w:val="0"/>
              <w:spacing w:before="0" w:after="283"/>
              <w:jc w:val="left"/>
              <w:rPr/>
            </w:pPr>
            <w:r>
              <w:rPr/>
              <w:t xml:space="preserve">46 ° 27 ′ 04''' POHJOISTA LEVEYTTÄ 10 ° 01 ′ 42'' ITÄISTÄ PITUUTTA </w:t>
            </w:r>
            <w:r>
              <w:rPr/>
              <w:t xml:space="preserve">/ </w:t>
            </w:r>
            <w:r>
              <w:rPr/>
              <w:t xml:space="preserve">46.45111 ° POHJOISTA LEVEYTTÄ 10.02833 ° ITÄISTÄ PITUUTTA </w:t>
            </w:r>
            <w:r>
              <w:rPr/>
              <w:t xml:space="preserve">/ 46.45111; 10.02833 </w:t>
            </w:r>
            <w:r>
              <w:rPr/>
              <w:t xml:space="preserve">(</w:t>
            </w:r>
            <w:r>
              <w:rPr/>
              <w:t xml:space="preserve">489. Piz Minor (3049 m)) </w:t>
            </w:r>
          </w:p>
        </w:tc>
        <w:tc>
          <w:tcPr>
            <w:tcW w:w="2236" w:type="dxa"/>
            <w:tcBorders/>
            <w:vAlign w:val="center"/>
          </w:tcPr>
          <w:p>
            <w:pPr>
              <w:pStyle w:val="TableContents"/>
              <w:bidi w:val="0"/>
              <w:spacing w:before="0" w:after="283"/>
              <w:jc w:val="left"/>
              <w:rPr/>
            </w:pPr>
            <w:r>
              <w:rPr/>
              <w:t xml:space="preserve">Livignon Alpit </w:t>
            </w:r>
          </w:p>
        </w:tc>
        <w:tc>
          <w:tcPr>
            <w:tcW w:w="766" w:type="dxa"/>
            <w:tcBorders/>
            <w:vAlign w:val="center"/>
          </w:tcPr>
          <w:p>
            <w:pPr>
              <w:pStyle w:val="TableContents"/>
              <w:bidi w:val="0"/>
              <w:spacing w:before="0" w:after="283"/>
              <w:jc w:val="left"/>
              <w:rPr/>
            </w:pPr>
            <w:r>
              <w:rPr/>
              <w:t xml:space="preserve">II / A-15. IV-A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491 </w:t>
            </w:r>
          </w:p>
        </w:tc>
        <w:tc>
          <w:tcPr>
            <w:tcW w:w="1876" w:type="dxa"/>
            <w:tcBorders/>
            <w:vAlign w:val="center"/>
          </w:tcPr>
          <w:p>
            <w:pPr>
              <w:pStyle w:val="TableContents"/>
              <w:bidi w:val="0"/>
              <w:spacing w:before="0" w:after="283"/>
              <w:jc w:val="left"/>
              <w:rPr/>
            </w:pPr>
            <w:r>
              <w:rPr/>
              <w:t xml:space="preserve">Gross Lohner </w:t>
            </w:r>
          </w:p>
        </w:tc>
        <w:tc>
          <w:tcPr>
            <w:tcW w:w="781" w:type="dxa"/>
            <w:tcBorders/>
            <w:vAlign w:val="center"/>
          </w:tcPr>
          <w:p>
            <w:pPr>
              <w:pStyle w:val="TableContents"/>
              <w:bidi w:val="0"/>
              <w:spacing w:before="0" w:after="283"/>
              <w:jc w:val="left"/>
              <w:rPr/>
            </w:pPr>
            <w:r>
              <w:rPr/>
              <w:t xml:space="preserve">3049 </w:t>
            </w:r>
          </w:p>
        </w:tc>
        <w:tc>
          <w:tcPr>
            <w:tcW w:w="646" w:type="dxa"/>
            <w:tcBorders/>
            <w:vAlign w:val="center"/>
          </w:tcPr>
          <w:p>
            <w:pPr>
              <w:pStyle w:val="TableContents"/>
              <w:bidi w:val="0"/>
              <w:spacing w:before="0" w:after="283"/>
              <w:jc w:val="left"/>
              <w:rPr/>
            </w:pPr>
            <w:r>
              <w:rPr/>
              <w:t xml:space="preserve">560 </w:t>
            </w:r>
          </w:p>
        </w:tc>
        <w:tc>
          <w:tcPr>
            <w:tcW w:w="1951" w:type="dxa"/>
            <w:tcBorders/>
            <w:vAlign w:val="center"/>
          </w:tcPr>
          <w:p>
            <w:pPr>
              <w:pStyle w:val="TableContents"/>
              <w:bidi w:val="0"/>
              <w:spacing w:before="0" w:after="283"/>
              <w:jc w:val="left"/>
              <w:rPr/>
            </w:pPr>
            <w:r>
              <w:rPr/>
              <w:t xml:space="preserve">46 ° 27 ′ 43''' POHJOISTA LEVEYTTÄ 07 ° 36 ′ 00'' ITÄISTÄ PITUUTTA </w:t>
            </w:r>
            <w:r>
              <w:rPr/>
              <w:t xml:space="preserve">/ </w:t>
            </w:r>
            <w:r>
              <w:rPr/>
              <w:t xml:space="preserve">46.46194 ° POHJOISTA LEVEYTTÄ 7.60000 ° ITÄISTÄ PITUUTTA </w:t>
            </w:r>
            <w:r>
              <w:rPr/>
              <w:t xml:space="preserve">/ 46.46194; 7.60000 </w:t>
            </w:r>
            <w:r>
              <w:rPr/>
              <w:t xml:space="preserve">(</w:t>
            </w:r>
            <w:r>
              <w:rPr/>
              <w:t xml:space="preserve">490. Gross Lohner (3049 m)) </w:t>
            </w:r>
          </w:p>
        </w:tc>
        <w:tc>
          <w:tcPr>
            <w:tcW w:w="2236" w:type="dxa"/>
            <w:tcBorders/>
            <w:vAlign w:val="center"/>
          </w:tcPr>
          <w:p>
            <w:pPr>
              <w:pStyle w:val="TableContents"/>
              <w:bidi w:val="0"/>
              <w:spacing w:before="0" w:after="283"/>
              <w:jc w:val="left"/>
              <w:rPr/>
            </w:pPr>
            <w:r>
              <w:rPr/>
              <w:t xml:space="preserve">Bernin Alpit </w:t>
            </w:r>
          </w:p>
        </w:tc>
        <w:tc>
          <w:tcPr>
            <w:tcW w:w="766" w:type="dxa"/>
            <w:tcBorders/>
            <w:vAlign w:val="center"/>
          </w:tcPr>
          <w:p>
            <w:pPr>
              <w:pStyle w:val="TableContents"/>
              <w:bidi w:val="0"/>
              <w:spacing w:before="0" w:after="283"/>
              <w:jc w:val="left"/>
              <w:rPr/>
            </w:pPr>
            <w:r>
              <w:rPr/>
              <w:t xml:space="preserve">I/B-12. II-F </w:t>
            </w:r>
          </w:p>
        </w:tc>
        <w:tc>
          <w:tcPr>
            <w:tcW w:w="1696" w:type="dxa"/>
            <w:tcBorders/>
            <w:vAlign w:val="center"/>
          </w:tcPr>
          <w:p>
            <w:pPr>
              <w:pStyle w:val="TableContents"/>
              <w:bidi w:val="0"/>
              <w:spacing w:before="0" w:after="283"/>
              <w:jc w:val="left"/>
              <w:rPr/>
            </w:pPr>
            <w:r>
              <w:rPr/>
              <w:t xml:space="preserve">Bern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1875 </w:t>
            </w:r>
          </w:p>
        </w:tc>
      </w:tr>
      <w:tr>
        <w:trPr/>
        <w:tc>
          <w:tcPr>
            <w:tcW w:w="691" w:type="dxa"/>
            <w:tcBorders/>
            <w:vAlign w:val="center"/>
          </w:tcPr>
          <w:p>
            <w:pPr>
              <w:pStyle w:val="TableContents"/>
              <w:bidi w:val="0"/>
              <w:spacing w:before="0" w:after="283"/>
              <w:jc w:val="left"/>
              <w:rPr/>
            </w:pPr>
            <w:r>
              <w:rPr/>
              <w:t xml:space="preserve">492 </w:t>
            </w:r>
          </w:p>
        </w:tc>
        <w:tc>
          <w:tcPr>
            <w:tcW w:w="1876" w:type="dxa"/>
            <w:tcBorders/>
            <w:vAlign w:val="center"/>
          </w:tcPr>
          <w:p>
            <w:pPr>
              <w:pStyle w:val="TableContents"/>
              <w:bidi w:val="0"/>
              <w:spacing w:before="0" w:after="283"/>
              <w:jc w:val="left"/>
              <w:rPr/>
            </w:pPr>
            <w:r>
              <w:rPr/>
              <w:t xml:space="preserve">Le Rochail (Pointe de Malhaubert) </w:t>
            </w:r>
          </w:p>
        </w:tc>
        <w:tc>
          <w:tcPr>
            <w:tcW w:w="781" w:type="dxa"/>
            <w:tcBorders/>
            <w:vAlign w:val="center"/>
          </w:tcPr>
          <w:p>
            <w:pPr>
              <w:pStyle w:val="TableContents"/>
              <w:bidi w:val="0"/>
              <w:spacing w:before="0" w:after="283"/>
              <w:jc w:val="left"/>
              <w:rPr/>
            </w:pPr>
            <w:r>
              <w:rPr/>
              <w:t xml:space="preserve">3049 </w:t>
            </w:r>
          </w:p>
        </w:tc>
        <w:tc>
          <w:tcPr>
            <w:tcW w:w="646" w:type="dxa"/>
            <w:tcBorders/>
            <w:vAlign w:val="center"/>
          </w:tcPr>
          <w:p>
            <w:pPr>
              <w:pStyle w:val="TableContents"/>
              <w:bidi w:val="0"/>
              <w:spacing w:before="0" w:after="283"/>
              <w:jc w:val="left"/>
              <w:rPr/>
            </w:pPr>
            <w:r>
              <w:rPr/>
              <w:t xml:space="preserve">558 </w:t>
            </w:r>
          </w:p>
        </w:tc>
        <w:tc>
          <w:tcPr>
            <w:tcW w:w="1951" w:type="dxa"/>
            <w:tcBorders/>
            <w:vAlign w:val="center"/>
          </w:tcPr>
          <w:p>
            <w:pPr>
              <w:pStyle w:val="TableContents"/>
              <w:bidi w:val="0"/>
              <w:spacing w:before="0" w:after="283"/>
              <w:jc w:val="left"/>
              <w:rPr/>
            </w:pPr>
            <w:r>
              <w:rPr/>
              <w:t xml:space="preserve">44 ° 58 ′ 31''' POHJOISTA LEVEYTTÄ 06 ° 01 ′ 57''' ITÄISTÄ PITUUTTA </w:t>
            </w:r>
            <w:r>
              <w:rPr/>
              <w:t xml:space="preserve">/ </w:t>
            </w:r>
            <w:r>
              <w:rPr/>
              <w:t xml:space="preserve">44,97528 ° POHJOISTA LEVEYTTÄ 6,03250 ° ITÄISTÄ PITUUTTA </w:t>
            </w:r>
            <w:r>
              <w:rPr/>
              <w:t xml:space="preserve">/ 44,97528; 6,03250 </w:t>
            </w:r>
            <w:r>
              <w:rPr/>
              <w:t xml:space="preserve">(</w:t>
            </w:r>
            <w:r>
              <w:rPr/>
              <w:t xml:space="preserve">491. Le Rochail (Pte de Malhaubert) (3049 m))) </w:t>
            </w:r>
          </w:p>
        </w:tc>
        <w:tc>
          <w:tcPr>
            <w:tcW w:w="2236" w:type="dxa"/>
            <w:tcBorders/>
            <w:vAlign w:val="center"/>
          </w:tcPr>
          <w:p>
            <w:pPr>
              <w:pStyle w:val="TableContents"/>
              <w:bidi w:val="0"/>
              <w:spacing w:before="0" w:after="283"/>
              <w:jc w:val="left"/>
              <w:rPr/>
            </w:pPr>
            <w:r>
              <w:rPr/>
              <w:t xml:space="preserve">Massif des Écrins </w:t>
            </w:r>
          </w:p>
        </w:tc>
        <w:tc>
          <w:tcPr>
            <w:tcW w:w="766" w:type="dxa"/>
            <w:tcBorders/>
            <w:vAlign w:val="center"/>
          </w:tcPr>
          <w:p>
            <w:pPr>
              <w:pStyle w:val="TableContents"/>
              <w:bidi w:val="0"/>
              <w:spacing w:before="0" w:after="283"/>
              <w:jc w:val="left"/>
              <w:rPr/>
            </w:pPr>
            <w:r>
              <w:rPr/>
              <w:t xml:space="preserve">I / A-05. III-E </w:t>
            </w:r>
          </w:p>
        </w:tc>
        <w:tc>
          <w:tcPr>
            <w:tcW w:w="1696" w:type="dxa"/>
            <w:tcBorders/>
            <w:vAlign w:val="center"/>
          </w:tcPr>
          <w:p>
            <w:pPr>
              <w:pStyle w:val="TableContents"/>
              <w:bidi w:val="0"/>
              <w:spacing w:before="0" w:after="283"/>
              <w:jc w:val="left"/>
              <w:rPr/>
            </w:pPr>
            <w:r>
              <w:rPr/>
              <w:t xml:space="preserve">Isère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493 </w:t>
            </w:r>
          </w:p>
        </w:tc>
        <w:tc>
          <w:tcPr>
            <w:tcW w:w="1876" w:type="dxa"/>
            <w:tcBorders/>
            <w:vAlign w:val="center"/>
          </w:tcPr>
          <w:p>
            <w:pPr>
              <w:pStyle w:val="TableContents"/>
              <w:bidi w:val="0"/>
              <w:spacing w:before="0" w:after="283"/>
              <w:jc w:val="left"/>
              <w:rPr/>
            </w:pPr>
            <w:r>
              <w:rPr/>
              <w:t xml:space="preserve">Aiguille du Fruit (fr) </w:t>
            </w:r>
          </w:p>
        </w:tc>
        <w:tc>
          <w:tcPr>
            <w:tcW w:w="781" w:type="dxa"/>
            <w:tcBorders/>
            <w:vAlign w:val="center"/>
          </w:tcPr>
          <w:p>
            <w:pPr>
              <w:pStyle w:val="TableContents"/>
              <w:bidi w:val="0"/>
              <w:spacing w:before="0" w:after="283"/>
              <w:jc w:val="left"/>
              <w:rPr/>
            </w:pPr>
            <w:r>
              <w:rPr/>
              <w:t xml:space="preserve">3048 </w:t>
            </w:r>
          </w:p>
        </w:tc>
        <w:tc>
          <w:tcPr>
            <w:tcW w:w="646" w:type="dxa"/>
            <w:tcBorders/>
            <w:vAlign w:val="center"/>
          </w:tcPr>
          <w:p>
            <w:pPr>
              <w:pStyle w:val="TableContents"/>
              <w:bidi w:val="0"/>
              <w:spacing w:before="0" w:after="283"/>
              <w:jc w:val="left"/>
              <w:rPr/>
            </w:pPr>
            <w:r>
              <w:rPr/>
              <w:t xml:space="preserve">519 </w:t>
            </w:r>
          </w:p>
        </w:tc>
        <w:tc>
          <w:tcPr>
            <w:tcW w:w="1951" w:type="dxa"/>
            <w:tcBorders/>
            <w:vAlign w:val="center"/>
          </w:tcPr>
          <w:p>
            <w:pPr>
              <w:pStyle w:val="TableContents"/>
              <w:bidi w:val="0"/>
              <w:spacing w:before="0" w:after="283"/>
              <w:jc w:val="left"/>
              <w:rPr/>
            </w:pPr>
            <w:r>
              <w:rPr/>
              <w:t xml:space="preserve">45° 21 ′ 20'' POHJOISTA LEVEYTTÄ 06° 37 ′ 53'' ITÄISTÄ PITUUTTA </w:t>
            </w:r>
            <w:r>
              <w:rPr/>
              <w:t xml:space="preserve">/ </w:t>
            </w:r>
            <w:r>
              <w:rPr/>
              <w:t xml:space="preserve">45,35556 ° POHJOISTA LEVEYTTÄ 6,63139 ° ITÄISTÄ PITUUTTA </w:t>
            </w:r>
            <w:r>
              <w:rPr/>
              <w:t xml:space="preserve">/ 45,35556; 6,63139 </w:t>
            </w:r>
            <w:r>
              <w:rPr/>
              <w:t xml:space="preserve">(</w:t>
            </w:r>
            <w:r>
              <w:rPr/>
              <w:t xml:space="preserve">493. Aig. du Fruit (3048 m)) </w:t>
            </w:r>
          </w:p>
        </w:tc>
        <w:tc>
          <w:tcPr>
            <w:tcW w:w="2236" w:type="dxa"/>
            <w:tcBorders/>
            <w:vAlign w:val="center"/>
          </w:tcPr>
          <w:p>
            <w:pPr>
              <w:pStyle w:val="TableContents"/>
              <w:bidi w:val="0"/>
              <w:spacing w:before="0" w:after="283"/>
              <w:jc w:val="left"/>
              <w:rPr/>
            </w:pPr>
            <w:r>
              <w:rPr/>
              <w:t xml:space="preserve">Vanoise massiivi </w:t>
            </w:r>
          </w:p>
        </w:tc>
        <w:tc>
          <w:tcPr>
            <w:tcW w:w="766" w:type="dxa"/>
            <w:tcBorders/>
            <w:vAlign w:val="center"/>
          </w:tcPr>
          <w:p>
            <w:pPr>
              <w:pStyle w:val="TableContents"/>
              <w:bidi w:val="0"/>
              <w:spacing w:before="0" w:after="283"/>
              <w:jc w:val="left"/>
              <w:rPr/>
            </w:pPr>
            <w:r>
              <w:rPr/>
              <w:t xml:space="preserve">I / B-07. II-E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494 </w:t>
            </w:r>
          </w:p>
        </w:tc>
        <w:tc>
          <w:tcPr>
            <w:tcW w:w="1876" w:type="dxa"/>
            <w:tcBorders/>
            <w:vAlign w:val="center"/>
          </w:tcPr>
          <w:p>
            <w:pPr>
              <w:pStyle w:val="TableContents"/>
              <w:bidi w:val="0"/>
              <w:spacing w:before="0" w:after="283"/>
              <w:jc w:val="left"/>
              <w:rPr/>
            </w:pPr>
            <w:r>
              <w:rPr/>
              <w:t xml:space="preserve">Grand Bérard (fr) </w:t>
            </w:r>
          </w:p>
        </w:tc>
        <w:tc>
          <w:tcPr>
            <w:tcW w:w="781" w:type="dxa"/>
            <w:tcBorders/>
            <w:vAlign w:val="center"/>
          </w:tcPr>
          <w:p>
            <w:pPr>
              <w:pStyle w:val="TableContents"/>
              <w:bidi w:val="0"/>
              <w:spacing w:before="0" w:after="283"/>
              <w:jc w:val="left"/>
              <w:rPr/>
            </w:pPr>
            <w:r>
              <w:rPr/>
              <w:t xml:space="preserve">3046 </w:t>
            </w:r>
          </w:p>
        </w:tc>
        <w:tc>
          <w:tcPr>
            <w:tcW w:w="646" w:type="dxa"/>
            <w:tcBorders/>
            <w:vAlign w:val="center"/>
          </w:tcPr>
          <w:p>
            <w:pPr>
              <w:pStyle w:val="TableContents"/>
              <w:bidi w:val="0"/>
              <w:spacing w:before="0" w:after="283"/>
              <w:jc w:val="left"/>
              <w:rPr/>
            </w:pPr>
            <w:r>
              <w:rPr/>
              <w:t xml:space="preserve">938 </w:t>
            </w:r>
          </w:p>
        </w:tc>
        <w:tc>
          <w:tcPr>
            <w:tcW w:w="1951" w:type="dxa"/>
            <w:tcBorders/>
            <w:vAlign w:val="center"/>
          </w:tcPr>
          <w:p>
            <w:pPr>
              <w:pStyle w:val="TableContents"/>
              <w:bidi w:val="0"/>
              <w:spacing w:before="0" w:after="283"/>
              <w:jc w:val="left"/>
              <w:rPr/>
            </w:pPr>
            <w:r>
              <w:rPr/>
              <w:t xml:space="preserve">44 ° 26 ′ 58''' POHJOISTA LEVEYTTÄ 06 ° 39 ′ 35''' ITÄISTÄ PITUUTTA </w:t>
            </w:r>
            <w:r>
              <w:rPr/>
              <w:t xml:space="preserve">/ </w:t>
            </w:r>
            <w:r>
              <w:rPr/>
              <w:t xml:space="preserve">44,44944 ° POHJOISTA LEVEYTTÄ 6,65972 ° ITÄISTÄ PITUUTTA </w:t>
            </w:r>
            <w:r>
              <w:rPr/>
              <w:t xml:space="preserve">/ 44,44944; 6,65972 </w:t>
            </w:r>
            <w:r>
              <w:rPr/>
              <w:t xml:space="preserve">(</w:t>
            </w:r>
            <w:r>
              <w:rPr/>
              <w:t xml:space="preserve">494. Grand Bérard (3046 m)) </w:t>
            </w:r>
          </w:p>
        </w:tc>
        <w:tc>
          <w:tcPr>
            <w:tcW w:w="2236" w:type="dxa"/>
            <w:tcBorders/>
            <w:vAlign w:val="center"/>
          </w:tcPr>
          <w:p>
            <w:pPr>
              <w:pStyle w:val="TableContents"/>
              <w:bidi w:val="0"/>
              <w:spacing w:before="0" w:after="283"/>
              <w:jc w:val="left"/>
              <w:rPr/>
            </w:pPr>
            <w:r>
              <w:rPr/>
              <w:t xml:space="preserve">Eteläiset Cottian Alpit </w:t>
            </w:r>
          </w:p>
        </w:tc>
        <w:tc>
          <w:tcPr>
            <w:tcW w:w="766" w:type="dxa"/>
            <w:tcBorders/>
            <w:vAlign w:val="center"/>
          </w:tcPr>
          <w:p>
            <w:pPr>
              <w:pStyle w:val="TableContents"/>
              <w:bidi w:val="0"/>
              <w:spacing w:before="0" w:after="283"/>
              <w:jc w:val="left"/>
              <w:rPr/>
            </w:pPr>
            <w:r>
              <w:rPr/>
              <w:t xml:space="preserve">I / A-04. I-B </w:t>
            </w:r>
          </w:p>
        </w:tc>
        <w:tc>
          <w:tcPr>
            <w:tcW w:w="1696" w:type="dxa"/>
            <w:tcBorders/>
            <w:vAlign w:val="center"/>
          </w:tcPr>
          <w:p>
            <w:pPr>
              <w:pStyle w:val="TableContents"/>
              <w:bidi w:val="0"/>
              <w:spacing w:before="0" w:after="283"/>
              <w:jc w:val="left"/>
              <w:rPr/>
            </w:pPr>
            <w:r>
              <w:rPr/>
              <w:t xml:space="preserve">A-d-H-Provence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pPr>
            <w:r>
              <w:rPr/>
              <w:t xml:space="preserve">1820 </w:t>
            </w:r>
          </w:p>
        </w:tc>
      </w:tr>
      <w:tr>
        <w:trPr/>
        <w:tc>
          <w:tcPr>
            <w:tcW w:w="691" w:type="dxa"/>
            <w:tcBorders/>
            <w:vAlign w:val="center"/>
          </w:tcPr>
          <w:p>
            <w:pPr>
              <w:pStyle w:val="TableContents"/>
              <w:bidi w:val="0"/>
              <w:spacing w:before="0" w:after="283"/>
              <w:jc w:val="left"/>
              <w:rPr/>
            </w:pPr>
            <w:r>
              <w:rPr/>
              <w:t xml:space="preserve">495 </w:t>
            </w:r>
          </w:p>
        </w:tc>
        <w:tc>
          <w:tcPr>
            <w:tcW w:w="1876" w:type="dxa"/>
            <w:tcBorders/>
            <w:vAlign w:val="center"/>
          </w:tcPr>
          <w:p>
            <w:pPr>
              <w:pStyle w:val="TableContents"/>
              <w:bidi w:val="0"/>
              <w:spacing w:before="0" w:after="283"/>
              <w:jc w:val="left"/>
              <w:rPr/>
            </w:pPr>
            <w:r>
              <w:rPr/>
              <w:t xml:space="preserve">Grand Argentier / Punta Nera (it) </w:t>
            </w:r>
          </w:p>
        </w:tc>
        <w:tc>
          <w:tcPr>
            <w:tcW w:w="781" w:type="dxa"/>
            <w:tcBorders/>
            <w:vAlign w:val="center"/>
          </w:tcPr>
          <w:p>
            <w:pPr>
              <w:pStyle w:val="TableContents"/>
              <w:bidi w:val="0"/>
              <w:spacing w:before="0" w:after="283"/>
              <w:jc w:val="left"/>
              <w:rPr/>
            </w:pPr>
            <w:r>
              <w:rPr/>
              <w:t xml:space="preserve">3046 </w:t>
            </w:r>
          </w:p>
        </w:tc>
        <w:tc>
          <w:tcPr>
            <w:tcW w:w="646" w:type="dxa"/>
            <w:tcBorders/>
            <w:vAlign w:val="center"/>
          </w:tcPr>
          <w:p>
            <w:pPr>
              <w:pStyle w:val="TableContents"/>
              <w:bidi w:val="0"/>
              <w:spacing w:before="0" w:after="283"/>
              <w:jc w:val="left"/>
              <w:rPr/>
            </w:pPr>
            <w:r>
              <w:rPr/>
              <w:t xml:space="preserve">505 </w:t>
            </w:r>
          </w:p>
        </w:tc>
        <w:tc>
          <w:tcPr>
            <w:tcW w:w="1951" w:type="dxa"/>
            <w:tcBorders/>
            <w:vAlign w:val="center"/>
          </w:tcPr>
          <w:p>
            <w:pPr>
              <w:pStyle w:val="TableContents"/>
              <w:bidi w:val="0"/>
              <w:spacing w:before="0" w:after="283"/>
              <w:jc w:val="left"/>
              <w:rPr/>
            </w:pPr>
            <w:r>
              <w:rPr/>
              <w:t xml:space="preserve">45 ° 07 ′ 20'' POHJOISTA LEVEYTTÄ 06 ° 39 ′ 31'' ITÄISTÄ PITUUTTA </w:t>
            </w:r>
            <w:r>
              <w:rPr/>
              <w:t xml:space="preserve">/ </w:t>
            </w:r>
            <w:r>
              <w:rPr/>
              <w:t xml:space="preserve">45,12222 ° POHJOISTA LEVEYTTÄ 6,65861 ° ITÄISTÄ PITUUTTA </w:t>
            </w:r>
            <w:r>
              <w:rPr/>
              <w:t xml:space="preserve">/ 45,12222; 6,65861 </w:t>
            </w:r>
            <w:r>
              <w:rPr/>
              <w:t xml:space="preserve">(</w:t>
            </w:r>
            <w:r>
              <w:rPr/>
              <w:t xml:space="preserve">495. Grand Argentier / Pta Nera (3046 m)) </w:t>
            </w:r>
          </w:p>
        </w:tc>
        <w:tc>
          <w:tcPr>
            <w:tcW w:w="2236" w:type="dxa"/>
            <w:tcBorders/>
            <w:vAlign w:val="center"/>
          </w:tcPr>
          <w:p>
            <w:pPr>
              <w:pStyle w:val="TableContents"/>
              <w:bidi w:val="0"/>
              <w:spacing w:before="0" w:after="283"/>
              <w:jc w:val="left"/>
              <w:rPr/>
            </w:pPr>
            <w:r>
              <w:rPr/>
              <w:t xml:space="preserve">Pohjoiset Cottian Alpit </w:t>
            </w:r>
          </w:p>
        </w:tc>
        <w:tc>
          <w:tcPr>
            <w:tcW w:w="766" w:type="dxa"/>
            <w:tcBorders/>
            <w:vAlign w:val="center"/>
          </w:tcPr>
          <w:p>
            <w:pPr>
              <w:pStyle w:val="TableContents"/>
              <w:bidi w:val="0"/>
              <w:spacing w:before="0" w:after="283"/>
              <w:jc w:val="left"/>
              <w:rPr/>
            </w:pPr>
            <w:r>
              <w:rPr/>
              <w:t xml:space="preserve">I / A-04. III-B </w:t>
            </w:r>
          </w:p>
        </w:tc>
        <w:tc>
          <w:tcPr>
            <w:tcW w:w="1696" w:type="dxa"/>
            <w:tcBorders/>
            <w:vAlign w:val="center"/>
          </w:tcPr>
          <w:p>
            <w:pPr>
              <w:pStyle w:val="TableContents"/>
              <w:bidi w:val="0"/>
              <w:spacing w:before="0" w:after="283"/>
              <w:jc w:val="left"/>
              <w:rPr/>
            </w:pPr>
            <w:r>
              <w:rPr/>
              <w:t xml:space="preserve">Savoy / Torino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496 </w:t>
            </w:r>
          </w:p>
        </w:tc>
        <w:tc>
          <w:tcPr>
            <w:tcW w:w="1876" w:type="dxa"/>
            <w:tcBorders/>
            <w:vAlign w:val="center"/>
          </w:tcPr>
          <w:p>
            <w:pPr>
              <w:pStyle w:val="TableContents"/>
              <w:bidi w:val="0"/>
              <w:spacing w:before="0" w:after="283"/>
              <w:jc w:val="left"/>
              <w:rPr/>
            </w:pPr>
            <w:r>
              <w:rPr/>
              <w:t xml:space="preserve">Piz Murtera </w:t>
            </w:r>
          </w:p>
        </w:tc>
        <w:tc>
          <w:tcPr>
            <w:tcW w:w="781" w:type="dxa"/>
            <w:tcBorders/>
            <w:vAlign w:val="center"/>
          </w:tcPr>
          <w:p>
            <w:pPr>
              <w:pStyle w:val="TableContents"/>
              <w:bidi w:val="0"/>
              <w:spacing w:before="0" w:after="283"/>
              <w:jc w:val="left"/>
              <w:rPr/>
            </w:pPr>
            <w:r>
              <w:rPr/>
              <w:t xml:space="preserve">3044 </w:t>
            </w:r>
          </w:p>
        </w:tc>
        <w:tc>
          <w:tcPr>
            <w:tcW w:w="646" w:type="dxa"/>
            <w:tcBorders/>
            <w:vAlign w:val="center"/>
          </w:tcPr>
          <w:p>
            <w:pPr>
              <w:pStyle w:val="TableContents"/>
              <w:bidi w:val="0"/>
              <w:spacing w:before="0" w:after="283"/>
              <w:jc w:val="left"/>
              <w:rPr/>
            </w:pPr>
            <w:r>
              <w:rPr/>
              <w:t xml:space="preserve">449 </w:t>
            </w:r>
          </w:p>
        </w:tc>
        <w:tc>
          <w:tcPr>
            <w:tcW w:w="1951" w:type="dxa"/>
            <w:tcBorders/>
            <w:vAlign w:val="center"/>
          </w:tcPr>
          <w:p>
            <w:pPr>
              <w:pStyle w:val="TableContents"/>
              <w:bidi w:val="0"/>
              <w:spacing w:before="0" w:after="283"/>
              <w:jc w:val="left"/>
              <w:rPr/>
            </w:pPr>
            <w:r>
              <w:rPr/>
              <w:t xml:space="preserve">46 ° 46 ′ 31''' POHJOISTA LEVEYTTÄ 10 ° 02 ′ 25''' ITÄISTÄ PITUUTTA </w:t>
            </w:r>
            <w:r>
              <w:rPr/>
              <w:t xml:space="preserve">/ </w:t>
            </w:r>
            <w:r>
              <w:rPr/>
              <w:t xml:space="preserve">46,77528 ° POHJOISTA LEVEYTTÄ 10,04028 ° ITÄISTÄ PITUUTTA </w:t>
            </w:r>
            <w:r>
              <w:rPr/>
              <w:t xml:space="preserve">/ 46,77528; 10,04028 </w:t>
            </w:r>
            <w:r>
              <w:rPr/>
              <w:t xml:space="preserve">(</w:t>
            </w:r>
            <w:r>
              <w:rPr/>
              <w:t xml:space="preserve">496. Piz Murtera (3044 m)) </w:t>
            </w:r>
          </w:p>
        </w:tc>
        <w:tc>
          <w:tcPr>
            <w:tcW w:w="2236" w:type="dxa"/>
            <w:tcBorders/>
            <w:vAlign w:val="center"/>
          </w:tcPr>
          <w:p>
            <w:pPr>
              <w:pStyle w:val="TableContents"/>
              <w:bidi w:val="0"/>
              <w:spacing w:before="0" w:after="283"/>
              <w:jc w:val="left"/>
              <w:rPr/>
            </w:pPr>
            <w:r>
              <w:rPr/>
              <w:t xml:space="preserve">Silvretta </w:t>
            </w:r>
          </w:p>
        </w:tc>
        <w:tc>
          <w:tcPr>
            <w:tcW w:w="766" w:type="dxa"/>
            <w:tcBorders/>
            <w:vAlign w:val="center"/>
          </w:tcPr>
          <w:p>
            <w:pPr>
              <w:pStyle w:val="TableContents"/>
              <w:bidi w:val="0"/>
              <w:spacing w:before="0" w:after="283"/>
              <w:jc w:val="left"/>
              <w:rPr/>
            </w:pPr>
            <w:r>
              <w:rPr/>
              <w:t xml:space="preserve">II / A-15. VI-A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497 </w:t>
            </w:r>
          </w:p>
        </w:tc>
        <w:tc>
          <w:tcPr>
            <w:tcW w:w="1876" w:type="dxa"/>
            <w:tcBorders/>
            <w:vAlign w:val="center"/>
          </w:tcPr>
          <w:p>
            <w:pPr>
              <w:pStyle w:val="TableContents"/>
              <w:bidi w:val="0"/>
              <w:spacing w:before="0" w:after="283"/>
              <w:jc w:val="left"/>
              <w:rPr/>
            </w:pPr>
            <w:r>
              <w:rPr/>
              <w:t xml:space="preserve">Gross Wendenstock </w:t>
            </w:r>
          </w:p>
        </w:tc>
        <w:tc>
          <w:tcPr>
            <w:tcW w:w="781" w:type="dxa"/>
            <w:tcBorders/>
            <w:vAlign w:val="center"/>
          </w:tcPr>
          <w:p>
            <w:pPr>
              <w:pStyle w:val="TableContents"/>
              <w:bidi w:val="0"/>
              <w:spacing w:before="0" w:after="283"/>
              <w:jc w:val="left"/>
              <w:rPr/>
            </w:pPr>
            <w:r>
              <w:rPr/>
              <w:t xml:space="preserve">3042 </w:t>
            </w:r>
          </w:p>
        </w:tc>
        <w:tc>
          <w:tcPr>
            <w:tcW w:w="646" w:type="dxa"/>
            <w:tcBorders/>
            <w:vAlign w:val="center"/>
          </w:tcPr>
          <w:p>
            <w:pPr>
              <w:pStyle w:val="TableContents"/>
              <w:bidi w:val="0"/>
              <w:spacing w:before="0" w:after="283"/>
              <w:jc w:val="left"/>
              <w:rPr/>
            </w:pPr>
            <w:r>
              <w:rPr/>
              <w:t xml:space="preserve">346 </w:t>
            </w:r>
          </w:p>
        </w:tc>
        <w:tc>
          <w:tcPr>
            <w:tcW w:w="1951" w:type="dxa"/>
            <w:tcBorders/>
            <w:vAlign w:val="center"/>
          </w:tcPr>
          <w:p>
            <w:pPr>
              <w:pStyle w:val="TableContents"/>
              <w:bidi w:val="0"/>
              <w:spacing w:before="0" w:after="283"/>
              <w:jc w:val="left"/>
              <w:rPr/>
            </w:pPr>
            <w:r>
              <w:rPr/>
              <w:t xml:space="preserve">46 ° 45 ′ 42''' POHJOISTA LEVEYTTÄ 08 ° 22 ′ 49''' ITÄISTÄ PITUUTTA </w:t>
            </w:r>
            <w:r>
              <w:rPr/>
              <w:t xml:space="preserve">/ </w:t>
            </w:r>
            <w:r>
              <w:rPr/>
              <w:t xml:space="preserve">46.76167 ° POHJOISTA LEVEYTTÄ 8.38028 ° ITÄISTÄ PITUUTTA </w:t>
            </w:r>
            <w:r>
              <w:rPr/>
              <w:t xml:space="preserve">/ 46.76167; 8.38028 </w:t>
            </w:r>
            <w:r>
              <w:rPr/>
              <w:t xml:space="preserve">(</w:t>
            </w:r>
            <w:r>
              <w:rPr/>
              <w:t xml:space="preserve">497. Gross Wendenstock (3042 m)) </w:t>
            </w:r>
          </w:p>
        </w:tc>
        <w:tc>
          <w:tcPr>
            <w:tcW w:w="2236" w:type="dxa"/>
            <w:tcBorders/>
            <w:vAlign w:val="center"/>
          </w:tcPr>
          <w:p>
            <w:pPr>
              <w:pStyle w:val="TableContents"/>
              <w:bidi w:val="0"/>
              <w:spacing w:before="0" w:after="283"/>
              <w:jc w:val="left"/>
              <w:rPr/>
            </w:pPr>
            <w:r>
              <w:rPr/>
              <w:t xml:space="preserve">Urner Alpit </w:t>
            </w:r>
          </w:p>
        </w:tc>
        <w:tc>
          <w:tcPr>
            <w:tcW w:w="766" w:type="dxa"/>
            <w:tcBorders/>
            <w:vAlign w:val="center"/>
          </w:tcPr>
          <w:p>
            <w:pPr>
              <w:pStyle w:val="TableContents"/>
              <w:bidi w:val="0"/>
              <w:spacing w:before="0" w:after="283"/>
              <w:jc w:val="left"/>
              <w:rPr/>
            </w:pPr>
            <w:r>
              <w:rPr/>
              <w:t xml:space="preserve">I/B-12. I-B </w:t>
            </w:r>
          </w:p>
        </w:tc>
        <w:tc>
          <w:tcPr>
            <w:tcW w:w="1696" w:type="dxa"/>
            <w:tcBorders/>
            <w:vAlign w:val="center"/>
          </w:tcPr>
          <w:p>
            <w:pPr>
              <w:pStyle w:val="TableContents"/>
              <w:bidi w:val="0"/>
              <w:spacing w:before="0" w:after="283"/>
              <w:jc w:val="left"/>
              <w:rPr/>
            </w:pPr>
            <w:r>
              <w:rPr/>
              <w:t xml:space="preserve">Bern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1873 </w:t>
            </w:r>
          </w:p>
        </w:tc>
      </w:tr>
      <w:tr>
        <w:trPr/>
        <w:tc>
          <w:tcPr>
            <w:tcW w:w="691" w:type="dxa"/>
            <w:tcBorders/>
            <w:vAlign w:val="center"/>
          </w:tcPr>
          <w:p>
            <w:pPr>
              <w:pStyle w:val="TableContents"/>
              <w:bidi w:val="0"/>
              <w:spacing w:before="0" w:after="283"/>
              <w:jc w:val="left"/>
              <w:rPr/>
            </w:pPr>
            <w:r>
              <w:rPr/>
              <w:t xml:space="preserve">498 </w:t>
            </w:r>
          </w:p>
        </w:tc>
        <w:tc>
          <w:tcPr>
            <w:tcW w:w="1876" w:type="dxa"/>
            <w:tcBorders/>
            <w:vAlign w:val="center"/>
          </w:tcPr>
          <w:p>
            <w:pPr>
              <w:pStyle w:val="TableContents"/>
              <w:bidi w:val="0"/>
              <w:spacing w:before="0" w:after="283"/>
              <w:jc w:val="left"/>
              <w:rPr/>
            </w:pPr>
            <w:r>
              <w:rPr/>
              <w:t xml:space="preserve">Monte Albergian </w:t>
            </w:r>
          </w:p>
        </w:tc>
        <w:tc>
          <w:tcPr>
            <w:tcW w:w="781" w:type="dxa"/>
            <w:tcBorders/>
            <w:vAlign w:val="center"/>
          </w:tcPr>
          <w:p>
            <w:pPr>
              <w:pStyle w:val="TableContents"/>
              <w:bidi w:val="0"/>
              <w:spacing w:before="0" w:after="283"/>
              <w:jc w:val="left"/>
              <w:rPr/>
            </w:pPr>
            <w:r>
              <w:rPr/>
              <w:t xml:space="preserve">3041 </w:t>
            </w:r>
          </w:p>
        </w:tc>
        <w:tc>
          <w:tcPr>
            <w:tcW w:w="646" w:type="dxa"/>
            <w:tcBorders/>
            <w:vAlign w:val="center"/>
          </w:tcPr>
          <w:p>
            <w:pPr>
              <w:pStyle w:val="TableContents"/>
              <w:bidi w:val="0"/>
              <w:spacing w:before="0" w:after="283"/>
              <w:jc w:val="left"/>
              <w:rPr/>
            </w:pPr>
            <w:r>
              <w:rPr/>
              <w:t xml:space="preserve">428 </w:t>
            </w:r>
          </w:p>
        </w:tc>
        <w:tc>
          <w:tcPr>
            <w:tcW w:w="1951" w:type="dxa"/>
            <w:tcBorders/>
            <w:vAlign w:val="center"/>
          </w:tcPr>
          <w:p>
            <w:pPr>
              <w:pStyle w:val="TableContents"/>
              <w:bidi w:val="0"/>
              <w:spacing w:before="0" w:after="283"/>
              <w:jc w:val="left"/>
              <w:rPr/>
            </w:pPr>
            <w:r>
              <w:rPr/>
              <w:t xml:space="preserve">45 ° 00 ′ 27''' N 06 ° 59 ′ 34''' E </w:t>
            </w:r>
            <w:r>
              <w:rPr/>
              <w:t xml:space="preserve">/ </w:t>
            </w:r>
            <w:r>
              <w:rPr/>
              <w:t xml:space="preserve">45,00750 ° N 6,99278 ° E </w:t>
            </w:r>
            <w:r>
              <w:rPr/>
              <w:t xml:space="preserve">/ 45,00750; 6,99278 </w:t>
            </w:r>
            <w:r>
              <w:rPr/>
              <w:t xml:space="preserve">(</w:t>
            </w:r>
            <w:r>
              <w:rPr/>
              <w:t xml:space="preserve">498. Monte Albergian (3041 m)) </w:t>
            </w:r>
          </w:p>
        </w:tc>
        <w:tc>
          <w:tcPr>
            <w:tcW w:w="2236" w:type="dxa"/>
            <w:tcBorders/>
            <w:vAlign w:val="center"/>
          </w:tcPr>
          <w:p>
            <w:pPr>
              <w:pStyle w:val="TableContents"/>
              <w:bidi w:val="0"/>
              <w:spacing w:before="0" w:after="283"/>
              <w:jc w:val="left"/>
              <w:rPr/>
            </w:pPr>
            <w:r>
              <w:rPr/>
              <w:t xml:space="preserve">Keski-Cottian Alpit </w:t>
            </w:r>
          </w:p>
        </w:tc>
        <w:tc>
          <w:tcPr>
            <w:tcW w:w="766" w:type="dxa"/>
            <w:tcBorders/>
            <w:vAlign w:val="center"/>
          </w:tcPr>
          <w:p>
            <w:pPr>
              <w:pStyle w:val="TableContents"/>
              <w:bidi w:val="0"/>
              <w:spacing w:before="0" w:after="283"/>
              <w:jc w:val="left"/>
              <w:rPr/>
            </w:pPr>
            <w:r>
              <w:rPr/>
              <w:t xml:space="preserve">I / A-04. II-A </w:t>
            </w:r>
          </w:p>
        </w:tc>
        <w:tc>
          <w:tcPr>
            <w:tcW w:w="1696" w:type="dxa"/>
            <w:tcBorders/>
            <w:vAlign w:val="center"/>
          </w:tcPr>
          <w:p>
            <w:pPr>
              <w:pStyle w:val="TableContents"/>
              <w:bidi w:val="0"/>
              <w:spacing w:before="0" w:after="283"/>
              <w:jc w:val="left"/>
              <w:rPr/>
            </w:pPr>
            <w:r>
              <w:rPr/>
              <w:t xml:space="preserve">Torino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1822 </w:t>
            </w:r>
          </w:p>
        </w:tc>
      </w:tr>
      <w:tr>
        <w:trPr/>
        <w:tc>
          <w:tcPr>
            <w:tcW w:w="691" w:type="dxa"/>
            <w:tcBorders/>
            <w:vAlign w:val="center"/>
          </w:tcPr>
          <w:p>
            <w:pPr>
              <w:pStyle w:val="TableContents"/>
              <w:bidi w:val="0"/>
              <w:spacing w:before="0" w:after="283"/>
              <w:jc w:val="left"/>
              <w:rPr/>
            </w:pPr>
            <w:r>
              <w:rPr/>
              <w:t xml:space="preserve">499 </w:t>
            </w:r>
          </w:p>
        </w:tc>
        <w:tc>
          <w:tcPr>
            <w:tcW w:w="1876" w:type="dxa"/>
            <w:tcBorders/>
            <w:vAlign w:val="center"/>
          </w:tcPr>
          <w:p>
            <w:pPr>
              <w:pStyle w:val="TableContents"/>
              <w:bidi w:val="0"/>
              <w:spacing w:before="0" w:after="283"/>
              <w:jc w:val="left"/>
              <w:rPr/>
            </w:pPr>
            <w:r>
              <w:rPr/>
              <w:t xml:space="preserve">Piz Gannaretsch </w:t>
            </w:r>
          </w:p>
        </w:tc>
        <w:tc>
          <w:tcPr>
            <w:tcW w:w="781" w:type="dxa"/>
            <w:tcBorders/>
            <w:vAlign w:val="center"/>
          </w:tcPr>
          <w:p>
            <w:pPr>
              <w:pStyle w:val="TableContents"/>
              <w:bidi w:val="0"/>
              <w:spacing w:before="0" w:after="283"/>
              <w:jc w:val="left"/>
              <w:rPr/>
            </w:pPr>
            <w:r>
              <w:rPr/>
              <w:t xml:space="preserve">3040 </w:t>
            </w:r>
          </w:p>
        </w:tc>
        <w:tc>
          <w:tcPr>
            <w:tcW w:w="646" w:type="dxa"/>
            <w:tcBorders/>
            <w:vAlign w:val="center"/>
          </w:tcPr>
          <w:p>
            <w:pPr>
              <w:pStyle w:val="TableContents"/>
              <w:bidi w:val="0"/>
              <w:spacing w:before="0" w:after="283"/>
              <w:jc w:val="left"/>
              <w:rPr/>
            </w:pPr>
            <w:r>
              <w:rPr/>
              <w:t xml:space="preserve">934 </w:t>
            </w:r>
          </w:p>
        </w:tc>
        <w:tc>
          <w:tcPr>
            <w:tcW w:w="1951" w:type="dxa"/>
            <w:tcBorders/>
            <w:vAlign w:val="center"/>
          </w:tcPr>
          <w:p>
            <w:pPr>
              <w:pStyle w:val="TableContents"/>
              <w:bidi w:val="0"/>
              <w:spacing w:before="0" w:after="283"/>
              <w:jc w:val="left"/>
              <w:rPr/>
            </w:pPr>
            <w:r>
              <w:rPr/>
              <w:t xml:space="preserve">46 ° 36 ′ 43''' POHJOISTA LEVEYTTÄ 08 ° 47 ′ 12'' ITÄISTÄ PITUUTTA </w:t>
            </w:r>
            <w:r>
              <w:rPr/>
              <w:t xml:space="preserve">/ </w:t>
            </w:r>
            <w:r>
              <w:rPr/>
              <w:t xml:space="preserve">46.61194 ° POHJOISTA LEVEYTTÄ 8.78667 ° ITÄISTÄ PITUUTTA </w:t>
            </w:r>
            <w:r>
              <w:rPr/>
              <w:t xml:space="preserve">/ 46.61194; 8.78667 </w:t>
            </w:r>
            <w:r>
              <w:rPr/>
              <w:t xml:space="preserve">(</w:t>
            </w:r>
            <w:r>
              <w:rPr/>
              <w:t xml:space="preserve">499. Piz Gannaretsch (3040 m)) </w:t>
            </w:r>
          </w:p>
        </w:tc>
        <w:tc>
          <w:tcPr>
            <w:tcW w:w="2236" w:type="dxa"/>
            <w:tcBorders/>
            <w:vAlign w:val="center"/>
          </w:tcPr>
          <w:p>
            <w:pPr>
              <w:pStyle w:val="TableContents"/>
              <w:bidi w:val="0"/>
              <w:spacing w:before="0" w:after="283"/>
              <w:jc w:val="left"/>
              <w:rPr/>
            </w:pPr>
            <w:r>
              <w:rPr/>
              <w:t xml:space="preserve">Leone-Gotthardin Alpit </w:t>
            </w:r>
          </w:p>
        </w:tc>
        <w:tc>
          <w:tcPr>
            <w:tcW w:w="766" w:type="dxa"/>
            <w:tcBorders/>
            <w:vAlign w:val="center"/>
          </w:tcPr>
          <w:p>
            <w:pPr>
              <w:pStyle w:val="TableContents"/>
              <w:bidi w:val="0"/>
              <w:spacing w:before="0" w:after="283"/>
              <w:jc w:val="left"/>
              <w:rPr/>
            </w:pPr>
            <w:r>
              <w:rPr/>
              <w:t xml:space="preserve">I / B-10. I-B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500 </w:t>
            </w:r>
          </w:p>
        </w:tc>
        <w:tc>
          <w:tcPr>
            <w:tcW w:w="1876" w:type="dxa"/>
            <w:tcBorders/>
            <w:vAlign w:val="center"/>
          </w:tcPr>
          <w:p>
            <w:pPr>
              <w:pStyle w:val="TableContents"/>
              <w:bidi w:val="0"/>
              <w:spacing w:before="0" w:after="283"/>
              <w:jc w:val="left"/>
              <w:rPr/>
            </w:pPr>
            <w:r>
              <w:rPr/>
              <w:t xml:space="preserve">Alperschällihorn </w:t>
            </w:r>
          </w:p>
        </w:tc>
        <w:tc>
          <w:tcPr>
            <w:tcW w:w="781" w:type="dxa"/>
            <w:tcBorders/>
            <w:vAlign w:val="center"/>
          </w:tcPr>
          <w:p>
            <w:pPr>
              <w:pStyle w:val="TableContents"/>
              <w:bidi w:val="0"/>
              <w:spacing w:before="0" w:after="283"/>
              <w:jc w:val="left"/>
              <w:rPr/>
            </w:pPr>
            <w:r>
              <w:rPr/>
              <w:t xml:space="preserve">3039 </w:t>
            </w:r>
          </w:p>
        </w:tc>
        <w:tc>
          <w:tcPr>
            <w:tcW w:w="646" w:type="dxa"/>
            <w:tcBorders/>
            <w:vAlign w:val="center"/>
          </w:tcPr>
          <w:p>
            <w:pPr>
              <w:pStyle w:val="TableContents"/>
              <w:bidi w:val="0"/>
              <w:spacing w:before="0" w:after="283"/>
              <w:jc w:val="left"/>
              <w:rPr/>
            </w:pPr>
            <w:r>
              <w:rPr/>
              <w:t xml:space="preserve">425 </w:t>
            </w:r>
          </w:p>
        </w:tc>
        <w:tc>
          <w:tcPr>
            <w:tcW w:w="1951" w:type="dxa"/>
            <w:tcBorders/>
            <w:vAlign w:val="center"/>
          </w:tcPr>
          <w:p>
            <w:pPr>
              <w:pStyle w:val="TableContents"/>
              <w:bidi w:val="0"/>
              <w:spacing w:before="0" w:after="283"/>
              <w:jc w:val="left"/>
              <w:rPr/>
            </w:pPr>
            <w:r>
              <w:rPr/>
              <w:t xml:space="preserve">46 ° 35 ′ 12''' POHJOISTA LEVEYTTÄ 09 ° 18 ′ 24''' ITÄISTÄ PITUUTTA </w:t>
            </w:r>
            <w:r>
              <w:rPr/>
              <w:t xml:space="preserve">/ </w:t>
            </w:r>
            <w:r>
              <w:rPr/>
              <w:t xml:space="preserve">46,58667 ° POHJOISTA LEVEYTTÄ 9,30667 ° ITÄISTÄ PITUUTTA </w:t>
            </w:r>
            <w:r>
              <w:rPr/>
              <w:t xml:space="preserve">/ 46,58667; 9,30667 </w:t>
            </w:r>
            <w:r>
              <w:rPr/>
              <w:t xml:space="preserve">(</w:t>
            </w:r>
            <w:r>
              <w:rPr/>
              <w:t xml:space="preserve">500. Alperschällihorn (3039 m)) </w:t>
            </w:r>
          </w:p>
        </w:tc>
        <w:tc>
          <w:tcPr>
            <w:tcW w:w="2236" w:type="dxa"/>
            <w:tcBorders/>
            <w:vAlign w:val="center"/>
          </w:tcPr>
          <w:p>
            <w:pPr>
              <w:pStyle w:val="TableContents"/>
              <w:bidi w:val="0"/>
              <w:spacing w:before="0" w:after="283"/>
              <w:jc w:val="left"/>
              <w:rPr/>
            </w:pPr>
            <w:r>
              <w:rPr/>
              <w:t xml:space="preserve">Adula Alpit </w:t>
            </w:r>
          </w:p>
        </w:tc>
        <w:tc>
          <w:tcPr>
            <w:tcW w:w="766" w:type="dxa"/>
            <w:tcBorders/>
            <w:vAlign w:val="center"/>
          </w:tcPr>
          <w:p>
            <w:pPr>
              <w:pStyle w:val="TableContents"/>
              <w:bidi w:val="0"/>
              <w:spacing w:before="0" w:after="283"/>
              <w:jc w:val="left"/>
              <w:rPr/>
            </w:pPr>
            <w:r>
              <w:rPr/>
              <w:t xml:space="preserve">I / B-10. III-C </w:t>
            </w:r>
          </w:p>
        </w:tc>
        <w:tc>
          <w:tcPr>
            <w:tcW w:w="1696" w:type="dxa"/>
            <w:tcBorders/>
            <w:vAlign w:val="center"/>
          </w:tcPr>
          <w:p>
            <w:pPr>
              <w:pStyle w:val="TableContents"/>
              <w:bidi w:val="0"/>
              <w:spacing w:before="0" w:after="283"/>
              <w:jc w:val="left"/>
              <w:rPr/>
            </w:pPr>
            <w:r>
              <w:rPr/>
              <w:t xml:space="preserve">Graub. / Ticino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1893 </w:t>
            </w:r>
          </w:p>
        </w:tc>
      </w:tr>
      <w:tr>
        <w:trPr/>
        <w:tc>
          <w:tcPr>
            <w:tcW w:w="691" w:type="dxa"/>
            <w:tcBorders/>
            <w:vAlign w:val="center"/>
          </w:tcPr>
          <w:p>
            <w:pPr>
              <w:pStyle w:val="TableContents"/>
              <w:bidi w:val="0"/>
              <w:spacing w:before="0" w:after="283"/>
              <w:jc w:val="left"/>
              <w:rPr/>
            </w:pPr>
            <w:r>
              <w:rPr/>
              <w:t xml:space="preserve">501 </w:t>
            </w:r>
          </w:p>
        </w:tc>
        <w:tc>
          <w:tcPr>
            <w:tcW w:w="1876" w:type="dxa"/>
            <w:tcBorders/>
            <w:vAlign w:val="center"/>
          </w:tcPr>
          <w:p>
            <w:pPr>
              <w:pStyle w:val="TableContents"/>
              <w:bidi w:val="0"/>
              <w:spacing w:before="0" w:after="283"/>
              <w:jc w:val="left"/>
              <w:rPr/>
            </w:pPr>
            <w:r>
              <w:rPr/>
              <w:t xml:space="preserve">Punta Scais </w:t>
            </w:r>
          </w:p>
        </w:tc>
        <w:tc>
          <w:tcPr>
            <w:tcW w:w="781" w:type="dxa"/>
            <w:tcBorders/>
            <w:vAlign w:val="center"/>
          </w:tcPr>
          <w:p>
            <w:pPr>
              <w:pStyle w:val="TableContents"/>
              <w:bidi w:val="0"/>
              <w:spacing w:before="0" w:after="283"/>
              <w:jc w:val="left"/>
              <w:rPr/>
            </w:pPr>
            <w:r>
              <w:rPr/>
              <w:t xml:space="preserve">3039 </w:t>
            </w:r>
          </w:p>
        </w:tc>
        <w:tc>
          <w:tcPr>
            <w:tcW w:w="646" w:type="dxa"/>
            <w:tcBorders/>
            <w:vAlign w:val="center"/>
          </w:tcPr>
          <w:p>
            <w:pPr>
              <w:pStyle w:val="TableContents"/>
              <w:bidi w:val="0"/>
              <w:spacing w:before="0" w:after="283"/>
              <w:jc w:val="left"/>
              <w:rPr/>
            </w:pPr>
            <w:r>
              <w:rPr/>
              <w:t xml:space="preserve">393 </w:t>
            </w:r>
          </w:p>
        </w:tc>
        <w:tc>
          <w:tcPr>
            <w:tcW w:w="1951" w:type="dxa"/>
            <w:tcBorders/>
            <w:vAlign w:val="center"/>
          </w:tcPr>
          <w:p>
            <w:pPr>
              <w:pStyle w:val="TableContents"/>
              <w:bidi w:val="0"/>
              <w:spacing w:before="0" w:after="283"/>
              <w:jc w:val="left"/>
              <w:rPr/>
            </w:pPr>
            <w:r>
              <w:rPr/>
              <w:t xml:space="preserve">46 ° 04 ′ 07''' N 09 ° 59 ′ 04''' E </w:t>
            </w:r>
            <w:r>
              <w:rPr/>
              <w:t xml:space="preserve">/ </w:t>
            </w:r>
            <w:r>
              <w:rPr/>
              <w:t xml:space="preserve">46,06861 ° N 9,98444 ° E </w:t>
            </w:r>
            <w:r>
              <w:rPr/>
              <w:t xml:space="preserve">/ 46,06861; 9,98444 </w:t>
            </w:r>
            <w:r>
              <w:rPr/>
              <w:t xml:space="preserve">(</w:t>
            </w:r>
            <w:r>
              <w:rPr/>
              <w:t xml:space="preserve">501. Pta Scais (3039 m)) </w:t>
            </w:r>
          </w:p>
        </w:tc>
        <w:tc>
          <w:tcPr>
            <w:tcW w:w="2236" w:type="dxa"/>
            <w:tcBorders/>
            <w:vAlign w:val="center"/>
          </w:tcPr>
          <w:p>
            <w:pPr>
              <w:pStyle w:val="TableContents"/>
              <w:bidi w:val="0"/>
              <w:spacing w:before="0" w:after="283"/>
              <w:jc w:val="left"/>
              <w:rPr/>
            </w:pPr>
            <w:r>
              <w:rPr/>
              <w:t xml:space="preserve">Bergamon Alpit </w:t>
            </w:r>
          </w:p>
        </w:tc>
        <w:tc>
          <w:tcPr>
            <w:tcW w:w="766" w:type="dxa"/>
            <w:tcBorders/>
            <w:vAlign w:val="center"/>
          </w:tcPr>
          <w:p>
            <w:pPr>
              <w:pStyle w:val="TableContents"/>
              <w:bidi w:val="0"/>
              <w:spacing w:before="0" w:after="283"/>
              <w:jc w:val="left"/>
              <w:rPr/>
            </w:pPr>
            <w:r>
              <w:rPr/>
              <w:t xml:space="preserve">II / C-29. I-A </w:t>
            </w:r>
          </w:p>
        </w:tc>
        <w:tc>
          <w:tcPr>
            <w:tcW w:w="1696" w:type="dxa"/>
            <w:tcBorders/>
            <w:vAlign w:val="center"/>
          </w:tcPr>
          <w:p>
            <w:pPr>
              <w:pStyle w:val="TableContents"/>
              <w:bidi w:val="0"/>
              <w:spacing w:before="0" w:after="283"/>
              <w:jc w:val="left"/>
              <w:rPr/>
            </w:pPr>
            <w:r>
              <w:rPr/>
              <w:t xml:space="preserve">Bergamo / 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1881 </w:t>
            </w:r>
          </w:p>
        </w:tc>
      </w:tr>
      <w:tr>
        <w:trPr/>
        <w:tc>
          <w:tcPr>
            <w:tcW w:w="691" w:type="dxa"/>
            <w:tcBorders/>
            <w:vAlign w:val="center"/>
          </w:tcPr>
          <w:p>
            <w:pPr>
              <w:pStyle w:val="TableContents"/>
              <w:bidi w:val="0"/>
              <w:spacing w:before="0" w:after="283"/>
              <w:jc w:val="left"/>
              <w:rPr/>
            </w:pPr>
            <w:r>
              <w:rPr/>
              <w:t xml:space="preserve">502 </w:t>
            </w:r>
          </w:p>
        </w:tc>
        <w:tc>
          <w:tcPr>
            <w:tcW w:w="1876" w:type="dxa"/>
            <w:tcBorders/>
            <w:vAlign w:val="center"/>
          </w:tcPr>
          <w:p>
            <w:pPr>
              <w:pStyle w:val="TableContents"/>
              <w:bidi w:val="0"/>
              <w:spacing w:before="0" w:after="283"/>
              <w:jc w:val="left"/>
              <w:rPr/>
            </w:pPr>
            <w:r>
              <w:rPr/>
              <w:t xml:space="preserve">Bric Ghinivert </w:t>
            </w:r>
          </w:p>
        </w:tc>
        <w:tc>
          <w:tcPr>
            <w:tcW w:w="781" w:type="dxa"/>
            <w:tcBorders/>
            <w:vAlign w:val="center"/>
          </w:tcPr>
          <w:p>
            <w:pPr>
              <w:pStyle w:val="TableContents"/>
              <w:bidi w:val="0"/>
              <w:spacing w:before="0" w:after="283"/>
              <w:jc w:val="left"/>
              <w:rPr/>
            </w:pPr>
            <w:r>
              <w:rPr/>
              <w:t xml:space="preserve">3037 </w:t>
            </w:r>
          </w:p>
        </w:tc>
        <w:tc>
          <w:tcPr>
            <w:tcW w:w="646" w:type="dxa"/>
            <w:tcBorders/>
            <w:vAlign w:val="center"/>
          </w:tcPr>
          <w:p>
            <w:pPr>
              <w:pStyle w:val="TableContents"/>
              <w:bidi w:val="0"/>
              <w:spacing w:before="0" w:after="283"/>
              <w:jc w:val="left"/>
              <w:rPr/>
            </w:pPr>
            <w:r>
              <w:rPr/>
              <w:t xml:space="preserve">347 </w:t>
            </w:r>
          </w:p>
        </w:tc>
        <w:tc>
          <w:tcPr>
            <w:tcW w:w="1951" w:type="dxa"/>
            <w:tcBorders/>
            <w:vAlign w:val="center"/>
          </w:tcPr>
          <w:p>
            <w:pPr>
              <w:pStyle w:val="TableContents"/>
              <w:bidi w:val="0"/>
              <w:spacing w:before="0" w:after="283"/>
              <w:jc w:val="left"/>
              <w:rPr/>
            </w:pPr>
            <w:r>
              <w:rPr/>
              <w:t xml:space="preserve">44 ° 57 ′ 05''' N 06 ° 59 ′ 28''' E </w:t>
            </w:r>
            <w:r>
              <w:rPr/>
              <w:t xml:space="preserve">/ </w:t>
            </w:r>
            <w:r>
              <w:rPr/>
              <w:t xml:space="preserve">44.95139 ° N 6.99111 ° E </w:t>
            </w:r>
            <w:r>
              <w:rPr/>
              <w:t xml:space="preserve">/ 44.95139; 6.99111 </w:t>
            </w:r>
            <w:r>
              <w:rPr/>
              <w:t xml:space="preserve">(</w:t>
            </w:r>
            <w:r>
              <w:rPr/>
              <w:t xml:space="preserve">502. Bric Ghinivert (3037 m)) </w:t>
            </w:r>
          </w:p>
        </w:tc>
        <w:tc>
          <w:tcPr>
            <w:tcW w:w="2236" w:type="dxa"/>
            <w:tcBorders/>
            <w:vAlign w:val="center"/>
          </w:tcPr>
          <w:p>
            <w:pPr>
              <w:pStyle w:val="TableContents"/>
              <w:bidi w:val="0"/>
              <w:spacing w:before="0" w:after="283"/>
              <w:jc w:val="left"/>
              <w:rPr/>
            </w:pPr>
            <w:r>
              <w:rPr/>
              <w:t xml:space="preserve">Keski-Cottian Alpit </w:t>
            </w:r>
          </w:p>
        </w:tc>
        <w:tc>
          <w:tcPr>
            <w:tcW w:w="766" w:type="dxa"/>
            <w:tcBorders/>
            <w:vAlign w:val="center"/>
          </w:tcPr>
          <w:p>
            <w:pPr>
              <w:pStyle w:val="TableContents"/>
              <w:bidi w:val="0"/>
              <w:spacing w:before="0" w:after="283"/>
              <w:jc w:val="left"/>
              <w:rPr/>
            </w:pPr>
            <w:r>
              <w:rPr/>
              <w:t xml:space="preserve">I / A-04. II-A </w:t>
            </w:r>
          </w:p>
        </w:tc>
        <w:tc>
          <w:tcPr>
            <w:tcW w:w="1696" w:type="dxa"/>
            <w:tcBorders/>
            <w:vAlign w:val="center"/>
          </w:tcPr>
          <w:p>
            <w:pPr>
              <w:pStyle w:val="TableContents"/>
              <w:bidi w:val="0"/>
              <w:spacing w:before="0" w:after="283"/>
              <w:jc w:val="left"/>
              <w:rPr/>
            </w:pPr>
            <w:r>
              <w:rPr/>
              <w:t xml:space="preserve">Torino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503 </w:t>
            </w:r>
          </w:p>
        </w:tc>
        <w:tc>
          <w:tcPr>
            <w:tcW w:w="1876" w:type="dxa"/>
            <w:tcBorders/>
            <w:vAlign w:val="center"/>
          </w:tcPr>
          <w:p>
            <w:pPr>
              <w:pStyle w:val="TableContents"/>
              <w:bidi w:val="0"/>
              <w:spacing w:before="0" w:after="283"/>
              <w:jc w:val="left"/>
              <w:rPr/>
            </w:pPr>
            <w:r>
              <w:rPr/>
              <w:t xml:space="preserve">Parseierspitze </w:t>
            </w:r>
          </w:p>
        </w:tc>
        <w:tc>
          <w:tcPr>
            <w:tcW w:w="781" w:type="dxa"/>
            <w:tcBorders/>
            <w:vAlign w:val="center"/>
          </w:tcPr>
          <w:p>
            <w:pPr>
              <w:pStyle w:val="TableContents"/>
              <w:bidi w:val="0"/>
              <w:spacing w:before="0" w:after="283"/>
              <w:jc w:val="left"/>
              <w:rPr/>
            </w:pPr>
            <w:r>
              <w:rPr/>
              <w:t xml:space="preserve">3036 </w:t>
            </w:r>
          </w:p>
        </w:tc>
        <w:tc>
          <w:tcPr>
            <w:tcW w:w="646" w:type="dxa"/>
            <w:tcBorders/>
            <w:vAlign w:val="center"/>
          </w:tcPr>
          <w:p>
            <w:pPr>
              <w:pStyle w:val="TableContents"/>
              <w:bidi w:val="0"/>
              <w:spacing w:before="0" w:after="283"/>
              <w:jc w:val="left"/>
              <w:rPr/>
            </w:pPr>
            <w:r>
              <w:rPr/>
              <w:t xml:space="preserve">1243 </w:t>
            </w:r>
          </w:p>
        </w:tc>
        <w:tc>
          <w:tcPr>
            <w:tcW w:w="1951" w:type="dxa"/>
            <w:tcBorders/>
            <w:vAlign w:val="center"/>
          </w:tcPr>
          <w:p>
            <w:pPr>
              <w:pStyle w:val="TableContents"/>
              <w:bidi w:val="0"/>
              <w:spacing w:before="0" w:after="283"/>
              <w:jc w:val="left"/>
              <w:rPr/>
            </w:pPr>
            <w:r>
              <w:rPr/>
              <w:t xml:space="preserve">47 ° 10 ′ 28''' POHJOISTA LEVEYTTÄ 10 ° 28 ′ 42'' ITÄISTÄ PITUUTTA </w:t>
            </w:r>
            <w:r>
              <w:rPr/>
              <w:t xml:space="preserve">/ </w:t>
            </w:r>
            <w:r>
              <w:rPr/>
              <w:t xml:space="preserve">47.17444 ° POHJOISTA LEVEYTTÄ 10.47833 ° ITÄISTÄ PITUUTTA </w:t>
            </w:r>
            <w:r>
              <w:rPr/>
              <w:t xml:space="preserve">/ 47.17444; 10.47833 </w:t>
            </w:r>
            <w:r>
              <w:rPr/>
              <w:t xml:space="preserve">(</w:t>
            </w:r>
            <w:r>
              <w:rPr/>
              <w:t xml:space="preserve">503. Parseierspitze (3036 m)) </w:t>
            </w:r>
          </w:p>
        </w:tc>
        <w:tc>
          <w:tcPr>
            <w:tcW w:w="2236" w:type="dxa"/>
            <w:tcBorders/>
            <w:vAlign w:val="center"/>
          </w:tcPr>
          <w:p>
            <w:pPr>
              <w:pStyle w:val="TableContents"/>
              <w:bidi w:val="0"/>
              <w:spacing w:before="0" w:after="283"/>
              <w:jc w:val="left"/>
              <w:rPr/>
            </w:pPr>
            <w:r>
              <w:rPr/>
              <w:t xml:space="preserve">Lechtalin Alpit </w:t>
            </w:r>
          </w:p>
        </w:tc>
        <w:tc>
          <w:tcPr>
            <w:tcW w:w="766" w:type="dxa"/>
            <w:tcBorders/>
            <w:vAlign w:val="center"/>
          </w:tcPr>
          <w:p>
            <w:pPr>
              <w:pStyle w:val="TableContents"/>
              <w:bidi w:val="0"/>
              <w:spacing w:before="0" w:after="283"/>
              <w:jc w:val="left"/>
              <w:rPr/>
            </w:pPr>
            <w:r>
              <w:rPr/>
              <w:t xml:space="preserve">II / B-21. I-A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1869 </w:t>
            </w:r>
          </w:p>
        </w:tc>
      </w:tr>
      <w:tr>
        <w:trPr/>
        <w:tc>
          <w:tcPr>
            <w:tcW w:w="691" w:type="dxa"/>
            <w:tcBorders/>
            <w:vAlign w:val="center"/>
          </w:tcPr>
          <w:p>
            <w:pPr>
              <w:pStyle w:val="TableContents"/>
              <w:bidi w:val="0"/>
              <w:spacing w:before="0" w:after="283"/>
              <w:jc w:val="left"/>
              <w:rPr/>
            </w:pPr>
            <w:r>
              <w:rPr/>
              <w:t xml:space="preserve">504 </w:t>
            </w:r>
          </w:p>
        </w:tc>
        <w:tc>
          <w:tcPr>
            <w:tcW w:w="1876" w:type="dxa"/>
            <w:tcBorders/>
            <w:vAlign w:val="center"/>
          </w:tcPr>
          <w:p>
            <w:pPr>
              <w:pStyle w:val="TableContents"/>
              <w:bidi w:val="0"/>
              <w:spacing w:before="0" w:after="283"/>
              <w:jc w:val="left"/>
              <w:rPr/>
            </w:pPr>
            <w:r>
              <w:rPr/>
              <w:t xml:space="preserve">Hexenkopf </w:t>
            </w:r>
          </w:p>
        </w:tc>
        <w:tc>
          <w:tcPr>
            <w:tcW w:w="781" w:type="dxa"/>
            <w:tcBorders/>
            <w:vAlign w:val="center"/>
          </w:tcPr>
          <w:p>
            <w:pPr>
              <w:pStyle w:val="TableContents"/>
              <w:bidi w:val="0"/>
              <w:spacing w:before="0" w:after="283"/>
              <w:jc w:val="left"/>
              <w:rPr/>
            </w:pPr>
            <w:r>
              <w:rPr/>
              <w:t xml:space="preserve">3035 </w:t>
            </w:r>
          </w:p>
        </w:tc>
        <w:tc>
          <w:tcPr>
            <w:tcW w:w="646" w:type="dxa"/>
            <w:tcBorders/>
            <w:vAlign w:val="center"/>
          </w:tcPr>
          <w:p>
            <w:pPr>
              <w:pStyle w:val="TableContents"/>
              <w:bidi w:val="0"/>
              <w:spacing w:before="0" w:after="283"/>
              <w:jc w:val="left"/>
              <w:rPr/>
            </w:pPr>
            <w:r>
              <w:rPr/>
              <w:t xml:space="preserve">371 </w:t>
            </w:r>
          </w:p>
        </w:tc>
        <w:tc>
          <w:tcPr>
            <w:tcW w:w="1951" w:type="dxa"/>
            <w:tcBorders/>
            <w:vAlign w:val="center"/>
          </w:tcPr>
          <w:p>
            <w:pPr>
              <w:pStyle w:val="TableContents"/>
              <w:bidi w:val="0"/>
              <w:spacing w:before="0" w:after="283"/>
              <w:jc w:val="left"/>
              <w:rPr/>
            </w:pPr>
            <w:r>
              <w:rPr/>
              <w:t xml:space="preserve">47 ° 01 ′ 16''' N 10 ° 28 ′ 10'' E </w:t>
            </w:r>
            <w:r>
              <w:rPr/>
              <w:t xml:space="preserve">/ </w:t>
            </w:r>
            <w:r>
              <w:rPr/>
              <w:t xml:space="preserve">47.02111 ° N 10.46944 ° E </w:t>
            </w:r>
            <w:r>
              <w:rPr/>
              <w:t xml:space="preserve">/ 47.02111; 10.46944 </w:t>
            </w:r>
            <w:r>
              <w:rPr/>
              <w:t xml:space="preserve">(</w:t>
            </w:r>
            <w:r>
              <w:rPr/>
              <w:t xml:space="preserve">504.). Hexenkopf (3035 m)) </w:t>
            </w:r>
          </w:p>
        </w:tc>
        <w:tc>
          <w:tcPr>
            <w:tcW w:w="2236" w:type="dxa"/>
            <w:tcBorders/>
            <w:vAlign w:val="center"/>
          </w:tcPr>
          <w:p>
            <w:pPr>
              <w:pStyle w:val="TableContents"/>
              <w:bidi w:val="0"/>
              <w:spacing w:before="0" w:after="283"/>
              <w:jc w:val="left"/>
              <w:rPr/>
            </w:pPr>
            <w:r>
              <w:rPr/>
              <w:t xml:space="preserve">Samnaun Alpit </w:t>
            </w:r>
          </w:p>
        </w:tc>
        <w:tc>
          <w:tcPr>
            <w:tcW w:w="766" w:type="dxa"/>
            <w:tcBorders/>
            <w:vAlign w:val="center"/>
          </w:tcPr>
          <w:p>
            <w:pPr>
              <w:pStyle w:val="TableContents"/>
              <w:bidi w:val="0"/>
              <w:spacing w:before="0" w:after="283"/>
              <w:jc w:val="left"/>
              <w:rPr/>
            </w:pPr>
            <w:r>
              <w:rPr/>
              <w:t xml:space="preserve">II / A-15. VI-B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1853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Piz Umbrail </w:t>
            </w:r>
          </w:p>
        </w:tc>
        <w:tc>
          <w:tcPr>
            <w:tcW w:w="781" w:type="dxa"/>
            <w:tcBorders/>
            <w:vAlign w:val="center"/>
          </w:tcPr>
          <w:p>
            <w:pPr>
              <w:pStyle w:val="TableContents"/>
              <w:bidi w:val="0"/>
              <w:spacing w:before="0" w:after="283"/>
              <w:jc w:val="left"/>
              <w:rPr/>
            </w:pPr>
            <w:r>
              <w:rPr/>
              <w:t xml:space="preserve">3033 </w:t>
            </w:r>
          </w:p>
        </w:tc>
        <w:tc>
          <w:tcPr>
            <w:tcW w:w="646" w:type="dxa"/>
            <w:tcBorders/>
            <w:vAlign w:val="center"/>
          </w:tcPr>
          <w:p>
            <w:pPr>
              <w:pStyle w:val="TableContents"/>
              <w:bidi w:val="0"/>
              <w:spacing w:before="0" w:after="283"/>
              <w:jc w:val="left"/>
              <w:rPr/>
            </w:pPr>
            <w:r>
              <w:rPr/>
              <w:t xml:space="preserve">294 </w:t>
            </w:r>
          </w:p>
        </w:tc>
        <w:tc>
          <w:tcPr>
            <w:tcW w:w="1951" w:type="dxa"/>
            <w:tcBorders/>
            <w:vAlign w:val="center"/>
          </w:tcPr>
          <w:p>
            <w:pPr>
              <w:pStyle w:val="TableContents"/>
              <w:bidi w:val="0"/>
              <w:spacing w:before="0" w:after="283"/>
              <w:jc w:val="left"/>
              <w:rPr/>
            </w:pPr>
            <w:r>
              <w:rPr/>
              <w:t xml:space="preserve">46 ° 33 ′ 03''' N 10 ° 24 ′ 52''' E </w:t>
            </w:r>
            <w:r>
              <w:rPr/>
              <w:t xml:space="preserve">/ </w:t>
            </w:r>
            <w:r>
              <w:rPr/>
              <w:t xml:space="preserve">46.55083 ° N 10.41444 ° E </w:t>
            </w:r>
            <w:r>
              <w:rPr/>
              <w:t xml:space="preserve">/ 46.55083; 10.41444 </w:t>
            </w:r>
            <w:r>
              <w:rPr/>
              <w:t xml:space="preserve">(</w:t>
            </w:r>
            <w:r>
              <w:rPr/>
              <w:t xml:space="preserve">Piz Umbrail (3033 m)) </w:t>
            </w:r>
          </w:p>
        </w:tc>
        <w:tc>
          <w:tcPr>
            <w:tcW w:w="2236" w:type="dxa"/>
            <w:tcBorders/>
            <w:vAlign w:val="center"/>
          </w:tcPr>
          <w:p>
            <w:pPr>
              <w:pStyle w:val="TableContents"/>
              <w:bidi w:val="0"/>
              <w:spacing w:before="0" w:after="283"/>
              <w:jc w:val="left"/>
              <w:rPr/>
            </w:pPr>
            <w:r>
              <w:rPr/>
              <w:t xml:space="preserve">Ortlerin Alpit </w:t>
            </w:r>
          </w:p>
        </w:tc>
        <w:tc>
          <w:tcPr>
            <w:tcW w:w="766" w:type="dxa"/>
            <w:tcBorders/>
            <w:vAlign w:val="center"/>
          </w:tcPr>
          <w:p>
            <w:pPr>
              <w:pStyle w:val="TableContents"/>
              <w:bidi w:val="0"/>
              <w:spacing w:before="0" w:after="283"/>
              <w:jc w:val="left"/>
              <w:rPr/>
            </w:pPr>
            <w:r>
              <w:rPr/>
              <w:t xml:space="preserve">II / A-15. V-A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1865 </w:t>
            </w:r>
          </w:p>
        </w:tc>
      </w:tr>
      <w:tr>
        <w:trPr/>
        <w:tc>
          <w:tcPr>
            <w:tcW w:w="691" w:type="dxa"/>
            <w:tcBorders/>
            <w:vAlign w:val="center"/>
          </w:tcPr>
          <w:p>
            <w:pPr>
              <w:pStyle w:val="TableContents"/>
              <w:bidi w:val="0"/>
              <w:spacing w:before="0" w:after="283"/>
              <w:jc w:val="left"/>
              <w:rPr/>
            </w:pPr>
            <w:r>
              <w:rPr/>
              <w:t xml:space="preserve">505 </w:t>
            </w:r>
          </w:p>
        </w:tc>
        <w:tc>
          <w:tcPr>
            <w:tcW w:w="1876" w:type="dxa"/>
            <w:tcBorders/>
            <w:vAlign w:val="center"/>
          </w:tcPr>
          <w:p>
            <w:pPr>
              <w:pStyle w:val="TableContents"/>
              <w:bidi w:val="0"/>
              <w:spacing w:before="0" w:after="283"/>
              <w:jc w:val="left"/>
              <w:rPr/>
            </w:pPr>
            <w:r>
              <w:rPr/>
              <w:t xml:space="preserve">Tête de Siguret (fr) </w:t>
            </w:r>
          </w:p>
        </w:tc>
        <w:tc>
          <w:tcPr>
            <w:tcW w:w="781" w:type="dxa"/>
            <w:tcBorders/>
            <w:vAlign w:val="center"/>
          </w:tcPr>
          <w:p>
            <w:pPr>
              <w:pStyle w:val="TableContents"/>
              <w:bidi w:val="0"/>
              <w:spacing w:before="0" w:after="283"/>
              <w:jc w:val="left"/>
              <w:rPr/>
            </w:pPr>
            <w:r>
              <w:rPr/>
              <w:t xml:space="preserve">3032 </w:t>
            </w:r>
          </w:p>
        </w:tc>
        <w:tc>
          <w:tcPr>
            <w:tcW w:w="646" w:type="dxa"/>
            <w:tcBorders/>
            <w:vAlign w:val="center"/>
          </w:tcPr>
          <w:p>
            <w:pPr>
              <w:pStyle w:val="TableContents"/>
              <w:bidi w:val="0"/>
              <w:spacing w:before="0" w:after="283"/>
              <w:jc w:val="left"/>
              <w:rPr/>
            </w:pPr>
            <w:r>
              <w:rPr/>
              <w:t xml:space="preserve">706 </w:t>
            </w:r>
          </w:p>
        </w:tc>
        <w:tc>
          <w:tcPr>
            <w:tcW w:w="1951" w:type="dxa"/>
            <w:tcBorders/>
            <w:vAlign w:val="center"/>
          </w:tcPr>
          <w:p>
            <w:pPr>
              <w:pStyle w:val="TableContents"/>
              <w:bidi w:val="0"/>
              <w:spacing w:before="0" w:after="283"/>
              <w:jc w:val="left"/>
              <w:rPr/>
            </w:pPr>
            <w:r>
              <w:rPr/>
              <w:t xml:space="preserve">44 ° 26 ′ 30''' POHJOISTA LEVEYTTÄ 06 ° 47 ′ 18'' ITÄISTÄ PITUUTTA </w:t>
            </w:r>
            <w:r>
              <w:rPr/>
              <w:t xml:space="preserve">/ </w:t>
            </w:r>
            <w:r>
              <w:rPr/>
              <w:t xml:space="preserve">44,44167 ° POHJOISTA LEVEYTTÄ 6,78833 ° ITÄISTÄ PITUUTTA </w:t>
            </w:r>
            <w:r>
              <w:rPr/>
              <w:t xml:space="preserve">/ 44,44167; 6,78833 </w:t>
            </w:r>
            <w:r>
              <w:rPr/>
              <w:t xml:space="preserve">(</w:t>
            </w:r>
            <w:r>
              <w:rPr/>
              <w:t xml:space="preserve">505. Tête de Siguret (3032 m)) </w:t>
            </w:r>
          </w:p>
        </w:tc>
        <w:tc>
          <w:tcPr>
            <w:tcW w:w="2236" w:type="dxa"/>
            <w:tcBorders/>
            <w:vAlign w:val="center"/>
          </w:tcPr>
          <w:p>
            <w:pPr>
              <w:pStyle w:val="TableContents"/>
              <w:bidi w:val="0"/>
              <w:spacing w:before="0" w:after="283"/>
              <w:jc w:val="left"/>
              <w:rPr/>
            </w:pPr>
            <w:r>
              <w:rPr/>
              <w:t xml:space="preserve">Merialpit </w:t>
            </w:r>
          </w:p>
        </w:tc>
        <w:tc>
          <w:tcPr>
            <w:tcW w:w="766" w:type="dxa"/>
            <w:tcBorders/>
            <w:vAlign w:val="center"/>
          </w:tcPr>
          <w:p>
            <w:pPr>
              <w:pStyle w:val="TableContents"/>
              <w:bidi w:val="0"/>
              <w:spacing w:before="0" w:after="283"/>
              <w:jc w:val="left"/>
              <w:rPr/>
            </w:pPr>
            <w:r>
              <w:rPr/>
              <w:t xml:space="preserve">I / A-02. I-C </w:t>
            </w:r>
          </w:p>
        </w:tc>
        <w:tc>
          <w:tcPr>
            <w:tcW w:w="1696" w:type="dxa"/>
            <w:tcBorders/>
            <w:vAlign w:val="center"/>
          </w:tcPr>
          <w:p>
            <w:pPr>
              <w:pStyle w:val="TableContents"/>
              <w:bidi w:val="0"/>
              <w:spacing w:before="0" w:after="283"/>
              <w:jc w:val="left"/>
              <w:rPr/>
            </w:pPr>
            <w:r>
              <w:rPr/>
              <w:t xml:space="preserve">A-d-H-Provence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506 </w:t>
            </w:r>
          </w:p>
        </w:tc>
        <w:tc>
          <w:tcPr>
            <w:tcW w:w="1876" w:type="dxa"/>
            <w:tcBorders/>
            <w:vAlign w:val="center"/>
          </w:tcPr>
          <w:p>
            <w:pPr>
              <w:pStyle w:val="TableContents"/>
              <w:bidi w:val="0"/>
              <w:spacing w:before="0" w:after="283"/>
              <w:jc w:val="left"/>
              <w:rPr/>
            </w:pPr>
            <w:r>
              <w:rPr/>
              <w:t xml:space="preserve">Pizzo Ligoncio </w:t>
            </w:r>
          </w:p>
        </w:tc>
        <w:tc>
          <w:tcPr>
            <w:tcW w:w="781" w:type="dxa"/>
            <w:tcBorders/>
            <w:vAlign w:val="center"/>
          </w:tcPr>
          <w:p>
            <w:pPr>
              <w:pStyle w:val="TableContents"/>
              <w:bidi w:val="0"/>
              <w:spacing w:before="0" w:after="283"/>
              <w:jc w:val="left"/>
              <w:rPr/>
            </w:pPr>
            <w:r>
              <w:rPr/>
              <w:t xml:space="preserve">3032 </w:t>
            </w:r>
          </w:p>
        </w:tc>
        <w:tc>
          <w:tcPr>
            <w:tcW w:w="646" w:type="dxa"/>
            <w:tcBorders/>
            <w:vAlign w:val="center"/>
          </w:tcPr>
          <w:p>
            <w:pPr>
              <w:pStyle w:val="TableContents"/>
              <w:bidi w:val="0"/>
              <w:spacing w:before="0" w:after="283"/>
              <w:jc w:val="left"/>
              <w:rPr/>
            </w:pPr>
            <w:r>
              <w:rPr/>
              <w:t xml:space="preserve">506 </w:t>
            </w:r>
          </w:p>
        </w:tc>
        <w:tc>
          <w:tcPr>
            <w:tcW w:w="1951" w:type="dxa"/>
            <w:tcBorders/>
            <w:vAlign w:val="center"/>
          </w:tcPr>
          <w:p>
            <w:pPr>
              <w:pStyle w:val="TableContents"/>
              <w:bidi w:val="0"/>
              <w:spacing w:before="0" w:after="283"/>
              <w:jc w:val="left"/>
              <w:rPr/>
            </w:pPr>
            <w:r>
              <w:rPr/>
              <w:t xml:space="preserve">46 ° 14 ′ 20'' POHJOISTA LEVEYTTÄ 09 ° 32 ′ 52'' ITÄISTÄ PITUUTTA </w:t>
            </w:r>
            <w:r>
              <w:rPr/>
              <w:t xml:space="preserve">/ </w:t>
            </w:r>
            <w:r>
              <w:rPr/>
              <w:t xml:space="preserve">46,23889 ° POHJOISTA LEVEYTTÄ 9,54778 ° ITÄISTÄ PITUUTTA </w:t>
            </w:r>
            <w:r>
              <w:rPr/>
              <w:t xml:space="preserve">/ 46,23889; 9,54778 </w:t>
            </w:r>
            <w:r>
              <w:rPr/>
              <w:t xml:space="preserve">(</w:t>
            </w:r>
            <w:r>
              <w:rPr/>
              <w:t xml:space="preserve">506. Pizzo Ligoncio (3032 m)) </w:t>
            </w:r>
          </w:p>
        </w:tc>
        <w:tc>
          <w:tcPr>
            <w:tcW w:w="2236" w:type="dxa"/>
            <w:tcBorders/>
            <w:vAlign w:val="center"/>
          </w:tcPr>
          <w:p>
            <w:pPr>
              <w:pStyle w:val="TableContents"/>
              <w:bidi w:val="0"/>
              <w:spacing w:before="0" w:after="283"/>
              <w:jc w:val="left"/>
              <w:rPr/>
            </w:pPr>
            <w:r>
              <w:rPr/>
              <w:t xml:space="preserve">Bregaglia Range </w:t>
            </w:r>
          </w:p>
        </w:tc>
        <w:tc>
          <w:tcPr>
            <w:tcW w:w="766" w:type="dxa"/>
            <w:tcBorders/>
            <w:vAlign w:val="center"/>
          </w:tcPr>
          <w:p>
            <w:pPr>
              <w:pStyle w:val="TableContents"/>
              <w:bidi w:val="0"/>
              <w:spacing w:before="0" w:after="283"/>
              <w:jc w:val="left"/>
              <w:rPr/>
            </w:pPr>
            <w:r>
              <w:rPr/>
              <w:t xml:space="preserve">II / A-15. III-B </w:t>
            </w:r>
          </w:p>
        </w:tc>
        <w:tc>
          <w:tcPr>
            <w:tcW w:w="1696" w:type="dxa"/>
            <w:tcBorders/>
            <w:vAlign w:val="center"/>
          </w:tcPr>
          <w:p>
            <w:pPr>
              <w:pStyle w:val="TableContents"/>
              <w:bidi w:val="0"/>
              <w:spacing w:before="0" w:after="283"/>
              <w:jc w:val="left"/>
              <w:rPr/>
            </w:pPr>
            <w:r>
              <w:rPr/>
              <w:t xml:space="preserve">Sondrio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507 </w:t>
            </w:r>
          </w:p>
        </w:tc>
        <w:tc>
          <w:tcPr>
            <w:tcW w:w="1876" w:type="dxa"/>
            <w:tcBorders/>
            <w:vAlign w:val="center"/>
          </w:tcPr>
          <w:p>
            <w:pPr>
              <w:pStyle w:val="TableContents"/>
              <w:bidi w:val="0"/>
              <w:spacing w:before="0" w:after="283"/>
              <w:jc w:val="left"/>
              <w:rPr/>
            </w:pPr>
            <w:r>
              <w:rPr/>
              <w:t xml:space="preserve">Becca di Vlou </w:t>
            </w:r>
          </w:p>
        </w:tc>
        <w:tc>
          <w:tcPr>
            <w:tcW w:w="781" w:type="dxa"/>
            <w:tcBorders/>
            <w:vAlign w:val="center"/>
          </w:tcPr>
          <w:p>
            <w:pPr>
              <w:pStyle w:val="TableContents"/>
              <w:bidi w:val="0"/>
              <w:spacing w:before="0" w:after="283"/>
              <w:jc w:val="left"/>
              <w:rPr/>
            </w:pPr>
            <w:r>
              <w:rPr/>
              <w:t xml:space="preserve">3032 </w:t>
            </w:r>
          </w:p>
        </w:tc>
        <w:tc>
          <w:tcPr>
            <w:tcW w:w="646" w:type="dxa"/>
            <w:tcBorders/>
            <w:vAlign w:val="center"/>
          </w:tcPr>
          <w:p>
            <w:pPr>
              <w:pStyle w:val="TableContents"/>
              <w:bidi w:val="0"/>
              <w:spacing w:before="0" w:after="283"/>
              <w:jc w:val="left"/>
              <w:rPr/>
            </w:pPr>
            <w:r>
              <w:rPr/>
              <w:t xml:space="preserve">483 </w:t>
            </w:r>
          </w:p>
        </w:tc>
        <w:tc>
          <w:tcPr>
            <w:tcW w:w="1951" w:type="dxa"/>
            <w:tcBorders/>
            <w:vAlign w:val="center"/>
          </w:tcPr>
          <w:p>
            <w:pPr>
              <w:pStyle w:val="TableContents"/>
              <w:bidi w:val="0"/>
              <w:spacing w:before="0" w:after="283"/>
              <w:jc w:val="left"/>
              <w:rPr/>
            </w:pPr>
            <w:r>
              <w:rPr/>
              <w:t xml:space="preserve">45° 41 ′ 30''' POHJOISTA LEVEYTTÄ 07° 47 ′ 32''' ITÄISTÄ PITUUTTA </w:t>
            </w:r>
            <w:r>
              <w:rPr/>
              <w:t xml:space="preserve">/ </w:t>
            </w:r>
            <w:r>
              <w:rPr/>
              <w:t xml:space="preserve">45,69167 ° POHJOISTA LEVEYTTÄ 7,79222 ° ITÄISTÄ PITUUTTA </w:t>
            </w:r>
            <w:r>
              <w:rPr/>
              <w:t xml:space="preserve">/ 45,69167; 7,79222 </w:t>
            </w:r>
            <w:r>
              <w:rPr/>
              <w:t xml:space="preserve">(</w:t>
            </w:r>
            <w:r>
              <w:rPr/>
              <w:t xml:space="preserve">507. Becca di Vlou (3032 m)) </w:t>
            </w:r>
          </w:p>
        </w:tc>
        <w:tc>
          <w:tcPr>
            <w:tcW w:w="2236" w:type="dxa"/>
            <w:tcBorders/>
            <w:vAlign w:val="center"/>
          </w:tcPr>
          <w:p>
            <w:pPr>
              <w:pStyle w:val="TableContents"/>
              <w:bidi w:val="0"/>
              <w:spacing w:before="0" w:after="283"/>
              <w:jc w:val="left"/>
              <w:rPr/>
            </w:pPr>
            <w:r>
              <w:rPr/>
              <w:t xml:space="preserve">Monte Rosa Alpit </w:t>
            </w:r>
          </w:p>
        </w:tc>
        <w:tc>
          <w:tcPr>
            <w:tcW w:w="766" w:type="dxa"/>
            <w:tcBorders/>
            <w:vAlign w:val="center"/>
          </w:tcPr>
          <w:p>
            <w:pPr>
              <w:pStyle w:val="TableContents"/>
              <w:bidi w:val="0"/>
              <w:spacing w:before="0" w:after="283"/>
              <w:jc w:val="left"/>
              <w:rPr/>
            </w:pPr>
            <w:r>
              <w:rPr/>
              <w:t xml:space="preserve">I / B-09. III-B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508 </w:t>
            </w:r>
          </w:p>
        </w:tc>
        <w:tc>
          <w:tcPr>
            <w:tcW w:w="1876" w:type="dxa"/>
            <w:tcBorders/>
            <w:vAlign w:val="center"/>
          </w:tcPr>
          <w:p>
            <w:pPr>
              <w:pStyle w:val="TableContents"/>
              <w:bidi w:val="0"/>
              <w:spacing w:before="0" w:after="283"/>
              <w:jc w:val="left"/>
              <w:rPr/>
            </w:pPr>
            <w:r>
              <w:rPr/>
              <w:t xml:space="preserve">Piz S-chalembert </w:t>
            </w:r>
          </w:p>
        </w:tc>
        <w:tc>
          <w:tcPr>
            <w:tcW w:w="781" w:type="dxa"/>
            <w:tcBorders/>
            <w:vAlign w:val="center"/>
          </w:tcPr>
          <w:p>
            <w:pPr>
              <w:pStyle w:val="TableContents"/>
              <w:bidi w:val="0"/>
              <w:spacing w:before="0" w:after="283"/>
              <w:jc w:val="left"/>
              <w:rPr/>
            </w:pPr>
            <w:r>
              <w:rPr/>
              <w:t xml:space="preserve">3031 </w:t>
            </w:r>
          </w:p>
        </w:tc>
        <w:tc>
          <w:tcPr>
            <w:tcW w:w="646" w:type="dxa"/>
            <w:tcBorders/>
            <w:vAlign w:val="center"/>
          </w:tcPr>
          <w:p>
            <w:pPr>
              <w:pStyle w:val="TableContents"/>
              <w:bidi w:val="0"/>
              <w:spacing w:before="0" w:after="283"/>
              <w:jc w:val="left"/>
              <w:rPr/>
            </w:pPr>
            <w:r>
              <w:rPr/>
              <w:t xml:space="preserve">722 </w:t>
            </w:r>
          </w:p>
        </w:tc>
        <w:tc>
          <w:tcPr>
            <w:tcW w:w="1951" w:type="dxa"/>
            <w:tcBorders/>
            <w:vAlign w:val="center"/>
          </w:tcPr>
          <w:p>
            <w:pPr>
              <w:pStyle w:val="TableContents"/>
              <w:bidi w:val="0"/>
              <w:spacing w:before="0" w:after="283"/>
              <w:jc w:val="left"/>
              <w:rPr/>
            </w:pPr>
            <w:r>
              <w:rPr/>
              <w:t xml:space="preserve">46 ° 48 ′ 03''' POHJOISTA LEVEYTTÄ 10 ° 24 ′ 48''' ITÄISTÄ PITUUTTA </w:t>
            </w:r>
            <w:r>
              <w:rPr/>
              <w:t xml:space="preserve">/ </w:t>
            </w:r>
            <w:r>
              <w:rPr/>
              <w:t xml:space="preserve">46.80083 ° POHJOISTA LEVEYTTÄ 10.41333 ° ITÄISTÄ PITUUTTA </w:t>
            </w:r>
            <w:r>
              <w:rPr/>
              <w:t xml:space="preserve">/ 46.80083; 10.41333 </w:t>
            </w:r>
            <w:r>
              <w:rPr/>
              <w:t xml:space="preserve">(</w:t>
            </w:r>
            <w:r>
              <w:rPr/>
              <w:t xml:space="preserve">508. Piz S-chalembert (3031 m)) </w:t>
            </w:r>
          </w:p>
        </w:tc>
        <w:tc>
          <w:tcPr>
            <w:tcW w:w="2236" w:type="dxa"/>
            <w:tcBorders/>
            <w:vAlign w:val="center"/>
          </w:tcPr>
          <w:p>
            <w:pPr>
              <w:pStyle w:val="TableContents"/>
              <w:bidi w:val="0"/>
              <w:spacing w:before="0" w:after="283"/>
              <w:jc w:val="left"/>
              <w:rPr/>
            </w:pPr>
            <w:r>
              <w:rPr/>
              <w:t xml:space="preserve">Sesvenna Range </w:t>
            </w:r>
          </w:p>
        </w:tc>
        <w:tc>
          <w:tcPr>
            <w:tcW w:w="766" w:type="dxa"/>
            <w:tcBorders/>
            <w:vAlign w:val="center"/>
          </w:tcPr>
          <w:p>
            <w:pPr>
              <w:pStyle w:val="TableContents"/>
              <w:bidi w:val="0"/>
              <w:spacing w:before="0" w:after="283"/>
              <w:jc w:val="left"/>
              <w:rPr/>
            </w:pPr>
            <w:r>
              <w:rPr/>
              <w:t xml:space="preserve">II / A-15. V-B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509 </w:t>
            </w:r>
          </w:p>
        </w:tc>
        <w:tc>
          <w:tcPr>
            <w:tcW w:w="1876" w:type="dxa"/>
            <w:tcBorders/>
            <w:vAlign w:val="center"/>
          </w:tcPr>
          <w:p>
            <w:pPr>
              <w:pStyle w:val="TableContents"/>
              <w:bidi w:val="0"/>
              <w:spacing w:before="0" w:after="283"/>
              <w:jc w:val="left"/>
              <w:rPr/>
            </w:pPr>
            <w:r>
              <w:rPr/>
              <w:t xml:space="preserve">Mont Ténibre / M. Tenibres (it) </w:t>
            </w:r>
          </w:p>
        </w:tc>
        <w:tc>
          <w:tcPr>
            <w:tcW w:w="781" w:type="dxa"/>
            <w:tcBorders/>
            <w:vAlign w:val="center"/>
          </w:tcPr>
          <w:p>
            <w:pPr>
              <w:pStyle w:val="TableContents"/>
              <w:bidi w:val="0"/>
              <w:spacing w:before="0" w:after="283"/>
              <w:jc w:val="left"/>
              <w:rPr/>
            </w:pPr>
            <w:r>
              <w:rPr/>
              <w:t xml:space="preserve">3031 </w:t>
            </w:r>
          </w:p>
        </w:tc>
        <w:tc>
          <w:tcPr>
            <w:tcW w:w="646" w:type="dxa"/>
            <w:tcBorders/>
            <w:vAlign w:val="center"/>
          </w:tcPr>
          <w:p>
            <w:pPr>
              <w:pStyle w:val="TableContents"/>
              <w:bidi w:val="0"/>
              <w:spacing w:before="0" w:after="283"/>
              <w:jc w:val="left"/>
              <w:rPr/>
            </w:pPr>
            <w:r>
              <w:rPr/>
              <w:t xml:space="preserve">525 </w:t>
            </w:r>
          </w:p>
        </w:tc>
        <w:tc>
          <w:tcPr>
            <w:tcW w:w="1951" w:type="dxa"/>
            <w:tcBorders/>
            <w:vAlign w:val="center"/>
          </w:tcPr>
          <w:p>
            <w:pPr>
              <w:pStyle w:val="TableContents"/>
              <w:bidi w:val="0"/>
              <w:spacing w:before="0" w:after="283"/>
              <w:jc w:val="left"/>
              <w:rPr/>
            </w:pPr>
            <w:r>
              <w:rPr/>
              <w:t xml:space="preserve">44 ° 17 ′ 02''' POHJOISTA LEVEYTTÄ 06 ° 58 ′ 20''' ITÄISTÄ PITUUTTA </w:t>
            </w:r>
            <w:r>
              <w:rPr/>
              <w:t xml:space="preserve">/ </w:t>
            </w:r>
            <w:r>
              <w:rPr/>
              <w:t xml:space="preserve">44,28389 ° POHJOISTA LEVEYTTÄ 6,97222 ° ITÄISTÄ PITUUTTA </w:t>
            </w:r>
            <w:r>
              <w:rPr/>
              <w:t xml:space="preserve">/ 44,28389; 6,97222 </w:t>
            </w:r>
            <w:r>
              <w:rPr/>
              <w:t xml:space="preserve">(</w:t>
            </w:r>
            <w:r>
              <w:rPr/>
              <w:t xml:space="preserve">509. Mont Ténibre / M. Tenibres (3031 m)) </w:t>
            </w:r>
          </w:p>
        </w:tc>
        <w:tc>
          <w:tcPr>
            <w:tcW w:w="2236" w:type="dxa"/>
            <w:tcBorders/>
            <w:vAlign w:val="center"/>
          </w:tcPr>
          <w:p>
            <w:pPr>
              <w:pStyle w:val="TableContents"/>
              <w:bidi w:val="0"/>
              <w:spacing w:before="0" w:after="283"/>
              <w:jc w:val="left"/>
              <w:rPr/>
            </w:pPr>
            <w:r>
              <w:rPr/>
              <w:t xml:space="preserve">Merialpit </w:t>
            </w:r>
          </w:p>
        </w:tc>
        <w:tc>
          <w:tcPr>
            <w:tcW w:w="766" w:type="dxa"/>
            <w:tcBorders/>
            <w:vAlign w:val="center"/>
          </w:tcPr>
          <w:p>
            <w:pPr>
              <w:pStyle w:val="TableContents"/>
              <w:bidi w:val="0"/>
              <w:spacing w:before="0" w:after="283"/>
              <w:jc w:val="left"/>
              <w:rPr/>
            </w:pPr>
            <w:r>
              <w:rPr/>
              <w:t xml:space="preserve">I / A-02. I-C </w:t>
            </w:r>
          </w:p>
        </w:tc>
        <w:tc>
          <w:tcPr>
            <w:tcW w:w="1696" w:type="dxa"/>
            <w:tcBorders/>
            <w:vAlign w:val="center"/>
          </w:tcPr>
          <w:p>
            <w:pPr>
              <w:pStyle w:val="TableContents"/>
              <w:bidi w:val="0"/>
              <w:spacing w:before="0" w:after="283"/>
              <w:jc w:val="left"/>
              <w:rPr/>
            </w:pPr>
            <w:r>
              <w:rPr/>
              <w:t xml:space="preserve">A-Marit / Cuneo </w:t>
            </w:r>
          </w:p>
        </w:tc>
        <w:tc>
          <w:tcPr>
            <w:tcW w:w="976" w:type="dxa"/>
            <w:tcBorders/>
            <w:vAlign w:val="center"/>
          </w:tcPr>
          <w:p>
            <w:pPr>
              <w:pStyle w:val="TableContents"/>
              <w:bidi w:val="0"/>
              <w:spacing w:before="0" w:after="283"/>
              <w:jc w:val="left"/>
              <w:rPr/>
            </w:pPr>
            <w:r>
              <w:rPr/>
              <w:t xml:space="preserve">FR / IT </w:t>
            </w:r>
          </w:p>
        </w:tc>
        <w:tc>
          <w:tcPr>
            <w:tcW w:w="781" w:type="dxa"/>
            <w:tcBorders/>
            <w:vAlign w:val="center"/>
          </w:tcPr>
          <w:p>
            <w:pPr>
              <w:pStyle w:val="TableContents"/>
              <w:bidi w:val="0"/>
              <w:spacing w:before="0" w:after="283"/>
              <w:jc w:val="left"/>
              <w:rPr/>
            </w:pPr>
            <w:r>
              <w:rPr/>
              <w:t xml:space="preserve">1836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Piz Cotschen </w:t>
            </w:r>
          </w:p>
        </w:tc>
        <w:tc>
          <w:tcPr>
            <w:tcW w:w="781" w:type="dxa"/>
            <w:tcBorders/>
            <w:vAlign w:val="center"/>
          </w:tcPr>
          <w:p>
            <w:pPr>
              <w:pStyle w:val="TableContents"/>
              <w:bidi w:val="0"/>
              <w:spacing w:before="0" w:after="283"/>
              <w:jc w:val="left"/>
              <w:rPr/>
            </w:pPr>
            <w:r>
              <w:rPr/>
              <w:t xml:space="preserve">3031 </w:t>
            </w:r>
          </w:p>
        </w:tc>
        <w:tc>
          <w:tcPr>
            <w:tcW w:w="646" w:type="dxa"/>
            <w:tcBorders/>
            <w:vAlign w:val="center"/>
          </w:tcPr>
          <w:p>
            <w:pPr>
              <w:pStyle w:val="TableContents"/>
              <w:bidi w:val="0"/>
              <w:spacing w:before="0" w:after="283"/>
              <w:jc w:val="left"/>
              <w:rPr/>
            </w:pPr>
            <w:r>
              <w:rPr/>
              <w:t xml:space="preserve">296 </w:t>
            </w:r>
          </w:p>
        </w:tc>
        <w:tc>
          <w:tcPr>
            <w:tcW w:w="1951" w:type="dxa"/>
            <w:tcBorders/>
            <w:vAlign w:val="center"/>
          </w:tcPr>
          <w:p>
            <w:pPr>
              <w:pStyle w:val="TableContents"/>
              <w:bidi w:val="0"/>
              <w:spacing w:before="0" w:after="283"/>
              <w:jc w:val="left"/>
              <w:rPr/>
            </w:pPr>
            <w:r>
              <w:rPr/>
              <w:t xml:space="preserve">46 ° 48 ′ 47''' N 10 ° 10 ′ 37''' E </w:t>
            </w:r>
            <w:r>
              <w:rPr/>
              <w:t xml:space="preserve">/ </w:t>
            </w:r>
            <w:r>
              <w:rPr/>
              <w:t xml:space="preserve">46.81306 ° N 10.17694 ° E </w:t>
            </w:r>
            <w:r>
              <w:rPr/>
              <w:t xml:space="preserve">/ 46.81306; 10.17694 </w:t>
            </w:r>
            <w:r>
              <w:rPr/>
              <w:t xml:space="preserve">(</w:t>
            </w:r>
            <w:r>
              <w:rPr/>
              <w:t xml:space="preserve">Piz Cotschen (3031 m))) </w:t>
            </w:r>
          </w:p>
        </w:tc>
        <w:tc>
          <w:tcPr>
            <w:tcW w:w="2236" w:type="dxa"/>
            <w:tcBorders/>
            <w:vAlign w:val="center"/>
          </w:tcPr>
          <w:p>
            <w:pPr>
              <w:pStyle w:val="TableContents"/>
              <w:bidi w:val="0"/>
              <w:spacing w:before="0" w:after="283"/>
              <w:jc w:val="left"/>
              <w:rPr/>
            </w:pPr>
            <w:r>
              <w:rPr/>
              <w:t xml:space="preserve">Silvretta </w:t>
            </w:r>
          </w:p>
        </w:tc>
        <w:tc>
          <w:tcPr>
            <w:tcW w:w="766" w:type="dxa"/>
            <w:tcBorders/>
            <w:vAlign w:val="center"/>
          </w:tcPr>
          <w:p>
            <w:pPr>
              <w:pStyle w:val="TableContents"/>
              <w:bidi w:val="0"/>
              <w:spacing w:before="0" w:after="283"/>
              <w:jc w:val="left"/>
              <w:rPr/>
            </w:pPr>
            <w:r>
              <w:rPr/>
              <w:t xml:space="preserve">II / A-15. VI-A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510 </w:t>
            </w:r>
          </w:p>
        </w:tc>
        <w:tc>
          <w:tcPr>
            <w:tcW w:w="1876" w:type="dxa"/>
            <w:tcBorders/>
            <w:vAlign w:val="center"/>
          </w:tcPr>
          <w:p>
            <w:pPr>
              <w:pStyle w:val="TableContents"/>
              <w:bidi w:val="0"/>
              <w:spacing w:before="0" w:after="283"/>
              <w:jc w:val="left"/>
              <w:rPr/>
            </w:pPr>
            <w:r>
              <w:rPr/>
              <w:t xml:space="preserve">Piz Por </w:t>
            </w:r>
          </w:p>
        </w:tc>
        <w:tc>
          <w:tcPr>
            <w:tcW w:w="781" w:type="dxa"/>
            <w:tcBorders/>
            <w:vAlign w:val="center"/>
          </w:tcPr>
          <w:p>
            <w:pPr>
              <w:pStyle w:val="TableContents"/>
              <w:bidi w:val="0"/>
              <w:spacing w:before="0" w:after="283"/>
              <w:jc w:val="left"/>
              <w:rPr/>
            </w:pPr>
            <w:r>
              <w:rPr/>
              <w:t xml:space="preserve">3028 </w:t>
            </w:r>
          </w:p>
        </w:tc>
        <w:tc>
          <w:tcPr>
            <w:tcW w:w="646" w:type="dxa"/>
            <w:tcBorders/>
            <w:vAlign w:val="center"/>
          </w:tcPr>
          <w:p>
            <w:pPr>
              <w:pStyle w:val="TableContents"/>
              <w:bidi w:val="0"/>
              <w:spacing w:before="0" w:after="283"/>
              <w:jc w:val="left"/>
              <w:rPr/>
            </w:pPr>
            <w:r>
              <w:rPr/>
              <w:t xml:space="preserve">733 </w:t>
            </w:r>
          </w:p>
        </w:tc>
        <w:tc>
          <w:tcPr>
            <w:tcW w:w="1951" w:type="dxa"/>
            <w:tcBorders/>
            <w:vAlign w:val="center"/>
          </w:tcPr>
          <w:p>
            <w:pPr>
              <w:pStyle w:val="TableContents"/>
              <w:bidi w:val="0"/>
              <w:spacing w:before="0" w:after="283"/>
              <w:jc w:val="left"/>
              <w:rPr/>
            </w:pPr>
            <w:r>
              <w:rPr/>
              <w:t xml:space="preserve">46 ° 30 ′ 34''' POHJOISTA LEVEYTTÄ 09 ° 23 ′ 03''' ITÄISTÄ PITUUTTA </w:t>
            </w:r>
            <w:r>
              <w:rPr/>
              <w:t xml:space="preserve">/ </w:t>
            </w:r>
            <w:r>
              <w:rPr/>
              <w:t xml:space="preserve">46.50944 ° POHJOISTA LEVEYTTÄ 9.38417 ° ITÄISTÄ PITUUTTA </w:t>
            </w:r>
            <w:r>
              <w:rPr/>
              <w:t xml:space="preserve">/ 46.50944; 9.38417 </w:t>
            </w:r>
            <w:r>
              <w:rPr/>
              <w:t xml:space="preserve">(</w:t>
            </w:r>
            <w:r>
              <w:rPr/>
              <w:t xml:space="preserve">511. Piz Por (3028 m)) </w:t>
            </w:r>
          </w:p>
        </w:tc>
        <w:tc>
          <w:tcPr>
            <w:tcW w:w="2236" w:type="dxa"/>
            <w:tcBorders/>
            <w:vAlign w:val="center"/>
          </w:tcPr>
          <w:p>
            <w:pPr>
              <w:pStyle w:val="TableContents"/>
              <w:bidi w:val="0"/>
              <w:spacing w:before="0" w:after="283"/>
              <w:jc w:val="left"/>
              <w:rPr/>
            </w:pPr>
            <w:r>
              <w:rPr/>
              <w:t xml:space="preserve">Oberhalbstein Range </w:t>
            </w:r>
          </w:p>
        </w:tc>
        <w:tc>
          <w:tcPr>
            <w:tcW w:w="766" w:type="dxa"/>
            <w:tcBorders/>
            <w:vAlign w:val="center"/>
          </w:tcPr>
          <w:p>
            <w:pPr>
              <w:pStyle w:val="TableContents"/>
              <w:bidi w:val="0"/>
              <w:spacing w:before="0" w:after="283"/>
              <w:jc w:val="left"/>
              <w:rPr/>
            </w:pPr>
            <w:r>
              <w:rPr/>
              <w:t xml:space="preserve">II / A-15. I-A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1894 </w:t>
            </w:r>
          </w:p>
        </w:tc>
      </w:tr>
      <w:tr>
        <w:trPr/>
        <w:tc>
          <w:tcPr>
            <w:tcW w:w="691" w:type="dxa"/>
            <w:tcBorders/>
            <w:vAlign w:val="center"/>
          </w:tcPr>
          <w:p>
            <w:pPr>
              <w:pStyle w:val="TableContents"/>
              <w:bidi w:val="0"/>
              <w:spacing w:before="0" w:after="283"/>
              <w:jc w:val="left"/>
              <w:rPr/>
            </w:pPr>
            <w:r>
              <w:rPr/>
              <w:t xml:space="preserve">511 </w:t>
            </w:r>
          </w:p>
        </w:tc>
        <w:tc>
          <w:tcPr>
            <w:tcW w:w="1876" w:type="dxa"/>
            <w:tcBorders/>
            <w:vAlign w:val="center"/>
          </w:tcPr>
          <w:p>
            <w:pPr>
              <w:pStyle w:val="TableContents"/>
              <w:bidi w:val="0"/>
              <w:spacing w:before="0" w:after="283"/>
              <w:jc w:val="left"/>
              <w:rPr/>
            </w:pPr>
            <w:r>
              <w:rPr/>
              <w:t xml:space="preserve">Bündner Vorab </w:t>
            </w:r>
          </w:p>
        </w:tc>
        <w:tc>
          <w:tcPr>
            <w:tcW w:w="781" w:type="dxa"/>
            <w:tcBorders/>
            <w:vAlign w:val="center"/>
          </w:tcPr>
          <w:p>
            <w:pPr>
              <w:pStyle w:val="TableContents"/>
              <w:bidi w:val="0"/>
              <w:spacing w:before="0" w:after="283"/>
              <w:jc w:val="left"/>
              <w:rPr/>
            </w:pPr>
            <w:r>
              <w:rPr/>
              <w:t xml:space="preserve">3028 </w:t>
            </w:r>
          </w:p>
        </w:tc>
        <w:tc>
          <w:tcPr>
            <w:tcW w:w="646" w:type="dxa"/>
            <w:tcBorders/>
            <w:vAlign w:val="center"/>
          </w:tcPr>
          <w:p>
            <w:pPr>
              <w:pStyle w:val="TableContents"/>
              <w:bidi w:val="0"/>
              <w:spacing w:before="0" w:after="283"/>
              <w:jc w:val="left"/>
              <w:rPr/>
            </w:pPr>
            <w:r>
              <w:rPr/>
              <w:t xml:space="preserve">408 </w:t>
            </w:r>
          </w:p>
        </w:tc>
        <w:tc>
          <w:tcPr>
            <w:tcW w:w="1951" w:type="dxa"/>
            <w:tcBorders/>
            <w:vAlign w:val="center"/>
          </w:tcPr>
          <w:p>
            <w:pPr>
              <w:pStyle w:val="TableContents"/>
              <w:bidi w:val="0"/>
              <w:spacing w:before="0" w:after="283"/>
              <w:jc w:val="left"/>
              <w:rPr/>
            </w:pPr>
            <w:r>
              <w:rPr/>
              <w:t xml:space="preserve">46 ° 52 ′ 26''' POHJOISTA LEVEYTTÄ 09 ° 09 ′ 24''' ITÄISTÄ PITUUTTA </w:t>
            </w:r>
            <w:r>
              <w:rPr/>
              <w:t xml:space="preserve">/ </w:t>
            </w:r>
            <w:r>
              <w:rPr/>
              <w:t xml:space="preserve">46,87389 ° POHJOISTA LEVEYTTÄ 9,15667 ° ITÄISTÄ PITUUTTA </w:t>
            </w:r>
            <w:r>
              <w:rPr/>
              <w:t xml:space="preserve">/ 46,87389; 9,15667 </w:t>
            </w:r>
            <w:r>
              <w:rPr/>
              <w:t xml:space="preserve">(</w:t>
            </w:r>
            <w:r>
              <w:rPr/>
              <w:t xml:space="preserve">512.) Bündner Vorab (3028 m)) </w:t>
            </w:r>
          </w:p>
        </w:tc>
        <w:tc>
          <w:tcPr>
            <w:tcW w:w="2236" w:type="dxa"/>
            <w:tcBorders/>
            <w:vAlign w:val="center"/>
          </w:tcPr>
          <w:p>
            <w:pPr>
              <w:pStyle w:val="TableContents"/>
              <w:bidi w:val="0"/>
              <w:spacing w:before="0" w:after="283"/>
              <w:jc w:val="left"/>
              <w:rPr/>
            </w:pPr>
            <w:r>
              <w:rPr/>
              <w:t xml:space="preserve">Glarus Alpit </w:t>
            </w:r>
          </w:p>
        </w:tc>
        <w:tc>
          <w:tcPr>
            <w:tcW w:w="766" w:type="dxa"/>
            <w:tcBorders/>
            <w:vAlign w:val="center"/>
          </w:tcPr>
          <w:p>
            <w:pPr>
              <w:pStyle w:val="TableContents"/>
              <w:bidi w:val="0"/>
              <w:spacing w:before="0" w:after="283"/>
              <w:jc w:val="left"/>
              <w:rPr/>
            </w:pPr>
            <w:r>
              <w:rPr/>
              <w:t xml:space="preserve">I / B-13. II-B </w:t>
            </w:r>
          </w:p>
        </w:tc>
        <w:tc>
          <w:tcPr>
            <w:tcW w:w="1696" w:type="dxa"/>
            <w:tcBorders/>
            <w:vAlign w:val="center"/>
          </w:tcPr>
          <w:p>
            <w:pPr>
              <w:pStyle w:val="TableContents"/>
              <w:bidi w:val="0"/>
              <w:spacing w:before="0" w:after="283"/>
              <w:jc w:val="left"/>
              <w:rPr/>
            </w:pPr>
            <w:r>
              <w:rPr/>
              <w:t xml:space="preserve">Glarus / Graub.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1842 </w:t>
            </w:r>
          </w:p>
        </w:tc>
      </w:tr>
      <w:tr>
        <w:trPr/>
        <w:tc>
          <w:tcPr>
            <w:tcW w:w="691" w:type="dxa"/>
            <w:tcBorders/>
            <w:vAlign w:val="center"/>
          </w:tcPr>
          <w:p>
            <w:pPr>
              <w:pStyle w:val="TableContents"/>
              <w:bidi w:val="0"/>
              <w:spacing w:before="0" w:after="283"/>
              <w:jc w:val="left"/>
              <w:rPr/>
            </w:pPr>
            <w:r>
              <w:rPr/>
              <w:t xml:space="preserve">512 </w:t>
            </w:r>
          </w:p>
        </w:tc>
        <w:tc>
          <w:tcPr>
            <w:tcW w:w="1876" w:type="dxa"/>
            <w:tcBorders/>
            <w:vAlign w:val="center"/>
          </w:tcPr>
          <w:p>
            <w:pPr>
              <w:pStyle w:val="TableContents"/>
              <w:bidi w:val="0"/>
              <w:spacing w:before="0" w:after="283"/>
              <w:jc w:val="left"/>
              <w:rPr/>
            </w:pPr>
            <w:r>
              <w:rPr/>
              <w:t xml:space="preserve">Corno di Ban </w:t>
            </w:r>
          </w:p>
        </w:tc>
        <w:tc>
          <w:tcPr>
            <w:tcW w:w="781" w:type="dxa"/>
            <w:tcBorders/>
            <w:vAlign w:val="center"/>
          </w:tcPr>
          <w:p>
            <w:pPr>
              <w:pStyle w:val="TableContents"/>
              <w:bidi w:val="0"/>
              <w:spacing w:before="0" w:after="283"/>
              <w:jc w:val="left"/>
              <w:rPr/>
            </w:pPr>
            <w:r>
              <w:rPr/>
              <w:t xml:space="preserve">3028 </w:t>
            </w:r>
          </w:p>
        </w:tc>
        <w:tc>
          <w:tcPr>
            <w:tcW w:w="646" w:type="dxa"/>
            <w:tcBorders/>
            <w:vAlign w:val="center"/>
          </w:tcPr>
          <w:p>
            <w:pPr>
              <w:pStyle w:val="TableContents"/>
              <w:bidi w:val="0"/>
              <w:spacing w:before="0" w:after="283"/>
              <w:jc w:val="left"/>
              <w:rPr/>
            </w:pPr>
            <w:r>
              <w:rPr/>
              <w:t xml:space="preserve">311 </w:t>
            </w:r>
          </w:p>
        </w:tc>
        <w:tc>
          <w:tcPr>
            <w:tcW w:w="1951" w:type="dxa"/>
            <w:tcBorders/>
            <w:vAlign w:val="center"/>
          </w:tcPr>
          <w:p>
            <w:pPr>
              <w:pStyle w:val="TableContents"/>
              <w:bidi w:val="0"/>
              <w:spacing w:before="0" w:after="283"/>
              <w:jc w:val="left"/>
              <w:rPr/>
            </w:pPr>
            <w:r>
              <w:rPr/>
              <w:t xml:space="preserve">46 ° 25 ′ 04''' POHJOISTA LEVEYTTÄ 08 ° 21 ′ 40''' ITÄISTÄ PITUUTTA </w:t>
            </w:r>
            <w:r>
              <w:rPr/>
              <w:t xml:space="preserve">/ </w:t>
            </w:r>
            <w:r>
              <w:rPr/>
              <w:t xml:space="preserve">46.41778 ° POHJOISTA LEVEYTTÄ 8.36111 ° ITÄISTÄ PITUUTTA </w:t>
            </w:r>
            <w:r>
              <w:rPr/>
              <w:t xml:space="preserve">/ 46.41778; 8.36111 </w:t>
            </w:r>
            <w:r>
              <w:rPr/>
              <w:t xml:space="preserve">(</w:t>
            </w:r>
            <w:r>
              <w:rPr/>
              <w:t xml:space="preserve">513.). Corno di Ban (3028 m)) </w:t>
            </w:r>
          </w:p>
        </w:tc>
        <w:tc>
          <w:tcPr>
            <w:tcW w:w="2236" w:type="dxa"/>
            <w:tcBorders/>
            <w:vAlign w:val="center"/>
          </w:tcPr>
          <w:p>
            <w:pPr>
              <w:pStyle w:val="TableContents"/>
              <w:bidi w:val="0"/>
              <w:spacing w:before="0" w:after="283"/>
              <w:jc w:val="left"/>
              <w:rPr/>
            </w:pPr>
            <w:r>
              <w:rPr/>
              <w:t xml:space="preserve">Leone-Gotthardin Alpit </w:t>
            </w:r>
          </w:p>
        </w:tc>
        <w:tc>
          <w:tcPr>
            <w:tcW w:w="766" w:type="dxa"/>
            <w:tcBorders/>
            <w:vAlign w:val="center"/>
          </w:tcPr>
          <w:p>
            <w:pPr>
              <w:pStyle w:val="TableContents"/>
              <w:bidi w:val="0"/>
              <w:spacing w:before="0" w:after="283"/>
              <w:jc w:val="left"/>
              <w:rPr/>
            </w:pPr>
            <w:r>
              <w:rPr/>
              <w:t xml:space="preserve">I / B-10. I-A </w:t>
            </w:r>
          </w:p>
        </w:tc>
        <w:tc>
          <w:tcPr>
            <w:tcW w:w="1696" w:type="dxa"/>
            <w:tcBorders/>
            <w:vAlign w:val="center"/>
          </w:tcPr>
          <w:p>
            <w:pPr>
              <w:pStyle w:val="TableContents"/>
              <w:bidi w:val="0"/>
              <w:spacing w:before="0" w:after="283"/>
              <w:jc w:val="left"/>
              <w:rPr/>
            </w:pPr>
            <w:r>
              <w:rPr/>
              <w:t xml:space="preserve">V-C-O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513 </w:t>
            </w:r>
          </w:p>
        </w:tc>
        <w:tc>
          <w:tcPr>
            <w:tcW w:w="1876" w:type="dxa"/>
            <w:tcBorders/>
            <w:vAlign w:val="center"/>
          </w:tcPr>
          <w:p>
            <w:pPr>
              <w:pStyle w:val="TableContents"/>
              <w:bidi w:val="0"/>
              <w:spacing w:before="0" w:after="283"/>
              <w:jc w:val="left"/>
              <w:rPr/>
            </w:pPr>
            <w:r>
              <w:rPr/>
              <w:t xml:space="preserve">Zehner / Sas dales Diesc </w:t>
            </w:r>
          </w:p>
        </w:tc>
        <w:tc>
          <w:tcPr>
            <w:tcW w:w="781" w:type="dxa"/>
            <w:tcBorders/>
            <w:vAlign w:val="center"/>
          </w:tcPr>
          <w:p>
            <w:pPr>
              <w:pStyle w:val="TableContents"/>
              <w:bidi w:val="0"/>
              <w:spacing w:before="0" w:after="283"/>
              <w:jc w:val="left"/>
              <w:rPr/>
            </w:pPr>
            <w:r>
              <w:rPr/>
              <w:t xml:space="preserve">3026 </w:t>
            </w:r>
          </w:p>
        </w:tc>
        <w:tc>
          <w:tcPr>
            <w:tcW w:w="646" w:type="dxa"/>
            <w:tcBorders/>
            <w:vAlign w:val="center"/>
          </w:tcPr>
          <w:p>
            <w:pPr>
              <w:pStyle w:val="TableContents"/>
              <w:bidi w:val="0"/>
              <w:spacing w:before="0" w:after="283"/>
              <w:jc w:val="left"/>
              <w:rPr/>
            </w:pPr>
            <w:r>
              <w:rPr/>
              <w:t xml:space="preserve">493 </w:t>
            </w:r>
          </w:p>
        </w:tc>
        <w:tc>
          <w:tcPr>
            <w:tcW w:w="1951" w:type="dxa"/>
            <w:tcBorders/>
            <w:vAlign w:val="center"/>
          </w:tcPr>
          <w:p>
            <w:pPr>
              <w:pStyle w:val="TableContents"/>
              <w:bidi w:val="0"/>
              <w:spacing w:before="0" w:after="283"/>
              <w:jc w:val="left"/>
              <w:rPr/>
            </w:pPr>
            <w:r>
              <w:rPr/>
              <w:t xml:space="preserve">46 ° 37 ′ 20'' N 11 ° 57 ′ 38'' E </w:t>
            </w:r>
            <w:r>
              <w:rPr/>
              <w:t xml:space="preserve">/ </w:t>
            </w:r>
            <w:r>
              <w:rPr/>
              <w:t xml:space="preserve">46,62222 ° N 11,96056 ° E </w:t>
            </w:r>
            <w:r>
              <w:rPr/>
              <w:t xml:space="preserve">/ 46,62222; 11,96056 </w:t>
            </w:r>
            <w:r>
              <w:rPr/>
              <w:t xml:space="preserve">(</w:t>
            </w:r>
            <w:r>
              <w:rPr/>
              <w:t xml:space="preserve">514. Zehner / Sas dales Diesc (3026 m)) </w:t>
            </w:r>
          </w:p>
        </w:tc>
        <w:tc>
          <w:tcPr>
            <w:tcW w:w="2236" w:type="dxa"/>
            <w:tcBorders/>
            <w:vAlign w:val="center"/>
          </w:tcPr>
          <w:p>
            <w:pPr>
              <w:pStyle w:val="TableContents"/>
              <w:bidi w:val="0"/>
              <w:spacing w:before="0" w:after="283"/>
              <w:jc w:val="left"/>
              <w:rPr/>
            </w:pPr>
            <w:r>
              <w:rPr/>
              <w:t xml:space="preserve">Dolomiitit-NE </w:t>
            </w:r>
          </w:p>
        </w:tc>
        <w:tc>
          <w:tcPr>
            <w:tcW w:w="766" w:type="dxa"/>
            <w:tcBorders/>
            <w:vAlign w:val="center"/>
          </w:tcPr>
          <w:p>
            <w:pPr>
              <w:pStyle w:val="TableContents"/>
              <w:bidi w:val="0"/>
              <w:spacing w:before="0" w:after="283"/>
              <w:jc w:val="left"/>
              <w:rPr/>
            </w:pPr>
            <w:r>
              <w:rPr/>
              <w:t xml:space="preserve">II / C-31. I-C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1887 </w:t>
            </w:r>
          </w:p>
        </w:tc>
      </w:tr>
      <w:tr>
        <w:trPr/>
        <w:tc>
          <w:tcPr>
            <w:tcW w:w="691" w:type="dxa"/>
            <w:tcBorders/>
            <w:vAlign w:val="center"/>
          </w:tcPr>
          <w:p>
            <w:pPr>
              <w:pStyle w:val="TableContents"/>
              <w:bidi w:val="0"/>
              <w:spacing w:before="0" w:after="283"/>
              <w:jc w:val="left"/>
              <w:rPr/>
            </w:pPr>
            <w:r>
              <w:rPr/>
              <w:t xml:space="preserve">514 </w:t>
            </w:r>
          </w:p>
        </w:tc>
        <w:tc>
          <w:tcPr>
            <w:tcW w:w="1876" w:type="dxa"/>
            <w:tcBorders/>
            <w:vAlign w:val="center"/>
          </w:tcPr>
          <w:p>
            <w:pPr>
              <w:pStyle w:val="TableContents"/>
              <w:bidi w:val="0"/>
              <w:spacing w:before="0" w:after="283"/>
              <w:jc w:val="left"/>
              <w:rPr/>
            </w:pPr>
            <w:r>
              <w:rPr/>
              <w:t xml:space="preserve">Bric Rosso / Monte Politri </w:t>
            </w:r>
          </w:p>
        </w:tc>
        <w:tc>
          <w:tcPr>
            <w:tcW w:w="781" w:type="dxa"/>
            <w:tcBorders/>
            <w:vAlign w:val="center"/>
          </w:tcPr>
          <w:p>
            <w:pPr>
              <w:pStyle w:val="TableContents"/>
              <w:bidi w:val="0"/>
              <w:spacing w:before="0" w:after="283"/>
              <w:jc w:val="left"/>
              <w:rPr/>
            </w:pPr>
            <w:r>
              <w:rPr/>
              <w:t xml:space="preserve">3026 </w:t>
            </w:r>
          </w:p>
        </w:tc>
        <w:tc>
          <w:tcPr>
            <w:tcW w:w="646" w:type="dxa"/>
            <w:tcBorders/>
            <w:vAlign w:val="center"/>
          </w:tcPr>
          <w:p>
            <w:pPr>
              <w:pStyle w:val="TableContents"/>
              <w:bidi w:val="0"/>
              <w:spacing w:before="0" w:after="283"/>
              <w:jc w:val="left"/>
              <w:rPr/>
            </w:pPr>
            <w:r>
              <w:rPr/>
              <w:t xml:space="preserve">313 </w:t>
            </w:r>
          </w:p>
        </w:tc>
        <w:tc>
          <w:tcPr>
            <w:tcW w:w="1951" w:type="dxa"/>
            <w:tcBorders/>
            <w:vAlign w:val="center"/>
          </w:tcPr>
          <w:p>
            <w:pPr>
              <w:pStyle w:val="TableContents"/>
              <w:bidi w:val="0"/>
              <w:spacing w:before="0" w:after="283"/>
              <w:jc w:val="left"/>
              <w:rPr/>
            </w:pPr>
            <w:r>
              <w:rPr/>
              <w:t xml:space="preserve">44° 59 ′ 28''' POHJOISTA LEVEYTTÄ 07° 01 ′ 07''' ITÄISTÄ PITUUTTA </w:t>
            </w:r>
            <w:r>
              <w:rPr/>
              <w:t xml:space="preserve">/ </w:t>
            </w:r>
            <w:r>
              <w:rPr/>
              <w:t xml:space="preserve">44.99111 ° N 7.01861 ° ITÄISTÄ PITUUTTA </w:t>
            </w:r>
            <w:r>
              <w:rPr/>
              <w:t xml:space="preserve">/ 44.99111; 7.01861 </w:t>
            </w:r>
            <w:r>
              <w:rPr/>
              <w:t xml:space="preserve">(</w:t>
            </w:r>
            <w:r>
              <w:rPr/>
              <w:t xml:space="preserve">510.) Monte Politri (3026 m)) </w:t>
            </w:r>
          </w:p>
        </w:tc>
        <w:tc>
          <w:tcPr>
            <w:tcW w:w="2236" w:type="dxa"/>
            <w:tcBorders/>
            <w:vAlign w:val="center"/>
          </w:tcPr>
          <w:p>
            <w:pPr>
              <w:pStyle w:val="TableContents"/>
              <w:bidi w:val="0"/>
              <w:spacing w:before="0" w:after="283"/>
              <w:jc w:val="left"/>
              <w:rPr/>
            </w:pPr>
            <w:r>
              <w:rPr/>
              <w:t xml:space="preserve">Keski-Cottian Alpit </w:t>
            </w:r>
          </w:p>
        </w:tc>
        <w:tc>
          <w:tcPr>
            <w:tcW w:w="766" w:type="dxa"/>
            <w:tcBorders/>
            <w:vAlign w:val="center"/>
          </w:tcPr>
          <w:p>
            <w:pPr>
              <w:pStyle w:val="TableContents"/>
              <w:bidi w:val="0"/>
              <w:spacing w:before="0" w:after="283"/>
              <w:jc w:val="left"/>
              <w:rPr/>
            </w:pPr>
            <w:r>
              <w:rPr/>
              <w:t xml:space="preserve">I / A-04. II-A </w:t>
            </w:r>
          </w:p>
        </w:tc>
        <w:tc>
          <w:tcPr>
            <w:tcW w:w="1696" w:type="dxa"/>
            <w:tcBorders/>
            <w:vAlign w:val="center"/>
          </w:tcPr>
          <w:p>
            <w:pPr>
              <w:pStyle w:val="TableContents"/>
              <w:bidi w:val="0"/>
              <w:spacing w:before="0" w:after="283"/>
              <w:jc w:val="left"/>
              <w:rPr/>
            </w:pPr>
            <w:r>
              <w:rPr/>
              <w:t xml:space="preserve">Torino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515 </w:t>
            </w:r>
          </w:p>
        </w:tc>
        <w:tc>
          <w:tcPr>
            <w:tcW w:w="1876" w:type="dxa"/>
            <w:tcBorders/>
            <w:vAlign w:val="center"/>
          </w:tcPr>
          <w:p>
            <w:pPr>
              <w:pStyle w:val="TableContents"/>
              <w:bidi w:val="0"/>
              <w:spacing w:before="0" w:after="283"/>
              <w:jc w:val="left"/>
              <w:rPr/>
            </w:pPr>
            <w:r>
              <w:rPr/>
              <w:t xml:space="preserve">Furchetta / Furcheta </w:t>
            </w:r>
          </w:p>
        </w:tc>
        <w:tc>
          <w:tcPr>
            <w:tcW w:w="781" w:type="dxa"/>
            <w:tcBorders/>
            <w:vAlign w:val="center"/>
          </w:tcPr>
          <w:p>
            <w:pPr>
              <w:pStyle w:val="TableContents"/>
              <w:bidi w:val="0"/>
              <w:spacing w:before="0" w:after="283"/>
              <w:jc w:val="left"/>
              <w:rPr/>
            </w:pPr>
            <w:r>
              <w:rPr/>
              <w:t xml:space="preserve">3025 </w:t>
            </w:r>
          </w:p>
        </w:tc>
        <w:tc>
          <w:tcPr>
            <w:tcW w:w="646" w:type="dxa"/>
            <w:tcBorders/>
            <w:vAlign w:val="center"/>
          </w:tcPr>
          <w:p>
            <w:pPr>
              <w:pStyle w:val="TableContents"/>
              <w:bidi w:val="0"/>
              <w:spacing w:before="0" w:after="283"/>
              <w:jc w:val="left"/>
              <w:rPr/>
            </w:pPr>
            <w:r>
              <w:rPr/>
              <w:t xml:space="preserve">904 </w:t>
            </w:r>
          </w:p>
        </w:tc>
        <w:tc>
          <w:tcPr>
            <w:tcW w:w="1951" w:type="dxa"/>
            <w:tcBorders/>
            <w:vAlign w:val="center"/>
          </w:tcPr>
          <w:p>
            <w:pPr>
              <w:pStyle w:val="TableContents"/>
              <w:bidi w:val="0"/>
              <w:spacing w:before="0" w:after="283"/>
              <w:jc w:val="left"/>
              <w:rPr/>
            </w:pPr>
            <w:r>
              <w:rPr/>
              <w:t xml:space="preserve">46 ° 36 ′ 44''' POHJOISTA LEVEYTTÄ 11 ° 46 ′ 24''' ITÄISTÄ PITUUTTA </w:t>
            </w:r>
            <w:r>
              <w:rPr/>
              <w:t xml:space="preserve">/ </w:t>
            </w:r>
            <w:r>
              <w:rPr/>
              <w:t xml:space="preserve">46,61222 ° POHJOISTA LEVEYTTÄ 11,77333 ° ITÄISTÄ PITUUTTA </w:t>
            </w:r>
            <w:r>
              <w:rPr/>
              <w:t xml:space="preserve">/ 46,61222; 11,77333 </w:t>
            </w:r>
            <w:r>
              <w:rPr/>
              <w:t xml:space="preserve">(</w:t>
            </w:r>
            <w:r>
              <w:rPr/>
              <w:t xml:space="preserve">515. Furchetta / Furcheta (3025 m)) </w:t>
            </w:r>
          </w:p>
        </w:tc>
        <w:tc>
          <w:tcPr>
            <w:tcW w:w="2236" w:type="dxa"/>
            <w:tcBorders/>
            <w:vAlign w:val="center"/>
          </w:tcPr>
          <w:p>
            <w:pPr>
              <w:pStyle w:val="TableContents"/>
              <w:bidi w:val="0"/>
              <w:spacing w:before="0" w:after="283"/>
              <w:jc w:val="left"/>
              <w:rPr/>
            </w:pPr>
            <w:r>
              <w:rPr/>
              <w:t xml:space="preserve">Dolomiitit-NW </w:t>
            </w:r>
          </w:p>
        </w:tc>
        <w:tc>
          <w:tcPr>
            <w:tcW w:w="766" w:type="dxa"/>
            <w:tcBorders/>
            <w:vAlign w:val="center"/>
          </w:tcPr>
          <w:p>
            <w:pPr>
              <w:pStyle w:val="TableContents"/>
              <w:bidi w:val="0"/>
              <w:spacing w:before="0" w:after="283"/>
              <w:jc w:val="left"/>
              <w:rPr/>
            </w:pPr>
            <w:r>
              <w:rPr/>
              <w:t xml:space="preserve">II / C-31. III-A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1878 </w:t>
            </w:r>
          </w:p>
        </w:tc>
      </w:tr>
      <w:tr>
        <w:trPr/>
        <w:tc>
          <w:tcPr>
            <w:tcW w:w="691" w:type="dxa"/>
            <w:tcBorders/>
            <w:vAlign w:val="center"/>
          </w:tcPr>
          <w:p>
            <w:pPr>
              <w:pStyle w:val="TableContents"/>
              <w:bidi w:val="0"/>
              <w:spacing w:before="0" w:after="283"/>
              <w:jc w:val="left"/>
              <w:rPr/>
            </w:pPr>
            <w:r>
              <w:rPr/>
              <w:t xml:space="preserve">515 </w:t>
            </w:r>
          </w:p>
        </w:tc>
        <w:tc>
          <w:tcPr>
            <w:tcW w:w="1876" w:type="dxa"/>
            <w:tcBorders/>
            <w:vAlign w:val="center"/>
          </w:tcPr>
          <w:p>
            <w:pPr>
              <w:pStyle w:val="TableContents"/>
              <w:bidi w:val="0"/>
              <w:spacing w:before="0" w:after="283"/>
              <w:jc w:val="left"/>
              <w:rPr/>
            </w:pPr>
            <w:r>
              <w:rPr/>
              <w:t xml:space="preserve">Sas Rigais </w:t>
            </w:r>
          </w:p>
        </w:tc>
        <w:tc>
          <w:tcPr>
            <w:tcW w:w="781" w:type="dxa"/>
            <w:tcBorders/>
            <w:vAlign w:val="center"/>
          </w:tcPr>
          <w:p>
            <w:pPr>
              <w:pStyle w:val="TableContents"/>
              <w:bidi w:val="0"/>
              <w:spacing w:before="0" w:after="283"/>
              <w:jc w:val="left"/>
              <w:rPr/>
            </w:pPr>
            <w:r>
              <w:rPr/>
              <w:t xml:space="preserve">3025 </w:t>
            </w:r>
          </w:p>
        </w:tc>
        <w:tc>
          <w:tcPr>
            <w:tcW w:w="646" w:type="dxa"/>
            <w:tcBorders/>
            <w:vAlign w:val="center"/>
          </w:tcPr>
          <w:p>
            <w:pPr>
              <w:pStyle w:val="TableContents"/>
              <w:bidi w:val="0"/>
              <w:spacing w:before="0" w:after="283"/>
              <w:jc w:val="left"/>
              <w:rPr/>
            </w:pPr>
            <w:r>
              <w:rPr/>
              <w:t xml:space="preserve">904 </w:t>
            </w:r>
          </w:p>
        </w:tc>
        <w:tc>
          <w:tcPr>
            <w:tcW w:w="1951" w:type="dxa"/>
            <w:tcBorders/>
            <w:vAlign w:val="center"/>
          </w:tcPr>
          <w:p>
            <w:pPr>
              <w:pStyle w:val="TableContents"/>
              <w:bidi w:val="0"/>
              <w:spacing w:before="0" w:after="283"/>
              <w:jc w:val="left"/>
              <w:rPr/>
            </w:pPr>
            <w:r>
              <w:rPr/>
              <w:t xml:space="preserve">46 ° 36 ′ 33''' POHJOISTA LEVEYTTÄ 11 ° 46 ′ 00'' ITÄISTÄ PITUUTTA </w:t>
            </w:r>
            <w:r>
              <w:rPr/>
              <w:t xml:space="preserve">/ </w:t>
            </w:r>
            <w:r>
              <w:rPr/>
              <w:t xml:space="preserve">46.60917 ° POHJOISTA LEVEYTTÄ 11.76667 ° ITÄISTÄ PITUUTTA </w:t>
            </w:r>
            <w:r>
              <w:rPr/>
              <w:t xml:space="preserve">/ 46.60917; 11.76667 </w:t>
            </w:r>
            <w:r>
              <w:rPr/>
              <w:t xml:space="preserve">(</w:t>
            </w:r>
            <w:r>
              <w:rPr/>
              <w:t xml:space="preserve">515. Sas Rigais (3025 m)) </w:t>
            </w:r>
          </w:p>
        </w:tc>
        <w:tc>
          <w:tcPr>
            <w:tcW w:w="2236" w:type="dxa"/>
            <w:tcBorders/>
            <w:vAlign w:val="center"/>
          </w:tcPr>
          <w:p>
            <w:pPr>
              <w:pStyle w:val="TableContents"/>
              <w:bidi w:val="0"/>
              <w:spacing w:before="0" w:after="283"/>
              <w:jc w:val="left"/>
              <w:rPr/>
            </w:pPr>
            <w:r>
              <w:rPr/>
              <w:t xml:space="preserve">Dolomiitit-NW </w:t>
            </w:r>
          </w:p>
        </w:tc>
        <w:tc>
          <w:tcPr>
            <w:tcW w:w="766" w:type="dxa"/>
            <w:tcBorders/>
            <w:vAlign w:val="center"/>
          </w:tcPr>
          <w:p>
            <w:pPr>
              <w:pStyle w:val="TableContents"/>
              <w:bidi w:val="0"/>
              <w:spacing w:before="0" w:after="283"/>
              <w:jc w:val="left"/>
              <w:rPr/>
            </w:pPr>
            <w:r>
              <w:rPr/>
              <w:t xml:space="preserve">II / C-31. III-A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1878 </w:t>
            </w:r>
          </w:p>
        </w:tc>
      </w:tr>
      <w:tr>
        <w:trPr/>
        <w:tc>
          <w:tcPr>
            <w:tcW w:w="691" w:type="dxa"/>
            <w:tcBorders/>
            <w:vAlign w:val="center"/>
          </w:tcPr>
          <w:p>
            <w:pPr>
              <w:pStyle w:val="TableContents"/>
              <w:bidi w:val="0"/>
              <w:spacing w:before="0" w:after="283"/>
              <w:jc w:val="left"/>
              <w:rPr/>
            </w:pPr>
            <w:r>
              <w:rPr/>
              <w:t xml:space="preserve">517 </w:t>
            </w:r>
          </w:p>
        </w:tc>
        <w:tc>
          <w:tcPr>
            <w:tcW w:w="1876" w:type="dxa"/>
            <w:tcBorders/>
            <w:vAlign w:val="center"/>
          </w:tcPr>
          <w:p>
            <w:pPr>
              <w:pStyle w:val="TableContents"/>
              <w:bidi w:val="0"/>
              <w:spacing w:before="0" w:after="283"/>
              <w:jc w:val="left"/>
              <w:rPr/>
            </w:pPr>
            <w:r>
              <w:rPr/>
              <w:t xml:space="preserve">Piz Corbet </w:t>
            </w:r>
          </w:p>
        </w:tc>
        <w:tc>
          <w:tcPr>
            <w:tcW w:w="781" w:type="dxa"/>
            <w:tcBorders/>
            <w:vAlign w:val="center"/>
          </w:tcPr>
          <w:p>
            <w:pPr>
              <w:pStyle w:val="TableContents"/>
              <w:bidi w:val="0"/>
              <w:spacing w:before="0" w:after="283"/>
              <w:jc w:val="left"/>
              <w:rPr/>
            </w:pPr>
            <w:r>
              <w:rPr/>
              <w:t xml:space="preserve">3025 </w:t>
            </w:r>
          </w:p>
        </w:tc>
        <w:tc>
          <w:tcPr>
            <w:tcW w:w="646" w:type="dxa"/>
            <w:tcBorders/>
            <w:vAlign w:val="center"/>
          </w:tcPr>
          <w:p>
            <w:pPr>
              <w:pStyle w:val="TableContents"/>
              <w:bidi w:val="0"/>
              <w:spacing w:before="0" w:after="283"/>
              <w:jc w:val="left"/>
              <w:rPr/>
            </w:pPr>
            <w:r>
              <w:rPr/>
              <w:t xml:space="preserve">672 </w:t>
            </w:r>
          </w:p>
        </w:tc>
        <w:tc>
          <w:tcPr>
            <w:tcW w:w="1951" w:type="dxa"/>
            <w:tcBorders/>
            <w:vAlign w:val="center"/>
          </w:tcPr>
          <w:p>
            <w:pPr>
              <w:pStyle w:val="TableContents"/>
              <w:bidi w:val="0"/>
              <w:spacing w:before="0" w:after="283"/>
              <w:jc w:val="left"/>
              <w:rPr/>
            </w:pPr>
            <w:r>
              <w:rPr/>
              <w:t xml:space="preserve">46 ° 22 ′ 47''' POHJOISTA LEVEYTTÄ 09 ° 16 ′ 49''' ITÄISTÄ PITUUTTA </w:t>
            </w:r>
            <w:r>
              <w:rPr/>
              <w:t xml:space="preserve">/ </w:t>
            </w:r>
            <w:r>
              <w:rPr/>
              <w:t xml:space="preserve">46.37972 ° POHJOISTA LEVEYTTÄ 9.28028 ° ITÄISTÄ PITUUTTA </w:t>
            </w:r>
            <w:r>
              <w:rPr/>
              <w:t xml:space="preserve">/ 46.37972; 9.28028 </w:t>
            </w:r>
            <w:r>
              <w:rPr/>
              <w:t xml:space="preserve">(</w:t>
            </w:r>
            <w:r>
              <w:rPr/>
              <w:t xml:space="preserve">517. Piz Corbet (3025 m)) </w:t>
            </w:r>
          </w:p>
        </w:tc>
        <w:tc>
          <w:tcPr>
            <w:tcW w:w="2236" w:type="dxa"/>
            <w:tcBorders/>
            <w:vAlign w:val="center"/>
          </w:tcPr>
          <w:p>
            <w:pPr>
              <w:pStyle w:val="TableContents"/>
              <w:bidi w:val="0"/>
              <w:spacing w:before="0" w:after="283"/>
              <w:jc w:val="left"/>
              <w:rPr/>
            </w:pPr>
            <w:r>
              <w:rPr/>
              <w:t xml:space="preserve">Adula Alpit </w:t>
            </w:r>
          </w:p>
        </w:tc>
        <w:tc>
          <w:tcPr>
            <w:tcW w:w="766" w:type="dxa"/>
            <w:tcBorders/>
            <w:vAlign w:val="center"/>
          </w:tcPr>
          <w:p>
            <w:pPr>
              <w:pStyle w:val="TableContents"/>
              <w:bidi w:val="0"/>
              <w:spacing w:before="0" w:after="283"/>
              <w:jc w:val="left"/>
              <w:rPr/>
            </w:pPr>
            <w:r>
              <w:rPr/>
              <w:t xml:space="preserve">I / B-10. III-D </w:t>
            </w:r>
          </w:p>
        </w:tc>
        <w:tc>
          <w:tcPr>
            <w:tcW w:w="1696" w:type="dxa"/>
            <w:tcBorders/>
            <w:vAlign w:val="center"/>
          </w:tcPr>
          <w:p>
            <w:pPr>
              <w:pStyle w:val="TableContents"/>
              <w:bidi w:val="0"/>
              <w:spacing w:before="0" w:after="283"/>
              <w:jc w:val="left"/>
              <w:rPr/>
            </w:pPr>
            <w:r>
              <w:rPr/>
              <w:t xml:space="preserve">Graub. / Sondrio </w:t>
            </w:r>
          </w:p>
        </w:tc>
        <w:tc>
          <w:tcPr>
            <w:tcW w:w="976" w:type="dxa"/>
            <w:tcBorders/>
            <w:vAlign w:val="center"/>
          </w:tcPr>
          <w:p>
            <w:pPr>
              <w:pStyle w:val="TableContents"/>
              <w:bidi w:val="0"/>
              <w:spacing w:before="0" w:after="283"/>
              <w:jc w:val="left"/>
              <w:rPr/>
            </w:pPr>
            <w:r>
              <w:rPr/>
              <w:t xml:space="preserve">CH / IT </w:t>
            </w:r>
          </w:p>
        </w:tc>
        <w:tc>
          <w:tcPr>
            <w:tcW w:w="781" w:type="dxa"/>
            <w:tcBorders/>
            <w:vAlign w:val="center"/>
          </w:tcPr>
          <w:p>
            <w:pPr>
              <w:pStyle w:val="TableContents"/>
              <w:bidi w:val="0"/>
              <w:spacing w:before="0" w:after="283"/>
              <w:jc w:val="left"/>
              <w:rPr/>
            </w:pPr>
            <w:r>
              <w:rPr/>
              <w:t xml:space="preserve">1892 </w:t>
            </w:r>
          </w:p>
        </w:tc>
      </w:tr>
      <w:tr>
        <w:trPr/>
        <w:tc>
          <w:tcPr>
            <w:tcW w:w="691" w:type="dxa"/>
            <w:tcBorders/>
            <w:vAlign w:val="center"/>
          </w:tcPr>
          <w:p>
            <w:pPr>
              <w:pStyle w:val="TableContents"/>
              <w:bidi w:val="0"/>
              <w:spacing w:before="0" w:after="283"/>
              <w:jc w:val="left"/>
              <w:rPr/>
            </w:pPr>
            <w:r>
              <w:rPr/>
              <w:t xml:space="preserve">518 </w:t>
            </w:r>
          </w:p>
        </w:tc>
        <w:tc>
          <w:tcPr>
            <w:tcW w:w="1876" w:type="dxa"/>
            <w:tcBorders/>
            <w:vAlign w:val="center"/>
          </w:tcPr>
          <w:p>
            <w:pPr>
              <w:pStyle w:val="TableContents"/>
              <w:bidi w:val="0"/>
              <w:spacing w:before="0" w:after="283"/>
              <w:jc w:val="left"/>
              <w:rPr/>
            </w:pPr>
            <w:r>
              <w:rPr/>
              <w:t xml:space="preserve">Corno Bussola / M de Boussolaz (it) </w:t>
            </w:r>
          </w:p>
        </w:tc>
        <w:tc>
          <w:tcPr>
            <w:tcW w:w="781" w:type="dxa"/>
            <w:tcBorders/>
            <w:vAlign w:val="center"/>
          </w:tcPr>
          <w:p>
            <w:pPr>
              <w:pStyle w:val="TableContents"/>
              <w:bidi w:val="0"/>
              <w:spacing w:before="0" w:after="283"/>
              <w:jc w:val="left"/>
              <w:rPr/>
            </w:pPr>
            <w:r>
              <w:rPr/>
              <w:t xml:space="preserve">3024 </w:t>
            </w:r>
          </w:p>
        </w:tc>
        <w:tc>
          <w:tcPr>
            <w:tcW w:w="646" w:type="dxa"/>
            <w:tcBorders/>
            <w:vAlign w:val="center"/>
          </w:tcPr>
          <w:p>
            <w:pPr>
              <w:pStyle w:val="TableContents"/>
              <w:bidi w:val="0"/>
              <w:spacing w:before="0" w:after="283"/>
              <w:jc w:val="left"/>
              <w:rPr/>
            </w:pPr>
            <w:r>
              <w:rPr/>
              <w:t xml:space="preserve">356 </w:t>
            </w:r>
          </w:p>
        </w:tc>
        <w:tc>
          <w:tcPr>
            <w:tcW w:w="1951" w:type="dxa"/>
            <w:tcBorders/>
            <w:vAlign w:val="center"/>
          </w:tcPr>
          <w:p>
            <w:pPr>
              <w:pStyle w:val="TableContents"/>
              <w:bidi w:val="0"/>
              <w:spacing w:before="0" w:after="283"/>
              <w:jc w:val="left"/>
              <w:rPr/>
            </w:pPr>
            <w:r>
              <w:rPr/>
              <w:t xml:space="preserve">45° 47 ′ 44''' POHJOISTA LEVEYTTÄ 07° 44 ′ 10''' ITÄISTÄ PITUUTTA </w:t>
            </w:r>
            <w:r>
              <w:rPr/>
              <w:t xml:space="preserve">/ </w:t>
            </w:r>
            <w:r>
              <w:rPr/>
              <w:t xml:space="preserve">45,79556 ° POHJOISTA LEVEYTTÄ 7,73611 ° ITÄISTÄ PITUUTTA </w:t>
            </w:r>
            <w:r>
              <w:rPr/>
              <w:t xml:space="preserve">/ 45,79556; 7,73611 </w:t>
            </w:r>
            <w:r>
              <w:rPr/>
              <w:t xml:space="preserve">(</w:t>
            </w:r>
            <w:r>
              <w:rPr/>
              <w:t xml:space="preserve">518. Corno Bussola / M de Boussolaz (3024 m)) </w:t>
            </w:r>
          </w:p>
        </w:tc>
        <w:tc>
          <w:tcPr>
            <w:tcW w:w="2236" w:type="dxa"/>
            <w:tcBorders/>
            <w:vAlign w:val="center"/>
          </w:tcPr>
          <w:p>
            <w:pPr>
              <w:pStyle w:val="TableContents"/>
              <w:bidi w:val="0"/>
              <w:spacing w:before="0" w:after="283"/>
              <w:jc w:val="left"/>
              <w:rPr/>
            </w:pPr>
            <w:r>
              <w:rPr/>
              <w:t xml:space="preserve">Monte Rosa Alpit </w:t>
            </w:r>
          </w:p>
        </w:tc>
        <w:tc>
          <w:tcPr>
            <w:tcW w:w="766" w:type="dxa"/>
            <w:tcBorders/>
            <w:vAlign w:val="center"/>
          </w:tcPr>
          <w:p>
            <w:pPr>
              <w:pStyle w:val="TableContents"/>
              <w:bidi w:val="0"/>
              <w:spacing w:before="0" w:after="283"/>
              <w:jc w:val="left"/>
              <w:rPr/>
            </w:pPr>
            <w:r>
              <w:rPr/>
              <w:t xml:space="preserve">I / B-09. III-B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519 </w:t>
            </w:r>
          </w:p>
        </w:tc>
        <w:tc>
          <w:tcPr>
            <w:tcW w:w="1876" w:type="dxa"/>
            <w:tcBorders/>
            <w:vAlign w:val="center"/>
          </w:tcPr>
          <w:p>
            <w:pPr>
              <w:pStyle w:val="TableContents"/>
              <w:bidi w:val="0"/>
              <w:spacing w:before="0" w:after="283"/>
              <w:jc w:val="left"/>
              <w:rPr/>
            </w:pPr>
            <w:r>
              <w:rPr/>
              <w:t xml:space="preserve">Wendenhorn </w:t>
            </w:r>
          </w:p>
        </w:tc>
        <w:tc>
          <w:tcPr>
            <w:tcW w:w="781" w:type="dxa"/>
            <w:tcBorders/>
            <w:vAlign w:val="center"/>
          </w:tcPr>
          <w:p>
            <w:pPr>
              <w:pStyle w:val="TableContents"/>
              <w:bidi w:val="0"/>
              <w:spacing w:before="0" w:after="283"/>
              <w:jc w:val="left"/>
              <w:rPr/>
            </w:pPr>
            <w:r>
              <w:rPr/>
              <w:t xml:space="preserve">3023 </w:t>
            </w:r>
          </w:p>
        </w:tc>
        <w:tc>
          <w:tcPr>
            <w:tcW w:w="646" w:type="dxa"/>
            <w:tcBorders/>
            <w:vAlign w:val="center"/>
          </w:tcPr>
          <w:p>
            <w:pPr>
              <w:pStyle w:val="TableContents"/>
              <w:bidi w:val="0"/>
              <w:spacing w:before="0" w:after="283"/>
              <w:jc w:val="left"/>
              <w:rPr/>
            </w:pPr>
            <w:r>
              <w:rPr/>
              <w:t xml:space="preserve">311 </w:t>
            </w:r>
          </w:p>
        </w:tc>
        <w:tc>
          <w:tcPr>
            <w:tcW w:w="1951" w:type="dxa"/>
            <w:tcBorders/>
            <w:vAlign w:val="center"/>
          </w:tcPr>
          <w:p>
            <w:pPr>
              <w:pStyle w:val="TableContents"/>
              <w:bidi w:val="0"/>
              <w:spacing w:before="0" w:after="283"/>
              <w:jc w:val="left"/>
              <w:rPr/>
            </w:pPr>
            <w:r>
              <w:rPr/>
              <w:t xml:space="preserve">46 ° 45 ′ 14''' POHJOISTA LEVEYTTÄ 08 ° 26 ′ 37'' ITÄISTÄ PITUUTTA </w:t>
            </w:r>
            <w:r>
              <w:rPr/>
              <w:t xml:space="preserve">/ </w:t>
            </w:r>
            <w:r>
              <w:rPr/>
              <w:t xml:space="preserve">46,75389 ° POHJOISTA LEVEYTTÄ 8,44361 ° ITÄISTÄ PITUUTTA </w:t>
            </w:r>
            <w:r>
              <w:rPr/>
              <w:t xml:space="preserve">/ 46,75389; 8,44361 </w:t>
            </w:r>
            <w:r>
              <w:rPr/>
              <w:t xml:space="preserve">(</w:t>
            </w:r>
            <w:r>
              <w:rPr/>
              <w:t xml:space="preserve">519. Wendenhorn (3023 m)) </w:t>
            </w:r>
          </w:p>
        </w:tc>
        <w:tc>
          <w:tcPr>
            <w:tcW w:w="2236" w:type="dxa"/>
            <w:tcBorders/>
            <w:vAlign w:val="center"/>
          </w:tcPr>
          <w:p>
            <w:pPr>
              <w:pStyle w:val="TableContents"/>
              <w:bidi w:val="0"/>
              <w:spacing w:before="0" w:after="283"/>
              <w:jc w:val="left"/>
              <w:rPr/>
            </w:pPr>
            <w:r>
              <w:rPr/>
              <w:t xml:space="preserve">Urner Alpit </w:t>
            </w:r>
          </w:p>
        </w:tc>
        <w:tc>
          <w:tcPr>
            <w:tcW w:w="766" w:type="dxa"/>
            <w:tcBorders/>
            <w:vAlign w:val="center"/>
          </w:tcPr>
          <w:p>
            <w:pPr>
              <w:pStyle w:val="TableContents"/>
              <w:bidi w:val="0"/>
              <w:spacing w:before="0" w:after="283"/>
              <w:jc w:val="left"/>
              <w:rPr/>
            </w:pPr>
            <w:r>
              <w:rPr/>
              <w:t xml:space="preserve">I/B-12. I-B </w:t>
            </w:r>
          </w:p>
        </w:tc>
        <w:tc>
          <w:tcPr>
            <w:tcW w:w="1696" w:type="dxa"/>
            <w:tcBorders/>
            <w:vAlign w:val="center"/>
          </w:tcPr>
          <w:p>
            <w:pPr>
              <w:pStyle w:val="TableContents"/>
              <w:bidi w:val="0"/>
              <w:spacing w:before="0" w:after="283"/>
              <w:jc w:val="left"/>
              <w:rPr/>
            </w:pPr>
            <w:r>
              <w:rPr/>
              <w:t xml:space="preserve">Bern / Uri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1884 </w:t>
            </w:r>
          </w:p>
        </w:tc>
      </w:tr>
      <w:tr>
        <w:trPr/>
        <w:tc>
          <w:tcPr>
            <w:tcW w:w="691" w:type="dxa"/>
            <w:tcBorders/>
            <w:vAlign w:val="center"/>
          </w:tcPr>
          <w:p>
            <w:pPr>
              <w:pStyle w:val="TableContents"/>
              <w:bidi w:val="0"/>
              <w:spacing w:before="0" w:after="283"/>
              <w:jc w:val="left"/>
              <w:rPr/>
            </w:pPr>
            <w:r>
              <w:rPr/>
              <w:t xml:space="preserve">520 </w:t>
            </w:r>
          </w:p>
        </w:tc>
        <w:tc>
          <w:tcPr>
            <w:tcW w:w="1876" w:type="dxa"/>
            <w:tcBorders/>
            <w:vAlign w:val="center"/>
          </w:tcPr>
          <w:p>
            <w:pPr>
              <w:pStyle w:val="TableContents"/>
              <w:bidi w:val="0"/>
              <w:spacing w:before="0" w:after="283"/>
              <w:jc w:val="left"/>
              <w:rPr/>
            </w:pPr>
            <w:r>
              <w:rPr/>
              <w:t xml:space="preserve">Wurmaulspitze </w:t>
            </w:r>
          </w:p>
        </w:tc>
        <w:tc>
          <w:tcPr>
            <w:tcW w:w="781" w:type="dxa"/>
            <w:tcBorders/>
            <w:vAlign w:val="center"/>
          </w:tcPr>
          <w:p>
            <w:pPr>
              <w:pStyle w:val="TableContents"/>
              <w:bidi w:val="0"/>
              <w:spacing w:before="0" w:after="283"/>
              <w:jc w:val="left"/>
              <w:rPr/>
            </w:pPr>
            <w:r>
              <w:rPr/>
              <w:t xml:space="preserve">3022 </w:t>
            </w:r>
          </w:p>
        </w:tc>
        <w:tc>
          <w:tcPr>
            <w:tcW w:w="646" w:type="dxa"/>
            <w:tcBorders/>
            <w:vAlign w:val="center"/>
          </w:tcPr>
          <w:p>
            <w:pPr>
              <w:pStyle w:val="TableContents"/>
              <w:bidi w:val="0"/>
              <w:spacing w:before="0" w:after="283"/>
              <w:jc w:val="left"/>
              <w:rPr/>
            </w:pPr>
            <w:r>
              <w:rPr/>
              <w:t xml:space="preserve">414 </w:t>
            </w:r>
          </w:p>
        </w:tc>
        <w:tc>
          <w:tcPr>
            <w:tcW w:w="1951" w:type="dxa"/>
            <w:tcBorders/>
            <w:vAlign w:val="center"/>
          </w:tcPr>
          <w:p>
            <w:pPr>
              <w:pStyle w:val="TableContents"/>
              <w:bidi w:val="0"/>
              <w:spacing w:before="0" w:after="283"/>
              <w:jc w:val="left"/>
              <w:rPr/>
            </w:pPr>
            <w:r>
              <w:rPr/>
              <w:t xml:space="preserve">46 ° 54 ′ 50''' N 11 ° 38 ′ 16'' E </w:t>
            </w:r>
            <w:r>
              <w:rPr/>
              <w:t xml:space="preserve">/ </w:t>
            </w:r>
            <w:r>
              <w:rPr/>
              <w:t xml:space="preserve">46.91389 ° N 11.63778 ° E </w:t>
            </w:r>
            <w:r>
              <w:rPr/>
              <w:t xml:space="preserve">/ 46.91389; 11.63778 </w:t>
            </w:r>
            <w:r>
              <w:rPr/>
              <w:t xml:space="preserve">(</w:t>
            </w:r>
            <w:r>
              <w:rPr/>
              <w:t xml:space="preserve">520. Wurmaulspitze (3022 m)) </w:t>
            </w:r>
          </w:p>
        </w:tc>
        <w:tc>
          <w:tcPr>
            <w:tcW w:w="2236" w:type="dxa"/>
            <w:tcBorders/>
            <w:vAlign w:val="center"/>
          </w:tcPr>
          <w:p>
            <w:pPr>
              <w:pStyle w:val="TableContents"/>
              <w:bidi w:val="0"/>
              <w:spacing w:before="0" w:after="283"/>
              <w:jc w:val="left"/>
              <w:rPr/>
            </w:pPr>
            <w:r>
              <w:rPr/>
              <w:t xml:space="preserve">Zillertalin Alpit </w:t>
            </w:r>
          </w:p>
        </w:tc>
        <w:tc>
          <w:tcPr>
            <w:tcW w:w="766" w:type="dxa"/>
            <w:tcBorders/>
            <w:vAlign w:val="center"/>
          </w:tcPr>
          <w:p>
            <w:pPr>
              <w:pStyle w:val="TableContents"/>
              <w:bidi w:val="0"/>
              <w:spacing w:before="0" w:after="283"/>
              <w:jc w:val="left"/>
              <w:rPr/>
            </w:pPr>
            <w:r>
              <w:rPr/>
              <w:t xml:space="preserve">II / A-17. I-C </w:t>
            </w:r>
          </w:p>
        </w:tc>
        <w:tc>
          <w:tcPr>
            <w:tcW w:w="1696" w:type="dxa"/>
            <w:tcBorders/>
            <w:vAlign w:val="center"/>
          </w:tcPr>
          <w:p>
            <w:pPr>
              <w:pStyle w:val="TableContents"/>
              <w:bidi w:val="0"/>
              <w:spacing w:before="0" w:after="283"/>
              <w:jc w:val="left"/>
              <w:rPr/>
            </w:pPr>
            <w:r>
              <w:rPr/>
              <w:t xml:space="preserve">Etelä-Tirol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521 </w:t>
            </w:r>
          </w:p>
        </w:tc>
        <w:tc>
          <w:tcPr>
            <w:tcW w:w="1876" w:type="dxa"/>
            <w:tcBorders/>
            <w:vAlign w:val="center"/>
          </w:tcPr>
          <w:p>
            <w:pPr>
              <w:pStyle w:val="TableContents"/>
              <w:bidi w:val="0"/>
              <w:spacing w:before="0" w:after="283"/>
              <w:jc w:val="left"/>
              <w:rPr/>
            </w:pPr>
            <w:r>
              <w:rPr/>
              <w:t xml:space="preserve">Pointe de la Vallaisonnay </w:t>
            </w:r>
          </w:p>
        </w:tc>
        <w:tc>
          <w:tcPr>
            <w:tcW w:w="781" w:type="dxa"/>
            <w:tcBorders/>
            <w:vAlign w:val="center"/>
          </w:tcPr>
          <w:p>
            <w:pPr>
              <w:pStyle w:val="TableContents"/>
              <w:bidi w:val="0"/>
              <w:spacing w:before="0" w:after="283"/>
              <w:jc w:val="left"/>
              <w:rPr/>
            </w:pPr>
            <w:r>
              <w:rPr/>
              <w:t xml:space="preserve">3020 </w:t>
            </w:r>
          </w:p>
        </w:tc>
        <w:tc>
          <w:tcPr>
            <w:tcW w:w="646" w:type="dxa"/>
            <w:tcBorders/>
            <w:vAlign w:val="center"/>
          </w:tcPr>
          <w:p>
            <w:pPr>
              <w:pStyle w:val="TableContents"/>
              <w:bidi w:val="0"/>
              <w:spacing w:before="0" w:after="283"/>
              <w:jc w:val="left"/>
              <w:rPr/>
            </w:pPr>
            <w:r>
              <w:rPr/>
              <w:t xml:space="preserve">400 </w:t>
            </w:r>
          </w:p>
        </w:tc>
        <w:tc>
          <w:tcPr>
            <w:tcW w:w="1951" w:type="dxa"/>
            <w:tcBorders/>
            <w:vAlign w:val="center"/>
          </w:tcPr>
          <w:p>
            <w:pPr>
              <w:pStyle w:val="TableContents"/>
              <w:bidi w:val="0"/>
              <w:spacing w:before="0" w:after="283"/>
              <w:jc w:val="left"/>
              <w:rPr/>
            </w:pPr>
            <w:r>
              <w:rPr/>
              <w:t xml:space="preserve">45 ° 27 ′ 29''' POHJOISTA LEVEYTTÄ 06 ° 49 ′ 04''' ITÄISTÄ PITUUTTA </w:t>
            </w:r>
            <w:r>
              <w:rPr/>
              <w:t xml:space="preserve">/ </w:t>
            </w:r>
            <w:r>
              <w:rPr/>
              <w:t xml:space="preserve">45,45806 ° POHJOISTA LEVEYTTÄ 6,81778 ° ITÄISTÄ PITUUTTA </w:t>
            </w:r>
            <w:r>
              <w:rPr/>
              <w:t xml:space="preserve">/ 45,45806; 6,81778 </w:t>
            </w:r>
            <w:r>
              <w:rPr/>
              <w:t xml:space="preserve">(</w:t>
            </w:r>
            <w:r>
              <w:rPr/>
              <w:t xml:space="preserve">521. Pte de la Vallaisonnay (3020 m)) </w:t>
            </w:r>
          </w:p>
        </w:tc>
        <w:tc>
          <w:tcPr>
            <w:tcW w:w="2236" w:type="dxa"/>
            <w:tcBorders/>
            <w:vAlign w:val="center"/>
          </w:tcPr>
          <w:p>
            <w:pPr>
              <w:pStyle w:val="TableContents"/>
              <w:bidi w:val="0"/>
              <w:spacing w:before="0" w:after="283"/>
              <w:jc w:val="left"/>
              <w:rPr/>
            </w:pPr>
            <w:r>
              <w:rPr/>
              <w:t xml:space="preserve">Vanoise massiivi </w:t>
            </w:r>
          </w:p>
        </w:tc>
        <w:tc>
          <w:tcPr>
            <w:tcW w:w="766" w:type="dxa"/>
            <w:tcBorders/>
            <w:vAlign w:val="center"/>
          </w:tcPr>
          <w:p>
            <w:pPr>
              <w:pStyle w:val="TableContents"/>
              <w:bidi w:val="0"/>
              <w:spacing w:before="0" w:after="283"/>
              <w:jc w:val="left"/>
              <w:rPr/>
            </w:pPr>
            <w:r>
              <w:rPr/>
              <w:t xml:space="preserve">I / B-07. II-B </w:t>
            </w:r>
          </w:p>
        </w:tc>
        <w:tc>
          <w:tcPr>
            <w:tcW w:w="1696" w:type="dxa"/>
            <w:tcBorders/>
            <w:vAlign w:val="center"/>
          </w:tcPr>
          <w:p>
            <w:pPr>
              <w:pStyle w:val="TableContents"/>
              <w:bidi w:val="0"/>
              <w:spacing w:before="0" w:after="283"/>
              <w:jc w:val="left"/>
              <w:rPr/>
            </w:pPr>
            <w:r>
              <w:rPr/>
              <w:t xml:space="preserve">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522 </w:t>
            </w:r>
          </w:p>
        </w:tc>
        <w:tc>
          <w:tcPr>
            <w:tcW w:w="1876" w:type="dxa"/>
            <w:tcBorders/>
            <w:vAlign w:val="center"/>
          </w:tcPr>
          <w:p>
            <w:pPr>
              <w:pStyle w:val="TableContents"/>
              <w:bidi w:val="0"/>
              <w:spacing w:before="0" w:after="283"/>
              <w:jc w:val="left"/>
              <w:rPr/>
            </w:pPr>
            <w:r>
              <w:rPr/>
              <w:t xml:space="preserve">Pic du Mas de la Grave (it) </w:t>
            </w:r>
          </w:p>
        </w:tc>
        <w:tc>
          <w:tcPr>
            <w:tcW w:w="781" w:type="dxa"/>
            <w:tcBorders/>
            <w:vAlign w:val="center"/>
          </w:tcPr>
          <w:p>
            <w:pPr>
              <w:pStyle w:val="TableContents"/>
              <w:bidi w:val="0"/>
              <w:spacing w:before="0" w:after="283"/>
              <w:jc w:val="left"/>
              <w:rPr/>
            </w:pPr>
            <w:r>
              <w:rPr/>
              <w:t xml:space="preserve">3020 </w:t>
            </w:r>
          </w:p>
        </w:tc>
        <w:tc>
          <w:tcPr>
            <w:tcW w:w="646" w:type="dxa"/>
            <w:tcBorders/>
            <w:vAlign w:val="center"/>
          </w:tcPr>
          <w:p>
            <w:pPr>
              <w:pStyle w:val="TableContents"/>
              <w:bidi w:val="0"/>
              <w:spacing w:before="0" w:after="283"/>
              <w:jc w:val="left"/>
              <w:rPr/>
            </w:pPr>
            <w:r>
              <w:rPr/>
              <w:t xml:space="preserve">364 </w:t>
            </w:r>
          </w:p>
        </w:tc>
        <w:tc>
          <w:tcPr>
            <w:tcW w:w="1951" w:type="dxa"/>
            <w:tcBorders/>
            <w:vAlign w:val="center"/>
          </w:tcPr>
          <w:p>
            <w:pPr>
              <w:pStyle w:val="TableContents"/>
              <w:bidi w:val="0"/>
              <w:spacing w:before="0" w:after="283"/>
              <w:jc w:val="left"/>
              <w:rPr/>
            </w:pPr>
            <w:r>
              <w:rPr/>
              <w:t xml:space="preserve">45 ° 07 ′ 15''' N 06 ° 14 ′ 46''' E </w:t>
            </w:r>
            <w:r>
              <w:rPr/>
              <w:t xml:space="preserve">/ </w:t>
            </w:r>
            <w:r>
              <w:rPr/>
              <w:t xml:space="preserve">45.12083 ° N 6.24611 ° E </w:t>
            </w:r>
            <w:r>
              <w:rPr/>
              <w:t xml:space="preserve">/ 45.12083; 6.24611 </w:t>
            </w:r>
            <w:r>
              <w:rPr/>
              <w:t xml:space="preserve">(</w:t>
            </w:r>
            <w:r>
              <w:rPr/>
              <w:t xml:space="preserve">522. Pic du Mas de la Grave (3020 m)) </w:t>
            </w:r>
          </w:p>
        </w:tc>
        <w:tc>
          <w:tcPr>
            <w:tcW w:w="2236" w:type="dxa"/>
            <w:tcBorders/>
            <w:vAlign w:val="center"/>
          </w:tcPr>
          <w:p>
            <w:pPr>
              <w:pStyle w:val="TableContents"/>
              <w:bidi w:val="0"/>
              <w:spacing w:before="0" w:after="283"/>
              <w:jc w:val="left"/>
              <w:rPr/>
            </w:pPr>
            <w:r>
              <w:rPr/>
              <w:t xml:space="preserve">Dauphinén Alpit </w:t>
            </w:r>
          </w:p>
        </w:tc>
        <w:tc>
          <w:tcPr>
            <w:tcW w:w="766" w:type="dxa"/>
            <w:tcBorders/>
            <w:vAlign w:val="center"/>
          </w:tcPr>
          <w:p>
            <w:pPr>
              <w:pStyle w:val="TableContents"/>
              <w:bidi w:val="0"/>
              <w:spacing w:before="0" w:after="283"/>
              <w:jc w:val="left"/>
              <w:rPr/>
            </w:pPr>
            <w:r>
              <w:rPr/>
              <w:t xml:space="preserve">I / A-05. I-A </w:t>
            </w:r>
          </w:p>
        </w:tc>
        <w:tc>
          <w:tcPr>
            <w:tcW w:w="1696" w:type="dxa"/>
            <w:tcBorders/>
            <w:vAlign w:val="center"/>
          </w:tcPr>
          <w:p>
            <w:pPr>
              <w:pStyle w:val="TableContents"/>
              <w:bidi w:val="0"/>
              <w:spacing w:before="0" w:after="283"/>
              <w:jc w:val="left"/>
              <w:rPr/>
            </w:pPr>
            <w:r>
              <w:rPr/>
              <w:t xml:space="preserve">H-Alpes / Savoy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523 </w:t>
            </w:r>
          </w:p>
        </w:tc>
        <w:tc>
          <w:tcPr>
            <w:tcW w:w="1876" w:type="dxa"/>
            <w:tcBorders/>
            <w:vAlign w:val="center"/>
          </w:tcPr>
          <w:p>
            <w:pPr>
              <w:pStyle w:val="TableContents"/>
              <w:bidi w:val="0"/>
              <w:spacing w:before="0" w:after="283"/>
              <w:jc w:val="left"/>
              <w:rPr/>
            </w:pPr>
            <w:r>
              <w:rPr/>
              <w:t xml:space="preserve">Mount Cimet </w:t>
            </w:r>
          </w:p>
        </w:tc>
        <w:tc>
          <w:tcPr>
            <w:tcW w:w="781" w:type="dxa"/>
            <w:tcBorders/>
            <w:vAlign w:val="center"/>
          </w:tcPr>
          <w:p>
            <w:pPr>
              <w:pStyle w:val="TableContents"/>
              <w:bidi w:val="0"/>
              <w:spacing w:before="0" w:after="283"/>
              <w:jc w:val="left"/>
              <w:rPr/>
            </w:pPr>
            <w:r>
              <w:rPr/>
              <w:t xml:space="preserve">3020 </w:t>
            </w:r>
          </w:p>
        </w:tc>
        <w:tc>
          <w:tcPr>
            <w:tcW w:w="646" w:type="dxa"/>
            <w:tcBorders/>
            <w:vAlign w:val="center"/>
          </w:tcPr>
          <w:p>
            <w:pPr>
              <w:pStyle w:val="TableContents"/>
              <w:bidi w:val="0"/>
              <w:spacing w:before="0" w:after="283"/>
              <w:jc w:val="left"/>
              <w:rPr/>
            </w:pPr>
            <w:r>
              <w:rPr/>
              <w:t xml:space="preserve">342 </w:t>
            </w:r>
          </w:p>
        </w:tc>
        <w:tc>
          <w:tcPr>
            <w:tcW w:w="1951" w:type="dxa"/>
            <w:tcBorders/>
            <w:vAlign w:val="center"/>
          </w:tcPr>
          <w:p>
            <w:pPr>
              <w:pStyle w:val="TableContents"/>
              <w:bidi w:val="0"/>
              <w:spacing w:before="0" w:after="283"/>
              <w:jc w:val="left"/>
              <w:rPr/>
            </w:pPr>
            <w:r>
              <w:rPr/>
              <w:t xml:space="preserve">44 ° 17 ′ 24''' POHJOISTA LEVEYTTÄ 06 ° 42 ′ 18''' ITÄISTÄ PITUUTTA </w:t>
            </w:r>
            <w:r>
              <w:rPr/>
              <w:t xml:space="preserve">/ </w:t>
            </w:r>
            <w:r>
              <w:rPr/>
              <w:t xml:space="preserve">44,29000 ° POHJOISTA LEVEYTTÄ 6,70500 ° ITÄISTÄ PITUUTTA </w:t>
            </w:r>
            <w:r>
              <w:rPr/>
              <w:t xml:space="preserve">/ 44,29000; 6,70500 </w:t>
            </w:r>
            <w:r>
              <w:rPr/>
              <w:t xml:space="preserve">(</w:t>
            </w:r>
            <w:r>
              <w:rPr/>
              <w:t xml:space="preserve">523. Cimet (3020 m)) </w:t>
            </w:r>
          </w:p>
        </w:tc>
        <w:tc>
          <w:tcPr>
            <w:tcW w:w="2236" w:type="dxa"/>
            <w:tcBorders/>
            <w:vAlign w:val="center"/>
          </w:tcPr>
          <w:p>
            <w:pPr>
              <w:pStyle w:val="TableContents"/>
              <w:bidi w:val="0"/>
              <w:spacing w:before="0" w:after="283"/>
              <w:jc w:val="left"/>
              <w:rPr/>
            </w:pPr>
            <w:r>
              <w:rPr/>
              <w:t xml:space="preserve">Merialpit </w:t>
            </w:r>
          </w:p>
        </w:tc>
        <w:tc>
          <w:tcPr>
            <w:tcW w:w="766" w:type="dxa"/>
            <w:tcBorders/>
            <w:vAlign w:val="center"/>
          </w:tcPr>
          <w:p>
            <w:pPr>
              <w:pStyle w:val="TableContents"/>
              <w:bidi w:val="0"/>
              <w:spacing w:before="0" w:after="283"/>
              <w:jc w:val="left"/>
              <w:rPr/>
            </w:pPr>
            <w:r>
              <w:rPr/>
              <w:t xml:space="preserve">I / A-02. I-E </w:t>
            </w:r>
          </w:p>
        </w:tc>
        <w:tc>
          <w:tcPr>
            <w:tcW w:w="1696" w:type="dxa"/>
            <w:tcBorders/>
            <w:vAlign w:val="center"/>
          </w:tcPr>
          <w:p>
            <w:pPr>
              <w:pStyle w:val="TableContents"/>
              <w:bidi w:val="0"/>
              <w:spacing w:before="0" w:after="283"/>
              <w:jc w:val="left"/>
              <w:rPr/>
            </w:pPr>
            <w:r>
              <w:rPr/>
              <w:t xml:space="preserve">A-d-H-Provence </w:t>
            </w:r>
          </w:p>
        </w:tc>
        <w:tc>
          <w:tcPr>
            <w:tcW w:w="976" w:type="dxa"/>
            <w:tcBorders/>
            <w:vAlign w:val="center"/>
          </w:tcPr>
          <w:p>
            <w:pPr>
              <w:pStyle w:val="TableContents"/>
              <w:bidi w:val="0"/>
              <w:spacing w:before="0" w:after="283"/>
              <w:jc w:val="left"/>
              <w:rPr/>
            </w:pPr>
            <w:r>
              <w:rPr/>
              <w:t xml:space="preserve">FR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524 </w:t>
            </w:r>
          </w:p>
        </w:tc>
        <w:tc>
          <w:tcPr>
            <w:tcW w:w="1876" w:type="dxa"/>
            <w:tcBorders/>
            <w:vAlign w:val="center"/>
          </w:tcPr>
          <w:p>
            <w:pPr>
              <w:pStyle w:val="TableContents"/>
              <w:bidi w:val="0"/>
              <w:spacing w:before="0" w:after="283"/>
              <w:jc w:val="left"/>
              <w:rPr/>
            </w:pPr>
            <w:r>
              <w:rPr/>
              <w:t xml:space="preserve">Viso Mozzo (it) </w:t>
            </w:r>
          </w:p>
        </w:tc>
        <w:tc>
          <w:tcPr>
            <w:tcW w:w="781" w:type="dxa"/>
            <w:tcBorders/>
            <w:vAlign w:val="center"/>
          </w:tcPr>
          <w:p>
            <w:pPr>
              <w:pStyle w:val="TableContents"/>
              <w:bidi w:val="0"/>
              <w:spacing w:before="0" w:after="283"/>
              <w:jc w:val="left"/>
              <w:rPr/>
            </w:pPr>
            <w:r>
              <w:rPr/>
              <w:t xml:space="preserve">3019 </w:t>
            </w:r>
          </w:p>
        </w:tc>
        <w:tc>
          <w:tcPr>
            <w:tcW w:w="646" w:type="dxa"/>
            <w:tcBorders/>
            <w:vAlign w:val="center"/>
          </w:tcPr>
          <w:p>
            <w:pPr>
              <w:pStyle w:val="TableContents"/>
              <w:bidi w:val="0"/>
              <w:spacing w:before="0" w:after="283"/>
              <w:jc w:val="left"/>
              <w:rPr/>
            </w:pPr>
            <w:r>
              <w:rPr/>
              <w:t xml:space="preserve">361 </w:t>
            </w:r>
          </w:p>
        </w:tc>
        <w:tc>
          <w:tcPr>
            <w:tcW w:w="1951" w:type="dxa"/>
            <w:tcBorders/>
            <w:vAlign w:val="center"/>
          </w:tcPr>
          <w:p>
            <w:pPr>
              <w:pStyle w:val="TableContents"/>
              <w:bidi w:val="0"/>
              <w:spacing w:before="0" w:after="283"/>
              <w:jc w:val="left"/>
              <w:rPr/>
            </w:pPr>
            <w:r>
              <w:rPr/>
              <w:t xml:space="preserve">44 ° 40 ′ 29''' POHJOISTA LEVEYTTÄ 07 ° 06 ′ 36''' ITÄISTÄ PITUUTTA </w:t>
            </w:r>
            <w:r>
              <w:rPr/>
              <w:t xml:space="preserve">/ </w:t>
            </w:r>
            <w:r>
              <w:rPr/>
              <w:t xml:space="preserve">44.67472 ° POHJOISTA LEVEYTTÄ 7.11000 ° ITÄISTÄ PITUUTTA </w:t>
            </w:r>
            <w:r>
              <w:rPr/>
              <w:t xml:space="preserve">/ 44.67472; 7.11000 </w:t>
            </w:r>
            <w:r>
              <w:rPr/>
              <w:t xml:space="preserve">(</w:t>
            </w:r>
            <w:r>
              <w:rPr/>
              <w:t xml:space="preserve">524. Viso Mozzo (3019 m)) </w:t>
            </w:r>
          </w:p>
        </w:tc>
        <w:tc>
          <w:tcPr>
            <w:tcW w:w="2236" w:type="dxa"/>
            <w:tcBorders/>
            <w:vAlign w:val="center"/>
          </w:tcPr>
          <w:p>
            <w:pPr>
              <w:pStyle w:val="TableContents"/>
              <w:bidi w:val="0"/>
              <w:spacing w:before="0" w:after="283"/>
              <w:jc w:val="left"/>
              <w:rPr/>
            </w:pPr>
            <w:r>
              <w:rPr/>
              <w:t xml:space="preserve">Eteläiset Cottian Alpit </w:t>
            </w:r>
          </w:p>
        </w:tc>
        <w:tc>
          <w:tcPr>
            <w:tcW w:w="766" w:type="dxa"/>
            <w:tcBorders/>
            <w:vAlign w:val="center"/>
          </w:tcPr>
          <w:p>
            <w:pPr>
              <w:pStyle w:val="TableContents"/>
              <w:bidi w:val="0"/>
              <w:spacing w:before="0" w:after="283"/>
              <w:jc w:val="left"/>
              <w:rPr/>
            </w:pPr>
            <w:r>
              <w:rPr/>
              <w:t xml:space="preserve">I / A-04. I-C </w:t>
            </w:r>
          </w:p>
        </w:tc>
        <w:tc>
          <w:tcPr>
            <w:tcW w:w="1696" w:type="dxa"/>
            <w:tcBorders/>
            <w:vAlign w:val="center"/>
          </w:tcPr>
          <w:p>
            <w:pPr>
              <w:pStyle w:val="TableContents"/>
              <w:bidi w:val="0"/>
              <w:spacing w:before="0" w:after="283"/>
              <w:jc w:val="left"/>
              <w:rPr/>
            </w:pPr>
            <w:r>
              <w:rPr/>
              <w:t xml:space="preserve">Cuneo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525 </w:t>
            </w:r>
          </w:p>
        </w:tc>
        <w:tc>
          <w:tcPr>
            <w:tcW w:w="1876" w:type="dxa"/>
            <w:tcBorders/>
            <w:vAlign w:val="center"/>
          </w:tcPr>
          <w:p>
            <w:pPr>
              <w:pStyle w:val="TableContents"/>
              <w:bidi w:val="0"/>
              <w:spacing w:before="0" w:after="283"/>
              <w:jc w:val="left"/>
              <w:rPr/>
            </w:pPr>
            <w:r>
              <w:rPr/>
              <w:t xml:space="preserve">Piz Blas </w:t>
            </w:r>
          </w:p>
        </w:tc>
        <w:tc>
          <w:tcPr>
            <w:tcW w:w="781" w:type="dxa"/>
            <w:tcBorders/>
            <w:vAlign w:val="center"/>
          </w:tcPr>
          <w:p>
            <w:pPr>
              <w:pStyle w:val="TableContents"/>
              <w:bidi w:val="0"/>
              <w:spacing w:before="0" w:after="283"/>
              <w:jc w:val="left"/>
              <w:rPr/>
            </w:pPr>
            <w:r>
              <w:rPr/>
              <w:t xml:space="preserve">3019 </w:t>
            </w:r>
          </w:p>
        </w:tc>
        <w:tc>
          <w:tcPr>
            <w:tcW w:w="646" w:type="dxa"/>
            <w:tcBorders/>
            <w:vAlign w:val="center"/>
          </w:tcPr>
          <w:p>
            <w:pPr>
              <w:pStyle w:val="TableContents"/>
              <w:bidi w:val="0"/>
              <w:spacing w:before="0" w:after="283"/>
              <w:jc w:val="left"/>
              <w:rPr/>
            </w:pPr>
            <w:r>
              <w:rPr/>
              <w:t xml:space="preserve">312 </w:t>
            </w:r>
          </w:p>
        </w:tc>
        <w:tc>
          <w:tcPr>
            <w:tcW w:w="1951" w:type="dxa"/>
            <w:tcBorders/>
            <w:vAlign w:val="center"/>
          </w:tcPr>
          <w:p>
            <w:pPr>
              <w:pStyle w:val="TableContents"/>
              <w:bidi w:val="0"/>
              <w:spacing w:before="0" w:after="283"/>
              <w:jc w:val="left"/>
              <w:rPr/>
            </w:pPr>
            <w:r>
              <w:rPr/>
              <w:t xml:space="preserve">46 ° 34 ′ 38''' POHJOISTA LEVEYTTÄ 08 ° 43 ′ 41'' ITÄISTÄ PITUUTTA </w:t>
            </w:r>
            <w:r>
              <w:rPr/>
              <w:t xml:space="preserve">/ </w:t>
            </w:r>
            <w:r>
              <w:rPr/>
              <w:t xml:space="preserve">46,57722 ° POHJOISTA LEVEYTTÄ 8,72806 ° ITÄISTÄ PITUUTTA </w:t>
            </w:r>
            <w:r>
              <w:rPr/>
              <w:t xml:space="preserve">/ 46,57722; 8,72806 </w:t>
            </w:r>
            <w:r>
              <w:rPr/>
              <w:t xml:space="preserve">(</w:t>
            </w:r>
            <w:r>
              <w:rPr/>
              <w:t xml:space="preserve">525. Piz Blas (3019 m)) </w:t>
            </w:r>
          </w:p>
        </w:tc>
        <w:tc>
          <w:tcPr>
            <w:tcW w:w="2236" w:type="dxa"/>
            <w:tcBorders/>
            <w:vAlign w:val="center"/>
          </w:tcPr>
          <w:p>
            <w:pPr>
              <w:pStyle w:val="TableContents"/>
              <w:bidi w:val="0"/>
              <w:spacing w:before="0" w:after="283"/>
              <w:jc w:val="left"/>
              <w:rPr/>
            </w:pPr>
            <w:r>
              <w:rPr/>
              <w:t xml:space="preserve">Leone-Gotthardin Alpit </w:t>
            </w:r>
          </w:p>
        </w:tc>
        <w:tc>
          <w:tcPr>
            <w:tcW w:w="766" w:type="dxa"/>
            <w:tcBorders/>
            <w:vAlign w:val="center"/>
          </w:tcPr>
          <w:p>
            <w:pPr>
              <w:pStyle w:val="TableContents"/>
              <w:bidi w:val="0"/>
              <w:spacing w:before="0" w:after="283"/>
              <w:jc w:val="left"/>
              <w:rPr/>
            </w:pPr>
            <w:r>
              <w:rPr/>
              <w:t xml:space="preserve">I / B-10. I-B </w:t>
            </w:r>
          </w:p>
        </w:tc>
        <w:tc>
          <w:tcPr>
            <w:tcW w:w="1696" w:type="dxa"/>
            <w:tcBorders/>
            <w:vAlign w:val="center"/>
          </w:tcPr>
          <w:p>
            <w:pPr>
              <w:pStyle w:val="TableContents"/>
              <w:bidi w:val="0"/>
              <w:spacing w:before="0" w:after="283"/>
              <w:jc w:val="left"/>
              <w:rPr/>
            </w:pPr>
            <w:r>
              <w:rPr/>
              <w:t xml:space="preserve">Graub. / Ticino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1871 </w:t>
            </w:r>
          </w:p>
        </w:tc>
      </w:tr>
      <w:tr>
        <w:trPr/>
        <w:tc>
          <w:tcPr>
            <w:tcW w:w="691" w:type="dxa"/>
            <w:tcBorders/>
            <w:vAlign w:val="center"/>
          </w:tcPr>
          <w:p>
            <w:pPr>
              <w:pStyle w:val="TableContents"/>
              <w:bidi w:val="0"/>
              <w:spacing w:before="0" w:after="283"/>
              <w:jc w:val="left"/>
              <w:rPr/>
            </w:pPr>
            <w:r>
              <w:rPr/>
              <w:t xml:space="preserve">526 </w:t>
            </w:r>
          </w:p>
        </w:tc>
        <w:tc>
          <w:tcPr>
            <w:tcW w:w="1876" w:type="dxa"/>
            <w:tcBorders/>
            <w:vAlign w:val="center"/>
          </w:tcPr>
          <w:p>
            <w:pPr>
              <w:pStyle w:val="TableContents"/>
              <w:bidi w:val="0"/>
              <w:spacing w:before="0" w:after="283"/>
              <w:jc w:val="left"/>
              <w:rPr/>
            </w:pPr>
            <w:r>
              <w:rPr/>
              <w:t xml:space="preserve">Gamspleisspitze </w:t>
            </w:r>
          </w:p>
        </w:tc>
        <w:tc>
          <w:tcPr>
            <w:tcW w:w="781" w:type="dxa"/>
            <w:tcBorders/>
            <w:vAlign w:val="center"/>
          </w:tcPr>
          <w:p>
            <w:pPr>
              <w:pStyle w:val="TableContents"/>
              <w:bidi w:val="0"/>
              <w:spacing w:before="0" w:after="283"/>
              <w:jc w:val="left"/>
              <w:rPr/>
            </w:pPr>
            <w:r>
              <w:rPr/>
              <w:t xml:space="preserve">3015 </w:t>
            </w:r>
          </w:p>
        </w:tc>
        <w:tc>
          <w:tcPr>
            <w:tcW w:w="646" w:type="dxa"/>
            <w:tcBorders/>
            <w:vAlign w:val="center"/>
          </w:tcPr>
          <w:p>
            <w:pPr>
              <w:pStyle w:val="TableContents"/>
              <w:bidi w:val="0"/>
              <w:spacing w:before="0" w:after="283"/>
              <w:jc w:val="left"/>
              <w:rPr/>
            </w:pPr>
            <w:r>
              <w:rPr/>
              <w:t xml:space="preserve">328 </w:t>
            </w:r>
          </w:p>
        </w:tc>
        <w:tc>
          <w:tcPr>
            <w:tcW w:w="1951" w:type="dxa"/>
            <w:tcBorders/>
            <w:vAlign w:val="center"/>
          </w:tcPr>
          <w:p>
            <w:pPr>
              <w:pStyle w:val="TableContents"/>
              <w:bidi w:val="0"/>
              <w:spacing w:before="0" w:after="283"/>
              <w:jc w:val="left"/>
              <w:rPr/>
            </w:pPr>
            <w:r>
              <w:rPr/>
              <w:t xml:space="preserve">46 ° 55 ′ 54''' POHJOISTA LEVEYTTÄ 10 ° 14 ′ 31''' ITÄISTÄ PITUUTTA </w:t>
            </w:r>
            <w:r>
              <w:rPr/>
              <w:t xml:space="preserve">/ </w:t>
            </w:r>
            <w:r>
              <w:rPr/>
              <w:t xml:space="preserve">46.93167 ° POHJOISTA LEVEYTTÄ 10.24194 ° ITÄISTÄ PITUUTTA </w:t>
            </w:r>
            <w:r>
              <w:rPr/>
              <w:t xml:space="preserve">/ 46.93167; 10.24194 </w:t>
            </w:r>
            <w:r>
              <w:rPr/>
              <w:t xml:space="preserve">(</w:t>
            </w:r>
            <w:r>
              <w:rPr/>
              <w:t xml:space="preserve">526. Gamspleisspitze (3015 m)) </w:t>
            </w:r>
          </w:p>
        </w:tc>
        <w:tc>
          <w:tcPr>
            <w:tcW w:w="2236" w:type="dxa"/>
            <w:tcBorders/>
            <w:vAlign w:val="center"/>
          </w:tcPr>
          <w:p>
            <w:pPr>
              <w:pStyle w:val="TableContents"/>
              <w:bidi w:val="0"/>
              <w:spacing w:before="0" w:after="283"/>
              <w:jc w:val="left"/>
              <w:rPr/>
            </w:pPr>
            <w:r>
              <w:rPr/>
              <w:t xml:space="preserve">Silvretta </w:t>
            </w:r>
          </w:p>
        </w:tc>
        <w:tc>
          <w:tcPr>
            <w:tcW w:w="766" w:type="dxa"/>
            <w:tcBorders/>
            <w:vAlign w:val="center"/>
          </w:tcPr>
          <w:p>
            <w:pPr>
              <w:pStyle w:val="TableContents"/>
              <w:bidi w:val="0"/>
              <w:spacing w:before="0" w:after="283"/>
              <w:jc w:val="left"/>
              <w:rPr/>
            </w:pPr>
            <w:r>
              <w:rPr/>
              <w:t xml:space="preserve">II / A-15. VI-A </w:t>
            </w:r>
          </w:p>
        </w:tc>
        <w:tc>
          <w:tcPr>
            <w:tcW w:w="1696" w:type="dxa"/>
            <w:tcBorders/>
            <w:vAlign w:val="center"/>
          </w:tcPr>
          <w:p>
            <w:pPr>
              <w:pStyle w:val="TableContents"/>
              <w:bidi w:val="0"/>
              <w:spacing w:before="0" w:after="283"/>
              <w:jc w:val="left"/>
              <w:rPr/>
            </w:pPr>
            <w:r>
              <w:rPr/>
              <w:t xml:space="preserve">N-Tirol / Graub. </w:t>
            </w:r>
          </w:p>
        </w:tc>
        <w:tc>
          <w:tcPr>
            <w:tcW w:w="976" w:type="dxa"/>
            <w:tcBorders/>
            <w:vAlign w:val="center"/>
          </w:tcPr>
          <w:p>
            <w:pPr>
              <w:pStyle w:val="TableContents"/>
              <w:bidi w:val="0"/>
              <w:spacing w:before="0" w:after="283"/>
              <w:jc w:val="left"/>
              <w:rPr/>
            </w:pPr>
            <w:r>
              <w:rPr/>
              <w:t xml:space="preserve">AT / CH </w:t>
            </w:r>
          </w:p>
        </w:tc>
        <w:tc>
          <w:tcPr>
            <w:tcW w:w="781" w:type="dxa"/>
            <w:tcBorders/>
            <w:vAlign w:val="center"/>
          </w:tcPr>
          <w:p>
            <w:pPr>
              <w:pStyle w:val="TableContents"/>
              <w:bidi w:val="0"/>
              <w:spacing w:before="0" w:after="283"/>
              <w:jc w:val="left"/>
              <w:rPr/>
            </w:pPr>
            <w:r>
              <w:rPr/>
              <w:t xml:space="preserve">1853 </w:t>
            </w:r>
          </w:p>
        </w:tc>
      </w:tr>
      <w:tr>
        <w:trPr/>
        <w:tc>
          <w:tcPr>
            <w:tcW w:w="691" w:type="dxa"/>
            <w:tcBorders/>
            <w:vAlign w:val="center"/>
          </w:tcPr>
          <w:p>
            <w:pPr>
              <w:pStyle w:val="TableContents"/>
              <w:bidi w:val="0"/>
              <w:spacing w:before="0" w:after="283"/>
              <w:jc w:val="left"/>
              <w:rPr/>
            </w:pPr>
            <w:r>
              <w:rPr/>
              <w:t xml:space="preserve">527 </w:t>
            </w:r>
          </w:p>
        </w:tc>
        <w:tc>
          <w:tcPr>
            <w:tcW w:w="1876" w:type="dxa"/>
            <w:tcBorders/>
            <w:vAlign w:val="center"/>
          </w:tcPr>
          <w:p>
            <w:pPr>
              <w:pStyle w:val="TableContents"/>
              <w:bidi w:val="0"/>
              <w:spacing w:before="0" w:after="283"/>
              <w:jc w:val="left"/>
              <w:rPr/>
            </w:pPr>
            <w:r>
              <w:rPr/>
              <w:t xml:space="preserve">Hochreichkopf </w:t>
            </w:r>
          </w:p>
        </w:tc>
        <w:tc>
          <w:tcPr>
            <w:tcW w:w="781" w:type="dxa"/>
            <w:tcBorders/>
            <w:vAlign w:val="center"/>
          </w:tcPr>
          <w:p>
            <w:pPr>
              <w:pStyle w:val="TableContents"/>
              <w:bidi w:val="0"/>
              <w:spacing w:before="0" w:after="283"/>
              <w:jc w:val="left"/>
              <w:rPr/>
            </w:pPr>
            <w:r>
              <w:rPr/>
              <w:t xml:space="preserve">3010 </w:t>
            </w:r>
          </w:p>
        </w:tc>
        <w:tc>
          <w:tcPr>
            <w:tcW w:w="646" w:type="dxa"/>
            <w:tcBorders/>
            <w:vAlign w:val="center"/>
          </w:tcPr>
          <w:p>
            <w:pPr>
              <w:pStyle w:val="TableContents"/>
              <w:bidi w:val="0"/>
              <w:spacing w:before="0" w:after="283"/>
              <w:jc w:val="left"/>
              <w:rPr/>
            </w:pPr>
            <w:r>
              <w:rPr/>
              <w:t xml:space="preserve">367 </w:t>
            </w:r>
          </w:p>
        </w:tc>
        <w:tc>
          <w:tcPr>
            <w:tcW w:w="1951" w:type="dxa"/>
            <w:tcBorders/>
            <w:vAlign w:val="center"/>
          </w:tcPr>
          <w:p>
            <w:pPr>
              <w:pStyle w:val="TableContents"/>
              <w:bidi w:val="0"/>
              <w:spacing w:before="0" w:after="283"/>
              <w:jc w:val="left"/>
              <w:rPr/>
            </w:pPr>
            <w:r>
              <w:rPr/>
              <w:t xml:space="preserve">47 ° 10 ′ 13''' POHJOISTA LEVEYTTÄ 10 ° 58 ′ 11''' ITÄISTÄ PITUUTTA </w:t>
            </w:r>
            <w:r>
              <w:rPr/>
              <w:t xml:space="preserve">/ </w:t>
            </w:r>
            <w:r>
              <w:rPr/>
              <w:t xml:space="preserve">47.17028 ° POHJOISTA LEVEYTTÄ 10.96972 ° ITÄISTÄ PITUUTTA </w:t>
            </w:r>
            <w:r>
              <w:rPr/>
              <w:t xml:space="preserve">/ 47.17028; 10.96972 </w:t>
            </w:r>
            <w:r>
              <w:rPr/>
              <w:t xml:space="preserve">(</w:t>
            </w:r>
            <w:r>
              <w:rPr/>
              <w:t xml:space="preserve">527. Hochreichkopf (3010 m)) </w:t>
            </w:r>
          </w:p>
        </w:tc>
        <w:tc>
          <w:tcPr>
            <w:tcW w:w="2236" w:type="dxa"/>
            <w:tcBorders/>
            <w:vAlign w:val="center"/>
          </w:tcPr>
          <w:p>
            <w:pPr>
              <w:pStyle w:val="TableContents"/>
              <w:bidi w:val="0"/>
              <w:spacing w:before="0" w:after="283"/>
              <w:jc w:val="left"/>
              <w:rPr/>
            </w:pPr>
            <w:r>
              <w:rPr/>
              <w:t xml:space="preserve">Stubain Alpit </w:t>
            </w:r>
          </w:p>
        </w:tc>
        <w:tc>
          <w:tcPr>
            <w:tcW w:w="766" w:type="dxa"/>
            <w:tcBorders/>
            <w:vAlign w:val="center"/>
          </w:tcPr>
          <w:p>
            <w:pPr>
              <w:pStyle w:val="TableContents"/>
              <w:bidi w:val="0"/>
              <w:spacing w:before="0" w:after="283"/>
              <w:jc w:val="left"/>
              <w:rPr/>
            </w:pPr>
            <w:r>
              <w:rPr/>
              <w:t xml:space="preserve">II / A-16. II-B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1890 </w:t>
            </w:r>
          </w:p>
        </w:tc>
      </w:tr>
      <w:tr>
        <w:trPr/>
        <w:tc>
          <w:tcPr>
            <w:tcW w:w="691" w:type="dxa"/>
            <w:tcBorders/>
            <w:vAlign w:val="center"/>
          </w:tcPr>
          <w:p>
            <w:pPr>
              <w:pStyle w:val="TableContents"/>
              <w:bidi w:val="0"/>
              <w:spacing w:before="0" w:after="283"/>
              <w:jc w:val="left"/>
              <w:rPr/>
            </w:pPr>
            <w:r>
              <w:rPr/>
              <w:t xml:space="preserve">528 </w:t>
            </w:r>
          </w:p>
        </w:tc>
        <w:tc>
          <w:tcPr>
            <w:tcW w:w="1876" w:type="dxa"/>
            <w:tcBorders/>
            <w:vAlign w:val="center"/>
          </w:tcPr>
          <w:p>
            <w:pPr>
              <w:pStyle w:val="TableContents"/>
              <w:bidi w:val="0"/>
              <w:spacing w:before="0" w:after="283"/>
              <w:jc w:val="left"/>
              <w:rPr/>
            </w:pPr>
            <w:r>
              <w:rPr/>
              <w:t xml:space="preserve">Cima dell'Uomo </w:t>
            </w:r>
          </w:p>
        </w:tc>
        <w:tc>
          <w:tcPr>
            <w:tcW w:w="781" w:type="dxa"/>
            <w:tcBorders/>
            <w:vAlign w:val="center"/>
          </w:tcPr>
          <w:p>
            <w:pPr>
              <w:pStyle w:val="TableContents"/>
              <w:bidi w:val="0"/>
              <w:spacing w:before="0" w:after="283"/>
              <w:jc w:val="left"/>
              <w:rPr/>
            </w:pPr>
            <w:r>
              <w:rPr/>
              <w:t xml:space="preserve">3010 </w:t>
            </w:r>
          </w:p>
        </w:tc>
        <w:tc>
          <w:tcPr>
            <w:tcW w:w="646" w:type="dxa"/>
            <w:tcBorders/>
            <w:vAlign w:val="center"/>
          </w:tcPr>
          <w:p>
            <w:pPr>
              <w:pStyle w:val="TableContents"/>
              <w:bidi w:val="0"/>
              <w:spacing w:before="0" w:after="283"/>
              <w:jc w:val="left"/>
              <w:rPr/>
            </w:pPr>
            <w:r>
              <w:rPr/>
              <w:t xml:space="preserve">327 </w:t>
            </w:r>
          </w:p>
        </w:tc>
        <w:tc>
          <w:tcPr>
            <w:tcW w:w="1951" w:type="dxa"/>
            <w:tcBorders/>
            <w:vAlign w:val="center"/>
          </w:tcPr>
          <w:p>
            <w:pPr>
              <w:pStyle w:val="TableContents"/>
              <w:bidi w:val="0"/>
              <w:spacing w:before="0" w:after="283"/>
              <w:jc w:val="left"/>
              <w:rPr/>
            </w:pPr>
            <w:r>
              <w:rPr/>
              <w:t xml:space="preserve">46 ° 24 ′ 22''' POHJOISTA LEVEYTTÄ 11 ° 48 ′ 30''' ITÄISTÄ PITUUTTA </w:t>
            </w:r>
            <w:r>
              <w:rPr/>
              <w:t xml:space="preserve">/ </w:t>
            </w:r>
            <w:r>
              <w:rPr/>
              <w:t xml:space="preserve">46.40611 ° POHJOISTA LEVEYTTÄ 11.80833 ° ITÄISTÄ PITUUTTA </w:t>
            </w:r>
            <w:r>
              <w:rPr/>
              <w:t xml:space="preserve">/ 46.40611; 11.80833 </w:t>
            </w:r>
            <w:r>
              <w:rPr/>
              <w:t xml:space="preserve">(</w:t>
            </w:r>
            <w:r>
              <w:rPr/>
              <w:t xml:space="preserve">528. Cima dell'Uomo (3010 m)) </w:t>
            </w:r>
          </w:p>
        </w:tc>
        <w:tc>
          <w:tcPr>
            <w:tcW w:w="2236" w:type="dxa"/>
            <w:tcBorders/>
            <w:vAlign w:val="center"/>
          </w:tcPr>
          <w:p>
            <w:pPr>
              <w:pStyle w:val="TableContents"/>
              <w:bidi w:val="0"/>
              <w:spacing w:before="0" w:after="283"/>
              <w:jc w:val="left"/>
              <w:rPr/>
            </w:pPr>
            <w:r>
              <w:rPr/>
              <w:t xml:space="preserve">Dolomiitit-NW </w:t>
            </w:r>
          </w:p>
        </w:tc>
        <w:tc>
          <w:tcPr>
            <w:tcW w:w="766" w:type="dxa"/>
            <w:tcBorders/>
            <w:vAlign w:val="center"/>
          </w:tcPr>
          <w:p>
            <w:pPr>
              <w:pStyle w:val="TableContents"/>
              <w:bidi w:val="0"/>
              <w:spacing w:before="0" w:after="283"/>
              <w:jc w:val="left"/>
              <w:rPr/>
            </w:pPr>
            <w:r>
              <w:rPr/>
              <w:t xml:space="preserve">II / C-31. III-B </w:t>
            </w:r>
          </w:p>
        </w:tc>
        <w:tc>
          <w:tcPr>
            <w:tcW w:w="1696" w:type="dxa"/>
            <w:tcBorders/>
            <w:vAlign w:val="center"/>
          </w:tcPr>
          <w:p>
            <w:pPr>
              <w:pStyle w:val="TableContents"/>
              <w:bidi w:val="0"/>
              <w:spacing w:before="0" w:after="283"/>
              <w:jc w:val="left"/>
              <w:rPr/>
            </w:pPr>
            <w:r>
              <w:rPr/>
              <w:t xml:space="preserve">Trentino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529 </w:t>
            </w:r>
          </w:p>
        </w:tc>
        <w:tc>
          <w:tcPr>
            <w:tcW w:w="1876" w:type="dxa"/>
            <w:tcBorders/>
            <w:vAlign w:val="center"/>
          </w:tcPr>
          <w:p>
            <w:pPr>
              <w:pStyle w:val="TableContents"/>
              <w:bidi w:val="0"/>
              <w:spacing w:before="0" w:after="283"/>
              <w:jc w:val="left"/>
              <w:rPr/>
            </w:pPr>
            <w:r>
              <w:rPr/>
              <w:t xml:space="preserve">Monte Giove (it) </w:t>
            </w:r>
          </w:p>
        </w:tc>
        <w:tc>
          <w:tcPr>
            <w:tcW w:w="781" w:type="dxa"/>
            <w:tcBorders/>
            <w:vAlign w:val="center"/>
          </w:tcPr>
          <w:p>
            <w:pPr>
              <w:pStyle w:val="TableContents"/>
              <w:bidi w:val="0"/>
              <w:spacing w:before="0" w:after="283"/>
              <w:jc w:val="left"/>
              <w:rPr/>
            </w:pPr>
            <w:r>
              <w:rPr/>
              <w:t xml:space="preserve">3009 </w:t>
            </w:r>
          </w:p>
        </w:tc>
        <w:tc>
          <w:tcPr>
            <w:tcW w:w="646" w:type="dxa"/>
            <w:tcBorders/>
            <w:vAlign w:val="center"/>
          </w:tcPr>
          <w:p>
            <w:pPr>
              <w:pStyle w:val="TableContents"/>
              <w:bidi w:val="0"/>
              <w:spacing w:before="0" w:after="283"/>
              <w:jc w:val="left"/>
              <w:rPr/>
            </w:pPr>
            <w:r>
              <w:rPr/>
              <w:t xml:space="preserve">516 </w:t>
            </w:r>
          </w:p>
        </w:tc>
        <w:tc>
          <w:tcPr>
            <w:tcW w:w="1951" w:type="dxa"/>
            <w:tcBorders/>
            <w:vAlign w:val="center"/>
          </w:tcPr>
          <w:p>
            <w:pPr>
              <w:pStyle w:val="TableContents"/>
              <w:bidi w:val="0"/>
              <w:spacing w:before="0" w:after="283"/>
              <w:jc w:val="left"/>
              <w:rPr/>
            </w:pPr>
            <w:r>
              <w:rPr/>
              <w:t xml:space="preserve">46 ° 21 ′ 41'' POHJOISTA LEVEYTTÄ 08 ° 23 ′ 17'' ITÄISTÄ PITUUTTA </w:t>
            </w:r>
            <w:r>
              <w:rPr/>
              <w:t xml:space="preserve">/ </w:t>
            </w:r>
            <w:r>
              <w:rPr/>
              <w:t xml:space="preserve">46.36139 ° POHJOISTA LEVEYTTÄ 8.38806 ° ITÄISTÄ PITUUTTA </w:t>
            </w:r>
            <w:r>
              <w:rPr/>
              <w:t xml:space="preserve">/ 46.36139; 8.38806 </w:t>
            </w:r>
            <w:r>
              <w:rPr/>
              <w:t xml:space="preserve">(</w:t>
            </w:r>
            <w:r>
              <w:rPr/>
              <w:t xml:space="preserve">529. Monte Giove (3009 m)) </w:t>
            </w:r>
          </w:p>
        </w:tc>
        <w:tc>
          <w:tcPr>
            <w:tcW w:w="2236" w:type="dxa"/>
            <w:tcBorders/>
            <w:vAlign w:val="center"/>
          </w:tcPr>
          <w:p>
            <w:pPr>
              <w:pStyle w:val="TableContents"/>
              <w:bidi w:val="0"/>
              <w:spacing w:before="0" w:after="283"/>
              <w:jc w:val="left"/>
              <w:rPr/>
            </w:pPr>
            <w:r>
              <w:rPr/>
              <w:t xml:space="preserve">Leone-Gotthardin Alpit </w:t>
            </w:r>
          </w:p>
        </w:tc>
        <w:tc>
          <w:tcPr>
            <w:tcW w:w="766" w:type="dxa"/>
            <w:tcBorders/>
            <w:vAlign w:val="center"/>
          </w:tcPr>
          <w:p>
            <w:pPr>
              <w:pStyle w:val="TableContents"/>
              <w:bidi w:val="0"/>
              <w:spacing w:before="0" w:after="283"/>
              <w:jc w:val="left"/>
              <w:rPr/>
            </w:pPr>
            <w:r>
              <w:rPr/>
              <w:t xml:space="preserve">I / B-10. I-A </w:t>
            </w:r>
          </w:p>
        </w:tc>
        <w:tc>
          <w:tcPr>
            <w:tcW w:w="1696" w:type="dxa"/>
            <w:tcBorders/>
            <w:vAlign w:val="center"/>
          </w:tcPr>
          <w:p>
            <w:pPr>
              <w:pStyle w:val="TableContents"/>
              <w:bidi w:val="0"/>
              <w:spacing w:before="0" w:after="283"/>
              <w:jc w:val="left"/>
              <w:rPr/>
            </w:pPr>
            <w:r>
              <w:rPr/>
              <w:t xml:space="preserve">V-C-O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530 </w:t>
            </w:r>
          </w:p>
        </w:tc>
        <w:tc>
          <w:tcPr>
            <w:tcW w:w="1876" w:type="dxa"/>
            <w:tcBorders/>
            <w:vAlign w:val="center"/>
          </w:tcPr>
          <w:p>
            <w:pPr>
              <w:pStyle w:val="TableContents"/>
              <w:bidi w:val="0"/>
              <w:spacing w:before="0" w:after="283"/>
              <w:jc w:val="left"/>
              <w:rPr/>
            </w:pPr>
            <w:r>
              <w:rPr/>
              <w:t xml:space="preserve">Acherkogel </w:t>
            </w:r>
          </w:p>
        </w:tc>
        <w:tc>
          <w:tcPr>
            <w:tcW w:w="781" w:type="dxa"/>
            <w:tcBorders/>
            <w:vAlign w:val="center"/>
          </w:tcPr>
          <w:p>
            <w:pPr>
              <w:pStyle w:val="TableContents"/>
              <w:bidi w:val="0"/>
              <w:spacing w:before="0" w:after="283"/>
              <w:jc w:val="left"/>
              <w:rPr/>
            </w:pPr>
            <w:r>
              <w:rPr/>
              <w:t xml:space="preserve">3008 </w:t>
            </w:r>
          </w:p>
        </w:tc>
        <w:tc>
          <w:tcPr>
            <w:tcW w:w="646" w:type="dxa"/>
            <w:tcBorders/>
            <w:vAlign w:val="center"/>
          </w:tcPr>
          <w:p>
            <w:pPr>
              <w:pStyle w:val="TableContents"/>
              <w:bidi w:val="0"/>
              <w:spacing w:before="0" w:after="283"/>
              <w:jc w:val="left"/>
              <w:rPr/>
            </w:pPr>
            <w:r>
              <w:rPr/>
              <w:t xml:space="preserve">365 </w:t>
            </w:r>
          </w:p>
        </w:tc>
        <w:tc>
          <w:tcPr>
            <w:tcW w:w="1951" w:type="dxa"/>
            <w:tcBorders/>
            <w:vAlign w:val="center"/>
          </w:tcPr>
          <w:p>
            <w:pPr>
              <w:pStyle w:val="TableContents"/>
              <w:bidi w:val="0"/>
              <w:spacing w:before="0" w:after="283"/>
              <w:jc w:val="left"/>
              <w:rPr/>
            </w:pPr>
            <w:r>
              <w:rPr/>
              <w:t xml:space="preserve">47 ° 11 ′ 21''' POHJOISTA LEVEYTTÄ 10 ° 57 ′ 24''' ITÄISTÄ PITUUTTA </w:t>
            </w:r>
            <w:r>
              <w:rPr/>
              <w:t xml:space="preserve">/ </w:t>
            </w:r>
            <w:r>
              <w:rPr/>
              <w:t xml:space="preserve">47.18917 ° POHJOISTA LEVEYTTÄ 10.95667 ° ITÄISTÄ PITUUTTA </w:t>
            </w:r>
            <w:r>
              <w:rPr/>
              <w:t xml:space="preserve">/ 47.18917; 10.95667 </w:t>
            </w:r>
            <w:r>
              <w:rPr/>
              <w:t xml:space="preserve">(</w:t>
            </w:r>
            <w:r>
              <w:rPr/>
              <w:t xml:space="preserve">530. Acherkogel (3008 m)) </w:t>
            </w:r>
          </w:p>
        </w:tc>
        <w:tc>
          <w:tcPr>
            <w:tcW w:w="2236" w:type="dxa"/>
            <w:tcBorders/>
            <w:vAlign w:val="center"/>
          </w:tcPr>
          <w:p>
            <w:pPr>
              <w:pStyle w:val="TableContents"/>
              <w:bidi w:val="0"/>
              <w:spacing w:before="0" w:after="283"/>
              <w:jc w:val="left"/>
              <w:rPr/>
            </w:pPr>
            <w:r>
              <w:rPr/>
              <w:t xml:space="preserve">Stubain Alpit </w:t>
            </w:r>
          </w:p>
        </w:tc>
        <w:tc>
          <w:tcPr>
            <w:tcW w:w="766" w:type="dxa"/>
            <w:tcBorders/>
            <w:vAlign w:val="center"/>
          </w:tcPr>
          <w:p>
            <w:pPr>
              <w:pStyle w:val="TableContents"/>
              <w:bidi w:val="0"/>
              <w:spacing w:before="0" w:after="283"/>
              <w:jc w:val="left"/>
              <w:rPr/>
            </w:pPr>
            <w:r>
              <w:rPr/>
              <w:t xml:space="preserve">II / A-16. II-B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1881 </w:t>
            </w:r>
          </w:p>
        </w:tc>
      </w:tr>
      <w:tr>
        <w:trPr/>
        <w:tc>
          <w:tcPr>
            <w:tcW w:w="691" w:type="dxa"/>
            <w:tcBorders/>
            <w:vAlign w:val="center"/>
          </w:tcPr>
          <w:p>
            <w:pPr>
              <w:pStyle w:val="TableContents"/>
              <w:bidi w:val="0"/>
              <w:spacing w:before="0" w:after="283"/>
              <w:jc w:val="left"/>
              <w:rPr/>
            </w:pPr>
            <w:r>
              <w:rPr/>
              <w:t xml:space="preserve">531 </w:t>
            </w:r>
          </w:p>
        </w:tc>
        <w:tc>
          <w:tcPr>
            <w:tcW w:w="1876" w:type="dxa"/>
            <w:tcBorders/>
            <w:vAlign w:val="center"/>
          </w:tcPr>
          <w:p>
            <w:pPr>
              <w:pStyle w:val="TableContents"/>
              <w:bidi w:val="0"/>
              <w:spacing w:before="0" w:after="283"/>
              <w:jc w:val="left"/>
              <w:rPr/>
            </w:pPr>
            <w:r>
              <w:rPr/>
              <w:t xml:space="preserve">Älplihorn </w:t>
            </w:r>
          </w:p>
        </w:tc>
        <w:tc>
          <w:tcPr>
            <w:tcW w:w="781" w:type="dxa"/>
            <w:tcBorders/>
            <w:vAlign w:val="center"/>
          </w:tcPr>
          <w:p>
            <w:pPr>
              <w:pStyle w:val="TableContents"/>
              <w:bidi w:val="0"/>
              <w:spacing w:before="0" w:after="283"/>
              <w:jc w:val="left"/>
              <w:rPr/>
            </w:pPr>
            <w:r>
              <w:rPr/>
              <w:t xml:space="preserve">3006 </w:t>
            </w:r>
          </w:p>
        </w:tc>
        <w:tc>
          <w:tcPr>
            <w:tcW w:w="646" w:type="dxa"/>
            <w:tcBorders/>
            <w:vAlign w:val="center"/>
          </w:tcPr>
          <w:p>
            <w:pPr>
              <w:pStyle w:val="TableContents"/>
              <w:bidi w:val="0"/>
              <w:spacing w:before="0" w:after="283"/>
              <w:jc w:val="left"/>
              <w:rPr/>
            </w:pPr>
            <w:r>
              <w:rPr/>
              <w:t xml:space="preserve">426 </w:t>
            </w:r>
          </w:p>
        </w:tc>
        <w:tc>
          <w:tcPr>
            <w:tcW w:w="1951" w:type="dxa"/>
            <w:tcBorders/>
            <w:vAlign w:val="center"/>
          </w:tcPr>
          <w:p>
            <w:pPr>
              <w:pStyle w:val="TableContents"/>
              <w:bidi w:val="0"/>
              <w:spacing w:before="0" w:after="283"/>
              <w:jc w:val="left"/>
              <w:rPr/>
            </w:pPr>
            <w:r>
              <w:rPr/>
              <w:t xml:space="preserve">46 ° 42 ′ 39''' POHJOISTA LEVEYTTÄ 09 ° 49 ′ 33''' ITÄISTÄ PITUUTTA </w:t>
            </w:r>
            <w:r>
              <w:rPr/>
              <w:t xml:space="preserve">/ </w:t>
            </w:r>
            <w:r>
              <w:rPr/>
              <w:t xml:space="preserve">46,71083 ° POHJOISTA LEVEYTTÄ 9,82583 ° ITÄISTÄ PITUUTTA </w:t>
            </w:r>
            <w:r>
              <w:rPr/>
              <w:t xml:space="preserve">/ 46,71083; 9,82583 </w:t>
            </w:r>
            <w:r>
              <w:rPr/>
              <w:t xml:space="preserve">(</w:t>
            </w:r>
            <w:r>
              <w:rPr/>
              <w:t xml:space="preserve">531. Älplihorn (3006 m)) </w:t>
            </w:r>
          </w:p>
        </w:tc>
        <w:tc>
          <w:tcPr>
            <w:tcW w:w="2236" w:type="dxa"/>
            <w:tcBorders/>
            <w:vAlign w:val="center"/>
          </w:tcPr>
          <w:p>
            <w:pPr>
              <w:pStyle w:val="TableContents"/>
              <w:bidi w:val="0"/>
              <w:spacing w:before="0" w:after="283"/>
              <w:jc w:val="left"/>
              <w:rPr/>
            </w:pPr>
            <w:r>
              <w:rPr/>
              <w:t xml:space="preserve">Albula Alpit </w:t>
            </w:r>
          </w:p>
        </w:tc>
        <w:tc>
          <w:tcPr>
            <w:tcW w:w="766" w:type="dxa"/>
            <w:tcBorders/>
            <w:vAlign w:val="center"/>
          </w:tcPr>
          <w:p>
            <w:pPr>
              <w:pStyle w:val="TableContents"/>
              <w:bidi w:val="0"/>
              <w:spacing w:before="0" w:after="283"/>
              <w:jc w:val="left"/>
              <w:rPr/>
            </w:pPr>
            <w:r>
              <w:rPr/>
              <w:t xml:space="preserve">II / A-15. II-B </w:t>
            </w:r>
          </w:p>
        </w:tc>
        <w:tc>
          <w:tcPr>
            <w:tcW w:w="1696" w:type="dxa"/>
            <w:tcBorders/>
            <w:vAlign w:val="center"/>
          </w:tcPr>
          <w:p>
            <w:pPr>
              <w:pStyle w:val="TableContents"/>
              <w:bidi w:val="0"/>
              <w:spacing w:before="0" w:after="283"/>
              <w:jc w:val="left"/>
              <w:rPr/>
            </w:pPr>
            <w:r>
              <w:rPr/>
              <w:t xml:space="preserve">Graubünden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532 </w:t>
            </w:r>
          </w:p>
        </w:tc>
        <w:tc>
          <w:tcPr>
            <w:tcW w:w="1876" w:type="dxa"/>
            <w:tcBorders/>
            <w:vAlign w:val="center"/>
          </w:tcPr>
          <w:p>
            <w:pPr>
              <w:pStyle w:val="TableContents"/>
              <w:bidi w:val="0"/>
              <w:spacing w:before="0" w:after="283"/>
              <w:jc w:val="left"/>
              <w:rPr/>
            </w:pPr>
            <w:r>
              <w:rPr/>
              <w:t xml:space="preserve">Monte Avic </w:t>
            </w:r>
          </w:p>
        </w:tc>
        <w:tc>
          <w:tcPr>
            <w:tcW w:w="781" w:type="dxa"/>
            <w:tcBorders/>
            <w:vAlign w:val="center"/>
          </w:tcPr>
          <w:p>
            <w:pPr>
              <w:pStyle w:val="TableContents"/>
              <w:bidi w:val="0"/>
              <w:spacing w:before="0" w:after="283"/>
              <w:jc w:val="left"/>
              <w:rPr/>
            </w:pPr>
            <w:r>
              <w:rPr/>
              <w:t xml:space="preserve">3006 </w:t>
            </w:r>
          </w:p>
        </w:tc>
        <w:tc>
          <w:tcPr>
            <w:tcW w:w="646" w:type="dxa"/>
            <w:tcBorders/>
            <w:vAlign w:val="center"/>
          </w:tcPr>
          <w:p>
            <w:pPr>
              <w:pStyle w:val="TableContents"/>
              <w:bidi w:val="0"/>
              <w:spacing w:before="0" w:after="283"/>
              <w:jc w:val="left"/>
              <w:rPr/>
            </w:pPr>
            <w:r>
              <w:rPr/>
              <w:t xml:space="preserve">392 </w:t>
            </w:r>
          </w:p>
        </w:tc>
        <w:tc>
          <w:tcPr>
            <w:tcW w:w="1951" w:type="dxa"/>
            <w:tcBorders/>
            <w:vAlign w:val="center"/>
          </w:tcPr>
          <w:p>
            <w:pPr>
              <w:pStyle w:val="TableContents"/>
              <w:bidi w:val="0"/>
              <w:spacing w:before="0" w:after="283"/>
              <w:jc w:val="left"/>
              <w:rPr/>
            </w:pPr>
            <w:r>
              <w:rPr/>
              <w:t xml:space="preserve">45 ° 40 ′ 37''' POHJOISTA LEVEYTTÄ 07 ° 33 ′ 17''' ITÄISTÄ PITUUTTA </w:t>
            </w:r>
            <w:r>
              <w:rPr/>
              <w:t xml:space="preserve">/ </w:t>
            </w:r>
            <w:r>
              <w:rPr/>
              <w:t xml:space="preserve">45,67694 ° POHJOISTA LEVEYTTÄ 7,55472 ° ITÄISTÄ PITUUTTA </w:t>
            </w:r>
            <w:r>
              <w:rPr/>
              <w:t xml:space="preserve">/ 45,67694; 7,55472 </w:t>
            </w:r>
            <w:r>
              <w:rPr/>
              <w:t xml:space="preserve">(</w:t>
            </w:r>
            <w:r>
              <w:rPr/>
              <w:t xml:space="preserve">532. Monte Avic (3006 m)) </w:t>
            </w:r>
          </w:p>
        </w:tc>
        <w:tc>
          <w:tcPr>
            <w:tcW w:w="2236" w:type="dxa"/>
            <w:tcBorders/>
            <w:vAlign w:val="center"/>
          </w:tcPr>
          <w:p>
            <w:pPr>
              <w:pStyle w:val="TableContents"/>
              <w:bidi w:val="0"/>
              <w:spacing w:before="0" w:after="283"/>
              <w:jc w:val="left"/>
              <w:rPr/>
            </w:pPr>
            <w:r>
              <w:rPr/>
              <w:t xml:space="preserve">Gran Paradiso Alpit </w:t>
            </w:r>
          </w:p>
        </w:tc>
        <w:tc>
          <w:tcPr>
            <w:tcW w:w="766" w:type="dxa"/>
            <w:tcBorders/>
            <w:vAlign w:val="center"/>
          </w:tcPr>
          <w:p>
            <w:pPr>
              <w:pStyle w:val="TableContents"/>
              <w:bidi w:val="0"/>
              <w:spacing w:before="0" w:after="283"/>
              <w:jc w:val="left"/>
              <w:rPr/>
            </w:pPr>
            <w:r>
              <w:rPr/>
              <w:t xml:space="preserve">I / B-07. IV-C </w:t>
            </w:r>
          </w:p>
        </w:tc>
        <w:tc>
          <w:tcPr>
            <w:tcW w:w="1696" w:type="dxa"/>
            <w:tcBorders/>
            <w:vAlign w:val="center"/>
          </w:tcPr>
          <w:p>
            <w:pPr>
              <w:pStyle w:val="TableContents"/>
              <w:bidi w:val="0"/>
              <w:spacing w:before="0" w:after="283"/>
              <w:jc w:val="left"/>
              <w:rPr/>
            </w:pPr>
            <w:r>
              <w:rPr/>
              <w:t xml:space="preserve">Aostanlaakso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533 </w:t>
            </w:r>
          </w:p>
        </w:tc>
        <w:tc>
          <w:tcPr>
            <w:tcW w:w="1876" w:type="dxa"/>
            <w:tcBorders/>
            <w:vAlign w:val="center"/>
          </w:tcPr>
          <w:p>
            <w:pPr>
              <w:pStyle w:val="TableContents"/>
              <w:bidi w:val="0"/>
              <w:spacing w:before="0" w:after="283"/>
              <w:jc w:val="left"/>
              <w:rPr/>
            </w:pPr>
            <w:r>
              <w:rPr/>
              <w:t xml:space="preserve">Ritterkopf </w:t>
            </w:r>
          </w:p>
        </w:tc>
        <w:tc>
          <w:tcPr>
            <w:tcW w:w="781" w:type="dxa"/>
            <w:tcBorders/>
            <w:vAlign w:val="center"/>
          </w:tcPr>
          <w:p>
            <w:pPr>
              <w:pStyle w:val="TableContents"/>
              <w:bidi w:val="0"/>
              <w:spacing w:before="0" w:after="283"/>
              <w:jc w:val="left"/>
              <w:rPr/>
            </w:pPr>
            <w:r>
              <w:rPr/>
              <w:t xml:space="preserve">3006 </w:t>
            </w:r>
          </w:p>
        </w:tc>
        <w:tc>
          <w:tcPr>
            <w:tcW w:w="646" w:type="dxa"/>
            <w:tcBorders/>
            <w:vAlign w:val="center"/>
          </w:tcPr>
          <w:p>
            <w:pPr>
              <w:pStyle w:val="TableContents"/>
              <w:bidi w:val="0"/>
              <w:spacing w:before="0" w:after="283"/>
              <w:jc w:val="left"/>
              <w:rPr/>
            </w:pPr>
            <w:r>
              <w:rPr/>
              <w:t xml:space="preserve">349 </w:t>
            </w:r>
          </w:p>
        </w:tc>
        <w:tc>
          <w:tcPr>
            <w:tcW w:w="1951" w:type="dxa"/>
            <w:tcBorders/>
            <w:vAlign w:val="center"/>
          </w:tcPr>
          <w:p>
            <w:pPr>
              <w:pStyle w:val="TableContents"/>
              <w:bidi w:val="0"/>
              <w:spacing w:before="0" w:after="283"/>
              <w:jc w:val="left"/>
              <w:rPr/>
            </w:pPr>
            <w:r>
              <w:rPr/>
              <w:t xml:space="preserve">47 ° 06 ′ 09''' POHJOISTA LEVEYTTÄ 12 ° 56 ′ 58''' ITÄISTÄ PITUUTTA </w:t>
            </w:r>
            <w:r>
              <w:rPr/>
              <w:t xml:space="preserve">/ </w:t>
            </w:r>
            <w:r>
              <w:rPr/>
              <w:t xml:space="preserve">47.10250 ° POHJOISTA LEVEYTTÄ 12.94944 ° ITÄISTÄ PITUUTTA </w:t>
            </w:r>
            <w:r>
              <w:rPr/>
              <w:t xml:space="preserve">/ 47.10250; 12.94944 </w:t>
            </w:r>
            <w:r>
              <w:rPr/>
              <w:t xml:space="preserve">(</w:t>
            </w:r>
            <w:r>
              <w:rPr/>
              <w:t xml:space="preserve">533. Ritterkopf (3006 m)) </w:t>
            </w:r>
          </w:p>
        </w:tc>
        <w:tc>
          <w:tcPr>
            <w:tcW w:w="2236" w:type="dxa"/>
            <w:tcBorders/>
            <w:vAlign w:val="center"/>
          </w:tcPr>
          <w:p>
            <w:pPr>
              <w:pStyle w:val="TableContents"/>
              <w:bidi w:val="0"/>
              <w:spacing w:before="0" w:after="283"/>
              <w:jc w:val="left"/>
              <w:rPr/>
            </w:pPr>
            <w:r>
              <w:rPr/>
              <w:t xml:space="preserve">Goldberg Group </w:t>
            </w:r>
          </w:p>
        </w:tc>
        <w:tc>
          <w:tcPr>
            <w:tcW w:w="766" w:type="dxa"/>
            <w:tcBorders/>
            <w:vAlign w:val="center"/>
          </w:tcPr>
          <w:p>
            <w:pPr>
              <w:pStyle w:val="TableContents"/>
              <w:bidi w:val="0"/>
              <w:spacing w:before="0" w:after="283"/>
              <w:jc w:val="left"/>
              <w:rPr/>
            </w:pPr>
            <w:r>
              <w:rPr/>
              <w:t xml:space="preserve">II / A-17. II-E </w:t>
            </w:r>
          </w:p>
        </w:tc>
        <w:tc>
          <w:tcPr>
            <w:tcW w:w="1696" w:type="dxa"/>
            <w:tcBorders/>
            <w:vAlign w:val="center"/>
          </w:tcPr>
          <w:p>
            <w:pPr>
              <w:pStyle w:val="TableContents"/>
              <w:bidi w:val="0"/>
              <w:spacing w:before="0" w:after="283"/>
              <w:jc w:val="left"/>
              <w:rPr/>
            </w:pPr>
            <w:r>
              <w:rPr/>
              <w:t xml:space="preserve">Salzburg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1885 </w:t>
            </w:r>
          </w:p>
        </w:tc>
      </w:tr>
      <w:tr>
        <w:trPr/>
        <w:tc>
          <w:tcPr>
            <w:tcW w:w="691" w:type="dxa"/>
            <w:tcBorders/>
            <w:vAlign w:val="center"/>
          </w:tcPr>
          <w:p>
            <w:pPr>
              <w:pStyle w:val="TableContents"/>
              <w:bidi w:val="0"/>
              <w:spacing w:before="0" w:after="283"/>
              <w:jc w:val="left"/>
              <w:rPr/>
            </w:pPr>
            <w:r>
              <w:rPr/>
              <w:t xml:space="preserve">534 </w:t>
            </w:r>
          </w:p>
        </w:tc>
        <w:tc>
          <w:tcPr>
            <w:tcW w:w="1876" w:type="dxa"/>
            <w:tcBorders/>
            <w:vAlign w:val="center"/>
          </w:tcPr>
          <w:p>
            <w:pPr>
              <w:pStyle w:val="TableContents"/>
              <w:bidi w:val="0"/>
              <w:spacing w:before="0" w:after="283"/>
              <w:jc w:val="left"/>
              <w:rPr/>
            </w:pPr>
            <w:r>
              <w:rPr/>
              <w:t xml:space="preserve">Furgler </w:t>
            </w:r>
          </w:p>
        </w:tc>
        <w:tc>
          <w:tcPr>
            <w:tcW w:w="781" w:type="dxa"/>
            <w:tcBorders/>
            <w:vAlign w:val="center"/>
          </w:tcPr>
          <w:p>
            <w:pPr>
              <w:pStyle w:val="TableContents"/>
              <w:bidi w:val="0"/>
              <w:spacing w:before="0" w:after="283"/>
              <w:jc w:val="left"/>
              <w:rPr/>
            </w:pPr>
            <w:r>
              <w:rPr/>
              <w:t xml:space="preserve">3004 </w:t>
            </w:r>
          </w:p>
        </w:tc>
        <w:tc>
          <w:tcPr>
            <w:tcW w:w="646" w:type="dxa"/>
            <w:tcBorders/>
            <w:vAlign w:val="center"/>
          </w:tcPr>
          <w:p>
            <w:pPr>
              <w:pStyle w:val="TableContents"/>
              <w:bidi w:val="0"/>
              <w:spacing w:before="0" w:after="283"/>
              <w:jc w:val="left"/>
              <w:rPr/>
            </w:pPr>
            <w:r>
              <w:rPr/>
              <w:t xml:space="preserve">319 </w:t>
            </w:r>
          </w:p>
        </w:tc>
        <w:tc>
          <w:tcPr>
            <w:tcW w:w="1951" w:type="dxa"/>
            <w:tcBorders/>
            <w:vAlign w:val="center"/>
          </w:tcPr>
          <w:p>
            <w:pPr>
              <w:pStyle w:val="TableContents"/>
              <w:bidi w:val="0"/>
              <w:spacing w:before="0" w:after="283"/>
              <w:jc w:val="left"/>
              <w:rPr/>
            </w:pPr>
            <w:r>
              <w:rPr/>
              <w:t xml:space="preserve">47 ° 02 ′ 25''' N 10 ° 30 ′ 44''' E </w:t>
            </w:r>
            <w:r>
              <w:rPr/>
              <w:t xml:space="preserve">/ </w:t>
            </w:r>
            <w:r>
              <w:rPr/>
              <w:t xml:space="preserve">47.04028 ° N 10.51222 ° E </w:t>
            </w:r>
            <w:r>
              <w:rPr/>
              <w:t xml:space="preserve">/ 47.04028; 10.51222 </w:t>
            </w:r>
            <w:r>
              <w:rPr/>
              <w:t xml:space="preserve">(</w:t>
            </w:r>
            <w:r>
              <w:rPr/>
              <w:t xml:space="preserve">534. Furgler (3004 m)) </w:t>
            </w:r>
          </w:p>
        </w:tc>
        <w:tc>
          <w:tcPr>
            <w:tcW w:w="2236" w:type="dxa"/>
            <w:tcBorders/>
            <w:vAlign w:val="center"/>
          </w:tcPr>
          <w:p>
            <w:pPr>
              <w:pStyle w:val="TableContents"/>
              <w:bidi w:val="0"/>
              <w:spacing w:before="0" w:after="283"/>
              <w:jc w:val="left"/>
              <w:rPr/>
            </w:pPr>
            <w:r>
              <w:rPr/>
              <w:t xml:space="preserve">Samnaun Alpit </w:t>
            </w:r>
          </w:p>
        </w:tc>
        <w:tc>
          <w:tcPr>
            <w:tcW w:w="766" w:type="dxa"/>
            <w:tcBorders/>
            <w:vAlign w:val="center"/>
          </w:tcPr>
          <w:p>
            <w:pPr>
              <w:pStyle w:val="TableContents"/>
              <w:bidi w:val="0"/>
              <w:spacing w:before="0" w:after="283"/>
              <w:jc w:val="left"/>
              <w:rPr/>
            </w:pPr>
            <w:r>
              <w:rPr/>
              <w:t xml:space="preserve">II / A-15. VI-B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535 </w:t>
            </w:r>
          </w:p>
        </w:tc>
        <w:tc>
          <w:tcPr>
            <w:tcW w:w="1876" w:type="dxa"/>
            <w:tcBorders/>
            <w:vAlign w:val="center"/>
          </w:tcPr>
          <w:p>
            <w:pPr>
              <w:pStyle w:val="TableContents"/>
              <w:bidi w:val="0"/>
              <w:spacing w:before="0" w:after="283"/>
              <w:jc w:val="left"/>
              <w:rPr/>
            </w:pPr>
            <w:r>
              <w:rPr/>
              <w:t xml:space="preserve">Kesselkogel / Catinaccio d'Antermoia </w:t>
            </w:r>
          </w:p>
        </w:tc>
        <w:tc>
          <w:tcPr>
            <w:tcW w:w="781" w:type="dxa"/>
            <w:tcBorders/>
            <w:vAlign w:val="center"/>
          </w:tcPr>
          <w:p>
            <w:pPr>
              <w:pStyle w:val="TableContents"/>
              <w:bidi w:val="0"/>
              <w:spacing w:before="0" w:after="283"/>
              <w:jc w:val="left"/>
              <w:rPr/>
            </w:pPr>
            <w:r>
              <w:rPr/>
              <w:t xml:space="preserve">3002 </w:t>
            </w:r>
          </w:p>
        </w:tc>
        <w:tc>
          <w:tcPr>
            <w:tcW w:w="646" w:type="dxa"/>
            <w:tcBorders/>
            <w:vAlign w:val="center"/>
          </w:tcPr>
          <w:p>
            <w:pPr>
              <w:pStyle w:val="TableContents"/>
              <w:bidi w:val="0"/>
              <w:spacing w:before="0" w:after="283"/>
              <w:jc w:val="left"/>
              <w:rPr/>
            </w:pPr>
            <w:r>
              <w:rPr/>
              <w:t xml:space="preserve">814 </w:t>
            </w:r>
          </w:p>
        </w:tc>
        <w:tc>
          <w:tcPr>
            <w:tcW w:w="1951" w:type="dxa"/>
            <w:tcBorders/>
            <w:vAlign w:val="center"/>
          </w:tcPr>
          <w:p>
            <w:pPr>
              <w:pStyle w:val="TableContents"/>
              <w:bidi w:val="0"/>
              <w:spacing w:before="0" w:after="283"/>
              <w:jc w:val="left"/>
              <w:rPr/>
            </w:pPr>
            <w:r>
              <w:rPr/>
              <w:t xml:space="preserve">46 ° 28 ′ 28''' POHJOISTA LEVEYTTÄ 11 ° 38 ′ 37''' ITÄISTÄ PITUUTTA </w:t>
            </w:r>
            <w:r>
              <w:rPr/>
              <w:t xml:space="preserve">/ </w:t>
            </w:r>
            <w:r>
              <w:rPr/>
              <w:t xml:space="preserve">46,47444 ° POHJOISTA LEVEYTTÄ 11,64361 ° ITÄISTÄ PITUUTTA </w:t>
            </w:r>
            <w:r>
              <w:rPr/>
              <w:t xml:space="preserve">/ 46,47444; 11,64361 </w:t>
            </w:r>
            <w:r>
              <w:rPr/>
              <w:t xml:space="preserve">(</w:t>
            </w:r>
            <w:r>
              <w:rPr/>
              <w:t xml:space="preserve">535. Kesselkogel / Catinaccio d'Antermoia (3002 m)) </w:t>
            </w:r>
          </w:p>
        </w:tc>
        <w:tc>
          <w:tcPr>
            <w:tcW w:w="2236" w:type="dxa"/>
            <w:tcBorders/>
            <w:vAlign w:val="center"/>
          </w:tcPr>
          <w:p>
            <w:pPr>
              <w:pStyle w:val="TableContents"/>
              <w:bidi w:val="0"/>
              <w:spacing w:before="0" w:after="283"/>
              <w:jc w:val="left"/>
              <w:rPr/>
            </w:pPr>
            <w:r>
              <w:rPr/>
              <w:t xml:space="preserve">Dolomiitit-NW </w:t>
            </w:r>
          </w:p>
        </w:tc>
        <w:tc>
          <w:tcPr>
            <w:tcW w:w="766" w:type="dxa"/>
            <w:tcBorders/>
            <w:vAlign w:val="center"/>
          </w:tcPr>
          <w:p>
            <w:pPr>
              <w:pStyle w:val="TableContents"/>
              <w:bidi w:val="0"/>
              <w:spacing w:before="0" w:after="283"/>
              <w:jc w:val="left"/>
              <w:rPr/>
            </w:pPr>
            <w:r>
              <w:rPr/>
              <w:t xml:space="preserve">II / C-31. III-B </w:t>
            </w:r>
          </w:p>
        </w:tc>
        <w:tc>
          <w:tcPr>
            <w:tcW w:w="1696" w:type="dxa"/>
            <w:tcBorders/>
            <w:vAlign w:val="center"/>
          </w:tcPr>
          <w:p>
            <w:pPr>
              <w:pStyle w:val="TableContents"/>
              <w:bidi w:val="0"/>
              <w:spacing w:before="0" w:after="283"/>
              <w:jc w:val="left"/>
              <w:rPr/>
            </w:pPr>
            <w:r>
              <w:rPr/>
              <w:t xml:space="preserve">S-Tirol / Trentino </w:t>
            </w:r>
          </w:p>
        </w:tc>
        <w:tc>
          <w:tcPr>
            <w:tcW w:w="976" w:type="dxa"/>
            <w:tcBorders/>
            <w:vAlign w:val="center"/>
          </w:tcPr>
          <w:p>
            <w:pPr>
              <w:pStyle w:val="TableContents"/>
              <w:bidi w:val="0"/>
              <w:spacing w:before="0" w:after="283"/>
              <w:jc w:val="left"/>
              <w:rPr/>
            </w:pPr>
            <w:r>
              <w:rPr/>
              <w:t xml:space="preserve">IT </w:t>
            </w:r>
          </w:p>
        </w:tc>
        <w:tc>
          <w:tcPr>
            <w:tcW w:w="781" w:type="dxa"/>
            <w:tcBorders/>
            <w:vAlign w:val="center"/>
          </w:tcPr>
          <w:p>
            <w:pPr>
              <w:pStyle w:val="TableContents"/>
              <w:bidi w:val="0"/>
              <w:spacing w:before="0" w:after="283"/>
              <w:jc w:val="left"/>
              <w:rPr/>
            </w:pPr>
            <w:r>
              <w:rPr/>
              <w:t xml:space="preserve">1872 </w:t>
            </w:r>
          </w:p>
        </w:tc>
      </w:tr>
      <w:tr>
        <w:trPr/>
        <w:tc>
          <w:tcPr>
            <w:tcW w:w="691" w:type="dxa"/>
            <w:tcBorders/>
            <w:vAlign w:val="center"/>
          </w:tcPr>
          <w:p>
            <w:pPr>
              <w:pStyle w:val="TableContents"/>
              <w:bidi w:val="0"/>
              <w:spacing w:before="0" w:after="283"/>
              <w:jc w:val="left"/>
              <w:rPr/>
            </w:pPr>
            <w:r>
              <w:rPr/>
              <w:t xml:space="preserve">536 </w:t>
            </w:r>
          </w:p>
        </w:tc>
        <w:tc>
          <w:tcPr>
            <w:tcW w:w="1876" w:type="dxa"/>
            <w:tcBorders/>
            <w:vAlign w:val="center"/>
          </w:tcPr>
          <w:p>
            <w:pPr>
              <w:pStyle w:val="TableContents"/>
              <w:bidi w:val="0"/>
              <w:spacing w:before="0" w:after="283"/>
              <w:jc w:val="left"/>
              <w:rPr/>
            </w:pPr>
            <w:r>
              <w:rPr/>
              <w:t xml:space="preserve">Pizzat d'Anarosa / Grauhörner </w:t>
            </w:r>
          </w:p>
        </w:tc>
        <w:tc>
          <w:tcPr>
            <w:tcW w:w="781" w:type="dxa"/>
            <w:tcBorders/>
            <w:vAlign w:val="center"/>
          </w:tcPr>
          <w:p>
            <w:pPr>
              <w:pStyle w:val="TableContents"/>
              <w:bidi w:val="0"/>
              <w:spacing w:before="0" w:after="283"/>
              <w:jc w:val="left"/>
              <w:rPr/>
            </w:pPr>
            <w:r>
              <w:rPr/>
              <w:t xml:space="preserve">3002 </w:t>
            </w:r>
          </w:p>
        </w:tc>
        <w:tc>
          <w:tcPr>
            <w:tcW w:w="646" w:type="dxa"/>
            <w:tcBorders/>
            <w:vAlign w:val="center"/>
          </w:tcPr>
          <w:p>
            <w:pPr>
              <w:pStyle w:val="TableContents"/>
              <w:bidi w:val="0"/>
              <w:spacing w:before="0" w:after="283"/>
              <w:jc w:val="left"/>
              <w:rPr/>
            </w:pPr>
            <w:r>
              <w:rPr/>
              <w:t xml:space="preserve">366 </w:t>
            </w:r>
          </w:p>
        </w:tc>
        <w:tc>
          <w:tcPr>
            <w:tcW w:w="1951" w:type="dxa"/>
            <w:tcBorders/>
            <w:vAlign w:val="center"/>
          </w:tcPr>
          <w:p>
            <w:pPr>
              <w:pStyle w:val="TableContents"/>
              <w:bidi w:val="0"/>
              <w:spacing w:before="0" w:after="283"/>
              <w:jc w:val="left"/>
              <w:rPr/>
            </w:pPr>
            <w:r>
              <w:rPr/>
              <w:t xml:space="preserve">46 ° 35 ′ 56'' POHJOISTA LEVEYTTÄ 09 ° 18 ′ 57'' ITÄISTÄ PITUUTTA </w:t>
            </w:r>
            <w:r>
              <w:rPr/>
              <w:t xml:space="preserve">/ </w:t>
            </w:r>
            <w:r>
              <w:rPr/>
              <w:t xml:space="preserve">46.59889 ° POHJOISTA LEVEYTTÄ 9.31583 ° ITÄISTÄ PITUUTTA </w:t>
            </w:r>
            <w:r>
              <w:rPr/>
              <w:t xml:space="preserve">/ 46.59889; 9.31583 </w:t>
            </w:r>
            <w:r>
              <w:rPr/>
              <w:t xml:space="preserve">(</w:t>
            </w:r>
            <w:r>
              <w:rPr/>
              <w:t xml:space="preserve">536. Pizzas d'Anarosa / Grauhörner (3002 m)) </w:t>
            </w:r>
          </w:p>
        </w:tc>
        <w:tc>
          <w:tcPr>
            <w:tcW w:w="2236" w:type="dxa"/>
            <w:tcBorders/>
            <w:vAlign w:val="center"/>
          </w:tcPr>
          <w:p>
            <w:pPr>
              <w:pStyle w:val="TableContents"/>
              <w:bidi w:val="0"/>
              <w:spacing w:before="0" w:after="283"/>
              <w:jc w:val="left"/>
              <w:rPr/>
            </w:pPr>
            <w:r>
              <w:rPr/>
              <w:t xml:space="preserve">Adula Alpit </w:t>
            </w:r>
          </w:p>
        </w:tc>
        <w:tc>
          <w:tcPr>
            <w:tcW w:w="766" w:type="dxa"/>
            <w:tcBorders/>
            <w:vAlign w:val="center"/>
          </w:tcPr>
          <w:p>
            <w:pPr>
              <w:pStyle w:val="TableContents"/>
              <w:bidi w:val="0"/>
              <w:spacing w:before="0" w:after="283"/>
              <w:jc w:val="left"/>
              <w:rPr/>
            </w:pPr>
            <w:r>
              <w:rPr/>
              <w:t xml:space="preserve">I / B-10. III-C </w:t>
            </w:r>
          </w:p>
        </w:tc>
        <w:tc>
          <w:tcPr>
            <w:tcW w:w="1696" w:type="dxa"/>
            <w:tcBorders/>
            <w:vAlign w:val="center"/>
          </w:tcPr>
          <w:p>
            <w:pPr>
              <w:pStyle w:val="TableContents"/>
              <w:bidi w:val="0"/>
              <w:spacing w:before="0" w:after="283"/>
              <w:jc w:val="left"/>
              <w:rPr/>
            </w:pPr>
            <w:r>
              <w:rPr/>
              <w:t xml:space="preserve">Graub. / Ticino </w:t>
            </w:r>
          </w:p>
        </w:tc>
        <w:tc>
          <w:tcPr>
            <w:tcW w:w="976" w:type="dxa"/>
            <w:tcBorders/>
            <w:vAlign w:val="center"/>
          </w:tcPr>
          <w:p>
            <w:pPr>
              <w:pStyle w:val="TableContents"/>
              <w:bidi w:val="0"/>
              <w:spacing w:before="0" w:after="283"/>
              <w:jc w:val="left"/>
              <w:rPr/>
            </w:pPr>
            <w:r>
              <w:rPr/>
              <w:t xml:space="preserve">CH </w:t>
            </w:r>
          </w:p>
        </w:tc>
        <w:tc>
          <w:tcPr>
            <w:tcW w:w="781" w:type="dxa"/>
            <w:tcBorders/>
            <w:vAlign w:val="center"/>
          </w:tcPr>
          <w:p>
            <w:pPr>
              <w:pStyle w:val="TableContents"/>
              <w:bidi w:val="0"/>
              <w:spacing w:before="0" w:after="283"/>
              <w:jc w:val="left"/>
              <w:rPr/>
            </w:pPr>
            <w:r>
              <w:rPr/>
              <w:t xml:space="preserve">1894 </w:t>
            </w:r>
          </w:p>
        </w:tc>
      </w:tr>
      <w:tr>
        <w:trPr/>
        <w:tc>
          <w:tcPr>
            <w:tcW w:w="691" w:type="dxa"/>
            <w:tcBorders/>
            <w:vAlign w:val="center"/>
          </w:tcPr>
          <w:p>
            <w:pPr>
              <w:pStyle w:val="TableContents"/>
              <w:bidi w:val="0"/>
              <w:spacing w:before="0" w:after="283"/>
              <w:jc w:val="left"/>
              <w:rPr/>
            </w:pPr>
            <w:r>
              <w:rPr/>
              <w:t xml:space="preserve">537 </w:t>
            </w:r>
          </w:p>
        </w:tc>
        <w:tc>
          <w:tcPr>
            <w:tcW w:w="1876" w:type="dxa"/>
            <w:tcBorders/>
            <w:vAlign w:val="center"/>
          </w:tcPr>
          <w:p>
            <w:pPr>
              <w:pStyle w:val="TableContents"/>
              <w:bidi w:val="0"/>
              <w:spacing w:before="0" w:after="283"/>
              <w:jc w:val="left"/>
              <w:rPr/>
            </w:pPr>
            <w:r>
              <w:rPr/>
              <w:t xml:space="preserve">Gigalitz </w:t>
            </w:r>
          </w:p>
        </w:tc>
        <w:tc>
          <w:tcPr>
            <w:tcW w:w="781" w:type="dxa"/>
            <w:tcBorders/>
            <w:vAlign w:val="center"/>
          </w:tcPr>
          <w:p>
            <w:pPr>
              <w:pStyle w:val="TableContents"/>
              <w:bidi w:val="0"/>
              <w:spacing w:before="0" w:after="283"/>
              <w:jc w:val="left"/>
              <w:rPr/>
            </w:pPr>
            <w:r>
              <w:rPr/>
              <w:t xml:space="preserve">3001 </w:t>
            </w:r>
          </w:p>
        </w:tc>
        <w:tc>
          <w:tcPr>
            <w:tcW w:w="646" w:type="dxa"/>
            <w:tcBorders/>
            <w:vAlign w:val="center"/>
          </w:tcPr>
          <w:p>
            <w:pPr>
              <w:pStyle w:val="TableContents"/>
              <w:bidi w:val="0"/>
              <w:spacing w:before="0" w:after="283"/>
              <w:jc w:val="left"/>
              <w:rPr/>
            </w:pPr>
            <w:r>
              <w:rPr/>
              <w:t xml:space="preserve">300 </w:t>
            </w:r>
          </w:p>
        </w:tc>
        <w:tc>
          <w:tcPr>
            <w:tcW w:w="1951" w:type="dxa"/>
            <w:tcBorders/>
            <w:vAlign w:val="center"/>
          </w:tcPr>
          <w:p>
            <w:pPr>
              <w:pStyle w:val="TableContents"/>
              <w:bidi w:val="0"/>
              <w:spacing w:before="0" w:after="283"/>
              <w:jc w:val="left"/>
              <w:rPr/>
            </w:pPr>
            <w:r>
              <w:rPr/>
              <w:t xml:space="preserve">47 ° 03 ′ 28''' N 11 ° 53 ′ 28''' E </w:t>
            </w:r>
            <w:r>
              <w:rPr/>
              <w:t xml:space="preserve">/ </w:t>
            </w:r>
            <w:r>
              <w:rPr/>
              <w:t xml:space="preserve">47,05778 ° N 11,89111 ° E </w:t>
            </w:r>
            <w:r>
              <w:rPr/>
              <w:t xml:space="preserve">/ 47,05778; 11,89111 </w:t>
            </w:r>
            <w:r>
              <w:rPr/>
              <w:t xml:space="preserve">(</w:t>
            </w:r>
            <w:r>
              <w:rPr/>
              <w:t xml:space="preserve">537. Gigalitz (3001 m)) </w:t>
            </w:r>
          </w:p>
        </w:tc>
        <w:tc>
          <w:tcPr>
            <w:tcW w:w="2236" w:type="dxa"/>
            <w:tcBorders/>
            <w:vAlign w:val="center"/>
          </w:tcPr>
          <w:p>
            <w:pPr>
              <w:pStyle w:val="TableContents"/>
              <w:bidi w:val="0"/>
              <w:spacing w:before="0" w:after="283"/>
              <w:jc w:val="left"/>
              <w:rPr/>
            </w:pPr>
            <w:r>
              <w:rPr/>
              <w:t xml:space="preserve">Zillertalin Alpit </w:t>
            </w:r>
          </w:p>
        </w:tc>
        <w:tc>
          <w:tcPr>
            <w:tcW w:w="766" w:type="dxa"/>
            <w:tcBorders/>
            <w:vAlign w:val="center"/>
          </w:tcPr>
          <w:p>
            <w:pPr>
              <w:pStyle w:val="TableContents"/>
              <w:bidi w:val="0"/>
              <w:spacing w:before="0" w:after="283"/>
              <w:jc w:val="left"/>
              <w:rPr/>
            </w:pPr>
            <w:r>
              <w:rPr/>
              <w:t xml:space="preserve">II / A-17. I-B </w:t>
            </w:r>
          </w:p>
        </w:tc>
        <w:tc>
          <w:tcPr>
            <w:tcW w:w="1696" w:type="dxa"/>
            <w:tcBorders/>
            <w:vAlign w:val="center"/>
          </w:tcPr>
          <w:p>
            <w:pPr>
              <w:pStyle w:val="TableContents"/>
              <w:bidi w:val="0"/>
              <w:spacing w:before="0" w:after="283"/>
              <w:jc w:val="left"/>
              <w:rPr/>
            </w:pPr>
            <w:r>
              <w:rPr/>
              <w:t xml:space="preserve">Pohjois-Tirol </w:t>
            </w:r>
          </w:p>
        </w:tc>
        <w:tc>
          <w:tcPr>
            <w:tcW w:w="976" w:type="dxa"/>
            <w:tcBorders/>
            <w:vAlign w:val="center"/>
          </w:tcPr>
          <w:p>
            <w:pPr>
              <w:pStyle w:val="TableContents"/>
              <w:bidi w:val="0"/>
              <w:spacing w:before="0" w:after="283"/>
              <w:jc w:val="left"/>
              <w:rPr/>
            </w:pPr>
            <w:r>
              <w:rPr/>
              <w:t xml:space="preserve">AT </w:t>
            </w:r>
          </w:p>
        </w:tc>
        <w:tc>
          <w:tcPr>
            <w:tcW w:w="781" w:type="dxa"/>
            <w:tcBorders/>
            <w:vAlign w:val="center"/>
          </w:tcPr>
          <w:p>
            <w:pPr>
              <w:pStyle w:val="TableContents"/>
              <w:bidi w:val="0"/>
              <w:spacing w:before="0" w:after="283"/>
              <w:jc w:val="left"/>
              <w:rPr/>
            </w:pPr>
            <w:r>
              <w:rPr/>
              <w:t xml:space="preserve">1884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Alppien korkein huippu</w:t>
      </w:r>
    </w:p>
    <w:p>
      <w:pPr>
        <w:pStyle w:val="TextBody"/>
        <w:bidi w:val="0"/>
        <w:jc w:val="left"/>
        <w:rPr>
          <w:b/>
          <w:u w:val="single"/>
          <w:shd w:val="clear" w:fill="FFFF00"/>
        </w:rPr>
      </w:pPr>
      <w:r>
        <w:rPr>
          <w:b/>
          <w:u w:val="single"/>
          <w:shd w:val="clear" w:fill="FFFF00"/>
        </w:rPr>
        <w:t xml:space="preserve">Asiakirjan numero 36843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Law &amp; Order: Criminal Intent päätti kymmenvuotiskautensa </w:t>
      </w:r>
      <w:r>
        <w:rPr>
          <w:color w:val="A9A9A9"/>
        </w:rPr>
        <w:t xml:space="preserve">26. kesäkuuta 2011</w:t>
      </w:r>
      <w:r>
        <w:rPr/>
        <w:t xml:space="preserve">. USA Networkin toinen puheenjohtaja Jeff Wachtel vahvisti sen 15. heinäkuuta 2011; kun häneltä kysyttiin mahdollisesta 11. kaudesta, Wachtel vastasi: "Ei - ja tämä on sanottu sarjaa ja Dick Wolfia kunnioittaen ja ennen kaikkea yleisöä kunnioittaen. Wachtel mainitsi myös rahakysymykset syynä uusimatta jättämiseen. Kymmenennen kauden jaksojen katsojakeskiarvo oli 4,43 miljoonaa katsojaa yhteensä ja 1,67 miljoonaa 18-49-vuotiaiden ikäryhmässä, mikä on enemmän kuin yhdeksännen kauden katsojaluvut.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Law &amp; Order Criminal Intent -ohjelma lopetettiin?</w:t>
      </w:r>
    </w:p>
    <w:p>
      <w:pPr>
        <w:pStyle w:val="TextBody"/>
        <w:bidi w:val="0"/>
        <w:jc w:val="left"/>
        <w:rPr>
          <w:b/>
          <w:u w:val="single"/>
          <w:shd w:val="clear" w:fill="FFFF00"/>
        </w:rPr>
      </w:pPr>
      <w:r>
        <w:rPr>
          <w:b/>
          <w:u w:val="single"/>
          <w:shd w:val="clear" w:fill="FFFF00"/>
        </w:rPr>
        <w:t xml:space="preserve">Asiakirjan numero 36844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Suujarru tai rekyylikompensaattori on ampuma- tai tykin suuhun liitetty laite, joka </w:t>
      </w:r>
      <w:r>
        <w:rPr>
          <w:color w:val="A9A9A9"/>
        </w:rPr>
        <w:t xml:space="preserve">ohjaa ajokaasuja rekyyliä ja piipun ei-toivottua nousua vastaan</w:t>
      </w:r>
      <w:r>
        <w:rPr/>
        <w:t xml:space="preserve">. Konsepti otettiin ensimmäisen kerran käyttöön tykistössä, ja se oli yleinen ominaisuus monissa panssarintorjuntatykissä, erityisesti panssarivaunuihin asennetuissa tykeissä, jotta takaiskun ja takaiskun aiheuttamien iskujen vastaanottamiseen tarvittava pinta-ala pienenisi. Niitä on käytetty eri muodoissaan kivääreissä ja pistooleissa, jotta ne auttaisivat hallitsemaan rekyyliä ja piipun kohoamista, joka yleensä tapahtuu laukaisun jälkeen. Niitä käytetään pistooleissa käytännön pistoolikilpailuissa, ja niitä kutsutaan tässä yhteydessä yleensä kompensaattoreiksi.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aseen kompensaattorin tarkoitus</w:t>
      </w:r>
    </w:p>
    <w:p>
      <w:pPr>
        <w:pStyle w:val="TextBody"/>
        <w:bidi w:val="0"/>
        <w:jc w:val="left"/>
        <w:rPr>
          <w:b/>
          <w:u w:val="single"/>
          <w:shd w:val="clear" w:fill="FFFF00"/>
        </w:rPr>
      </w:pPr>
      <w:r>
        <w:rPr>
          <w:b/>
          <w:u w:val="single"/>
          <w:shd w:val="clear" w:fill="FFFF00"/>
        </w:rPr>
        <w:t xml:space="preserve">Asiakirjan numero 36845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Heidän tuleviin elokuviinsa kuuluvat </w:t>
      </w:r>
      <w:r>
        <w:rPr>
          <w:color w:val="A9A9A9"/>
        </w:rPr>
        <w:t xml:space="preserve">Ihmeperhe 2 </w:t>
      </w:r>
      <w:r>
        <w:rPr/>
        <w:t xml:space="preserve">(2018), </w:t>
      </w:r>
      <w:r>
        <w:rPr>
          <w:color w:val="DCDCDC"/>
        </w:rPr>
        <w:t xml:space="preserve">Toy Story 4 </w:t>
      </w:r>
      <w:r>
        <w:rPr/>
        <w:t xml:space="preserve">(2019), kaksi nimeämätöntä elokuvaa, jotka julkaistaan vuonna 2020, yksi nimeämätön elokuva, joka julkaistaan vuonna 2021, ja kaksi muuta nimeämätöntä elokuvaa, jotka julkaistaan vuonna 2022.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seuraavat pixar-elokuvat tulossa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Vuoteen 000000002017-01-01-0000 2017 mennessä Pixar on julkaissut 19 pitkää elokuvaa, jotka kaikki julkaistiin Walt Disney Picturesin alaisuudessa. Yhtiö tuotti ensimmäisen pitkän elokuvansa, Toy Storyn, vuonna </w:t>
      </w:r>
      <w:r>
        <w:rPr>
          <w:color w:val="A9A9A9"/>
        </w:rPr>
        <w:t xml:space="preserve">1995</w:t>
      </w:r>
      <w:r>
        <w:rPr/>
        <w:t xml:space="preserve">. Heidän toinen tuotantonsa, A Bug's Life, julkaistiin vuonna 1998, jota seurasi ensimmäinen jatko-osa, Toy Story 2, vuonna 1999. Autot 2:ta (2011) lukuun ottamatta seuraavat kuudestatoista elokuvasta viisitoista olivat kaikki kriitikoiden menestyksiä. Pixarilla oli kaksi julkaisua samana vuonna kahdesti: Inside Out ja The Good Dinosaur vuonna </w:t>
      </w:r>
      <w:r>
        <w:rPr>
          <w:color w:val="DCDCDC"/>
        </w:rPr>
        <w:t xml:space="preserve">2015 </w:t>
      </w:r>
      <w:r>
        <w:rPr/>
        <w:t xml:space="preserve">ja Cars 3 ja Coco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Inside Out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Pixar-elokuva tuli ulos</w:t>
      </w:r>
    </w:p>
    <w:p>
      <w:pPr>
        <w:pStyle w:val="TextBody"/>
        <w:bidi w:val="0"/>
        <w:jc w:val="left"/>
        <w:rPr>
          <w:b/>
          <w:u w:val="single"/>
          <w:shd w:val="clear" w:fill="FFFF00"/>
        </w:rPr>
      </w:pPr>
      <w:r>
        <w:rPr>
          <w:b/>
          <w:u w:val="single"/>
          <w:shd w:val="clear" w:fill="FFFF00"/>
        </w:rPr>
        <w:t xml:space="preserve">Asiakirjan numero 36846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Mickey Finn on </w:t>
      </w:r>
      <w:r>
        <w:rPr>
          <w:color w:val="A9A9A9"/>
        </w:rPr>
        <w:t xml:space="preserve">todennäköisesti nimetty </w:t>
      </w:r>
      <w:r>
        <w:rPr/>
        <w:t xml:space="preserve">Chicagossa vuosina 1896-1903 South State Streetillä Chicago Loopin kaupunginosassa toimineen </w:t>
      </w:r>
      <w:r>
        <w:rPr>
          <w:color w:val="A9A9A9"/>
        </w:rPr>
        <w:t xml:space="preserve">Lone Star Saloon and Palm Garden -ravintolan johtajan ja baarimikon mukaan.</w:t>
      </w:r>
      <w:r>
        <w:rPr/>
        <w:t xml:space="preserve"> Joulukuussa 1903 useat chicagolaiset sanomalehdet kertoivat, että Michael ``Mickey'' Finn johti Lone Star Saloonia ja että häntä syytettiin tyrmäystippojen käyttämisestä joidenkin asiakkaiden lamauttamiseksi ja ryöstämiseksi. Lisäksi Oxford English Dictionaryn (OED) mukaan ensimmäinen tunnettu kirjallinen esimerkki termistä on vuodelta 1915, eli 12 vuotta hänen oikeudenkäynnin jälkeen, mikä antaa uskottavuutta tälle teorialle.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"slip a mickey" on peräisin?</w:t>
      </w:r>
    </w:p>
    <w:p>
      <w:pPr>
        <w:pStyle w:val="TextBody"/>
        <w:bidi w:val="0"/>
        <w:jc w:val="left"/>
        <w:rPr>
          <w:b/>
          <w:u w:val="single"/>
          <w:shd w:val="clear" w:fill="FFFF00"/>
        </w:rPr>
      </w:pPr>
      <w:r>
        <w:rPr>
          <w:b/>
          <w:u w:val="single"/>
          <w:shd w:val="clear" w:fill="FFFF00"/>
        </w:rPr>
        <w:t xml:space="preserve">Asiakirjan numero 36847</w:t>
      </w:r>
    </w:p>
    <w:p>
      <w:pPr>
        <w:pStyle w:val="TextBody"/>
        <w:bidi w:val="0"/>
        <w:jc w:val="left"/>
        <w:rPr>
          <w:b/>
          <w:shd w:val="clear" w:fill="FFFF00"/>
        </w:rPr>
      </w:pPr>
      <w:r>
        <w:rPr>
          <w:b/>
          <w:shd w:val="clear" w:fill="FFFF00"/>
        </w:rPr>
        <w:t xml:space="preserve">Tekstin numero 0</w:t>
      </w:r>
    </w:p>
    <w:p>
      <w:pPr>
        <w:pStyle w:val="TextBody"/>
        <w:numPr>
          <w:ilvl w:val="0"/>
          <w:numId w:val="95"/>
        </w:numPr>
        <w:tabs>
          <w:tab w:val="clear" w:pos="1134"/>
          <w:tab w:val="left" w:leader="none" w:pos="720"/>
        </w:tabs>
        <w:bidi w:val="0"/>
        <w:ind w:start="720" w:hanging="283"/>
        <w:jc w:val="left"/>
        <w:rPr/>
      </w:pPr>
      <w:r>
        <w:rPr>
          <w:color w:val="A9A9A9"/>
        </w:rPr>
        <w:t xml:space="preserve">Nicol Williamson </w:t>
      </w:r>
      <w:r>
        <w:rPr/>
        <w:t xml:space="preserve">roolissa Mr Badger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mäyräkoiraa elokuvassa Wind in the Willows...</w:t>
      </w:r>
    </w:p>
    <w:p>
      <w:pPr>
        <w:pStyle w:val="TextBody"/>
        <w:bidi w:val="0"/>
        <w:jc w:val="left"/>
        <w:rPr>
          <w:b/>
          <w:u w:val="single"/>
          <w:shd w:val="clear" w:fill="FFFF00"/>
        </w:rPr>
      </w:pPr>
      <w:r>
        <w:rPr>
          <w:b/>
          <w:u w:val="single"/>
          <w:shd w:val="clear" w:fill="FFFF00"/>
        </w:rPr>
        <w:t xml:space="preserve">Asiakirjan numero 36848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Teresa Fay Gibbs </w:t>
      </w:r>
      <w:r>
        <w:rPr/>
        <w:t xml:space="preserve">(s. 15. kesäkuuta 1954) on yhdysvaltalainen country-artisti, joka on sokea. Vuosina 1980-2017 hän on levyttänyt yksitoista studioalbumia, joista neljä MCA Recordsille ja yksi Warner Bros. Recordsille. Hän myös listasi tuona aikana 13 singleä Billboardin country-singlelistalla, mukaan lukien debyyttisinglensä ``Somebody's Knockin'', joka ylsi country-listan sijalle 8, pop-listan sijalle 13 ja Adult Contemporary -listan sijalle 3. Hän on myös tehnyt 13 singleä. Hän pääsi countryn top 20:een myös kappaleilla ``Rich Man'', ``Mis'ry River'', ``Ashes to Ashes'' ja ``Anybody Else's Heart but Mine''.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joku koputtaa pitäisikö minun päästää hänet sisään?</w:t>
      </w:r>
    </w:p>
    <w:p>
      <w:pPr>
        <w:pStyle w:val="TextBody"/>
        <w:bidi w:val="0"/>
        <w:jc w:val="left"/>
        <w:rPr>
          <w:b/>
          <w:u w:val="single"/>
          <w:shd w:val="clear" w:fill="FFFF00"/>
        </w:rPr>
      </w:pPr>
      <w:r>
        <w:rPr>
          <w:b/>
          <w:u w:val="single"/>
          <w:shd w:val="clear" w:fill="FFFF00"/>
        </w:rPr>
        <w:t xml:space="preserve">Asiakirjan numero 36849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1891 veitsi sai virallisen nimityksen Modell 1890. Veitsen terä, jyrsin, tölkinavaaja, ruuvimeisseli ja kahvat oli valmistettu tummasta tammipuusta, joka joidenkin mukaan korvattiin myöhemmin osittain eebenpuulla. Millään sveitsiläisellä yrityksellä ei ollut tuolloin tarvittavaa tuotantokapasiteettia, joten ensimmäinen 15 000 veitsen tilaus tehtiin saksalaiselle veitsivalmistajalle Wester &amp; Co:lle </w:t>
      </w:r>
      <w:r>
        <w:rPr>
          <w:color w:val="A9A9A9"/>
        </w:rPr>
        <w:t xml:space="preserve">Solingenista, Saksasta</w:t>
      </w:r>
      <w:r>
        <w:rPr/>
        <w:t xml:space="preserve">. Nämä veitset toimitettiin lokakuussa 1891.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tehtiin ensimmäinen sveitsiläinen armeijan puukko?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Sveitsin Ibachista, Sveitsistä, peräisin oleva Sveitsin armeijan veitsi valmistettiin ensimmäisen kerran vuonna </w:t>
      </w:r>
      <w:r>
        <w:rPr>
          <w:color w:val="A9A9A9"/>
        </w:rPr>
        <w:t xml:space="preserve">1891</w:t>
      </w:r>
      <w:r>
        <w:rPr/>
        <w:t xml:space="preserve">, kun Karl Elsener, josta myöhemmin tuli Victorinox, sai sopimuksen Sveitsin armeijan Modell 1890 -veitsen valmistamisesta edelliseltä saksalaiselta valmistajalta. Vuonna 1893 sveitsiläinen ateria-alan yritys Paul Boéchat &amp; Cie, josta myöhemmin tuli Wenger, sai Sveitsin armeijalta ensimmäisen sopimuksen mallin 1890 veitsien valmistamisesta; nämä kaksi yritystä jakoivat veitsien toimittamista koskevan sopimuksen vuodesta 1908 siihen asti, kunnes Victorinox osti Wengerin vuonna 2005. Veitsi on Sveitsin kulttuuri-ikoni, ja sen muotoilu ja monikäyttöisyys ovat molemmat johtaneet maailmanlaajuiseen tunnustukseen.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sveitsiläinen armeijan puukko valmistettiin?</w:t>
      </w:r>
    </w:p>
    <w:p>
      <w:pPr>
        <w:pStyle w:val="TextBody"/>
        <w:bidi w:val="0"/>
        <w:jc w:val="left"/>
        <w:rPr>
          <w:b/>
          <w:u w:val="single"/>
          <w:shd w:val="clear" w:fill="FFFF00"/>
        </w:rPr>
      </w:pPr>
      <w:r>
        <w:rPr>
          <w:b/>
          <w:u w:val="single"/>
          <w:shd w:val="clear" w:fill="FFFF00"/>
        </w:rPr>
        <w:t xml:space="preserve">Asiakirjan numero 36850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``Hullut koirat ja englantilaiset'' on </w:t>
      </w:r>
      <w:r>
        <w:rPr>
          <w:color w:val="DCDCDC"/>
        </w:rPr>
        <w:t xml:space="preserve">Noël Cowardin</w:t>
      </w:r>
      <w:r>
        <w:rPr/>
        <w:t xml:space="preserve"> kirjoittama laulu, jonka </w:t>
      </w:r>
      <w:r>
        <w:rPr/>
        <w:t xml:space="preserve">Beatrice Lillie esitti ensimmäisen kerran The Third Little Show'ssa Music Box -teatterissa New Yorkissa 1. kesäkuuta 1931. Seuraavana vuonna sitä käytettiin revyyssä Words and Music ja se julkaistiin myös ``studioversiona''. Sen jälkeen siitä tuli Cowardin kabaree-esityksen tunnusmerkki.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vain.... hölmöt ja englantilaiset menevät ulos keskipäivän auringossa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sanoi, että hullut koirat ja englantilaiset menevät ulos keskipäivän auringossa...</w:t>
      </w:r>
    </w:p>
    <w:p>
      <w:pPr>
        <w:pStyle w:val="TextBody"/>
        <w:bidi w:val="0"/>
        <w:jc w:val="left"/>
        <w:rPr>
          <w:b/>
          <w:u w:val="single"/>
          <w:shd w:val="clear" w:fill="FFFF00"/>
        </w:rPr>
      </w:pPr>
      <w:r>
        <w:rPr>
          <w:b/>
          <w:u w:val="single"/>
          <w:shd w:val="clear" w:fill="FFFF00"/>
        </w:rPr>
        <w:t xml:space="preserve">Asiakirjan numero 36851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``Grease'' </w:t>
      </w:r>
      <w:r>
        <w:rPr>
          <w:color w:val="A9A9A9"/>
        </w:rPr>
        <w:t xml:space="preserve">Frankie Vallin</w:t>
      </w:r>
      <w:r>
        <w:rPr/>
        <w:t xml:space="preserve"> single </w:t>
      </w:r>
      <w:r>
        <w:rPr/>
        <w:t xml:space="preserve">albumilta Grease: The Original Soundtrack from the Motion Picture </w:t>
      </w:r>
    </w:p>
    <w:tbl>
      <w:tblPr>
        <w:tblW w:w="10205" w:type="dxa"/>
        <w:jc w:val="left"/>
        <w:tblInd w:w="0" w:type="dxa"/>
        <w:tblLayout w:type="fixed"/>
        <w:tblCellMar>
          <w:top w:w="28" w:type="dxa"/>
          <w:left w:w="28" w:type="dxa"/>
          <w:bottom w:w="28" w:type="dxa"/>
          <w:right w:w="28" w:type="dxa"/>
        </w:tblCellMar>
      </w:tblPr>
      <w:tblGrid>
        <w:gridCol w:w="2008"/>
        <w:gridCol w:w="5463"/>
        <w:gridCol w:w="2734"/>
      </w:tblGrid>
      <w:tr>
        <w:trPr/>
        <w:tc>
          <w:tcPr>
            <w:tcW w:w="2008" w:type="dxa"/>
            <w:tcBorders/>
            <w:vAlign w:val="center"/>
          </w:tcPr>
          <w:p>
            <w:pPr>
              <w:pStyle w:val="TableHeading"/>
              <w:suppressLineNumbers/>
              <w:bidi w:val="0"/>
              <w:spacing w:before="0" w:after="283"/>
              <w:jc w:val="center"/>
              <w:rPr/>
            </w:pPr>
            <w:r>
              <w:rPr/>
              <w:t xml:space="preserve">B-puoli </w:t>
            </w:r>
          </w:p>
        </w:tc>
        <w:tc>
          <w:tcPr>
            <w:tcW w:w="5463" w:type="dxa"/>
            <w:tcBorders/>
            <w:vAlign w:val="center"/>
          </w:tcPr>
          <w:p>
            <w:pPr>
              <w:pStyle w:val="TableContents"/>
              <w:bidi w:val="0"/>
              <w:spacing w:before="0" w:after="283"/>
              <w:jc w:val="left"/>
              <w:rPr/>
            </w:pPr>
            <w:r>
              <w:rPr/>
              <w:t xml:space="preserve">``Grease'' (Instrumentaali) </w:t>
            </w:r>
          </w:p>
        </w:tc>
        <w:tc>
          <w:tcPr>
            <w:tcW w:w="2734"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Julkaistu </w:t>
            </w:r>
          </w:p>
        </w:tc>
        <w:tc>
          <w:tcPr>
            <w:tcW w:w="5463" w:type="dxa"/>
            <w:tcBorders/>
            <w:vAlign w:val="center"/>
          </w:tcPr>
          <w:p>
            <w:pPr>
              <w:pStyle w:val="TableContents"/>
              <w:bidi w:val="0"/>
              <w:spacing w:before="0" w:after="283"/>
              <w:jc w:val="left"/>
              <w:rPr/>
            </w:pPr>
            <w:r>
              <w:rPr/>
              <w:t xml:space="preserve">6. toukokuuta 1978 </w:t>
            </w:r>
          </w:p>
        </w:tc>
        <w:tc>
          <w:tcPr>
            <w:tcW w:w="2734"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Muotoilu </w:t>
            </w:r>
          </w:p>
        </w:tc>
        <w:tc>
          <w:tcPr>
            <w:tcW w:w="5463" w:type="dxa"/>
            <w:tcBorders/>
            <w:vAlign w:val="center"/>
          </w:tcPr>
          <w:p>
            <w:pPr>
              <w:pStyle w:val="TableContents"/>
              <w:bidi w:val="0"/>
              <w:spacing w:before="0" w:after="283"/>
              <w:jc w:val="left"/>
              <w:rPr/>
            </w:pPr>
            <w:r>
              <w:rPr/>
              <w:t xml:space="preserve">7'' vinyylisingle </w:t>
            </w:r>
          </w:p>
        </w:tc>
        <w:tc>
          <w:tcPr>
            <w:tcW w:w="2734"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Tallennettu </w:t>
            </w:r>
          </w:p>
        </w:tc>
        <w:tc>
          <w:tcPr>
            <w:tcW w:w="5463"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huhtikuu 1978 </w:t>
            </w:r>
          </w:p>
          <w:p>
            <w:pPr>
              <w:pStyle w:val="TableContents"/>
              <w:numPr>
                <w:ilvl w:val="0"/>
                <w:numId w:val="96"/>
              </w:numPr>
              <w:tabs>
                <w:tab w:val="clear" w:pos="1134"/>
                <w:tab w:val="left" w:leader="none" w:pos="707"/>
              </w:tabs>
              <w:bidi w:val="0"/>
              <w:spacing w:before="0" w:after="283"/>
              <w:ind w:start="707" w:hanging="283"/>
              <w:jc w:val="left"/>
              <w:rPr/>
            </w:pPr>
            <w:r>
              <w:rPr/>
              <w:t xml:space="preserve">Criteria Studios (Miami, Florida) </w:t>
            </w:r>
          </w:p>
        </w:tc>
        <w:tc>
          <w:tcPr>
            <w:tcW w:w="2734"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Genre </w:t>
            </w:r>
          </w:p>
        </w:tc>
        <w:tc>
          <w:tcPr>
            <w:tcW w:w="5463"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Rock </w:t>
            </w:r>
          </w:p>
          <w:p>
            <w:pPr>
              <w:pStyle w:val="TableContents"/>
              <w:numPr>
                <w:ilvl w:val="0"/>
                <w:numId w:val="97"/>
              </w:numPr>
              <w:tabs>
                <w:tab w:val="clear" w:pos="1134"/>
                <w:tab w:val="left" w:leader="none" w:pos="707"/>
              </w:tabs>
              <w:bidi w:val="0"/>
              <w:spacing w:before="0" w:after="0"/>
              <w:ind w:start="707" w:hanging="283"/>
              <w:jc w:val="left"/>
              <w:rPr/>
            </w:pPr>
            <w:r>
              <w:rPr/>
              <w:t xml:space="preserve">funk </w:t>
            </w:r>
          </w:p>
          <w:p>
            <w:pPr>
              <w:pStyle w:val="TableContents"/>
              <w:numPr>
                <w:ilvl w:val="0"/>
                <w:numId w:val="97"/>
              </w:numPr>
              <w:tabs>
                <w:tab w:val="clear" w:pos="1134"/>
                <w:tab w:val="left" w:leader="none" w:pos="707"/>
              </w:tabs>
              <w:bidi w:val="0"/>
              <w:spacing w:before="0" w:after="283"/>
              <w:ind w:start="707" w:hanging="283"/>
              <w:jc w:val="left"/>
              <w:rPr/>
            </w:pPr>
            <w:r>
              <w:rPr/>
              <w:t xml:space="preserve">disco </w:t>
            </w:r>
          </w:p>
        </w:tc>
        <w:tc>
          <w:tcPr>
            <w:tcW w:w="2734"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Pituus </w:t>
            </w:r>
          </w:p>
        </w:tc>
        <w:tc>
          <w:tcPr>
            <w:tcW w:w="5463" w:type="dxa"/>
            <w:tcBorders/>
            <w:vAlign w:val="center"/>
          </w:tcPr>
          <w:p>
            <w:pPr>
              <w:pStyle w:val="TableContents"/>
              <w:bidi w:val="0"/>
              <w:spacing w:before="0" w:after="283"/>
              <w:jc w:val="left"/>
              <w:rPr/>
            </w:pPr>
            <w:r>
              <w:rPr/>
              <w:t xml:space="preserve">3: 21 </w:t>
            </w:r>
          </w:p>
        </w:tc>
        <w:tc>
          <w:tcPr>
            <w:tcW w:w="2734"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Tarra </w:t>
            </w:r>
          </w:p>
        </w:tc>
        <w:tc>
          <w:tcPr>
            <w:tcW w:w="5463" w:type="dxa"/>
            <w:tcBorders/>
            <w:vAlign w:val="center"/>
          </w:tcPr>
          <w:p>
            <w:pPr>
              <w:pStyle w:val="TableContents"/>
              <w:bidi w:val="0"/>
              <w:spacing w:before="0" w:after="283"/>
              <w:jc w:val="left"/>
              <w:rPr/>
            </w:pPr>
            <w:r>
              <w:rPr/>
              <w:t xml:space="preserve">RSO </w:t>
            </w:r>
          </w:p>
        </w:tc>
        <w:tc>
          <w:tcPr>
            <w:tcW w:w="2734"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Lauluntekijä (s) </w:t>
            </w:r>
          </w:p>
        </w:tc>
        <w:tc>
          <w:tcPr>
            <w:tcW w:w="5463" w:type="dxa"/>
            <w:tcBorders/>
            <w:vAlign w:val="center"/>
          </w:tcPr>
          <w:p>
            <w:pPr>
              <w:pStyle w:val="TableContents"/>
              <w:bidi w:val="0"/>
              <w:spacing w:before="0" w:after="283"/>
              <w:jc w:val="left"/>
              <w:rPr/>
            </w:pPr>
            <w:r>
              <w:rPr/>
              <w:t xml:space="preserve">Barry Gibb </w:t>
            </w:r>
          </w:p>
        </w:tc>
        <w:tc>
          <w:tcPr>
            <w:tcW w:w="2734"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Tuottaja (s) </w:t>
            </w:r>
          </w:p>
        </w:tc>
        <w:tc>
          <w:tcPr>
            <w:tcW w:w="5463" w:type="dxa"/>
            <w:tcBorders/>
            <w:vAlign w:val="center"/>
          </w:tcPr>
          <w:p>
            <w:pPr>
              <w:pStyle w:val="TableContents"/>
              <w:bidi w:val="0"/>
              <w:spacing w:before="0" w:after="283"/>
              <w:jc w:val="left"/>
              <w:rPr/>
            </w:pPr>
            <w:r>
              <w:rPr/>
              <w:t xml:space="preserve">Gibb-Galuten-Richardson Frankie Valli -sinkkujen kronologia </w:t>
            </w:r>
          </w:p>
        </w:tc>
        <w:tc>
          <w:tcPr>
            <w:tcW w:w="2734"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``Rainstorm'' (1977) </w:t>
            </w:r>
          </w:p>
        </w:tc>
        <w:tc>
          <w:tcPr>
            <w:tcW w:w="5463" w:type="dxa"/>
            <w:tcBorders/>
            <w:vAlign w:val="center"/>
          </w:tcPr>
          <w:p>
            <w:pPr>
              <w:pStyle w:val="TableContents"/>
              <w:bidi w:val="0"/>
              <w:spacing w:before="0" w:after="283"/>
              <w:jc w:val="left"/>
              <w:rPr/>
            </w:pPr>
            <w:r>
              <w:rPr/>
              <w:t xml:space="preserve">``Grease'' (1978) </w:t>
            </w:r>
          </w:p>
        </w:tc>
        <w:tc>
          <w:tcPr>
            <w:tcW w:w="2734" w:type="dxa"/>
            <w:tcBorders/>
            <w:vAlign w:val="center"/>
          </w:tcPr>
          <w:p>
            <w:pPr>
              <w:pStyle w:val="TableContents"/>
              <w:bidi w:val="0"/>
              <w:spacing w:before="0" w:after="283"/>
              <w:jc w:val="left"/>
              <w:rPr/>
            </w:pPr>
            <w:r>
              <w:rPr/>
              <w:t xml:space="preserve">"Pelasta minut, pelasta minut" (1978) </w:t>
            </w:r>
          </w:p>
        </w:tc>
      </w:tr>
    </w:tbl>
    <w:tbl>
      <w:tblPr>
        <w:tblW w:w="6543" w:type="dxa"/>
        <w:jc w:val="left"/>
        <w:tblInd w:w="0" w:type="dxa"/>
        <w:tblLayout w:type="fixed"/>
        <w:tblCellMar>
          <w:top w:w="28" w:type="dxa"/>
          <w:left w:w="28" w:type="dxa"/>
          <w:bottom w:w="28" w:type="dxa"/>
          <w:right w:w="28" w:type="dxa"/>
        </w:tblCellMar>
      </w:tblPr>
      <w:tblGrid>
        <w:gridCol w:w="2086"/>
        <w:gridCol w:w="1516"/>
        <w:gridCol w:w="2941"/>
      </w:tblGrid>
      <w:tr>
        <w:trPr/>
        <w:tc>
          <w:tcPr>
            <w:tcW w:w="2086" w:type="dxa"/>
            <w:tcBorders/>
            <w:vAlign w:val="center"/>
          </w:tcPr>
          <w:p>
            <w:pPr>
              <w:pStyle w:val="TableContents"/>
              <w:bidi w:val="0"/>
              <w:spacing w:before="0" w:after="283"/>
              <w:jc w:val="left"/>
              <w:rPr/>
            </w:pPr>
            <w:r>
              <w:rPr/>
              <w:t xml:space="preserve">``Rainstorm'' (1977) </w:t>
            </w:r>
          </w:p>
        </w:tc>
        <w:tc>
          <w:tcPr>
            <w:tcW w:w="1516" w:type="dxa"/>
            <w:tcBorders/>
            <w:vAlign w:val="center"/>
          </w:tcPr>
          <w:p>
            <w:pPr>
              <w:pStyle w:val="TableContents"/>
              <w:bidi w:val="0"/>
              <w:spacing w:before="0" w:after="283"/>
              <w:jc w:val="left"/>
              <w:rPr/>
            </w:pPr>
            <w:r>
              <w:rPr/>
              <w:t xml:space="preserve">Grease (1978) </w:t>
            </w:r>
          </w:p>
        </w:tc>
        <w:tc>
          <w:tcPr>
            <w:tcW w:w="2941" w:type="dxa"/>
            <w:tcBorders/>
            <w:vAlign w:val="center"/>
          </w:tcPr>
          <w:p>
            <w:pPr>
              <w:pStyle w:val="TableContents"/>
              <w:bidi w:val="0"/>
              <w:spacing w:before="0" w:after="283"/>
              <w:jc w:val="left"/>
              <w:rPr/>
            </w:pPr>
            <w:r>
              <w:rPr/>
              <w:t xml:space="preserve">"Pelasta minut, pelasta minut" (1978)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rasva on sana on sana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``Grease'' on Barry Gibbin kirjoittama ja </w:t>
      </w:r>
      <w:r>
        <w:rPr>
          <w:color w:val="A9A9A9"/>
        </w:rPr>
        <w:t xml:space="preserve">Frankie Vallin</w:t>
      </w:r>
      <w:r>
        <w:rPr/>
        <w:t xml:space="preserve"> esittämä kappale</w:t>
      </w:r>
      <w:r>
        <w:rPr/>
        <w:t xml:space="preserve">. ``Grease'' on nimikappale vuoden 1978 musikaalielokuvaan Grease, joka perustuu samannimiseen näytelmään. Sitä myytiin maailmanlaajuisesti yli seitsemän miljoonaa kappaletta, ja se oli kahdesti elokuvan soundtrackilla, ensimmäisenä kappaleena ja uudelleen viimeisenä kappaleena.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grease on sana elokuvassa.</w:t>
      </w:r>
    </w:p>
    <w:p>
      <w:pPr>
        <w:pStyle w:val="TextBody"/>
        <w:bidi w:val="0"/>
        <w:jc w:val="left"/>
        <w:rPr>
          <w:b/>
          <w:u w:val="single"/>
          <w:shd w:val="clear" w:fill="FFFF00"/>
        </w:rPr>
      </w:pPr>
      <w:r>
        <w:rPr>
          <w:b/>
          <w:u w:val="single"/>
          <w:shd w:val="clear" w:fill="FFFF00"/>
        </w:rPr>
        <w:t xml:space="preserve">Asiakirjan numero 36852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Varsinainen substantiivi on </w:t>
      </w:r>
      <w:r>
        <w:rPr>
          <w:color w:val="A9A9A9"/>
        </w:rPr>
        <w:t xml:space="preserve">substantiivi</w:t>
      </w:r>
      <w:r>
        <w:rPr/>
        <w:t xml:space="preserve">, joka ensisijaisesti viittaa ainutlaatuiseen yksikköön, kuten Lontooseen, Jupiteriin, Sarahiin tai Microsoftiin, erotuksena yleisistä substantiiveista, jotka yleensä viittaavat yksikköjen luokkaan (kaupunki, planeetta, henkilö, yritys) tai tietyn luokan ei-yksilöiviin yksilöihin (kaupunki, toinen planeetta, nämä henkilöt, meidän yrityksemme). Jotkin varsinaiset substantiivit esiintyvät monikossa (valinnaisesti tai yksinomaan), ja silloin ne viittaavat ainutlaatuisina pidettäviin kokonaisuuksiin (Hendersonit, Everglades, Azorit, Plejadit). Oikeinomaiset substantiivit voivat esiintyä myös toissijaisissa sovelluksissa, esimerkiksi substantiivien modifikaatioina (Mozartin kokemus; Azorien seikkailu) tai yleisten substantiivien roolissa (hän ei ole mikään Pavarotti; muutama halukas Napoleon). Termin yksityiskohtainen määrittely on ongelmallista, ja se on jossain määrin konventioiden hallitsema.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nimi substantiivi vai pronomini?</w:t>
      </w:r>
    </w:p>
    <w:p>
      <w:pPr>
        <w:pStyle w:val="TextBody"/>
        <w:bidi w:val="0"/>
        <w:jc w:val="left"/>
        <w:rPr>
          <w:b/>
          <w:u w:val="single"/>
          <w:shd w:val="clear" w:fill="FFFF00"/>
        </w:rPr>
      </w:pPr>
      <w:r>
        <w:rPr>
          <w:b/>
          <w:u w:val="single"/>
          <w:shd w:val="clear" w:fill="FFFF00"/>
        </w:rPr>
        <w:t xml:space="preserve">Asiakirjan numero 36853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Ontarion kilvet on värikoodattu. Auton, moottoripyörän ja perävaunun kilvissä käytetään sinisiä kirjaimia valkoisella pohjalla. Hyötyajoneuvojen, linja-autojen ja maatilojen kilvissä on mustaa valkoisella, </w:t>
      </w:r>
      <w:r>
        <w:rPr/>
        <w:t xml:space="preserve">diplomaattikilvissä valkoista punaista, jälleenmyyjäkilvissä punaista valkoisella ja vihreissä sähköajoneuvojen kilvissä on kolme numeroa ja kolme kirjainta, jotka on koodattu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punainen rekisterikilpi tarkoittaa Ontariossa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punainen rekisterikilpi tarkoittaa Ontariossa?</w:t>
      </w:r>
    </w:p>
    <w:p>
      <w:pPr>
        <w:pStyle w:val="TextBody"/>
        <w:bidi w:val="0"/>
        <w:jc w:val="left"/>
        <w:rPr>
          <w:b/>
          <w:u w:val="single"/>
          <w:shd w:val="clear" w:fill="FFFF00"/>
        </w:rPr>
      </w:pPr>
      <w:r>
        <w:rPr>
          <w:b/>
          <w:u w:val="single"/>
          <w:shd w:val="clear" w:fill="FFFF00"/>
        </w:rPr>
        <w:t xml:space="preserve">Asiakirjan numero 36854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``By The Light of the Silvery Moon'' tai ``By the Light of the Silv'ry Moon'' on suosittu laulu. Sen musiikin on säveltänyt Gus Edwards ja sanat Edward Madden. Laulu julkaistiin vuonna 1909, ja sen esitti ensimmäisen kerran lavalla Lillian Lorraine vuoden 1909 Ziegfeld Folliesissa. Se oli yksi tuon aikakauden kuutamolaisten Tin Pan Alley -kappaleiden sarjasta. Laulua käytettiin myös lyhytikäisessä Broadway-näytelmässä Miss Innocence (27. syyskuuta - 9. lokakuuta </w:t>
      </w:r>
      <w:r>
        <w:rPr>
          <w:color w:val="A9A9A9"/>
        </w:rPr>
        <w:t xml:space="preserve">1909)</w:t>
      </w:r>
      <w:r>
        <w:rPr/>
        <w:t xml:space="preserve">, jossa sen lauloi Frances Farr.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hopeisen kuun valossa kirjoitettu</w:t>
      </w:r>
    </w:p>
    <w:p>
      <w:pPr>
        <w:pStyle w:val="TextBody"/>
        <w:bidi w:val="0"/>
        <w:jc w:val="left"/>
        <w:rPr>
          <w:b/>
          <w:u w:val="single"/>
          <w:shd w:val="clear" w:fill="FFFF00"/>
        </w:rPr>
      </w:pPr>
      <w:r>
        <w:rPr>
          <w:b/>
          <w:u w:val="single"/>
          <w:shd w:val="clear" w:fill="FFFF00"/>
        </w:rPr>
        <w:t xml:space="preserve">Asiakirjan numero 36855</w:t>
      </w:r>
    </w:p>
    <w:p>
      <w:pPr>
        <w:pStyle w:val="TextBody"/>
        <w:bidi w:val="0"/>
        <w:jc w:val="left"/>
        <w:rPr>
          <w:b/>
          <w:shd w:val="clear" w:fill="FFFF00"/>
        </w:rPr>
      </w:pPr>
      <w:r>
        <w:rPr>
          <w:b/>
          <w:shd w:val="clear" w:fill="FFFF00"/>
        </w:rPr>
        <w:t xml:space="preserve">Tekstin numero 0</w:t>
      </w:r>
    </w:p>
    <w:tbl>
      <w:tblPr>
        <w:tblW w:w="3288" w:type="dxa"/>
        <w:jc w:val="left"/>
        <w:tblInd w:w="0" w:type="dxa"/>
        <w:tblLayout w:type="fixed"/>
        <w:tblCellMar>
          <w:top w:w="28" w:type="dxa"/>
          <w:left w:w="28" w:type="dxa"/>
          <w:bottom w:w="28" w:type="dxa"/>
          <w:right w:w="28" w:type="dxa"/>
        </w:tblCellMar>
      </w:tblPr>
      <w:tblGrid>
        <w:gridCol w:w="751"/>
        <w:gridCol w:w="1486"/>
        <w:gridCol w:w="1051"/>
      </w:tblGrid>
      <w:tr>
        <w:trPr/>
        <w:tc>
          <w:tcPr>
            <w:tcW w:w="751" w:type="dxa"/>
            <w:tcBorders/>
            <w:vAlign w:val="center"/>
          </w:tcPr>
          <w:p>
            <w:pPr>
              <w:pStyle w:val="TableHeading"/>
              <w:suppressLineNumbers/>
              <w:bidi w:val="0"/>
              <w:spacing w:before="0" w:after="283"/>
              <w:jc w:val="center"/>
              <w:rPr/>
            </w:pPr>
            <w:r>
              <w:rPr/>
              <w:t xml:space="preserve">Sijoitus </w:t>
            </w:r>
          </w:p>
        </w:tc>
        <w:tc>
          <w:tcPr>
            <w:tcW w:w="1486" w:type="dxa"/>
            <w:tcBorders/>
            <w:vAlign w:val="center"/>
          </w:tcPr>
          <w:p>
            <w:pPr>
              <w:pStyle w:val="TableHeading"/>
              <w:suppressLineNumbers/>
              <w:bidi w:val="0"/>
              <w:spacing w:before="0" w:after="283"/>
              <w:jc w:val="center"/>
              <w:rPr/>
            </w:pPr>
            <w:r>
              <w:rPr/>
              <w:t xml:space="preserve">Pelaaja </w:t>
            </w:r>
          </w:p>
        </w:tc>
        <w:tc>
          <w:tcPr>
            <w:tcW w:w="1051" w:type="dxa"/>
            <w:tcBorders/>
            <w:vAlign w:val="center"/>
          </w:tcPr>
          <w:p>
            <w:pPr>
              <w:pStyle w:val="TableHeading"/>
              <w:suppressLineNumbers/>
              <w:bidi w:val="0"/>
              <w:spacing w:before="0" w:after="283"/>
              <w:jc w:val="center"/>
              <w:rPr/>
            </w:pPr>
            <w:r>
              <w:rPr/>
              <w:t xml:space="preserve">Määrä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color w:val="A9A9A9"/>
              </w:rPr>
              <w:t xml:space="preserve">Sam Rice </w:t>
            </w:r>
          </w:p>
        </w:tc>
        <w:tc>
          <w:tcPr>
            <w:tcW w:w="1051" w:type="dxa"/>
            <w:tcBorders/>
            <w:vAlign w:val="center"/>
          </w:tcPr>
          <w:p>
            <w:pPr>
              <w:pStyle w:val="TableContents"/>
              <w:bidi w:val="0"/>
              <w:spacing w:before="0" w:after="283"/>
              <w:jc w:val="left"/>
              <w:rPr/>
            </w:pPr>
            <w:r>
              <w:rPr/>
              <w:t xml:space="preserve">2,889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Kirby Puckett </w:t>
            </w:r>
          </w:p>
        </w:tc>
        <w:tc>
          <w:tcPr>
            <w:tcW w:w="1051" w:type="dxa"/>
            <w:tcBorders/>
            <w:vAlign w:val="center"/>
          </w:tcPr>
          <w:p>
            <w:pPr>
              <w:pStyle w:val="TableContents"/>
              <w:bidi w:val="0"/>
              <w:spacing w:before="0" w:after="283"/>
              <w:jc w:val="left"/>
              <w:rPr/>
            </w:pPr>
            <w:r>
              <w:rPr/>
              <w:t xml:space="preserve">2,304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Joe Judge </w:t>
            </w:r>
          </w:p>
        </w:tc>
        <w:tc>
          <w:tcPr>
            <w:tcW w:w="1051" w:type="dxa"/>
            <w:tcBorders/>
            <w:vAlign w:val="center"/>
          </w:tcPr>
          <w:p>
            <w:pPr>
              <w:pStyle w:val="TableContents"/>
              <w:bidi w:val="0"/>
              <w:spacing w:before="0" w:after="283"/>
              <w:jc w:val="left"/>
              <w:rPr/>
            </w:pPr>
            <w:r>
              <w:rPr/>
              <w:t xml:space="preserve">2,291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Clyde Milan </w:t>
            </w:r>
          </w:p>
        </w:tc>
        <w:tc>
          <w:tcPr>
            <w:tcW w:w="1051" w:type="dxa"/>
            <w:tcBorders/>
            <w:vAlign w:val="center"/>
          </w:tcPr>
          <w:p>
            <w:pPr>
              <w:pStyle w:val="TableContents"/>
              <w:bidi w:val="0"/>
              <w:spacing w:before="0" w:after="283"/>
              <w:jc w:val="left"/>
              <w:rPr/>
            </w:pPr>
            <w:r>
              <w:rPr/>
              <w:t xml:space="preserve">2,100 </w:t>
            </w:r>
          </w:p>
        </w:tc>
      </w:tr>
      <w:tr>
        <w:trPr/>
        <w:tc>
          <w:tcPr>
            <w:tcW w:w="751"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Rod Carew </w:t>
            </w:r>
          </w:p>
        </w:tc>
        <w:tc>
          <w:tcPr>
            <w:tcW w:w="1051" w:type="dxa"/>
            <w:tcBorders/>
            <w:vAlign w:val="center"/>
          </w:tcPr>
          <w:p>
            <w:pPr>
              <w:pStyle w:val="TableContents"/>
              <w:bidi w:val="0"/>
              <w:spacing w:before="0" w:after="283"/>
              <w:jc w:val="left"/>
              <w:rPr/>
            </w:pPr>
            <w:r>
              <w:rPr/>
              <w:t xml:space="preserve">2,085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twinsin kaikkien aikojen hittijohtaja</w:t>
      </w:r>
    </w:p>
    <w:p>
      <w:pPr>
        <w:pStyle w:val="TextBody"/>
        <w:bidi w:val="0"/>
        <w:jc w:val="left"/>
        <w:rPr>
          <w:b/>
          <w:shd w:val="clear" w:fill="FFFF00"/>
        </w:rPr>
      </w:pPr>
      <w:r>
        <w:rPr>
          <w:b/>
          <w:shd w:val="clear" w:fill="FFFF00"/>
        </w:rPr>
        <w:t xml:space="preserve">Teksti numero 1</w:t>
      </w:r>
    </w:p>
    <w:tbl>
      <w:tblPr>
        <w:tblW w:w="7219" w:type="dxa"/>
        <w:jc w:val="left"/>
        <w:tblInd w:w="0" w:type="dxa"/>
        <w:tblLayout w:type="fixed"/>
        <w:tblCellMar>
          <w:top w:w="28" w:type="dxa"/>
          <w:left w:w="28" w:type="dxa"/>
          <w:bottom w:w="28" w:type="dxa"/>
          <w:right w:w="28" w:type="dxa"/>
        </w:tblCellMar>
      </w:tblPr>
      <w:tblGrid>
        <w:gridCol w:w="1666"/>
        <w:gridCol w:w="3196"/>
        <w:gridCol w:w="1066"/>
        <w:gridCol w:w="1291"/>
      </w:tblGrid>
      <w:tr>
        <w:trPr/>
        <w:tc>
          <w:tcPr>
            <w:tcW w:w="1666" w:type="dxa"/>
            <w:tcBorders/>
            <w:vAlign w:val="center"/>
          </w:tcPr>
          <w:p>
            <w:pPr>
              <w:pStyle w:val="TableHeading"/>
              <w:suppressLineNumbers/>
              <w:bidi w:val="0"/>
              <w:spacing w:before="0" w:after="283"/>
              <w:jc w:val="center"/>
              <w:rPr/>
            </w:pPr>
            <w:r>
              <w:rPr/>
              <w:t xml:space="preserve">Tilastot </w:t>
            </w:r>
          </w:p>
        </w:tc>
        <w:tc>
          <w:tcPr>
            <w:tcW w:w="3196" w:type="dxa"/>
            <w:tcBorders/>
            <w:vAlign w:val="center"/>
          </w:tcPr>
          <w:p>
            <w:pPr>
              <w:pStyle w:val="TableHeading"/>
              <w:suppressLineNumbers/>
              <w:bidi w:val="0"/>
              <w:spacing w:before="0" w:after="283"/>
              <w:jc w:val="center"/>
              <w:rPr/>
            </w:pPr>
            <w:r>
              <w:rPr/>
              <w:t xml:space="preserve">Pelaaja (s) </w:t>
            </w:r>
          </w:p>
        </w:tc>
        <w:tc>
          <w:tcPr>
            <w:tcW w:w="1066" w:type="dxa"/>
            <w:tcBorders/>
            <w:vAlign w:val="center"/>
          </w:tcPr>
          <w:p>
            <w:pPr>
              <w:pStyle w:val="TableHeading"/>
              <w:suppressLineNumbers/>
              <w:bidi w:val="0"/>
              <w:spacing w:before="0" w:after="283"/>
              <w:jc w:val="center"/>
              <w:rPr/>
            </w:pPr>
            <w:r>
              <w:rPr/>
              <w:t xml:space="preserve">Määrä </w:t>
            </w:r>
          </w:p>
        </w:tc>
        <w:tc>
          <w:tcPr>
            <w:tcW w:w="1291" w:type="dxa"/>
            <w:tcBorders/>
            <w:vAlign w:val="center"/>
          </w:tcPr>
          <w:p>
            <w:pPr>
              <w:pStyle w:val="TableHeading"/>
              <w:suppressLineNumbers/>
              <w:bidi w:val="0"/>
              <w:spacing w:before="0" w:after="283"/>
              <w:jc w:val="center"/>
              <w:rPr/>
            </w:pPr>
            <w:r>
              <w:rPr/>
              <w:t xml:space="preserve">Vuosi (s) </w:t>
            </w:r>
          </w:p>
        </w:tc>
      </w:tr>
      <w:tr>
        <w:trPr/>
        <w:tc>
          <w:tcPr>
            <w:tcW w:w="1666" w:type="dxa"/>
            <w:tcBorders/>
            <w:vAlign w:val="center"/>
          </w:tcPr>
          <w:p>
            <w:pPr>
              <w:pStyle w:val="TableContents"/>
              <w:bidi w:val="0"/>
              <w:spacing w:before="0" w:after="283"/>
              <w:jc w:val="left"/>
              <w:rPr/>
            </w:pPr>
            <w:r>
              <w:rPr/>
              <w:t xml:space="preserve">Lyöntikeskiarvo </w:t>
            </w:r>
          </w:p>
        </w:tc>
        <w:tc>
          <w:tcPr>
            <w:tcW w:w="3196" w:type="dxa"/>
            <w:tcBorders/>
            <w:vAlign w:val="center"/>
          </w:tcPr>
          <w:p>
            <w:pPr>
              <w:pStyle w:val="TableContents"/>
              <w:bidi w:val="0"/>
              <w:spacing w:before="0" w:after="283"/>
              <w:jc w:val="left"/>
              <w:rPr/>
            </w:pPr>
            <w:r>
              <w:rPr/>
              <w:t xml:space="preserve">Rod Carew </w:t>
            </w:r>
          </w:p>
        </w:tc>
        <w:tc>
          <w:tcPr>
            <w:tcW w:w="1066" w:type="dxa"/>
            <w:tcBorders/>
            <w:vAlign w:val="center"/>
          </w:tcPr>
          <w:p>
            <w:pPr>
              <w:pStyle w:val="TableContents"/>
              <w:bidi w:val="0"/>
              <w:spacing w:before="0" w:after="283"/>
              <w:jc w:val="left"/>
              <w:rPr/>
            </w:pPr>
            <w:r>
              <w:rPr/>
              <w:t xml:space="preserve">. 388 </w:t>
            </w:r>
          </w:p>
        </w:tc>
        <w:tc>
          <w:tcPr>
            <w:tcW w:w="1291" w:type="dxa"/>
            <w:tcBorders/>
            <w:vAlign w:val="center"/>
          </w:tcPr>
          <w:p>
            <w:pPr>
              <w:pStyle w:val="TableContents"/>
              <w:bidi w:val="0"/>
              <w:spacing w:before="0" w:after="283"/>
              <w:jc w:val="left"/>
              <w:rPr/>
            </w:pPr>
            <w:r>
              <w:rPr/>
              <w:t xml:space="preserve">1977 </w:t>
            </w:r>
          </w:p>
        </w:tc>
      </w:tr>
      <w:tr>
        <w:trPr/>
        <w:tc>
          <w:tcPr>
            <w:tcW w:w="1666" w:type="dxa"/>
            <w:tcBorders/>
            <w:vAlign w:val="center"/>
          </w:tcPr>
          <w:p>
            <w:pPr>
              <w:pStyle w:val="TableContents"/>
              <w:bidi w:val="0"/>
              <w:spacing w:before="0" w:after="283"/>
              <w:jc w:val="left"/>
              <w:rPr/>
            </w:pPr>
            <w:r>
              <w:rPr/>
              <w:t xml:space="preserve">Kotijuoksut </w:t>
            </w:r>
          </w:p>
        </w:tc>
        <w:tc>
          <w:tcPr>
            <w:tcW w:w="3196" w:type="dxa"/>
            <w:tcBorders/>
            <w:vAlign w:val="center"/>
          </w:tcPr>
          <w:p>
            <w:pPr>
              <w:pStyle w:val="TableContents"/>
              <w:bidi w:val="0"/>
              <w:spacing w:before="0" w:after="283"/>
              <w:jc w:val="left"/>
              <w:rPr/>
            </w:pPr>
            <w:r>
              <w:rPr/>
              <w:t xml:space="preserve">Harmon Killebrew </w:t>
            </w:r>
          </w:p>
        </w:tc>
        <w:tc>
          <w:tcPr>
            <w:tcW w:w="1066" w:type="dxa"/>
            <w:tcBorders/>
            <w:vAlign w:val="center"/>
          </w:tcPr>
          <w:p>
            <w:pPr>
              <w:pStyle w:val="TableContents"/>
              <w:bidi w:val="0"/>
              <w:spacing w:before="0" w:after="283"/>
              <w:jc w:val="left"/>
              <w:rPr/>
            </w:pPr>
            <w:r>
              <w:rPr/>
              <w:t xml:space="preserve">49 </w:t>
            </w:r>
          </w:p>
        </w:tc>
        <w:tc>
          <w:tcPr>
            <w:tcW w:w="1291" w:type="dxa"/>
            <w:tcBorders/>
            <w:vAlign w:val="center"/>
          </w:tcPr>
          <w:p>
            <w:pPr>
              <w:pStyle w:val="TableContents"/>
              <w:bidi w:val="0"/>
              <w:spacing w:before="0" w:after="283"/>
              <w:jc w:val="left"/>
              <w:rPr/>
            </w:pPr>
            <w:r>
              <w:rPr/>
              <w:t xml:space="preserve">1964, 1969 </w:t>
            </w:r>
          </w:p>
        </w:tc>
      </w:tr>
      <w:tr>
        <w:trPr/>
        <w:tc>
          <w:tcPr>
            <w:tcW w:w="1666" w:type="dxa"/>
            <w:tcBorders/>
            <w:vAlign w:val="center"/>
          </w:tcPr>
          <w:p>
            <w:pPr>
              <w:pStyle w:val="TableContents"/>
              <w:bidi w:val="0"/>
              <w:spacing w:before="0" w:after="283"/>
              <w:jc w:val="left"/>
              <w:rPr/>
            </w:pPr>
            <w:r>
              <w:rPr/>
              <w:t xml:space="preserve">RBI </w:t>
            </w:r>
          </w:p>
        </w:tc>
        <w:tc>
          <w:tcPr>
            <w:tcW w:w="3196" w:type="dxa"/>
            <w:tcBorders/>
            <w:vAlign w:val="center"/>
          </w:tcPr>
          <w:p>
            <w:pPr>
              <w:pStyle w:val="TableContents"/>
              <w:bidi w:val="0"/>
              <w:spacing w:before="0" w:after="283"/>
              <w:jc w:val="left"/>
              <w:rPr/>
            </w:pPr>
            <w:r>
              <w:rPr/>
              <w:t xml:space="preserve">Harmon Killebrew </w:t>
            </w:r>
          </w:p>
        </w:tc>
        <w:tc>
          <w:tcPr>
            <w:tcW w:w="1066" w:type="dxa"/>
            <w:tcBorders/>
            <w:vAlign w:val="center"/>
          </w:tcPr>
          <w:p>
            <w:pPr>
              <w:pStyle w:val="TableContents"/>
              <w:bidi w:val="0"/>
              <w:spacing w:before="0" w:after="283"/>
              <w:jc w:val="left"/>
              <w:rPr/>
            </w:pPr>
            <w:r>
              <w:rPr/>
              <w:t xml:space="preserve">140 </w:t>
            </w:r>
          </w:p>
        </w:tc>
        <w:tc>
          <w:tcPr>
            <w:tcW w:w="1291" w:type="dxa"/>
            <w:tcBorders/>
            <w:vAlign w:val="center"/>
          </w:tcPr>
          <w:p>
            <w:pPr>
              <w:pStyle w:val="TableContents"/>
              <w:bidi w:val="0"/>
              <w:spacing w:before="0" w:after="283"/>
              <w:jc w:val="left"/>
              <w:rPr/>
            </w:pPr>
            <w:r>
              <w:rPr/>
              <w:t xml:space="preserve">1969 </w:t>
            </w:r>
          </w:p>
        </w:tc>
      </w:tr>
      <w:tr>
        <w:trPr/>
        <w:tc>
          <w:tcPr>
            <w:tcW w:w="1666" w:type="dxa"/>
            <w:tcBorders/>
            <w:vAlign w:val="center"/>
          </w:tcPr>
          <w:p>
            <w:pPr>
              <w:pStyle w:val="TableContents"/>
              <w:bidi w:val="0"/>
              <w:spacing w:before="0" w:after="283"/>
              <w:jc w:val="left"/>
              <w:rPr/>
            </w:pPr>
            <w:r>
              <w:rPr/>
              <w:t xml:space="preserve">Suoritukset </w:t>
            </w:r>
          </w:p>
        </w:tc>
        <w:tc>
          <w:tcPr>
            <w:tcW w:w="3196" w:type="dxa"/>
            <w:tcBorders/>
            <w:vAlign w:val="center"/>
          </w:tcPr>
          <w:p>
            <w:pPr>
              <w:pStyle w:val="TableContents"/>
              <w:bidi w:val="0"/>
              <w:spacing w:before="0" w:after="283"/>
              <w:jc w:val="left"/>
              <w:rPr/>
            </w:pPr>
            <w:r>
              <w:rPr/>
              <w:t xml:space="preserve">Chuck Knoblauch </w:t>
            </w:r>
          </w:p>
        </w:tc>
        <w:tc>
          <w:tcPr>
            <w:tcW w:w="1066" w:type="dxa"/>
            <w:tcBorders/>
            <w:vAlign w:val="center"/>
          </w:tcPr>
          <w:p>
            <w:pPr>
              <w:pStyle w:val="TableContents"/>
              <w:bidi w:val="0"/>
              <w:spacing w:before="0" w:after="283"/>
              <w:jc w:val="left"/>
              <w:rPr/>
            </w:pPr>
            <w:r>
              <w:rPr/>
              <w:t xml:space="preserve">140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Osumia </w:t>
            </w:r>
          </w:p>
        </w:tc>
        <w:tc>
          <w:tcPr>
            <w:tcW w:w="3196" w:type="dxa"/>
            <w:tcBorders/>
            <w:vAlign w:val="center"/>
          </w:tcPr>
          <w:p>
            <w:pPr>
              <w:pStyle w:val="TableContents"/>
              <w:bidi w:val="0"/>
              <w:spacing w:before="0" w:after="283"/>
              <w:jc w:val="left"/>
              <w:rPr/>
            </w:pPr>
            <w:r>
              <w:rPr>
                <w:color w:val="A9A9A9"/>
              </w:rPr>
              <w:t xml:space="preserve">Rod Carew </w:t>
            </w:r>
          </w:p>
        </w:tc>
        <w:tc>
          <w:tcPr>
            <w:tcW w:w="1066" w:type="dxa"/>
            <w:tcBorders/>
            <w:vAlign w:val="center"/>
          </w:tcPr>
          <w:p>
            <w:pPr>
              <w:pStyle w:val="TableContents"/>
              <w:bidi w:val="0"/>
              <w:spacing w:before="0" w:after="283"/>
              <w:jc w:val="left"/>
              <w:rPr/>
            </w:pPr>
            <w:r>
              <w:rPr/>
              <w:t xml:space="preserve">239 </w:t>
            </w:r>
          </w:p>
        </w:tc>
        <w:tc>
          <w:tcPr>
            <w:tcW w:w="1291" w:type="dxa"/>
            <w:tcBorders/>
            <w:vAlign w:val="center"/>
          </w:tcPr>
          <w:p>
            <w:pPr>
              <w:pStyle w:val="TableContents"/>
              <w:bidi w:val="0"/>
              <w:spacing w:before="0" w:after="283"/>
              <w:jc w:val="left"/>
              <w:rPr/>
            </w:pPr>
            <w:r>
              <w:rPr/>
              <w:t xml:space="preserve">1977 </w:t>
            </w:r>
          </w:p>
        </w:tc>
      </w:tr>
      <w:tr>
        <w:trPr/>
        <w:tc>
          <w:tcPr>
            <w:tcW w:w="1666" w:type="dxa"/>
            <w:tcBorders/>
            <w:vAlign w:val="center"/>
          </w:tcPr>
          <w:p>
            <w:pPr>
              <w:pStyle w:val="TableContents"/>
              <w:bidi w:val="0"/>
              <w:spacing w:before="0" w:after="283"/>
              <w:jc w:val="left"/>
              <w:rPr/>
            </w:pPr>
            <w:r>
              <w:rPr/>
              <w:t xml:space="preserve">Sinkut </w:t>
            </w:r>
          </w:p>
        </w:tc>
        <w:tc>
          <w:tcPr>
            <w:tcW w:w="3196" w:type="dxa"/>
            <w:tcBorders/>
            <w:vAlign w:val="center"/>
          </w:tcPr>
          <w:p>
            <w:pPr>
              <w:pStyle w:val="TableContents"/>
              <w:bidi w:val="0"/>
              <w:spacing w:before="0" w:after="283"/>
              <w:jc w:val="left"/>
              <w:rPr/>
            </w:pPr>
            <w:r>
              <w:rPr/>
              <w:t xml:space="preserve">Sam Rice </w:t>
            </w:r>
          </w:p>
        </w:tc>
        <w:tc>
          <w:tcPr>
            <w:tcW w:w="1066" w:type="dxa"/>
            <w:tcBorders/>
            <w:vAlign w:val="center"/>
          </w:tcPr>
          <w:p>
            <w:pPr>
              <w:pStyle w:val="TableContents"/>
              <w:bidi w:val="0"/>
              <w:spacing w:before="0" w:after="283"/>
              <w:jc w:val="left"/>
              <w:rPr/>
            </w:pPr>
            <w:r>
              <w:rPr/>
              <w:t xml:space="preserve">182 </w:t>
            </w:r>
          </w:p>
        </w:tc>
        <w:tc>
          <w:tcPr>
            <w:tcW w:w="1291" w:type="dxa"/>
            <w:tcBorders/>
            <w:vAlign w:val="center"/>
          </w:tcPr>
          <w:p>
            <w:pPr>
              <w:pStyle w:val="TableContents"/>
              <w:bidi w:val="0"/>
              <w:spacing w:before="0" w:after="283"/>
              <w:jc w:val="left"/>
              <w:rPr/>
            </w:pPr>
            <w:r>
              <w:rPr/>
              <w:t xml:space="preserve">1925 </w:t>
            </w:r>
          </w:p>
        </w:tc>
      </w:tr>
      <w:tr>
        <w:trPr/>
        <w:tc>
          <w:tcPr>
            <w:tcW w:w="1666" w:type="dxa"/>
            <w:tcBorders/>
            <w:vAlign w:val="center"/>
          </w:tcPr>
          <w:p>
            <w:pPr>
              <w:pStyle w:val="TableContents"/>
              <w:bidi w:val="0"/>
              <w:spacing w:before="0" w:after="283"/>
              <w:jc w:val="left"/>
              <w:rPr/>
            </w:pPr>
            <w:r>
              <w:rPr/>
              <w:t xml:space="preserve">Kaksinpelit </w:t>
            </w:r>
          </w:p>
        </w:tc>
        <w:tc>
          <w:tcPr>
            <w:tcW w:w="3196" w:type="dxa"/>
            <w:tcBorders/>
            <w:vAlign w:val="center"/>
          </w:tcPr>
          <w:p>
            <w:pPr>
              <w:pStyle w:val="TableContents"/>
              <w:bidi w:val="0"/>
              <w:spacing w:before="0" w:after="283"/>
              <w:jc w:val="left"/>
              <w:rPr/>
            </w:pPr>
            <w:r>
              <w:rPr/>
              <w:t xml:space="preserve">Mickey Vernon </w:t>
            </w:r>
          </w:p>
        </w:tc>
        <w:tc>
          <w:tcPr>
            <w:tcW w:w="1066" w:type="dxa"/>
            <w:tcBorders/>
            <w:vAlign w:val="center"/>
          </w:tcPr>
          <w:p>
            <w:pPr>
              <w:pStyle w:val="TableContents"/>
              <w:bidi w:val="0"/>
              <w:spacing w:before="0" w:after="283"/>
              <w:jc w:val="left"/>
              <w:rPr/>
            </w:pPr>
            <w:r>
              <w:rPr/>
              <w:t xml:space="preserve">51 </w:t>
            </w:r>
          </w:p>
        </w:tc>
        <w:tc>
          <w:tcPr>
            <w:tcW w:w="1291" w:type="dxa"/>
            <w:tcBorders/>
            <w:vAlign w:val="center"/>
          </w:tcPr>
          <w:p>
            <w:pPr>
              <w:pStyle w:val="TableContents"/>
              <w:bidi w:val="0"/>
              <w:spacing w:before="0" w:after="283"/>
              <w:jc w:val="left"/>
              <w:rPr/>
            </w:pPr>
            <w:r>
              <w:rPr/>
              <w:t xml:space="preserve">1946 </w:t>
            </w:r>
          </w:p>
        </w:tc>
      </w:tr>
      <w:tr>
        <w:trPr/>
        <w:tc>
          <w:tcPr>
            <w:tcW w:w="1666" w:type="dxa"/>
            <w:tcBorders/>
            <w:vAlign w:val="center"/>
          </w:tcPr>
          <w:p>
            <w:pPr>
              <w:pStyle w:val="TableContents"/>
              <w:bidi w:val="0"/>
              <w:spacing w:before="0" w:after="283"/>
              <w:jc w:val="left"/>
              <w:rPr/>
            </w:pPr>
            <w:r>
              <w:rPr/>
              <w:t xml:space="preserve">Triplat </w:t>
            </w:r>
          </w:p>
        </w:tc>
        <w:tc>
          <w:tcPr>
            <w:tcW w:w="3196" w:type="dxa"/>
            <w:tcBorders/>
            <w:vAlign w:val="center"/>
          </w:tcPr>
          <w:p>
            <w:pPr>
              <w:pStyle w:val="TableContents"/>
              <w:bidi w:val="0"/>
              <w:spacing w:before="0" w:after="283"/>
              <w:jc w:val="left"/>
              <w:rPr/>
            </w:pPr>
            <w:r>
              <w:rPr/>
              <w:t xml:space="preserve">Goose Goslin, Cristian Guzmán </w:t>
            </w:r>
          </w:p>
        </w:tc>
        <w:tc>
          <w:tcPr>
            <w:tcW w:w="1066" w:type="dxa"/>
            <w:tcBorders/>
            <w:vAlign w:val="center"/>
          </w:tcPr>
          <w:p>
            <w:pPr>
              <w:pStyle w:val="TableContents"/>
              <w:bidi w:val="0"/>
              <w:spacing w:before="0" w:after="283"/>
              <w:jc w:val="left"/>
              <w:rPr/>
            </w:pPr>
            <w:r>
              <w:rPr/>
              <w:t xml:space="preserve">20 </w:t>
            </w:r>
          </w:p>
        </w:tc>
        <w:tc>
          <w:tcPr>
            <w:tcW w:w="1291" w:type="dxa"/>
            <w:tcBorders/>
            <w:vAlign w:val="center"/>
          </w:tcPr>
          <w:p>
            <w:pPr>
              <w:pStyle w:val="TableContents"/>
              <w:bidi w:val="0"/>
              <w:spacing w:before="0" w:after="283"/>
              <w:jc w:val="left"/>
              <w:rPr/>
            </w:pPr>
            <w:r>
              <w:rPr/>
              <w:t xml:space="preserve">1925, 2000 </w:t>
            </w:r>
          </w:p>
        </w:tc>
      </w:tr>
      <w:tr>
        <w:trPr/>
        <w:tc>
          <w:tcPr>
            <w:tcW w:w="1666" w:type="dxa"/>
            <w:tcBorders/>
            <w:vAlign w:val="center"/>
          </w:tcPr>
          <w:p>
            <w:pPr>
              <w:pStyle w:val="TableContents"/>
              <w:bidi w:val="0"/>
              <w:spacing w:before="0" w:after="283"/>
              <w:jc w:val="left"/>
              <w:rPr/>
            </w:pPr>
            <w:r>
              <w:rPr/>
              <w:t xml:space="preserve">Ylimääräiset osumat </w:t>
            </w:r>
          </w:p>
        </w:tc>
        <w:tc>
          <w:tcPr>
            <w:tcW w:w="3196" w:type="dxa"/>
            <w:tcBorders/>
            <w:vAlign w:val="center"/>
          </w:tcPr>
          <w:p>
            <w:pPr>
              <w:pStyle w:val="TableContents"/>
              <w:bidi w:val="0"/>
              <w:spacing w:before="0" w:after="283"/>
              <w:jc w:val="left"/>
              <w:rPr/>
            </w:pPr>
            <w:r>
              <w:rPr/>
              <w:t xml:space="preserve">Tony Oliva </w:t>
            </w:r>
          </w:p>
        </w:tc>
        <w:tc>
          <w:tcPr>
            <w:tcW w:w="1066" w:type="dxa"/>
            <w:tcBorders/>
            <w:vAlign w:val="center"/>
          </w:tcPr>
          <w:p>
            <w:pPr>
              <w:pStyle w:val="TableContents"/>
              <w:bidi w:val="0"/>
              <w:spacing w:before="0" w:after="283"/>
              <w:jc w:val="left"/>
              <w:rPr/>
            </w:pPr>
            <w:r>
              <w:rPr/>
              <w:t xml:space="preserve">84 </w:t>
            </w:r>
          </w:p>
        </w:tc>
        <w:tc>
          <w:tcPr>
            <w:tcW w:w="1291" w:type="dxa"/>
            <w:tcBorders/>
            <w:vAlign w:val="center"/>
          </w:tcPr>
          <w:p>
            <w:pPr>
              <w:pStyle w:val="TableContents"/>
              <w:bidi w:val="0"/>
              <w:spacing w:before="0" w:after="283"/>
              <w:jc w:val="left"/>
              <w:rPr/>
            </w:pPr>
            <w:r>
              <w:rPr/>
              <w:t xml:space="preserve">1964 </w:t>
            </w:r>
          </w:p>
        </w:tc>
      </w:tr>
      <w:tr>
        <w:trPr/>
        <w:tc>
          <w:tcPr>
            <w:tcW w:w="1666" w:type="dxa"/>
            <w:tcBorders/>
            <w:vAlign w:val="center"/>
          </w:tcPr>
          <w:p>
            <w:pPr>
              <w:pStyle w:val="TableContents"/>
              <w:bidi w:val="0"/>
              <w:spacing w:before="0" w:after="283"/>
              <w:jc w:val="left"/>
              <w:rPr/>
            </w:pPr>
            <w:r>
              <w:rPr/>
              <w:t xml:space="preserve">Varastetut emäkset </w:t>
            </w:r>
          </w:p>
        </w:tc>
        <w:tc>
          <w:tcPr>
            <w:tcW w:w="3196" w:type="dxa"/>
            <w:tcBorders/>
            <w:vAlign w:val="center"/>
          </w:tcPr>
          <w:p>
            <w:pPr>
              <w:pStyle w:val="TableContents"/>
              <w:bidi w:val="0"/>
              <w:spacing w:before="0" w:after="283"/>
              <w:jc w:val="left"/>
              <w:rPr/>
            </w:pPr>
            <w:r>
              <w:rPr/>
              <w:t xml:space="preserve">Clyde Milan </w:t>
            </w:r>
          </w:p>
        </w:tc>
        <w:tc>
          <w:tcPr>
            <w:tcW w:w="1066" w:type="dxa"/>
            <w:tcBorders/>
            <w:vAlign w:val="center"/>
          </w:tcPr>
          <w:p>
            <w:pPr>
              <w:pStyle w:val="TableContents"/>
              <w:bidi w:val="0"/>
              <w:spacing w:before="0" w:after="283"/>
              <w:jc w:val="left"/>
              <w:rPr/>
            </w:pPr>
            <w:r>
              <w:rPr/>
              <w:t xml:space="preserve">88 </w:t>
            </w:r>
          </w:p>
        </w:tc>
        <w:tc>
          <w:tcPr>
            <w:tcW w:w="1291" w:type="dxa"/>
            <w:tcBorders/>
            <w:vAlign w:val="center"/>
          </w:tcPr>
          <w:p>
            <w:pPr>
              <w:pStyle w:val="TableContents"/>
              <w:bidi w:val="0"/>
              <w:spacing w:before="0" w:after="283"/>
              <w:jc w:val="left"/>
              <w:rPr/>
            </w:pPr>
            <w:r>
              <w:rPr/>
              <w:t xml:space="preserve">1912 </w:t>
            </w:r>
          </w:p>
        </w:tc>
      </w:tr>
      <w:tr>
        <w:trPr/>
        <w:tc>
          <w:tcPr>
            <w:tcW w:w="1666" w:type="dxa"/>
            <w:tcBorders/>
            <w:vAlign w:val="center"/>
          </w:tcPr>
          <w:p>
            <w:pPr>
              <w:pStyle w:val="TableContents"/>
              <w:bidi w:val="0"/>
              <w:spacing w:before="0" w:after="283"/>
              <w:jc w:val="left"/>
              <w:rPr/>
            </w:pPr>
            <w:r>
              <w:rPr/>
              <w:t xml:space="preserve">Hittiputki </w:t>
            </w:r>
          </w:p>
        </w:tc>
        <w:tc>
          <w:tcPr>
            <w:tcW w:w="3196" w:type="dxa"/>
            <w:tcBorders/>
            <w:vAlign w:val="center"/>
          </w:tcPr>
          <w:p>
            <w:pPr>
              <w:pStyle w:val="TableContents"/>
              <w:bidi w:val="0"/>
              <w:spacing w:before="0" w:after="283"/>
              <w:jc w:val="left"/>
              <w:rPr/>
            </w:pPr>
            <w:r>
              <w:rPr/>
              <w:t xml:space="preserve">Ken Landreaux </w:t>
            </w:r>
          </w:p>
        </w:tc>
        <w:tc>
          <w:tcPr>
            <w:tcW w:w="1066" w:type="dxa"/>
            <w:tcBorders/>
            <w:vAlign w:val="center"/>
          </w:tcPr>
          <w:p>
            <w:pPr>
              <w:pStyle w:val="TableContents"/>
              <w:bidi w:val="0"/>
              <w:spacing w:before="0" w:after="283"/>
              <w:jc w:val="left"/>
              <w:rPr/>
            </w:pPr>
            <w:r>
              <w:rPr/>
              <w:t xml:space="preserve">31 peliä </w:t>
            </w:r>
          </w:p>
        </w:tc>
        <w:tc>
          <w:tcPr>
            <w:tcW w:w="1291" w:type="dxa"/>
            <w:tcBorders/>
            <w:vAlign w:val="center"/>
          </w:tcPr>
          <w:p>
            <w:pPr>
              <w:pStyle w:val="TableContents"/>
              <w:bidi w:val="0"/>
              <w:spacing w:before="0" w:after="283"/>
              <w:jc w:val="left"/>
              <w:rPr/>
            </w:pPr>
            <w:r>
              <w:rPr/>
              <w:t xml:space="preserve">1980 </w:t>
            </w:r>
          </w:p>
        </w:tc>
      </w:tr>
      <w:tr>
        <w:trPr/>
        <w:tc>
          <w:tcPr>
            <w:tcW w:w="1666" w:type="dxa"/>
            <w:tcBorders/>
            <w:vAlign w:val="center"/>
          </w:tcPr>
          <w:p>
            <w:pPr>
              <w:pStyle w:val="TableContents"/>
              <w:bidi w:val="0"/>
              <w:spacing w:before="0" w:after="283"/>
              <w:jc w:val="left"/>
              <w:rPr/>
            </w:pPr>
            <w:r>
              <w:rPr/>
              <w:t xml:space="preserve">Base on balls </w:t>
            </w:r>
          </w:p>
        </w:tc>
        <w:tc>
          <w:tcPr>
            <w:tcW w:w="3196" w:type="dxa"/>
            <w:tcBorders/>
            <w:vAlign w:val="center"/>
          </w:tcPr>
          <w:p>
            <w:pPr>
              <w:pStyle w:val="TableContents"/>
              <w:bidi w:val="0"/>
              <w:spacing w:before="0" w:after="283"/>
              <w:jc w:val="left"/>
              <w:rPr/>
            </w:pPr>
            <w:r>
              <w:rPr/>
              <w:t xml:space="preserve">Eddie Yost </w:t>
            </w:r>
          </w:p>
        </w:tc>
        <w:tc>
          <w:tcPr>
            <w:tcW w:w="1066" w:type="dxa"/>
            <w:tcBorders/>
            <w:vAlign w:val="center"/>
          </w:tcPr>
          <w:p>
            <w:pPr>
              <w:pStyle w:val="TableContents"/>
              <w:bidi w:val="0"/>
              <w:spacing w:before="0" w:after="283"/>
              <w:jc w:val="left"/>
              <w:rPr/>
            </w:pPr>
            <w:r>
              <w:rPr/>
              <w:t xml:space="preserve">151 </w:t>
            </w:r>
          </w:p>
        </w:tc>
        <w:tc>
          <w:tcPr>
            <w:tcW w:w="1291" w:type="dxa"/>
            <w:tcBorders/>
            <w:vAlign w:val="center"/>
          </w:tcPr>
          <w:p>
            <w:pPr>
              <w:pStyle w:val="TableContents"/>
              <w:bidi w:val="0"/>
              <w:spacing w:before="0" w:after="283"/>
              <w:jc w:val="left"/>
              <w:rPr/>
            </w:pPr>
            <w:r>
              <w:rPr/>
              <w:t xml:space="preserve">1956 </w:t>
            </w:r>
          </w:p>
        </w:tc>
      </w:tr>
      <w:tr>
        <w:trPr/>
        <w:tc>
          <w:tcPr>
            <w:tcW w:w="1666" w:type="dxa"/>
            <w:tcBorders/>
            <w:vAlign w:val="center"/>
          </w:tcPr>
          <w:p>
            <w:pPr>
              <w:pStyle w:val="TableContents"/>
              <w:bidi w:val="0"/>
              <w:spacing w:before="0" w:after="283"/>
              <w:jc w:val="left"/>
              <w:rPr/>
            </w:pPr>
            <w:r>
              <w:rPr/>
              <w:t xml:space="preserve">Strikeoutit </w:t>
            </w:r>
          </w:p>
        </w:tc>
        <w:tc>
          <w:tcPr>
            <w:tcW w:w="3196" w:type="dxa"/>
            <w:tcBorders/>
            <w:vAlign w:val="center"/>
          </w:tcPr>
          <w:p>
            <w:pPr>
              <w:pStyle w:val="TableContents"/>
              <w:bidi w:val="0"/>
              <w:spacing w:before="0" w:after="283"/>
              <w:jc w:val="left"/>
              <w:rPr/>
            </w:pPr>
            <w:r>
              <w:rPr/>
              <w:t xml:space="preserve">Miguel Sanó </w:t>
            </w:r>
          </w:p>
        </w:tc>
        <w:tc>
          <w:tcPr>
            <w:tcW w:w="1066" w:type="dxa"/>
            <w:tcBorders/>
            <w:vAlign w:val="center"/>
          </w:tcPr>
          <w:p>
            <w:pPr>
              <w:pStyle w:val="TableContents"/>
              <w:bidi w:val="0"/>
              <w:spacing w:before="0" w:after="283"/>
              <w:jc w:val="left"/>
              <w:rPr/>
            </w:pPr>
            <w:r>
              <w:rPr/>
              <w:t xml:space="preserve">178 </w:t>
            </w:r>
          </w:p>
        </w:tc>
        <w:tc>
          <w:tcPr>
            <w:tcW w:w="1291" w:type="dxa"/>
            <w:tcBorders/>
            <w:vAlign w:val="center"/>
          </w:tcPr>
          <w:p>
            <w:pPr>
              <w:pStyle w:val="TableContents"/>
              <w:bidi w:val="0"/>
              <w:spacing w:before="0" w:after="283"/>
              <w:jc w:val="left"/>
              <w:rPr/>
            </w:pPr>
            <w:r>
              <w:rPr/>
              <w:t xml:space="preserve">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osumia Minnesota Twinsin joukkueessa?</w:t>
      </w:r>
    </w:p>
    <w:p>
      <w:pPr>
        <w:pStyle w:val="TextBody"/>
        <w:bidi w:val="0"/>
        <w:jc w:val="left"/>
        <w:rPr>
          <w:b/>
          <w:u w:val="single"/>
          <w:shd w:val="clear" w:fill="FFFF00"/>
        </w:rPr>
      </w:pPr>
      <w:r>
        <w:rPr>
          <w:b/>
          <w:u w:val="single"/>
          <w:shd w:val="clear" w:fill="FFFF00"/>
        </w:rPr>
        <w:t xml:space="preserve">Asiakirjan numero 36856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kuvattiin </w:t>
      </w:r>
      <w:r>
        <w:rPr>
          <w:color w:val="A9A9A9"/>
        </w:rPr>
        <w:t xml:space="preserve">Samuel Bronstonin studiolla Madridissa, Espanjassa, ja kuvauspaikoilla ympäri kaupunkia </w:t>
      </w:r>
      <w:r>
        <w:rPr/>
        <w:t xml:space="preserve">arviolta 2 miljoonan dollarin budjetilla. Kuvaukset kestivät syyskuusta marraskuuhun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hauska asia tapahtui matkalla foorumi kuvattu</w:t>
      </w:r>
    </w:p>
    <w:p>
      <w:pPr>
        <w:pStyle w:val="TextBody"/>
        <w:bidi w:val="0"/>
        <w:jc w:val="left"/>
        <w:rPr>
          <w:b/>
          <w:u w:val="single"/>
          <w:shd w:val="clear" w:fill="FFFF00"/>
        </w:rPr>
      </w:pPr>
      <w:r>
        <w:rPr>
          <w:b/>
          <w:u w:val="single"/>
          <w:shd w:val="clear" w:fill="FFFF00"/>
        </w:rPr>
        <w:t xml:space="preserve">Asiakirjan numero 36857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Clara Peller (4. elokuuta 1902 - 11. elokuuta 1987) oli manikyristi ja yhdysvaltalainen hahmonäyttelijä, joka 81-vuotiaana näytteli vuonna 1984 </w:t>
      </w:r>
      <w:r>
        <w:rPr/>
        <w:t xml:space="preserve">Dancer Fitzgerald Sample -mainostoimiston luomassa </w:t>
      </w:r>
      <w:r>
        <w:rPr>
          <w:color w:val="A9A9A9"/>
        </w:rPr>
        <w:t xml:space="preserve">Wendy's-pikaruokaketjun </w:t>
      </w:r>
      <w:r>
        <w:rPr/>
        <w:t xml:space="preserve">mainoskampanjassa ``Missä on naudanlihaa?''.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mainos missä on naudanliha</w:t>
      </w:r>
    </w:p>
    <w:p>
      <w:pPr>
        <w:pStyle w:val="TextBody"/>
        <w:bidi w:val="0"/>
        <w:jc w:val="left"/>
        <w:rPr>
          <w:b/>
          <w:u w:val="single"/>
          <w:shd w:val="clear" w:fill="FFFF00"/>
        </w:rPr>
      </w:pPr>
      <w:r>
        <w:rPr>
          <w:b/>
          <w:u w:val="single"/>
          <w:shd w:val="clear" w:fill="FFFF00"/>
        </w:rPr>
        <w:t xml:space="preserve">Asiakirjan numero 36858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Porter kävi </w:t>
      </w:r>
      <w:r>
        <w:rPr>
          <w:color w:val="A9A9A9"/>
        </w:rPr>
        <w:t xml:space="preserve">Father Tolton Regional Catholic High Schoolia Columbian yliopistossa Missourissa, </w:t>
      </w:r>
      <w:r>
        <w:rPr/>
        <w:t xml:space="preserve">ennen kuin siirtyi </w:t>
      </w:r>
      <w:r>
        <w:rPr>
          <w:color w:val="DCDCDC"/>
        </w:rPr>
        <w:t xml:space="preserve">Seattleen Nathan Hale High Schooliin Washingtonissa</w:t>
      </w:r>
      <w:r>
        <w:rPr/>
        <w:t xml:space="preserve">. Hänen isänsä Michael Porter Sr. palkattiin Washingtonin yliopistoon apuvalmentajaksi; entinen NBA-tähti Brandon Roy oli Nathan Halen koripallojoukkueen valmentaja. Viimeisellä kaudella hän teki keskimäärin 36,2 pistettä ja 13,6 levypalloa, kun hän auttoi lukiota saavuttamaan täydellisen 29-0 ennätyksen ja voittamaan Washingtonin 3A-luokan osavaltion mestaruuden. Rivals.com ja ESPN luokittelivat Porterin viiden tähden rekrytoijaksi ja yhdeksi luokkansa parhaista rekrytoijista.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Michael Porter jr kävi lukiota?</w:t>
      </w:r>
    </w:p>
    <w:p>
      <w:pPr>
        <w:pStyle w:val="TextBody"/>
        <w:bidi w:val="0"/>
        <w:jc w:val="left"/>
        <w:rPr>
          <w:b/>
          <w:u w:val="single"/>
          <w:shd w:val="clear" w:fill="FFFF00"/>
        </w:rPr>
      </w:pPr>
      <w:r>
        <w:rPr>
          <w:b/>
          <w:u w:val="single"/>
          <w:shd w:val="clear" w:fill="FFFF00"/>
        </w:rPr>
        <w:t xml:space="preserve">Asiakirjan numero 36859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Nesta Marley, OM (6. helmikuuta 1945 - 11. toukokuuta 1981) oli jamaikalainen laulaja-lauluntekijä, muusikko ja kitaristi, joka saavutti kansainvälistä mainetta ja suosiota sekoittamalla </w:t>
      </w:r>
      <w:r>
        <w:rPr/>
        <w:t xml:space="preserve">sävellyksissään </w:t>
      </w:r>
      <w:r>
        <w:rPr/>
        <w:t xml:space="preserve">lähinnä </w:t>
      </w:r>
      <w:r>
        <w:rPr>
          <w:color w:val="A9A9A9"/>
        </w:rPr>
        <w:t xml:space="preserve">reggaeta</w:t>
      </w:r>
      <w:r>
        <w:rPr/>
        <w:t xml:space="preserve">, </w:t>
      </w:r>
      <w:r>
        <w:rPr>
          <w:color w:val="DCDCDC"/>
        </w:rPr>
        <w:t xml:space="preserve">ska- </w:t>
      </w:r>
      <w:r>
        <w:rPr/>
        <w:t xml:space="preserve">ja </w:t>
      </w:r>
      <w:r>
        <w:rPr>
          <w:color w:val="2F4F4F"/>
        </w:rPr>
        <w:t xml:space="preserve">rocksteady-meininkiä.</w:t>
      </w:r>
      <w:r>
        <w:rPr/>
        <w:t xml:space="preserve"> Aloittaessaan vuonna 1963 Wailers-yhtyeessä hän loi omaleimaisen laulunteko- ja laulutyylin, joka myöhemmin sai yleisön ympäri maailmaa. Wailers julkaisi ensimmäisiä reggae-levyjä tuottaja Lee ``Scratch'' Perryn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Bob Marley laulaa</w:t>
      </w:r>
    </w:p>
    <w:p>
      <w:pPr>
        <w:pStyle w:val="TextBody"/>
        <w:bidi w:val="0"/>
        <w:jc w:val="left"/>
        <w:rPr>
          <w:b/>
          <w:u w:val="single"/>
          <w:shd w:val="clear" w:fill="FFFF00"/>
        </w:rPr>
      </w:pPr>
      <w:r>
        <w:rPr>
          <w:b/>
          <w:u w:val="single"/>
          <w:shd w:val="clear" w:fill="FFFF00"/>
        </w:rPr>
        <w:t xml:space="preserve">Asiakirjan numero 36860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Salaisuuksia syntyy, kun Gibbsin entinen anoppi Joanne Fielding (</w:t>
      </w:r>
      <w:r>
        <w:rPr>
          <w:color w:val="A9A9A9"/>
        </w:rPr>
        <w:t xml:space="preserve">Gena Rowlands) </w:t>
      </w:r>
      <w:r>
        <w:rPr/>
        <w:t xml:space="preserve">ilmestyy todistajaksi murhatutkimukseen. Aluksi rikos vaikuttaa yksinkertaiselta pieleen menneeltä ryöstöltä, mutta syvemmät tutkimukset paljastavat, että tarinassa on muutakin. Uhri, laivaston kapteeni, oli mukana samassa huumekartellissa, joka tappoi Gibbsin ensimmäisen vaimon ja lapsen. Anoppi myöntää lopulta tappaneensa kapteenin kostaakseen tyttärensä ja tyttärentyttärensä kuoleman, ja Gibbs kertoo murhanneensa myös heidän oikean tappajansa. Tunnustuksesta huolimatta Gibbs ei jaksa pidättää omaa anoppiaan. Hän suostuttelee Allison Hartin puolustamaan häntä ja tekee sitten tarkoituksella ratkaisevia oikeudellisia virheitä pidätyksen yhteydessä (ei lue hänen oikeuksiaan, kuulustelee häntä ilman oikeusavustajaa), jotta Hartin on pakko estää pidätys. Myöhemmin Vance ilmoittaa tiimille, että tapaus on suljettu antamatta selitystä.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Gibbsin anoppia NCIS:ssä,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Seitsemännen kauden ensimmäisessä jaksossa </w:t>
      </w:r>
      <w:r>
        <w:rPr/>
        <w:t xml:space="preserve">Gibbs, Tony ja McGee pelastavat Zivan, ja palattuaan Washingtoniin hänestä tulee lopulta NCIS-agentti erottuaan lopullisesti Mossadista. Suuri osa kauden tarinasta keskittyy sen jälkeen Meksikon huumesotaan ja eversti Merton Belliin (Robert Patrick), murhasta epäiltyyn, joka palkkasi asianajaja M. Allison Hartin edustajakseen. Hartista tulee nopeasti piikki Gibbsin silmille, sillä hän ilmestyy säännöllisesti paikalle ja suojelee mahdollisia epäiltyjä, kun heitä tutkitaan, väittäen, että he olivat hänen asiakkaitaan.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Ziva palaa NCIS:iin 7. kaudella?</w:t>
      </w:r>
    </w:p>
    <w:p>
      <w:pPr>
        <w:pStyle w:val="TextBody"/>
        <w:bidi w:val="0"/>
        <w:jc w:val="left"/>
        <w:rPr>
          <w:b/>
          <w:u w:val="single"/>
          <w:shd w:val="clear" w:fill="FFFF00"/>
        </w:rPr>
      </w:pPr>
      <w:r>
        <w:rPr>
          <w:b/>
          <w:u w:val="single"/>
          <w:shd w:val="clear" w:fill="FFFF00"/>
        </w:rPr>
        <w:t xml:space="preserve">Asiakirjan numero 36861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Phor Kark See -luostari rakennettiin </w:t>
      </w:r>
      <w:r>
        <w:rPr>
          <w:color w:val="A9A9A9"/>
        </w:rPr>
        <w:t xml:space="preserve">vuosina 1920-1921 </w:t>
      </w:r>
      <w:r>
        <w:rPr/>
        <w:t xml:space="preserve">Thomson Roadilla sijaitsevalle tontille, jonka lahjoitti kiinalainen liikemies Tay Woo Seng. Se oli ensimmäinen Singaporeen rakennettu perinteinen kiinalainen metsäluostari. Koska Phor Kark See -luostari sijaitsee Kong Meng Sanin (``Kirkas kukkula'', entinen ``Hai Nan Mountain'') alueella, se tunnetaan nimellä ``Kong Meng San Phor Kark See -luostari''. Alkuperäinen temppeli koostui kaksikerroksisesta rakennuksesta, pyhäkköhuoneesta, vierailijoiden huoneesta ja asuintiloista. Luostari laajeni tasaisesti ajan myötä, kun Aw Boon Hawin ja Aw Boon Parin kaltaiset hyväntekijät lahjoittivat luostarille varoja sen laajentamista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kong meng san phor kark see -luostari on perustettu?</w:t>
      </w:r>
    </w:p>
    <w:p>
      <w:pPr>
        <w:pStyle w:val="TextBody"/>
        <w:bidi w:val="0"/>
        <w:jc w:val="left"/>
        <w:rPr>
          <w:b/>
          <w:u w:val="single"/>
          <w:shd w:val="clear" w:fill="FFFF00"/>
        </w:rPr>
      </w:pPr>
      <w:r>
        <w:rPr>
          <w:b/>
          <w:u w:val="single"/>
          <w:shd w:val="clear" w:fill="FFFF00"/>
        </w:rPr>
        <w:t xml:space="preserve">Asiakirjan numero 36862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``Here's That Rainy Day'' on suosittu kappale, jonka musiikin on </w:t>
      </w:r>
      <w:r>
        <w:rPr/>
        <w:t xml:space="preserve">tehnyt </w:t>
      </w:r>
      <w:r>
        <w:rPr>
          <w:color w:val="A9A9A9"/>
        </w:rPr>
        <w:t xml:space="preserve">Jimmy Van Heusen </w:t>
      </w:r>
      <w:r>
        <w:rPr/>
        <w:t xml:space="preserve">ja sanat </w:t>
      </w:r>
      <w:r>
        <w:rPr>
          <w:color w:val="DCDCDC"/>
        </w:rPr>
        <w:t xml:space="preserve">Johnny Burke </w:t>
      </w:r>
      <w:r>
        <w:rPr/>
        <w:t xml:space="preserve">ja joka julkaistiin vuonna 1953. Sen esitti Dolores Gray Broadway-musikaalissa Carnival in Flanders.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Here's that rainy day...</w:t>
      </w:r>
    </w:p>
    <w:p>
      <w:pPr>
        <w:pStyle w:val="TextBody"/>
        <w:bidi w:val="0"/>
        <w:jc w:val="left"/>
        <w:rPr>
          <w:b/>
          <w:u w:val="single"/>
          <w:shd w:val="clear" w:fill="FFFF00"/>
        </w:rPr>
      </w:pPr>
      <w:r>
        <w:rPr>
          <w:b/>
          <w:u w:val="single"/>
          <w:shd w:val="clear" w:fill="FFFF00"/>
        </w:rPr>
        <w:t xml:space="preserve">Asiakirjan numero 36863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Beat Me to the Punch'' on Motown-laulaja </w:t>
      </w:r>
      <w:r>
        <w:rPr>
          <w:color w:val="A9A9A9"/>
        </w:rPr>
        <w:t xml:space="preserve">Mary Wellsin</w:t>
      </w:r>
      <w:r>
        <w:rPr/>
        <w:t xml:space="preserve"> soul-single, joka </w:t>
      </w:r>
      <w:r>
        <w:rPr/>
        <w:t xml:space="preserve">julkaistiin Motown-levymerkillä vuonna 1962. Kappaleen kirjoittivat yhdessä Miraclesin Smokey Robinson, joka oli vastuussa suurimmasta osasta Wellsin julkaisemista hiteistä hänen ollessaan Motown-artisti, ja toinen Miraclesin jäsen Ronnie White.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sinä päihitit minut, -</w:t>
      </w:r>
    </w:p>
    <w:p>
      <w:pPr>
        <w:pStyle w:val="TextBody"/>
        <w:bidi w:val="0"/>
        <w:jc w:val="left"/>
        <w:rPr>
          <w:b/>
          <w:u w:val="single"/>
          <w:shd w:val="clear" w:fill="FFFF00"/>
        </w:rPr>
      </w:pPr>
      <w:r>
        <w:rPr>
          <w:b/>
          <w:u w:val="single"/>
          <w:shd w:val="clear" w:fill="FFFF00"/>
        </w:rPr>
        <w:t xml:space="preserve">Asiakirjan numero 36864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Queer as Folk </w:t>
      </w:r>
    </w:p>
    <w:tbl>
      <w:tblPr>
        <w:tblW w:w="10205" w:type="dxa"/>
        <w:jc w:val="left"/>
        <w:tblInd w:w="0" w:type="dxa"/>
        <w:tblLayout w:type="fixed"/>
        <w:tblCellMar>
          <w:top w:w="28" w:type="dxa"/>
          <w:left w:w="28" w:type="dxa"/>
          <w:bottom w:w="28" w:type="dxa"/>
          <w:right w:w="28" w:type="dxa"/>
        </w:tblCellMar>
      </w:tblPr>
      <w:tblGrid>
        <w:gridCol w:w="1986"/>
        <w:gridCol w:w="8219"/>
      </w:tblGrid>
      <w:tr>
        <w:trPr/>
        <w:tc>
          <w:tcPr>
            <w:tcW w:w="1986" w:type="dxa"/>
            <w:tcBorders/>
            <w:vAlign w:val="center"/>
          </w:tcPr>
          <w:p>
            <w:pPr>
              <w:pStyle w:val="TableHeading"/>
              <w:suppressLineNumbers/>
              <w:bidi w:val="0"/>
              <w:spacing w:before="0" w:after="283"/>
              <w:jc w:val="center"/>
              <w:rPr/>
            </w:pPr>
            <w:r>
              <w:rPr/>
              <w:t xml:space="preserve">Genre </w:t>
            </w:r>
          </w:p>
        </w:tc>
        <w:tc>
          <w:tcPr>
            <w:tcW w:w="8219" w:type="dxa"/>
            <w:tcBorders/>
            <w:vAlign w:val="center"/>
          </w:tcPr>
          <w:p>
            <w:pPr>
              <w:pStyle w:val="TableContents"/>
              <w:bidi w:val="0"/>
              <w:spacing w:before="0" w:after="283"/>
              <w:jc w:val="left"/>
              <w:rPr/>
            </w:pPr>
            <w:r>
              <w:rPr/>
              <w:t xml:space="preserve">Draama </w:t>
            </w:r>
          </w:p>
        </w:tc>
      </w:tr>
      <w:tr>
        <w:trPr/>
        <w:tc>
          <w:tcPr>
            <w:tcW w:w="1986" w:type="dxa"/>
            <w:tcBorders/>
            <w:vAlign w:val="center"/>
          </w:tcPr>
          <w:p>
            <w:pPr>
              <w:pStyle w:val="TableHeading"/>
              <w:suppressLineNumbers/>
              <w:bidi w:val="0"/>
              <w:spacing w:before="0" w:after="283"/>
              <w:jc w:val="center"/>
              <w:rPr/>
            </w:pPr>
            <w:r>
              <w:rPr/>
              <w:t xml:space="preserve">Perustuu </w:t>
            </w:r>
          </w:p>
        </w:tc>
        <w:tc>
          <w:tcPr>
            <w:tcW w:w="8219" w:type="dxa"/>
            <w:tcBorders/>
            <w:vAlign w:val="center"/>
          </w:tcPr>
          <w:p>
            <w:pPr>
              <w:pStyle w:val="TableContents"/>
              <w:bidi w:val="0"/>
              <w:spacing w:before="0" w:after="283"/>
              <w:jc w:val="left"/>
              <w:rPr/>
            </w:pPr>
            <w:r>
              <w:rPr/>
              <w:t xml:space="preserve">Queer as Folk (Yhdistynyt kuningaskunta), kirjoittanut Russell T Davies </w:t>
            </w:r>
          </w:p>
        </w:tc>
      </w:tr>
      <w:tr>
        <w:trPr/>
        <w:tc>
          <w:tcPr>
            <w:tcW w:w="1986" w:type="dxa"/>
            <w:tcBorders/>
            <w:vAlign w:val="center"/>
          </w:tcPr>
          <w:p>
            <w:pPr>
              <w:pStyle w:val="TableHeading"/>
              <w:suppressLineNumbers/>
              <w:bidi w:val="0"/>
              <w:spacing w:before="0" w:after="283"/>
              <w:jc w:val="center"/>
              <w:rPr/>
            </w:pPr>
            <w:r>
              <w:rPr/>
              <w:t xml:space="preserve">Kehittänyt </w:t>
            </w:r>
          </w:p>
        </w:tc>
        <w:tc>
          <w:tcPr>
            <w:tcW w:w="8219" w:type="dxa"/>
            <w:tcBorders/>
            <w:vAlign w:val="center"/>
          </w:tcPr>
          <w:p>
            <w:pPr>
              <w:pStyle w:val="TableContents"/>
              <w:bidi w:val="0"/>
              <w:spacing w:before="0" w:after="283"/>
              <w:jc w:val="left"/>
              <w:rPr/>
            </w:pPr>
            <w:r>
              <w:rPr/>
              <w:t xml:space="preserve">Ron Cowen Daniel Lipman </w:t>
            </w:r>
          </w:p>
        </w:tc>
      </w:tr>
      <w:tr>
        <w:trPr/>
        <w:tc>
          <w:tcPr>
            <w:tcW w:w="1986" w:type="dxa"/>
            <w:tcBorders/>
            <w:vAlign w:val="center"/>
          </w:tcPr>
          <w:p>
            <w:pPr>
              <w:pStyle w:val="TableHeading"/>
              <w:suppressLineNumbers/>
              <w:bidi w:val="0"/>
              <w:spacing w:before="0" w:after="283"/>
              <w:jc w:val="center"/>
              <w:rPr/>
            </w:pPr>
            <w:r>
              <w:rPr/>
              <w:t xml:space="preserve">Pääosissa </w:t>
            </w:r>
          </w:p>
        </w:tc>
        <w:tc>
          <w:tcPr>
            <w:tcW w:w="8219" w:type="dxa"/>
            <w:tcBorders/>
            <w:vAlign w:val="center"/>
          </w:tcPr>
          <w:p>
            <w:pPr>
              <w:pStyle w:val="TableContents"/>
              <w:bidi w:val="0"/>
              <w:spacing w:before="0" w:after="283"/>
              <w:jc w:val="left"/>
              <w:rPr/>
            </w:pPr>
            <w:r>
              <w:rPr/>
              <w:t xml:space="preserve">Michelle Clunie Robert Gant Thea Gill Gale Harold Randy Harrison Scott Lowell Peter Paige Chris Potter Hal Sparks Sharon Gless Jack Wetherall </w:t>
            </w:r>
          </w:p>
        </w:tc>
      </w:tr>
      <w:tr>
        <w:trPr/>
        <w:tc>
          <w:tcPr>
            <w:tcW w:w="1986" w:type="dxa"/>
            <w:tcBorders/>
            <w:vAlign w:val="center"/>
          </w:tcPr>
          <w:p>
            <w:pPr>
              <w:pStyle w:val="TableHeading"/>
              <w:suppressLineNumbers/>
              <w:bidi w:val="0"/>
              <w:spacing w:before="0" w:after="283"/>
              <w:jc w:val="center"/>
              <w:rPr/>
            </w:pPr>
            <w:r>
              <w:rPr/>
              <w:t xml:space="preserve">Avausteema </w:t>
            </w:r>
          </w:p>
        </w:tc>
        <w:tc>
          <w:tcPr>
            <w:tcW w:w="8219" w:type="dxa"/>
            <w:tcBorders/>
            <w:vAlign w:val="center"/>
          </w:tcPr>
          <w:p>
            <w:pPr>
              <w:pStyle w:val="TableContents"/>
              <w:bidi w:val="0"/>
              <w:spacing w:before="0" w:after="283"/>
              <w:jc w:val="left"/>
              <w:rPr/>
            </w:pPr>
            <w:r>
              <w:rPr/>
              <w:t xml:space="preserve">Kaudet 1 -- 3: ``Spunk'' by Greek Buck Kaudet 4 -- 5: ``Cue the Pulse to Begin'' by Burnside Project </w:t>
            </w:r>
          </w:p>
        </w:tc>
      </w:tr>
      <w:tr>
        <w:trPr/>
        <w:tc>
          <w:tcPr>
            <w:tcW w:w="1986" w:type="dxa"/>
            <w:tcBorders/>
            <w:vAlign w:val="center"/>
          </w:tcPr>
          <w:p>
            <w:pPr>
              <w:pStyle w:val="TableHeading"/>
              <w:suppressLineNumbers/>
              <w:bidi w:val="0"/>
              <w:spacing w:before="0" w:after="283"/>
              <w:jc w:val="center"/>
              <w:rPr/>
            </w:pPr>
            <w:r>
              <w:rPr/>
              <w:t xml:space="preserve">Alkuperämaa </w:t>
            </w:r>
          </w:p>
        </w:tc>
        <w:tc>
          <w:tcPr>
            <w:tcW w:w="8219" w:type="dxa"/>
            <w:tcBorders/>
            <w:vAlign w:val="center"/>
          </w:tcPr>
          <w:p>
            <w:pPr>
              <w:pStyle w:val="TableContents"/>
              <w:bidi w:val="0"/>
              <w:spacing w:before="0" w:after="283"/>
              <w:jc w:val="left"/>
              <w:rPr/>
            </w:pPr>
            <w:r>
              <w:rPr/>
              <w:t xml:space="preserve">Yhdysvallat Kanada </w:t>
            </w:r>
          </w:p>
        </w:tc>
      </w:tr>
      <w:tr>
        <w:trPr/>
        <w:tc>
          <w:tcPr>
            <w:tcW w:w="1986" w:type="dxa"/>
            <w:tcBorders/>
            <w:vAlign w:val="center"/>
          </w:tcPr>
          <w:p>
            <w:pPr>
              <w:pStyle w:val="TableHeading"/>
              <w:suppressLineNumbers/>
              <w:bidi w:val="0"/>
              <w:spacing w:before="0" w:after="283"/>
              <w:jc w:val="center"/>
              <w:rPr/>
            </w:pPr>
            <w:r>
              <w:rPr/>
              <w:t xml:space="preserve">Alkuperäinen kieli (kielet) </w:t>
            </w:r>
          </w:p>
        </w:tc>
        <w:tc>
          <w:tcPr>
            <w:tcW w:w="8219" w:type="dxa"/>
            <w:tcBorders/>
            <w:vAlign w:val="center"/>
          </w:tcPr>
          <w:p>
            <w:pPr>
              <w:pStyle w:val="TableContents"/>
              <w:bidi w:val="0"/>
              <w:spacing w:before="0" w:after="283"/>
              <w:jc w:val="left"/>
              <w:rPr/>
            </w:pPr>
            <w:r>
              <w:rPr/>
              <w:t xml:space="preserve">Englanti </w:t>
            </w:r>
          </w:p>
        </w:tc>
      </w:tr>
      <w:tr>
        <w:trPr/>
        <w:tc>
          <w:tcPr>
            <w:tcW w:w="1986" w:type="dxa"/>
            <w:tcBorders/>
            <w:vAlign w:val="center"/>
          </w:tcPr>
          <w:p>
            <w:pPr>
              <w:pStyle w:val="TableHeading"/>
              <w:suppressLineNumbers/>
              <w:bidi w:val="0"/>
              <w:spacing w:before="0" w:after="283"/>
              <w:jc w:val="center"/>
              <w:rPr/>
            </w:pPr>
            <w:r>
              <w:rPr/>
              <w:t xml:space="preserve">Kausien lukumäärä </w:t>
            </w:r>
          </w:p>
        </w:tc>
        <w:tc>
          <w:tcPr>
            <w:tcW w:w="8219" w:type="dxa"/>
            <w:tcBorders/>
            <w:vAlign w:val="center"/>
          </w:tcPr>
          <w:p>
            <w:pPr>
              <w:pStyle w:val="TableContents"/>
              <w:bidi w:val="0"/>
              <w:spacing w:before="0" w:after="283"/>
              <w:jc w:val="left"/>
              <w:rPr/>
            </w:pPr>
            <w:r>
              <w:rPr/>
              <w:t xml:space="preserve">5 </w:t>
            </w:r>
          </w:p>
        </w:tc>
      </w:tr>
      <w:tr>
        <w:trPr/>
        <w:tc>
          <w:tcPr>
            <w:tcW w:w="1986" w:type="dxa"/>
            <w:tcBorders/>
            <w:vAlign w:val="center"/>
          </w:tcPr>
          <w:p>
            <w:pPr>
              <w:pStyle w:val="TableHeading"/>
              <w:suppressLineNumbers/>
              <w:bidi w:val="0"/>
              <w:spacing w:before="0" w:after="283"/>
              <w:jc w:val="center"/>
              <w:rPr/>
            </w:pPr>
            <w:r>
              <w:rPr/>
              <w:t xml:space="preserve">Jaksojen lukumäärä </w:t>
            </w:r>
          </w:p>
        </w:tc>
        <w:tc>
          <w:tcPr>
            <w:tcW w:w="8219" w:type="dxa"/>
            <w:tcBorders/>
            <w:vAlign w:val="center"/>
          </w:tcPr>
          <w:p>
            <w:pPr>
              <w:pStyle w:val="TableContents"/>
              <w:bidi w:val="0"/>
              <w:spacing w:before="0" w:after="283"/>
              <w:jc w:val="left"/>
              <w:rPr/>
            </w:pPr>
            <w:r>
              <w:rPr/>
              <w:t xml:space="preserve">83 (jaksoluettelo) Tuotanto </w:t>
            </w:r>
          </w:p>
        </w:tc>
      </w:tr>
      <w:tr>
        <w:trPr/>
        <w:tc>
          <w:tcPr>
            <w:tcW w:w="1986" w:type="dxa"/>
            <w:tcBorders/>
            <w:vAlign w:val="center"/>
          </w:tcPr>
          <w:p>
            <w:pPr>
              <w:pStyle w:val="TableHeading"/>
              <w:suppressLineNumbers/>
              <w:bidi w:val="0"/>
              <w:spacing w:before="0" w:after="283"/>
              <w:jc w:val="center"/>
              <w:rPr/>
            </w:pPr>
            <w:r>
              <w:rPr/>
              <w:t xml:space="preserve">Juoksuaika </w:t>
            </w:r>
          </w:p>
        </w:tc>
        <w:tc>
          <w:tcPr>
            <w:tcW w:w="8219" w:type="dxa"/>
            <w:tcBorders/>
            <w:vAlign w:val="center"/>
          </w:tcPr>
          <w:p>
            <w:pPr>
              <w:pStyle w:val="TableContents"/>
              <w:bidi w:val="0"/>
              <w:spacing w:before="0" w:after="283"/>
              <w:jc w:val="left"/>
              <w:rPr/>
            </w:pPr>
            <w:r>
              <w:rPr/>
              <w:t xml:space="preserve">44 -- 58 minuuttia </w:t>
            </w:r>
          </w:p>
        </w:tc>
      </w:tr>
      <w:tr>
        <w:trPr/>
        <w:tc>
          <w:tcPr>
            <w:tcW w:w="1986" w:type="dxa"/>
            <w:tcBorders/>
            <w:vAlign w:val="center"/>
          </w:tcPr>
          <w:p>
            <w:pPr>
              <w:pStyle w:val="TableHeading"/>
              <w:suppressLineNumbers/>
              <w:bidi w:val="0"/>
              <w:spacing w:before="0" w:after="283"/>
              <w:jc w:val="center"/>
              <w:rPr/>
            </w:pPr>
            <w:r>
              <w:rPr/>
              <w:t xml:space="preserve">Tuotantoyhtiö(t) </w:t>
            </w:r>
          </w:p>
        </w:tc>
        <w:tc>
          <w:tcPr>
            <w:tcW w:w="8219" w:type="dxa"/>
            <w:tcBorders/>
            <w:vAlign w:val="center"/>
          </w:tcPr>
          <w:p>
            <w:pPr>
              <w:pStyle w:val="TableContents"/>
              <w:bidi w:val="0"/>
              <w:spacing w:before="0" w:after="283"/>
              <w:jc w:val="left"/>
              <w:rPr/>
            </w:pPr>
            <w:r>
              <w:rPr/>
              <w:t xml:space="preserve">Tony Jonas Productions Cowlip Productions Temple Street Productions Warner Bros. Television </w:t>
            </w:r>
          </w:p>
        </w:tc>
      </w:tr>
      <w:tr>
        <w:trPr/>
        <w:tc>
          <w:tcPr>
            <w:tcW w:w="1986" w:type="dxa"/>
            <w:tcBorders/>
            <w:vAlign w:val="center"/>
          </w:tcPr>
          <w:p>
            <w:pPr>
              <w:pStyle w:val="TableHeading"/>
              <w:suppressLineNumbers/>
              <w:bidi w:val="0"/>
              <w:spacing w:before="0" w:after="283"/>
              <w:jc w:val="center"/>
              <w:rPr/>
            </w:pPr>
            <w:r>
              <w:rPr/>
              <w:t xml:space="preserve">Jakelija </w:t>
            </w:r>
          </w:p>
        </w:tc>
        <w:tc>
          <w:tcPr>
            <w:tcW w:w="8219" w:type="dxa"/>
            <w:tcBorders/>
            <w:vAlign w:val="center"/>
          </w:tcPr>
          <w:p>
            <w:pPr>
              <w:pStyle w:val="TableContents"/>
              <w:bidi w:val="0"/>
              <w:spacing w:before="0" w:after="283"/>
              <w:jc w:val="left"/>
              <w:rPr/>
            </w:pPr>
            <w:r>
              <w:rPr/>
              <w:t xml:space="preserve">Warner Bros. Television Distribution CBS Television Distribution Vapauttaminen </w:t>
            </w:r>
          </w:p>
        </w:tc>
      </w:tr>
      <w:tr>
        <w:trPr/>
        <w:tc>
          <w:tcPr>
            <w:tcW w:w="1986" w:type="dxa"/>
            <w:tcBorders/>
            <w:vAlign w:val="center"/>
          </w:tcPr>
          <w:p>
            <w:pPr>
              <w:pStyle w:val="TableHeading"/>
              <w:suppressLineNumbers/>
              <w:bidi w:val="0"/>
              <w:spacing w:before="0" w:after="283"/>
              <w:jc w:val="center"/>
              <w:rPr/>
            </w:pPr>
            <w:r>
              <w:rPr/>
              <w:t xml:space="preserve">Alkuperäinen verkko </w:t>
            </w:r>
          </w:p>
        </w:tc>
        <w:tc>
          <w:tcPr>
            <w:tcW w:w="8219" w:type="dxa"/>
            <w:tcBorders/>
            <w:vAlign w:val="center"/>
          </w:tcPr>
          <w:p>
            <w:pPr>
              <w:pStyle w:val="TableContents"/>
              <w:bidi w:val="0"/>
              <w:spacing w:before="0" w:after="283"/>
              <w:jc w:val="left"/>
              <w:rPr/>
            </w:pPr>
            <w:r>
              <w:rPr/>
              <w:t xml:space="preserve">Showtime Showcase </w:t>
            </w:r>
          </w:p>
        </w:tc>
      </w:tr>
      <w:tr>
        <w:trPr/>
        <w:tc>
          <w:tcPr>
            <w:tcW w:w="1986" w:type="dxa"/>
            <w:tcBorders/>
            <w:vAlign w:val="center"/>
          </w:tcPr>
          <w:p>
            <w:pPr>
              <w:pStyle w:val="TableHeading"/>
              <w:suppressLineNumbers/>
              <w:bidi w:val="0"/>
              <w:spacing w:before="0" w:after="283"/>
              <w:jc w:val="center"/>
              <w:rPr/>
            </w:pPr>
            <w:r>
              <w:rPr/>
              <w:t xml:space="preserve">Alkuperäinen julkaisu </w:t>
            </w:r>
          </w:p>
        </w:tc>
        <w:tc>
          <w:tcPr>
            <w:tcW w:w="8219" w:type="dxa"/>
            <w:tcBorders/>
            <w:vAlign w:val="center"/>
          </w:tcPr>
          <w:p>
            <w:pPr>
              <w:pStyle w:val="TableContents"/>
              <w:bidi w:val="0"/>
              <w:spacing w:before="0" w:after="283"/>
              <w:jc w:val="left"/>
              <w:rPr/>
            </w:pPr>
            <w:r>
              <w:rPr/>
              <w:t xml:space="preserve">3. joulukuuta 2000 (2000-12-03) -- 7. elokuuta 2005 (2005-08-07) Kronologia </w:t>
            </w:r>
          </w:p>
        </w:tc>
      </w:tr>
      <w:tr>
        <w:trPr/>
        <w:tc>
          <w:tcPr>
            <w:tcW w:w="1986" w:type="dxa"/>
            <w:tcBorders/>
            <w:vAlign w:val="center"/>
          </w:tcPr>
          <w:p>
            <w:pPr>
              <w:pStyle w:val="TableHeading"/>
              <w:suppressLineNumbers/>
              <w:bidi w:val="0"/>
              <w:spacing w:before="0" w:after="283"/>
              <w:jc w:val="center"/>
              <w:rPr/>
            </w:pPr>
            <w:r>
              <w:rPr/>
              <w:t xml:space="preserve">Aiheeseen liittyvät esitykset </w:t>
            </w:r>
          </w:p>
        </w:tc>
        <w:tc>
          <w:tcPr>
            <w:tcW w:w="8219" w:type="dxa"/>
            <w:tcBorders/>
            <w:vAlign w:val="center"/>
          </w:tcPr>
          <w:p>
            <w:pPr>
              <w:pStyle w:val="TableContents"/>
              <w:bidi w:val="0"/>
              <w:spacing w:before="0" w:after="283"/>
              <w:jc w:val="left"/>
              <w:rPr/>
            </w:pPr>
            <w:r>
              <w:rPr/>
              <w:t xml:space="preserve">Queer as Folk (UK)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Queer as Folkissa on?</w:t>
      </w:r>
    </w:p>
    <w:p>
      <w:pPr>
        <w:pStyle w:val="TextBody"/>
        <w:bidi w:val="0"/>
        <w:jc w:val="left"/>
        <w:rPr>
          <w:b/>
          <w:u w:val="single"/>
          <w:shd w:val="clear" w:fill="FFFF00"/>
        </w:rPr>
      </w:pPr>
      <w:r>
        <w:rPr>
          <w:b/>
          <w:u w:val="single"/>
          <w:shd w:val="clear" w:fill="FFFF00"/>
        </w:rPr>
        <w:t xml:space="preserve">Asiakirjan numero 36865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``Dance with Me'' </w:t>
      </w:r>
      <w:r>
        <w:rPr>
          <w:color w:val="A9A9A9"/>
        </w:rPr>
        <w:t xml:space="preserve">Orleansin</w:t>
      </w:r>
      <w:r>
        <w:rPr/>
        <w:t xml:space="preserve"> single </w:t>
      </w:r>
      <w:r>
        <w:rPr/>
        <w:t xml:space="preserve">albumilta Orleans II ja Let There Be Music </w:t>
      </w:r>
    </w:p>
    <w:tbl>
      <w:tblPr>
        <w:tblW w:w="9063" w:type="dxa"/>
        <w:jc w:val="left"/>
        <w:tblInd w:w="0" w:type="dxa"/>
        <w:tblLayout w:type="fixed"/>
        <w:tblCellMar>
          <w:top w:w="28" w:type="dxa"/>
          <w:left w:w="28" w:type="dxa"/>
          <w:bottom w:w="28" w:type="dxa"/>
          <w:right w:w="28" w:type="dxa"/>
        </w:tblCellMar>
      </w:tblPr>
      <w:tblGrid>
        <w:gridCol w:w="3016"/>
        <w:gridCol w:w="3721"/>
        <w:gridCol w:w="2326"/>
      </w:tblGrid>
      <w:tr>
        <w:trPr/>
        <w:tc>
          <w:tcPr>
            <w:tcW w:w="3016" w:type="dxa"/>
            <w:tcBorders/>
            <w:vAlign w:val="center"/>
          </w:tcPr>
          <w:p>
            <w:pPr>
              <w:pStyle w:val="TableHeading"/>
              <w:suppressLineNumbers/>
              <w:bidi w:val="0"/>
              <w:spacing w:before="0" w:after="283"/>
              <w:jc w:val="center"/>
              <w:rPr/>
            </w:pPr>
            <w:r>
              <w:rPr/>
              <w:t xml:space="preserve">B-puoli </w:t>
            </w:r>
          </w:p>
        </w:tc>
        <w:tc>
          <w:tcPr>
            <w:tcW w:w="3721" w:type="dxa"/>
            <w:tcBorders/>
            <w:vAlign w:val="center"/>
          </w:tcPr>
          <w:p>
            <w:pPr>
              <w:pStyle w:val="TableContents"/>
              <w:bidi w:val="0"/>
              <w:spacing w:before="0" w:after="283"/>
              <w:jc w:val="left"/>
              <w:rPr/>
            </w:pPr>
            <w:r>
              <w:rPr/>
              <w:t xml:space="preserve">``Laulun loppu'' </w:t>
            </w:r>
          </w:p>
        </w:tc>
        <w:tc>
          <w:tcPr>
            <w:tcW w:w="2326" w:type="dxa"/>
            <w:tcBorders/>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Julkaistu </w:t>
            </w:r>
          </w:p>
        </w:tc>
        <w:tc>
          <w:tcPr>
            <w:tcW w:w="3721" w:type="dxa"/>
            <w:tcBorders/>
            <w:vAlign w:val="center"/>
          </w:tcPr>
          <w:p>
            <w:pPr>
              <w:pStyle w:val="TableContents"/>
              <w:bidi w:val="0"/>
              <w:spacing w:before="0" w:after="283"/>
              <w:jc w:val="left"/>
              <w:rPr/>
            </w:pPr>
            <w:r>
              <w:rPr/>
              <w:t xml:space="preserve">Heinäkuu 1975 </w:t>
            </w:r>
          </w:p>
        </w:tc>
        <w:tc>
          <w:tcPr>
            <w:tcW w:w="2326" w:type="dxa"/>
            <w:tcBorders/>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Tallennettu </w:t>
            </w:r>
          </w:p>
        </w:tc>
        <w:tc>
          <w:tcPr>
            <w:tcW w:w="3721" w:type="dxa"/>
            <w:tcBorders/>
            <w:vAlign w:val="center"/>
          </w:tcPr>
          <w:p>
            <w:pPr>
              <w:pStyle w:val="TableContents"/>
              <w:bidi w:val="0"/>
              <w:spacing w:before="0" w:after="283"/>
              <w:jc w:val="left"/>
              <w:rPr>
                <w:sz w:val="4"/>
                <w:szCs w:val="4"/>
              </w:rPr>
            </w:pPr>
            <w:r>
              <w:rPr>
                <w:sz w:val="4"/>
                <w:szCs w:val="4"/>
              </w:rPr>
            </w:r>
          </w:p>
        </w:tc>
        <w:tc>
          <w:tcPr>
            <w:tcW w:w="2326" w:type="dxa"/>
            <w:tcBorders/>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Genre </w:t>
            </w:r>
          </w:p>
        </w:tc>
        <w:tc>
          <w:tcPr>
            <w:tcW w:w="3721" w:type="dxa"/>
            <w:tcBorders/>
            <w:vAlign w:val="center"/>
          </w:tcPr>
          <w:p>
            <w:pPr>
              <w:pStyle w:val="TableContents"/>
              <w:bidi w:val="0"/>
              <w:spacing w:before="0" w:after="283"/>
              <w:jc w:val="left"/>
              <w:rPr/>
            </w:pPr>
            <w:r>
              <w:rPr/>
              <w:t xml:space="preserve">Soft rock </w:t>
            </w:r>
          </w:p>
        </w:tc>
        <w:tc>
          <w:tcPr>
            <w:tcW w:w="2326" w:type="dxa"/>
            <w:tcBorders/>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Pituus </w:t>
            </w:r>
          </w:p>
        </w:tc>
        <w:tc>
          <w:tcPr>
            <w:tcW w:w="3721" w:type="dxa"/>
            <w:tcBorders/>
            <w:vAlign w:val="center"/>
          </w:tcPr>
          <w:p>
            <w:pPr>
              <w:pStyle w:val="TableContents"/>
              <w:bidi w:val="0"/>
              <w:spacing w:before="0" w:after="283"/>
              <w:jc w:val="left"/>
              <w:rPr/>
            </w:pPr>
            <w:r>
              <w:rPr/>
              <w:t xml:space="preserve">3: 19 </w:t>
            </w:r>
          </w:p>
        </w:tc>
        <w:tc>
          <w:tcPr>
            <w:tcW w:w="2326" w:type="dxa"/>
            <w:tcBorders/>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Tarra </w:t>
            </w:r>
          </w:p>
        </w:tc>
        <w:tc>
          <w:tcPr>
            <w:tcW w:w="3721" w:type="dxa"/>
            <w:tcBorders/>
            <w:vAlign w:val="center"/>
          </w:tcPr>
          <w:p>
            <w:pPr>
              <w:pStyle w:val="TableContents"/>
              <w:bidi w:val="0"/>
              <w:spacing w:before="0" w:after="283"/>
              <w:jc w:val="left"/>
              <w:rPr/>
            </w:pPr>
            <w:r>
              <w:rPr/>
              <w:t xml:space="preserve">Turvapaikka </w:t>
            </w:r>
          </w:p>
        </w:tc>
        <w:tc>
          <w:tcPr>
            <w:tcW w:w="2326" w:type="dxa"/>
            <w:tcBorders/>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Lauluntekijä (s) </w:t>
            </w:r>
          </w:p>
        </w:tc>
        <w:tc>
          <w:tcPr>
            <w:tcW w:w="3721" w:type="dxa"/>
            <w:tcBorders/>
            <w:vAlign w:val="center"/>
          </w:tcPr>
          <w:p>
            <w:pPr>
              <w:pStyle w:val="TableContents"/>
              <w:bidi w:val="0"/>
              <w:spacing w:before="0" w:after="283"/>
              <w:jc w:val="left"/>
              <w:rPr/>
            </w:pPr>
            <w:r>
              <w:rPr/>
              <w:t xml:space="preserve">John Hall Orleansin sinkkujen kronologia </w:t>
            </w:r>
          </w:p>
        </w:tc>
        <w:tc>
          <w:tcPr>
            <w:tcW w:w="2326" w:type="dxa"/>
            <w:tcBorders/>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Contents"/>
              <w:bidi w:val="0"/>
              <w:spacing w:before="0" w:after="283"/>
              <w:jc w:val="left"/>
              <w:rPr/>
            </w:pPr>
            <w:r>
              <w:rPr/>
              <w:t xml:space="preserve">``Let There Be Music'' (1975) </w:t>
            </w:r>
          </w:p>
        </w:tc>
        <w:tc>
          <w:tcPr>
            <w:tcW w:w="3721" w:type="dxa"/>
            <w:tcBorders/>
            <w:vAlign w:val="center"/>
          </w:tcPr>
          <w:p>
            <w:pPr>
              <w:pStyle w:val="TableContents"/>
              <w:bidi w:val="0"/>
              <w:spacing w:before="0" w:after="283"/>
              <w:jc w:val="left"/>
              <w:rPr/>
            </w:pPr>
            <w:r>
              <w:rPr/>
              <w:t xml:space="preserve">"Tanssi kanssani" (1975) </w:t>
            </w:r>
          </w:p>
        </w:tc>
        <w:tc>
          <w:tcPr>
            <w:tcW w:w="2326" w:type="dxa"/>
            <w:tcBorders/>
            <w:vAlign w:val="center"/>
          </w:tcPr>
          <w:p>
            <w:pPr>
              <w:pStyle w:val="TableContents"/>
              <w:bidi w:val="0"/>
              <w:spacing w:before="0" w:after="283"/>
              <w:jc w:val="left"/>
              <w:rPr/>
            </w:pPr>
            <w:r>
              <w:rPr/>
              <w:t xml:space="preserve">``Still the One'' (1976) </w:t>
            </w:r>
          </w:p>
        </w:tc>
      </w:tr>
    </w:tbl>
    <w:tbl>
      <w:tblPr>
        <w:tblW w:w="7953" w:type="dxa"/>
        <w:jc w:val="left"/>
        <w:tblInd w:w="0" w:type="dxa"/>
        <w:tblLayout w:type="fixed"/>
        <w:tblCellMar>
          <w:top w:w="28" w:type="dxa"/>
          <w:left w:w="28" w:type="dxa"/>
          <w:bottom w:w="28" w:type="dxa"/>
          <w:right w:w="28" w:type="dxa"/>
        </w:tblCellMar>
      </w:tblPr>
      <w:tblGrid>
        <w:gridCol w:w="3016"/>
        <w:gridCol w:w="2611"/>
        <w:gridCol w:w="2326"/>
      </w:tblGrid>
      <w:tr>
        <w:trPr/>
        <w:tc>
          <w:tcPr>
            <w:tcW w:w="3016" w:type="dxa"/>
            <w:tcBorders/>
            <w:vAlign w:val="center"/>
          </w:tcPr>
          <w:p>
            <w:pPr>
              <w:pStyle w:val="TableContents"/>
              <w:bidi w:val="0"/>
              <w:spacing w:before="0" w:after="283"/>
              <w:jc w:val="left"/>
              <w:rPr/>
            </w:pPr>
            <w:r>
              <w:rPr/>
              <w:t xml:space="preserve">``Let There Be Music'' (1975) </w:t>
            </w:r>
          </w:p>
        </w:tc>
        <w:tc>
          <w:tcPr>
            <w:tcW w:w="2611" w:type="dxa"/>
            <w:tcBorders/>
            <w:vAlign w:val="center"/>
          </w:tcPr>
          <w:p>
            <w:pPr>
              <w:pStyle w:val="TableContents"/>
              <w:bidi w:val="0"/>
              <w:spacing w:before="0" w:after="283"/>
              <w:jc w:val="left"/>
              <w:rPr/>
            </w:pPr>
            <w:r>
              <w:rPr/>
              <w:t xml:space="preserve">"Tanssi kanssani" (1975) </w:t>
            </w:r>
          </w:p>
        </w:tc>
        <w:tc>
          <w:tcPr>
            <w:tcW w:w="2326" w:type="dxa"/>
            <w:tcBorders/>
            <w:vAlign w:val="center"/>
          </w:tcPr>
          <w:p>
            <w:pPr>
              <w:pStyle w:val="TableContents"/>
              <w:bidi w:val="0"/>
              <w:spacing w:before="0" w:after="283"/>
              <w:jc w:val="left"/>
              <w:rPr/>
            </w:pPr>
            <w:r>
              <w:rPr/>
              <w:t xml:space="preserve">``Still the One'' (1976)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tanssia kanssani haluan olla kumppanisi</w:t>
      </w:r>
    </w:p>
    <w:p>
      <w:pPr>
        <w:pStyle w:val="TextBody"/>
        <w:bidi w:val="0"/>
        <w:jc w:val="left"/>
        <w:rPr>
          <w:b/>
          <w:u w:val="single"/>
          <w:shd w:val="clear" w:fill="FFFF00"/>
        </w:rPr>
      </w:pPr>
      <w:r>
        <w:rPr>
          <w:b/>
          <w:u w:val="single"/>
          <w:shd w:val="clear" w:fill="FFFF00"/>
        </w:rPr>
        <w:t xml:space="preserve">Asiakirjan numero 36866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Clash Royale on Supercellin kehittämä ja julkaisema videopeli. Pelissä yhdistyvät elementit keräilykorttipeleistä, tornipuolustuksesta ja moninpelattavasta verkkotaisteluareenasta. Peli julkaistiin maailmanlaajuisesti </w:t>
      </w:r>
      <w:r>
        <w:rPr>
          <w:color w:val="A9A9A9"/>
        </w:rPr>
        <w:t xml:space="preserve">2. maaliskuuta 2016</w:t>
      </w:r>
      <w:r>
        <w:rPr/>
        <w:t xml:space="preserve">. Clash Royale saavutti 1 miljardin dollarin liikevaihdon alle vuodessa markkinoilla ollessaan.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Clash Royale ilmestyi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Huhtikuun 25. päivän 2018 </w:t>
      </w:r>
      <w:r>
        <w:rPr/>
        <w:t xml:space="preserve">päivityksessä lisättiin uusi klaanisodat-ominaisuus. Klaanisodat koostuvat viidestä klaanista, jotka hyökkäävät toisten klaanien kimppuun saadakseen parempia palkintoja erikoisarkkujen muodossa. Eniten voittoja saanut klaani voittaisi klaanisodan. Pelaajat saisivat klaanisodan arkun neljäntoista päivän kauden aikana. Klaanisotalaatikot myös poistettiin päivityksessä ja korvattiin uusilla klaanisotalaatikoilla.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klaanisodat alkoivat clash royalessa</w:t>
      </w:r>
    </w:p>
    <w:p>
      <w:pPr>
        <w:pStyle w:val="TextBody"/>
        <w:bidi w:val="0"/>
        <w:jc w:val="left"/>
        <w:rPr>
          <w:b/>
          <w:u w:val="single"/>
          <w:shd w:val="clear" w:fill="FFFF00"/>
        </w:rPr>
      </w:pPr>
      <w:r>
        <w:rPr>
          <w:b/>
          <w:u w:val="single"/>
          <w:shd w:val="clear" w:fill="FFFF00"/>
        </w:rPr>
        <w:t xml:space="preserve">Asiakirjan numero 36867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kertoo viiden ystävän Jimistä, Kevinistä, Stevestä (``Stifler''), Chrisistä (``Oz'') ja Paulista (``Finch'') ja heidän yrityksistään järjestää kaikkien aikojen parhaat kesäjuhlat. Suuri osa elokuvasta tapahtuu kesäisessä rantamökissä </w:t>
      </w:r>
      <w:r>
        <w:rPr>
          <w:color w:val="A9A9A9"/>
        </w:rPr>
        <w:t xml:space="preserve">Grand Havenissa, Michiganissa</w:t>
      </w:r>
      <w:r>
        <w:rPr/>
        <w:t xml:space="preserve">, Kevinin isoveljen ehdotuksesta.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American Pie 2:n pitäisi tapahtua?</w:t>
      </w:r>
    </w:p>
    <w:p>
      <w:pPr>
        <w:pStyle w:val="TextBody"/>
        <w:bidi w:val="0"/>
        <w:jc w:val="left"/>
        <w:rPr>
          <w:b/>
          <w:u w:val="single"/>
          <w:shd w:val="clear" w:fill="FFFF00"/>
        </w:rPr>
      </w:pPr>
      <w:r>
        <w:rPr>
          <w:b/>
          <w:u w:val="single"/>
          <w:shd w:val="clear" w:fill="FFFF00"/>
        </w:rPr>
        <w:t xml:space="preserve">Asiakirjan numero 36868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Cumulonimbus, joka tulee latinan </w:t>
      </w:r>
      <w:r>
        <w:rPr>
          <w:color w:val="A9A9A9"/>
        </w:rPr>
        <w:t xml:space="preserve">cumulus (``kasa'') </w:t>
      </w:r>
      <w:r>
        <w:rPr/>
        <w:t xml:space="preserve">ja </w:t>
      </w:r>
      <w:r>
        <w:rPr>
          <w:color w:val="DCDCDC"/>
        </w:rPr>
        <w:t xml:space="preserve">nimbus (``sademyrsky'', ``myrskypilvi'') sanoista</w:t>
      </w:r>
      <w:r>
        <w:rPr/>
        <w:t xml:space="preserve">, on tiheä, pystysuoraan kohoava pilvi, joka liittyy ukkosmyrskyihin ja ilmakehän epävakauteen ja joka muodostuu voimakkaiden nousevien ilmavirtausten kuljettamasta vesihöyrystä. Jos näitä pilviä havaitaan myrskyn aikana, niitä voidaan kutsua ukkospilviksi. Cumulonimbus-pilvet voivat muodostua yksinään, ryhminä tai kylmän rintaman ryömintälinjojen varrella. Nämä pilvet voivat aiheuttaa salamoita ja muita vaarallisia rajuilmatilanteita, kuten tornadoja. Cumulonimbus-pilvet kehittyvät ylikehittyneistä cumulus congestus -pilvistä ja voivat kehittyä edelleen osana supersolua. Cumulonimbus-pilvistä käytetään lyhennettä Cb.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kumulus- ja nimbuspilvien välillä?</w:t>
      </w:r>
    </w:p>
    <w:p>
      <w:pPr>
        <w:pStyle w:val="TextBody"/>
        <w:bidi w:val="0"/>
        <w:jc w:val="left"/>
        <w:rPr>
          <w:b/>
          <w:u w:val="single"/>
          <w:shd w:val="clear" w:fill="FFFF00"/>
        </w:rPr>
      </w:pPr>
      <w:r>
        <w:rPr>
          <w:b/>
          <w:u w:val="single"/>
          <w:shd w:val="clear" w:fill="FFFF00"/>
        </w:rPr>
        <w:t xml:space="preserve">Asiakirjan numero 36869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1950-luvun puolivälissä </w:t>
      </w:r>
      <w:r>
        <w:rPr/>
        <w:t xml:space="preserve">Yhdysvaltojen vuodevaateteollisuus otti käyttöön uuden kokoluokan: king size. King-kokoinen sänky eroaa muista kokoluokista siinä, että siinä ei yleensä ole king-kokoista laatikkojousitusta, vaan king-kokoisen patjan alla käytetään kahta pienempää laatikkojousitusta. On yleinen harhaluulo, että yhdysvaltalaisessa ``standardissa'' tai ``Eastern kingissä'' laatikkojouset ovat samankokoisia kuin ``twin extra-longissa''; kuitenkin ``twin extra-long'' -patjat ovat vierekkäin yhteensä 78 tuumaa (200 cm) leveät eikä 76 tuumaa (190 cm) leveät, kuten ``eastern kingissä''. Toinen kokovaihtoehto Yhdysvalloissa on ``California king'', jonka pituus on 72 x 84 tuumaa (180 cm × 210 cm) (kapeampi mutta pidempi kuin tavallisen kingin).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king size -sänky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king size -sänky tuli ulos</w:t>
      </w:r>
    </w:p>
    <w:p>
      <w:pPr>
        <w:pStyle w:val="TextBody"/>
        <w:bidi w:val="0"/>
        <w:jc w:val="left"/>
        <w:rPr>
          <w:b/>
          <w:u w:val="single"/>
          <w:shd w:val="clear" w:fill="FFFF00"/>
        </w:rPr>
      </w:pPr>
      <w:r>
        <w:rPr>
          <w:b/>
          <w:u w:val="single"/>
          <w:shd w:val="clear" w:fill="FFFF00"/>
        </w:rPr>
        <w:t xml:space="preserve">Asiakirjan numero 36870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Maanalaiset kokeet jatkuivat Yhdysvalloissa vuoteen 1992 (viimeinen ydinkoe), Neuvostoliitossa vuoteen 1990, Yhdistyneessä kuningaskunnassa vuoteen 1991 ja sekä Kiinassa että Ranskassa vuoteen 1996. Allekirjoittaessaan vuonna 1996 täydellisen ydinkoekieltosopimuksen nämä valtiot sitoutuivat lopettamaan kaikki ydinkokeet; sopimus ei ole vielä tullut voimaan, koska kahdeksan maata ei ole ratifioinut sitä. Sopimusta allekirjoittamattomat maat Intia ja Pakistan testasivat viimeksi ydinaseita vuonna 1998. Pohjois-Korea teki ydinkokeita vuosina 2006, 2009, 2013, 2016 ja 2017. Viimeisin vahvistettu ydinkoe tehtiin </w:t>
      </w:r>
      <w:r>
        <w:rPr>
          <w:color w:val="A9A9A9"/>
        </w:rPr>
        <w:t xml:space="preserve">syyskuussa 2017 </w:t>
      </w:r>
      <w:r>
        <w:rPr/>
        <w:t xml:space="preserve">Pohjois-Koreassa.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räjäytettiin ydinpommi?</w:t>
      </w:r>
    </w:p>
    <w:p>
      <w:pPr>
        <w:pStyle w:val="TextBody"/>
        <w:bidi w:val="0"/>
        <w:jc w:val="left"/>
        <w:rPr>
          <w:b/>
          <w:u w:val="single"/>
          <w:shd w:val="clear" w:fill="FFFF00"/>
        </w:rPr>
      </w:pPr>
      <w:r>
        <w:rPr>
          <w:b/>
          <w:u w:val="single"/>
          <w:shd w:val="clear" w:fill="FFFF00"/>
        </w:rPr>
        <w:t xml:space="preserve">Asiakirjan numero 36871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Pohjois-Carolinan yleiskokous </w:t>
      </w:r>
      <w:r>
        <w:rPr/>
        <w:t xml:space="preserve">perusti yliopiston </w:t>
      </w:r>
      <w:r>
        <w:rPr/>
        <w:t xml:space="preserve">11. joulukuuta 1789, ja sen peruskivi laskettiin 12. lokakuuta 1793 lähellä kappelin raunioita, jotka valittiin sen keskeisen sijainnin vuoksi osavaltiossa. Chapel Hillissä sijaitseva Pohjois-Carolinan yliopisto on yksi kolmesta yliopistosta, jotka väittävät olevansa Yhdysvaltojen vanhin julkinen yliopisto ja ainoa sellainen, joka on myöntänyt tutkintoja 18. vuosisadalla, ja se on ensimmäinen Yhdysvaltain perustuslain nojalla perustettu julkinen yliopisto.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Pohjois-Carolinan yliopiston Chapel Hillissä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Pohjois-Carolinan yliopisto Chapel Hillissä (University of North Carolina at Chapel Hill), joka tunnetaan myös nimillä UNC, UNC Chapel Hill, University of North Carolina tai yksinkertaisesti Carolina, on julkinen tutkimusyliopisto</w:t>
      </w:r>
      <w:r>
        <w:rPr/>
        <w:t xml:space="preserve">,</w:t>
      </w:r>
      <w:r>
        <w:rPr/>
        <w:t xml:space="preserve"> joka sijaitsee </w:t>
      </w:r>
      <w:r>
        <w:rPr>
          <w:color w:val="A9A9A9"/>
        </w:rPr>
        <w:t xml:space="preserve">Chapel Hillissä, Pohjois-Carolinassa, Yhdysvalloissa.</w:t>
      </w:r>
      <w:r>
        <w:rPr/>
        <w:t xml:space="preserve"> Se on lippulaiva Pohjois-Carolinan yliopistojärjestelmän 17 kampuksesta. Vuonna 1789 perustetun yliopiston ensimmäiset opiskelijat alkoivat ilmoittautua yliopistoon vuonna 1795, minkä ansiosta se on myös yksi kolmesta koulusta, jotka voivat vaatia Yhdysvaltojen vanhimman julkisen yliopiston titteliä. Kaikista kolmesta kyseistä titteliä vaativasta yliopistosta Pohjois-Carolinan yliopisto Chapel Hillissä oli ainoa julkinen yliopisto, joka järjesti luokkia ja jatko-opiskelijoita 1700-luvulla.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Pohjois-Carolinan yliopiston Chapel Hillin yliopisto?</w:t>
      </w:r>
    </w:p>
    <w:p>
      <w:pPr>
        <w:pStyle w:val="TextBody"/>
        <w:bidi w:val="0"/>
        <w:jc w:val="left"/>
        <w:rPr>
          <w:b/>
          <w:u w:val="single"/>
          <w:shd w:val="clear" w:fill="FFFF00"/>
        </w:rPr>
      </w:pPr>
      <w:r>
        <w:rPr>
          <w:b/>
          <w:u w:val="single"/>
          <w:shd w:val="clear" w:fill="FFFF00"/>
        </w:rPr>
        <w:t xml:space="preserve">Asiakirjan numero 36872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Tulva-alue tai tulvatasanko on </w:t>
      </w:r>
      <w:r>
        <w:rPr/>
        <w:t xml:space="preserve">puroon tai jokeen rajoittuva maa-alue, joka ulottuu sen uoman rannoilta laakson seinämien pohjaan ja joka tulvii suurten valumien aikana. Maaperä koostuu tavallisesti tulvien aikana kerrostuneista suotovesistä, silteistä ja hiekoista. Liejut ovat painavinta ainesta (yleensä kivikokoista), ja ne kerrostuvat ensimmäisenä; silttimassat ja hiekat ovat hienojakoisempaa ainesta.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joen lähellä olevaa maa-aluetta, joka voi tulvan aikana peittyä vedellä, kutsutaan tulvavyöhykkeeksi.</w:t>
      </w:r>
    </w:p>
    <w:p>
      <w:pPr>
        <w:pStyle w:val="TextBody"/>
        <w:bidi w:val="0"/>
        <w:jc w:val="left"/>
        <w:rPr>
          <w:b/>
          <w:u w:val="single"/>
          <w:shd w:val="clear" w:fill="FFFF00"/>
        </w:rPr>
      </w:pPr>
      <w:r>
        <w:rPr>
          <w:b/>
          <w:u w:val="single"/>
          <w:shd w:val="clear" w:fill="FFFF00"/>
        </w:rPr>
        <w:t xml:space="preserve">Asiakirjan numero 36873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Rangaistuspotku (yleisemmin tunnettu nimellä rangaistuspotku) on jalkapallossa käytetty tapa aloittaa peli uudelleen, jossa pelaaja saa laukaista yhden laukauksen maalia kohti, kun sitä puolustaa vain vastajoukkueen maalivahti. Rangaistuspotku tuomitaan</w:t>
      </w:r>
      <w:r>
        <w:rPr>
          <w:color w:val="A9A9A9"/>
        </w:rPr>
        <w:t xml:space="preserve">, kun pelaaja tekee omalla rangaistusalueellaan suoralla vapaapotkulla rangaistavan rikkeen</w:t>
      </w:r>
      <w:r>
        <w:rPr/>
        <w:t xml:space="preserve">. Laukaus suoritetaan rangaistusalueelta, joka on 12 jaardin (11 metrin) päässä maaliviivasta ja keskitetty maaliviivojen väliin.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jalkapallossa saa rangaistuspotkun</w:t>
      </w:r>
    </w:p>
    <w:p>
      <w:pPr>
        <w:pStyle w:val="TextBody"/>
        <w:bidi w:val="0"/>
        <w:jc w:val="left"/>
        <w:rPr>
          <w:b/>
          <w:u w:val="single"/>
          <w:shd w:val="clear" w:fill="FFFF00"/>
        </w:rPr>
      </w:pPr>
      <w:r>
        <w:rPr>
          <w:b/>
          <w:u w:val="single"/>
          <w:shd w:val="clear" w:fill="FFFF00"/>
        </w:rPr>
        <w:t xml:space="preserve">Asiakirjan numero 36874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Adobe Creative Suite </w:t>
      </w:r>
    </w:p>
    <w:tbl>
      <w:tblPr>
        <w:tblW w:w="7592" w:type="dxa"/>
        <w:jc w:val="left"/>
        <w:tblInd w:w="0" w:type="dxa"/>
        <w:tblLayout w:type="fixed"/>
        <w:tblCellMar>
          <w:top w:w="28" w:type="dxa"/>
          <w:left w:w="28" w:type="dxa"/>
          <w:bottom w:w="28" w:type="dxa"/>
          <w:right w:w="28" w:type="dxa"/>
        </w:tblCellMar>
      </w:tblPr>
      <w:tblGrid>
        <w:gridCol w:w="1951"/>
        <w:gridCol w:w="5641"/>
      </w:tblGrid>
      <w:tr>
        <w:trPr/>
        <w:tc>
          <w:tcPr>
            <w:tcW w:w="1951" w:type="dxa"/>
            <w:tcBorders/>
            <w:vAlign w:val="center"/>
          </w:tcPr>
          <w:p>
            <w:pPr>
              <w:pStyle w:val="TableHeading"/>
              <w:suppressLineNumbers/>
              <w:bidi w:val="0"/>
              <w:spacing w:before="0" w:after="283"/>
              <w:jc w:val="center"/>
              <w:rPr/>
            </w:pPr>
            <w:r>
              <w:rPr/>
              <w:t xml:space="preserve">Kehittäjä (s) </w:t>
            </w:r>
          </w:p>
        </w:tc>
        <w:tc>
          <w:tcPr>
            <w:tcW w:w="5641" w:type="dxa"/>
            <w:tcBorders/>
            <w:vAlign w:val="center"/>
          </w:tcPr>
          <w:p>
            <w:pPr>
              <w:pStyle w:val="TableContents"/>
              <w:bidi w:val="0"/>
              <w:spacing w:before="0" w:after="283"/>
              <w:jc w:val="left"/>
              <w:rPr/>
            </w:pPr>
            <w:r>
              <w:rPr/>
              <w:t xml:space="preserve">Adobe Systems </w:t>
            </w:r>
          </w:p>
        </w:tc>
      </w:tr>
      <w:tr>
        <w:trPr/>
        <w:tc>
          <w:tcPr>
            <w:tcW w:w="1951" w:type="dxa"/>
            <w:tcBorders/>
            <w:vAlign w:val="center"/>
          </w:tcPr>
          <w:p>
            <w:pPr>
              <w:pStyle w:val="TableHeading"/>
              <w:suppressLineNumbers/>
              <w:bidi w:val="0"/>
              <w:spacing w:before="0" w:after="283"/>
              <w:jc w:val="center"/>
              <w:rPr/>
            </w:pPr>
            <w:r>
              <w:rPr/>
              <w:t xml:space="preserve">Alkuperäinen julkaisu </w:t>
            </w:r>
          </w:p>
        </w:tc>
        <w:tc>
          <w:tcPr>
            <w:tcW w:w="5641" w:type="dxa"/>
            <w:tcBorders/>
            <w:vAlign w:val="center"/>
          </w:tcPr>
          <w:p>
            <w:pPr>
              <w:pStyle w:val="TableContents"/>
              <w:bidi w:val="0"/>
              <w:spacing w:before="0" w:after="283"/>
              <w:jc w:val="left"/>
              <w:rPr/>
            </w:pPr>
            <w:r>
              <w:rPr/>
              <w:t xml:space="preserve">1. syyskuuta 2003; 14 vuotta sitten (2003-09-01) </w:t>
            </w:r>
          </w:p>
        </w:tc>
      </w:tr>
      <w:tr>
        <w:trPr/>
        <w:tc>
          <w:tcPr>
            <w:tcW w:w="1951" w:type="dxa"/>
            <w:tcBorders/>
            <w:vAlign w:val="center"/>
          </w:tcPr>
          <w:p>
            <w:pPr>
              <w:pStyle w:val="TableHeading"/>
              <w:suppressLineNumbers/>
              <w:bidi w:val="0"/>
              <w:spacing w:before="0" w:after="283"/>
              <w:jc w:val="center"/>
              <w:rPr/>
            </w:pPr>
            <w:r>
              <w:rPr/>
              <w:t xml:space="preserve">Viimeisin julkaisu </w:t>
            </w:r>
          </w:p>
        </w:tc>
        <w:tc>
          <w:tcPr>
            <w:tcW w:w="5641" w:type="dxa"/>
            <w:tcBorders/>
            <w:vAlign w:val="center"/>
          </w:tcPr>
          <w:p>
            <w:pPr>
              <w:pStyle w:val="TableContents"/>
              <w:bidi w:val="0"/>
              <w:spacing w:before="0" w:after="283"/>
              <w:jc w:val="left"/>
              <w:rPr/>
            </w:pPr>
            <w:r>
              <w:rPr/>
              <w:t xml:space="preserve">Creative Suite 6 / 7. toukokuuta 2012; 6 vuotta sitten (2012-05-07) </w:t>
            </w:r>
          </w:p>
        </w:tc>
      </w:tr>
      <w:tr>
        <w:trPr/>
        <w:tc>
          <w:tcPr>
            <w:tcW w:w="1951" w:type="dxa"/>
            <w:tcBorders/>
            <w:vAlign w:val="center"/>
          </w:tcPr>
          <w:p>
            <w:pPr>
              <w:pStyle w:val="TableHeading"/>
              <w:suppressLineNumbers/>
              <w:bidi w:val="0"/>
              <w:spacing w:before="0" w:after="283"/>
              <w:jc w:val="center"/>
              <w:rPr/>
            </w:pPr>
            <w:r>
              <w:rPr/>
              <w:t xml:space="preserve">Käyttöjärjestelmä </w:t>
            </w:r>
          </w:p>
        </w:tc>
        <w:tc>
          <w:tcPr>
            <w:tcW w:w="5641" w:type="dxa"/>
            <w:tcBorders/>
            <w:vAlign w:val="center"/>
          </w:tcPr>
          <w:p>
            <w:pPr>
              <w:pStyle w:val="TableContents"/>
              <w:bidi w:val="0"/>
              <w:spacing w:before="0" w:after="283"/>
              <w:jc w:val="left"/>
              <w:rPr/>
            </w:pPr>
            <w:r>
              <w:rPr/>
              <w:t xml:space="preserve">Windows, OS X </w:t>
            </w:r>
          </w:p>
        </w:tc>
      </w:tr>
      <w:tr>
        <w:trPr/>
        <w:tc>
          <w:tcPr>
            <w:tcW w:w="1951" w:type="dxa"/>
            <w:tcBorders/>
            <w:vAlign w:val="center"/>
          </w:tcPr>
          <w:p>
            <w:pPr>
              <w:pStyle w:val="TableHeading"/>
              <w:suppressLineNumbers/>
              <w:bidi w:val="0"/>
              <w:spacing w:before="0" w:after="283"/>
              <w:jc w:val="center"/>
              <w:rPr/>
            </w:pPr>
            <w:r>
              <w:rPr/>
              <w:t xml:space="preserve">Alusta </w:t>
            </w:r>
          </w:p>
        </w:tc>
        <w:tc>
          <w:tcPr>
            <w:tcW w:w="5641" w:type="dxa"/>
            <w:tcBorders/>
            <w:vAlign w:val="center"/>
          </w:tcPr>
          <w:p>
            <w:pPr>
              <w:pStyle w:val="TableContents"/>
              <w:bidi w:val="0"/>
              <w:spacing w:before="0" w:after="283"/>
              <w:jc w:val="left"/>
              <w:rPr/>
            </w:pPr>
            <w:r>
              <w:rPr/>
              <w:t xml:space="preserve">IA-32 (rajoitettu), PowerPC (rajoitettu), x64 </w:t>
            </w:r>
          </w:p>
        </w:tc>
      </w:tr>
      <w:tr>
        <w:trPr/>
        <w:tc>
          <w:tcPr>
            <w:tcW w:w="1951" w:type="dxa"/>
            <w:tcBorders/>
            <w:vAlign w:val="center"/>
          </w:tcPr>
          <w:p>
            <w:pPr>
              <w:pStyle w:val="TableHeading"/>
              <w:suppressLineNumbers/>
              <w:bidi w:val="0"/>
              <w:spacing w:before="0" w:after="283"/>
              <w:jc w:val="center"/>
              <w:rPr/>
            </w:pPr>
            <w:r>
              <w:rPr/>
              <w:t xml:space="preserve">Tyyppi </w:t>
            </w:r>
          </w:p>
        </w:tc>
        <w:tc>
          <w:tcPr>
            <w:tcW w:w="5641" w:type="dxa"/>
            <w:tcBorders/>
            <w:vAlign w:val="center"/>
          </w:tcPr>
          <w:p>
            <w:pPr>
              <w:pStyle w:val="TableContents"/>
              <w:bidi w:val="0"/>
              <w:spacing w:before="0" w:after="283"/>
              <w:jc w:val="left"/>
              <w:rPr/>
            </w:pPr>
            <w:r>
              <w:rPr/>
              <w:t xml:space="preserve">Digitaalisen median luominen ja editointi </w:t>
            </w:r>
          </w:p>
        </w:tc>
      </w:tr>
      <w:tr>
        <w:trPr/>
        <w:tc>
          <w:tcPr>
            <w:tcW w:w="1951" w:type="dxa"/>
            <w:tcBorders/>
            <w:vAlign w:val="center"/>
          </w:tcPr>
          <w:p>
            <w:pPr>
              <w:pStyle w:val="TableHeading"/>
              <w:suppressLineNumbers/>
              <w:bidi w:val="0"/>
              <w:spacing w:before="0" w:after="283"/>
              <w:jc w:val="center"/>
              <w:rPr/>
            </w:pPr>
            <w:r>
              <w:rPr/>
              <w:t xml:space="preserve">Lisenssi </w:t>
            </w:r>
          </w:p>
        </w:tc>
        <w:tc>
          <w:tcPr>
            <w:tcW w:w="5641" w:type="dxa"/>
            <w:tcBorders/>
            <w:vAlign w:val="center"/>
          </w:tcPr>
          <w:p>
            <w:pPr>
              <w:pStyle w:val="TableContents"/>
              <w:bidi w:val="0"/>
              <w:spacing w:before="0" w:after="283"/>
              <w:jc w:val="left"/>
              <w:rPr/>
            </w:pPr>
            <w:r>
              <w:rPr>
                <w:color w:val="A9A9A9"/>
              </w:rPr>
              <w:t xml:space="preserve">Om</w:t>
            </w:r>
            <w:r>
              <w:rPr/>
              <w:t xml:space="preserve">a </w:t>
            </w:r>
          </w:p>
        </w:tc>
      </w:tr>
      <w:tr>
        <w:trPr/>
        <w:tc>
          <w:tcPr>
            <w:tcW w:w="1951" w:type="dxa"/>
            <w:tcBorders/>
            <w:vAlign w:val="center"/>
          </w:tcPr>
          <w:p>
            <w:pPr>
              <w:pStyle w:val="TableHeading"/>
              <w:suppressLineNumbers/>
              <w:bidi w:val="0"/>
              <w:spacing w:before="0" w:after="283"/>
              <w:jc w:val="center"/>
              <w:rPr/>
            </w:pPr>
            <w:r>
              <w:rPr/>
              <w:t xml:space="preserve">Verkkosivusto </w:t>
            </w:r>
          </w:p>
        </w:tc>
        <w:tc>
          <w:tcPr>
            <w:tcW w:w="5641" w:type="dxa"/>
            <w:tcBorders/>
            <w:vAlign w:val="center"/>
          </w:tcPr>
          <w:p>
            <w:pPr>
              <w:pStyle w:val="TableContents"/>
              <w:bidi w:val="0"/>
              <w:spacing w:before="0" w:after="283"/>
              <w:jc w:val="left"/>
              <w:rPr/>
            </w:pPr>
            <w:r>
              <w:rPr/>
              <w:t xml:space="preserve">www.adobe.com/products/cs6.html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lisenssillä Adobe Creative Suite on jaettu</w:t>
      </w:r>
    </w:p>
    <w:p>
      <w:pPr>
        <w:pStyle w:val="TextBody"/>
        <w:bidi w:val="0"/>
        <w:jc w:val="left"/>
        <w:rPr>
          <w:b/>
          <w:u w:val="single"/>
          <w:shd w:val="clear" w:fill="FFFF00"/>
        </w:rPr>
      </w:pPr>
      <w:r>
        <w:rPr>
          <w:b/>
          <w:u w:val="single"/>
          <w:shd w:val="clear" w:fill="FFFF00"/>
        </w:rPr>
        <w:t xml:space="preserve">Asiakirjan numero 36875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1399 Zhu Di teki vallankaappauksen ja nousi valtaistuimelle </w:t>
      </w:r>
      <w:r>
        <w:rPr>
          <w:color w:val="A9A9A9"/>
        </w:rPr>
        <w:t xml:space="preserve">Yonglen keisariksi </w:t>
      </w:r>
      <w:r>
        <w:rPr/>
        <w:t xml:space="preserve">vuonna 1402. Vuonna 1403 Beipingin nimi muutettiin Pekingiksi (kirjaimellisesti "pohjoinen pääkaupunki"), ja vuonna 1406 laadittiin suunnitelma pääkaupungin siirtämisestä Pekingiin.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keisarillisen kaupungin rakentamisen Pekingiin.</w:t>
      </w:r>
    </w:p>
    <w:p>
      <w:pPr>
        <w:pStyle w:val="TextBody"/>
        <w:bidi w:val="0"/>
        <w:jc w:val="left"/>
        <w:rPr>
          <w:b/>
          <w:u w:val="single"/>
          <w:shd w:val="clear" w:fill="FFFF00"/>
        </w:rPr>
      </w:pPr>
      <w:r>
        <w:rPr>
          <w:b/>
          <w:u w:val="single"/>
          <w:shd w:val="clear" w:fill="FFFF00"/>
        </w:rPr>
        <w:t xml:space="preserve">Asiakirjan numero 36876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1964 </w:t>
      </w:r>
      <w:r>
        <w:rPr>
          <w:color w:val="DCDCDC"/>
        </w:rPr>
        <w:t xml:space="preserve">Xerox Corporation </w:t>
      </w:r>
      <w:r>
        <w:rPr/>
        <w:t xml:space="preserve">esitteli (ja patentoi) monien mielestä ensimmäisenä kaupallistettuna versiona nykyaikaisesta faksilaitteesta nimellä (LDX) eli Long Distance Xerography. Tämä malli korvattiin kaksi vuotta myöhemmin laitteella, joka todella asetti faksilaitteiden standardin tuleviksi vuosiksi. Siihen asti faksilaitteet olivat hyvin kalliita ja vaikeita käyttää. Vuonna 1966 Xerox julkaisi Magnafax-telekopiolaitteen, pienemmän, 46 kiloa painavan faksilaitteen. Tämä laite oli paljon helpompi käyttää, ja se voitiin liittää mihin tahansa tavalliseen puhelinlinjaan. Tämä laite pystyi lähettämään kirjeen kokoisen asiakirjan noin kuudessa minuutissa. Ensimmäisen alle minuutissa toimivan digitaalisen faksilaitteen kehitti Dacom, joka perustui Lockheedin alun perin satelliittiviestintää varten kehittämään digitaaliseen tiedonpakkaustekniikkaan.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kuka keksi faksin?</w:t>
      </w:r>
    </w:p>
    <w:p>
      <w:pPr>
        <w:pStyle w:val="TextBody"/>
        <w:bidi w:val="0"/>
        <w:jc w:val="left"/>
        <w:rPr>
          <w:b/>
          <w:u w:val="single"/>
          <w:shd w:val="clear" w:fill="FFFF00"/>
        </w:rPr>
      </w:pPr>
      <w:r>
        <w:rPr>
          <w:b/>
          <w:u w:val="single"/>
          <w:shd w:val="clear" w:fill="FFFF00"/>
        </w:rPr>
        <w:t xml:space="preserve">Asiakirjan numero 36877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Meidän Chalet on kansainvälinen partiotyttökeskus ja yksi Maailman partiotyttöjen liiton (WAGGGS) viidestä maailmankeskuksesta. Muut ovat Our Cabaña, Sangam, Kusafiri ja Pax Lodge. Our Chalet sijaitsee </w:t>
      </w:r>
      <w:r>
        <w:rPr>
          <w:color w:val="A9A9A9"/>
        </w:rPr>
        <w:t xml:space="preserve">hieman Adelbodenin ulkopuolella, Bernin Oberlandissa Sveitsissä</w:t>
      </w:r>
      <w:r>
        <w:rPr/>
        <w:t xml:space="preserve">. Se sijaitsee Bernin Alpeilla 1 350 metriä merenpinnan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partiotyttöjen mökki Sveitsissä?</w:t>
      </w:r>
    </w:p>
    <w:p>
      <w:pPr>
        <w:pStyle w:val="TextBody"/>
        <w:bidi w:val="0"/>
        <w:jc w:val="left"/>
        <w:rPr>
          <w:b/>
          <w:u w:val="single"/>
          <w:shd w:val="clear" w:fill="FFFF00"/>
        </w:rPr>
      </w:pPr>
      <w:r>
        <w:rPr>
          <w:b/>
          <w:u w:val="single"/>
          <w:shd w:val="clear" w:fill="FFFF00"/>
        </w:rPr>
        <w:t xml:space="preserve">Asiakirjan numero 36878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Michaelin asettautuessa myyntiosastolle Dwight (Rainn Wilson) kutsuu Ryanin (B.J. Novak) kanssa koolle kokouksen, jossa mietitään keinoja Jimin tuhoamiseksi. Ryan suututtaa Dwightin myöhästymisellä ja Taru sormusten herrasta -viittauksillaan. Lopulta he yrittävät saada Nickin, uuden IT-työntekijän, antamaan heille Jimin tietokoneen salasanan, mutta tämä kieltäytyy. Samaan aikaan </w:t>
      </w:r>
      <w:r>
        <w:rPr>
          <w:color w:val="A9A9A9"/>
        </w:rPr>
        <w:t xml:space="preserve">Michaelilla on </w:t>
      </w:r>
      <w:r>
        <w:rPr/>
        <w:t xml:space="preserve">vaikeuksia sopeutua takaisin myyntityöhön, varsinkin kun hän ei voi enää vaatia Erinin palveluja ja altistuu Phyllisin pahoille ilmavaivoille, jotka ovat Phyllisin uuden allergialääkityksen sivuvaikutus. Hän uskoutuu Jimille haluavansa johtajan paikan takaisin, ja molemmat kertovat siitä Jo:lle. Vaikka Jo on turhautunut heidän ailahtelevaisuuteensa, hän antaa heidän vaihtaa paikkaa. Michael ja Erin juhlivat hänen paluutaan toimistoonsa, ja Dwight pilkkaa Jimiä hänen alentamisestaan. Palatessaan vanhoihin tapoihinsa Jim kastaa Dwightin solmion kahviinsa, kun Pam virnistää.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toimiston johtajan paikan</w:t>
      </w:r>
    </w:p>
    <w:p>
      <w:pPr>
        <w:pStyle w:val="TextBody"/>
        <w:bidi w:val="0"/>
        <w:jc w:val="left"/>
        <w:rPr>
          <w:b/>
          <w:u w:val="single"/>
          <w:shd w:val="clear" w:fill="FFFF00"/>
        </w:rPr>
      </w:pPr>
      <w:r>
        <w:rPr>
          <w:b/>
          <w:u w:val="single"/>
          <w:shd w:val="clear" w:fill="FFFF00"/>
        </w:rPr>
        <w:t xml:space="preserve">Asiakirjan numero 36879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Bed &amp; Breakfast on Márcio Garcian ohjaama ja Leland Douglasin käsikirjoittama romanttinen komedia vuodelta 2010. B.B. Film Productionsin ja F.J. Productionsin tuottama elokuva kuvattiin </w:t>
      </w:r>
      <w:r>
        <w:rPr>
          <w:color w:val="A9A9A9"/>
        </w:rPr>
        <w:t xml:space="preserve">Rio de Janeirossa, Brasiliassa ja Los Angelesissa</w:t>
      </w:r>
      <w:r>
        <w:rPr/>
        <w:t xml:space="preserve">. Elokuvan pääosissa nähdään muun muassa Dean Cain, Juliana Paes, Eric Roberts, John Savage, Bill Engvall, Marcos Pasquim ja Rodrigo Lombardi.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bed and breakfast</w:t>
      </w:r>
    </w:p>
    <w:p>
      <w:pPr>
        <w:pStyle w:val="TextBody"/>
        <w:bidi w:val="0"/>
        <w:jc w:val="left"/>
        <w:rPr>
          <w:b/>
          <w:u w:val="single"/>
          <w:shd w:val="clear" w:fill="FFFF00"/>
        </w:rPr>
      </w:pPr>
      <w:r>
        <w:rPr>
          <w:b/>
          <w:u w:val="single"/>
          <w:shd w:val="clear" w:fill="FFFF00"/>
        </w:rPr>
        <w:t xml:space="preserve">Asiakirjan numero 36880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Vaishnava Jana To on yksi suosituimmista hindulaisista bhajaneista, jonka runoilija </w:t>
      </w:r>
      <w:r>
        <w:rPr>
          <w:color w:val="A9A9A9"/>
        </w:rPr>
        <w:t xml:space="preserve">Narsinh Mehta </w:t>
      </w:r>
      <w:r>
        <w:rPr/>
        <w:t xml:space="preserve">kirjoitti 1400-luvulla </w:t>
      </w:r>
      <w:r>
        <w:rPr/>
        <w:t xml:space="preserve">gujaratin kielellä. Bhajan kuului Mahatma Gandhin päivittäiseen rukoukseen. Bhajanissa puhutaan Vaishnava Janan (Vishnun seuraajan) elämästä, ihanteista ja mentaliteetista.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vaishnav jan to tene kahiye...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Vaishnava Jana To on yksi suosituimmista hindulaisista bhajaneista, jonka </w:t>
      </w:r>
      <w:r>
        <w:rPr>
          <w:color w:val="A9A9A9"/>
        </w:rPr>
        <w:t xml:space="preserve">runoilija Narsinh Mehta </w:t>
      </w:r>
      <w:r>
        <w:rPr/>
        <w:t xml:space="preserve">kirjoitti 1400-luvulla </w:t>
      </w:r>
      <w:r>
        <w:rPr/>
        <w:t xml:space="preserve">gujaratin kielellä. Bhajan kuului Mahatma Gandhin päivittäiseen rukoukseen. Bhajanissa puhutaan Vaishnava Janan (Vishnun seuraajan) elämästä, ihanteista ja mentaliteetista.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käsikirjoitti gandhin lempilaulun vaishnav janille...</w:t>
      </w:r>
    </w:p>
    <w:p>
      <w:pPr>
        <w:pStyle w:val="TextBody"/>
        <w:bidi w:val="0"/>
        <w:jc w:val="left"/>
        <w:rPr>
          <w:b/>
          <w:u w:val="single"/>
          <w:shd w:val="clear" w:fill="FFFF00"/>
        </w:rPr>
      </w:pPr>
      <w:r>
        <w:rPr>
          <w:b/>
          <w:u w:val="single"/>
          <w:shd w:val="clear" w:fill="FFFF00"/>
        </w:rPr>
        <w:t xml:space="preserve">Asiakirjan numero 36881</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t xml:space="preserve">Leah Mary Walker (</w:t>
      </w:r>
      <w:r>
        <w:rPr>
          <w:color w:val="A9A9A9"/>
        </w:rPr>
        <w:t xml:space="preserve">Kelly Rowland, 2015-2016 (takaumat)</w:t>
      </w:r>
      <w:r>
        <w:rPr/>
        <w:t xml:space="preserve">; </w:t>
      </w:r>
      <w:r>
        <w:rPr>
          <w:color w:val="DCDCDC"/>
        </w:rPr>
        <w:t xml:space="preserve">Leslie Uggams, 2016 -- nyt</w:t>
      </w:r>
      <w:r>
        <w:rPr/>
        <w:t xml:space="preserve">) </w:t>
      </w:r>
    </w:p>
    <w:p>
      <w:pPr>
        <w:pStyle w:val="ListContents"/>
        <w:bidi w:val="0"/>
        <w:spacing w:before="0" w:after="283"/>
        <w:jc w:val="left"/>
        <w:rPr/>
      </w:pPr>
      <w:r>
        <w:rPr/>
        <w:t xml:space="preserve">Lucious Lyonin oletettavasti kuollut äiti, joka osoittautui asuvan hoitolaitoksessa. Andre toi hänet lopulta New Yorkiin, ja nyt hän asuu Luciousin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Lucious Lyonin äitiä Empiressä...</w:t>
      </w:r>
    </w:p>
    <w:p>
      <w:pPr>
        <w:pStyle w:val="TextBody"/>
        <w:bidi w:val="0"/>
        <w:jc w:val="left"/>
        <w:rPr>
          <w:b/>
          <w:u w:val="single"/>
          <w:shd w:val="clear" w:fill="FFFF00"/>
        </w:rPr>
      </w:pPr>
      <w:r>
        <w:rPr>
          <w:b/>
          <w:u w:val="single"/>
          <w:shd w:val="clear" w:fill="FFFF00"/>
        </w:rPr>
        <w:t xml:space="preserve">Asiakirjan numero 36882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Peachtree Street </w:t>
      </w:r>
      <w:r>
        <w:rPr>
          <w:color w:val="A9A9A9"/>
        </w:rPr>
        <w:t xml:space="preserve">Peachtree Road, Peachtree Boulevard, Peachtree Industrial </w:t>
      </w:r>
      <w:r>
        <w:rPr/>
        <w:t xml:space="preserve">Boulevard. </w:t>
      </w:r>
    </w:p>
    <w:tbl>
      <w:tblPr>
        <w:tblW w:w="4112" w:type="dxa"/>
        <w:jc w:val="left"/>
        <w:tblInd w:w="0" w:type="dxa"/>
        <w:tblLayout w:type="fixed"/>
        <w:tblCellMar>
          <w:top w:w="28" w:type="dxa"/>
          <w:left w:w="28" w:type="dxa"/>
          <w:bottom w:w="28" w:type="dxa"/>
          <w:right w:w="28" w:type="dxa"/>
        </w:tblCellMar>
      </w:tblPr>
      <w:tblGrid>
        <w:gridCol w:w="1231"/>
        <w:gridCol w:w="2881"/>
      </w:tblGrid>
      <w:tr>
        <w:trPr/>
        <w:tc>
          <w:tcPr>
            <w:tcW w:w="1231" w:type="dxa"/>
            <w:tcBorders/>
            <w:vAlign w:val="center"/>
          </w:tcPr>
          <w:p>
            <w:pPr>
              <w:pStyle w:val="TableHeading"/>
              <w:suppressLineNumbers/>
              <w:bidi w:val="0"/>
              <w:spacing w:before="0" w:after="283"/>
              <w:jc w:val="center"/>
              <w:rPr/>
            </w:pPr>
            <w:r>
              <w:rPr/>
              <w:t xml:space="preserve">Eteläpää </w:t>
            </w:r>
          </w:p>
        </w:tc>
        <w:tc>
          <w:tcPr>
            <w:tcW w:w="2881" w:type="dxa"/>
            <w:tcBorders/>
            <w:vAlign w:val="center"/>
          </w:tcPr>
          <w:p>
            <w:pPr>
              <w:pStyle w:val="TableContents"/>
              <w:bidi w:val="0"/>
              <w:spacing w:before="0" w:after="283"/>
              <w:jc w:val="left"/>
              <w:rPr/>
            </w:pPr>
            <w:r>
              <w:rPr/>
              <w:t xml:space="preserve">Memorial Drive Atlantassa </w:t>
            </w:r>
          </w:p>
        </w:tc>
      </w:tr>
      <w:tr>
        <w:trPr/>
        <w:tc>
          <w:tcPr>
            <w:tcW w:w="1231" w:type="dxa"/>
            <w:tcBorders/>
            <w:vAlign w:val="center"/>
          </w:tcPr>
          <w:p>
            <w:pPr>
              <w:pStyle w:val="TableHeading"/>
              <w:suppressLineNumbers/>
              <w:bidi w:val="0"/>
              <w:spacing w:before="0" w:after="283"/>
              <w:jc w:val="center"/>
              <w:rPr/>
            </w:pPr>
            <w:r>
              <w:rPr/>
              <w:t xml:space="preserve">Pohjoispää </w:t>
            </w:r>
          </w:p>
        </w:tc>
        <w:tc>
          <w:tcPr>
            <w:tcW w:w="2881" w:type="dxa"/>
            <w:tcBorders/>
            <w:vAlign w:val="center"/>
          </w:tcPr>
          <w:p>
            <w:pPr>
              <w:pStyle w:val="TableContents"/>
              <w:bidi w:val="0"/>
              <w:spacing w:before="0" w:after="283"/>
              <w:jc w:val="left"/>
              <w:rPr/>
            </w:pPr>
            <w:r>
              <w:rPr/>
              <w:t xml:space="preserve">Gwinnett -- Hallin piirikunnan raja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peachtree-katua on Atlantassa?</w:t>
      </w:r>
    </w:p>
    <w:p>
      <w:pPr>
        <w:pStyle w:val="TextBody"/>
        <w:bidi w:val="0"/>
        <w:jc w:val="left"/>
        <w:rPr>
          <w:b/>
          <w:u w:val="single"/>
          <w:shd w:val="clear" w:fill="FFFF00"/>
        </w:rPr>
      </w:pPr>
      <w:r>
        <w:rPr>
          <w:b/>
          <w:u w:val="single"/>
          <w:shd w:val="clear" w:fill="FFFF00"/>
        </w:rPr>
        <w:t xml:space="preserve">Asiakirjan numero 36883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16. päivänä 2011 ilmoitettiin, että </w:t>
      </w:r>
      <w:r>
        <w:rPr>
          <w:color w:val="A9A9A9"/>
        </w:rPr>
        <w:t xml:space="preserve">Benedict Cumberbatch </w:t>
      </w:r>
      <w:r>
        <w:rPr/>
        <w:t xml:space="preserve">antaisi äänensä Smaugille ja tulkitsisi häntä performanssikaappauksella </w:t>
      </w:r>
      <w:r>
        <w:rPr/>
        <w:t xml:space="preserve">Peter Jacksonin kolmiosaisessa Hobitin sovituksessa, jossa Smaugilla on pitkä pää, punakultaiset suomut ja pistävät keltapunaiset silmät. Lohikäärme puhuu vastaanotetulla ääntämyksellä, jonka taustalla on murinaa; Cumberbatchin ääninäyttely vokoodattiin käyttäen alligaattorin murinaa. Smaugin muotoilu luotiin Cumberbatchin motion capture -esityksen lisäksi key frame -animaatiolla. Weta Digital käytti omaa ``Tissue''-ohjelmistoaan, joka palkittiin vuonna 2013 Academy of Motion Picture Arts and Sciencesin ``Scientific and Engineering Award''-palkinnolla, jotta lohikäärme olisi mahdollisimman realistinen. Lisäksi Weta Digitalin esimies Joe Letteri kertoi USA Todayn haastattelussa, että he käyttivät klassisia eurooppalaisia ja aasialaisia lohikäärmeitä inspiraationa Smaugin luomisessa.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Smaugin äänen Hobitissa?</w:t>
      </w:r>
    </w:p>
    <w:p>
      <w:pPr>
        <w:pStyle w:val="TextBody"/>
        <w:bidi w:val="0"/>
        <w:jc w:val="left"/>
        <w:rPr>
          <w:b/>
          <w:u w:val="single"/>
          <w:shd w:val="clear" w:fill="FFFF00"/>
        </w:rPr>
      </w:pPr>
      <w:r>
        <w:rPr>
          <w:b/>
          <w:u w:val="single"/>
          <w:shd w:val="clear" w:fill="FFFF00"/>
        </w:rPr>
        <w:t xml:space="preserve">Asiakirjan numero 36884</w:t>
      </w:r>
    </w:p>
    <w:p>
      <w:pPr>
        <w:pStyle w:val="TextBody"/>
        <w:bidi w:val="0"/>
        <w:jc w:val="left"/>
        <w:rPr>
          <w:b/>
          <w:shd w:val="clear" w:fill="FFFF00"/>
        </w:rPr>
      </w:pPr>
      <w:r>
        <w:rPr>
          <w:b/>
          <w:shd w:val="clear" w:fill="FFFF00"/>
        </w:rPr>
        <w:t xml:space="preserve">Tekstin numero 0</w:t>
      </w:r>
    </w:p>
    <w:p>
      <w:pPr>
        <w:pStyle w:val="TextBody"/>
        <w:numPr>
          <w:ilvl w:val="0"/>
          <w:numId w:val="98"/>
        </w:numPr>
        <w:tabs>
          <w:tab w:val="clear" w:pos="1134"/>
          <w:tab w:val="left" w:leader="none" w:pos="720"/>
        </w:tabs>
        <w:bidi w:val="0"/>
        <w:ind w:start="720" w:hanging="283"/>
        <w:jc w:val="left"/>
        <w:rPr/>
      </w:pPr>
      <w:r>
        <w:rPr>
          <w:color w:val="A9A9A9"/>
        </w:rPr>
        <w:t xml:space="preserve">ATA Airlines</w:t>
      </w:r>
      <w:r>
        <w:rPr/>
        <w:t xml:space="preserve">: Southwest Airlines teki ensimmäisen kotimaan codesharing-sopimuksensa ATA:n kanssa, mikä mahdollisti Southwest Airlinesin liikennöinnin ATA:n markkinoille Havaijilla, Washingtonissa ja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ensimmäisenä lentoyhtiönä yhteistunnussopimuksen Southwest Airlinesin kanssa.</w:t>
      </w:r>
    </w:p>
    <w:p>
      <w:pPr>
        <w:pStyle w:val="TextBody"/>
        <w:bidi w:val="0"/>
        <w:jc w:val="left"/>
        <w:rPr>
          <w:b/>
          <w:u w:val="single"/>
          <w:shd w:val="clear" w:fill="FFFF00"/>
        </w:rPr>
      </w:pPr>
      <w:r>
        <w:rPr>
          <w:b/>
          <w:u w:val="single"/>
          <w:shd w:val="clear" w:fill="FFFF00"/>
        </w:rPr>
        <w:t xml:space="preserve">Asiakirjan numero 36885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Bishop: on brittiläinen keskusteluohjelma, jota isännöi koomikko ja näyttelijä John Bishop. Se on esitetty brittiläisellä televisiokanava </w:t>
      </w:r>
      <w:r>
        <w:rPr>
          <w:color w:val="A9A9A9"/>
        </w:rPr>
        <w:t xml:space="preserve">W:llä </w:t>
      </w:r>
      <w:r>
        <w:rPr/>
        <w:t xml:space="preserve">1. syyskuuta 2016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keskustelussa John Bishopin kanssa?</w:t>
      </w:r>
    </w:p>
    <w:p>
      <w:pPr>
        <w:pStyle w:val="TextBody"/>
        <w:bidi w:val="0"/>
        <w:jc w:val="left"/>
        <w:rPr>
          <w:b/>
          <w:u w:val="single"/>
          <w:shd w:val="clear" w:fill="FFFF00"/>
        </w:rPr>
      </w:pPr>
      <w:r>
        <w:rPr>
          <w:b/>
          <w:u w:val="single"/>
          <w:shd w:val="clear" w:fill="FFFF00"/>
        </w:rPr>
        <w:t xml:space="preserve">Asiakirjan numero 36886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julkaistiin kokonaisuudessaan varhaisesta versiosta </w:t>
      </w:r>
      <w:r>
        <w:rPr>
          <w:color w:val="A9A9A9"/>
        </w:rPr>
        <w:t xml:space="preserve">28. helmikuuta 2018</w:t>
      </w:r>
      <w:r>
        <w:rPr/>
        <w:t xml:space="preserve">. Julkaisu sisälsi päivityksiä pisteytykseen, taisteluun, aseisiin, pelattavuuteen ja UI:n uuteen pelitilaan, Auto Royaleen. Päivitys käynnisti myös virallisesti Season 1:n, jossa otettiin käyttöön uusi päivitetty pisteytysjärjestelmä, joka palkitsee pelaajia, jotka saavat tappoja ja sijoittuvat hyvin otteluissa johdonmukaisesti. Viikko julkaisun jälkeen ilmoitettiin, että peli palaa takaisin ilmaispelattavaksi. Se julkaistiin PlayStation 4:lle 22. toukokuuta 2018, ja se sai muutamassa päivässä yli 1,5 miljoonaa pelaajaa.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h1z1:n täysversio ilmestyy?</w:t>
      </w:r>
    </w:p>
    <w:p>
      <w:pPr>
        <w:pStyle w:val="TextBody"/>
        <w:bidi w:val="0"/>
        <w:jc w:val="left"/>
        <w:rPr>
          <w:b/>
          <w:u w:val="single"/>
          <w:shd w:val="clear" w:fill="FFFF00"/>
        </w:rPr>
      </w:pPr>
      <w:r>
        <w:rPr>
          <w:b/>
          <w:u w:val="single"/>
          <w:shd w:val="clear" w:fill="FFFF00"/>
        </w:rPr>
        <w:t xml:space="preserve">Asiakirjan numero 36887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Moskeijan jokaisessa neljässä kulmassa on punaisesta hiekkakivestä valmistetut kahdeksankulmaiset, kolmikerroksiset minareetit, jotka ovat </w:t>
      </w:r>
      <w:r>
        <w:rPr>
          <w:color w:val="A9A9A9"/>
        </w:rPr>
        <w:t xml:space="preserve">196 jalkaa (60 m) </w:t>
      </w:r>
      <w:r>
        <w:rPr/>
        <w:t xml:space="preserve">korkeita, ulkokehän ympärysmitta on 67 jalkaa ja sisäkehän ympärysmitta on kahdeksan ja puoli jalkaa. Kunkin minareetin päällä on marmorikatto. Moskeijan päärakennuksessa on lisäksi neljä pienempää minareettia rakennuksen jokaisessa kulmassa.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badshahin moskeijan kaikkien 4 minarin korkeus on seuraava</w:t>
      </w:r>
    </w:p>
    <w:p>
      <w:pPr>
        <w:pStyle w:val="TextBody"/>
        <w:bidi w:val="0"/>
        <w:jc w:val="left"/>
        <w:rPr>
          <w:b/>
          <w:u w:val="single"/>
          <w:shd w:val="clear" w:fill="FFFF00"/>
        </w:rPr>
      </w:pPr>
      <w:r>
        <w:rPr>
          <w:b/>
          <w:u w:val="single"/>
          <w:shd w:val="clear" w:fill="FFFF00"/>
        </w:rPr>
        <w:t xml:space="preserve">Asiakirjan numero 36888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Chauri Chaura (Pargana: Haveli, Tehsil: Gorakhpur) on kaupunki </w:t>
      </w:r>
      <w:r>
        <w:rPr>
          <w:color w:val="A9A9A9"/>
        </w:rPr>
        <w:t xml:space="preserve">lähellä Gorakhpuri, Uttar Pradesh, Intia, joka sijaitsee valtion valtatiellä Gorakhpurin ja Deorian välillä, 30,5 kilometrin (19,0 mi). päässä Gorakhpurista</w:t>
      </w:r>
      <w:r>
        <w:rPr/>
        <w:t xml:space="preserve">. Sillä on rautatieasema, joka sijaitsee 25 km. kaakkoon Gorakhpurin rautatieristeyksestä.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chauri chaura sijaitsee Intian kartalla</w:t>
      </w:r>
    </w:p>
    <w:p>
      <w:pPr>
        <w:pStyle w:val="TextBody"/>
        <w:bidi w:val="0"/>
        <w:jc w:val="left"/>
        <w:rPr>
          <w:b/>
          <w:u w:val="single"/>
          <w:shd w:val="clear" w:fill="FFFF00"/>
        </w:rPr>
      </w:pPr>
      <w:r>
        <w:rPr>
          <w:b/>
          <w:u w:val="single"/>
          <w:shd w:val="clear" w:fill="FFFF00"/>
        </w:rPr>
        <w:t xml:space="preserve">Asiakirjan numero 36889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Tasavallan ja varhaisen keisarikunnan laajentumisen aikana Rooman armeijat olivat toimineet Rooman valtion tulonlähteenä, ryöstäneet valloitettuja alueita, esittäneet valtavia rikkauksia riemuvoitoissaan palattuaan ja ruokkineet taloutta siinä määrin, että historioitsijat, kuten Toynbee ja Burke, uskovat Rooman talouden olleen pohjimmiltaan </w:t>
      </w:r>
      <w:r>
        <w:rPr>
          <w:color w:val="A9A9A9"/>
        </w:rPr>
        <w:t xml:space="preserve">ryöstötalous</w:t>
      </w:r>
      <w:r>
        <w:rPr/>
        <w:t xml:space="preserve">. Kuitenkin sen jälkeen, kun imperiumi oli lakannut laajenemasta 2. vuosisadalla jKr., tämä tulonlähde kuivui; 3. vuosisadan loppuun mennessä Rooma oli "lakannut voittamasta". Kun verotuloja vaivasivat korruptio ja hyperinflaatio kolmannen vuosisadan kriisin aikana, sotilasmenoista alkoi tulla ``murskaava taakka'' Rooman valtion taloudelle. Se toi nyt esiin heikkoudet, jotka aiempi laajentuminen oli peittänyt. Vuoteen 440 jKr. mennessä keisarillinen laki toteaa suoraan, että Rooman valtion verotulot eivät riitä rahoittamaan sille asetettujen vaatimusten edellyttämän kokoista armeijaa.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roomalaisten piti hankkia uutta maata sotilaallisella laajentumisella?</w:t>
      </w:r>
    </w:p>
    <w:p>
      <w:pPr>
        <w:pStyle w:val="TextBody"/>
        <w:bidi w:val="0"/>
        <w:jc w:val="left"/>
        <w:rPr>
          <w:b/>
          <w:u w:val="single"/>
          <w:shd w:val="clear" w:fill="FFFF00"/>
        </w:rPr>
      </w:pPr>
      <w:r>
        <w:rPr>
          <w:b/>
          <w:u w:val="single"/>
          <w:shd w:val="clear" w:fill="FFFF00"/>
        </w:rPr>
        <w:t xml:space="preserve">Asiakirjan numero 36890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Käteisjättipotti alkaa 1 000 punnasta sen alkaessa. Jos sitä ei ole voitettu pelin lopussa, summa (mukaan lukien kaikki Pointless-vastauksista saadut korotukset) siirretään seuraavaan peliin ja sitä korotetaan 1 000 punnalla, mikä tarjoaa palaaville ja uusille kilpailijoille mahdollisuuden voittaa suurempi käteispalkinto. Tähän mennessä suurin ohjelmassa voitettu jättipotti, joka on voitettu edellisistä peleistä siirrettynä, oli </w:t>
      </w:r>
      <w:r>
        <w:rPr>
          <w:color w:val="A9A9A9"/>
        </w:rPr>
        <w:t xml:space="preserve">24 750 puntaa </w:t>
      </w:r>
      <w:r>
        <w:rPr/>
        <w:t xml:space="preserve">8. maaliskuuta 2013.</w:t>
      </w:r>
      <w:r>
        <w:rPr/>
        <w:t xml:space="preserve"> Kun jättipotti on voitettu, summa palautuu 1 000 puntaan. Julkkisversiossa jättipotti on 2 500 puntaa, ja se kasvaa 250 punnalla jokaisesta löydetystä vastauksesta, kun taas erikoisversioissa jättipotti on 5 000 puntaa, ja se kasvaa 500 punnalla jokaisesta löydetystä vastauksesta; kummassakaan versiossa jättipotti ei siirry toiseen ohjelmaan.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jackpot voitettu turhia</w:t>
      </w:r>
    </w:p>
    <w:p>
      <w:pPr>
        <w:pStyle w:val="TextBody"/>
        <w:bidi w:val="0"/>
        <w:jc w:val="left"/>
        <w:rPr>
          <w:b/>
          <w:u w:val="single"/>
          <w:shd w:val="clear" w:fill="FFFF00"/>
        </w:rPr>
      </w:pPr>
      <w:r>
        <w:rPr>
          <w:b/>
          <w:u w:val="single"/>
          <w:shd w:val="clear" w:fill="FFFF00"/>
        </w:rPr>
        <w:t xml:space="preserve">Asiakirjan numero 36891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Lähiverkkotekniikassa (LAN) käytetty laajalti hyväksytty siirtovälineperhe tunnetaan yleisesti nimellä Ethernet. IEEE 802.3:ssa on määritelty välineet ja protokollastandardit, jotka mahdollistavat verkkolaitteiden välisen tiedonsiirron Ethernetin välityksellä. Ethernet siirtää tietoja sekä kupari- että kuitukaapeleilla. </w:t>
      </w:r>
      <w:r>
        <w:rPr>
          <w:color w:val="A9A9A9"/>
        </w:rPr>
        <w:t xml:space="preserve">Langattoman lähiverkon </w:t>
      </w:r>
      <w:r>
        <w:rPr/>
        <w:t xml:space="preserve">standardit käyttävät radioaaltoja, toiset taas infrapunasignaaleja siirtovälineenä. Verkkovirtayhteys käyttää tiedonsiirtoon rakennuksen sähkökaapelointia.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radioaaltoja, joita käytetään tietokoneiden ja muiden laitteiden liittämiseen internetiin, kutsutaan nimellä</w:t>
      </w:r>
    </w:p>
    <w:p>
      <w:pPr>
        <w:pStyle w:val="TextBody"/>
        <w:bidi w:val="0"/>
        <w:jc w:val="left"/>
        <w:rPr>
          <w:b/>
          <w:u w:val="single"/>
          <w:shd w:val="clear" w:fill="FFFF00"/>
        </w:rPr>
      </w:pPr>
      <w:r>
        <w:rPr>
          <w:b/>
          <w:u w:val="single"/>
          <w:shd w:val="clear" w:fill="FFFF00"/>
        </w:rPr>
        <w:t xml:space="preserve">Asiakirjan numero 36892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Sean Patrick Flanery </w:t>
      </w:r>
      <w:r>
        <w:rPr/>
        <w:t xml:space="preserve">(s. 11. lokakuuta 1965) on yhdysvaltalainen näyttelijä, kirjailija ja kamppailulajitaiteilija, joka tunnetaan Connor MacManusin roolista elokuvassa The Boondock Saints, Greg Stillsonin roolista elokuvassa The Dead Zone, Jeremy ``Powder'' Reedin roolista elokuvassa Powder, Indiana Jonesin roolista elokuvassa The Young Indiana Jones Chronicles sekä Bobby Dagenin roolista elokuvassa Saw: The Final Chapter. Hänet tunnetaan myös roolistaan Sam Gibsonina sarjassa The Young and the Restless vuonna 2011. Hän näytteli Devil's Carnival -lyhytelokuvassa, joka esitettiin kiertueella huhtikuusta 2012 alkaen. Vuonna 2016 hän julkaisi ensimmäisen romaaninsa Jane Two, joka on omasta lapsuudestaan ja varhaisista kokemuksistaan inspiraatiota ammentava aikuistumistarina. Se julkaistiin yleisesti ottaen myönteisen suosionosoituksen saaneena.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Jeremy Reediä elokuvassa jauheessa.</w:t>
      </w:r>
    </w:p>
    <w:p>
      <w:pPr>
        <w:pStyle w:val="TextBody"/>
        <w:bidi w:val="0"/>
        <w:jc w:val="left"/>
        <w:rPr>
          <w:b/>
          <w:u w:val="single"/>
          <w:shd w:val="clear" w:fill="FFFF00"/>
        </w:rPr>
      </w:pPr>
      <w:r>
        <w:rPr>
          <w:b/>
          <w:u w:val="single"/>
          <w:shd w:val="clear" w:fill="FFFF00"/>
        </w:rPr>
        <w:t xml:space="preserve">Asiakirjan numero 36893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Puisto ulottuu Mattawa-joen molemmille puolille. Sen pinta-ala on 25,5 neliökilometriä ja se sijaitsee noin 14 kilometriä länteen </w:t>
      </w:r>
      <w:r>
        <w:rPr>
          <w:color w:val="A9A9A9"/>
        </w:rPr>
        <w:t xml:space="preserve">Mattawasta, Ontariossa</w:t>
      </w:r>
      <w:r>
        <w:rPr/>
        <w:t xml:space="preserve">, Kanadassa. Sitä hallinnoi Ontario Parks, joka luokittelee sen luonnonympäristöpuistoksi.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samuel de champlainin maakuntapuisto nipissingin piiri on</w:t>
      </w:r>
    </w:p>
    <w:p>
      <w:pPr>
        <w:pStyle w:val="TextBody"/>
        <w:bidi w:val="0"/>
        <w:jc w:val="left"/>
        <w:rPr>
          <w:b/>
          <w:u w:val="single"/>
          <w:shd w:val="clear" w:fill="FFFF00"/>
        </w:rPr>
      </w:pPr>
      <w:r>
        <w:rPr>
          <w:b/>
          <w:u w:val="single"/>
          <w:shd w:val="clear" w:fill="FFFF00"/>
        </w:rPr>
        <w:t xml:space="preserve">Asiakirjan numero 36894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28"/>
        <w:gridCol w:w="1625"/>
        <w:gridCol w:w="923"/>
        <w:gridCol w:w="1164"/>
        <w:gridCol w:w="2903"/>
        <w:gridCol w:w="920"/>
        <w:gridCol w:w="2084"/>
        <w:gridCol w:w="158"/>
      </w:tblGrid>
      <w:tr>
        <w:trPr/>
        <w:tc>
          <w:tcPr>
            <w:tcW w:w="428" w:type="dxa"/>
            <w:tcBorders/>
            <w:vAlign w:val="center"/>
          </w:tcPr>
          <w:p>
            <w:pPr>
              <w:pStyle w:val="TableHeading"/>
              <w:suppressLineNumbers/>
              <w:bidi w:val="0"/>
              <w:spacing w:before="0" w:after="283"/>
              <w:jc w:val="center"/>
              <w:rPr/>
            </w:pPr>
            <w:r>
              <w:rPr/>
              <w:t xml:space="preserve">Ei </w:t>
            </w:r>
          </w:p>
        </w:tc>
        <w:tc>
          <w:tcPr>
            <w:tcW w:w="1625" w:type="dxa"/>
            <w:tcBorders/>
            <w:vAlign w:val="center"/>
          </w:tcPr>
          <w:p>
            <w:pPr>
              <w:pStyle w:val="TableHeading"/>
              <w:suppressLineNumbers/>
              <w:bidi w:val="0"/>
              <w:spacing w:before="0" w:after="283"/>
              <w:jc w:val="center"/>
              <w:rPr/>
            </w:pPr>
            <w:r>
              <w:rPr/>
              <w:t xml:space="preserve">Nimi </w:t>
            </w:r>
          </w:p>
        </w:tc>
        <w:tc>
          <w:tcPr>
            <w:tcW w:w="923" w:type="dxa"/>
            <w:tcBorders/>
            <w:vAlign w:val="center"/>
          </w:tcPr>
          <w:p>
            <w:pPr>
              <w:pStyle w:val="TableHeading"/>
              <w:suppressLineNumbers/>
              <w:bidi w:val="0"/>
              <w:spacing w:before="0" w:after="283"/>
              <w:jc w:val="center"/>
              <w:rPr/>
            </w:pPr>
            <w:r>
              <w:rPr/>
              <w:t xml:space="preserve">Muotokuva </w:t>
            </w:r>
          </w:p>
        </w:tc>
        <w:tc>
          <w:tcPr>
            <w:tcW w:w="1164" w:type="dxa"/>
            <w:tcBorders/>
            <w:vAlign w:val="center"/>
          </w:tcPr>
          <w:p>
            <w:pPr>
              <w:pStyle w:val="TableHeading"/>
              <w:suppressLineNumbers/>
              <w:bidi w:val="0"/>
              <w:spacing w:before="0" w:after="283"/>
              <w:jc w:val="center"/>
              <w:rPr/>
            </w:pPr>
            <w:r>
              <w:rPr/>
              <w:t xml:space="preserve">Valtio </w:t>
            </w:r>
          </w:p>
        </w:tc>
        <w:tc>
          <w:tcPr>
            <w:tcW w:w="2903" w:type="dxa"/>
            <w:tcBorders/>
            <w:vAlign w:val="center"/>
          </w:tcPr>
          <w:p>
            <w:pPr>
              <w:pStyle w:val="TableHeading"/>
              <w:suppressLineNumbers/>
              <w:bidi w:val="0"/>
              <w:spacing w:before="0" w:after="283"/>
              <w:jc w:val="center"/>
              <w:rPr/>
            </w:pPr>
            <w:r>
              <w:rPr/>
              <w:t xml:space="preserve">Kesto (s) </w:t>
            </w:r>
          </w:p>
        </w:tc>
        <w:tc>
          <w:tcPr>
            <w:tcW w:w="920" w:type="dxa"/>
            <w:tcBorders/>
            <w:vAlign w:val="center"/>
          </w:tcPr>
          <w:p>
            <w:pPr>
              <w:pStyle w:val="TableHeading"/>
              <w:suppressLineNumbers/>
              <w:bidi w:val="0"/>
              <w:spacing w:before="0" w:after="283"/>
              <w:jc w:val="center"/>
              <w:rPr/>
            </w:pPr>
            <w:r>
              <w:rPr/>
              <w:t xml:space="preserve">Toimikausi yhteensä Osapuoli </w:t>
            </w:r>
          </w:p>
        </w:tc>
        <w:tc>
          <w:tcPr>
            <w:tcW w:w="2084"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sz w:val="4"/>
                <w:szCs w:val="4"/>
              </w:rPr>
            </w:pPr>
            <w:r>
              <w:rPr>
                <w:sz w:val="4"/>
                <w:szCs w:val="4"/>
              </w:rPr>
            </w:r>
          </w:p>
        </w:tc>
        <w:tc>
          <w:tcPr>
            <w:tcW w:w="1625" w:type="dxa"/>
            <w:tcBorders/>
            <w:vAlign w:val="center"/>
          </w:tcPr>
          <w:p>
            <w:pPr>
              <w:pStyle w:val="TableContents"/>
              <w:bidi w:val="0"/>
              <w:spacing w:before="0" w:after="283"/>
              <w:jc w:val="left"/>
              <w:rPr/>
            </w:pPr>
            <w:r>
              <w:rPr>
                <w:color w:val="A9A9A9"/>
              </w:rPr>
              <w:t xml:space="preserve">Sucheta Kriplani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Uttar Pradesh </w:t>
            </w:r>
          </w:p>
        </w:tc>
        <w:tc>
          <w:tcPr>
            <w:tcW w:w="2903" w:type="dxa"/>
            <w:tcBorders/>
            <w:vAlign w:val="center"/>
          </w:tcPr>
          <w:p>
            <w:pPr>
              <w:pStyle w:val="TableContents"/>
              <w:bidi w:val="0"/>
              <w:spacing w:before="0" w:after="283"/>
              <w:jc w:val="left"/>
              <w:rPr/>
            </w:pPr>
            <w:r>
              <w:rPr/>
              <w:t xml:space="preserve">2. lokakuuta 1963 -- 13. maaliskuuta 1967 </w:t>
            </w:r>
          </w:p>
        </w:tc>
        <w:tc>
          <w:tcPr>
            <w:tcW w:w="920" w:type="dxa"/>
            <w:tcBorders/>
            <w:vAlign w:val="center"/>
          </w:tcPr>
          <w:p>
            <w:pPr>
              <w:pStyle w:val="TableContents"/>
              <w:bidi w:val="0"/>
              <w:spacing w:before="0" w:after="283"/>
              <w:jc w:val="left"/>
              <w:rPr/>
            </w:pPr>
            <w:r>
              <w:rPr/>
              <w:t xml:space="preserve">1258 päivää </w:t>
            </w:r>
          </w:p>
        </w:tc>
        <w:tc>
          <w:tcPr>
            <w:tcW w:w="2084" w:type="dxa"/>
            <w:tcBorders/>
            <w:vAlign w:val="center"/>
          </w:tcPr>
          <w:p>
            <w:pPr>
              <w:pStyle w:val="TableContents"/>
              <w:bidi w:val="0"/>
              <w:spacing w:before="0" w:after="283"/>
              <w:jc w:val="left"/>
              <w:rPr/>
            </w:pPr>
            <w:r>
              <w:rPr/>
              <w:t xml:space="preserve">Intian kansalliskongressi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sz w:val="4"/>
                <w:szCs w:val="4"/>
              </w:rPr>
            </w:pPr>
            <w:r>
              <w:rPr>
                <w:sz w:val="4"/>
                <w:szCs w:val="4"/>
              </w:rPr>
            </w:r>
          </w:p>
        </w:tc>
        <w:tc>
          <w:tcPr>
            <w:tcW w:w="1625" w:type="dxa"/>
            <w:tcBorders/>
            <w:vAlign w:val="center"/>
          </w:tcPr>
          <w:p>
            <w:pPr>
              <w:pStyle w:val="TableContents"/>
              <w:bidi w:val="0"/>
              <w:spacing w:before="0" w:after="283"/>
              <w:jc w:val="left"/>
              <w:rPr/>
            </w:pPr>
            <w:r>
              <w:rPr/>
              <w:t xml:space="preserve">Nandini Satpathy </w:t>
            </w:r>
          </w:p>
        </w:tc>
        <w:tc>
          <w:tcPr>
            <w:tcW w:w="923" w:type="dxa"/>
            <w:tcBorders/>
            <w:vAlign w:val="center"/>
          </w:tcPr>
          <w:p>
            <w:pPr>
              <w:pStyle w:val="TableContents"/>
              <w:bidi w:val="0"/>
              <w:spacing w:before="0" w:after="283"/>
              <w:jc w:val="left"/>
              <w:rPr/>
            </w:pPr>
            <w:r>
              <w:rPr/>
              <w:t xml:space="preserve">-- </w:t>
            </w:r>
          </w:p>
        </w:tc>
        <w:tc>
          <w:tcPr>
            <w:tcW w:w="1164" w:type="dxa"/>
            <w:tcBorders/>
            <w:vAlign w:val="center"/>
          </w:tcPr>
          <w:p>
            <w:pPr>
              <w:pStyle w:val="TableContents"/>
              <w:bidi w:val="0"/>
              <w:spacing w:before="0" w:after="283"/>
              <w:jc w:val="left"/>
              <w:rPr/>
            </w:pPr>
            <w:r>
              <w:rPr/>
              <w:t xml:space="preserve">Orissa </w:t>
            </w:r>
          </w:p>
        </w:tc>
        <w:tc>
          <w:tcPr>
            <w:tcW w:w="2903" w:type="dxa"/>
            <w:tcBorders/>
            <w:vAlign w:val="center"/>
          </w:tcPr>
          <w:p>
            <w:pPr>
              <w:pStyle w:val="TableContents"/>
              <w:bidi w:val="0"/>
              <w:spacing w:before="0" w:after="283"/>
              <w:jc w:val="left"/>
              <w:rPr/>
            </w:pPr>
            <w:r>
              <w:rPr/>
              <w:t xml:space="preserve">14. kesäkuuta 1972 -- 3. maaliskuuta 1973 6. maaliskuuta 1974 -- 16. joulukuuta 1976 </w:t>
            </w:r>
          </w:p>
        </w:tc>
        <w:tc>
          <w:tcPr>
            <w:tcW w:w="920" w:type="dxa"/>
            <w:tcBorders/>
            <w:vAlign w:val="center"/>
          </w:tcPr>
          <w:p>
            <w:pPr>
              <w:pStyle w:val="TableContents"/>
              <w:bidi w:val="0"/>
              <w:spacing w:before="0" w:after="283"/>
              <w:jc w:val="left"/>
              <w:rPr/>
            </w:pPr>
            <w:r>
              <w:rPr/>
              <w:t xml:space="preserve">1278 päivää </w:t>
            </w:r>
          </w:p>
        </w:tc>
        <w:tc>
          <w:tcPr>
            <w:tcW w:w="2084" w:type="dxa"/>
            <w:tcBorders/>
            <w:vAlign w:val="center"/>
          </w:tcPr>
          <w:p>
            <w:pPr>
              <w:pStyle w:val="TableContents"/>
              <w:bidi w:val="0"/>
              <w:spacing w:before="0" w:after="283"/>
              <w:jc w:val="left"/>
              <w:rPr/>
            </w:pPr>
            <w:r>
              <w:rPr/>
              <w:t xml:space="preserve">Intian kansalliskongressi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sz w:val="4"/>
                <w:szCs w:val="4"/>
              </w:rPr>
            </w:pPr>
            <w:r>
              <w:rPr>
                <w:sz w:val="4"/>
                <w:szCs w:val="4"/>
              </w:rPr>
            </w:r>
          </w:p>
        </w:tc>
        <w:tc>
          <w:tcPr>
            <w:tcW w:w="1625" w:type="dxa"/>
            <w:tcBorders/>
            <w:vAlign w:val="center"/>
          </w:tcPr>
          <w:p>
            <w:pPr>
              <w:pStyle w:val="TableContents"/>
              <w:bidi w:val="0"/>
              <w:spacing w:before="0" w:after="283"/>
              <w:jc w:val="left"/>
              <w:rPr/>
            </w:pPr>
            <w:r>
              <w:rPr/>
              <w:t xml:space="preserve">Shashikala Kakodkar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Goa </w:t>
            </w:r>
          </w:p>
        </w:tc>
        <w:tc>
          <w:tcPr>
            <w:tcW w:w="2903" w:type="dxa"/>
            <w:tcBorders/>
            <w:vAlign w:val="center"/>
          </w:tcPr>
          <w:p>
            <w:pPr>
              <w:pStyle w:val="TableContents"/>
              <w:bidi w:val="0"/>
              <w:spacing w:before="0" w:after="283"/>
              <w:jc w:val="left"/>
              <w:rPr/>
            </w:pPr>
            <w:r>
              <w:rPr/>
              <w:t xml:space="preserve">12. elokuuta 1973 -- 27. huhtikuuta 1979 </w:t>
            </w:r>
          </w:p>
        </w:tc>
        <w:tc>
          <w:tcPr>
            <w:tcW w:w="920" w:type="dxa"/>
            <w:tcBorders/>
            <w:vAlign w:val="center"/>
          </w:tcPr>
          <w:p>
            <w:pPr>
              <w:pStyle w:val="TableContents"/>
              <w:bidi w:val="0"/>
              <w:spacing w:before="0" w:after="283"/>
              <w:jc w:val="left"/>
              <w:rPr/>
            </w:pPr>
            <w:r>
              <w:rPr/>
              <w:t xml:space="preserve">2084 päivää </w:t>
            </w:r>
          </w:p>
        </w:tc>
        <w:tc>
          <w:tcPr>
            <w:tcW w:w="2084" w:type="dxa"/>
            <w:tcBorders/>
            <w:vAlign w:val="center"/>
          </w:tcPr>
          <w:p>
            <w:pPr>
              <w:pStyle w:val="TableContents"/>
              <w:bidi w:val="0"/>
              <w:spacing w:before="0" w:after="283"/>
              <w:jc w:val="left"/>
              <w:rPr/>
            </w:pPr>
            <w:r>
              <w:rPr/>
              <w:t xml:space="preserve">Maharashtrawadi Gomantak -puolue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sz w:val="4"/>
                <w:szCs w:val="4"/>
              </w:rPr>
            </w:pPr>
            <w:r>
              <w:rPr>
                <w:sz w:val="4"/>
                <w:szCs w:val="4"/>
              </w:rPr>
            </w:r>
          </w:p>
        </w:tc>
        <w:tc>
          <w:tcPr>
            <w:tcW w:w="1625" w:type="dxa"/>
            <w:tcBorders/>
            <w:vAlign w:val="center"/>
          </w:tcPr>
          <w:p>
            <w:pPr>
              <w:pStyle w:val="TableContents"/>
              <w:bidi w:val="0"/>
              <w:spacing w:before="0" w:after="283"/>
              <w:jc w:val="left"/>
              <w:rPr/>
            </w:pPr>
            <w:r>
              <w:rPr/>
              <w:t xml:space="preserve">Syeda Anwara Taimur </w:t>
            </w:r>
          </w:p>
        </w:tc>
        <w:tc>
          <w:tcPr>
            <w:tcW w:w="923" w:type="dxa"/>
            <w:tcBorders/>
            <w:vAlign w:val="center"/>
          </w:tcPr>
          <w:p>
            <w:pPr>
              <w:pStyle w:val="TableContents"/>
              <w:bidi w:val="0"/>
              <w:spacing w:before="0" w:after="283"/>
              <w:jc w:val="left"/>
              <w:rPr/>
            </w:pPr>
            <w:r>
              <w:rPr/>
              <w:t xml:space="preserve">-- </w:t>
            </w:r>
          </w:p>
        </w:tc>
        <w:tc>
          <w:tcPr>
            <w:tcW w:w="1164" w:type="dxa"/>
            <w:tcBorders/>
            <w:vAlign w:val="center"/>
          </w:tcPr>
          <w:p>
            <w:pPr>
              <w:pStyle w:val="TableContents"/>
              <w:bidi w:val="0"/>
              <w:spacing w:before="0" w:after="283"/>
              <w:jc w:val="left"/>
              <w:rPr/>
            </w:pPr>
            <w:r>
              <w:rPr/>
              <w:t xml:space="preserve">Assam </w:t>
            </w:r>
          </w:p>
        </w:tc>
        <w:tc>
          <w:tcPr>
            <w:tcW w:w="2903" w:type="dxa"/>
            <w:tcBorders/>
            <w:vAlign w:val="center"/>
          </w:tcPr>
          <w:p>
            <w:pPr>
              <w:pStyle w:val="TableContents"/>
              <w:bidi w:val="0"/>
              <w:spacing w:before="0" w:after="283"/>
              <w:jc w:val="left"/>
              <w:rPr/>
            </w:pPr>
            <w:r>
              <w:rPr/>
              <w:t xml:space="preserve">6. joulukuuta 1980 -- 30. kesäkuuta 1981 </w:t>
            </w:r>
          </w:p>
        </w:tc>
        <w:tc>
          <w:tcPr>
            <w:tcW w:w="920" w:type="dxa"/>
            <w:tcBorders/>
            <w:vAlign w:val="center"/>
          </w:tcPr>
          <w:p>
            <w:pPr>
              <w:pStyle w:val="TableContents"/>
              <w:bidi w:val="0"/>
              <w:spacing w:before="0" w:after="283"/>
              <w:jc w:val="left"/>
              <w:rPr/>
            </w:pPr>
            <w:r>
              <w:rPr/>
              <w:t xml:space="preserve">206 päivää </w:t>
            </w:r>
          </w:p>
        </w:tc>
        <w:tc>
          <w:tcPr>
            <w:tcW w:w="2084" w:type="dxa"/>
            <w:tcBorders/>
            <w:vAlign w:val="center"/>
          </w:tcPr>
          <w:p>
            <w:pPr>
              <w:pStyle w:val="TableContents"/>
              <w:bidi w:val="0"/>
              <w:spacing w:before="0" w:after="283"/>
              <w:jc w:val="left"/>
              <w:rPr/>
            </w:pPr>
            <w:r>
              <w:rPr/>
              <w:t xml:space="preserve">Intian kansalliskongressi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sz w:val="4"/>
                <w:szCs w:val="4"/>
              </w:rPr>
            </w:pPr>
            <w:r>
              <w:rPr>
                <w:sz w:val="4"/>
                <w:szCs w:val="4"/>
              </w:rPr>
            </w:r>
          </w:p>
        </w:tc>
        <w:tc>
          <w:tcPr>
            <w:tcW w:w="1625" w:type="dxa"/>
            <w:tcBorders/>
            <w:vAlign w:val="center"/>
          </w:tcPr>
          <w:p>
            <w:pPr>
              <w:pStyle w:val="TableContents"/>
              <w:bidi w:val="0"/>
              <w:spacing w:before="0" w:after="283"/>
              <w:jc w:val="left"/>
              <w:rPr/>
            </w:pPr>
            <w:r>
              <w:rPr/>
              <w:t xml:space="preserve">Janaki Ramachandran </w:t>
            </w:r>
          </w:p>
        </w:tc>
        <w:tc>
          <w:tcPr>
            <w:tcW w:w="923" w:type="dxa"/>
            <w:tcBorders/>
            <w:vAlign w:val="center"/>
          </w:tcPr>
          <w:p>
            <w:pPr>
              <w:pStyle w:val="TableContents"/>
              <w:bidi w:val="0"/>
              <w:spacing w:before="0" w:after="283"/>
              <w:jc w:val="left"/>
              <w:rPr/>
            </w:pPr>
            <w:r>
              <w:rPr/>
              <w:t xml:space="preserve">-- </w:t>
            </w:r>
          </w:p>
        </w:tc>
        <w:tc>
          <w:tcPr>
            <w:tcW w:w="1164" w:type="dxa"/>
            <w:tcBorders/>
            <w:vAlign w:val="center"/>
          </w:tcPr>
          <w:p>
            <w:pPr>
              <w:pStyle w:val="TableContents"/>
              <w:bidi w:val="0"/>
              <w:spacing w:before="0" w:after="283"/>
              <w:jc w:val="left"/>
              <w:rPr/>
            </w:pPr>
            <w:r>
              <w:rPr/>
              <w:t xml:space="preserve">Tamil Nadu </w:t>
            </w:r>
          </w:p>
        </w:tc>
        <w:tc>
          <w:tcPr>
            <w:tcW w:w="2903" w:type="dxa"/>
            <w:tcBorders/>
            <w:vAlign w:val="center"/>
          </w:tcPr>
          <w:p>
            <w:pPr>
              <w:pStyle w:val="TableContents"/>
              <w:bidi w:val="0"/>
              <w:spacing w:before="0" w:after="283"/>
              <w:jc w:val="left"/>
              <w:rPr/>
            </w:pPr>
            <w:r>
              <w:rPr/>
              <w:t xml:space="preserve">7. tammikuuta 1988 -- 30. tammikuuta 1988 </w:t>
            </w:r>
          </w:p>
        </w:tc>
        <w:tc>
          <w:tcPr>
            <w:tcW w:w="920" w:type="dxa"/>
            <w:tcBorders/>
            <w:vAlign w:val="center"/>
          </w:tcPr>
          <w:p>
            <w:pPr>
              <w:pStyle w:val="TableContents"/>
              <w:bidi w:val="0"/>
              <w:spacing w:before="0" w:after="283"/>
              <w:jc w:val="left"/>
              <w:rPr/>
            </w:pPr>
            <w:r>
              <w:rPr/>
              <w:t xml:space="preserve">23 päivää </w:t>
            </w:r>
          </w:p>
        </w:tc>
        <w:tc>
          <w:tcPr>
            <w:tcW w:w="2084" w:type="dxa"/>
            <w:tcBorders/>
            <w:vAlign w:val="center"/>
          </w:tcPr>
          <w:p>
            <w:pPr>
              <w:pStyle w:val="TableContents"/>
              <w:bidi w:val="0"/>
              <w:spacing w:before="0" w:after="283"/>
              <w:jc w:val="left"/>
              <w:rPr/>
            </w:pPr>
            <w:r>
              <w:rPr/>
              <w:t xml:space="preserve">All India Anna Dravida Munnetra Kazhagam (koko Intian Anna Dravida Munnetra Kazhagam)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6 </w:t>
            </w:r>
          </w:p>
        </w:tc>
        <w:tc>
          <w:tcPr>
            <w:tcW w:w="1625" w:type="dxa"/>
            <w:tcBorders/>
            <w:vAlign w:val="center"/>
          </w:tcPr>
          <w:p>
            <w:pPr>
              <w:pStyle w:val="TableContents"/>
              <w:bidi w:val="0"/>
              <w:spacing w:before="0" w:after="283"/>
              <w:jc w:val="left"/>
              <w:rPr/>
            </w:pPr>
            <w:r>
              <w:rPr/>
              <w:t xml:space="preserve">Jayalalithaa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Tamil Nadu </w:t>
            </w:r>
          </w:p>
        </w:tc>
        <w:tc>
          <w:tcPr>
            <w:tcW w:w="2903" w:type="dxa"/>
            <w:tcBorders/>
            <w:vAlign w:val="center"/>
          </w:tcPr>
          <w:p>
            <w:pPr>
              <w:pStyle w:val="TableContents"/>
              <w:bidi w:val="0"/>
              <w:spacing w:before="0" w:after="283"/>
              <w:jc w:val="left"/>
              <w:rPr/>
            </w:pPr>
            <w:r>
              <w:rPr/>
              <w:t xml:space="preserve">24. kesäkuuta 1991 -- 12. toukokuuta 1996 14. toukokuuta 2001 -- 21. syyskuuta 2001 2. maaliskuuta 2002 -- 12. toukokuuta 2006 16. toukokuuta 2011 -- 27. syyskuuta 2014 23. toukokuuta 2015 -- 5. joulukuuta 2016 </w:t>
            </w:r>
          </w:p>
        </w:tc>
        <w:tc>
          <w:tcPr>
            <w:tcW w:w="920" w:type="dxa"/>
            <w:tcBorders/>
            <w:vAlign w:val="center"/>
          </w:tcPr>
          <w:p>
            <w:pPr>
              <w:pStyle w:val="TableContents"/>
              <w:bidi w:val="0"/>
              <w:spacing w:before="0" w:after="283"/>
              <w:jc w:val="left"/>
              <w:rPr/>
            </w:pPr>
            <w:r>
              <w:rPr/>
              <w:t xml:space="preserve">5238 päivää </w:t>
            </w:r>
          </w:p>
        </w:tc>
        <w:tc>
          <w:tcPr>
            <w:tcW w:w="2084" w:type="dxa"/>
            <w:tcBorders/>
            <w:vAlign w:val="center"/>
          </w:tcPr>
          <w:p>
            <w:pPr>
              <w:pStyle w:val="TableContents"/>
              <w:bidi w:val="0"/>
              <w:spacing w:before="0" w:after="283"/>
              <w:jc w:val="left"/>
              <w:rPr/>
            </w:pPr>
            <w:r>
              <w:rPr/>
              <w:t xml:space="preserve">All India Anna Dravida Munnetra Kazhagam (koko Intian Anna Dravida Munnetra Kazhagam)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7 </w:t>
            </w:r>
          </w:p>
        </w:tc>
        <w:tc>
          <w:tcPr>
            <w:tcW w:w="1625" w:type="dxa"/>
            <w:tcBorders/>
            <w:vAlign w:val="center"/>
          </w:tcPr>
          <w:p>
            <w:pPr>
              <w:pStyle w:val="TableContents"/>
              <w:bidi w:val="0"/>
              <w:spacing w:before="0" w:after="283"/>
              <w:jc w:val="left"/>
              <w:rPr/>
            </w:pPr>
            <w:r>
              <w:rPr/>
              <w:t xml:space="preserve">Mayawati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Uttar Pradesh </w:t>
            </w:r>
          </w:p>
        </w:tc>
        <w:tc>
          <w:tcPr>
            <w:tcW w:w="2903" w:type="dxa"/>
            <w:tcBorders/>
            <w:vAlign w:val="center"/>
          </w:tcPr>
          <w:p>
            <w:pPr>
              <w:pStyle w:val="TableContents"/>
              <w:bidi w:val="0"/>
              <w:spacing w:before="0" w:after="283"/>
              <w:jc w:val="left"/>
              <w:rPr/>
            </w:pPr>
            <w:r>
              <w:rPr/>
              <w:t xml:space="preserve">13. kesäkuuta 1995 -- 18. lokakuuta 1995 21. maaliskuuta 1997 -- 21. syyskuuta 1997 3. toukokuuta 2002 -- 29. elokuuta 2003 13. toukokuuta 2007 -- 15. maaliskuuta 2012 </w:t>
            </w:r>
          </w:p>
        </w:tc>
        <w:tc>
          <w:tcPr>
            <w:tcW w:w="920" w:type="dxa"/>
            <w:tcBorders/>
            <w:vAlign w:val="center"/>
          </w:tcPr>
          <w:p>
            <w:pPr>
              <w:pStyle w:val="TableContents"/>
              <w:bidi w:val="0"/>
              <w:spacing w:before="0" w:after="283"/>
              <w:jc w:val="left"/>
              <w:rPr/>
            </w:pPr>
            <w:r>
              <w:rPr/>
              <w:t xml:space="preserve">2562 päivää </w:t>
            </w:r>
          </w:p>
        </w:tc>
        <w:tc>
          <w:tcPr>
            <w:tcW w:w="2084" w:type="dxa"/>
            <w:tcBorders/>
            <w:vAlign w:val="center"/>
          </w:tcPr>
          <w:p>
            <w:pPr>
              <w:pStyle w:val="TableContents"/>
              <w:bidi w:val="0"/>
              <w:spacing w:before="0" w:after="283"/>
              <w:jc w:val="left"/>
              <w:rPr/>
            </w:pPr>
            <w:r>
              <w:rPr/>
              <w:t xml:space="preserve">Bahujan Samaj Party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8 </w:t>
            </w:r>
          </w:p>
        </w:tc>
        <w:tc>
          <w:tcPr>
            <w:tcW w:w="1625" w:type="dxa"/>
            <w:tcBorders/>
            <w:vAlign w:val="center"/>
          </w:tcPr>
          <w:p>
            <w:pPr>
              <w:pStyle w:val="TableContents"/>
              <w:bidi w:val="0"/>
              <w:spacing w:before="0" w:after="283"/>
              <w:jc w:val="left"/>
              <w:rPr/>
            </w:pPr>
            <w:r>
              <w:rPr/>
              <w:t xml:space="preserve">Rajinder Kaur Bhattal </w:t>
            </w:r>
          </w:p>
        </w:tc>
        <w:tc>
          <w:tcPr>
            <w:tcW w:w="923" w:type="dxa"/>
            <w:tcBorders/>
            <w:vAlign w:val="center"/>
          </w:tcPr>
          <w:p>
            <w:pPr>
              <w:pStyle w:val="TableContents"/>
              <w:bidi w:val="0"/>
              <w:spacing w:before="0" w:after="283"/>
              <w:jc w:val="left"/>
              <w:rPr/>
            </w:pPr>
            <w:r>
              <w:rPr/>
              <w:t xml:space="preserve">-- </w:t>
            </w:r>
          </w:p>
        </w:tc>
        <w:tc>
          <w:tcPr>
            <w:tcW w:w="1164" w:type="dxa"/>
            <w:tcBorders/>
            <w:vAlign w:val="center"/>
          </w:tcPr>
          <w:p>
            <w:pPr>
              <w:pStyle w:val="TableContents"/>
              <w:bidi w:val="0"/>
              <w:spacing w:before="0" w:after="283"/>
              <w:jc w:val="left"/>
              <w:rPr/>
            </w:pPr>
            <w:r>
              <w:rPr/>
              <w:t xml:space="preserve">Punjab </w:t>
            </w:r>
          </w:p>
        </w:tc>
        <w:tc>
          <w:tcPr>
            <w:tcW w:w="2903" w:type="dxa"/>
            <w:tcBorders/>
            <w:vAlign w:val="center"/>
          </w:tcPr>
          <w:p>
            <w:pPr>
              <w:pStyle w:val="TableContents"/>
              <w:bidi w:val="0"/>
              <w:spacing w:before="0" w:after="283"/>
              <w:jc w:val="left"/>
              <w:rPr/>
            </w:pPr>
            <w:r>
              <w:rPr/>
              <w:t xml:space="preserve">21. tammikuuta 1996 -- 12. helmikuuta 1997 </w:t>
            </w:r>
          </w:p>
        </w:tc>
        <w:tc>
          <w:tcPr>
            <w:tcW w:w="920" w:type="dxa"/>
            <w:tcBorders/>
            <w:vAlign w:val="center"/>
          </w:tcPr>
          <w:p>
            <w:pPr>
              <w:pStyle w:val="TableContents"/>
              <w:bidi w:val="0"/>
              <w:spacing w:before="0" w:after="283"/>
              <w:jc w:val="left"/>
              <w:rPr/>
            </w:pPr>
            <w:r>
              <w:rPr/>
              <w:t xml:space="preserve">388 päivää </w:t>
            </w:r>
          </w:p>
        </w:tc>
        <w:tc>
          <w:tcPr>
            <w:tcW w:w="2084" w:type="dxa"/>
            <w:tcBorders/>
            <w:vAlign w:val="center"/>
          </w:tcPr>
          <w:p>
            <w:pPr>
              <w:pStyle w:val="TableContents"/>
              <w:bidi w:val="0"/>
              <w:spacing w:before="0" w:after="283"/>
              <w:jc w:val="left"/>
              <w:rPr/>
            </w:pPr>
            <w:r>
              <w:rPr/>
              <w:t xml:space="preserve">Intian kansalliskongressi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9 </w:t>
            </w:r>
          </w:p>
        </w:tc>
        <w:tc>
          <w:tcPr>
            <w:tcW w:w="1625" w:type="dxa"/>
            <w:tcBorders/>
            <w:vAlign w:val="center"/>
          </w:tcPr>
          <w:p>
            <w:pPr>
              <w:pStyle w:val="TableContents"/>
              <w:bidi w:val="0"/>
              <w:spacing w:before="0" w:after="283"/>
              <w:jc w:val="left"/>
              <w:rPr/>
            </w:pPr>
            <w:r>
              <w:rPr/>
              <w:t xml:space="preserve">Rabri Devi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Bihar </w:t>
            </w:r>
          </w:p>
        </w:tc>
        <w:tc>
          <w:tcPr>
            <w:tcW w:w="2903" w:type="dxa"/>
            <w:tcBorders/>
            <w:vAlign w:val="center"/>
          </w:tcPr>
          <w:p>
            <w:pPr>
              <w:pStyle w:val="TableContents"/>
              <w:bidi w:val="0"/>
              <w:spacing w:before="0" w:after="283"/>
              <w:jc w:val="left"/>
              <w:rPr/>
            </w:pPr>
            <w:r>
              <w:rPr/>
              <w:t xml:space="preserve">25. heinäkuuta 1997 -- 11. helmikuuta 1999 9. maaliskuuta 1999 -- 2. maaliskuuta 2000 11. maaliskuuta 2000 -- 6. maaliskuuta 2005 </w:t>
            </w:r>
          </w:p>
        </w:tc>
        <w:tc>
          <w:tcPr>
            <w:tcW w:w="920" w:type="dxa"/>
            <w:tcBorders/>
            <w:vAlign w:val="center"/>
          </w:tcPr>
          <w:p>
            <w:pPr>
              <w:pStyle w:val="TableContents"/>
              <w:bidi w:val="0"/>
              <w:spacing w:before="0" w:after="283"/>
              <w:jc w:val="left"/>
              <w:rPr/>
            </w:pPr>
            <w:r>
              <w:rPr/>
              <w:t xml:space="preserve">2746 päivää </w:t>
            </w:r>
          </w:p>
        </w:tc>
        <w:tc>
          <w:tcPr>
            <w:tcW w:w="2084" w:type="dxa"/>
            <w:tcBorders/>
            <w:vAlign w:val="center"/>
          </w:tcPr>
          <w:p>
            <w:pPr>
              <w:pStyle w:val="TableContents"/>
              <w:bidi w:val="0"/>
              <w:spacing w:before="0" w:after="283"/>
              <w:jc w:val="left"/>
              <w:rPr/>
            </w:pPr>
            <w:r>
              <w:rPr/>
              <w:t xml:space="preserve">Rashtriya Janata Dal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10 </w:t>
            </w:r>
          </w:p>
        </w:tc>
        <w:tc>
          <w:tcPr>
            <w:tcW w:w="1625" w:type="dxa"/>
            <w:tcBorders/>
            <w:vAlign w:val="center"/>
          </w:tcPr>
          <w:p>
            <w:pPr>
              <w:pStyle w:val="TableContents"/>
              <w:bidi w:val="0"/>
              <w:spacing w:before="0" w:after="283"/>
              <w:jc w:val="left"/>
              <w:rPr/>
            </w:pPr>
            <w:r>
              <w:rPr/>
              <w:t xml:space="preserve">Sushma Swaraj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Delhi </w:t>
            </w:r>
          </w:p>
        </w:tc>
        <w:tc>
          <w:tcPr>
            <w:tcW w:w="2903" w:type="dxa"/>
            <w:tcBorders/>
            <w:vAlign w:val="center"/>
          </w:tcPr>
          <w:p>
            <w:pPr>
              <w:pStyle w:val="TableContents"/>
              <w:bidi w:val="0"/>
              <w:spacing w:before="0" w:after="283"/>
              <w:jc w:val="left"/>
              <w:rPr/>
            </w:pPr>
            <w:r>
              <w:rPr/>
              <w:t xml:space="preserve">12. lokakuuta 1998 -- 3. joulukuuta 1998 </w:t>
            </w:r>
          </w:p>
        </w:tc>
        <w:tc>
          <w:tcPr>
            <w:tcW w:w="920" w:type="dxa"/>
            <w:tcBorders/>
            <w:vAlign w:val="center"/>
          </w:tcPr>
          <w:p>
            <w:pPr>
              <w:pStyle w:val="TableContents"/>
              <w:bidi w:val="0"/>
              <w:spacing w:before="0" w:after="283"/>
              <w:jc w:val="left"/>
              <w:rPr/>
            </w:pPr>
            <w:r>
              <w:rPr/>
              <w:t xml:space="preserve">52 päivää </w:t>
            </w:r>
          </w:p>
        </w:tc>
        <w:tc>
          <w:tcPr>
            <w:tcW w:w="2084" w:type="dxa"/>
            <w:tcBorders/>
            <w:vAlign w:val="center"/>
          </w:tcPr>
          <w:p>
            <w:pPr>
              <w:pStyle w:val="TableContents"/>
              <w:bidi w:val="0"/>
              <w:spacing w:before="0" w:after="283"/>
              <w:jc w:val="left"/>
              <w:rPr/>
            </w:pPr>
            <w:r>
              <w:rPr/>
              <w:t xml:space="preserve">Bharatiya Janata Party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11 </w:t>
            </w:r>
          </w:p>
        </w:tc>
        <w:tc>
          <w:tcPr>
            <w:tcW w:w="1625" w:type="dxa"/>
            <w:tcBorders/>
            <w:vAlign w:val="center"/>
          </w:tcPr>
          <w:p>
            <w:pPr>
              <w:pStyle w:val="TableContents"/>
              <w:bidi w:val="0"/>
              <w:spacing w:before="0" w:after="283"/>
              <w:jc w:val="left"/>
              <w:rPr/>
            </w:pPr>
            <w:r>
              <w:rPr/>
              <w:t xml:space="preserve">Sheila Dikshit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Delhi </w:t>
            </w:r>
          </w:p>
        </w:tc>
        <w:tc>
          <w:tcPr>
            <w:tcW w:w="2903" w:type="dxa"/>
            <w:tcBorders/>
            <w:vAlign w:val="center"/>
          </w:tcPr>
          <w:p>
            <w:pPr>
              <w:pStyle w:val="TableContents"/>
              <w:bidi w:val="0"/>
              <w:spacing w:before="0" w:after="283"/>
              <w:jc w:val="left"/>
              <w:rPr/>
            </w:pPr>
            <w:r>
              <w:rPr/>
              <w:t xml:space="preserve">3. joulukuuta 1998 -- 28. joulukuuta 2013 </w:t>
            </w:r>
          </w:p>
        </w:tc>
        <w:tc>
          <w:tcPr>
            <w:tcW w:w="920" w:type="dxa"/>
            <w:tcBorders/>
            <w:vAlign w:val="center"/>
          </w:tcPr>
          <w:p>
            <w:pPr>
              <w:pStyle w:val="TableContents"/>
              <w:bidi w:val="0"/>
              <w:spacing w:before="0" w:after="283"/>
              <w:jc w:val="left"/>
              <w:rPr/>
            </w:pPr>
            <w:r>
              <w:rPr/>
              <w:t xml:space="preserve">5504 päivää </w:t>
            </w:r>
          </w:p>
        </w:tc>
        <w:tc>
          <w:tcPr>
            <w:tcW w:w="2084" w:type="dxa"/>
            <w:tcBorders/>
            <w:vAlign w:val="center"/>
          </w:tcPr>
          <w:p>
            <w:pPr>
              <w:pStyle w:val="TableContents"/>
              <w:bidi w:val="0"/>
              <w:spacing w:before="0" w:after="283"/>
              <w:jc w:val="left"/>
              <w:rPr/>
            </w:pPr>
            <w:r>
              <w:rPr/>
              <w:t xml:space="preserve">Intian kansalliskongressi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12 </w:t>
            </w:r>
          </w:p>
        </w:tc>
        <w:tc>
          <w:tcPr>
            <w:tcW w:w="1625" w:type="dxa"/>
            <w:tcBorders/>
            <w:vAlign w:val="center"/>
          </w:tcPr>
          <w:p>
            <w:pPr>
              <w:pStyle w:val="TableContents"/>
              <w:bidi w:val="0"/>
              <w:spacing w:before="0" w:after="283"/>
              <w:jc w:val="left"/>
              <w:rPr/>
            </w:pPr>
            <w:r>
              <w:rPr/>
              <w:t xml:space="preserve">Uma Bharati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Madhya Pradesh </w:t>
            </w:r>
          </w:p>
        </w:tc>
        <w:tc>
          <w:tcPr>
            <w:tcW w:w="2903" w:type="dxa"/>
            <w:tcBorders/>
            <w:vAlign w:val="center"/>
          </w:tcPr>
          <w:p>
            <w:pPr>
              <w:pStyle w:val="TableContents"/>
              <w:bidi w:val="0"/>
              <w:spacing w:before="0" w:after="283"/>
              <w:jc w:val="left"/>
              <w:rPr/>
            </w:pPr>
            <w:r>
              <w:rPr/>
              <w:t xml:space="preserve">8. joulukuuta 2003 -- 23. elokuuta 2004 </w:t>
            </w:r>
          </w:p>
        </w:tc>
        <w:tc>
          <w:tcPr>
            <w:tcW w:w="920" w:type="dxa"/>
            <w:tcBorders/>
            <w:vAlign w:val="center"/>
          </w:tcPr>
          <w:p>
            <w:pPr>
              <w:pStyle w:val="TableContents"/>
              <w:bidi w:val="0"/>
              <w:spacing w:before="0" w:after="283"/>
              <w:jc w:val="left"/>
              <w:rPr/>
            </w:pPr>
            <w:r>
              <w:rPr/>
              <w:t xml:space="preserve">259 päivää </w:t>
            </w:r>
          </w:p>
        </w:tc>
        <w:tc>
          <w:tcPr>
            <w:tcW w:w="2084" w:type="dxa"/>
            <w:tcBorders/>
            <w:vAlign w:val="center"/>
          </w:tcPr>
          <w:p>
            <w:pPr>
              <w:pStyle w:val="TableContents"/>
              <w:bidi w:val="0"/>
              <w:spacing w:before="0" w:after="283"/>
              <w:jc w:val="left"/>
              <w:rPr/>
            </w:pPr>
            <w:r>
              <w:rPr/>
              <w:t xml:space="preserve">Bharatiya Janata Party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13 </w:t>
            </w:r>
          </w:p>
        </w:tc>
        <w:tc>
          <w:tcPr>
            <w:tcW w:w="1625" w:type="dxa"/>
            <w:tcBorders/>
            <w:vAlign w:val="center"/>
          </w:tcPr>
          <w:p>
            <w:pPr>
              <w:pStyle w:val="TableContents"/>
              <w:bidi w:val="0"/>
              <w:spacing w:before="0" w:after="283"/>
              <w:jc w:val="left"/>
              <w:rPr/>
            </w:pPr>
            <w:r>
              <w:rPr/>
              <w:t xml:space="preserve">Vasundhara Raje *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Rajasthan </w:t>
            </w:r>
          </w:p>
        </w:tc>
        <w:tc>
          <w:tcPr>
            <w:tcW w:w="2903" w:type="dxa"/>
            <w:tcBorders/>
            <w:vAlign w:val="center"/>
          </w:tcPr>
          <w:p>
            <w:pPr>
              <w:pStyle w:val="TableContents"/>
              <w:bidi w:val="0"/>
              <w:spacing w:before="0" w:after="283"/>
              <w:jc w:val="left"/>
              <w:rPr/>
            </w:pPr>
            <w:r>
              <w:rPr/>
              <w:t xml:space="preserve">8. joulukuuta 2003 -- 18. joulukuuta 2008 8. joulukuuta 2013 -- nyt </w:t>
            </w:r>
          </w:p>
        </w:tc>
        <w:tc>
          <w:tcPr>
            <w:tcW w:w="920" w:type="dxa"/>
            <w:tcBorders/>
            <w:vAlign w:val="center"/>
          </w:tcPr>
          <w:p>
            <w:pPr>
              <w:pStyle w:val="TableContents"/>
              <w:bidi w:val="0"/>
              <w:spacing w:before="0" w:after="283"/>
              <w:jc w:val="left"/>
              <w:rPr/>
            </w:pPr>
            <w:r>
              <w:rPr/>
              <w:t xml:space="preserve">3336 päivää </w:t>
            </w:r>
          </w:p>
        </w:tc>
        <w:tc>
          <w:tcPr>
            <w:tcW w:w="2084" w:type="dxa"/>
            <w:tcBorders/>
            <w:vAlign w:val="center"/>
          </w:tcPr>
          <w:p>
            <w:pPr>
              <w:pStyle w:val="TableContents"/>
              <w:bidi w:val="0"/>
              <w:spacing w:before="0" w:after="283"/>
              <w:jc w:val="left"/>
              <w:rPr/>
            </w:pPr>
            <w:r>
              <w:rPr/>
              <w:t xml:space="preserve">Bharatiya Janata Party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14 </w:t>
            </w:r>
          </w:p>
        </w:tc>
        <w:tc>
          <w:tcPr>
            <w:tcW w:w="1625" w:type="dxa"/>
            <w:tcBorders/>
            <w:vAlign w:val="center"/>
          </w:tcPr>
          <w:p>
            <w:pPr>
              <w:pStyle w:val="TableContents"/>
              <w:bidi w:val="0"/>
              <w:spacing w:before="0" w:after="283"/>
              <w:jc w:val="left"/>
              <w:rPr/>
            </w:pPr>
            <w:r>
              <w:rPr/>
              <w:t xml:space="preserve">Mamata Banerjee *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Länsi-Bengali </w:t>
            </w:r>
          </w:p>
        </w:tc>
        <w:tc>
          <w:tcPr>
            <w:tcW w:w="2903" w:type="dxa"/>
            <w:tcBorders/>
            <w:vAlign w:val="center"/>
          </w:tcPr>
          <w:p>
            <w:pPr>
              <w:pStyle w:val="TableContents"/>
              <w:bidi w:val="0"/>
              <w:spacing w:before="0" w:after="283"/>
              <w:jc w:val="left"/>
              <w:rPr/>
            </w:pPr>
            <w:r>
              <w:rPr/>
              <w:t xml:space="preserve">20. toukokuuta 2011 -- nyt </w:t>
            </w:r>
          </w:p>
        </w:tc>
        <w:tc>
          <w:tcPr>
            <w:tcW w:w="920" w:type="dxa"/>
            <w:tcBorders/>
            <w:vAlign w:val="center"/>
          </w:tcPr>
          <w:p>
            <w:pPr>
              <w:pStyle w:val="TableContents"/>
              <w:bidi w:val="0"/>
              <w:spacing w:before="0" w:after="283"/>
              <w:jc w:val="left"/>
              <w:rPr/>
            </w:pPr>
            <w:r>
              <w:rPr/>
              <w:t xml:space="preserve">2437 päivää </w:t>
            </w:r>
          </w:p>
        </w:tc>
        <w:tc>
          <w:tcPr>
            <w:tcW w:w="2084" w:type="dxa"/>
            <w:tcBorders/>
            <w:vAlign w:val="center"/>
          </w:tcPr>
          <w:p>
            <w:pPr>
              <w:pStyle w:val="TableContents"/>
              <w:bidi w:val="0"/>
              <w:spacing w:before="0" w:after="283"/>
              <w:jc w:val="left"/>
              <w:rPr/>
            </w:pPr>
            <w:r>
              <w:rPr/>
              <w:t xml:space="preserve">Koko Intian Trinamool-kongressi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15 </w:t>
            </w:r>
          </w:p>
        </w:tc>
        <w:tc>
          <w:tcPr>
            <w:tcW w:w="1625" w:type="dxa"/>
            <w:tcBorders/>
            <w:vAlign w:val="center"/>
          </w:tcPr>
          <w:p>
            <w:pPr>
              <w:pStyle w:val="TableContents"/>
              <w:bidi w:val="0"/>
              <w:spacing w:before="0" w:after="283"/>
              <w:jc w:val="left"/>
              <w:rPr/>
            </w:pPr>
            <w:r>
              <w:rPr/>
              <w:t xml:space="preserve">Anandiben Patel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Gujarat </w:t>
            </w:r>
          </w:p>
        </w:tc>
        <w:tc>
          <w:tcPr>
            <w:tcW w:w="2903" w:type="dxa"/>
            <w:tcBorders/>
            <w:vAlign w:val="center"/>
          </w:tcPr>
          <w:p>
            <w:pPr>
              <w:pStyle w:val="TableContents"/>
              <w:bidi w:val="0"/>
              <w:spacing w:before="0" w:after="283"/>
              <w:jc w:val="left"/>
              <w:rPr/>
            </w:pPr>
            <w:r>
              <w:rPr/>
              <w:t xml:space="preserve">22. toukokuuta 2014 -- 7. elokuuta 2016 </w:t>
            </w:r>
          </w:p>
        </w:tc>
        <w:tc>
          <w:tcPr>
            <w:tcW w:w="920" w:type="dxa"/>
            <w:tcBorders/>
            <w:vAlign w:val="center"/>
          </w:tcPr>
          <w:p>
            <w:pPr>
              <w:pStyle w:val="TableContents"/>
              <w:bidi w:val="0"/>
              <w:spacing w:before="0" w:after="283"/>
              <w:jc w:val="left"/>
              <w:rPr/>
            </w:pPr>
            <w:r>
              <w:rPr/>
              <w:t xml:space="preserve">808 päivää </w:t>
            </w:r>
          </w:p>
        </w:tc>
        <w:tc>
          <w:tcPr>
            <w:tcW w:w="2084" w:type="dxa"/>
            <w:tcBorders/>
            <w:vAlign w:val="center"/>
          </w:tcPr>
          <w:p>
            <w:pPr>
              <w:pStyle w:val="TableContents"/>
              <w:bidi w:val="0"/>
              <w:spacing w:before="0" w:after="283"/>
              <w:jc w:val="left"/>
              <w:rPr/>
            </w:pPr>
            <w:r>
              <w:rPr/>
              <w:t xml:space="preserve">Bharatiya Janata Party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16 </w:t>
            </w:r>
          </w:p>
        </w:tc>
        <w:tc>
          <w:tcPr>
            <w:tcW w:w="1625" w:type="dxa"/>
            <w:tcBorders/>
            <w:vAlign w:val="center"/>
          </w:tcPr>
          <w:p>
            <w:pPr>
              <w:pStyle w:val="TableContents"/>
              <w:bidi w:val="0"/>
              <w:spacing w:before="0" w:after="283"/>
              <w:jc w:val="left"/>
              <w:rPr/>
            </w:pPr>
            <w:r>
              <w:rPr/>
              <w:t xml:space="preserve">Mehbooba Mufti *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Jammu ja Kashmir </w:t>
            </w:r>
          </w:p>
        </w:tc>
        <w:tc>
          <w:tcPr>
            <w:tcW w:w="2903" w:type="dxa"/>
            <w:tcBorders/>
            <w:vAlign w:val="center"/>
          </w:tcPr>
          <w:p>
            <w:pPr>
              <w:pStyle w:val="TableContents"/>
              <w:bidi w:val="0"/>
              <w:spacing w:before="0" w:after="283"/>
              <w:jc w:val="left"/>
              <w:rPr/>
            </w:pPr>
            <w:r>
              <w:rPr/>
              <w:t xml:space="preserve">4. huhtikuuta 2016 -- nyt </w:t>
            </w:r>
          </w:p>
        </w:tc>
        <w:tc>
          <w:tcPr>
            <w:tcW w:w="920" w:type="dxa"/>
            <w:tcBorders/>
            <w:vAlign w:val="center"/>
          </w:tcPr>
          <w:p>
            <w:pPr>
              <w:pStyle w:val="TableContents"/>
              <w:bidi w:val="0"/>
              <w:spacing w:before="0" w:after="283"/>
              <w:jc w:val="left"/>
              <w:rPr/>
            </w:pPr>
            <w:r>
              <w:rPr/>
              <w:t xml:space="preserve">656 päivää </w:t>
            </w:r>
          </w:p>
        </w:tc>
        <w:tc>
          <w:tcPr>
            <w:tcW w:w="2084" w:type="dxa"/>
            <w:tcBorders/>
            <w:vAlign w:val="center"/>
          </w:tcPr>
          <w:p>
            <w:pPr>
              <w:pStyle w:val="TableContents"/>
              <w:bidi w:val="0"/>
              <w:spacing w:before="0" w:after="283"/>
              <w:jc w:val="left"/>
              <w:rPr/>
            </w:pPr>
            <w:r>
              <w:rPr/>
              <w:t xml:space="preserve">Jammun ja Kašmirin kansan demokraattinen puolue </w:t>
            </w:r>
          </w:p>
        </w:tc>
        <w:tc>
          <w:tcPr>
            <w:tcW w:w="15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ensimmäinen naispuolinen cm</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28"/>
        <w:gridCol w:w="1625"/>
        <w:gridCol w:w="923"/>
        <w:gridCol w:w="1164"/>
        <w:gridCol w:w="2903"/>
        <w:gridCol w:w="920"/>
        <w:gridCol w:w="2084"/>
        <w:gridCol w:w="158"/>
      </w:tblGrid>
      <w:tr>
        <w:trPr/>
        <w:tc>
          <w:tcPr>
            <w:tcW w:w="428" w:type="dxa"/>
            <w:tcBorders/>
            <w:vAlign w:val="center"/>
          </w:tcPr>
          <w:p>
            <w:pPr>
              <w:pStyle w:val="TableHeading"/>
              <w:suppressLineNumbers/>
              <w:bidi w:val="0"/>
              <w:spacing w:before="0" w:after="283"/>
              <w:jc w:val="center"/>
              <w:rPr/>
            </w:pPr>
            <w:r>
              <w:rPr/>
              <w:t xml:space="preserve">Ei </w:t>
            </w:r>
          </w:p>
        </w:tc>
        <w:tc>
          <w:tcPr>
            <w:tcW w:w="1625" w:type="dxa"/>
            <w:tcBorders/>
            <w:vAlign w:val="center"/>
          </w:tcPr>
          <w:p>
            <w:pPr>
              <w:pStyle w:val="TableHeading"/>
              <w:suppressLineNumbers/>
              <w:bidi w:val="0"/>
              <w:spacing w:before="0" w:after="283"/>
              <w:jc w:val="center"/>
              <w:rPr/>
            </w:pPr>
            <w:r>
              <w:rPr/>
              <w:t xml:space="preserve">Nimi </w:t>
            </w:r>
          </w:p>
        </w:tc>
        <w:tc>
          <w:tcPr>
            <w:tcW w:w="923" w:type="dxa"/>
            <w:tcBorders/>
            <w:vAlign w:val="center"/>
          </w:tcPr>
          <w:p>
            <w:pPr>
              <w:pStyle w:val="TableHeading"/>
              <w:suppressLineNumbers/>
              <w:bidi w:val="0"/>
              <w:spacing w:before="0" w:after="283"/>
              <w:jc w:val="center"/>
              <w:rPr/>
            </w:pPr>
            <w:r>
              <w:rPr/>
              <w:t xml:space="preserve">Muotokuva </w:t>
            </w:r>
          </w:p>
        </w:tc>
        <w:tc>
          <w:tcPr>
            <w:tcW w:w="1164" w:type="dxa"/>
            <w:tcBorders/>
            <w:vAlign w:val="center"/>
          </w:tcPr>
          <w:p>
            <w:pPr>
              <w:pStyle w:val="TableHeading"/>
              <w:suppressLineNumbers/>
              <w:bidi w:val="0"/>
              <w:spacing w:before="0" w:after="283"/>
              <w:jc w:val="center"/>
              <w:rPr/>
            </w:pPr>
            <w:r>
              <w:rPr/>
              <w:t xml:space="preserve">Valtio </w:t>
            </w:r>
          </w:p>
        </w:tc>
        <w:tc>
          <w:tcPr>
            <w:tcW w:w="2903" w:type="dxa"/>
            <w:tcBorders/>
            <w:vAlign w:val="center"/>
          </w:tcPr>
          <w:p>
            <w:pPr>
              <w:pStyle w:val="TableHeading"/>
              <w:suppressLineNumbers/>
              <w:bidi w:val="0"/>
              <w:spacing w:before="0" w:after="283"/>
              <w:jc w:val="center"/>
              <w:rPr/>
            </w:pPr>
            <w:r>
              <w:rPr/>
              <w:t xml:space="preserve">Kesto (s) </w:t>
            </w:r>
          </w:p>
        </w:tc>
        <w:tc>
          <w:tcPr>
            <w:tcW w:w="920" w:type="dxa"/>
            <w:tcBorders/>
            <w:vAlign w:val="center"/>
          </w:tcPr>
          <w:p>
            <w:pPr>
              <w:pStyle w:val="TableHeading"/>
              <w:suppressLineNumbers/>
              <w:bidi w:val="0"/>
              <w:spacing w:before="0" w:after="283"/>
              <w:jc w:val="center"/>
              <w:rPr/>
            </w:pPr>
            <w:r>
              <w:rPr/>
              <w:t xml:space="preserve">Toimikausi yhteensä Osapuoli </w:t>
            </w:r>
          </w:p>
        </w:tc>
        <w:tc>
          <w:tcPr>
            <w:tcW w:w="2084"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sz w:val="4"/>
                <w:szCs w:val="4"/>
              </w:rPr>
            </w:pPr>
            <w:r>
              <w:rPr>
                <w:sz w:val="4"/>
                <w:szCs w:val="4"/>
              </w:rPr>
            </w:r>
          </w:p>
        </w:tc>
        <w:tc>
          <w:tcPr>
            <w:tcW w:w="1625" w:type="dxa"/>
            <w:tcBorders/>
            <w:vAlign w:val="center"/>
          </w:tcPr>
          <w:p>
            <w:pPr>
              <w:pStyle w:val="TableContents"/>
              <w:bidi w:val="0"/>
              <w:spacing w:before="0" w:after="283"/>
              <w:jc w:val="left"/>
              <w:rPr/>
            </w:pPr>
            <w:r>
              <w:rPr>
                <w:color w:val="A9A9A9"/>
              </w:rPr>
              <w:t xml:space="preserve">Sucheta Kriplani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Uttar Pradesh </w:t>
            </w:r>
          </w:p>
        </w:tc>
        <w:tc>
          <w:tcPr>
            <w:tcW w:w="2903" w:type="dxa"/>
            <w:tcBorders/>
            <w:vAlign w:val="center"/>
          </w:tcPr>
          <w:p>
            <w:pPr>
              <w:pStyle w:val="TableContents"/>
              <w:bidi w:val="0"/>
              <w:spacing w:before="0" w:after="283"/>
              <w:jc w:val="left"/>
              <w:rPr/>
            </w:pPr>
            <w:r>
              <w:rPr/>
              <w:t xml:space="preserve">2. lokakuuta 1963 -- 13. maaliskuuta 1967 </w:t>
            </w:r>
          </w:p>
        </w:tc>
        <w:tc>
          <w:tcPr>
            <w:tcW w:w="920" w:type="dxa"/>
            <w:tcBorders/>
            <w:vAlign w:val="center"/>
          </w:tcPr>
          <w:p>
            <w:pPr>
              <w:pStyle w:val="TableContents"/>
              <w:bidi w:val="0"/>
              <w:spacing w:before="0" w:after="283"/>
              <w:jc w:val="left"/>
              <w:rPr/>
            </w:pPr>
            <w:r>
              <w:rPr/>
              <w:t xml:space="preserve">1258 päivää </w:t>
            </w:r>
          </w:p>
        </w:tc>
        <w:tc>
          <w:tcPr>
            <w:tcW w:w="2084" w:type="dxa"/>
            <w:tcBorders/>
            <w:vAlign w:val="center"/>
          </w:tcPr>
          <w:p>
            <w:pPr>
              <w:pStyle w:val="TableContents"/>
              <w:bidi w:val="0"/>
              <w:spacing w:before="0" w:after="283"/>
              <w:jc w:val="left"/>
              <w:rPr/>
            </w:pPr>
            <w:r>
              <w:rPr/>
              <w:t xml:space="preserve">Intian kansalliskongressi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sz w:val="4"/>
                <w:szCs w:val="4"/>
              </w:rPr>
            </w:pPr>
            <w:r>
              <w:rPr>
                <w:sz w:val="4"/>
                <w:szCs w:val="4"/>
              </w:rPr>
            </w:r>
          </w:p>
        </w:tc>
        <w:tc>
          <w:tcPr>
            <w:tcW w:w="1625" w:type="dxa"/>
            <w:tcBorders/>
            <w:vAlign w:val="center"/>
          </w:tcPr>
          <w:p>
            <w:pPr>
              <w:pStyle w:val="TableContents"/>
              <w:bidi w:val="0"/>
              <w:spacing w:before="0" w:after="283"/>
              <w:jc w:val="left"/>
              <w:rPr/>
            </w:pPr>
            <w:r>
              <w:rPr/>
              <w:t xml:space="preserve">Nandini Satpathy </w:t>
            </w:r>
          </w:p>
        </w:tc>
        <w:tc>
          <w:tcPr>
            <w:tcW w:w="923" w:type="dxa"/>
            <w:tcBorders/>
            <w:vAlign w:val="center"/>
          </w:tcPr>
          <w:p>
            <w:pPr>
              <w:pStyle w:val="TableContents"/>
              <w:bidi w:val="0"/>
              <w:spacing w:before="0" w:after="283"/>
              <w:jc w:val="left"/>
              <w:rPr/>
            </w:pPr>
            <w:r>
              <w:rPr/>
              <w:t xml:space="preserve">-- </w:t>
            </w:r>
          </w:p>
        </w:tc>
        <w:tc>
          <w:tcPr>
            <w:tcW w:w="1164" w:type="dxa"/>
            <w:tcBorders/>
            <w:vAlign w:val="center"/>
          </w:tcPr>
          <w:p>
            <w:pPr>
              <w:pStyle w:val="TableContents"/>
              <w:bidi w:val="0"/>
              <w:spacing w:before="0" w:after="283"/>
              <w:jc w:val="left"/>
              <w:rPr/>
            </w:pPr>
            <w:r>
              <w:rPr/>
              <w:t xml:space="preserve">Orissa </w:t>
            </w:r>
          </w:p>
        </w:tc>
        <w:tc>
          <w:tcPr>
            <w:tcW w:w="2903" w:type="dxa"/>
            <w:tcBorders/>
            <w:vAlign w:val="center"/>
          </w:tcPr>
          <w:p>
            <w:pPr>
              <w:pStyle w:val="TableContents"/>
              <w:bidi w:val="0"/>
              <w:spacing w:before="0" w:after="283"/>
              <w:jc w:val="left"/>
              <w:rPr/>
            </w:pPr>
            <w:r>
              <w:rPr/>
              <w:t xml:space="preserve">14. kesäkuuta 1972 -- 3. maaliskuuta 1973 6. maaliskuuta 1974 -- 16. joulukuuta 1976 </w:t>
            </w:r>
          </w:p>
        </w:tc>
        <w:tc>
          <w:tcPr>
            <w:tcW w:w="920" w:type="dxa"/>
            <w:tcBorders/>
            <w:vAlign w:val="center"/>
          </w:tcPr>
          <w:p>
            <w:pPr>
              <w:pStyle w:val="TableContents"/>
              <w:bidi w:val="0"/>
              <w:spacing w:before="0" w:after="283"/>
              <w:jc w:val="left"/>
              <w:rPr/>
            </w:pPr>
            <w:r>
              <w:rPr/>
              <w:t xml:space="preserve">1278 päivää </w:t>
            </w:r>
          </w:p>
        </w:tc>
        <w:tc>
          <w:tcPr>
            <w:tcW w:w="2084" w:type="dxa"/>
            <w:tcBorders/>
            <w:vAlign w:val="center"/>
          </w:tcPr>
          <w:p>
            <w:pPr>
              <w:pStyle w:val="TableContents"/>
              <w:bidi w:val="0"/>
              <w:spacing w:before="0" w:after="283"/>
              <w:jc w:val="left"/>
              <w:rPr/>
            </w:pPr>
            <w:r>
              <w:rPr/>
              <w:t xml:space="preserve">Intian kansalliskongressi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sz w:val="4"/>
                <w:szCs w:val="4"/>
              </w:rPr>
            </w:pPr>
            <w:r>
              <w:rPr>
                <w:sz w:val="4"/>
                <w:szCs w:val="4"/>
              </w:rPr>
            </w:r>
          </w:p>
        </w:tc>
        <w:tc>
          <w:tcPr>
            <w:tcW w:w="1625" w:type="dxa"/>
            <w:tcBorders/>
            <w:vAlign w:val="center"/>
          </w:tcPr>
          <w:p>
            <w:pPr>
              <w:pStyle w:val="TableContents"/>
              <w:bidi w:val="0"/>
              <w:spacing w:before="0" w:after="283"/>
              <w:jc w:val="left"/>
              <w:rPr/>
            </w:pPr>
            <w:r>
              <w:rPr/>
              <w:t xml:space="preserve">Shashikala Kakodkar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Goa </w:t>
            </w:r>
          </w:p>
        </w:tc>
        <w:tc>
          <w:tcPr>
            <w:tcW w:w="2903" w:type="dxa"/>
            <w:tcBorders/>
            <w:vAlign w:val="center"/>
          </w:tcPr>
          <w:p>
            <w:pPr>
              <w:pStyle w:val="TableContents"/>
              <w:bidi w:val="0"/>
              <w:spacing w:before="0" w:after="283"/>
              <w:jc w:val="left"/>
              <w:rPr/>
            </w:pPr>
            <w:r>
              <w:rPr/>
              <w:t xml:space="preserve">12. elokuuta 1973 -- 27. huhtikuuta 1979 </w:t>
            </w:r>
          </w:p>
        </w:tc>
        <w:tc>
          <w:tcPr>
            <w:tcW w:w="920" w:type="dxa"/>
            <w:tcBorders/>
            <w:vAlign w:val="center"/>
          </w:tcPr>
          <w:p>
            <w:pPr>
              <w:pStyle w:val="TableContents"/>
              <w:bidi w:val="0"/>
              <w:spacing w:before="0" w:after="283"/>
              <w:jc w:val="left"/>
              <w:rPr/>
            </w:pPr>
            <w:r>
              <w:rPr/>
              <w:t xml:space="preserve">2084 päivää </w:t>
            </w:r>
          </w:p>
        </w:tc>
        <w:tc>
          <w:tcPr>
            <w:tcW w:w="2084" w:type="dxa"/>
            <w:tcBorders/>
            <w:vAlign w:val="center"/>
          </w:tcPr>
          <w:p>
            <w:pPr>
              <w:pStyle w:val="TableContents"/>
              <w:bidi w:val="0"/>
              <w:spacing w:before="0" w:after="283"/>
              <w:jc w:val="left"/>
              <w:rPr/>
            </w:pPr>
            <w:r>
              <w:rPr/>
              <w:t xml:space="preserve">Maharashtrawadi Gomantak -puolue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sz w:val="4"/>
                <w:szCs w:val="4"/>
              </w:rPr>
            </w:pPr>
            <w:r>
              <w:rPr>
                <w:sz w:val="4"/>
                <w:szCs w:val="4"/>
              </w:rPr>
            </w:r>
          </w:p>
        </w:tc>
        <w:tc>
          <w:tcPr>
            <w:tcW w:w="1625" w:type="dxa"/>
            <w:tcBorders/>
            <w:vAlign w:val="center"/>
          </w:tcPr>
          <w:p>
            <w:pPr>
              <w:pStyle w:val="TableContents"/>
              <w:bidi w:val="0"/>
              <w:spacing w:before="0" w:after="283"/>
              <w:jc w:val="left"/>
              <w:rPr/>
            </w:pPr>
            <w:r>
              <w:rPr/>
              <w:t xml:space="preserve">Syeda Anwara Taimur </w:t>
            </w:r>
          </w:p>
        </w:tc>
        <w:tc>
          <w:tcPr>
            <w:tcW w:w="923" w:type="dxa"/>
            <w:tcBorders/>
            <w:vAlign w:val="center"/>
          </w:tcPr>
          <w:p>
            <w:pPr>
              <w:pStyle w:val="TableContents"/>
              <w:bidi w:val="0"/>
              <w:spacing w:before="0" w:after="283"/>
              <w:jc w:val="left"/>
              <w:rPr/>
            </w:pPr>
            <w:r>
              <w:rPr/>
              <w:t xml:space="preserve">-- </w:t>
            </w:r>
          </w:p>
        </w:tc>
        <w:tc>
          <w:tcPr>
            <w:tcW w:w="1164" w:type="dxa"/>
            <w:tcBorders/>
            <w:vAlign w:val="center"/>
          </w:tcPr>
          <w:p>
            <w:pPr>
              <w:pStyle w:val="TableContents"/>
              <w:bidi w:val="0"/>
              <w:spacing w:before="0" w:after="283"/>
              <w:jc w:val="left"/>
              <w:rPr/>
            </w:pPr>
            <w:r>
              <w:rPr/>
              <w:t xml:space="preserve">Assam </w:t>
            </w:r>
          </w:p>
        </w:tc>
        <w:tc>
          <w:tcPr>
            <w:tcW w:w="2903" w:type="dxa"/>
            <w:tcBorders/>
            <w:vAlign w:val="center"/>
          </w:tcPr>
          <w:p>
            <w:pPr>
              <w:pStyle w:val="TableContents"/>
              <w:bidi w:val="0"/>
              <w:spacing w:before="0" w:after="283"/>
              <w:jc w:val="left"/>
              <w:rPr/>
            </w:pPr>
            <w:r>
              <w:rPr/>
              <w:t xml:space="preserve">6. joulukuuta 1980 -- 30. kesäkuuta 1981 </w:t>
            </w:r>
          </w:p>
        </w:tc>
        <w:tc>
          <w:tcPr>
            <w:tcW w:w="920" w:type="dxa"/>
            <w:tcBorders/>
            <w:vAlign w:val="center"/>
          </w:tcPr>
          <w:p>
            <w:pPr>
              <w:pStyle w:val="TableContents"/>
              <w:bidi w:val="0"/>
              <w:spacing w:before="0" w:after="283"/>
              <w:jc w:val="left"/>
              <w:rPr/>
            </w:pPr>
            <w:r>
              <w:rPr/>
              <w:t xml:space="preserve">206 päivää </w:t>
            </w:r>
          </w:p>
        </w:tc>
        <w:tc>
          <w:tcPr>
            <w:tcW w:w="2084" w:type="dxa"/>
            <w:tcBorders/>
            <w:vAlign w:val="center"/>
          </w:tcPr>
          <w:p>
            <w:pPr>
              <w:pStyle w:val="TableContents"/>
              <w:bidi w:val="0"/>
              <w:spacing w:before="0" w:after="283"/>
              <w:jc w:val="left"/>
              <w:rPr/>
            </w:pPr>
            <w:r>
              <w:rPr/>
              <w:t xml:space="preserve">Intian kansalliskongressi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sz w:val="4"/>
                <w:szCs w:val="4"/>
              </w:rPr>
            </w:pPr>
            <w:r>
              <w:rPr>
                <w:sz w:val="4"/>
                <w:szCs w:val="4"/>
              </w:rPr>
            </w:r>
          </w:p>
        </w:tc>
        <w:tc>
          <w:tcPr>
            <w:tcW w:w="1625" w:type="dxa"/>
            <w:tcBorders/>
            <w:vAlign w:val="center"/>
          </w:tcPr>
          <w:p>
            <w:pPr>
              <w:pStyle w:val="TableContents"/>
              <w:bidi w:val="0"/>
              <w:spacing w:before="0" w:after="283"/>
              <w:jc w:val="left"/>
              <w:rPr/>
            </w:pPr>
            <w:r>
              <w:rPr/>
              <w:t xml:space="preserve">Janaki Ramachandran </w:t>
            </w:r>
          </w:p>
        </w:tc>
        <w:tc>
          <w:tcPr>
            <w:tcW w:w="923" w:type="dxa"/>
            <w:tcBorders/>
            <w:vAlign w:val="center"/>
          </w:tcPr>
          <w:p>
            <w:pPr>
              <w:pStyle w:val="TableContents"/>
              <w:bidi w:val="0"/>
              <w:spacing w:before="0" w:after="283"/>
              <w:jc w:val="left"/>
              <w:rPr/>
            </w:pPr>
            <w:r>
              <w:rPr/>
              <w:t xml:space="preserve">-- </w:t>
            </w:r>
          </w:p>
        </w:tc>
        <w:tc>
          <w:tcPr>
            <w:tcW w:w="1164" w:type="dxa"/>
            <w:tcBorders/>
            <w:vAlign w:val="center"/>
          </w:tcPr>
          <w:p>
            <w:pPr>
              <w:pStyle w:val="TableContents"/>
              <w:bidi w:val="0"/>
              <w:spacing w:before="0" w:after="283"/>
              <w:jc w:val="left"/>
              <w:rPr/>
            </w:pPr>
            <w:r>
              <w:rPr/>
              <w:t xml:space="preserve">Tamil Nadu </w:t>
            </w:r>
          </w:p>
        </w:tc>
        <w:tc>
          <w:tcPr>
            <w:tcW w:w="2903" w:type="dxa"/>
            <w:tcBorders/>
            <w:vAlign w:val="center"/>
          </w:tcPr>
          <w:p>
            <w:pPr>
              <w:pStyle w:val="TableContents"/>
              <w:bidi w:val="0"/>
              <w:spacing w:before="0" w:after="283"/>
              <w:jc w:val="left"/>
              <w:rPr/>
            </w:pPr>
            <w:r>
              <w:rPr/>
              <w:t xml:space="preserve">7. tammikuuta 1988 -- 30. tammikuuta 1988 </w:t>
            </w:r>
          </w:p>
        </w:tc>
        <w:tc>
          <w:tcPr>
            <w:tcW w:w="920" w:type="dxa"/>
            <w:tcBorders/>
            <w:vAlign w:val="center"/>
          </w:tcPr>
          <w:p>
            <w:pPr>
              <w:pStyle w:val="TableContents"/>
              <w:bidi w:val="0"/>
              <w:spacing w:before="0" w:after="283"/>
              <w:jc w:val="left"/>
              <w:rPr/>
            </w:pPr>
            <w:r>
              <w:rPr/>
              <w:t xml:space="preserve">23 päivää </w:t>
            </w:r>
          </w:p>
        </w:tc>
        <w:tc>
          <w:tcPr>
            <w:tcW w:w="2084" w:type="dxa"/>
            <w:tcBorders/>
            <w:vAlign w:val="center"/>
          </w:tcPr>
          <w:p>
            <w:pPr>
              <w:pStyle w:val="TableContents"/>
              <w:bidi w:val="0"/>
              <w:spacing w:before="0" w:after="283"/>
              <w:jc w:val="left"/>
              <w:rPr/>
            </w:pPr>
            <w:r>
              <w:rPr/>
              <w:t xml:space="preserve">All India Anna Dravida Munnetra Kazhagam (koko Intian Anna Dravida Munnetra Kazhagam)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6 </w:t>
            </w:r>
          </w:p>
        </w:tc>
        <w:tc>
          <w:tcPr>
            <w:tcW w:w="1625" w:type="dxa"/>
            <w:tcBorders/>
            <w:vAlign w:val="center"/>
          </w:tcPr>
          <w:p>
            <w:pPr>
              <w:pStyle w:val="TableContents"/>
              <w:bidi w:val="0"/>
              <w:spacing w:before="0" w:after="283"/>
              <w:jc w:val="left"/>
              <w:rPr/>
            </w:pPr>
            <w:r>
              <w:rPr/>
              <w:t xml:space="preserve">Jayalalithaa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Tamil Nadu </w:t>
            </w:r>
          </w:p>
        </w:tc>
        <w:tc>
          <w:tcPr>
            <w:tcW w:w="2903" w:type="dxa"/>
            <w:tcBorders/>
            <w:vAlign w:val="center"/>
          </w:tcPr>
          <w:p>
            <w:pPr>
              <w:pStyle w:val="TableContents"/>
              <w:bidi w:val="0"/>
              <w:spacing w:before="0" w:after="283"/>
              <w:jc w:val="left"/>
              <w:rPr/>
            </w:pPr>
            <w:r>
              <w:rPr/>
              <w:t xml:space="preserve">24. kesäkuuta 1991 -- 12. toukokuuta 1996 14. toukokuuta 2001 -- 21. syyskuuta 2001 2. maaliskuuta 2002 -- 12. toukokuuta 2006 16. toukokuuta 2011 -- 27. syyskuuta 2014 23. toukokuuta 2015 -- 5. joulukuuta 2016 </w:t>
            </w:r>
          </w:p>
        </w:tc>
        <w:tc>
          <w:tcPr>
            <w:tcW w:w="920" w:type="dxa"/>
            <w:tcBorders/>
            <w:vAlign w:val="center"/>
          </w:tcPr>
          <w:p>
            <w:pPr>
              <w:pStyle w:val="TableContents"/>
              <w:bidi w:val="0"/>
              <w:spacing w:before="0" w:after="283"/>
              <w:jc w:val="left"/>
              <w:rPr/>
            </w:pPr>
            <w:r>
              <w:rPr/>
              <w:t xml:space="preserve">5238 päivää </w:t>
            </w:r>
          </w:p>
        </w:tc>
        <w:tc>
          <w:tcPr>
            <w:tcW w:w="2084" w:type="dxa"/>
            <w:tcBorders/>
            <w:vAlign w:val="center"/>
          </w:tcPr>
          <w:p>
            <w:pPr>
              <w:pStyle w:val="TableContents"/>
              <w:bidi w:val="0"/>
              <w:spacing w:before="0" w:after="283"/>
              <w:jc w:val="left"/>
              <w:rPr/>
            </w:pPr>
            <w:r>
              <w:rPr/>
              <w:t xml:space="preserve">All India Anna Dravida Munnetra Kazhagam (koko Intian Anna Dravida Munnetra Kazhagam)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7 </w:t>
            </w:r>
          </w:p>
        </w:tc>
        <w:tc>
          <w:tcPr>
            <w:tcW w:w="1625" w:type="dxa"/>
            <w:tcBorders/>
            <w:vAlign w:val="center"/>
          </w:tcPr>
          <w:p>
            <w:pPr>
              <w:pStyle w:val="TableContents"/>
              <w:bidi w:val="0"/>
              <w:spacing w:before="0" w:after="283"/>
              <w:jc w:val="left"/>
              <w:rPr/>
            </w:pPr>
            <w:r>
              <w:rPr/>
              <w:t xml:space="preserve">Mayawati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Uttar Pradesh </w:t>
            </w:r>
          </w:p>
        </w:tc>
        <w:tc>
          <w:tcPr>
            <w:tcW w:w="2903" w:type="dxa"/>
            <w:tcBorders/>
            <w:vAlign w:val="center"/>
          </w:tcPr>
          <w:p>
            <w:pPr>
              <w:pStyle w:val="TableContents"/>
              <w:bidi w:val="0"/>
              <w:spacing w:before="0" w:after="283"/>
              <w:jc w:val="left"/>
              <w:rPr/>
            </w:pPr>
            <w:r>
              <w:rPr/>
              <w:t xml:space="preserve">13. kesäkuuta 1995 -- 18. lokakuuta 1995 21. maaliskuuta 1997 -- 21. syyskuuta 1997 3. toukokuuta 2002 -- 29. elokuuta 2003 13. toukokuuta 2007 -- 15. maaliskuuta 2012 </w:t>
            </w:r>
          </w:p>
        </w:tc>
        <w:tc>
          <w:tcPr>
            <w:tcW w:w="920" w:type="dxa"/>
            <w:tcBorders/>
            <w:vAlign w:val="center"/>
          </w:tcPr>
          <w:p>
            <w:pPr>
              <w:pStyle w:val="TableContents"/>
              <w:bidi w:val="0"/>
              <w:spacing w:before="0" w:after="283"/>
              <w:jc w:val="left"/>
              <w:rPr/>
            </w:pPr>
            <w:r>
              <w:rPr/>
              <w:t xml:space="preserve">2562 päivää </w:t>
            </w:r>
          </w:p>
        </w:tc>
        <w:tc>
          <w:tcPr>
            <w:tcW w:w="2084" w:type="dxa"/>
            <w:tcBorders/>
            <w:vAlign w:val="center"/>
          </w:tcPr>
          <w:p>
            <w:pPr>
              <w:pStyle w:val="TableContents"/>
              <w:bidi w:val="0"/>
              <w:spacing w:before="0" w:after="283"/>
              <w:jc w:val="left"/>
              <w:rPr/>
            </w:pPr>
            <w:r>
              <w:rPr/>
              <w:t xml:space="preserve">Bahujan Samaj Party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8 </w:t>
            </w:r>
          </w:p>
        </w:tc>
        <w:tc>
          <w:tcPr>
            <w:tcW w:w="1625" w:type="dxa"/>
            <w:tcBorders/>
            <w:vAlign w:val="center"/>
          </w:tcPr>
          <w:p>
            <w:pPr>
              <w:pStyle w:val="TableContents"/>
              <w:bidi w:val="0"/>
              <w:spacing w:before="0" w:after="283"/>
              <w:jc w:val="left"/>
              <w:rPr/>
            </w:pPr>
            <w:r>
              <w:rPr/>
              <w:t xml:space="preserve">Rajinder Kaur Bhattal </w:t>
            </w:r>
          </w:p>
        </w:tc>
        <w:tc>
          <w:tcPr>
            <w:tcW w:w="923" w:type="dxa"/>
            <w:tcBorders/>
            <w:vAlign w:val="center"/>
          </w:tcPr>
          <w:p>
            <w:pPr>
              <w:pStyle w:val="TableContents"/>
              <w:bidi w:val="0"/>
              <w:spacing w:before="0" w:after="283"/>
              <w:jc w:val="left"/>
              <w:rPr/>
            </w:pPr>
            <w:r>
              <w:rPr/>
              <w:t xml:space="preserve">-- </w:t>
            </w:r>
          </w:p>
        </w:tc>
        <w:tc>
          <w:tcPr>
            <w:tcW w:w="1164" w:type="dxa"/>
            <w:tcBorders/>
            <w:vAlign w:val="center"/>
          </w:tcPr>
          <w:p>
            <w:pPr>
              <w:pStyle w:val="TableContents"/>
              <w:bidi w:val="0"/>
              <w:spacing w:before="0" w:after="283"/>
              <w:jc w:val="left"/>
              <w:rPr/>
            </w:pPr>
            <w:r>
              <w:rPr/>
              <w:t xml:space="preserve">Punjab </w:t>
            </w:r>
          </w:p>
        </w:tc>
        <w:tc>
          <w:tcPr>
            <w:tcW w:w="2903" w:type="dxa"/>
            <w:tcBorders/>
            <w:vAlign w:val="center"/>
          </w:tcPr>
          <w:p>
            <w:pPr>
              <w:pStyle w:val="TableContents"/>
              <w:bidi w:val="0"/>
              <w:spacing w:before="0" w:after="283"/>
              <w:jc w:val="left"/>
              <w:rPr/>
            </w:pPr>
            <w:r>
              <w:rPr/>
              <w:t xml:space="preserve">21. tammikuuta 1996 -- 12. helmikuuta 1997 </w:t>
            </w:r>
          </w:p>
        </w:tc>
        <w:tc>
          <w:tcPr>
            <w:tcW w:w="920" w:type="dxa"/>
            <w:tcBorders/>
            <w:vAlign w:val="center"/>
          </w:tcPr>
          <w:p>
            <w:pPr>
              <w:pStyle w:val="TableContents"/>
              <w:bidi w:val="0"/>
              <w:spacing w:before="0" w:after="283"/>
              <w:jc w:val="left"/>
              <w:rPr/>
            </w:pPr>
            <w:r>
              <w:rPr/>
              <w:t xml:space="preserve">388 päivää </w:t>
            </w:r>
          </w:p>
        </w:tc>
        <w:tc>
          <w:tcPr>
            <w:tcW w:w="2084" w:type="dxa"/>
            <w:tcBorders/>
            <w:vAlign w:val="center"/>
          </w:tcPr>
          <w:p>
            <w:pPr>
              <w:pStyle w:val="TableContents"/>
              <w:bidi w:val="0"/>
              <w:spacing w:before="0" w:after="283"/>
              <w:jc w:val="left"/>
              <w:rPr/>
            </w:pPr>
            <w:r>
              <w:rPr/>
              <w:t xml:space="preserve">Intian kansalliskongressi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9 </w:t>
            </w:r>
          </w:p>
        </w:tc>
        <w:tc>
          <w:tcPr>
            <w:tcW w:w="1625" w:type="dxa"/>
            <w:tcBorders/>
            <w:vAlign w:val="center"/>
          </w:tcPr>
          <w:p>
            <w:pPr>
              <w:pStyle w:val="TableContents"/>
              <w:bidi w:val="0"/>
              <w:spacing w:before="0" w:after="283"/>
              <w:jc w:val="left"/>
              <w:rPr/>
            </w:pPr>
            <w:r>
              <w:rPr/>
              <w:t xml:space="preserve">Rabri Devi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Bihar </w:t>
            </w:r>
          </w:p>
        </w:tc>
        <w:tc>
          <w:tcPr>
            <w:tcW w:w="2903" w:type="dxa"/>
            <w:tcBorders/>
            <w:vAlign w:val="center"/>
          </w:tcPr>
          <w:p>
            <w:pPr>
              <w:pStyle w:val="TableContents"/>
              <w:bidi w:val="0"/>
              <w:spacing w:before="0" w:after="283"/>
              <w:jc w:val="left"/>
              <w:rPr/>
            </w:pPr>
            <w:r>
              <w:rPr/>
              <w:t xml:space="preserve">25. heinäkuuta 1997 -- 11. helmikuuta 1999 9. maaliskuuta 1999 -- 2. maaliskuuta 2000 11. maaliskuuta 2000 -- 6. maaliskuuta 2005 </w:t>
            </w:r>
          </w:p>
        </w:tc>
        <w:tc>
          <w:tcPr>
            <w:tcW w:w="920" w:type="dxa"/>
            <w:tcBorders/>
            <w:vAlign w:val="center"/>
          </w:tcPr>
          <w:p>
            <w:pPr>
              <w:pStyle w:val="TableContents"/>
              <w:bidi w:val="0"/>
              <w:spacing w:before="0" w:after="283"/>
              <w:jc w:val="left"/>
              <w:rPr/>
            </w:pPr>
            <w:r>
              <w:rPr/>
              <w:t xml:space="preserve">2746 päivää </w:t>
            </w:r>
          </w:p>
        </w:tc>
        <w:tc>
          <w:tcPr>
            <w:tcW w:w="2084" w:type="dxa"/>
            <w:tcBorders/>
            <w:vAlign w:val="center"/>
          </w:tcPr>
          <w:p>
            <w:pPr>
              <w:pStyle w:val="TableContents"/>
              <w:bidi w:val="0"/>
              <w:spacing w:before="0" w:after="283"/>
              <w:jc w:val="left"/>
              <w:rPr/>
            </w:pPr>
            <w:r>
              <w:rPr/>
              <w:t xml:space="preserve">Rashtriya Janata Dal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10 </w:t>
            </w:r>
          </w:p>
        </w:tc>
        <w:tc>
          <w:tcPr>
            <w:tcW w:w="1625" w:type="dxa"/>
            <w:tcBorders/>
            <w:vAlign w:val="center"/>
          </w:tcPr>
          <w:p>
            <w:pPr>
              <w:pStyle w:val="TableContents"/>
              <w:bidi w:val="0"/>
              <w:spacing w:before="0" w:after="283"/>
              <w:jc w:val="left"/>
              <w:rPr/>
            </w:pPr>
            <w:r>
              <w:rPr/>
              <w:t xml:space="preserve">Sushma Swaraj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Delhi </w:t>
            </w:r>
          </w:p>
        </w:tc>
        <w:tc>
          <w:tcPr>
            <w:tcW w:w="2903" w:type="dxa"/>
            <w:tcBorders/>
            <w:vAlign w:val="center"/>
          </w:tcPr>
          <w:p>
            <w:pPr>
              <w:pStyle w:val="TableContents"/>
              <w:bidi w:val="0"/>
              <w:spacing w:before="0" w:after="283"/>
              <w:jc w:val="left"/>
              <w:rPr/>
            </w:pPr>
            <w:r>
              <w:rPr/>
              <w:t xml:space="preserve">12. lokakuuta 1998 -- 3. joulukuuta 1998 </w:t>
            </w:r>
          </w:p>
        </w:tc>
        <w:tc>
          <w:tcPr>
            <w:tcW w:w="920" w:type="dxa"/>
            <w:tcBorders/>
            <w:vAlign w:val="center"/>
          </w:tcPr>
          <w:p>
            <w:pPr>
              <w:pStyle w:val="TableContents"/>
              <w:bidi w:val="0"/>
              <w:spacing w:before="0" w:after="283"/>
              <w:jc w:val="left"/>
              <w:rPr/>
            </w:pPr>
            <w:r>
              <w:rPr/>
              <w:t xml:space="preserve">52 päivää </w:t>
            </w:r>
          </w:p>
        </w:tc>
        <w:tc>
          <w:tcPr>
            <w:tcW w:w="2084" w:type="dxa"/>
            <w:tcBorders/>
            <w:vAlign w:val="center"/>
          </w:tcPr>
          <w:p>
            <w:pPr>
              <w:pStyle w:val="TableContents"/>
              <w:bidi w:val="0"/>
              <w:spacing w:before="0" w:after="283"/>
              <w:jc w:val="left"/>
              <w:rPr/>
            </w:pPr>
            <w:r>
              <w:rPr/>
              <w:t xml:space="preserve">Bharatiya Janata Party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11 </w:t>
            </w:r>
          </w:p>
        </w:tc>
        <w:tc>
          <w:tcPr>
            <w:tcW w:w="1625" w:type="dxa"/>
            <w:tcBorders/>
            <w:vAlign w:val="center"/>
          </w:tcPr>
          <w:p>
            <w:pPr>
              <w:pStyle w:val="TableContents"/>
              <w:bidi w:val="0"/>
              <w:spacing w:before="0" w:after="283"/>
              <w:jc w:val="left"/>
              <w:rPr/>
            </w:pPr>
            <w:r>
              <w:rPr/>
              <w:t xml:space="preserve">Sheila Dikshit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Delhi </w:t>
            </w:r>
          </w:p>
        </w:tc>
        <w:tc>
          <w:tcPr>
            <w:tcW w:w="2903" w:type="dxa"/>
            <w:tcBorders/>
            <w:vAlign w:val="center"/>
          </w:tcPr>
          <w:p>
            <w:pPr>
              <w:pStyle w:val="TableContents"/>
              <w:bidi w:val="0"/>
              <w:spacing w:before="0" w:after="283"/>
              <w:jc w:val="left"/>
              <w:rPr/>
            </w:pPr>
            <w:r>
              <w:rPr/>
              <w:t xml:space="preserve">3. joulukuuta 1998 -- 28. joulukuuta 2013 </w:t>
            </w:r>
          </w:p>
        </w:tc>
        <w:tc>
          <w:tcPr>
            <w:tcW w:w="920" w:type="dxa"/>
            <w:tcBorders/>
            <w:vAlign w:val="center"/>
          </w:tcPr>
          <w:p>
            <w:pPr>
              <w:pStyle w:val="TableContents"/>
              <w:bidi w:val="0"/>
              <w:spacing w:before="0" w:after="283"/>
              <w:jc w:val="left"/>
              <w:rPr/>
            </w:pPr>
            <w:r>
              <w:rPr/>
              <w:t xml:space="preserve">5504 päivää </w:t>
            </w:r>
          </w:p>
        </w:tc>
        <w:tc>
          <w:tcPr>
            <w:tcW w:w="2084" w:type="dxa"/>
            <w:tcBorders/>
            <w:vAlign w:val="center"/>
          </w:tcPr>
          <w:p>
            <w:pPr>
              <w:pStyle w:val="TableContents"/>
              <w:bidi w:val="0"/>
              <w:spacing w:before="0" w:after="283"/>
              <w:jc w:val="left"/>
              <w:rPr/>
            </w:pPr>
            <w:r>
              <w:rPr/>
              <w:t xml:space="preserve">Intian kansalliskongressi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12 </w:t>
            </w:r>
          </w:p>
        </w:tc>
        <w:tc>
          <w:tcPr>
            <w:tcW w:w="1625" w:type="dxa"/>
            <w:tcBorders/>
            <w:vAlign w:val="center"/>
          </w:tcPr>
          <w:p>
            <w:pPr>
              <w:pStyle w:val="TableContents"/>
              <w:bidi w:val="0"/>
              <w:spacing w:before="0" w:after="283"/>
              <w:jc w:val="left"/>
              <w:rPr/>
            </w:pPr>
            <w:r>
              <w:rPr/>
              <w:t xml:space="preserve">Uma Bharati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Madhya Pradesh </w:t>
            </w:r>
          </w:p>
        </w:tc>
        <w:tc>
          <w:tcPr>
            <w:tcW w:w="2903" w:type="dxa"/>
            <w:tcBorders/>
            <w:vAlign w:val="center"/>
          </w:tcPr>
          <w:p>
            <w:pPr>
              <w:pStyle w:val="TableContents"/>
              <w:bidi w:val="0"/>
              <w:spacing w:before="0" w:after="283"/>
              <w:jc w:val="left"/>
              <w:rPr/>
            </w:pPr>
            <w:r>
              <w:rPr/>
              <w:t xml:space="preserve">8. joulukuuta 2003 -- 23. elokuuta 2004 </w:t>
            </w:r>
          </w:p>
        </w:tc>
        <w:tc>
          <w:tcPr>
            <w:tcW w:w="920" w:type="dxa"/>
            <w:tcBorders/>
            <w:vAlign w:val="center"/>
          </w:tcPr>
          <w:p>
            <w:pPr>
              <w:pStyle w:val="TableContents"/>
              <w:bidi w:val="0"/>
              <w:spacing w:before="0" w:after="283"/>
              <w:jc w:val="left"/>
              <w:rPr/>
            </w:pPr>
            <w:r>
              <w:rPr/>
              <w:t xml:space="preserve">259 päivää </w:t>
            </w:r>
          </w:p>
        </w:tc>
        <w:tc>
          <w:tcPr>
            <w:tcW w:w="2084" w:type="dxa"/>
            <w:tcBorders/>
            <w:vAlign w:val="center"/>
          </w:tcPr>
          <w:p>
            <w:pPr>
              <w:pStyle w:val="TableContents"/>
              <w:bidi w:val="0"/>
              <w:spacing w:before="0" w:after="283"/>
              <w:jc w:val="left"/>
              <w:rPr/>
            </w:pPr>
            <w:r>
              <w:rPr/>
              <w:t xml:space="preserve">Bharatiya Janata Party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13 </w:t>
            </w:r>
          </w:p>
        </w:tc>
        <w:tc>
          <w:tcPr>
            <w:tcW w:w="1625" w:type="dxa"/>
            <w:tcBorders/>
            <w:vAlign w:val="center"/>
          </w:tcPr>
          <w:p>
            <w:pPr>
              <w:pStyle w:val="TableContents"/>
              <w:bidi w:val="0"/>
              <w:spacing w:before="0" w:after="283"/>
              <w:jc w:val="left"/>
              <w:rPr/>
            </w:pPr>
            <w:r>
              <w:rPr/>
              <w:t xml:space="preserve">Vasundhara Raje *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Rajasthan </w:t>
            </w:r>
          </w:p>
        </w:tc>
        <w:tc>
          <w:tcPr>
            <w:tcW w:w="2903" w:type="dxa"/>
            <w:tcBorders/>
            <w:vAlign w:val="center"/>
          </w:tcPr>
          <w:p>
            <w:pPr>
              <w:pStyle w:val="TableContents"/>
              <w:bidi w:val="0"/>
              <w:spacing w:before="0" w:after="283"/>
              <w:jc w:val="left"/>
              <w:rPr/>
            </w:pPr>
            <w:r>
              <w:rPr/>
              <w:t xml:space="preserve">8. joulukuuta 2003 -- 18. joulukuuta 2008 8. joulukuuta 2013 -- nyt </w:t>
            </w:r>
          </w:p>
        </w:tc>
        <w:tc>
          <w:tcPr>
            <w:tcW w:w="920" w:type="dxa"/>
            <w:tcBorders/>
            <w:vAlign w:val="center"/>
          </w:tcPr>
          <w:p>
            <w:pPr>
              <w:pStyle w:val="TableContents"/>
              <w:bidi w:val="0"/>
              <w:spacing w:before="0" w:after="283"/>
              <w:jc w:val="left"/>
              <w:rPr/>
            </w:pPr>
            <w:r>
              <w:rPr/>
              <w:t xml:space="preserve">3255 päivää </w:t>
            </w:r>
          </w:p>
        </w:tc>
        <w:tc>
          <w:tcPr>
            <w:tcW w:w="2084" w:type="dxa"/>
            <w:tcBorders/>
            <w:vAlign w:val="center"/>
          </w:tcPr>
          <w:p>
            <w:pPr>
              <w:pStyle w:val="TableContents"/>
              <w:bidi w:val="0"/>
              <w:spacing w:before="0" w:after="283"/>
              <w:jc w:val="left"/>
              <w:rPr/>
            </w:pPr>
            <w:r>
              <w:rPr/>
              <w:t xml:space="preserve">Bharatiya Janata Party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14 </w:t>
            </w:r>
          </w:p>
        </w:tc>
        <w:tc>
          <w:tcPr>
            <w:tcW w:w="1625" w:type="dxa"/>
            <w:tcBorders/>
            <w:vAlign w:val="center"/>
          </w:tcPr>
          <w:p>
            <w:pPr>
              <w:pStyle w:val="TableContents"/>
              <w:bidi w:val="0"/>
              <w:spacing w:before="0" w:after="283"/>
              <w:jc w:val="left"/>
              <w:rPr/>
            </w:pPr>
            <w:r>
              <w:rPr/>
              <w:t xml:space="preserve">Mamata Banerjee *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Länsi-Bengali </w:t>
            </w:r>
          </w:p>
        </w:tc>
        <w:tc>
          <w:tcPr>
            <w:tcW w:w="2903" w:type="dxa"/>
            <w:tcBorders/>
            <w:vAlign w:val="center"/>
          </w:tcPr>
          <w:p>
            <w:pPr>
              <w:pStyle w:val="TableContents"/>
              <w:bidi w:val="0"/>
              <w:spacing w:before="0" w:after="283"/>
              <w:jc w:val="left"/>
              <w:rPr/>
            </w:pPr>
            <w:r>
              <w:rPr/>
              <w:t xml:space="preserve">20. toukokuuta 2011 -- nyt </w:t>
            </w:r>
          </w:p>
        </w:tc>
        <w:tc>
          <w:tcPr>
            <w:tcW w:w="920" w:type="dxa"/>
            <w:tcBorders/>
            <w:vAlign w:val="center"/>
          </w:tcPr>
          <w:p>
            <w:pPr>
              <w:pStyle w:val="TableContents"/>
              <w:bidi w:val="0"/>
              <w:spacing w:before="0" w:after="283"/>
              <w:jc w:val="left"/>
              <w:rPr/>
            </w:pPr>
            <w:r>
              <w:rPr/>
              <w:t xml:space="preserve">2356 päivää </w:t>
            </w:r>
          </w:p>
        </w:tc>
        <w:tc>
          <w:tcPr>
            <w:tcW w:w="2084" w:type="dxa"/>
            <w:tcBorders/>
            <w:vAlign w:val="center"/>
          </w:tcPr>
          <w:p>
            <w:pPr>
              <w:pStyle w:val="TableContents"/>
              <w:bidi w:val="0"/>
              <w:spacing w:before="0" w:after="283"/>
              <w:jc w:val="left"/>
              <w:rPr/>
            </w:pPr>
            <w:r>
              <w:rPr/>
              <w:t xml:space="preserve">Koko Intian Trinamool-kongressi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15 </w:t>
            </w:r>
          </w:p>
        </w:tc>
        <w:tc>
          <w:tcPr>
            <w:tcW w:w="1625" w:type="dxa"/>
            <w:tcBorders/>
            <w:vAlign w:val="center"/>
          </w:tcPr>
          <w:p>
            <w:pPr>
              <w:pStyle w:val="TableContents"/>
              <w:bidi w:val="0"/>
              <w:spacing w:before="0" w:after="283"/>
              <w:jc w:val="left"/>
              <w:rPr/>
            </w:pPr>
            <w:r>
              <w:rPr/>
              <w:t xml:space="preserve">Anandiben Patel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Gujarat </w:t>
            </w:r>
          </w:p>
        </w:tc>
        <w:tc>
          <w:tcPr>
            <w:tcW w:w="2903" w:type="dxa"/>
            <w:tcBorders/>
            <w:vAlign w:val="center"/>
          </w:tcPr>
          <w:p>
            <w:pPr>
              <w:pStyle w:val="TableContents"/>
              <w:bidi w:val="0"/>
              <w:spacing w:before="0" w:after="283"/>
              <w:jc w:val="left"/>
              <w:rPr/>
            </w:pPr>
            <w:r>
              <w:rPr/>
              <w:t xml:space="preserve">22. toukokuuta 2014 -- 7. elokuuta 2016 </w:t>
            </w:r>
          </w:p>
        </w:tc>
        <w:tc>
          <w:tcPr>
            <w:tcW w:w="920" w:type="dxa"/>
            <w:tcBorders/>
            <w:vAlign w:val="center"/>
          </w:tcPr>
          <w:p>
            <w:pPr>
              <w:pStyle w:val="TableContents"/>
              <w:bidi w:val="0"/>
              <w:spacing w:before="0" w:after="283"/>
              <w:jc w:val="left"/>
              <w:rPr/>
            </w:pPr>
            <w:r>
              <w:rPr/>
              <w:t xml:space="preserve">808 päivää </w:t>
            </w:r>
          </w:p>
        </w:tc>
        <w:tc>
          <w:tcPr>
            <w:tcW w:w="2084" w:type="dxa"/>
            <w:tcBorders/>
            <w:vAlign w:val="center"/>
          </w:tcPr>
          <w:p>
            <w:pPr>
              <w:pStyle w:val="TableContents"/>
              <w:bidi w:val="0"/>
              <w:spacing w:before="0" w:after="283"/>
              <w:jc w:val="left"/>
              <w:rPr/>
            </w:pPr>
            <w:r>
              <w:rPr/>
              <w:t xml:space="preserve">Bharatiya Janata Party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428" w:type="dxa"/>
            <w:tcBorders/>
            <w:vAlign w:val="center"/>
          </w:tcPr>
          <w:p>
            <w:pPr>
              <w:pStyle w:val="TableContents"/>
              <w:bidi w:val="0"/>
              <w:spacing w:before="0" w:after="283"/>
              <w:jc w:val="left"/>
              <w:rPr/>
            </w:pPr>
            <w:r>
              <w:rPr/>
              <w:t xml:space="preserve">16 </w:t>
            </w:r>
          </w:p>
        </w:tc>
        <w:tc>
          <w:tcPr>
            <w:tcW w:w="1625" w:type="dxa"/>
            <w:tcBorders/>
            <w:vAlign w:val="center"/>
          </w:tcPr>
          <w:p>
            <w:pPr>
              <w:pStyle w:val="TableContents"/>
              <w:bidi w:val="0"/>
              <w:spacing w:before="0" w:after="283"/>
              <w:jc w:val="left"/>
              <w:rPr/>
            </w:pPr>
            <w:r>
              <w:rPr/>
              <w:t xml:space="preserve">Mehbooba Mufti * </w:t>
            </w:r>
          </w:p>
        </w:tc>
        <w:tc>
          <w:tcPr>
            <w:tcW w:w="92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Jammu ja Kashmir </w:t>
            </w:r>
          </w:p>
        </w:tc>
        <w:tc>
          <w:tcPr>
            <w:tcW w:w="2903" w:type="dxa"/>
            <w:tcBorders/>
            <w:vAlign w:val="center"/>
          </w:tcPr>
          <w:p>
            <w:pPr>
              <w:pStyle w:val="TableContents"/>
              <w:bidi w:val="0"/>
              <w:spacing w:before="0" w:after="283"/>
              <w:jc w:val="left"/>
              <w:rPr/>
            </w:pPr>
            <w:r>
              <w:rPr/>
              <w:t xml:space="preserve">4. huhtikuuta 2016 -- nyt </w:t>
            </w:r>
          </w:p>
        </w:tc>
        <w:tc>
          <w:tcPr>
            <w:tcW w:w="920" w:type="dxa"/>
            <w:tcBorders/>
            <w:vAlign w:val="center"/>
          </w:tcPr>
          <w:p>
            <w:pPr>
              <w:pStyle w:val="TableContents"/>
              <w:bidi w:val="0"/>
              <w:spacing w:before="0" w:after="283"/>
              <w:jc w:val="left"/>
              <w:rPr/>
            </w:pPr>
            <w:r>
              <w:rPr/>
              <w:t xml:space="preserve">575 päivää </w:t>
            </w:r>
          </w:p>
        </w:tc>
        <w:tc>
          <w:tcPr>
            <w:tcW w:w="2084" w:type="dxa"/>
            <w:tcBorders/>
            <w:vAlign w:val="center"/>
          </w:tcPr>
          <w:p>
            <w:pPr>
              <w:pStyle w:val="TableContents"/>
              <w:bidi w:val="0"/>
              <w:spacing w:before="0" w:after="283"/>
              <w:jc w:val="left"/>
              <w:rPr/>
            </w:pPr>
            <w:r>
              <w:rPr/>
              <w:t xml:space="preserve">Jammun ja Kašmirin kansan demokraattinen puolue </w:t>
            </w:r>
          </w:p>
        </w:tc>
        <w:tc>
          <w:tcPr>
            <w:tcW w:w="15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Intian osavaltion ensimmäinen naispääministeri</w:t>
      </w:r>
    </w:p>
    <w:p>
      <w:pPr>
        <w:pStyle w:val="TextBody"/>
        <w:bidi w:val="0"/>
        <w:jc w:val="left"/>
        <w:rPr>
          <w:b/>
          <w:u w:val="single"/>
          <w:shd w:val="clear" w:fill="FFFF00"/>
        </w:rPr>
      </w:pPr>
      <w:r>
        <w:rPr>
          <w:b/>
          <w:u w:val="single"/>
          <w:shd w:val="clear" w:fill="FFFF00"/>
        </w:rPr>
        <w:t xml:space="preserve">Asiakirjan numero 36895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Lopulta lähes kaikki bolshevikit, joilla oli ollut merkittävä rooli Venäjän vallankumouksen aikana </w:t>
      </w:r>
      <w:r>
        <w:rPr>
          <w:color w:val="A9A9A9"/>
        </w:rPr>
        <w:t xml:space="preserve">vuonna 1917 </w:t>
      </w:r>
      <w:r>
        <w:rPr/>
        <w:t xml:space="preserve">tai Leninin neuvostohallituksessa, teloitettiin. Vuoden 1917 lokakuun vallankumouksen alkuperäisen politbyroon kuudesta jäsenestä, jotka jäivät eloon suureen puhdistukseen asti, Stalin itse oli ainoa, joka jäi Neuvostoliittoon elossa. Neljä viidestä muusta jäsenestä teloitettiin. Viides jäsen, Leon Trotski, oli joutunut maanpakoon Neuvostoliiton ulkopuolelle vuonna 1929, mutta Neuvostoliiton agentti Ramón Mercader murhasi hänet Meksikossa vuonna 1940. Lokakuun vallankumouksen ja Leninin kuoleman 1924 välisenä aikana politbyroon valituista seitsemästä jäsenestä neljä teloitettiin, yksi (Tomski) teki itsemurhan ja kaksi (Molotov ja Kalinin) jäi eloon.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Venäjän vallankumous päättyi?</w:t>
      </w:r>
    </w:p>
    <w:p>
      <w:pPr>
        <w:pStyle w:val="TextBody"/>
        <w:bidi w:val="0"/>
        <w:jc w:val="left"/>
        <w:rPr>
          <w:b/>
          <w:u w:val="single"/>
          <w:shd w:val="clear" w:fill="FFFF00"/>
        </w:rPr>
      </w:pPr>
      <w:r>
        <w:rPr>
          <w:b/>
          <w:u w:val="single"/>
          <w:shd w:val="clear" w:fill="FFFF00"/>
        </w:rPr>
        <w:t xml:space="preserve">Asiakirjan numero 36896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kuolemanrangaistus </w:t>
      </w:r>
      <w:r>
        <w:rPr>
          <w:color w:val="A9A9A9"/>
        </w:rPr>
        <w:t xml:space="preserve">juontaa juurensa Kanadan varhaisimpaan historiaan</w:t>
      </w:r>
      <w:r>
        <w:rPr/>
        <w:t xml:space="preserve">, mukaan lukien sen aika ranskalaisena siirtomaana ja vuoden 1763 jälkeen sen aika brittiläisenä siirtomaana. Vuodesta 1867 siihen asti, kun murhasta langetettu kuolemanrangaistus poistettiin 14. heinäkuuta 1976, 1 481 ihmistä oli tuomittu kuolemaan, ja 710 oli teloitettu. Teloitetuista 697 oli miehiä ja 13 naisia. Ainoa tapa, jota Kanadassa käytettiin siviilien kuolemanrangaistukseen Ranskan hallinnon päättymisen jälkeen, oli hirttäminen. Viimeinen teloitus Kanadassa oli </w:t>
      </w:r>
      <w:r>
        <w:rPr>
          <w:color w:val="DCDCDC"/>
        </w:rPr>
        <w:t xml:space="preserve">Arthur Lucasin </w:t>
      </w:r>
      <w:r>
        <w:rPr/>
        <w:t xml:space="preserve">ja </w:t>
      </w:r>
      <w:r>
        <w:rPr>
          <w:color w:val="2F4F4F"/>
        </w:rPr>
        <w:t xml:space="preserve">Ronald Turpinin </w:t>
      </w:r>
      <w:r>
        <w:rPr/>
        <w:t xml:space="preserve">kaksoishirtys </w:t>
      </w:r>
      <w:r>
        <w:rPr>
          <w:color w:val="556B2F"/>
        </w:rPr>
        <w:t xml:space="preserve">11. joulukuuta </w:t>
      </w:r>
      <w:r>
        <w:rPr/>
        <w:t xml:space="preserve">1962 </w:t>
      </w:r>
      <w:r>
        <w:rPr/>
        <w:t xml:space="preserve">Toronton Don-vankilassa.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kuolemanrangaistus luotiin Kanadassa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Kanadassa teloitettiin viimeksi henkilö,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viimeinen Kanadassa hirtetty henkilö?</w:t>
      </w:r>
    </w:p>
    <w:p>
      <w:pPr>
        <w:pStyle w:val="TextBody"/>
        <w:bidi w:val="0"/>
        <w:jc w:val="left"/>
        <w:rPr>
          <w:b/>
          <w:u w:val="single"/>
          <w:shd w:val="clear" w:fill="FFFF00"/>
        </w:rPr>
      </w:pPr>
      <w:r>
        <w:rPr>
          <w:b/>
          <w:u w:val="single"/>
          <w:shd w:val="clear" w:fill="FFFF00"/>
        </w:rPr>
        <w:t xml:space="preserve">Asiakirjan numero 36897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1800-luvulla ja vähemmässä määrin 1900-luvulla ajateltiin, että kumpikin aivopuoli liittyy tiettyyn sukupuoleen: vasen puoli vastaa maskuliinisuutta ja oikea </w:t>
      </w:r>
      <w:r>
        <w:rPr>
          <w:color w:val="A9A9A9"/>
        </w:rPr>
        <w:t xml:space="preserve">feminiinisyyttä</w:t>
      </w:r>
      <w:r>
        <w:rPr/>
        <w:t xml:space="preserve">, ja kumpikin puoli voi toimia itsenäisesti. Aivojen oikeaa puolta pidettiin alempiarvoisena, ja sen ajateltiin olevan korostunut naisilla, villeillä, lapsilla, rikollisilla ja mielisairailla. Esimerkkinä tästä fiktiivisessä kirjallisuudessa voidaan pitää Robert Louis Stevensonin teosta Tohtori Jekyllin ja herra Hyden outo tapaus (Strange Case of Dr. Jekyll and Mr. Hyde).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aivojen oikea puoli liittyy?</w:t>
      </w:r>
    </w:p>
    <w:p>
      <w:pPr>
        <w:pStyle w:val="TextBody"/>
        <w:bidi w:val="0"/>
        <w:jc w:val="left"/>
        <w:rPr>
          <w:b/>
          <w:u w:val="single"/>
          <w:shd w:val="clear" w:fill="FFFF00"/>
        </w:rPr>
      </w:pPr>
      <w:r>
        <w:rPr>
          <w:b/>
          <w:u w:val="single"/>
          <w:shd w:val="clear" w:fill="FFFF00"/>
        </w:rPr>
        <w:t xml:space="preserve">Asiakirjan numero 36898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Giancarlo Fisichella </w:t>
      </w:r>
      <w:r>
        <w:rPr/>
        <w:t xml:space="preserve">on viimeisin italialainen kuljettaja, joka on voittanut Formula ykkösten Grand Prix -kilpailun vuonna 2006. Se oli hänen kolmas ja viimeinen voittonsa, ja se tuli hänen menestyksekkäimmällä kaudellaan, jonka hän päätti kuljettajien mestaruussarjassa neljänneksi. Fisichella nousi palkintokorokkeelle 19:ssä niistä 229 kilpailusta, joihin hän osallistui.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italialainen kuljettaja, joka on voittanut Grand Prix -kilpailun</w:t>
      </w:r>
    </w:p>
    <w:p>
      <w:pPr>
        <w:pStyle w:val="TextBody"/>
        <w:bidi w:val="0"/>
        <w:jc w:val="left"/>
        <w:rPr>
          <w:b/>
          <w:u w:val="single"/>
          <w:shd w:val="clear" w:fill="FFFF00"/>
        </w:rPr>
      </w:pPr>
      <w:r>
        <w:rPr>
          <w:b/>
          <w:u w:val="single"/>
          <w:shd w:val="clear" w:fill="FFFF00"/>
        </w:rPr>
        <w:t xml:space="preserve">Asiakirjan numero 36899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Joitakin jalokiviä käytetään jalokivinä siinä kristalli- tai muussa muodossa, jossa ne ovat. Useimmat kuitenkin hiotaan ja kiillotetaan koruiksi. Vasemmalla oleva kuva on maaseudulla sijaitsevasta kaupallisesta hiomalaitoksesta Thaimaassa. Tämä pieni tehdas leikkaa vuosittain tuhansia karaatteja safiireja. Kaksi pääluokitusta ovat sileiksi, kupolimuotoisiksi kiviksi leikatut kivet, joita kutsutaan </w:t>
      </w:r>
      <w:r>
        <w:rPr>
          <w:color w:val="A9A9A9"/>
        </w:rPr>
        <w:t xml:space="preserve">cabochoneiksi, </w:t>
      </w:r>
      <w:r>
        <w:rPr/>
        <w:t xml:space="preserve">ja kivet, jotka on leikattu fasettikoneella kiillottamalla pieniä tasaisia ikkunoita, joita kutsutaan </w:t>
      </w:r>
      <w:r>
        <w:rPr>
          <w:color w:val="DCDCDC"/>
        </w:rPr>
        <w:t xml:space="preserve">faseteiksi, </w:t>
      </w:r>
      <w:r>
        <w:rPr/>
        <w:t xml:space="preserve">säännöllisin väliajoin ja tarkoissa kulmissa.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jalokiven pinnan osat</w:t>
      </w:r>
    </w:p>
    <w:p>
      <w:pPr>
        <w:pStyle w:val="TextBody"/>
        <w:bidi w:val="0"/>
        <w:jc w:val="left"/>
        <w:rPr>
          <w:b/>
          <w:u w:val="single"/>
          <w:shd w:val="clear" w:fill="FFFF00"/>
        </w:rPr>
      </w:pPr>
      <w:r>
        <w:rPr>
          <w:b/>
          <w:u w:val="single"/>
          <w:shd w:val="clear" w:fill="FFFF00"/>
        </w:rPr>
        <w:t xml:space="preserve">Asiakirjan numero 36900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Pääsiäisikoni ylösnousemuksesta, jossa Kristus on potkaissut alas Haadeksen portit ja nostanut Aatamin ja Eevan haudoista. Kristusta reunustavat pyhimykset, ja vanhana miehenä kuvattu Saatana on sidottu ja kahlittu. (Katso Jeesuksen ylösnousemus kristillisessä taiteessa.) </w:t>
      </w:r>
    </w:p>
    <w:tbl>
      <w:tblPr>
        <w:tblW w:w="10205" w:type="dxa"/>
        <w:jc w:val="left"/>
        <w:tblInd w:w="0" w:type="dxa"/>
        <w:tblLayout w:type="fixed"/>
        <w:tblCellMar>
          <w:top w:w="28" w:type="dxa"/>
          <w:left w:w="28" w:type="dxa"/>
          <w:bottom w:w="28" w:type="dxa"/>
          <w:right w:w="28" w:type="dxa"/>
        </w:tblCellMar>
      </w:tblPr>
      <w:tblGrid>
        <w:gridCol w:w="1424"/>
        <w:gridCol w:w="8781"/>
      </w:tblGrid>
      <w:tr>
        <w:trPr/>
        <w:tc>
          <w:tcPr>
            <w:tcW w:w="1424" w:type="dxa"/>
            <w:tcBorders/>
            <w:vAlign w:val="center"/>
          </w:tcPr>
          <w:p>
            <w:pPr>
              <w:pStyle w:val="TableHeading"/>
              <w:suppressLineNumbers/>
              <w:bidi w:val="0"/>
              <w:spacing w:before="0" w:after="283"/>
              <w:jc w:val="center"/>
              <w:rPr/>
            </w:pPr>
            <w:r>
              <w:rPr/>
              <w:t xml:space="preserve">Tyyppi </w:t>
            </w:r>
          </w:p>
        </w:tc>
        <w:tc>
          <w:tcPr>
            <w:tcW w:w="8781" w:type="dxa"/>
            <w:tcBorders/>
            <w:vAlign w:val="center"/>
          </w:tcPr>
          <w:p>
            <w:pPr>
              <w:pStyle w:val="TableContents"/>
              <w:bidi w:val="0"/>
              <w:spacing w:before="0" w:after="283"/>
              <w:jc w:val="left"/>
              <w:rPr/>
            </w:pPr>
            <w:r>
              <w:rPr/>
              <w:t xml:space="preserve">kristillinen, kulttuurinen </w:t>
            </w:r>
          </w:p>
        </w:tc>
      </w:tr>
      <w:tr>
        <w:trPr/>
        <w:tc>
          <w:tcPr>
            <w:tcW w:w="1424" w:type="dxa"/>
            <w:tcBorders/>
            <w:vAlign w:val="center"/>
          </w:tcPr>
          <w:p>
            <w:pPr>
              <w:pStyle w:val="TableHeading"/>
              <w:suppressLineNumbers/>
              <w:bidi w:val="0"/>
              <w:spacing w:before="0" w:after="283"/>
              <w:jc w:val="center"/>
              <w:rPr/>
            </w:pPr>
            <w:r>
              <w:rPr/>
              <w:t xml:space="preserve">Merkitys </w:t>
            </w:r>
          </w:p>
        </w:tc>
        <w:tc>
          <w:tcPr>
            <w:tcW w:w="8781" w:type="dxa"/>
            <w:tcBorders/>
            <w:vAlign w:val="center"/>
          </w:tcPr>
          <w:p>
            <w:pPr>
              <w:pStyle w:val="TableContents"/>
              <w:bidi w:val="0"/>
              <w:spacing w:before="0" w:after="283"/>
              <w:jc w:val="left"/>
              <w:rPr/>
            </w:pPr>
            <w:r>
              <w:rPr/>
              <w:t xml:space="preserve">Juhlii Jeesuksen ylösnousemusta. </w:t>
            </w:r>
          </w:p>
        </w:tc>
      </w:tr>
      <w:tr>
        <w:trPr/>
        <w:tc>
          <w:tcPr>
            <w:tcW w:w="1424" w:type="dxa"/>
            <w:tcBorders/>
            <w:vAlign w:val="center"/>
          </w:tcPr>
          <w:p>
            <w:pPr>
              <w:pStyle w:val="TableHeading"/>
              <w:suppressLineNumbers/>
              <w:bidi w:val="0"/>
              <w:spacing w:before="0" w:after="283"/>
              <w:jc w:val="center"/>
              <w:rPr/>
            </w:pPr>
            <w:r>
              <w:rPr/>
              <w:t xml:space="preserve">Juhlat </w:t>
            </w:r>
          </w:p>
        </w:tc>
        <w:tc>
          <w:tcPr>
            <w:tcW w:w="8781" w:type="dxa"/>
            <w:tcBorders/>
            <w:vAlign w:val="center"/>
          </w:tcPr>
          <w:p>
            <w:pPr>
              <w:pStyle w:val="TableContents"/>
              <w:bidi w:val="0"/>
              <w:spacing w:before="0" w:after="283"/>
              <w:jc w:val="left"/>
              <w:rPr/>
            </w:pPr>
            <w:r>
              <w:rPr/>
              <w:t xml:space="preserve">Jumalanpalvelukset, juhlalliset perheateriat, pääsiäismunien koristelu ja lahjojen antaminen. </w:t>
            </w:r>
          </w:p>
        </w:tc>
      </w:tr>
      <w:tr>
        <w:trPr/>
        <w:tc>
          <w:tcPr>
            <w:tcW w:w="1424" w:type="dxa"/>
            <w:tcBorders/>
            <w:vAlign w:val="center"/>
          </w:tcPr>
          <w:p>
            <w:pPr>
              <w:pStyle w:val="TableHeading"/>
              <w:suppressLineNumbers/>
              <w:bidi w:val="0"/>
              <w:spacing w:before="0" w:after="283"/>
              <w:jc w:val="center"/>
              <w:rPr/>
            </w:pPr>
            <w:r>
              <w:rPr/>
              <w:t xml:space="preserve">Tarkkailut </w:t>
            </w:r>
          </w:p>
        </w:tc>
        <w:tc>
          <w:tcPr>
            <w:tcW w:w="8781" w:type="dxa"/>
            <w:tcBorders/>
            <w:vAlign w:val="center"/>
          </w:tcPr>
          <w:p>
            <w:pPr>
              <w:pStyle w:val="TableContents"/>
              <w:bidi w:val="0"/>
              <w:spacing w:before="0" w:after="283"/>
              <w:jc w:val="left"/>
              <w:rPr/>
            </w:pPr>
            <w:r>
              <w:rPr/>
              <w:t xml:space="preserve">Rukous, koko yön valvominen, auringonnousun jumalanpalvelus </w:t>
            </w:r>
          </w:p>
        </w:tc>
      </w:tr>
      <w:tr>
        <w:trPr/>
        <w:tc>
          <w:tcPr>
            <w:tcW w:w="1424" w:type="dxa"/>
            <w:tcBorders/>
            <w:vAlign w:val="center"/>
          </w:tcPr>
          <w:p>
            <w:pPr>
              <w:pStyle w:val="TableHeading"/>
              <w:suppressLineNumbers/>
              <w:bidi w:val="0"/>
              <w:spacing w:before="0" w:after="283"/>
              <w:jc w:val="center"/>
              <w:rPr/>
            </w:pPr>
            <w:r>
              <w:rPr/>
              <w:t xml:space="preserve">Päivämäärä </w:t>
            </w:r>
          </w:p>
        </w:tc>
        <w:tc>
          <w:tcPr>
            <w:tcW w:w="8781" w:type="dxa"/>
            <w:tcBorders/>
            <w:vAlign w:val="center"/>
          </w:tcPr>
          <w:p>
            <w:pPr>
              <w:pStyle w:val="TableContents"/>
              <w:bidi w:val="0"/>
              <w:spacing w:before="0" w:after="283"/>
              <w:jc w:val="left"/>
              <w:rPr/>
            </w:pPr>
            <w:r>
              <w:rPr/>
              <w:t xml:space="preserve">muuttuja, muuttuja, pääsiäispäivä </w:t>
            </w:r>
          </w:p>
        </w:tc>
      </w:tr>
      <w:tr>
        <w:trPr/>
        <w:tc>
          <w:tcPr>
            <w:tcW w:w="1424" w:type="dxa"/>
            <w:tcBorders/>
            <w:vAlign w:val="center"/>
          </w:tcPr>
          <w:p>
            <w:pPr>
              <w:pStyle w:val="TableHeading"/>
              <w:suppressLineNumbers/>
              <w:bidi w:val="0"/>
              <w:spacing w:before="0" w:after="283"/>
              <w:jc w:val="center"/>
              <w:rPr/>
            </w:pPr>
            <w:r>
              <w:rPr/>
              <w:t xml:space="preserve">2017 päivämäärä </w:t>
            </w:r>
          </w:p>
        </w:tc>
        <w:tc>
          <w:tcPr>
            <w:tcW w:w="8781" w:type="dxa"/>
            <w:tcBorders/>
            <w:vAlign w:val="center"/>
          </w:tcPr>
          <w:p>
            <w:pPr>
              <w:pStyle w:val="TableContents"/>
              <w:bidi w:val="0"/>
              <w:spacing w:before="0" w:after="283"/>
              <w:jc w:val="left"/>
              <w:rPr/>
            </w:pPr>
            <w:r>
              <w:rPr/>
              <w:t xml:space="preserve">16. huhtikuuta (läntinen) 16. huhtikuuta (itäinen) </w:t>
            </w:r>
          </w:p>
        </w:tc>
      </w:tr>
      <w:tr>
        <w:trPr/>
        <w:tc>
          <w:tcPr>
            <w:tcW w:w="1424" w:type="dxa"/>
            <w:tcBorders/>
            <w:vAlign w:val="center"/>
          </w:tcPr>
          <w:p>
            <w:pPr>
              <w:pStyle w:val="TableHeading"/>
              <w:suppressLineNumbers/>
              <w:bidi w:val="0"/>
              <w:spacing w:before="0" w:after="283"/>
              <w:jc w:val="center"/>
              <w:rPr/>
            </w:pPr>
            <w:r>
              <w:rPr>
                <w:color w:val="A9A9A9"/>
              </w:rPr>
              <w:t xml:space="preserve">2018 </w:t>
            </w:r>
            <w:r>
              <w:rPr/>
              <w:t xml:space="preserve">päivämäärä </w:t>
            </w:r>
          </w:p>
        </w:tc>
        <w:tc>
          <w:tcPr>
            <w:tcW w:w="8781" w:type="dxa"/>
            <w:tcBorders/>
            <w:vAlign w:val="center"/>
          </w:tcPr>
          <w:p>
            <w:pPr>
              <w:pStyle w:val="TableContents"/>
              <w:bidi w:val="0"/>
              <w:spacing w:before="0" w:after="283"/>
              <w:jc w:val="left"/>
              <w:rPr/>
            </w:pPr>
            <w:r>
              <w:rPr/>
              <w:t xml:space="preserve">1. huhtikuuta (länsi) 8. huhtikuuta (itä) </w:t>
            </w:r>
          </w:p>
        </w:tc>
      </w:tr>
      <w:tr>
        <w:trPr/>
        <w:tc>
          <w:tcPr>
            <w:tcW w:w="1424" w:type="dxa"/>
            <w:tcBorders/>
            <w:vAlign w:val="center"/>
          </w:tcPr>
          <w:p>
            <w:pPr>
              <w:pStyle w:val="TableHeading"/>
              <w:suppressLineNumbers/>
              <w:bidi w:val="0"/>
              <w:spacing w:before="0" w:after="283"/>
              <w:jc w:val="center"/>
              <w:rPr/>
            </w:pPr>
            <w:r>
              <w:rPr/>
              <w:t xml:space="preserve">2019 päivämäärä </w:t>
            </w:r>
          </w:p>
        </w:tc>
        <w:tc>
          <w:tcPr>
            <w:tcW w:w="8781" w:type="dxa"/>
            <w:tcBorders/>
            <w:vAlign w:val="center"/>
          </w:tcPr>
          <w:p>
            <w:pPr>
              <w:pStyle w:val="TableContents"/>
              <w:bidi w:val="0"/>
              <w:spacing w:before="0" w:after="283"/>
              <w:jc w:val="left"/>
              <w:rPr/>
            </w:pPr>
            <w:r>
              <w:rPr/>
              <w:t xml:space="preserve">21. huhtikuuta (läntinen) 28. huhtikuuta (itäinen) </w:t>
            </w:r>
          </w:p>
        </w:tc>
      </w:tr>
      <w:tr>
        <w:trPr/>
        <w:tc>
          <w:tcPr>
            <w:tcW w:w="1424" w:type="dxa"/>
            <w:tcBorders/>
            <w:vAlign w:val="center"/>
          </w:tcPr>
          <w:p>
            <w:pPr>
              <w:pStyle w:val="TableHeading"/>
              <w:suppressLineNumbers/>
              <w:bidi w:val="0"/>
              <w:spacing w:before="0" w:after="283"/>
              <w:jc w:val="center"/>
              <w:rPr/>
            </w:pPr>
            <w:r>
              <w:rPr/>
              <w:t xml:space="preserve">2020 päivämäärä </w:t>
            </w:r>
          </w:p>
        </w:tc>
        <w:tc>
          <w:tcPr>
            <w:tcW w:w="8781" w:type="dxa"/>
            <w:tcBorders/>
            <w:vAlign w:val="center"/>
          </w:tcPr>
          <w:p>
            <w:pPr>
              <w:pStyle w:val="TableContents"/>
              <w:bidi w:val="0"/>
              <w:spacing w:before="0" w:after="283"/>
              <w:jc w:val="left"/>
              <w:rPr/>
            </w:pPr>
            <w:r>
              <w:rPr/>
              <w:t xml:space="preserve">12. huhtikuuta (läntinen) 19. huhtikuuta (itäinen) </w:t>
            </w:r>
          </w:p>
        </w:tc>
      </w:tr>
      <w:tr>
        <w:trPr/>
        <w:tc>
          <w:tcPr>
            <w:tcW w:w="1424" w:type="dxa"/>
            <w:tcBorders/>
            <w:vAlign w:val="center"/>
          </w:tcPr>
          <w:p>
            <w:pPr>
              <w:pStyle w:val="TableHeading"/>
              <w:suppressLineNumbers/>
              <w:bidi w:val="0"/>
              <w:spacing w:before="0" w:after="283"/>
              <w:jc w:val="center"/>
              <w:rPr/>
            </w:pPr>
            <w:r>
              <w:rPr/>
              <w:t xml:space="preserve">Liittyy </w:t>
            </w:r>
          </w:p>
        </w:tc>
        <w:tc>
          <w:tcPr>
            <w:tcW w:w="8781" w:type="dxa"/>
            <w:tcBorders/>
            <w:vAlign w:val="center"/>
          </w:tcPr>
          <w:p>
            <w:pPr>
              <w:pStyle w:val="TableContents"/>
              <w:bidi w:val="0"/>
              <w:spacing w:before="0" w:after="283"/>
              <w:jc w:val="left"/>
              <w:rPr/>
            </w:pPr>
            <w:r>
              <w:rPr/>
              <w:t xml:space="preserve">pääsiäinen, jonka kristillisenä täyttymyksenä sitä pidetään; Septuagesima, Sexagesima, Quinquagesima, helatorstai, tuhkakeskiviikko, puhdas maanantai, paastonaika, suuri paastonaika, palmusunnuntai, pyhä viikko, helatorstai, pitkäperjantai ja pyhä lauantai, jotka johtavat pääsiäiseen; ja Tuomas-sunnuntai, taivaaseenastuminen, helluntai, kolminaisuus-sunnuntai ja Corpus Christi, jotka seuraavat sitä.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pääsiäinen oli viimeksi huhtikuun ensimmäisenä päivänä?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pääsiäinen on viimeksi ollut 1. huhtikuuta?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Pääsiäinen ja siihen liittyvät juhlapyhät ovat siirrettäviä juhlia, jotka eivät osu kiinteään päivämäärään gregoriaanisen tai juliaanisen kalenterin mukaan, jotka noudattavat vain auringon kiertoa. Pääsiäisen päivämäärä määräytyy pikemminkin heprealaisen kalenterin kaltaisen lunisolaarisen kalenterin mukaan. Ensimmäinen Nikean kirkolliskokous (325) vahvisti kaksi sääntöä: riippumattomuus juutalaisesta kalenterista ja maailmanlaajuinen yhdenmukaisuus, jotka olivat ainoat kirkolliskokouksen nimenomaisesti asettamat pääsiäistä koskevat säännöt. Laskennan yksityiskohtia ei määritetty, vaan ne laadittiin käytännössä, mikä kesti vuosisatoja ja synnytti useita kiistoja. Pääsiäinen on nykyään </w:t>
      </w:r>
      <w:r>
        <w:rPr>
          <w:color w:val="A9A9A9"/>
        </w:rPr>
        <w:t xml:space="preserve">ensimmäinen sunnuntai sen kirkollisen täysikuun jälkeen</w:t>
      </w:r>
      <w:r>
        <w:rPr/>
        <w:t xml:space="preserve">, joka </w:t>
      </w:r>
      <w:r>
        <w:rPr>
          <w:color w:val="DCDCDC"/>
        </w:rPr>
        <w:t xml:space="preserve">on 21. maaliskuuta tai lähinnä sen jälkeen, </w:t>
      </w:r>
      <w:r>
        <w:rPr/>
        <w:t xml:space="preserve">mutta laskelmat vaihtelevat.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pääsiäisen ajankohtaa koskevat säännöt?</w:t>
      </w:r>
    </w:p>
    <w:p>
      <w:pPr>
        <w:pStyle w:val="TextBody"/>
        <w:bidi w:val="0"/>
        <w:jc w:val="left"/>
        <w:rPr>
          <w:b/>
          <w:u w:val="single"/>
          <w:shd w:val="clear" w:fill="FFFF00"/>
        </w:rPr>
      </w:pPr>
      <w:r>
        <w:rPr>
          <w:b/>
          <w:u w:val="single"/>
          <w:shd w:val="clear" w:fill="FFFF00"/>
        </w:rPr>
        <w:t xml:space="preserve">Asiakirjan numero 36901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Kello 8:46:40</w:t>
      </w:r>
      <w:r>
        <w:rPr/>
        <w:t xml:space="preserve">: Lento 11 törmää World Trade Centerin pohjoistornin (1 WTC) pohjoisrinteeseen kerrosten 93 ja 99 väliin. Kone syöksyy torniin ehjänä.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ensimmäinen lentokone iskeytyi kaksoistorneihin?</w:t>
      </w:r>
    </w:p>
    <w:p>
      <w:pPr>
        <w:pStyle w:val="TextBody"/>
        <w:bidi w:val="0"/>
        <w:jc w:val="left"/>
        <w:rPr>
          <w:b/>
          <w:u w:val="single"/>
          <w:shd w:val="clear" w:fill="FFFF00"/>
        </w:rPr>
      </w:pPr>
      <w:r>
        <w:rPr>
          <w:b/>
          <w:u w:val="single"/>
          <w:shd w:val="clear" w:fill="FFFF00"/>
        </w:rPr>
        <w:t xml:space="preserve">Asiakirjan numero 36902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Hassan tarkoittaa arabiaksi </w:t>
      </w:r>
      <w:r>
        <w:rPr>
          <w:color w:val="A9A9A9"/>
        </w:rPr>
        <w:t xml:space="preserve">"komea" </w:t>
      </w:r>
      <w:r>
        <w:rPr/>
        <w:t xml:space="preserve">tai </w:t>
      </w:r>
      <w:r>
        <w:rPr>
          <w:color w:val="DCDCDC"/>
        </w:rPr>
        <w:t xml:space="preserve">"hyvä" </w:t>
      </w:r>
      <w:r>
        <w:rPr/>
        <w:t xml:space="preserve">tai </w:t>
      </w:r>
      <w:r>
        <w:rPr>
          <w:color w:val="2F4F4F"/>
        </w:rPr>
        <w:t xml:space="preserve">"hyväntekijä"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hassanin merkitys englanniksi</w:t>
      </w:r>
    </w:p>
    <w:p>
      <w:pPr>
        <w:pStyle w:val="TextBody"/>
        <w:bidi w:val="0"/>
        <w:jc w:val="left"/>
        <w:rPr>
          <w:b/>
          <w:u w:val="single"/>
          <w:shd w:val="clear" w:fill="FFFF00"/>
        </w:rPr>
      </w:pPr>
      <w:r>
        <w:rPr>
          <w:b/>
          <w:u w:val="single"/>
          <w:shd w:val="clear" w:fill="FFFF00"/>
        </w:rPr>
        <w:t xml:space="preserve">Asiakirjan numero 36903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Goddardin artikkeli vaikutti kuitenkin suuresti Hermann Oberthiin, joka puolestaan vaikutti Wernher von Brauniin. Von Braunista tuli ensimmäinen, joka valmisti nykyaikaisia raketteja ohjattuina aseina, joita Adolf Hitler käytti. Von Braunin V-2 oli ensimmäinen raketti, joka pääsi avaruuteen 189 kilometrin (102 meripeninkulman) korkeuteen </w:t>
      </w:r>
      <w:r>
        <w:rPr>
          <w:color w:val="A9A9A9"/>
        </w:rPr>
        <w:t xml:space="preserve">kesäkuussa 1944 tehdyllä </w:t>
      </w:r>
      <w:r>
        <w:rPr/>
        <w:t xml:space="preserve">koelennolla.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raketti lähti avaruuteen</w:t>
      </w:r>
    </w:p>
    <w:p>
      <w:pPr>
        <w:pStyle w:val="TextBody"/>
        <w:bidi w:val="0"/>
        <w:jc w:val="left"/>
        <w:rPr>
          <w:b/>
          <w:u w:val="single"/>
          <w:shd w:val="clear" w:fill="FFFF00"/>
        </w:rPr>
      </w:pPr>
      <w:r>
        <w:rPr>
          <w:b/>
          <w:u w:val="single"/>
          <w:shd w:val="clear" w:fill="FFFF00"/>
        </w:rPr>
        <w:t xml:space="preserve">Asiakirjan numero 36904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Homicide Hunter debytoi 25. lokakuuta 2011. Tähän mennessä on tuotettu 103 jaksoa 7 tuotantokauden aikana. Seitsemäs kausi alkoi </w:t>
      </w:r>
      <w:r>
        <w:rPr>
          <w:color w:val="A9A9A9"/>
        </w:rPr>
        <w:t xml:space="preserve">23. elokuuta 2017, </w:t>
      </w:r>
      <w:r>
        <w:rPr/>
        <w:t xml:space="preserve">ja sen on määrä sisältää 20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seuraava kausi murharyhmän metsästäjästä?</w:t>
      </w:r>
    </w:p>
    <w:p>
      <w:pPr>
        <w:pStyle w:val="TextBody"/>
        <w:bidi w:val="0"/>
        <w:jc w:val="left"/>
        <w:rPr>
          <w:b/>
          <w:u w:val="single"/>
          <w:shd w:val="clear" w:fill="FFFF00"/>
        </w:rPr>
      </w:pPr>
      <w:r>
        <w:rPr>
          <w:b/>
          <w:u w:val="single"/>
          <w:shd w:val="clear" w:fill="FFFF00"/>
        </w:rPr>
        <w:t xml:space="preserve">Asiakirjan numero 36905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Smith </w:t>
      </w:r>
      <w:r>
        <w:rPr/>
        <w:t xml:space="preserve">havaitsi noin vuonna 1800 fossiilien säännöllisen esiintymisjärjestyksen kivikerroksissa</w:t>
      </w:r>
      <w:r>
        <w:rPr/>
        <w:t xml:space="preserve">. Kaivaessaan Somersetin hiilikanavaa Lounais-Englannissa hän havaitsi, että fossiilit olivat aina samassa järjestyksessä kalliokerroksissa. Kun hän jatkoi työtään maanmittarina, hän havaitsi samoja kuvioita kaikkialla Englannissa. Hän havaitsi myös, että tiettyjä eläimiä oli vain tietyissä kerroksissa ja että niitä oli samoissa kerroksissa kaikkialla Englannissa. Tämän löydön ansiosta Smith pystyi tunnistamaan, missä järjestyksessä kalliot olivat muodostuneet. Kuusitoista vuotta löytönsä jälkeen hän julkaisi Englannin geologisen kartan, jossa näytettiin eri geologisten aikakausien kivet.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ensimmäisenä fossiileja kivikerrosten ajoittamiseen.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ehdotti stratigrafian periaatteita kalliokerrosten suhteellisen ajoituksen määrittämiseksi.</w:t>
      </w:r>
    </w:p>
    <w:p>
      <w:pPr>
        <w:pStyle w:val="TextBody"/>
        <w:bidi w:val="0"/>
        <w:jc w:val="left"/>
        <w:rPr>
          <w:b/>
          <w:u w:val="single"/>
          <w:shd w:val="clear" w:fill="FFFF00"/>
        </w:rPr>
      </w:pPr>
      <w:r>
        <w:rPr>
          <w:b/>
          <w:u w:val="single"/>
          <w:shd w:val="clear" w:fill="FFFF00"/>
        </w:rPr>
        <w:t xml:space="preserve">Asiakirjan numero 36906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Voi-pekaanipähkinä on maku, joka on suosittu erityisesti Yhdysvalloissa kakkujen, keksien ja jäätelön valmistuksessa. Paahdettuja pekaanipähkinöitä, voita ja vanilja-aromia käytetään voipekaanileivonnaisissa. Voi-pekaanijäätelö on </w:t>
      </w:r>
      <w:r>
        <w:rPr>
          <w:color w:val="A9A9A9"/>
        </w:rPr>
        <w:t xml:space="preserve">pehmeää vaniljajäätelöä, jossa on lievästi voinen maku ja johon on lisätty pekaanipähkinöitä</w:t>
      </w:r>
      <w:r>
        <w:rPr/>
        <w:t xml:space="preserve">. Sitä valmistavat monet suuret jäätelömerkit. Reseptin muunnelma on voimanteli, jossa pekaanipähkinät korvataan manteleilla.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voipekaanijäätelö on valmistettu?</w:t>
      </w:r>
    </w:p>
    <w:p>
      <w:pPr>
        <w:pStyle w:val="TextBody"/>
        <w:bidi w:val="0"/>
        <w:jc w:val="left"/>
        <w:rPr>
          <w:b/>
          <w:u w:val="single"/>
          <w:shd w:val="clear" w:fill="FFFF00"/>
        </w:rPr>
      </w:pPr>
      <w:r>
        <w:rPr>
          <w:b/>
          <w:u w:val="single"/>
          <w:shd w:val="clear" w:fill="FFFF00"/>
        </w:rPr>
        <w:t xml:space="preserve">Asiakirjan numero 36907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Yritys muutti virallisesti palvelunsa nimen AuctionWebistä eBayksi syyskuussa 1997. Alun perin sivusto kuului </w:t>
      </w:r>
      <w:r>
        <w:rPr/>
        <w:t xml:space="preserve">Omidyarin konsulttiyritykselle </w:t>
      </w:r>
      <w:r>
        <w:rPr>
          <w:color w:val="A9A9A9"/>
        </w:rPr>
        <w:t xml:space="preserve">Echo </w:t>
      </w:r>
      <w:r>
        <w:rPr/>
        <w:t xml:space="preserve">Bay Technology Groupille. Omidyar oli yrittänyt rekisteröidä verkkotunnusta echobay.com, mutta huomasi sen olevan jo varattu Echo Bay Minesille, kultakaivosyhtiölle, joten hän lyhensi sen toiseksi valitsemakseen nimeksi eBay.com.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 sanassa ebay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e tarkoittaa ebayssä</w:t>
      </w:r>
    </w:p>
    <w:p>
      <w:pPr>
        <w:pStyle w:val="TextBody"/>
        <w:bidi w:val="0"/>
        <w:jc w:val="left"/>
        <w:rPr>
          <w:b/>
          <w:u w:val="single"/>
          <w:shd w:val="clear" w:fill="FFFF00"/>
        </w:rPr>
      </w:pPr>
      <w:r>
        <w:rPr>
          <w:b/>
          <w:u w:val="single"/>
          <w:shd w:val="clear" w:fill="FFFF00"/>
        </w:rPr>
        <w:t xml:space="preserve">Asiakirjan numero 36908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Canon EOS 750D / EOS Rebel T6i / EOS Kiss X8i Canon EOS 760D / EOS Rebel T6s / EOS 8000D Katsaus </w:t>
      </w:r>
    </w:p>
    <w:tbl>
      <w:tblPr>
        <w:tblW w:w="10205" w:type="dxa"/>
        <w:jc w:val="left"/>
        <w:tblInd w:w="0" w:type="dxa"/>
        <w:tblLayout w:type="fixed"/>
        <w:tblCellMar>
          <w:top w:w="28" w:type="dxa"/>
          <w:left w:w="28" w:type="dxa"/>
          <w:bottom w:w="28" w:type="dxa"/>
          <w:right w:w="28" w:type="dxa"/>
        </w:tblCellMar>
      </w:tblPr>
      <w:tblGrid>
        <w:gridCol w:w="1668"/>
        <w:gridCol w:w="8537"/>
      </w:tblGrid>
      <w:tr>
        <w:trPr/>
        <w:tc>
          <w:tcPr>
            <w:tcW w:w="1668" w:type="dxa"/>
            <w:tcBorders/>
            <w:vAlign w:val="center"/>
          </w:tcPr>
          <w:p>
            <w:pPr>
              <w:pStyle w:val="TableHeading"/>
              <w:suppressLineNumbers/>
              <w:bidi w:val="0"/>
              <w:spacing w:before="0" w:after="283"/>
              <w:jc w:val="center"/>
              <w:rPr/>
            </w:pPr>
            <w:r>
              <w:rPr/>
              <w:t xml:space="preserve">Tyyppi </w:t>
            </w:r>
          </w:p>
        </w:tc>
        <w:tc>
          <w:tcPr>
            <w:tcW w:w="8537" w:type="dxa"/>
            <w:tcBorders/>
            <w:vAlign w:val="center"/>
          </w:tcPr>
          <w:p>
            <w:pPr>
              <w:pStyle w:val="TableContents"/>
              <w:bidi w:val="0"/>
              <w:spacing w:before="0" w:after="283"/>
              <w:jc w:val="left"/>
              <w:rPr/>
            </w:pPr>
            <w:r>
              <w:rPr/>
              <w:t xml:space="preserve">Digitaalinen yksitehoinen peilikamera Objektiivi </w:t>
            </w:r>
          </w:p>
        </w:tc>
      </w:tr>
      <w:tr>
        <w:trPr/>
        <w:tc>
          <w:tcPr>
            <w:tcW w:w="1668" w:type="dxa"/>
            <w:tcBorders/>
            <w:vAlign w:val="center"/>
          </w:tcPr>
          <w:p>
            <w:pPr>
              <w:pStyle w:val="TableHeading"/>
              <w:suppressLineNumbers/>
              <w:bidi w:val="0"/>
              <w:spacing w:before="0" w:after="283"/>
              <w:jc w:val="center"/>
              <w:rPr/>
            </w:pPr>
            <w:r>
              <w:rPr/>
              <w:t xml:space="preserve">Objektiivi </w:t>
            </w:r>
          </w:p>
        </w:tc>
        <w:tc>
          <w:tcPr>
            <w:tcW w:w="8537" w:type="dxa"/>
            <w:tcBorders/>
            <w:vAlign w:val="center"/>
          </w:tcPr>
          <w:p>
            <w:pPr>
              <w:pStyle w:val="TableContents"/>
              <w:bidi w:val="0"/>
              <w:spacing w:before="0" w:after="283"/>
              <w:jc w:val="left"/>
              <w:rPr/>
            </w:pPr>
            <w:r>
              <w:rPr/>
              <w:t xml:space="preserve">Vaihdettava (EF, EF-S) kenno / keskikokoinen </w:t>
            </w:r>
          </w:p>
        </w:tc>
      </w:tr>
      <w:tr>
        <w:trPr/>
        <w:tc>
          <w:tcPr>
            <w:tcW w:w="1668" w:type="dxa"/>
            <w:tcBorders/>
            <w:vAlign w:val="center"/>
          </w:tcPr>
          <w:p>
            <w:pPr>
              <w:pStyle w:val="TableHeading"/>
              <w:suppressLineNumbers/>
              <w:bidi w:val="0"/>
              <w:spacing w:before="0" w:after="283"/>
              <w:jc w:val="center"/>
              <w:rPr/>
            </w:pPr>
            <w:r>
              <w:rPr/>
              <w:t xml:space="preserve">Kuvakennon tyyppi </w:t>
            </w:r>
          </w:p>
        </w:tc>
        <w:tc>
          <w:tcPr>
            <w:tcW w:w="8537" w:type="dxa"/>
            <w:tcBorders/>
            <w:vAlign w:val="center"/>
          </w:tcPr>
          <w:p>
            <w:pPr>
              <w:pStyle w:val="TableContents"/>
              <w:bidi w:val="0"/>
              <w:spacing w:before="0" w:after="283"/>
              <w:jc w:val="left"/>
              <w:rPr/>
            </w:pPr>
            <w:r>
              <w:rPr/>
              <w:t xml:space="preserve">CMOS </w:t>
            </w:r>
          </w:p>
        </w:tc>
      </w:tr>
      <w:tr>
        <w:trPr/>
        <w:tc>
          <w:tcPr>
            <w:tcW w:w="1668" w:type="dxa"/>
            <w:tcBorders/>
            <w:vAlign w:val="center"/>
          </w:tcPr>
          <w:p>
            <w:pPr>
              <w:pStyle w:val="TableHeading"/>
              <w:suppressLineNumbers/>
              <w:bidi w:val="0"/>
              <w:spacing w:before="0" w:after="283"/>
              <w:jc w:val="center"/>
              <w:rPr/>
            </w:pPr>
            <w:r>
              <w:rPr/>
              <w:t xml:space="preserve">Kuvakennon koko </w:t>
            </w:r>
          </w:p>
        </w:tc>
        <w:tc>
          <w:tcPr>
            <w:tcW w:w="8537" w:type="dxa"/>
            <w:tcBorders/>
            <w:vAlign w:val="center"/>
          </w:tcPr>
          <w:p>
            <w:pPr>
              <w:pStyle w:val="TableContents"/>
              <w:bidi w:val="0"/>
              <w:spacing w:before="0" w:after="283"/>
              <w:jc w:val="left"/>
              <w:rPr/>
            </w:pPr>
            <w:r>
              <w:rPr/>
              <w:t xml:space="preserve">22,3 × 14,9 mm (APS-C-koko) </w:t>
            </w:r>
          </w:p>
        </w:tc>
      </w:tr>
      <w:tr>
        <w:trPr/>
        <w:tc>
          <w:tcPr>
            <w:tcW w:w="1668" w:type="dxa"/>
            <w:tcBorders/>
            <w:vAlign w:val="center"/>
          </w:tcPr>
          <w:p>
            <w:pPr>
              <w:pStyle w:val="TableHeading"/>
              <w:suppressLineNumbers/>
              <w:bidi w:val="0"/>
              <w:spacing w:before="0" w:after="283"/>
              <w:jc w:val="center"/>
              <w:rPr/>
            </w:pPr>
            <w:r>
              <w:rPr/>
              <w:t xml:space="preserve">Suurin resoluutio </w:t>
            </w:r>
          </w:p>
        </w:tc>
        <w:tc>
          <w:tcPr>
            <w:tcW w:w="8537" w:type="dxa"/>
            <w:tcBorders/>
            <w:vAlign w:val="center"/>
          </w:tcPr>
          <w:p>
            <w:pPr>
              <w:pStyle w:val="TableContents"/>
              <w:bidi w:val="0"/>
              <w:spacing w:before="0" w:after="283"/>
              <w:jc w:val="left"/>
              <w:rPr/>
            </w:pPr>
            <w:r>
              <w:rPr/>
              <w:t xml:space="preserve">6000 × 4000 pikseliä (3,71 μm pikselikoko) (24,2 tehollista megapikseliä) </w:t>
            </w:r>
          </w:p>
        </w:tc>
      </w:tr>
      <w:tr>
        <w:trPr/>
        <w:tc>
          <w:tcPr>
            <w:tcW w:w="1668" w:type="dxa"/>
            <w:tcBorders/>
            <w:vAlign w:val="center"/>
          </w:tcPr>
          <w:p>
            <w:pPr>
              <w:pStyle w:val="TableHeading"/>
              <w:suppressLineNumbers/>
              <w:bidi w:val="0"/>
              <w:spacing w:before="0" w:after="283"/>
              <w:jc w:val="center"/>
              <w:rPr/>
            </w:pPr>
            <w:r>
              <w:rPr/>
              <w:t xml:space="preserve">ASA / ISO-alue </w:t>
            </w:r>
          </w:p>
        </w:tc>
        <w:tc>
          <w:tcPr>
            <w:tcW w:w="8537" w:type="dxa"/>
            <w:tcBorders/>
            <w:vAlign w:val="center"/>
          </w:tcPr>
          <w:p>
            <w:pPr>
              <w:pStyle w:val="TableContents"/>
              <w:bidi w:val="0"/>
              <w:spacing w:before="0" w:after="283"/>
              <w:jc w:val="left"/>
              <w:rPr/>
            </w:pPr>
            <w:r>
              <w:rPr/>
              <w:t xml:space="preserve">100 -- 12800 (laajennettavissa H: 25600) </w:t>
            </w:r>
          </w:p>
        </w:tc>
      </w:tr>
      <w:tr>
        <w:trPr/>
        <w:tc>
          <w:tcPr>
            <w:tcW w:w="1668" w:type="dxa"/>
            <w:tcBorders/>
            <w:vAlign w:val="center"/>
          </w:tcPr>
          <w:p>
            <w:pPr>
              <w:pStyle w:val="TableHeading"/>
              <w:suppressLineNumbers/>
              <w:bidi w:val="0"/>
              <w:spacing w:before="0" w:after="283"/>
              <w:jc w:val="center"/>
              <w:rPr/>
            </w:pPr>
            <w:r>
              <w:rPr/>
              <w:t xml:space="preserve">Varastointi </w:t>
            </w:r>
          </w:p>
        </w:tc>
        <w:tc>
          <w:tcPr>
            <w:tcW w:w="8537" w:type="dxa"/>
            <w:tcBorders/>
            <w:vAlign w:val="center"/>
          </w:tcPr>
          <w:p>
            <w:pPr>
              <w:pStyle w:val="TableContents"/>
              <w:bidi w:val="0"/>
              <w:spacing w:before="0" w:after="283"/>
              <w:jc w:val="left"/>
              <w:rPr/>
            </w:pPr>
            <w:r>
              <w:rPr/>
              <w:t xml:space="preserve">SD / SDHC / SDXC-kortti (UHS-I-väylä tuettu) Tarkennus </w:t>
            </w:r>
          </w:p>
        </w:tc>
      </w:tr>
      <w:tr>
        <w:trPr/>
        <w:tc>
          <w:tcPr>
            <w:tcW w:w="1668" w:type="dxa"/>
            <w:tcBorders/>
            <w:vAlign w:val="center"/>
          </w:tcPr>
          <w:p>
            <w:pPr>
              <w:pStyle w:val="TableHeading"/>
              <w:suppressLineNumbers/>
              <w:bidi w:val="0"/>
              <w:spacing w:before="0" w:after="283"/>
              <w:jc w:val="center"/>
              <w:rPr/>
            </w:pPr>
            <w:r>
              <w:rPr/>
              <w:t xml:space="preserve">Tarkennustilat </w:t>
            </w:r>
          </w:p>
        </w:tc>
        <w:tc>
          <w:tcPr>
            <w:tcW w:w="8537" w:type="dxa"/>
            <w:tcBorders/>
            <w:vAlign w:val="center"/>
          </w:tcPr>
          <w:p>
            <w:pPr>
              <w:pStyle w:val="TableContents"/>
              <w:bidi w:val="0"/>
              <w:spacing w:before="0" w:after="283"/>
              <w:jc w:val="left"/>
              <w:rPr/>
            </w:pPr>
            <w:r>
              <w:rPr/>
              <w:t xml:space="preserve">Kertakuvaus, AI Focus, AI Servo, Live View (FlexiZone-Multi, FlexiZone-Single, Kasvontunnistus, Movie Servo), Manuaalinen </w:t>
            </w:r>
          </w:p>
        </w:tc>
      </w:tr>
      <w:tr>
        <w:trPr/>
        <w:tc>
          <w:tcPr>
            <w:tcW w:w="1668" w:type="dxa"/>
            <w:tcBorders/>
            <w:vAlign w:val="center"/>
          </w:tcPr>
          <w:p>
            <w:pPr>
              <w:pStyle w:val="TableHeading"/>
              <w:suppressLineNumbers/>
              <w:bidi w:val="0"/>
              <w:spacing w:before="0" w:after="283"/>
              <w:jc w:val="center"/>
              <w:rPr/>
            </w:pPr>
            <w:r>
              <w:rPr/>
              <w:t xml:space="preserve">Painopistealueet </w:t>
            </w:r>
          </w:p>
        </w:tc>
        <w:tc>
          <w:tcPr>
            <w:tcW w:w="8537" w:type="dxa"/>
            <w:tcBorders/>
            <w:vAlign w:val="center"/>
          </w:tcPr>
          <w:p>
            <w:pPr>
              <w:pStyle w:val="TableContents"/>
              <w:bidi w:val="0"/>
              <w:spacing w:before="0" w:after="283"/>
              <w:jc w:val="left"/>
              <w:rPr/>
            </w:pPr>
            <w:r>
              <w:rPr/>
              <w:t xml:space="preserve">19 ristikkäistyyppistä AF-pistettä Valotus / Mittausjärjestelmä </w:t>
            </w:r>
          </w:p>
        </w:tc>
      </w:tr>
      <w:tr>
        <w:trPr/>
        <w:tc>
          <w:tcPr>
            <w:tcW w:w="1668" w:type="dxa"/>
            <w:tcBorders/>
            <w:vAlign w:val="center"/>
          </w:tcPr>
          <w:p>
            <w:pPr>
              <w:pStyle w:val="TableHeading"/>
              <w:suppressLineNumbers/>
              <w:bidi w:val="0"/>
              <w:spacing w:before="0" w:after="283"/>
              <w:jc w:val="center"/>
              <w:rPr/>
            </w:pPr>
            <w:r>
              <w:rPr/>
              <w:t xml:space="preserve">Valotustilat </w:t>
            </w:r>
          </w:p>
        </w:tc>
        <w:tc>
          <w:tcPr>
            <w:tcW w:w="8537" w:type="dxa"/>
            <w:tcBorders/>
            <w:vAlign w:val="center"/>
          </w:tcPr>
          <w:p>
            <w:pPr>
              <w:pStyle w:val="TableContents"/>
              <w:bidi w:val="0"/>
              <w:spacing w:before="0" w:after="283"/>
              <w:jc w:val="left"/>
              <w:rPr/>
            </w:pPr>
            <w:r>
              <w:rPr/>
              <w:t xml:space="preserve">Älykäs kuvauspaikka-automatiikka, Salama pois päältä, Luova automatiikka, Muotokuva, Maisema, Lähikuva, Urheilu, Erikoiskuvaukset (Yömuotokuva, Yökuvaus käsivaralta, HDR-taustavalon säätö), Ohjelma AE, Suljinprioriteetti AE, Aukkoprioriteetti AE, Manuaalinen valotus, Video </w:t>
            </w:r>
          </w:p>
        </w:tc>
      </w:tr>
      <w:tr>
        <w:trPr/>
        <w:tc>
          <w:tcPr>
            <w:tcW w:w="1668" w:type="dxa"/>
            <w:tcBorders/>
            <w:vAlign w:val="center"/>
          </w:tcPr>
          <w:p>
            <w:pPr>
              <w:pStyle w:val="TableHeading"/>
              <w:suppressLineNumbers/>
              <w:bidi w:val="0"/>
              <w:spacing w:before="0" w:after="283"/>
              <w:jc w:val="center"/>
              <w:rPr/>
            </w:pPr>
            <w:r>
              <w:rPr/>
              <w:t xml:space="preserve">Valotuksen mittaus </w:t>
            </w:r>
          </w:p>
        </w:tc>
        <w:tc>
          <w:tcPr>
            <w:tcW w:w="8537" w:type="dxa"/>
            <w:tcBorders/>
            <w:vAlign w:val="center"/>
          </w:tcPr>
          <w:p>
            <w:pPr>
              <w:pStyle w:val="TableContents"/>
              <w:bidi w:val="0"/>
              <w:spacing w:before="0" w:after="283"/>
              <w:jc w:val="left"/>
              <w:rPr/>
            </w:pPr>
            <w:r>
              <w:rPr/>
              <w:t xml:space="preserve">Täysi aukko TTL, 63 vyöhykettä iFCL SPC 7560 pikseliä RGB + IR-anturi </w:t>
            </w:r>
          </w:p>
        </w:tc>
      </w:tr>
      <w:tr>
        <w:trPr/>
        <w:tc>
          <w:tcPr>
            <w:tcW w:w="1668" w:type="dxa"/>
            <w:tcBorders/>
            <w:vAlign w:val="center"/>
          </w:tcPr>
          <w:p>
            <w:pPr>
              <w:pStyle w:val="TableHeading"/>
              <w:suppressLineNumbers/>
              <w:bidi w:val="0"/>
              <w:spacing w:before="0" w:after="283"/>
              <w:jc w:val="center"/>
              <w:rPr/>
            </w:pPr>
            <w:r>
              <w:rPr/>
              <w:t xml:space="preserve">Mittaustavat </w:t>
            </w:r>
          </w:p>
        </w:tc>
        <w:tc>
          <w:tcPr>
            <w:tcW w:w="8537" w:type="dxa"/>
            <w:tcBorders/>
            <w:vAlign w:val="center"/>
          </w:tcPr>
          <w:p>
            <w:pPr>
              <w:pStyle w:val="TableContents"/>
              <w:bidi w:val="0"/>
              <w:spacing w:before="0" w:after="283"/>
              <w:jc w:val="left"/>
              <w:rPr/>
            </w:pPr>
            <w:r>
              <w:rPr/>
              <w:t xml:space="preserve">Arvioiva, osittainen, pistemäinen, keskipainotettu keskiarvosalama </w:t>
            </w:r>
          </w:p>
        </w:tc>
      </w:tr>
      <w:tr>
        <w:trPr/>
        <w:tc>
          <w:tcPr>
            <w:tcW w:w="1668" w:type="dxa"/>
            <w:tcBorders/>
            <w:vAlign w:val="center"/>
          </w:tcPr>
          <w:p>
            <w:pPr>
              <w:pStyle w:val="TableHeading"/>
              <w:suppressLineNumbers/>
              <w:bidi w:val="0"/>
              <w:spacing w:before="0" w:after="283"/>
              <w:jc w:val="center"/>
              <w:rPr/>
            </w:pPr>
            <w:r>
              <w:rPr/>
              <w:t xml:space="preserve">Flash </w:t>
            </w:r>
          </w:p>
        </w:tc>
        <w:tc>
          <w:tcPr>
            <w:tcW w:w="8537" w:type="dxa"/>
            <w:tcBorders/>
            <w:vAlign w:val="center"/>
          </w:tcPr>
          <w:p>
            <w:pPr>
              <w:pStyle w:val="TableContents"/>
              <w:bidi w:val="0"/>
              <w:spacing w:before="0" w:after="283"/>
              <w:jc w:val="left"/>
              <w:rPr/>
            </w:pPr>
            <w:r>
              <w:rPr/>
              <w:t xml:space="preserve">E-TTL II -automaattinen ponnahdusvalo sisäänrakennettu / ulkoinen </w:t>
            </w:r>
          </w:p>
        </w:tc>
      </w:tr>
      <w:tr>
        <w:trPr/>
        <w:tc>
          <w:tcPr>
            <w:tcW w:w="1668" w:type="dxa"/>
            <w:tcBorders/>
            <w:vAlign w:val="center"/>
          </w:tcPr>
          <w:p>
            <w:pPr>
              <w:pStyle w:val="TableHeading"/>
              <w:suppressLineNumbers/>
              <w:bidi w:val="0"/>
              <w:spacing w:before="0" w:after="283"/>
              <w:jc w:val="center"/>
              <w:rPr/>
            </w:pPr>
            <w:r>
              <w:rPr/>
              <w:t xml:space="preserve">Salamavalojen sarjakuvaus </w:t>
            </w:r>
          </w:p>
        </w:tc>
        <w:tc>
          <w:tcPr>
            <w:tcW w:w="8537" w:type="dxa"/>
            <w:tcBorders/>
            <w:vAlign w:val="center"/>
          </w:tcPr>
          <w:p>
            <w:pPr>
              <w:pStyle w:val="TableContents"/>
              <w:bidi w:val="0"/>
              <w:spacing w:before="0" w:after="283"/>
              <w:jc w:val="left"/>
              <w:rPr/>
            </w:pPr>
            <w:r>
              <w:rPr/>
              <w:t xml:space="preserve">Kyllä Suljin </w:t>
            </w:r>
          </w:p>
        </w:tc>
      </w:tr>
      <w:tr>
        <w:trPr/>
        <w:tc>
          <w:tcPr>
            <w:tcW w:w="1668" w:type="dxa"/>
            <w:tcBorders/>
            <w:vAlign w:val="center"/>
          </w:tcPr>
          <w:p>
            <w:pPr>
              <w:pStyle w:val="TableHeading"/>
              <w:suppressLineNumbers/>
              <w:bidi w:val="0"/>
              <w:spacing w:before="0" w:after="283"/>
              <w:jc w:val="center"/>
              <w:rPr/>
            </w:pPr>
            <w:r>
              <w:rPr/>
              <w:t xml:space="preserve">Sulkimen </w:t>
            </w:r>
          </w:p>
        </w:tc>
        <w:tc>
          <w:tcPr>
            <w:tcW w:w="8537" w:type="dxa"/>
            <w:tcBorders/>
            <w:vAlign w:val="center"/>
          </w:tcPr>
          <w:p>
            <w:pPr>
              <w:pStyle w:val="TableContents"/>
              <w:bidi w:val="0"/>
              <w:spacing w:before="0" w:after="283"/>
              <w:jc w:val="left"/>
              <w:rPr/>
            </w:pPr>
            <w:r>
              <w:rPr/>
              <w:t xml:space="preserve">Elektroninen polttotaso </w:t>
            </w:r>
          </w:p>
        </w:tc>
      </w:tr>
      <w:tr>
        <w:trPr/>
        <w:tc>
          <w:tcPr>
            <w:tcW w:w="1668" w:type="dxa"/>
            <w:tcBorders/>
            <w:vAlign w:val="center"/>
          </w:tcPr>
          <w:p>
            <w:pPr>
              <w:pStyle w:val="TableHeading"/>
              <w:suppressLineNumbers/>
              <w:bidi w:val="0"/>
              <w:spacing w:before="0" w:after="283"/>
              <w:jc w:val="center"/>
              <w:rPr/>
            </w:pPr>
            <w:r>
              <w:rPr/>
              <w:t xml:space="preserve">Suljinaika-alue </w:t>
            </w:r>
          </w:p>
        </w:tc>
        <w:tc>
          <w:tcPr>
            <w:tcW w:w="8537" w:type="dxa"/>
            <w:tcBorders/>
            <w:vAlign w:val="center"/>
          </w:tcPr>
          <w:p>
            <w:pPr>
              <w:pStyle w:val="TableContents"/>
              <w:bidi w:val="0"/>
              <w:spacing w:before="0" w:after="283"/>
              <w:jc w:val="left"/>
              <w:rPr/>
            </w:pPr>
            <w:r>
              <w:rPr/>
              <w:t xml:space="preserve">1 / 4000 sek.-30 sek. ja polttimo; X-synkronointi 1 / 200 sek. </w:t>
            </w:r>
          </w:p>
        </w:tc>
      </w:tr>
      <w:tr>
        <w:trPr/>
        <w:tc>
          <w:tcPr>
            <w:tcW w:w="1668" w:type="dxa"/>
            <w:tcBorders/>
            <w:vAlign w:val="center"/>
          </w:tcPr>
          <w:p>
            <w:pPr>
              <w:pStyle w:val="TableHeading"/>
              <w:suppressLineNumbers/>
              <w:bidi w:val="0"/>
              <w:spacing w:before="0" w:after="283"/>
              <w:jc w:val="center"/>
              <w:rPr/>
            </w:pPr>
            <w:r>
              <w:rPr/>
              <w:t xml:space="preserve">Jatkuva kuvaus </w:t>
            </w:r>
          </w:p>
        </w:tc>
        <w:tc>
          <w:tcPr>
            <w:tcW w:w="8537" w:type="dxa"/>
            <w:tcBorders/>
            <w:vAlign w:val="center"/>
          </w:tcPr>
          <w:p>
            <w:pPr>
              <w:pStyle w:val="TableContents"/>
              <w:bidi w:val="0"/>
              <w:spacing w:before="0" w:after="283"/>
              <w:jc w:val="left"/>
              <w:rPr/>
            </w:pPr>
            <w:r>
              <w:rPr/>
              <w:t xml:space="preserve">5,0 kuvaa sekunnissa 180 JPEG-kuvalle tai 7 RAW-kuvalle Etsin </w:t>
            </w:r>
          </w:p>
        </w:tc>
      </w:tr>
      <w:tr>
        <w:trPr/>
        <w:tc>
          <w:tcPr>
            <w:tcW w:w="1668" w:type="dxa"/>
            <w:tcBorders/>
            <w:vAlign w:val="center"/>
          </w:tcPr>
          <w:p>
            <w:pPr>
              <w:pStyle w:val="TableHeading"/>
              <w:suppressLineNumbers/>
              <w:bidi w:val="0"/>
              <w:spacing w:before="0" w:after="283"/>
              <w:jc w:val="center"/>
              <w:rPr/>
            </w:pPr>
            <w:r>
              <w:rPr/>
              <w:t xml:space="preserve">Etsin </w:t>
            </w:r>
          </w:p>
        </w:tc>
        <w:tc>
          <w:tcPr>
            <w:tcW w:w="8537" w:type="dxa"/>
            <w:tcBorders/>
            <w:vAlign w:val="center"/>
          </w:tcPr>
          <w:p>
            <w:pPr>
              <w:pStyle w:val="TableContents"/>
              <w:bidi w:val="0"/>
              <w:spacing w:before="0" w:after="283"/>
              <w:jc w:val="left"/>
              <w:rPr/>
            </w:pPr>
            <w:r>
              <w:rPr/>
              <w:t xml:space="preserve">Silmätason viisinkertainen peili, jossa on 95 %:n kattavuus ja 0,82 x suurennus / LCD-näyttö (Live View) Kuvankäsittelytoiminto </w:t>
            </w:r>
          </w:p>
        </w:tc>
      </w:tr>
      <w:tr>
        <w:trPr/>
        <w:tc>
          <w:tcPr>
            <w:tcW w:w="1668" w:type="dxa"/>
            <w:tcBorders/>
            <w:vAlign w:val="center"/>
          </w:tcPr>
          <w:p>
            <w:pPr>
              <w:pStyle w:val="TableHeading"/>
              <w:suppressLineNumbers/>
              <w:bidi w:val="0"/>
              <w:spacing w:before="0" w:after="283"/>
              <w:jc w:val="center"/>
              <w:rPr/>
            </w:pPr>
            <w:r>
              <w:rPr/>
              <w:t xml:space="preserve">Kuvankäsittelylaite </w:t>
            </w:r>
          </w:p>
        </w:tc>
        <w:tc>
          <w:tcPr>
            <w:tcW w:w="8537" w:type="dxa"/>
            <w:tcBorders/>
            <w:vAlign w:val="center"/>
          </w:tcPr>
          <w:p>
            <w:pPr>
              <w:pStyle w:val="TableContents"/>
              <w:bidi w:val="0"/>
              <w:spacing w:before="0" w:after="283"/>
              <w:jc w:val="left"/>
              <w:rPr/>
            </w:pPr>
            <w:r>
              <w:rPr/>
              <w:t xml:space="preserve">DIGIC 6 </w:t>
            </w:r>
          </w:p>
        </w:tc>
      </w:tr>
      <w:tr>
        <w:trPr/>
        <w:tc>
          <w:tcPr>
            <w:tcW w:w="1668" w:type="dxa"/>
            <w:tcBorders/>
            <w:vAlign w:val="center"/>
          </w:tcPr>
          <w:p>
            <w:pPr>
              <w:pStyle w:val="TableHeading"/>
              <w:suppressLineNumbers/>
              <w:bidi w:val="0"/>
              <w:spacing w:before="0" w:after="283"/>
              <w:jc w:val="center"/>
              <w:rPr/>
            </w:pPr>
            <w:r>
              <w:rPr/>
              <w:t xml:space="preserve">Mukautettu WB </w:t>
            </w:r>
          </w:p>
        </w:tc>
        <w:tc>
          <w:tcPr>
            <w:tcW w:w="8537" w:type="dxa"/>
            <w:tcBorders/>
            <w:vAlign w:val="center"/>
          </w:tcPr>
          <w:p>
            <w:pPr>
              <w:pStyle w:val="TableContents"/>
              <w:bidi w:val="0"/>
              <w:spacing w:before="0" w:after="283"/>
              <w:jc w:val="left"/>
              <w:rPr/>
            </w:pPr>
            <w:r>
              <w:rPr/>
              <w:t xml:space="preserve">Automaattinen, Päivänvalo, Varjo, Pilvinen, Volframi, Valkoinen loisteputki, Salama, Mukautettu </w:t>
            </w:r>
          </w:p>
        </w:tc>
      </w:tr>
      <w:tr>
        <w:trPr/>
        <w:tc>
          <w:tcPr>
            <w:tcW w:w="1668" w:type="dxa"/>
            <w:tcBorders/>
            <w:vAlign w:val="center"/>
          </w:tcPr>
          <w:p>
            <w:pPr>
              <w:pStyle w:val="TableHeading"/>
              <w:suppressLineNumbers/>
              <w:bidi w:val="0"/>
              <w:spacing w:before="0" w:after="283"/>
              <w:jc w:val="center"/>
              <w:rPr/>
            </w:pPr>
            <w:r>
              <w:rPr/>
              <w:t xml:space="preserve">WB-porrasvalinta </w:t>
            </w:r>
          </w:p>
        </w:tc>
        <w:tc>
          <w:tcPr>
            <w:tcW w:w="8537" w:type="dxa"/>
            <w:tcBorders/>
            <w:vAlign w:val="center"/>
          </w:tcPr>
          <w:p>
            <w:pPr>
              <w:pStyle w:val="TableContents"/>
              <w:bidi w:val="0"/>
              <w:spacing w:before="0" w:after="283"/>
              <w:jc w:val="left"/>
              <w:rPr/>
            </w:pPr>
            <w:r>
              <w:rPr/>
              <w:t xml:space="preserve">Kyllä Yleistä </w:t>
            </w:r>
          </w:p>
        </w:tc>
      </w:tr>
      <w:tr>
        <w:trPr/>
        <w:tc>
          <w:tcPr>
            <w:tcW w:w="1668" w:type="dxa"/>
            <w:tcBorders/>
            <w:vAlign w:val="center"/>
          </w:tcPr>
          <w:p>
            <w:pPr>
              <w:pStyle w:val="TableHeading"/>
              <w:suppressLineNumbers/>
              <w:bidi w:val="0"/>
              <w:spacing w:before="0" w:after="283"/>
              <w:jc w:val="center"/>
              <w:rPr/>
            </w:pPr>
            <w:r>
              <w:rPr/>
              <w:t xml:space="preserve">LCD-näyttö takana </w:t>
            </w:r>
          </w:p>
        </w:tc>
        <w:tc>
          <w:tcPr>
            <w:tcW w:w="8537" w:type="dxa"/>
            <w:tcBorders/>
            <w:vAlign w:val="center"/>
          </w:tcPr>
          <w:p>
            <w:pPr>
              <w:pStyle w:val="TableContents"/>
              <w:bidi w:val="0"/>
              <w:spacing w:before="0" w:after="283"/>
              <w:jc w:val="left"/>
              <w:rPr/>
            </w:pPr>
            <w:r>
              <w:rPr/>
              <w:t xml:space="preserve">3,0 tuuman (7,7 cm) Clear View II -värinen TFT-kosketusnäyttö, jossa on 1 040 000 pistettä. </w:t>
            </w:r>
          </w:p>
        </w:tc>
      </w:tr>
      <w:tr>
        <w:trPr/>
        <w:tc>
          <w:tcPr>
            <w:tcW w:w="1668" w:type="dxa"/>
            <w:tcBorders/>
            <w:vAlign w:val="center"/>
          </w:tcPr>
          <w:p>
            <w:pPr>
              <w:pStyle w:val="TableHeading"/>
              <w:suppressLineNumbers/>
              <w:bidi w:val="0"/>
              <w:spacing w:before="0" w:after="283"/>
              <w:jc w:val="center"/>
              <w:rPr/>
            </w:pPr>
            <w:r>
              <w:rPr/>
              <w:t xml:space="preserve">Akku </w:t>
            </w:r>
          </w:p>
        </w:tc>
        <w:tc>
          <w:tcPr>
            <w:tcW w:w="8537" w:type="dxa"/>
            <w:tcBorders/>
            <w:vAlign w:val="center"/>
          </w:tcPr>
          <w:p>
            <w:pPr>
              <w:pStyle w:val="TableContents"/>
              <w:bidi w:val="0"/>
              <w:spacing w:before="0" w:after="283"/>
              <w:jc w:val="left"/>
              <w:rPr/>
            </w:pPr>
            <w:r>
              <w:rPr/>
              <w:t xml:space="preserve">Li-Ion LP-E17 ladattava (1040 mAh) </w:t>
            </w:r>
          </w:p>
        </w:tc>
      </w:tr>
      <w:tr>
        <w:trPr/>
        <w:tc>
          <w:tcPr>
            <w:tcW w:w="1668" w:type="dxa"/>
            <w:tcBorders/>
            <w:vAlign w:val="center"/>
          </w:tcPr>
          <w:p>
            <w:pPr>
              <w:pStyle w:val="TableHeading"/>
              <w:suppressLineNumbers/>
              <w:bidi w:val="0"/>
              <w:spacing w:before="0" w:after="283"/>
              <w:jc w:val="center"/>
              <w:rPr/>
            </w:pPr>
            <w:r>
              <w:rPr/>
              <w:t xml:space="preserve">Valinnaiset akkupaketit </w:t>
            </w:r>
          </w:p>
        </w:tc>
        <w:tc>
          <w:tcPr>
            <w:tcW w:w="8537" w:type="dxa"/>
            <w:tcBorders/>
            <w:vAlign w:val="center"/>
          </w:tcPr>
          <w:p>
            <w:pPr>
              <w:pStyle w:val="TableContents"/>
              <w:bidi w:val="0"/>
              <w:spacing w:before="0" w:after="283"/>
              <w:jc w:val="left"/>
              <w:rPr/>
            </w:pPr>
            <w:r>
              <w:rPr/>
              <w:t xml:space="preserve">BG-E18-kahva mahdollistaa yhden LP-E17-akun tai kahden LP-E17-akun käytön. </w:t>
            </w:r>
          </w:p>
        </w:tc>
      </w:tr>
      <w:tr>
        <w:trPr/>
        <w:tc>
          <w:tcPr>
            <w:tcW w:w="1668" w:type="dxa"/>
            <w:tcBorders/>
            <w:vAlign w:val="center"/>
          </w:tcPr>
          <w:p>
            <w:pPr>
              <w:pStyle w:val="TableHeading"/>
              <w:bidi w:val="0"/>
              <w:spacing w:before="0" w:after="283"/>
              <w:rPr>
                <w:sz w:val="4"/>
                <w:szCs w:val="4"/>
              </w:rPr>
            </w:pPr>
            <w:r>
              <w:rPr>
                <w:sz w:val="4"/>
                <w:szCs w:val="4"/>
              </w:rPr>
            </w:r>
          </w:p>
        </w:tc>
        <w:tc>
          <w:tcPr>
            <w:tcW w:w="8537" w:type="dxa"/>
            <w:tcBorders/>
            <w:vAlign w:val="center"/>
          </w:tcPr>
          <w:p>
            <w:pPr>
              <w:pStyle w:val="TableContents"/>
              <w:bidi w:val="0"/>
              <w:spacing w:before="0" w:after="283"/>
              <w:jc w:val="left"/>
              <w:rPr/>
            </w:pPr>
            <w:r>
              <w:rPr/>
              <w:t xml:space="preserve">132 mm × 101 mm × 78 mm (5,2 tuumaa × 4,0 tuumaa × 3,1 tuumaa) </w:t>
            </w:r>
          </w:p>
        </w:tc>
      </w:tr>
      <w:tr>
        <w:trPr/>
        <w:tc>
          <w:tcPr>
            <w:tcW w:w="1668" w:type="dxa"/>
            <w:tcBorders/>
            <w:vAlign w:val="center"/>
          </w:tcPr>
          <w:p>
            <w:pPr>
              <w:pStyle w:val="TableHeading"/>
              <w:suppressLineNumbers/>
              <w:bidi w:val="0"/>
              <w:spacing w:before="0" w:after="283"/>
              <w:jc w:val="center"/>
              <w:rPr/>
            </w:pPr>
            <w:r>
              <w:rPr/>
              <w:t xml:space="preserve">Paino </w:t>
            </w:r>
          </w:p>
        </w:tc>
        <w:tc>
          <w:tcPr>
            <w:tcW w:w="8537" w:type="dxa"/>
            <w:tcBorders/>
            <w:vAlign w:val="center"/>
          </w:tcPr>
          <w:p>
            <w:pPr>
              <w:pStyle w:val="TableContents"/>
              <w:bidi w:val="0"/>
              <w:spacing w:before="0" w:after="283"/>
              <w:jc w:val="left"/>
              <w:rPr/>
            </w:pPr>
            <w:r>
              <w:rPr/>
              <w:t xml:space="preserve">510 g (18 oz) (vain runko) </w:t>
            </w:r>
          </w:p>
        </w:tc>
      </w:tr>
      <w:tr>
        <w:trPr/>
        <w:tc>
          <w:tcPr>
            <w:tcW w:w="1668" w:type="dxa"/>
            <w:tcBorders/>
            <w:vAlign w:val="center"/>
          </w:tcPr>
          <w:p>
            <w:pPr>
              <w:pStyle w:val="TableHeading"/>
              <w:suppressLineNumbers/>
              <w:bidi w:val="0"/>
              <w:spacing w:before="0" w:after="283"/>
              <w:jc w:val="center"/>
              <w:rPr/>
            </w:pPr>
            <w:r>
              <w:rPr/>
              <w:t xml:space="preserve">Valmistettu </w:t>
            </w:r>
          </w:p>
        </w:tc>
        <w:tc>
          <w:tcPr>
            <w:tcW w:w="8537" w:type="dxa"/>
            <w:tcBorders/>
            <w:vAlign w:val="center"/>
          </w:tcPr>
          <w:p>
            <w:pPr>
              <w:pStyle w:val="TableContents"/>
              <w:bidi w:val="0"/>
              <w:spacing w:before="0" w:after="283"/>
              <w:jc w:val="left"/>
              <w:rPr/>
            </w:pPr>
            <w:r>
              <w:rPr/>
              <w:t xml:space="preserve">Japani </w:t>
            </w:r>
          </w:p>
        </w:tc>
      </w:tr>
      <w:tr>
        <w:trPr/>
        <w:tc>
          <w:tcPr>
            <w:tcW w:w="1668" w:type="dxa"/>
            <w:tcBorders/>
            <w:vAlign w:val="center"/>
          </w:tcPr>
          <w:p>
            <w:pPr>
              <w:pStyle w:val="TableHeading"/>
              <w:suppressLineNumbers/>
              <w:bidi w:val="0"/>
              <w:spacing w:before="0" w:after="283"/>
              <w:jc w:val="center"/>
              <w:rPr/>
            </w:pPr>
            <w:r>
              <w:rPr/>
              <w:t xml:space="preserve">Julkaistu </w:t>
            </w:r>
          </w:p>
        </w:tc>
        <w:tc>
          <w:tcPr>
            <w:tcW w:w="8537" w:type="dxa"/>
            <w:tcBorders/>
            <w:vAlign w:val="center"/>
          </w:tcPr>
          <w:p>
            <w:pPr>
              <w:pStyle w:val="TableContents"/>
              <w:bidi w:val="0"/>
              <w:spacing w:before="0" w:after="283"/>
              <w:jc w:val="left"/>
              <w:rPr/>
            </w:pPr>
            <w:r>
              <w:rPr>
                <w:color w:val="A9A9A9"/>
              </w:rPr>
              <w:t xml:space="preserve">helmikuu 6, </w:t>
            </w:r>
            <w:r>
              <w:rPr/>
              <w:t xml:space="preserve">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canon eos rebel t6i julkaistiin?</w:t>
      </w:r>
    </w:p>
    <w:p>
      <w:pPr>
        <w:pStyle w:val="TextBody"/>
        <w:bidi w:val="0"/>
        <w:jc w:val="left"/>
        <w:rPr>
          <w:b/>
          <w:u w:val="single"/>
          <w:shd w:val="clear" w:fill="FFFF00"/>
        </w:rPr>
      </w:pPr>
      <w:r>
        <w:rPr>
          <w:b/>
          <w:u w:val="single"/>
          <w:shd w:val="clear" w:fill="FFFF00"/>
        </w:rPr>
        <w:t xml:space="preserve">Asiakirjan numero 36909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suoritettiin 16. lokakuuta ja 8. joulukuuta 2012 välisenä aikana </w:t>
      </w:r>
      <w:r>
        <w:rPr>
          <w:color w:val="A9A9A9"/>
        </w:rPr>
        <w:t xml:space="preserve">Bartlesvillessä ja Pawhuskassa, Oklahomassa</w:t>
      </w:r>
      <w:r>
        <w:rPr/>
        <w:t xml:space="preserve">, sekä </w:t>
      </w:r>
      <w:r>
        <w:rPr>
          <w:color w:val="DCDCDC"/>
        </w:rPr>
        <w:t xml:space="preserve">Los Angelesissa, 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August Osage County kuvauspaikka oli?</w:t>
      </w:r>
    </w:p>
    <w:p>
      <w:pPr>
        <w:pStyle w:val="TextBody"/>
        <w:bidi w:val="0"/>
        <w:jc w:val="left"/>
        <w:rPr>
          <w:b/>
          <w:u w:val="single"/>
          <w:shd w:val="clear" w:fill="FFFF00"/>
        </w:rPr>
      </w:pPr>
      <w:r>
        <w:rPr>
          <w:b/>
          <w:u w:val="single"/>
          <w:shd w:val="clear" w:fill="FFFF00"/>
        </w:rPr>
        <w:t xml:space="preserve">Asiakirjan numero 36910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"Takaisin lähtöruutuun" </w:t>
      </w:r>
      <w:r>
        <w:rPr>
          <w:color w:val="A9A9A9"/>
        </w:rPr>
        <w:t xml:space="preserve">on ilmaisu, joka tarkoittaa "palata takaisin alkuun umpikujan tai epäonnistumisen 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takaisin lähtöruutuun</w:t>
      </w:r>
    </w:p>
    <w:p>
      <w:pPr>
        <w:pStyle w:val="TextBody"/>
        <w:bidi w:val="0"/>
        <w:jc w:val="left"/>
        <w:rPr>
          <w:b/>
          <w:u w:val="single"/>
          <w:shd w:val="clear" w:fill="FFFF00"/>
        </w:rPr>
      </w:pPr>
      <w:r>
        <w:rPr>
          <w:b/>
          <w:u w:val="single"/>
          <w:shd w:val="clear" w:fill="FFFF00"/>
        </w:rPr>
        <w:t xml:space="preserve">Asiakirjan numero 36911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Kevin Michael Harvick (s. 8. joulukuuta 1975) on yhdysvaltalainen ammattimainen urheiluautoilija. Hän kilpailee tällä hetkellä täysipäiväisesti Monster Energy NASCAR Cup Series -sarjassa Stewart-Haas Racingin Ford Fusionia nro 4 ajaen ja osa-aikaisesti NASCAR Xfinity Series -sarjassa SHR:n Ford Mustangia nro 98 ajaen, joka on liittoutunut Biagi-DenBeste Racingin kanssa. Harvick on Kevin Harvick Incorporatedin entinen omistaja, joka on kilpatalli, jolla oli autoja Xfinity- ja Camping World Truck -sarjoissa vuosina 2004-2011. Hän on vuoden 2014 NASCAR Sprint Cup Series -mestari ja kaksinkertainen Xfinity Series -mestari. Harvick pitää hallussaan kaikkien aikojen ennätystä Cup-sarjan voitoista Phoenix International Racewaylla </w:t>
      </w:r>
      <w:r>
        <w:rPr>
          <w:color w:val="A9A9A9"/>
        </w:rPr>
        <w:t xml:space="preserve">yhdeksällä </w:t>
      </w:r>
      <w:r>
        <w:rPr/>
        <w:t xml:space="preserve">voitolla. Harvick on myös Xfinity Seriesin historian kolmanneksi voitokkain kuljettaja 47 voitollaan.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kevin harvick on voittanut phoenix racewaylla?</w:t>
      </w:r>
    </w:p>
    <w:p>
      <w:pPr>
        <w:pStyle w:val="TextBody"/>
        <w:bidi w:val="0"/>
        <w:jc w:val="left"/>
        <w:rPr>
          <w:b/>
          <w:u w:val="single"/>
          <w:shd w:val="clear" w:fill="FFFF00"/>
        </w:rPr>
      </w:pPr>
      <w:r>
        <w:rPr>
          <w:b/>
          <w:u w:val="single"/>
          <w:shd w:val="clear" w:fill="FFFF00"/>
        </w:rPr>
        <w:t xml:space="preserve">Asiakirjan numero 36912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Raiders on voittanut 106 </w:t>
      </w:r>
      <w:r>
        <w:rPr>
          <w:color w:val="A9A9A9"/>
        </w:rPr>
        <w:t xml:space="preserve">FHSAA:n </w:t>
      </w:r>
      <w:r>
        <w:rPr/>
        <w:t xml:space="preserve">osavaltiomestaruutta, ja se on valmistunut sellaisista urheilijoista kuin Chris Evert, Michael Irvin ja Sanya Richards-Ross. Sun-Sentinel on palkinnut koulun Browardin piirikunnan yleisurheilupalkinnolla 35 peräkkäisenä vuotena. Urheiluosasto on myös voittanut FHSAA Dodge Sunshine Cupin joka vuosi siitä lähtien, kun palkinto perustettiin vuonna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 Thomas Aquinasin lukion osasto?</w:t>
      </w:r>
    </w:p>
    <w:p>
      <w:pPr>
        <w:pStyle w:val="TextBody"/>
        <w:bidi w:val="0"/>
        <w:jc w:val="left"/>
        <w:rPr>
          <w:b/>
          <w:u w:val="single"/>
          <w:shd w:val="clear" w:fill="FFFF00"/>
        </w:rPr>
      </w:pPr>
      <w:r>
        <w:rPr>
          <w:b/>
          <w:u w:val="single"/>
          <w:shd w:val="clear" w:fill="FFFF00"/>
        </w:rPr>
        <w:t xml:space="preserve">Asiakirjan numero 36913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Kemiallisessa nimikkeistössä orgaanisen kemian IUPAC-nimikkeistö on </w:t>
      </w:r>
      <w:r>
        <w:rPr>
          <w:color w:val="A9A9A9"/>
        </w:rPr>
        <w:t xml:space="preserve">Kansainvälisen puhtaan ja soveltavan kemian liiton </w:t>
      </w:r>
      <w:r>
        <w:rPr/>
        <w:t xml:space="preserve">(IUPAC) </w:t>
      </w:r>
      <w:r>
        <w:rPr/>
        <w:t xml:space="preserve">suosittelema systemaattinen menetelmä orgaanisten kemiallisten yhdisteiden nimeämiseen.</w:t>
      </w:r>
      <w:r>
        <w:rPr/>
        <w:t xml:space="preserve"> Se on julkaistu Nomenclature of Organic Chemistry -julkaisussa (epävirallisesti Blue Book). Ihannetapauksessa jokaisella mahdollisella orgaanisella yhdisteellä pitäisi olla nimi, josta voidaan muodostaa yksiselitteinen rakennekaava. Myös epäorgaanisen kemian IUPAC-nimikkeistö on olemassa.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iupacin täysi merkitys kemiassa?</w:t>
      </w:r>
    </w:p>
    <w:p>
      <w:pPr>
        <w:pStyle w:val="TextBody"/>
        <w:bidi w:val="0"/>
        <w:jc w:val="left"/>
        <w:rPr>
          <w:b/>
          <w:u w:val="single"/>
          <w:shd w:val="clear" w:fill="FFFF00"/>
        </w:rPr>
      </w:pPr>
      <w:r>
        <w:rPr>
          <w:b/>
          <w:u w:val="single"/>
          <w:shd w:val="clear" w:fill="FFFF00"/>
        </w:rPr>
        <w:t xml:space="preserve">Asiakirjan numero 36914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Atlantis Paradise Island on meriaiheinen lomakeskus </w:t>
      </w:r>
      <w:r>
        <w:rPr>
          <w:color w:val="A9A9A9"/>
        </w:rPr>
        <w:t xml:space="preserve">Paradise Islandilla </w:t>
      </w:r>
      <w:r>
        <w:rPr/>
        <w:t xml:space="preserve">Bahamalla. Se tarjoaa erilaisia majoituspaikkoja, jotka on rakennettu Aquaventuren ympärille, 141 hehtaarin vesimaisemaan, johon kuuluu makean ja suolaisen veden laguuneja, altaita, merellisiä elinympäristöjä sekä vesiliukumäkiä ja jokiajeluja.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saarella Atlantis on Bahamalla?</w:t>
      </w:r>
    </w:p>
    <w:p>
      <w:pPr>
        <w:pStyle w:val="TextBody"/>
        <w:bidi w:val="0"/>
        <w:jc w:val="left"/>
        <w:rPr>
          <w:b/>
          <w:u w:val="single"/>
          <w:shd w:val="clear" w:fill="FFFF00"/>
        </w:rPr>
      </w:pPr>
      <w:r>
        <w:rPr>
          <w:b/>
          <w:u w:val="single"/>
          <w:shd w:val="clear" w:fill="FFFF00"/>
        </w:rPr>
        <w:t xml:space="preserve">Asiakirjan numero 36915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Bolt paransi ensimmäisen 100 metrin maailmanennätyksensä 9,69 sekunnilla 9,58 sekuntiin vuonna 2009 - suurin parannus sitten elektronisen ajanoton aloittamisen. Hän on rikkonut 200 metrin maailmanennätyksen kahdesti, 19,30 vuonna 2008 ja </w:t>
      </w:r>
      <w:r>
        <w:rPr>
          <w:color w:val="A9A9A9"/>
        </w:rPr>
        <w:t xml:space="preserve">19,19 </w:t>
      </w:r>
      <w:r>
        <w:rPr/>
        <w:t xml:space="preserve">vuonna 2009.</w:t>
      </w:r>
      <w:r>
        <w:rPr/>
        <w:t xml:space="preserve"> Hän on auttanut Jamaikan kolmeen 4 × 100 metrin viestin maailmanennätykseen, joista nykyinen ennätys on 36,84 sekuntia vuodelta 2012. Boltin menestyksekkäin laji on 200 metrin juoksu, jossa hän on saavuttanut kolme olympia- ja neljä maailmanmestaruutta. Vuoden 2008 olympialaiset olivat hänen kansainvälinen debyyttinsä 100 metrillä; hän oli aiemmin voittanut lukuisia 200 metrin mitaleita (mukaan lukien vuoden 2007 MM-hopeaa) ja hänellä on alle 20-vuotiaiden ja alle 18-vuotiaiden maailmanennätykset lajissa.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nopeasti usain bolt juosta 200 metriä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Usain St Leo Bolt </w:t>
      </w:r>
      <w:r>
        <w:rPr/>
        <w:t xml:space="preserve">OJ, CD (/ ˈjuːseɪn /; s. 21. elokuuta 1986) on eläkkeellä oleva jamaikalainen sprintteri. Hän on ensimmäinen henkilö, jolla on hallussaan sekä 100 metrin että 200 metrin maailmanennätykset sen jälkeen, kun täysin automaattinen aika-ajo tuli pakolliseksi. Hän pitää hallussaan myös maailmanennätystä 4 × 100 metrin viestissä. Hän on näiden kolmen lajin hallitseva olympiavoittaja. Hänen hallitsevuutensa ja saavutustensa vuoksi häntä pidetään yleisesti kaikkien aikojen suurimpana sprintterinä.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ensimmäinen nopein juoksija.</w:t>
      </w:r>
    </w:p>
    <w:p>
      <w:pPr>
        <w:pStyle w:val="TextBody"/>
        <w:bidi w:val="0"/>
        <w:jc w:val="left"/>
        <w:rPr>
          <w:b/>
          <w:u w:val="single"/>
          <w:shd w:val="clear" w:fill="FFFF00"/>
        </w:rPr>
      </w:pPr>
      <w:r>
        <w:rPr>
          <w:b/>
          <w:u w:val="single"/>
          <w:shd w:val="clear" w:fill="FFFF00"/>
        </w:rPr>
        <w:t xml:space="preserve">Asiakirjan numero 36916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Flight of the Conchords on yhdysvaltalainen televisiokomediasarja, joka esitettiin ensimmäisen kerran HBO:lla 17. kesäkuuta 2007. Sarjassa seurataan uusiseelantilaisen kahden miehen yhtyeen Flight of the Conchordsin seikkailuja, kun sen jäsenet etsivät mainetta ja menestystä </w:t>
      </w:r>
      <w:r>
        <w:rPr>
          <w:color w:val="A9A9A9"/>
        </w:rPr>
        <w:t xml:space="preserve">New Yorkissa</w:t>
      </w:r>
      <w:r>
        <w:rPr/>
        <w:t xml:space="preserve">. Sarjan pääosissa nähdään tosielämän kaksikko Jemaine Clement ja Bret McKenzie, jotka esittävät fiktiivisiä versioita itsestään. Toinen kausi julkistettiin 17. elokuuta 2007, ja sitä esitettiin 18. tammikuuta 2009 alkaen. Joulukuun 11. päivänä 2009 kaksikko vahvisti, että sarja ei palaa kolmannelle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Flight of the Conchords tapahtuu?</w:t>
      </w:r>
    </w:p>
    <w:p>
      <w:pPr>
        <w:pStyle w:val="TextBody"/>
        <w:bidi w:val="0"/>
        <w:jc w:val="left"/>
        <w:rPr>
          <w:b/>
          <w:u w:val="single"/>
          <w:shd w:val="clear" w:fill="FFFF00"/>
        </w:rPr>
      </w:pPr>
      <w:r>
        <w:rPr>
          <w:b/>
          <w:u w:val="single"/>
          <w:shd w:val="clear" w:fill="FFFF00"/>
        </w:rPr>
        <w:t xml:space="preserve">Asiakirjan numero 36917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 Wordsworth (7. huhtikuuta 1770 - 23. huhtikuuta 1850) oli merkittävä englantilainen </w:t>
      </w:r>
      <w:r>
        <w:rPr>
          <w:color w:val="A9A9A9"/>
        </w:rPr>
        <w:t xml:space="preserve">romanttinen </w:t>
      </w:r>
      <w:r>
        <w:rPr/>
        <w:t xml:space="preserve">runoilija, joka yhdessä Samuel Taylor Coleridgen kanssa auttoi aloittamaan romanttisen aikakauden englantilaisessa kirjallisuudessa heidän yhteisellä julkaisullaan Lyyriset balladit (1798).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wordsworth kirjoitti sen yhteydessä, mikä liike</w:t>
      </w:r>
    </w:p>
    <w:p>
      <w:pPr>
        <w:pStyle w:val="TextBody"/>
        <w:bidi w:val="0"/>
        <w:jc w:val="left"/>
        <w:rPr>
          <w:b/>
          <w:u w:val="single"/>
          <w:shd w:val="clear" w:fill="FFFF00"/>
        </w:rPr>
      </w:pPr>
      <w:r>
        <w:rPr>
          <w:b/>
          <w:u w:val="single"/>
          <w:shd w:val="clear" w:fill="FFFF00"/>
        </w:rPr>
        <w:t xml:space="preserve">Asiakirjan numero 36918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Belizen perustuslaki on </w:t>
      </w:r>
      <w:r>
        <w:rPr>
          <w:color w:val="A9A9A9"/>
        </w:rPr>
        <w:t xml:space="preserve">Belizen kansakunnan ylin laki</w:t>
      </w:r>
      <w:r>
        <w:rPr/>
        <w:t xml:space="preserve">. Se allekirjoitettiin syyskuussa 1981 ja tuli voimaan tuosta päivästä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Belizen perustuslain tehtävä?</w:t>
      </w:r>
    </w:p>
    <w:p>
      <w:pPr>
        <w:pStyle w:val="TextBody"/>
        <w:bidi w:val="0"/>
        <w:jc w:val="left"/>
        <w:rPr>
          <w:b/>
          <w:u w:val="single"/>
          <w:shd w:val="clear" w:fill="FFFF00"/>
        </w:rPr>
      </w:pPr>
      <w:r>
        <w:rPr>
          <w:b/>
          <w:u w:val="single"/>
          <w:shd w:val="clear" w:fill="FFFF00"/>
        </w:rPr>
        <w:t xml:space="preserve">Asiakirjan numero 36919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Betwa tai Betravati on </w:t>
      </w:r>
      <w:r>
        <w:rPr/>
        <w:t xml:space="preserve">Pohjois-Intiassa sijaitseva joki, joka on Yamunan sivujoki. Se virtaa Madhya Pradeshissa sijaitsevan Hoshangabadin pohjoispuolella Vindhya-vuoristossa ja virtaa Madhya Pradeshin ja Orchhan kautta koilliseen Uttar Pradeshiin. Lähes puolet sen uomasta, joka ei ole laivaväylä, kulkee Malwan tasangolla. Betwa- ja Yamuna-jokien yhtymäkohta on Hamirpurissa Uttar Pradeshissa Orchhan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joki tunnetaan nimellä madhya pradeshin ganga?</w:t>
      </w:r>
    </w:p>
    <w:p>
      <w:pPr>
        <w:pStyle w:val="TextBody"/>
        <w:bidi w:val="0"/>
        <w:jc w:val="left"/>
        <w:rPr>
          <w:b/>
          <w:u w:val="single"/>
          <w:shd w:val="clear" w:fill="FFFF00"/>
        </w:rPr>
      </w:pPr>
      <w:r>
        <w:rPr>
          <w:b/>
          <w:u w:val="single"/>
          <w:shd w:val="clear" w:fill="FFFF00"/>
        </w:rPr>
        <w:t xml:space="preserve">Asiakirjan numero 36920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Vapaat taidot (lat. artes liberales) ovat </w:t>
      </w:r>
      <w:r>
        <w:rPr>
          <w:color w:val="A9A9A9"/>
        </w:rPr>
        <w:t xml:space="preserve">oppiaineita tai taitoja, joita klassisessa antiikissa pidettiin välttämättöminä vapaalle ihmiselle (lat. liberalis, ``vapaan ihmisen arvoinen''), jotta hän voisi osallistua aktiivisesti kansalaiselämään</w:t>
      </w:r>
      <w:r>
        <w:rPr/>
        <w:t xml:space="preserve">, johon (antiikin Kreikassa) kuului osallistuminen julkiseen keskusteluun, puolustautuminen oikeudessa, valamiehistön jäsenyys ja ennen kaikkea asepalvelus. Kielioppi, logiikka ja retoriikka olivat keskeisiä vapaita taitoja, kun taas aritmetiikalla, geometrialla, musiikin teorialla ja tähtitieteellä oli myös (jonkin verran vähäisempi) rooli koulutuksessa.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"vapaat taidot" tulee?</w:t>
      </w:r>
    </w:p>
    <w:p>
      <w:pPr>
        <w:pStyle w:val="TextBody"/>
        <w:bidi w:val="0"/>
        <w:jc w:val="left"/>
        <w:rPr>
          <w:b/>
          <w:u w:val="single"/>
          <w:shd w:val="clear" w:fill="FFFF00"/>
        </w:rPr>
      </w:pPr>
      <w:r>
        <w:rPr>
          <w:b/>
          <w:u w:val="single"/>
          <w:shd w:val="clear" w:fill="FFFF00"/>
        </w:rPr>
        <w:t xml:space="preserve">Asiakirjan numero 36921</w:t>
      </w:r>
    </w:p>
    <w:p>
      <w:pPr>
        <w:pStyle w:val="TextBody"/>
        <w:bidi w:val="0"/>
        <w:jc w:val="left"/>
        <w:rPr>
          <w:b/>
          <w:shd w:val="clear" w:fill="FFFF00"/>
        </w:rPr>
      </w:pPr>
      <w:r>
        <w:rPr>
          <w:b/>
          <w:shd w:val="clear" w:fill="FFFF00"/>
        </w:rPr>
        <w:t xml:space="preserve">Tekstin numero 0</w:t>
      </w:r>
    </w:p>
    <w:p>
      <w:pPr>
        <w:pStyle w:val="TextBody"/>
        <w:numPr>
          <w:ilvl w:val="0"/>
          <w:numId w:val="99"/>
        </w:numPr>
        <w:tabs>
          <w:tab w:val="clear" w:pos="1134"/>
          <w:tab w:val="left" w:leader="none" w:pos="707"/>
        </w:tabs>
        <w:bidi w:val="0"/>
        <w:spacing w:before="0" w:after="0"/>
        <w:ind w:start="707" w:hanging="283"/>
        <w:jc w:val="left"/>
        <w:rPr/>
      </w:pPr>
      <w:r>
        <w:rPr>
          <w:color w:val="A9A9A9"/>
        </w:rPr>
        <w:t xml:space="preserve">Bekka </w:t>
      </w:r>
      <w:r>
        <w:rPr/>
        <w:t xml:space="preserve">Bramlett-taustalaulu </w:t>
      </w:r>
    </w:p>
    <w:p>
      <w:pPr>
        <w:pStyle w:val="TextBody"/>
        <w:numPr>
          <w:ilvl w:val="0"/>
          <w:numId w:val="99"/>
        </w:numPr>
        <w:tabs>
          <w:tab w:val="clear" w:pos="1134"/>
          <w:tab w:val="left" w:leader="none" w:pos="707"/>
        </w:tabs>
        <w:bidi w:val="0"/>
        <w:spacing w:before="0" w:after="0"/>
        <w:ind w:start="707" w:hanging="283"/>
        <w:jc w:val="left"/>
        <w:rPr/>
      </w:pPr>
      <w:r>
        <w:rPr/>
        <w:t xml:space="preserve">Larry Byrom-akustinen kitara </w:t>
      </w:r>
    </w:p>
    <w:p>
      <w:pPr>
        <w:pStyle w:val="TextBody"/>
        <w:numPr>
          <w:ilvl w:val="0"/>
          <w:numId w:val="99"/>
        </w:numPr>
        <w:tabs>
          <w:tab w:val="clear" w:pos="1134"/>
          <w:tab w:val="left" w:leader="none" w:pos="707"/>
        </w:tabs>
        <w:bidi w:val="0"/>
        <w:spacing w:before="0" w:after="0"/>
        <w:ind w:start="707" w:hanging="283"/>
        <w:jc w:val="left"/>
        <w:rPr/>
      </w:pPr>
      <w:r>
        <w:rPr/>
        <w:t xml:space="preserve">Stuart Duncan-viulu </w:t>
      </w:r>
    </w:p>
    <w:p>
      <w:pPr>
        <w:pStyle w:val="TextBody"/>
        <w:numPr>
          <w:ilvl w:val="0"/>
          <w:numId w:val="99"/>
        </w:numPr>
        <w:tabs>
          <w:tab w:val="clear" w:pos="1134"/>
          <w:tab w:val="left" w:leader="none" w:pos="707"/>
        </w:tabs>
        <w:bidi w:val="0"/>
        <w:spacing w:before="0" w:after="0"/>
        <w:ind w:start="707" w:hanging="283"/>
        <w:jc w:val="left"/>
        <w:rPr/>
      </w:pPr>
      <w:r>
        <w:rPr/>
        <w:t xml:space="preserve">Paul Franklin-teräskitara </w:t>
      </w:r>
    </w:p>
    <w:p>
      <w:pPr>
        <w:pStyle w:val="TextBody"/>
        <w:numPr>
          <w:ilvl w:val="0"/>
          <w:numId w:val="99"/>
        </w:numPr>
        <w:tabs>
          <w:tab w:val="clear" w:pos="1134"/>
          <w:tab w:val="left" w:leader="none" w:pos="707"/>
        </w:tabs>
        <w:bidi w:val="0"/>
        <w:spacing w:before="0" w:after="0"/>
        <w:ind w:start="707" w:hanging="283"/>
        <w:jc w:val="left"/>
        <w:rPr/>
      </w:pPr>
      <w:r>
        <w:rPr/>
        <w:t xml:space="preserve">Michael Landau-sähkökitara </w:t>
      </w:r>
    </w:p>
    <w:p>
      <w:pPr>
        <w:pStyle w:val="TextBody"/>
        <w:numPr>
          <w:ilvl w:val="0"/>
          <w:numId w:val="99"/>
        </w:numPr>
        <w:tabs>
          <w:tab w:val="clear" w:pos="1134"/>
          <w:tab w:val="left" w:leader="none" w:pos="707"/>
        </w:tabs>
        <w:bidi w:val="0"/>
        <w:spacing w:before="0" w:after="0"/>
        <w:ind w:start="707" w:hanging="283"/>
        <w:jc w:val="left"/>
        <w:rPr/>
      </w:pPr>
      <w:r>
        <w:rPr/>
        <w:t xml:space="preserve">B. James Lowry-sähkökitara </w:t>
      </w:r>
    </w:p>
    <w:p>
      <w:pPr>
        <w:pStyle w:val="TextBody"/>
        <w:numPr>
          <w:ilvl w:val="0"/>
          <w:numId w:val="99"/>
        </w:numPr>
        <w:tabs>
          <w:tab w:val="clear" w:pos="1134"/>
          <w:tab w:val="left" w:leader="none" w:pos="707"/>
        </w:tabs>
        <w:bidi w:val="0"/>
        <w:spacing w:before="0" w:after="0"/>
        <w:ind w:start="707" w:hanging="283"/>
        <w:jc w:val="left"/>
        <w:rPr/>
      </w:pPr>
      <w:r>
        <w:rPr/>
        <w:t xml:space="preserve">Brent Mason-sähkökitara </w:t>
      </w:r>
    </w:p>
    <w:p>
      <w:pPr>
        <w:pStyle w:val="TextBody"/>
        <w:numPr>
          <w:ilvl w:val="0"/>
          <w:numId w:val="99"/>
        </w:numPr>
        <w:tabs>
          <w:tab w:val="clear" w:pos="1134"/>
          <w:tab w:val="left" w:leader="none" w:pos="707"/>
        </w:tabs>
        <w:bidi w:val="0"/>
        <w:spacing w:before="0" w:after="0"/>
        <w:ind w:start="707" w:hanging="283"/>
        <w:jc w:val="left"/>
        <w:rPr/>
      </w:pPr>
      <w:r>
        <w:rPr/>
        <w:t xml:space="preserve">Steve Nathan - koskettimet </w:t>
      </w:r>
    </w:p>
    <w:p>
      <w:pPr>
        <w:pStyle w:val="TextBody"/>
        <w:numPr>
          <w:ilvl w:val="0"/>
          <w:numId w:val="99"/>
        </w:numPr>
        <w:tabs>
          <w:tab w:val="clear" w:pos="1134"/>
          <w:tab w:val="left" w:leader="none" w:pos="707"/>
        </w:tabs>
        <w:bidi w:val="0"/>
        <w:spacing w:before="0" w:after="0"/>
        <w:ind w:start="707" w:hanging="283"/>
        <w:jc w:val="left"/>
        <w:rPr/>
      </w:pPr>
      <w:r>
        <w:rPr>
          <w:color w:val="DCDCDC"/>
        </w:rPr>
        <w:t xml:space="preserve">Chris </w:t>
      </w:r>
      <w:r>
        <w:rPr/>
        <w:t xml:space="preserve">Rodriguez-taustalaulu </w:t>
      </w:r>
    </w:p>
    <w:p>
      <w:pPr>
        <w:pStyle w:val="TextBody"/>
        <w:numPr>
          <w:ilvl w:val="0"/>
          <w:numId w:val="99"/>
        </w:numPr>
        <w:tabs>
          <w:tab w:val="clear" w:pos="1134"/>
          <w:tab w:val="left" w:leader="none" w:pos="707"/>
        </w:tabs>
        <w:bidi w:val="0"/>
        <w:spacing w:before="0" w:after="0"/>
        <w:ind w:start="707" w:hanging="283"/>
        <w:jc w:val="left"/>
        <w:rPr/>
      </w:pPr>
      <w:r>
        <w:rPr/>
        <w:t xml:space="preserve">Lonnie Wilson-rummut </w:t>
      </w:r>
    </w:p>
    <w:p>
      <w:pPr>
        <w:pStyle w:val="TextBody"/>
        <w:numPr>
          <w:ilvl w:val="0"/>
          <w:numId w:val="99"/>
        </w:numPr>
        <w:tabs>
          <w:tab w:val="clear" w:pos="1134"/>
          <w:tab w:val="left" w:leader="none" w:pos="707"/>
        </w:tabs>
        <w:bidi w:val="0"/>
        <w:ind w:start="707" w:hanging="283"/>
        <w:jc w:val="left"/>
        <w:rPr/>
      </w:pPr>
      <w:r>
        <w:rPr/>
        <w:t xml:space="preserve">Glenn Worf-bassokitara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taustalaulua kappaleessa breathe by faith hill...</w:t>
      </w:r>
    </w:p>
    <w:p>
      <w:pPr>
        <w:pStyle w:val="TextBody"/>
        <w:bidi w:val="0"/>
        <w:jc w:val="left"/>
        <w:rPr>
          <w:b/>
          <w:u w:val="single"/>
          <w:shd w:val="clear" w:fill="FFFF00"/>
        </w:rPr>
      </w:pPr>
      <w:r>
        <w:rPr>
          <w:b/>
          <w:u w:val="single"/>
          <w:shd w:val="clear" w:fill="FFFF00"/>
        </w:rPr>
        <w:t xml:space="preserve">Asiakirjan numero 36922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Can I See You'' on viides single </w:t>
      </w:r>
      <w:r>
        <w:rPr/>
        <w:t xml:space="preserve">Babyface-albumilta For the Cool in You (1993). Vuonna 1994 julkaistusta kappaleesta tuli Babyfacen korkeimmalle listalle noussut single Billboard Hot 100 -listalla ja se oli korkeimmillaan sijalla 4. Kappale oli myös korkeimmillaan sijalla 6 Yhdysvaltain R&amp;B-listalla ja sijalla 35 Britannian singlelistalla. Kappale löytyi myös hänen vuonna 2000 julkaistulta Greatest Hits -kokoelmaltaan.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Milloin näen sinut taas</w:t>
      </w:r>
    </w:p>
    <w:p>
      <w:pPr>
        <w:pStyle w:val="TextBody"/>
        <w:bidi w:val="0"/>
        <w:jc w:val="left"/>
        <w:rPr>
          <w:b/>
          <w:u w:val="single"/>
          <w:shd w:val="clear" w:fill="FFFF00"/>
        </w:rPr>
      </w:pPr>
      <w:r>
        <w:rPr>
          <w:b/>
          <w:u w:val="single"/>
          <w:shd w:val="clear" w:fill="FFFF00"/>
        </w:rPr>
        <w:t xml:space="preserve">Asiakirjan numero 36923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Oscar Wilde ei koskaan julkaissut mitään sen sivuilla, se yhdistettiin häneen, koska Beardsley oli kuvittanut hänen Salomé-taulunsa ja koska hän oli ystävällisissä väleissä monien lehden kirjoittajien kanssa. Lisäksi Wilden teoksessa Dorian Grayn kuva (1891) Doriania turmelee suuresti "keltainen kirja", jonka lordi Henry lähettää Dorianille huvittelemaan tämän ensirakkauden itsemurhan jälkeen. Kriitikot ovat ymmärtäneet tämän "keltaisen kirjan" olevan </w:t>
      </w:r>
      <w:r>
        <w:rPr>
          <w:color w:val="A9A9A9"/>
        </w:rPr>
        <w:t xml:space="preserve">Joris-Karl Huysmansin À rebours</w:t>
      </w:r>
      <w:r>
        <w:rPr/>
        <w:t xml:space="preserve">, Pariisin dekadenssin edustava teos, joka vaikutti voimakkaasti Beardsleyn kaltaisiin brittiläisiin estetiikan tekijöihin. Tällaiset kirjat käärittiin Pariisissa keltaiseen paperiin, jotta lukija tietäisi niiden irstaasta sisällöstä. Ei ole kuitenkaan selvää, onko Dorian Gray katsauksen otsikon suora lähde. Wilden väitettiin kantaneen mukanaan ensimmäisen "keltaisen kirjan" kopiota, kun hänet pidätettiin Cadogan-hotellissa vuonna 1895, vaikka itse asiassa kyseessä oli Pierre Louÿsin kiihkeän, keltaiseen sidottuun kirjaan sidotun romaanin Aphrodite.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keltainen kirja Dorian Grayssa?</w:t>
      </w:r>
    </w:p>
    <w:p>
      <w:pPr>
        <w:pStyle w:val="TextBody"/>
        <w:bidi w:val="0"/>
        <w:jc w:val="left"/>
        <w:rPr>
          <w:b/>
          <w:u w:val="single"/>
          <w:shd w:val="clear" w:fill="FFFF00"/>
        </w:rPr>
      </w:pPr>
      <w:r>
        <w:rPr>
          <w:b/>
          <w:u w:val="single"/>
          <w:shd w:val="clear" w:fill="FFFF00"/>
        </w:rPr>
        <w:t xml:space="preserve">Asiakirjan numero 36924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Stop Me Now'' on brittiläisen rock-yhtyeen Queenin kappale, joka oli mukana heidän </w:t>
      </w:r>
      <w:r>
        <w:rPr>
          <w:color w:val="A9A9A9"/>
        </w:rPr>
        <w:t xml:space="preserve">vuonna 1978 ilmestyneellä </w:t>
      </w:r>
      <w:r>
        <w:rPr/>
        <w:t xml:space="preserve">albumillaan Jazz, joka julkaistiin singlenä vuonna 1979. Laulaja </w:t>
      </w:r>
      <w:r>
        <w:rPr>
          <w:color w:val="DCDCDC"/>
        </w:rPr>
        <w:t xml:space="preserve">Freddie Mercuryn</w:t>
      </w:r>
      <w:r>
        <w:rPr/>
        <w:t xml:space="preserve"> säveltämä </w:t>
      </w:r>
      <w:r>
        <w:rPr/>
        <w:t xml:space="preserve">kappale äänitettiin elokuussa 1978 Super Bear Studiosissa Berre-les-Alpesissa (Alpes-Maritimes), Ranskassa, ja se on albumin kahdestoista 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don't stop me now by queen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Don't stop me now tuli ulos</w:t>
      </w:r>
    </w:p>
    <w:p>
      <w:pPr>
        <w:pStyle w:val="TextBody"/>
        <w:bidi w:val="0"/>
        <w:jc w:val="left"/>
        <w:rPr>
          <w:b/>
          <w:u w:val="single"/>
          <w:shd w:val="clear" w:fill="FFFF00"/>
        </w:rPr>
      </w:pPr>
      <w:r>
        <w:rPr>
          <w:b/>
          <w:u w:val="single"/>
          <w:shd w:val="clear" w:fill="FFFF00"/>
        </w:rPr>
        <w:t xml:space="preserve">Asiakirjan numero 36925</w:t>
      </w:r>
    </w:p>
    <w:p>
      <w:pPr>
        <w:pStyle w:val="TextBody"/>
        <w:bidi w:val="0"/>
        <w:jc w:val="left"/>
        <w:rPr>
          <w:b/>
          <w:shd w:val="clear" w:fill="FFFF00"/>
        </w:rPr>
      </w:pPr>
      <w:r>
        <w:rPr>
          <w:b/>
          <w:shd w:val="clear" w:fill="FFFF00"/>
        </w:rPr>
        <w:t xml:space="preserve">Tekstin numero 0</w:t>
      </w:r>
    </w:p>
    <w:tbl>
      <w:tblPr>
        <w:tblW w:w="6977" w:type="dxa"/>
        <w:jc w:val="left"/>
        <w:tblInd w:w="0" w:type="dxa"/>
        <w:tblLayout w:type="fixed"/>
        <w:tblCellMar>
          <w:top w:w="28" w:type="dxa"/>
          <w:left w:w="28" w:type="dxa"/>
          <w:bottom w:w="28" w:type="dxa"/>
          <w:right w:w="28" w:type="dxa"/>
        </w:tblCellMar>
      </w:tblPr>
      <w:tblGrid>
        <w:gridCol w:w="3511"/>
        <w:gridCol w:w="3466"/>
      </w:tblGrid>
      <w:tr>
        <w:trPr/>
        <w:tc>
          <w:tcPr>
            <w:tcW w:w="3511" w:type="dxa"/>
            <w:tcBorders/>
            <w:vAlign w:val="center"/>
          </w:tcPr>
          <w:p>
            <w:pPr>
              <w:pStyle w:val="TableHeading"/>
              <w:suppressLineNumbers/>
              <w:bidi w:val="0"/>
              <w:spacing w:before="0" w:after="283"/>
              <w:jc w:val="center"/>
              <w:rPr/>
            </w:pPr>
            <w:r>
              <w:rPr/>
              <w:t xml:space="preserve">Parametri </w:t>
            </w:r>
          </w:p>
        </w:tc>
        <w:tc>
          <w:tcPr>
            <w:tcW w:w="3466" w:type="dxa"/>
            <w:tcBorders/>
            <w:vAlign w:val="center"/>
          </w:tcPr>
          <w:p>
            <w:pPr>
              <w:pStyle w:val="TableHeading"/>
              <w:suppressLineNumbers/>
              <w:bidi w:val="0"/>
              <w:spacing w:before="0" w:after="283"/>
              <w:jc w:val="center"/>
              <w:rPr/>
            </w:pPr>
            <w:r>
              <w:rPr/>
              <w:t xml:space="preserve">Arvo </w:t>
            </w:r>
          </w:p>
        </w:tc>
      </w:tr>
      <w:tr>
        <w:trPr/>
        <w:tc>
          <w:tcPr>
            <w:tcW w:w="3511" w:type="dxa"/>
            <w:tcBorders/>
            <w:vAlign w:val="center"/>
          </w:tcPr>
          <w:p>
            <w:pPr>
              <w:pStyle w:val="TableContents"/>
              <w:bidi w:val="0"/>
              <w:spacing w:before="0" w:after="283"/>
              <w:jc w:val="left"/>
              <w:rPr/>
            </w:pPr>
            <w:r>
              <w:rPr/>
              <w:t xml:space="preserve">Annos jauhettua kahvia </w:t>
            </w:r>
          </w:p>
        </w:tc>
        <w:tc>
          <w:tcPr>
            <w:tcW w:w="3466" w:type="dxa"/>
            <w:tcBorders/>
            <w:vAlign w:val="center"/>
          </w:tcPr>
          <w:p>
            <w:pPr>
              <w:pStyle w:val="TableContents"/>
              <w:bidi w:val="0"/>
              <w:spacing w:before="0" w:after="283"/>
              <w:jc w:val="left"/>
              <w:rPr/>
            </w:pPr>
            <w:r>
              <w:rPr/>
              <w:t xml:space="preserve">7 ± 0,5 g (0,25 ± 0,02 oz). </w:t>
            </w:r>
          </w:p>
        </w:tc>
      </w:tr>
      <w:tr>
        <w:trPr/>
        <w:tc>
          <w:tcPr>
            <w:tcW w:w="3511" w:type="dxa"/>
            <w:tcBorders/>
            <w:vAlign w:val="center"/>
          </w:tcPr>
          <w:p>
            <w:pPr>
              <w:pStyle w:val="TableContents"/>
              <w:bidi w:val="0"/>
              <w:spacing w:before="0" w:after="283"/>
              <w:jc w:val="left"/>
              <w:rPr/>
            </w:pPr>
            <w:r>
              <w:rPr/>
              <w:t xml:space="preserve">Yksiköstä lähtevän veden lämpötila </w:t>
            </w:r>
          </w:p>
        </w:tc>
        <w:tc>
          <w:tcPr>
            <w:tcW w:w="3466" w:type="dxa"/>
            <w:tcBorders/>
            <w:vAlign w:val="center"/>
          </w:tcPr>
          <w:p>
            <w:pPr>
              <w:pStyle w:val="TableContents"/>
              <w:bidi w:val="0"/>
              <w:spacing w:before="0" w:after="283"/>
              <w:jc w:val="left"/>
              <w:rPr/>
            </w:pPr>
            <w:r>
              <w:rPr/>
              <w:t xml:space="preserve">88 ± 2 ° C (190 ± 4 ° F) </w:t>
            </w:r>
          </w:p>
        </w:tc>
      </w:tr>
      <w:tr>
        <w:trPr/>
        <w:tc>
          <w:tcPr>
            <w:tcW w:w="3511" w:type="dxa"/>
            <w:tcBorders/>
            <w:vAlign w:val="center"/>
          </w:tcPr>
          <w:p>
            <w:pPr>
              <w:pStyle w:val="TableContents"/>
              <w:bidi w:val="0"/>
              <w:spacing w:before="0" w:after="283"/>
              <w:jc w:val="left"/>
              <w:rPr/>
            </w:pPr>
            <w:r>
              <w:rPr/>
              <w:t xml:space="preserve">Lämpötila kupissa </w:t>
            </w:r>
          </w:p>
        </w:tc>
        <w:tc>
          <w:tcPr>
            <w:tcW w:w="3466" w:type="dxa"/>
            <w:tcBorders/>
            <w:vAlign w:val="center"/>
          </w:tcPr>
          <w:p>
            <w:pPr>
              <w:pStyle w:val="TableContents"/>
              <w:bidi w:val="0"/>
              <w:spacing w:before="0" w:after="283"/>
              <w:jc w:val="left"/>
              <w:rPr/>
            </w:pPr>
            <w:r>
              <w:rPr/>
              <w:t xml:space="preserve">67 ± 3 ° C (153 ± 5 ° F) </w:t>
            </w:r>
          </w:p>
        </w:tc>
      </w:tr>
      <w:tr>
        <w:trPr/>
        <w:tc>
          <w:tcPr>
            <w:tcW w:w="3511" w:type="dxa"/>
            <w:tcBorders/>
            <w:vAlign w:val="center"/>
          </w:tcPr>
          <w:p>
            <w:pPr>
              <w:pStyle w:val="TableContents"/>
              <w:bidi w:val="0"/>
              <w:spacing w:before="0" w:after="283"/>
              <w:jc w:val="left"/>
              <w:rPr/>
            </w:pPr>
            <w:r>
              <w:rPr/>
              <w:t xml:space="preserve">Sisäänmenoveden paine </w:t>
            </w:r>
          </w:p>
        </w:tc>
        <w:tc>
          <w:tcPr>
            <w:tcW w:w="3466" w:type="dxa"/>
            <w:tcBorders/>
            <w:vAlign w:val="center"/>
          </w:tcPr>
          <w:p>
            <w:pPr>
              <w:pStyle w:val="TableContents"/>
              <w:bidi w:val="0"/>
              <w:spacing w:before="0" w:after="283"/>
              <w:jc w:val="left"/>
              <w:rPr/>
            </w:pPr>
            <w:r>
              <w:rPr/>
              <w:t xml:space="preserve">9 ± 1 bar (131 ± 15 psi) </w:t>
            </w:r>
          </w:p>
        </w:tc>
      </w:tr>
      <w:tr>
        <w:trPr/>
        <w:tc>
          <w:tcPr>
            <w:tcW w:w="3511" w:type="dxa"/>
            <w:tcBorders/>
            <w:vAlign w:val="center"/>
          </w:tcPr>
          <w:p>
            <w:pPr>
              <w:pStyle w:val="TableContents"/>
              <w:bidi w:val="0"/>
              <w:spacing w:before="0" w:after="283"/>
              <w:jc w:val="left"/>
              <w:rPr/>
            </w:pPr>
            <w:r>
              <w:rPr/>
              <w:t xml:space="preserve">Perkolaatioaika </w:t>
            </w:r>
          </w:p>
        </w:tc>
        <w:tc>
          <w:tcPr>
            <w:tcW w:w="3466" w:type="dxa"/>
            <w:tcBorders/>
            <w:vAlign w:val="center"/>
          </w:tcPr>
          <w:p>
            <w:pPr>
              <w:pStyle w:val="TableContents"/>
              <w:bidi w:val="0"/>
              <w:spacing w:before="0" w:after="283"/>
              <w:jc w:val="left"/>
              <w:rPr/>
            </w:pPr>
            <w:r>
              <w:rPr/>
              <w:t xml:space="preserve">25 ± 5 sekuntia </w:t>
            </w:r>
          </w:p>
        </w:tc>
      </w:tr>
      <w:tr>
        <w:trPr/>
        <w:tc>
          <w:tcPr>
            <w:tcW w:w="3511" w:type="dxa"/>
            <w:tcBorders/>
            <w:vAlign w:val="center"/>
          </w:tcPr>
          <w:p>
            <w:pPr>
              <w:pStyle w:val="TableContents"/>
              <w:bidi w:val="0"/>
              <w:spacing w:before="0" w:after="283"/>
              <w:jc w:val="left"/>
              <w:rPr/>
            </w:pPr>
            <w:r>
              <w:rPr/>
              <w:t xml:space="preserve">Tilavuus kupissa (mukaan lukien crema) </w:t>
            </w:r>
          </w:p>
        </w:tc>
        <w:tc>
          <w:tcPr>
            <w:tcW w:w="3466" w:type="dxa"/>
            <w:tcBorders/>
            <w:vAlign w:val="center"/>
          </w:tcPr>
          <w:p>
            <w:pPr>
              <w:pStyle w:val="TableContents"/>
              <w:bidi w:val="0"/>
              <w:spacing w:before="0" w:after="283"/>
              <w:jc w:val="left"/>
              <w:rPr/>
            </w:pPr>
            <w:r>
              <w:rPr>
                <w:color w:val="A9A9A9"/>
              </w:rPr>
              <w:t xml:space="preserve">25 ± 2,5 ml (0,85 ± 0,08 US fl oz</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ml on espressolaukaus?</w:t>
      </w:r>
    </w:p>
    <w:p>
      <w:pPr>
        <w:pStyle w:val="TextBody"/>
        <w:bidi w:val="0"/>
        <w:jc w:val="left"/>
        <w:rPr>
          <w:b/>
          <w:shd w:val="clear" w:fill="FFFF00"/>
        </w:rPr>
      </w:pPr>
      <w:r>
        <w:rPr>
          <w:b/>
          <w:shd w:val="clear" w:fill="FFFF00"/>
        </w:rPr>
        <w:t xml:space="preserve">Teksti numero 1</w:t>
      </w:r>
    </w:p>
    <w:p>
      <w:pPr>
        <w:pStyle w:val="TextBody"/>
        <w:numPr>
          <w:ilvl w:val="0"/>
          <w:numId w:val="100"/>
        </w:numPr>
        <w:tabs>
          <w:tab w:val="clear" w:pos="1134"/>
          <w:tab w:val="left" w:leader="none" w:pos="720"/>
        </w:tabs>
        <w:bidi w:val="0"/>
        <w:ind w:start="720" w:hanging="283"/>
        <w:jc w:val="left"/>
        <w:rPr/>
      </w:pPr>
      <w:r>
        <w:rPr/>
        <w:t xml:space="preserve">Perinteinen macchiato: 35 -- 40 ml, yksi shotti (</w:t>
      </w:r>
      <w:r>
        <w:rPr>
          <w:color w:val="A9A9A9"/>
        </w:rPr>
        <w:t xml:space="preserve">30 ml</w:t>
      </w:r>
      <w:r>
        <w:rPr/>
        <w:t xml:space="preserve">) ja pieni määrä maitoa (enimmäkseen höyrytettyä, hieman vaahdotettua, jotta jää näkyvä jälki).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on espressolaukaus millilitroina?</w:t>
      </w:r>
    </w:p>
    <w:p>
      <w:pPr>
        <w:pStyle w:val="TextBody"/>
        <w:bidi w:val="0"/>
        <w:jc w:val="left"/>
        <w:rPr>
          <w:b/>
          <w:u w:val="single"/>
          <w:shd w:val="clear" w:fill="FFFF00"/>
        </w:rPr>
      </w:pPr>
      <w:r>
        <w:rPr>
          <w:b/>
          <w:u w:val="single"/>
          <w:shd w:val="clear" w:fill="FFFF00"/>
        </w:rPr>
        <w:t xml:space="preserve">Asiakirjan numero 36926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 Sainsbury plc, joka toimii nimellä Sainsbury's, on Yhdistyneen kuningaskunnan toiseksi suurin supermarkettiketju, jonka osuus Yhdistyneen kuningaskunnan supermarkettisektorista on 16,9 prosenttia. </w:t>
      </w:r>
      <w:r>
        <w:rPr>
          <w:color w:val="A9A9A9"/>
        </w:rPr>
        <w:t xml:space="preserve">John </w:t>
      </w:r>
      <w:r>
        <w:rPr/>
        <w:t xml:space="preserve">James Sainsbury </w:t>
      </w:r>
      <w:r>
        <w:rPr/>
        <w:t xml:space="preserve">perusti vuonna 1869 </w:t>
      </w:r>
      <w:r>
        <w:rPr/>
        <w:t xml:space="preserve">liikkeen Drury Lanella Lontoossa. Yrityksestä tuli suurin päivittäistavaroiden vähittäismyyjä vuonna 1922, ja se oli itsepalvelukaupan varhaisia omaksujia Yhdistyneessä kuningaskunnassa, ja sen kukoistuskausi oli 1980-luvulla. Vuonna 1995 Tesco ohitti Sainsbury'sin ja nousi markkinajohtajaksi, ja Asdasta tuli toiseksi suurin vuonna 2003, jolloin Sainsbury's jäi kolmanneksi suurimman osan seuraavasta kaudesta tammikuuhun 2014 asti, jolloin Sainsbury's nousi jälleen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j sanassa sainsbury's?</w:t>
      </w:r>
    </w:p>
    <w:p>
      <w:pPr>
        <w:pStyle w:val="TextBody"/>
        <w:bidi w:val="0"/>
        <w:jc w:val="left"/>
        <w:rPr>
          <w:b/>
          <w:shd w:val="clear" w:fill="FFFF00"/>
        </w:rPr>
      </w:pPr>
      <w:r>
        <w:rPr>
          <w:b/>
          <w:shd w:val="clear" w:fill="FFFF00"/>
        </w:rPr>
        <w:t xml:space="preserve">Teksti numero 1</w:t>
      </w:r>
    </w:p>
    <w:tbl>
      <w:tblPr>
        <w:tblW w:w="5658" w:type="dxa"/>
        <w:jc w:val="left"/>
        <w:tblInd w:w="0" w:type="dxa"/>
        <w:tblLayout w:type="fixed"/>
        <w:tblCellMar>
          <w:top w:w="28" w:type="dxa"/>
          <w:left w:w="28" w:type="dxa"/>
          <w:bottom w:w="28" w:type="dxa"/>
          <w:right w:w="28" w:type="dxa"/>
        </w:tblCellMar>
      </w:tblPr>
      <w:tblGrid>
        <w:gridCol w:w="2026"/>
        <w:gridCol w:w="1021"/>
        <w:gridCol w:w="2611"/>
      </w:tblGrid>
      <w:tr>
        <w:trPr/>
        <w:tc>
          <w:tcPr>
            <w:tcW w:w="2026" w:type="dxa"/>
            <w:tcBorders/>
            <w:vAlign w:val="center"/>
          </w:tcPr>
          <w:p>
            <w:pPr>
              <w:pStyle w:val="TableHeading"/>
              <w:suppressLineNumbers/>
              <w:bidi w:val="0"/>
              <w:spacing w:before="0" w:after="283"/>
              <w:jc w:val="center"/>
              <w:rPr/>
            </w:pPr>
            <w:r>
              <w:rPr/>
              <w:t xml:space="preserve">Muotoilu </w:t>
            </w:r>
          </w:p>
        </w:tc>
        <w:tc>
          <w:tcPr>
            <w:tcW w:w="1021" w:type="dxa"/>
            <w:tcBorders/>
            <w:vAlign w:val="center"/>
          </w:tcPr>
          <w:p>
            <w:pPr>
              <w:pStyle w:val="TableHeading"/>
              <w:suppressLineNumbers/>
              <w:bidi w:val="0"/>
              <w:spacing w:before="0" w:after="283"/>
              <w:jc w:val="center"/>
              <w:rPr/>
            </w:pPr>
            <w:r>
              <w:rPr/>
              <w:t xml:space="preserve">Numero </w:t>
            </w:r>
          </w:p>
        </w:tc>
        <w:tc>
          <w:tcPr>
            <w:tcW w:w="2611" w:type="dxa"/>
            <w:tcBorders/>
            <w:vAlign w:val="center"/>
          </w:tcPr>
          <w:p>
            <w:pPr>
              <w:pStyle w:val="TableHeading"/>
              <w:suppressLineNumbers/>
              <w:bidi w:val="0"/>
              <w:spacing w:before="0" w:after="283"/>
              <w:jc w:val="center"/>
              <w:rPr/>
            </w:pPr>
            <w:r>
              <w:rPr/>
              <w:t xml:space="preserve">Kokonaispinta-ala (neliöjalkaa) </w:t>
            </w:r>
          </w:p>
        </w:tc>
      </w:tr>
      <w:tr>
        <w:trPr/>
        <w:tc>
          <w:tcPr>
            <w:tcW w:w="2026" w:type="dxa"/>
            <w:tcBorders/>
            <w:vAlign w:val="center"/>
          </w:tcPr>
          <w:p>
            <w:pPr>
              <w:pStyle w:val="TableContents"/>
              <w:bidi w:val="0"/>
              <w:spacing w:before="0" w:after="283"/>
              <w:jc w:val="left"/>
              <w:rPr/>
            </w:pPr>
            <w:r>
              <w:rPr/>
              <w:t xml:space="preserve">Supermarketit </w:t>
            </w:r>
          </w:p>
        </w:tc>
        <w:tc>
          <w:tcPr>
            <w:tcW w:w="1021" w:type="dxa"/>
            <w:tcBorders/>
            <w:vAlign w:val="center"/>
          </w:tcPr>
          <w:p>
            <w:pPr>
              <w:pStyle w:val="TableContents"/>
              <w:bidi w:val="0"/>
              <w:spacing w:before="0" w:after="283"/>
              <w:jc w:val="left"/>
              <w:rPr/>
            </w:pPr>
            <w:r>
              <w:rPr>
                <w:color w:val="A9A9A9"/>
              </w:rPr>
              <w:t xml:space="preserve">598 </w:t>
            </w:r>
          </w:p>
        </w:tc>
        <w:tc>
          <w:tcPr>
            <w:tcW w:w="2611" w:type="dxa"/>
            <w:tcBorders/>
            <w:vAlign w:val="center"/>
          </w:tcPr>
          <w:p>
            <w:pPr>
              <w:pStyle w:val="TableContents"/>
              <w:bidi w:val="0"/>
              <w:spacing w:before="0" w:after="283"/>
              <w:jc w:val="left"/>
              <w:rPr/>
            </w:pPr>
            <w:r>
              <w:rPr/>
              <w:t xml:space="preserve">21 190 000 (YHTIÖKOKOUS 2014) </w:t>
            </w:r>
          </w:p>
        </w:tc>
      </w:tr>
      <w:tr>
        <w:trPr/>
        <w:tc>
          <w:tcPr>
            <w:tcW w:w="2026" w:type="dxa"/>
            <w:tcBorders/>
            <w:vAlign w:val="center"/>
          </w:tcPr>
          <w:p>
            <w:pPr>
              <w:pStyle w:val="TableContents"/>
              <w:bidi w:val="0"/>
              <w:spacing w:before="0" w:after="283"/>
              <w:jc w:val="left"/>
              <w:rPr/>
            </w:pPr>
            <w:r>
              <w:rPr/>
              <w:t xml:space="preserve">Lähikaupat </w:t>
            </w:r>
          </w:p>
        </w:tc>
        <w:tc>
          <w:tcPr>
            <w:tcW w:w="1021" w:type="dxa"/>
            <w:tcBorders/>
            <w:vAlign w:val="center"/>
          </w:tcPr>
          <w:p>
            <w:pPr>
              <w:pStyle w:val="TableContents"/>
              <w:bidi w:val="0"/>
              <w:spacing w:before="0" w:after="283"/>
              <w:jc w:val="left"/>
              <w:rPr/>
            </w:pPr>
            <w:r>
              <w:rPr/>
              <w:t xml:space="preserve">714 </w:t>
            </w:r>
          </w:p>
        </w:tc>
        <w:tc>
          <w:tcPr>
            <w:tcW w:w="2611" w:type="dxa"/>
            <w:tcBorders/>
            <w:vAlign w:val="center"/>
          </w:tcPr>
          <w:p>
            <w:pPr>
              <w:pStyle w:val="TableContents"/>
              <w:bidi w:val="0"/>
              <w:spacing w:before="0" w:after="283"/>
              <w:jc w:val="left"/>
              <w:rPr/>
            </w:pPr>
            <w:r>
              <w:rPr/>
              <w:t xml:space="preserve">1,629,000 </w:t>
            </w:r>
          </w:p>
        </w:tc>
      </w:tr>
      <w:tr>
        <w:trPr/>
        <w:tc>
          <w:tcPr>
            <w:tcW w:w="2026" w:type="dxa"/>
            <w:tcBorders/>
            <w:vAlign w:val="center"/>
          </w:tcPr>
          <w:p>
            <w:pPr>
              <w:pStyle w:val="TableContents"/>
              <w:bidi w:val="0"/>
              <w:spacing w:before="0" w:after="283"/>
              <w:jc w:val="left"/>
              <w:rPr/>
            </w:pPr>
            <w:r>
              <w:rPr/>
              <w:t xml:space="preserve">Yhteensä </w:t>
            </w:r>
          </w:p>
        </w:tc>
        <w:tc>
          <w:tcPr>
            <w:tcW w:w="1021" w:type="dxa"/>
            <w:tcBorders/>
            <w:vAlign w:val="center"/>
          </w:tcPr>
          <w:p>
            <w:pPr>
              <w:pStyle w:val="TableContents"/>
              <w:bidi w:val="0"/>
              <w:spacing w:before="0" w:after="283"/>
              <w:jc w:val="left"/>
              <w:rPr/>
            </w:pPr>
            <w:r>
              <w:rPr/>
              <w:t xml:space="preserve">1312 </w:t>
            </w:r>
          </w:p>
        </w:tc>
        <w:tc>
          <w:tcPr>
            <w:tcW w:w="2611" w:type="dxa"/>
            <w:tcBorders/>
            <w:vAlign w:val="center"/>
          </w:tcPr>
          <w:p>
            <w:pPr>
              <w:pStyle w:val="TableContents"/>
              <w:bidi w:val="0"/>
              <w:spacing w:before="0" w:after="283"/>
              <w:jc w:val="left"/>
              <w:rPr/>
            </w:pPr>
            <w:r>
              <w:rPr/>
              <w:t xml:space="preserve">22,819,000 (YHTIÖKOKOUS 2014)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Sainsburyn supermarkettia Yhdistyneessä kuningaskunnassa on?</w:t>
      </w:r>
    </w:p>
    <w:p>
      <w:pPr>
        <w:pStyle w:val="TextBody"/>
        <w:bidi w:val="0"/>
        <w:jc w:val="left"/>
        <w:rPr>
          <w:b/>
          <w:u w:val="single"/>
          <w:shd w:val="clear" w:fill="FFFF00"/>
        </w:rPr>
      </w:pPr>
      <w:r>
        <w:rPr>
          <w:b/>
          <w:u w:val="single"/>
          <w:shd w:val="clear" w:fill="FFFF00"/>
        </w:rPr>
        <w:t xml:space="preserve">Asiakirjan numero 36927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Retkikuntansa aikana Guevara ja Granado törmäävät alkuperäisväestön köyhyyteen, ja elokuva muuttuu entistä vakavammaksi, kun miehet saavat paremman käsityksen siitä, millainen ero vallitsee "omaisten" (joihin he kuuluvat) ja ilmeisen hyväksikäytettyjen "vailla olevien" (jotka muodostavat enemmistön kohtaamistaan ihmisistä) välillä, kun he kulkevat jalan. Esimerkiksi </w:t>
      </w:r>
      <w:r>
        <w:rPr>
          <w:color w:val="A9A9A9"/>
        </w:rPr>
        <w:t xml:space="preserve">Chilessä </w:t>
      </w:r>
      <w:r>
        <w:rPr/>
        <w:t xml:space="preserve">he kohtaavat pennittömän ja vainotun pariskunnan, joka on pakotettu tien päälle kommunistisen vakaumuksensa vuoksi. Tulivalaistussa kohtauksessa Guevara ja Granado myöntävät häpeissään pariskunnalle, etteivät hekään ole etsimässä työtä. Tämän jälkeen kaksikko saattaa pariskunnan Chuquicamatan kuparikaivokseen, jossa Guevara suuttuu työläisten kohtelusta.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Fuser ja Alberto tapaavat alkuperäiskansojen pariskunnan, joka oli matkalla etsimään työtä?</w:t>
      </w:r>
    </w:p>
    <w:p>
      <w:pPr>
        <w:pStyle w:val="TextBody"/>
        <w:bidi w:val="0"/>
        <w:jc w:val="left"/>
        <w:rPr>
          <w:b/>
          <w:u w:val="single"/>
          <w:shd w:val="clear" w:fill="FFFF00"/>
        </w:rPr>
      </w:pPr>
      <w:r>
        <w:rPr>
          <w:b/>
          <w:u w:val="single"/>
          <w:shd w:val="clear" w:fill="FFFF00"/>
        </w:rPr>
        <w:t xml:space="preserve">Asiakirjan numero 36928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Turrialba-tulivuori on Costa Rican keskiosassa sijaitseva aktiivinen tulivuori, joka on purkautunut räjähdysmäisesti viime vuosina, muun muassa vuonna 2016 sekä tammi-, maalis- ja </w:t>
      </w:r>
      <w:r>
        <w:rPr>
          <w:color w:val="A9A9A9"/>
        </w:rPr>
        <w:t xml:space="preserve">huhtikuussa 2017</w:t>
      </w:r>
      <w:r>
        <w:rPr/>
        <w:t xml:space="preserve">. Vierailijat pystyivät aiemmin patikoimaan pääkraatteriin, mutta vuosina 2014-17 lisääntynyt tulivuoren toiminta, joka johti suuriin tuhkapilviin, on aiheuttanut sen, että ympäröivä Turrialba Volcanon kansallispuisto on suljettu.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tulivuori purkautui viimeksi Costa Ricassa?</w:t>
      </w:r>
    </w:p>
    <w:p>
      <w:pPr>
        <w:pStyle w:val="TextBody"/>
        <w:bidi w:val="0"/>
        <w:jc w:val="left"/>
        <w:rPr>
          <w:b/>
          <w:u w:val="single"/>
          <w:shd w:val="clear" w:fill="FFFF00"/>
        </w:rPr>
      </w:pPr>
      <w:r>
        <w:rPr>
          <w:b/>
          <w:u w:val="single"/>
          <w:shd w:val="clear" w:fill="FFFF00"/>
        </w:rPr>
        <w:t xml:space="preserve">Asiakirjan numero 36929</w:t>
      </w:r>
    </w:p>
    <w:p>
      <w:pPr>
        <w:pStyle w:val="TextBody"/>
        <w:bidi w:val="0"/>
        <w:jc w:val="left"/>
        <w:rPr>
          <w:b/>
          <w:shd w:val="clear" w:fill="FFFF00"/>
        </w:rPr>
      </w:pPr>
      <w:r>
        <w:rPr>
          <w:b/>
          <w:shd w:val="clear" w:fill="FFFF00"/>
        </w:rPr>
        <w:t xml:space="preserve">Tekstin numero 0</w:t>
      </w:r>
    </w:p>
    <w:p>
      <w:pPr>
        <w:pStyle w:val="TextBody"/>
        <w:numPr>
          <w:ilvl w:val="0"/>
          <w:numId w:val="101"/>
        </w:numPr>
        <w:tabs>
          <w:tab w:val="clear" w:pos="1134"/>
          <w:tab w:val="left" w:leader="none" w:pos="707"/>
        </w:tabs>
        <w:bidi w:val="0"/>
        <w:spacing w:before="0" w:after="0"/>
        <w:ind w:start="707" w:hanging="283"/>
        <w:jc w:val="left"/>
        <w:rPr/>
      </w:pPr>
      <w:r>
        <w:rPr>
          <w:color w:val="A9A9A9"/>
        </w:rPr>
        <w:t xml:space="preserve">+ 1 </w:t>
      </w:r>
      <w:r>
        <w:rPr/>
        <w:t xml:space="preserve">-- Kanada </w:t>
      </w:r>
    </w:p>
    <w:p>
      <w:pPr>
        <w:pStyle w:val="TextBody"/>
        <w:numPr>
          <w:ilvl w:val="0"/>
          <w:numId w:val="101"/>
        </w:numPr>
        <w:tabs>
          <w:tab w:val="clear" w:pos="1134"/>
          <w:tab w:val="left" w:leader="none" w:pos="707"/>
        </w:tabs>
        <w:bidi w:val="0"/>
        <w:spacing w:before="0" w:after="0"/>
        <w:ind w:start="707" w:hanging="283"/>
        <w:jc w:val="left"/>
        <w:rPr/>
      </w:pPr>
      <w:r>
        <w:rPr>
          <w:color w:val="DCDCDC"/>
        </w:rPr>
        <w:t xml:space="preserve">+ 1 </w:t>
      </w:r>
      <w:r>
        <w:rPr/>
        <w:t xml:space="preserve">-- Yhdysvallat, mukaan lukien Yhdysvaltojen alueet: </w:t>
      </w:r>
    </w:p>
    <w:p>
      <w:pPr>
        <w:pStyle w:val="TextBody"/>
        <w:numPr>
          <w:ilvl w:val="1"/>
          <w:numId w:val="101"/>
        </w:numPr>
        <w:tabs>
          <w:tab w:val="clear" w:pos="1134"/>
          <w:tab w:val="left" w:leader="none" w:pos="1414"/>
        </w:tabs>
        <w:bidi w:val="0"/>
        <w:spacing w:before="0" w:after="0"/>
        <w:ind w:start="1414" w:hanging="283"/>
        <w:jc w:val="left"/>
        <w:rPr/>
      </w:pPr>
      <w:r>
        <w:rPr/>
        <w:t xml:space="preserve">+ 1 340 -- Yhdysvaltain Neitsytsaaret </w:t>
      </w:r>
    </w:p>
    <w:p>
      <w:pPr>
        <w:pStyle w:val="TextBody"/>
        <w:numPr>
          <w:ilvl w:val="1"/>
          <w:numId w:val="101"/>
        </w:numPr>
        <w:tabs>
          <w:tab w:val="clear" w:pos="1134"/>
          <w:tab w:val="left" w:leader="none" w:pos="1414"/>
        </w:tabs>
        <w:bidi w:val="0"/>
        <w:spacing w:before="0" w:after="0"/>
        <w:ind w:start="1414" w:hanging="283"/>
        <w:jc w:val="left"/>
        <w:rPr/>
      </w:pPr>
      <w:r>
        <w:rPr/>
        <w:t xml:space="preserve">+ 1 670 -- Pohjois-Mariaanit </w:t>
      </w:r>
    </w:p>
    <w:p>
      <w:pPr>
        <w:pStyle w:val="TextBody"/>
        <w:numPr>
          <w:ilvl w:val="1"/>
          <w:numId w:val="101"/>
        </w:numPr>
        <w:tabs>
          <w:tab w:val="clear" w:pos="1134"/>
          <w:tab w:val="left" w:leader="none" w:pos="1414"/>
        </w:tabs>
        <w:bidi w:val="0"/>
        <w:spacing w:before="0" w:after="0"/>
        <w:ind w:start="1414" w:hanging="283"/>
        <w:jc w:val="left"/>
        <w:rPr/>
      </w:pPr>
      <w:r>
        <w:rPr/>
        <w:t xml:space="preserve">+ 1 671 -- Guam </w:t>
      </w:r>
    </w:p>
    <w:p>
      <w:pPr>
        <w:pStyle w:val="TextBody"/>
        <w:numPr>
          <w:ilvl w:val="1"/>
          <w:numId w:val="101"/>
        </w:numPr>
        <w:tabs>
          <w:tab w:val="clear" w:pos="1134"/>
          <w:tab w:val="left" w:leader="none" w:pos="1414"/>
        </w:tabs>
        <w:bidi w:val="0"/>
        <w:spacing w:before="0" w:after="0"/>
        <w:ind w:start="1414" w:hanging="283"/>
        <w:jc w:val="left"/>
        <w:rPr/>
      </w:pPr>
      <w:r>
        <w:rPr/>
        <w:t xml:space="preserve">+ 1 684 -- Amerikan Samoa </w:t>
      </w:r>
    </w:p>
    <w:p>
      <w:pPr>
        <w:pStyle w:val="TextBody"/>
        <w:numPr>
          <w:ilvl w:val="1"/>
          <w:numId w:val="101"/>
        </w:numPr>
        <w:tabs>
          <w:tab w:val="clear" w:pos="1134"/>
          <w:tab w:val="left" w:leader="none" w:pos="1414"/>
        </w:tabs>
        <w:bidi w:val="0"/>
        <w:spacing w:before="0" w:after="0"/>
        <w:ind w:start="1414" w:hanging="283"/>
        <w:jc w:val="left"/>
        <w:rPr/>
      </w:pPr>
      <w:r>
        <w:rPr/>
        <w:t xml:space="preserve">+ 1 787 / 939 -- Puerto Rico </w:t>
      </w:r>
    </w:p>
    <w:p>
      <w:pPr>
        <w:pStyle w:val="TextBody"/>
        <w:numPr>
          <w:ilvl w:val="0"/>
          <w:numId w:val="101"/>
        </w:numPr>
        <w:tabs>
          <w:tab w:val="clear" w:pos="1134"/>
          <w:tab w:val="left" w:leader="none" w:pos="707"/>
        </w:tabs>
        <w:bidi w:val="0"/>
        <w:spacing w:before="0" w:after="0"/>
        <w:ind w:start="707" w:hanging="283"/>
        <w:jc w:val="left"/>
        <w:rPr/>
      </w:pPr>
      <w:r>
        <w:rPr/>
        <w:t xml:space="preserve">+ 1 Monet mutta eivät kaikki Karibian valtiot ja eräät Karibian hollantilaiset ja brittiläiset merentakaiset alueet: </w:t>
      </w:r>
    </w:p>
    <w:p>
      <w:pPr>
        <w:pStyle w:val="TextBody"/>
        <w:numPr>
          <w:ilvl w:val="1"/>
          <w:numId w:val="101"/>
        </w:numPr>
        <w:tabs>
          <w:tab w:val="clear" w:pos="1134"/>
          <w:tab w:val="left" w:leader="none" w:pos="1414"/>
        </w:tabs>
        <w:bidi w:val="0"/>
        <w:spacing w:before="0" w:after="0"/>
        <w:ind w:start="1414" w:hanging="283"/>
        <w:jc w:val="left"/>
        <w:rPr/>
      </w:pPr>
      <w:r>
        <w:rPr/>
        <w:t xml:space="preserve">+ 1 242 -- Bahama </w:t>
      </w:r>
    </w:p>
    <w:p>
      <w:pPr>
        <w:pStyle w:val="TextBody"/>
        <w:numPr>
          <w:ilvl w:val="1"/>
          <w:numId w:val="101"/>
        </w:numPr>
        <w:tabs>
          <w:tab w:val="clear" w:pos="1134"/>
          <w:tab w:val="left" w:leader="none" w:pos="1414"/>
        </w:tabs>
        <w:bidi w:val="0"/>
        <w:spacing w:before="0" w:after="0"/>
        <w:ind w:start="1414" w:hanging="283"/>
        <w:jc w:val="left"/>
        <w:rPr/>
      </w:pPr>
      <w:r>
        <w:rPr/>
        <w:t xml:space="preserve">+ 1 246 -- Barbados </w:t>
      </w:r>
    </w:p>
    <w:p>
      <w:pPr>
        <w:pStyle w:val="TextBody"/>
        <w:numPr>
          <w:ilvl w:val="1"/>
          <w:numId w:val="101"/>
        </w:numPr>
        <w:tabs>
          <w:tab w:val="clear" w:pos="1134"/>
          <w:tab w:val="left" w:leader="none" w:pos="1414"/>
        </w:tabs>
        <w:bidi w:val="0"/>
        <w:spacing w:before="0" w:after="0"/>
        <w:ind w:start="1414" w:hanging="283"/>
        <w:jc w:val="left"/>
        <w:rPr/>
      </w:pPr>
      <w:r>
        <w:rPr/>
        <w:t xml:space="preserve">+ 1 264 -- Anguilla </w:t>
      </w:r>
    </w:p>
    <w:p>
      <w:pPr>
        <w:pStyle w:val="TextBody"/>
        <w:numPr>
          <w:ilvl w:val="1"/>
          <w:numId w:val="101"/>
        </w:numPr>
        <w:tabs>
          <w:tab w:val="clear" w:pos="1134"/>
          <w:tab w:val="left" w:leader="none" w:pos="1414"/>
        </w:tabs>
        <w:bidi w:val="0"/>
        <w:spacing w:before="0" w:after="0"/>
        <w:ind w:start="1414" w:hanging="283"/>
        <w:jc w:val="left"/>
        <w:rPr/>
      </w:pPr>
      <w:r>
        <w:rPr/>
        <w:t xml:space="preserve">+ 1 268 -- Antigua ja Barbuda </w:t>
      </w:r>
    </w:p>
    <w:p>
      <w:pPr>
        <w:pStyle w:val="TextBody"/>
        <w:numPr>
          <w:ilvl w:val="1"/>
          <w:numId w:val="101"/>
        </w:numPr>
        <w:tabs>
          <w:tab w:val="clear" w:pos="1134"/>
          <w:tab w:val="left" w:leader="none" w:pos="1414"/>
        </w:tabs>
        <w:bidi w:val="0"/>
        <w:spacing w:before="0" w:after="0"/>
        <w:ind w:start="1414" w:hanging="283"/>
        <w:jc w:val="left"/>
        <w:rPr/>
      </w:pPr>
      <w:r>
        <w:rPr/>
        <w:t xml:space="preserve">+ 1 284 -- Brittiläiset Neitsytsaaret </w:t>
      </w:r>
    </w:p>
    <w:p>
      <w:pPr>
        <w:pStyle w:val="TextBody"/>
        <w:numPr>
          <w:ilvl w:val="1"/>
          <w:numId w:val="101"/>
        </w:numPr>
        <w:tabs>
          <w:tab w:val="clear" w:pos="1134"/>
          <w:tab w:val="left" w:leader="none" w:pos="1414"/>
        </w:tabs>
        <w:bidi w:val="0"/>
        <w:spacing w:before="0" w:after="0"/>
        <w:ind w:start="1414" w:hanging="283"/>
        <w:jc w:val="left"/>
        <w:rPr/>
      </w:pPr>
      <w:r>
        <w:rPr/>
        <w:t xml:space="preserve">+ 1 345 -- Caymansaaret </w:t>
      </w:r>
    </w:p>
    <w:p>
      <w:pPr>
        <w:pStyle w:val="TextBody"/>
        <w:numPr>
          <w:ilvl w:val="1"/>
          <w:numId w:val="101"/>
        </w:numPr>
        <w:tabs>
          <w:tab w:val="clear" w:pos="1134"/>
          <w:tab w:val="left" w:leader="none" w:pos="1414"/>
        </w:tabs>
        <w:bidi w:val="0"/>
        <w:spacing w:before="0" w:after="0"/>
        <w:ind w:start="1414" w:hanging="283"/>
        <w:jc w:val="left"/>
        <w:rPr/>
      </w:pPr>
      <w:r>
        <w:rPr/>
        <w:t xml:space="preserve">+ 1 441 -- Bermuda </w:t>
      </w:r>
    </w:p>
    <w:p>
      <w:pPr>
        <w:pStyle w:val="TextBody"/>
        <w:numPr>
          <w:ilvl w:val="1"/>
          <w:numId w:val="101"/>
        </w:numPr>
        <w:tabs>
          <w:tab w:val="clear" w:pos="1134"/>
          <w:tab w:val="left" w:leader="none" w:pos="1414"/>
        </w:tabs>
        <w:bidi w:val="0"/>
        <w:spacing w:before="0" w:after="0"/>
        <w:ind w:start="1414" w:hanging="283"/>
        <w:jc w:val="left"/>
        <w:rPr/>
      </w:pPr>
      <w:r>
        <w:rPr/>
        <w:t xml:space="preserve">+ 1 473 -- Grenada </w:t>
      </w:r>
    </w:p>
    <w:p>
      <w:pPr>
        <w:pStyle w:val="TextBody"/>
        <w:numPr>
          <w:ilvl w:val="1"/>
          <w:numId w:val="101"/>
        </w:numPr>
        <w:tabs>
          <w:tab w:val="clear" w:pos="1134"/>
          <w:tab w:val="left" w:leader="none" w:pos="1414"/>
        </w:tabs>
        <w:bidi w:val="0"/>
        <w:spacing w:before="0" w:after="0"/>
        <w:ind w:start="1414" w:hanging="283"/>
        <w:jc w:val="left"/>
        <w:rPr/>
      </w:pPr>
      <w:r>
        <w:rPr/>
        <w:t xml:space="preserve">+ 1 649 -- Turks- ja Caicossaaret </w:t>
      </w:r>
    </w:p>
    <w:p>
      <w:pPr>
        <w:pStyle w:val="TextBody"/>
        <w:numPr>
          <w:ilvl w:val="1"/>
          <w:numId w:val="101"/>
        </w:numPr>
        <w:tabs>
          <w:tab w:val="clear" w:pos="1134"/>
          <w:tab w:val="left" w:leader="none" w:pos="1414"/>
        </w:tabs>
        <w:bidi w:val="0"/>
        <w:spacing w:before="0" w:after="0"/>
        <w:ind w:start="1414" w:hanging="283"/>
        <w:jc w:val="left"/>
        <w:rPr/>
      </w:pPr>
      <w:r>
        <w:rPr/>
        <w:t xml:space="preserve">+ 1 664 -- Montserrat </w:t>
      </w:r>
    </w:p>
    <w:p>
      <w:pPr>
        <w:pStyle w:val="TextBody"/>
        <w:numPr>
          <w:ilvl w:val="1"/>
          <w:numId w:val="101"/>
        </w:numPr>
        <w:tabs>
          <w:tab w:val="clear" w:pos="1134"/>
          <w:tab w:val="left" w:leader="none" w:pos="1414"/>
        </w:tabs>
        <w:bidi w:val="0"/>
        <w:spacing w:before="0" w:after="0"/>
        <w:ind w:start="1414" w:hanging="283"/>
        <w:jc w:val="left"/>
        <w:rPr/>
      </w:pPr>
      <w:r>
        <w:rPr/>
        <w:t xml:space="preserve">+ 1 721 -- Sint Maarten </w:t>
      </w:r>
    </w:p>
    <w:p>
      <w:pPr>
        <w:pStyle w:val="TextBody"/>
        <w:numPr>
          <w:ilvl w:val="1"/>
          <w:numId w:val="101"/>
        </w:numPr>
        <w:tabs>
          <w:tab w:val="clear" w:pos="1134"/>
          <w:tab w:val="left" w:leader="none" w:pos="1414"/>
        </w:tabs>
        <w:bidi w:val="0"/>
        <w:spacing w:before="0" w:after="0"/>
        <w:ind w:start="1414" w:hanging="283"/>
        <w:jc w:val="left"/>
        <w:rPr/>
      </w:pPr>
      <w:r>
        <w:rPr/>
        <w:t xml:space="preserve">+ 1 758 -- Saint Lucia </w:t>
      </w:r>
    </w:p>
    <w:p>
      <w:pPr>
        <w:pStyle w:val="TextBody"/>
        <w:numPr>
          <w:ilvl w:val="1"/>
          <w:numId w:val="101"/>
        </w:numPr>
        <w:tabs>
          <w:tab w:val="clear" w:pos="1134"/>
          <w:tab w:val="left" w:leader="none" w:pos="1414"/>
        </w:tabs>
        <w:bidi w:val="0"/>
        <w:spacing w:before="0" w:after="0"/>
        <w:ind w:start="1414" w:hanging="283"/>
        <w:jc w:val="left"/>
        <w:rPr/>
      </w:pPr>
      <w:r>
        <w:rPr/>
        <w:t xml:space="preserve">+ 1 767 -- Dominica </w:t>
      </w:r>
    </w:p>
    <w:p>
      <w:pPr>
        <w:pStyle w:val="TextBody"/>
        <w:numPr>
          <w:ilvl w:val="1"/>
          <w:numId w:val="101"/>
        </w:numPr>
        <w:tabs>
          <w:tab w:val="clear" w:pos="1134"/>
          <w:tab w:val="left" w:leader="none" w:pos="1414"/>
        </w:tabs>
        <w:bidi w:val="0"/>
        <w:spacing w:before="0" w:after="0"/>
        <w:ind w:start="1414" w:hanging="283"/>
        <w:jc w:val="left"/>
        <w:rPr/>
      </w:pPr>
      <w:r>
        <w:rPr/>
        <w:t xml:space="preserve">+ 1 784 -- Saint Vincent ja Grenadiinit </w:t>
      </w:r>
    </w:p>
    <w:p>
      <w:pPr>
        <w:pStyle w:val="TextBody"/>
        <w:numPr>
          <w:ilvl w:val="1"/>
          <w:numId w:val="101"/>
        </w:numPr>
        <w:tabs>
          <w:tab w:val="clear" w:pos="1134"/>
          <w:tab w:val="left" w:leader="none" w:pos="1414"/>
        </w:tabs>
        <w:bidi w:val="0"/>
        <w:spacing w:before="0" w:after="0"/>
        <w:ind w:start="1414" w:hanging="283"/>
        <w:jc w:val="left"/>
        <w:rPr/>
      </w:pPr>
      <w:r>
        <w:rPr/>
        <w:t xml:space="preserve">+ 1 809 / 829 / 849 -- Dominikaaninen tasavalta </w:t>
      </w:r>
    </w:p>
    <w:p>
      <w:pPr>
        <w:pStyle w:val="TextBody"/>
        <w:numPr>
          <w:ilvl w:val="1"/>
          <w:numId w:val="101"/>
        </w:numPr>
        <w:tabs>
          <w:tab w:val="clear" w:pos="1134"/>
          <w:tab w:val="left" w:leader="none" w:pos="1414"/>
        </w:tabs>
        <w:bidi w:val="0"/>
        <w:spacing w:before="0" w:after="0"/>
        <w:ind w:start="1414" w:hanging="283"/>
        <w:jc w:val="left"/>
        <w:rPr/>
      </w:pPr>
      <w:r>
        <w:rPr/>
        <w:t xml:space="preserve">+ 1 868 -- Trinidad ja Tobago </w:t>
      </w:r>
    </w:p>
    <w:p>
      <w:pPr>
        <w:pStyle w:val="TextBody"/>
        <w:numPr>
          <w:ilvl w:val="1"/>
          <w:numId w:val="101"/>
        </w:numPr>
        <w:tabs>
          <w:tab w:val="clear" w:pos="1134"/>
          <w:tab w:val="left" w:leader="none" w:pos="1414"/>
        </w:tabs>
        <w:bidi w:val="0"/>
        <w:spacing w:before="0" w:after="0"/>
        <w:ind w:start="1414" w:hanging="283"/>
        <w:jc w:val="left"/>
        <w:rPr/>
      </w:pPr>
      <w:r>
        <w:rPr/>
        <w:t xml:space="preserve">+ 1 869 -- Saint Kitts ja Nevis </w:t>
      </w:r>
    </w:p>
    <w:p>
      <w:pPr>
        <w:pStyle w:val="TextBody"/>
        <w:numPr>
          <w:ilvl w:val="1"/>
          <w:numId w:val="101"/>
        </w:numPr>
        <w:tabs>
          <w:tab w:val="clear" w:pos="1134"/>
          <w:tab w:val="left" w:leader="none" w:pos="1414"/>
        </w:tabs>
        <w:bidi w:val="0"/>
        <w:ind w:start="1414" w:hanging="283"/>
        <w:jc w:val="left"/>
        <w:rPr/>
      </w:pPr>
      <w:r>
        <w:rPr/>
        <w:t xml:space="preserve">+ 1 876 -- Jamaika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kansainvälinen puhelinnumero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amerikkalainen puhelinkoodi matkapuhelimille?</w:t>
      </w:r>
    </w:p>
    <w:p>
      <w:pPr>
        <w:pStyle w:val="TextBody"/>
        <w:bidi w:val="0"/>
        <w:jc w:val="left"/>
        <w:rPr>
          <w:b/>
          <w:u w:val="single"/>
          <w:shd w:val="clear" w:fill="FFFF00"/>
        </w:rPr>
      </w:pPr>
      <w:r>
        <w:rPr>
          <w:b/>
          <w:u w:val="single"/>
          <w:shd w:val="clear" w:fill="FFFF00"/>
        </w:rPr>
        <w:t xml:space="preserve">Asiakirjan numero 36930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91"/>
        <w:gridCol w:w="710"/>
        <w:gridCol w:w="1029"/>
        <w:gridCol w:w="1109"/>
        <w:gridCol w:w="2174"/>
        <w:gridCol w:w="1524"/>
        <w:gridCol w:w="1620"/>
        <w:gridCol w:w="848"/>
      </w:tblGrid>
      <w:tr>
        <w:trPr/>
        <w:tc>
          <w:tcPr>
            <w:tcW w:w="1191" w:type="dxa"/>
            <w:tcBorders/>
            <w:vAlign w:val="center"/>
          </w:tcPr>
          <w:p>
            <w:pPr>
              <w:pStyle w:val="TableHeading"/>
              <w:suppressLineNumbers/>
              <w:bidi w:val="0"/>
              <w:spacing w:before="0" w:after="283"/>
              <w:jc w:val="center"/>
              <w:rPr/>
            </w:pPr>
            <w:r>
              <w:rPr/>
              <w:t xml:space="preserve">Alus </w:t>
            </w:r>
          </w:p>
        </w:tc>
        <w:tc>
          <w:tcPr>
            <w:tcW w:w="710" w:type="dxa"/>
            <w:tcBorders/>
            <w:vAlign w:val="center"/>
          </w:tcPr>
          <w:p>
            <w:pPr>
              <w:pStyle w:val="TableHeading"/>
              <w:suppressLineNumbers/>
              <w:bidi w:val="0"/>
              <w:spacing w:before="0" w:after="283"/>
              <w:jc w:val="center"/>
              <w:rPr/>
            </w:pPr>
            <w:r>
              <w:rPr/>
              <w:t xml:space="preserve">Rakennusvuosi </w:t>
            </w:r>
          </w:p>
        </w:tc>
        <w:tc>
          <w:tcPr>
            <w:tcW w:w="1029" w:type="dxa"/>
            <w:tcBorders/>
            <w:vAlign w:val="center"/>
          </w:tcPr>
          <w:p>
            <w:pPr>
              <w:pStyle w:val="TableHeading"/>
              <w:suppressLineNumbers/>
              <w:bidi w:val="0"/>
              <w:spacing w:before="0" w:after="283"/>
              <w:jc w:val="center"/>
              <w:rPr/>
            </w:pPr>
            <w:r>
              <w:rPr/>
              <w:t xml:space="preserve">Bruttovetoisuus </w:t>
            </w:r>
          </w:p>
        </w:tc>
        <w:tc>
          <w:tcPr>
            <w:tcW w:w="1109" w:type="dxa"/>
            <w:tcBorders/>
            <w:vAlign w:val="center"/>
          </w:tcPr>
          <w:p>
            <w:pPr>
              <w:pStyle w:val="TableHeading"/>
              <w:suppressLineNumbers/>
              <w:bidi w:val="0"/>
              <w:spacing w:before="0" w:after="283"/>
              <w:jc w:val="center"/>
              <w:rPr/>
            </w:pPr>
            <w:r>
              <w:rPr/>
              <w:t xml:space="preserve">Vuodepaikat (kahden hengen / max) </w:t>
            </w:r>
          </w:p>
        </w:tc>
        <w:tc>
          <w:tcPr>
            <w:tcW w:w="2174" w:type="dxa"/>
            <w:tcBorders/>
            <w:vAlign w:val="center"/>
          </w:tcPr>
          <w:p>
            <w:pPr>
              <w:pStyle w:val="TableHeading"/>
              <w:suppressLineNumbers/>
              <w:bidi w:val="0"/>
              <w:spacing w:before="0" w:after="283"/>
              <w:jc w:val="center"/>
              <w:rPr/>
            </w:pPr>
            <w:r>
              <w:rPr/>
              <w:t xml:space="preserve">Toiminta-alueet </w:t>
            </w:r>
          </w:p>
        </w:tc>
        <w:tc>
          <w:tcPr>
            <w:tcW w:w="1524" w:type="dxa"/>
            <w:tcBorders/>
            <w:vAlign w:val="center"/>
          </w:tcPr>
          <w:p>
            <w:pPr>
              <w:pStyle w:val="TableHeading"/>
              <w:suppressLineNumbers/>
              <w:bidi w:val="0"/>
              <w:spacing w:before="0" w:after="283"/>
              <w:jc w:val="center"/>
              <w:rPr/>
            </w:pPr>
            <w:r>
              <w:rPr/>
              <w:t xml:space="preserve">Kotisatama (s) </w:t>
            </w:r>
          </w:p>
        </w:tc>
        <w:tc>
          <w:tcPr>
            <w:tcW w:w="1620" w:type="dxa"/>
            <w:tcBorders/>
            <w:vAlign w:val="center"/>
          </w:tcPr>
          <w:p>
            <w:pPr>
              <w:pStyle w:val="TableHeading"/>
              <w:suppressLineNumbers/>
              <w:bidi w:val="0"/>
              <w:spacing w:before="0" w:after="283"/>
              <w:jc w:val="center"/>
              <w:rPr/>
            </w:pPr>
            <w:r>
              <w:rPr/>
              <w:t xml:space="preserve">Huomautukset </w:t>
            </w:r>
          </w:p>
        </w:tc>
        <w:tc>
          <w:tcPr>
            <w:tcW w:w="848" w:type="dxa"/>
            <w:tcBorders/>
            <w:vAlign w:val="center"/>
          </w:tcPr>
          <w:p>
            <w:pPr>
              <w:pStyle w:val="TableHeading"/>
              <w:suppressLineNumbers/>
              <w:bidi w:val="0"/>
              <w:spacing w:before="0" w:after="283"/>
              <w:jc w:val="center"/>
              <w:rPr/>
            </w:pPr>
            <w:r>
              <w:rPr/>
              <w:t xml:space="preserve">Aluksen kuva </w:t>
            </w:r>
          </w:p>
        </w:tc>
      </w:tr>
      <w:tr>
        <w:trPr/>
        <w:tc>
          <w:tcPr>
            <w:tcW w:w="1191" w:type="dxa"/>
            <w:tcBorders/>
            <w:vAlign w:val="center"/>
          </w:tcPr>
          <w:p>
            <w:pPr>
              <w:pStyle w:val="TableContents"/>
              <w:bidi w:val="0"/>
              <w:spacing w:before="0" w:after="283"/>
              <w:jc w:val="left"/>
              <w:rPr/>
            </w:pPr>
            <w:r>
              <w:rPr>
                <w:color w:val="A9A9A9"/>
              </w:rPr>
              <w:t xml:space="preserve">Ovation of the Seas </w:t>
            </w:r>
          </w:p>
        </w:tc>
        <w:tc>
          <w:tcPr>
            <w:tcW w:w="710" w:type="dxa"/>
            <w:tcBorders/>
            <w:vAlign w:val="center"/>
          </w:tcPr>
          <w:p>
            <w:pPr>
              <w:pStyle w:val="TableContents"/>
              <w:bidi w:val="0"/>
              <w:spacing w:before="0" w:after="283"/>
              <w:jc w:val="left"/>
              <w:rPr/>
            </w:pPr>
            <w:r>
              <w:rPr/>
              <w:t xml:space="preserve">2016 </w:t>
            </w:r>
          </w:p>
        </w:tc>
        <w:tc>
          <w:tcPr>
            <w:tcW w:w="1029" w:type="dxa"/>
            <w:tcBorders/>
            <w:vAlign w:val="center"/>
          </w:tcPr>
          <w:p>
            <w:pPr>
              <w:pStyle w:val="TableContents"/>
              <w:bidi w:val="0"/>
              <w:spacing w:before="0" w:after="283"/>
              <w:jc w:val="left"/>
              <w:rPr/>
            </w:pPr>
            <w:r>
              <w:rPr/>
              <w:t xml:space="preserve">168,666 </w:t>
            </w:r>
          </w:p>
        </w:tc>
        <w:tc>
          <w:tcPr>
            <w:tcW w:w="1109" w:type="dxa"/>
            <w:tcBorders/>
            <w:vAlign w:val="center"/>
          </w:tcPr>
          <w:p>
            <w:pPr>
              <w:pStyle w:val="TableContents"/>
              <w:bidi w:val="0"/>
              <w:spacing w:before="0" w:after="283"/>
              <w:jc w:val="left"/>
              <w:rPr/>
            </w:pPr>
            <w:r>
              <w:rPr/>
              <w:t xml:space="preserve">4,180 / 4,905 </w:t>
            </w:r>
          </w:p>
        </w:tc>
        <w:tc>
          <w:tcPr>
            <w:tcW w:w="2174" w:type="dxa"/>
            <w:tcBorders/>
            <w:vAlign w:val="center"/>
          </w:tcPr>
          <w:p>
            <w:pPr>
              <w:pStyle w:val="TableContents"/>
              <w:bidi w:val="0"/>
              <w:spacing w:before="0" w:after="283"/>
              <w:jc w:val="left"/>
              <w:rPr/>
            </w:pPr>
            <w:r>
              <w:rPr/>
              <w:t xml:space="preserve">Aasia &amp; Australia / Uusi-Seelanti </w:t>
            </w:r>
          </w:p>
        </w:tc>
        <w:tc>
          <w:tcPr>
            <w:tcW w:w="1524" w:type="dxa"/>
            <w:tcBorders/>
            <w:vAlign w:val="center"/>
          </w:tcPr>
          <w:p>
            <w:pPr>
              <w:pStyle w:val="TableContents"/>
              <w:bidi w:val="0"/>
              <w:spacing w:before="0" w:after="283"/>
              <w:jc w:val="left"/>
              <w:rPr/>
            </w:pPr>
            <w:r>
              <w:rPr/>
              <w:t xml:space="preserve">Tianjin, Kiina &amp; Sydney, Australia </w:t>
            </w:r>
          </w:p>
        </w:tc>
        <w:tc>
          <w:tcPr>
            <w:tcW w:w="1620" w:type="dxa"/>
            <w:tcBorders/>
            <w:vAlign w:val="center"/>
          </w:tcPr>
          <w:p>
            <w:pPr>
              <w:pStyle w:val="TableContents"/>
              <w:bidi w:val="0"/>
              <w:spacing w:before="0" w:after="283"/>
              <w:jc w:val="left"/>
              <w:rPr/>
            </w:pPr>
            <w:r>
              <w:rPr/>
              <w:t xml:space="preserve">Aloittaa purjehtimisen Seattlessa, Washingtonissa keväällä 2019. </w:t>
            </w:r>
          </w:p>
        </w:tc>
        <w:tc>
          <w:tcPr>
            <w:tcW w:w="848" w:type="dxa"/>
            <w:tcBorders/>
            <w:vAlign w:val="center"/>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Anthem of the Seas </w:t>
            </w:r>
          </w:p>
        </w:tc>
        <w:tc>
          <w:tcPr>
            <w:tcW w:w="710" w:type="dxa"/>
            <w:tcBorders/>
            <w:vAlign w:val="center"/>
          </w:tcPr>
          <w:p>
            <w:pPr>
              <w:pStyle w:val="TableContents"/>
              <w:bidi w:val="0"/>
              <w:spacing w:before="0" w:after="283"/>
              <w:jc w:val="left"/>
              <w:rPr/>
            </w:pPr>
            <w:r>
              <w:rPr/>
              <w:t xml:space="preserve">2015 </w:t>
            </w:r>
          </w:p>
        </w:tc>
        <w:tc>
          <w:tcPr>
            <w:tcW w:w="1029" w:type="dxa"/>
            <w:tcBorders/>
            <w:vAlign w:val="center"/>
          </w:tcPr>
          <w:p>
            <w:pPr>
              <w:pStyle w:val="TableContents"/>
              <w:bidi w:val="0"/>
              <w:spacing w:before="0" w:after="283"/>
              <w:jc w:val="left"/>
              <w:rPr/>
            </w:pPr>
            <w:r>
              <w:rPr/>
              <w:t xml:space="preserve">168,666 </w:t>
            </w:r>
          </w:p>
        </w:tc>
        <w:tc>
          <w:tcPr>
            <w:tcW w:w="1109" w:type="dxa"/>
            <w:tcBorders/>
            <w:vAlign w:val="center"/>
          </w:tcPr>
          <w:p>
            <w:pPr>
              <w:pStyle w:val="TableContents"/>
              <w:bidi w:val="0"/>
              <w:spacing w:before="0" w:after="283"/>
              <w:jc w:val="left"/>
              <w:rPr/>
            </w:pPr>
            <w:r>
              <w:rPr/>
              <w:t xml:space="preserve">4,180 / 4,905 </w:t>
            </w:r>
          </w:p>
        </w:tc>
        <w:tc>
          <w:tcPr>
            <w:tcW w:w="2174" w:type="dxa"/>
            <w:tcBorders/>
            <w:vAlign w:val="center"/>
          </w:tcPr>
          <w:p>
            <w:pPr>
              <w:pStyle w:val="TableContents"/>
              <w:bidi w:val="0"/>
              <w:spacing w:before="0" w:after="283"/>
              <w:jc w:val="left"/>
              <w:rPr/>
            </w:pPr>
            <w:r>
              <w:rPr/>
              <w:t xml:space="preserve">Itäinen / eteläinen Karibia, Bahama, Bermuda, Uusi Englanti / Kanada. </w:t>
            </w:r>
          </w:p>
        </w:tc>
        <w:tc>
          <w:tcPr>
            <w:tcW w:w="1524" w:type="dxa"/>
            <w:tcBorders/>
            <w:vAlign w:val="center"/>
          </w:tcPr>
          <w:p>
            <w:pPr>
              <w:pStyle w:val="TableContents"/>
              <w:bidi w:val="0"/>
              <w:spacing w:before="0" w:after="283"/>
              <w:jc w:val="left"/>
              <w:rPr/>
            </w:pPr>
            <w:r>
              <w:rPr/>
              <w:t xml:space="preserve">Bayonne, New Jersey </w:t>
            </w:r>
          </w:p>
        </w:tc>
        <w:tc>
          <w:tcPr>
            <w:tcW w:w="1620" w:type="dxa"/>
            <w:tcBorders/>
            <w:vAlign w:val="center"/>
          </w:tcPr>
          <w:p>
            <w:pPr>
              <w:pStyle w:val="TableContents"/>
              <w:bidi w:val="0"/>
              <w:spacing w:before="0" w:after="283"/>
              <w:jc w:val="left"/>
              <w:rPr>
                <w:sz w:val="4"/>
                <w:szCs w:val="4"/>
              </w:rPr>
            </w:pPr>
            <w:r>
              <w:rPr>
                <w:sz w:val="4"/>
                <w:szCs w:val="4"/>
              </w:rPr>
            </w:r>
          </w:p>
        </w:tc>
        <w:tc>
          <w:tcPr>
            <w:tcW w:w="848" w:type="dxa"/>
            <w:tcBorders/>
            <w:vAlign w:val="center"/>
          </w:tcPr>
          <w:p>
            <w:pPr>
              <w:pStyle w:val="TableContents"/>
              <w:bidi w:val="0"/>
              <w:spacing w:before="0" w:after="283"/>
              <w:jc w:val="left"/>
              <w:rPr>
                <w:sz w:val="4"/>
                <w:szCs w:val="4"/>
              </w:rPr>
            </w:pPr>
            <w:r>
              <w:rPr>
                <w:sz w:val="4"/>
                <w:szCs w:val="4"/>
              </w:rPr>
            </w:r>
          </w:p>
        </w:tc>
      </w:tr>
      <w:tr>
        <w:trPr/>
        <w:tc>
          <w:tcPr>
            <w:tcW w:w="1191" w:type="dxa"/>
            <w:tcBorders/>
            <w:vAlign w:val="center"/>
          </w:tcPr>
          <w:p>
            <w:pPr>
              <w:pStyle w:val="TableContents"/>
              <w:bidi w:val="0"/>
              <w:spacing w:before="0" w:after="283"/>
              <w:jc w:val="left"/>
              <w:rPr/>
            </w:pPr>
            <w:r>
              <w:rPr/>
              <w:t xml:space="preserve">Quantum of the Seas </w:t>
            </w:r>
          </w:p>
        </w:tc>
        <w:tc>
          <w:tcPr>
            <w:tcW w:w="710" w:type="dxa"/>
            <w:tcBorders/>
            <w:vAlign w:val="center"/>
          </w:tcPr>
          <w:p>
            <w:pPr>
              <w:pStyle w:val="TableContents"/>
              <w:bidi w:val="0"/>
              <w:spacing w:before="0" w:after="283"/>
              <w:jc w:val="left"/>
              <w:rPr/>
            </w:pPr>
            <w:r>
              <w:rPr/>
              <w:t xml:space="preserve">2014 </w:t>
            </w:r>
          </w:p>
        </w:tc>
        <w:tc>
          <w:tcPr>
            <w:tcW w:w="1029" w:type="dxa"/>
            <w:tcBorders/>
            <w:vAlign w:val="center"/>
          </w:tcPr>
          <w:p>
            <w:pPr>
              <w:pStyle w:val="TableContents"/>
              <w:bidi w:val="0"/>
              <w:spacing w:before="0" w:after="283"/>
              <w:jc w:val="left"/>
              <w:rPr/>
            </w:pPr>
            <w:r>
              <w:rPr/>
              <w:t xml:space="preserve">168,666 </w:t>
            </w:r>
          </w:p>
        </w:tc>
        <w:tc>
          <w:tcPr>
            <w:tcW w:w="1109" w:type="dxa"/>
            <w:tcBorders/>
            <w:vAlign w:val="center"/>
          </w:tcPr>
          <w:p>
            <w:pPr>
              <w:pStyle w:val="TableContents"/>
              <w:bidi w:val="0"/>
              <w:spacing w:before="0" w:after="283"/>
              <w:jc w:val="left"/>
              <w:rPr/>
            </w:pPr>
            <w:r>
              <w:rPr/>
              <w:t xml:space="preserve">4,180 / 4,905 </w:t>
            </w:r>
          </w:p>
        </w:tc>
        <w:tc>
          <w:tcPr>
            <w:tcW w:w="2174" w:type="dxa"/>
            <w:tcBorders/>
            <w:vAlign w:val="center"/>
          </w:tcPr>
          <w:p>
            <w:pPr>
              <w:pStyle w:val="TableContents"/>
              <w:bidi w:val="0"/>
              <w:spacing w:before="0" w:after="283"/>
              <w:jc w:val="left"/>
              <w:rPr/>
            </w:pPr>
            <w:r>
              <w:rPr/>
              <w:t xml:space="preserve">Aasia </w:t>
            </w:r>
          </w:p>
        </w:tc>
        <w:tc>
          <w:tcPr>
            <w:tcW w:w="1524" w:type="dxa"/>
            <w:tcBorders/>
            <w:vAlign w:val="center"/>
          </w:tcPr>
          <w:p>
            <w:pPr>
              <w:pStyle w:val="TableContents"/>
              <w:bidi w:val="0"/>
              <w:spacing w:before="0" w:after="283"/>
              <w:jc w:val="left"/>
              <w:rPr/>
            </w:pPr>
            <w:r>
              <w:rPr/>
              <w:t xml:space="preserve">Shanghai, Kiina </w:t>
            </w:r>
          </w:p>
        </w:tc>
        <w:tc>
          <w:tcPr>
            <w:tcW w:w="1620" w:type="dxa"/>
            <w:tcBorders/>
            <w:vAlign w:val="center"/>
          </w:tcPr>
          <w:p>
            <w:pPr>
              <w:pStyle w:val="TableContents"/>
              <w:bidi w:val="0"/>
              <w:spacing w:before="0" w:after="283"/>
              <w:jc w:val="left"/>
              <w:rPr>
                <w:sz w:val="4"/>
                <w:szCs w:val="4"/>
              </w:rPr>
            </w:pPr>
            <w:r>
              <w:rPr>
                <w:sz w:val="4"/>
                <w:szCs w:val="4"/>
              </w:rPr>
            </w:r>
          </w:p>
        </w:tc>
        <w:tc>
          <w:tcPr>
            <w:tcW w:w="84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Royal Carribean -risteilyalus?</w:t>
      </w:r>
    </w:p>
    <w:p>
      <w:pPr>
        <w:pStyle w:val="TextBody"/>
        <w:bidi w:val="0"/>
        <w:jc w:val="left"/>
        <w:rPr>
          <w:b/>
          <w:u w:val="single"/>
          <w:shd w:val="clear" w:fill="FFFF00"/>
        </w:rPr>
      </w:pPr>
      <w:r>
        <w:rPr>
          <w:b/>
          <w:u w:val="single"/>
          <w:shd w:val="clear" w:fill="FFFF00"/>
        </w:rPr>
        <w:t xml:space="preserve">Asiakirjan numero 36931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1858 </w:t>
      </w:r>
      <w:r>
        <w:rPr>
          <w:color w:val="A9A9A9"/>
        </w:rPr>
        <w:t xml:space="preserve">Charles Darwin </w:t>
      </w:r>
      <w:r>
        <w:rPr/>
        <w:t xml:space="preserve">ja </w:t>
      </w:r>
      <w:r>
        <w:rPr>
          <w:color w:val="DCDCDC"/>
        </w:rPr>
        <w:t xml:space="preserve">Alfred Russel Wallace </w:t>
      </w:r>
      <w:r>
        <w:rPr/>
        <w:t xml:space="preserve">julkaisivat uuden evoluutioteorian, joka selitettiin yksityiskohtaisesti Darwinin teoksessa On the Origin of Species (1859). Toisin kuin Lamarck, Darwin ehdotti yhteistä polveutumista ja elämän haarautuvaa puuta, mikä tarkoitti, että kahdella hyvin erilaisella lajilla saattoi olla yhteinen esi-isä. Darwin perusti teoriansa luonnonvalinnan ajatukseen: se syntetisoi laajan joukon todisteita eläinten kasvatuksesta, biogeografiasta, geologiasta, morfologiasta ja embryologiasta. Darwinin työstä käyty keskustelu johti evoluution yleisen käsitteen nopeaan hyväksyntään, mutta hänen ehdottamansa erityinen mekanismi, luonnonvalinta, ei saanut laajaa hyväksyntää ennen kuin biologian kehitys 1920-1940-luvuilla elvytti sen. Sitä ennen useimmat biologit pitivät muita tekijöitä vastuussa evoluutiosta. Darwinismin "pimennyksen" aikana (n. 1880-1920) luonnonvalinnalle ehdotettuja vaihtoehtoja olivat muun muassa hankittujen ominaisuuksien periytyminen (uuslamarckismi), synnynnäinen muutoshalukkuus (ortogeneesi) ja äkilliset suuret mutaatiot (saltationismi). Mendelin genetiikka, 1800-luvun kokeilusarja herneen kasvien variaatioilla, joka löydettiin uudelleen vuonna 1900, yhdistettiin luonnonvalintaan Ronald Fisherin, J.B.S. Haldanen ja Sewall Wrightin toimesta 1910-1930-luvuilla, ja sen tuloksena syntyi uusi tieteenala, populaatiogenetiikka. Populaatiogenetiikka yhdistyi 1930- ja 1940-luvuilla muihin biologian aloihin, ja tuloksena oli laajalti sovellettava evoluutioteoria, joka kattoi suuren osan biologiasta - moderni synteesi.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popularisoi ajatuksen evoluutiosta 1800-luvun puolivälissä.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kaksi luonnontieteilijää keksivät ensimmäisenä luonnonvalinnan teorian?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Evoluutioajattelulla eli käsityksellä siitä, että lajit muuttuvat ajan myötä, on juurensa antiikin ajassa - antiikin kreikkalaisten, roomalaisten ja kiinalaisten ajatuksissa sekä keskiaikaisessa islamilaisessa tieteessä. Modernin biologisen taksonomian alkaessa 1600-luvun lopulla länsimaiseen biologiseen ajatteluun vaikutti kaksi vastakkaista ajatusta: essentialismi, uskomus siitä, että jokaisella lajilla on olennaisia ominaisuuksia, jotka ovat muuttumattomia, käsitys, joka oli kehittynyt keskiaikaisesta aristoteelisesta metafysiikasta ja joka sopi hyvin luonnontieteeseen, ja uuden antiaristoteelisen lähestymistavan kehittyminen modernissa tieteessä: valistuksen edetessä evoluutiokosmologia ja mekaaninen filosofia levisivät fysiikan tieteistä luonnontieteeseen. Luonnontieteilijät alkoivat keskittyä lajien vaihtelevuuteen; paleontologian ja sukupuuttoon kuolemisen käsitteen syntyminen horjutti entisestään staattisia näkemyksiä luonnosta. 1800-luvun alussa </w:t>
      </w:r>
      <w:r>
        <w:rPr>
          <w:color w:val="A9A9A9"/>
        </w:rPr>
        <w:t xml:space="preserve">Jean-Baptiste Lamarck </w:t>
      </w:r>
      <w:r>
        <w:rPr/>
        <w:t xml:space="preserve">(1744 -- 1829) esitti teoriansa lajien muuntumisesta, joka oli ensimmäinen täysin kehittynyt evoluutioteoria.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evoluutioteorian perustajana.</w:t>
      </w:r>
    </w:p>
    <w:p>
      <w:pPr>
        <w:pStyle w:val="TextBody"/>
        <w:bidi w:val="0"/>
        <w:jc w:val="left"/>
        <w:rPr>
          <w:b/>
          <w:u w:val="single"/>
          <w:shd w:val="clear" w:fill="FFFF00"/>
        </w:rPr>
      </w:pPr>
      <w:r>
        <w:rPr>
          <w:b/>
          <w:u w:val="single"/>
          <w:shd w:val="clear" w:fill="FFFF00"/>
        </w:rPr>
        <w:t xml:space="preserve">Asiakirjan numero 36932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thaliana on yksivuotinen talvikasvi, jonka elinkaari on suhteellisen lyhyt, ja se on suosittu kasvibiologian ja genetiikan malliorganismi. Monimutkaiseksi monisoluiseksi eukaryootiksi A. thalianan </w:t>
      </w:r>
      <w:r>
        <w:rPr>
          <w:color w:val="A9A9A9"/>
        </w:rPr>
        <w:t xml:space="preserve">genomi on suhteellisen pieni, noin 135 megatavaparia (Mbp)</w:t>
      </w:r>
      <w:r>
        <w:rPr/>
        <w:t xml:space="preserve">. Se oli ensimmäinen kasvi, jonka genomi sekvensoitiin, ja se on suosittu väline monien kasvin ominaisuuksien, kuten kukan kehityksen ja valon aistimisen, molekyylibiologian ymmärtämisessä.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arabidopsis thaliana on hyvä tutkimusväline?</w:t>
      </w:r>
    </w:p>
    <w:p>
      <w:pPr>
        <w:pStyle w:val="TextBody"/>
        <w:bidi w:val="0"/>
        <w:jc w:val="left"/>
        <w:rPr>
          <w:b/>
          <w:u w:val="single"/>
          <w:shd w:val="clear" w:fill="FFFF00"/>
        </w:rPr>
      </w:pPr>
      <w:r>
        <w:rPr>
          <w:b/>
          <w:u w:val="single"/>
          <w:shd w:val="clear" w:fill="FFFF00"/>
        </w:rPr>
        <w:t xml:space="preserve">Asiakirjan numero 36933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Inter Milan eurooppalaisessa jalkapallossa </w:t>
      </w:r>
    </w:p>
    <w:tbl>
      <w:tblPr>
        <w:tblW w:w="6947" w:type="dxa"/>
        <w:jc w:val="left"/>
        <w:tblInd w:w="0" w:type="dxa"/>
        <w:tblLayout w:type="fixed"/>
        <w:tblCellMar>
          <w:top w:w="28" w:type="dxa"/>
          <w:left w:w="28" w:type="dxa"/>
          <w:bottom w:w="28" w:type="dxa"/>
          <w:right w:w="28" w:type="dxa"/>
        </w:tblCellMar>
      </w:tblPr>
      <w:tblGrid>
        <w:gridCol w:w="2551"/>
        <w:gridCol w:w="4396"/>
      </w:tblGrid>
      <w:tr>
        <w:trPr/>
        <w:tc>
          <w:tcPr>
            <w:tcW w:w="2551" w:type="dxa"/>
            <w:tcBorders/>
            <w:vAlign w:val="center"/>
          </w:tcPr>
          <w:p>
            <w:pPr>
              <w:pStyle w:val="TableHeading"/>
              <w:suppressLineNumbers/>
              <w:bidi w:val="0"/>
              <w:spacing w:before="0" w:after="283"/>
              <w:jc w:val="center"/>
              <w:rPr/>
            </w:pPr>
            <w:r>
              <w:rPr/>
              <w:t xml:space="preserve">Klubi </w:t>
            </w:r>
          </w:p>
        </w:tc>
        <w:tc>
          <w:tcPr>
            <w:tcW w:w="4396" w:type="dxa"/>
            <w:tcBorders/>
            <w:vAlign w:val="center"/>
          </w:tcPr>
          <w:p>
            <w:pPr>
              <w:pStyle w:val="TableContents"/>
              <w:bidi w:val="0"/>
              <w:spacing w:before="0" w:after="283"/>
              <w:jc w:val="left"/>
              <w:rPr/>
            </w:pPr>
            <w:r>
              <w:rPr/>
              <w:t xml:space="preserve">F.C. Internazionale Milano </w:t>
            </w:r>
          </w:p>
        </w:tc>
      </w:tr>
      <w:tr>
        <w:trPr/>
        <w:tc>
          <w:tcPr>
            <w:tcW w:w="2551" w:type="dxa"/>
            <w:tcBorders/>
            <w:vAlign w:val="center"/>
          </w:tcPr>
          <w:p>
            <w:pPr>
              <w:pStyle w:val="TableHeading"/>
              <w:suppressLineNumbers/>
              <w:bidi w:val="0"/>
              <w:spacing w:before="0" w:after="283"/>
              <w:jc w:val="center"/>
              <w:rPr/>
            </w:pPr>
            <w:r>
              <w:rPr/>
              <w:t xml:space="preserve">Ensimmäinen merkintä </w:t>
            </w:r>
          </w:p>
        </w:tc>
        <w:tc>
          <w:tcPr>
            <w:tcW w:w="4396" w:type="dxa"/>
            <w:tcBorders/>
            <w:vAlign w:val="center"/>
          </w:tcPr>
          <w:p>
            <w:pPr>
              <w:pStyle w:val="TableContents"/>
              <w:bidi w:val="0"/>
              <w:spacing w:before="0" w:after="283"/>
              <w:jc w:val="left"/>
              <w:rPr/>
            </w:pPr>
            <w:r>
              <w:rPr/>
              <w:t xml:space="preserve">1955 -- 58 Kaupunkien välinen messupokaali </w:t>
            </w:r>
          </w:p>
        </w:tc>
      </w:tr>
      <w:tr>
        <w:trPr/>
        <w:tc>
          <w:tcPr>
            <w:tcW w:w="2551" w:type="dxa"/>
            <w:tcBorders/>
            <w:vAlign w:val="center"/>
          </w:tcPr>
          <w:p>
            <w:pPr>
              <w:pStyle w:val="TableHeading"/>
              <w:suppressLineNumbers/>
              <w:bidi w:val="0"/>
              <w:spacing w:before="0" w:after="283"/>
              <w:jc w:val="center"/>
              <w:rPr/>
            </w:pPr>
            <w:r>
              <w:rPr/>
              <w:t xml:space="preserve">Viimeisin merkintä </w:t>
            </w:r>
          </w:p>
        </w:tc>
        <w:tc>
          <w:tcPr>
            <w:tcW w:w="4396" w:type="dxa"/>
            <w:tcBorders/>
            <w:vAlign w:val="center"/>
          </w:tcPr>
          <w:p>
            <w:pPr>
              <w:pStyle w:val="TableContents"/>
              <w:bidi w:val="0"/>
              <w:spacing w:before="0" w:after="283"/>
              <w:jc w:val="left"/>
              <w:rPr/>
            </w:pPr>
            <w:r>
              <w:rPr>
                <w:color w:val="A9A9A9"/>
              </w:rPr>
              <w:t xml:space="preserve">2018 -- 19 </w:t>
            </w:r>
            <w:r>
              <w:rPr/>
              <w:t xml:space="preserve">Mestarien liigan mestaruutta </w:t>
            </w:r>
          </w:p>
        </w:tc>
      </w:tr>
      <w:tr>
        <w:trPr/>
        <w:tc>
          <w:tcPr>
            <w:tcW w:w="2551" w:type="dxa"/>
            <w:tcBorders/>
            <w:vAlign w:val="center"/>
          </w:tcPr>
          <w:p>
            <w:pPr>
              <w:pStyle w:val="TableHeading"/>
              <w:suppressLineNumbers/>
              <w:bidi w:val="0"/>
              <w:spacing w:before="0" w:after="283"/>
              <w:jc w:val="center"/>
              <w:rPr/>
            </w:pPr>
            <w:r>
              <w:rPr/>
              <w:t xml:space="preserve">Mestarien liiga </w:t>
            </w:r>
          </w:p>
        </w:tc>
        <w:tc>
          <w:tcPr>
            <w:tcW w:w="4396" w:type="dxa"/>
            <w:tcBorders/>
            <w:vAlign w:val="center"/>
          </w:tcPr>
          <w:p>
            <w:pPr>
              <w:pStyle w:val="TableContents"/>
              <w:bidi w:val="0"/>
              <w:jc w:val="left"/>
              <w:rPr/>
            </w:pPr>
            <w:r>
              <w:rPr/>
              <w:t xml:space="preserve">3 (näytä) </w:t>
            </w:r>
          </w:p>
          <w:p>
            <w:pPr>
              <w:pStyle w:val="TableContents"/>
              <w:numPr>
                <w:ilvl w:val="0"/>
                <w:numId w:val="102"/>
              </w:numPr>
              <w:tabs>
                <w:tab w:val="clear" w:pos="1134"/>
                <w:tab w:val="left" w:leader="none" w:pos="707"/>
              </w:tabs>
              <w:bidi w:val="0"/>
              <w:spacing w:before="0" w:after="0"/>
              <w:ind w:start="707" w:hanging="283"/>
              <w:jc w:val="left"/>
              <w:rPr/>
            </w:pPr>
            <w:r>
              <w:rPr/>
              <w:t xml:space="preserve">1964 </w:t>
            </w:r>
          </w:p>
          <w:p>
            <w:pPr>
              <w:pStyle w:val="TableContents"/>
              <w:numPr>
                <w:ilvl w:val="0"/>
                <w:numId w:val="102"/>
              </w:numPr>
              <w:tabs>
                <w:tab w:val="clear" w:pos="1134"/>
                <w:tab w:val="left" w:leader="none" w:pos="707"/>
              </w:tabs>
              <w:bidi w:val="0"/>
              <w:spacing w:before="0" w:after="0"/>
              <w:ind w:start="707" w:hanging="283"/>
              <w:jc w:val="left"/>
              <w:rPr/>
            </w:pPr>
            <w:r>
              <w:rPr/>
              <w:t xml:space="preserve">1965 </w:t>
            </w:r>
          </w:p>
          <w:p>
            <w:pPr>
              <w:pStyle w:val="TableContents"/>
              <w:numPr>
                <w:ilvl w:val="0"/>
                <w:numId w:val="102"/>
              </w:numPr>
              <w:tabs>
                <w:tab w:val="clear" w:pos="1134"/>
                <w:tab w:val="left" w:leader="none" w:pos="707"/>
              </w:tabs>
              <w:bidi w:val="0"/>
              <w:spacing w:before="0" w:after="283"/>
              <w:ind w:start="707" w:hanging="283"/>
              <w:jc w:val="left"/>
              <w:rPr/>
            </w:pPr>
            <w:r>
              <w:rPr/>
            </w:r>
          </w:p>
        </w:tc>
      </w:tr>
      <w:tr>
        <w:trPr/>
        <w:tc>
          <w:tcPr>
            <w:tcW w:w="2551" w:type="dxa"/>
            <w:tcBorders/>
            <w:vAlign w:val="center"/>
          </w:tcPr>
          <w:p>
            <w:pPr>
              <w:pStyle w:val="TableHeading"/>
              <w:suppressLineNumbers/>
              <w:bidi w:val="0"/>
              <w:spacing w:before="0" w:after="283"/>
              <w:jc w:val="center"/>
              <w:rPr/>
            </w:pPr>
            <w:r>
              <w:rPr/>
              <w:t xml:space="preserve">Europa League </w:t>
            </w:r>
          </w:p>
        </w:tc>
        <w:tc>
          <w:tcPr>
            <w:tcW w:w="4396" w:type="dxa"/>
            <w:tcBorders/>
            <w:vAlign w:val="center"/>
          </w:tcPr>
          <w:p>
            <w:pPr>
              <w:pStyle w:val="TableContents"/>
              <w:bidi w:val="0"/>
              <w:jc w:val="left"/>
              <w:rPr/>
            </w:pPr>
            <w:r>
              <w:rPr/>
              <w:t xml:space="preserve">3 (näytä) </w:t>
            </w:r>
          </w:p>
          <w:p>
            <w:pPr>
              <w:pStyle w:val="TableContents"/>
              <w:numPr>
                <w:ilvl w:val="0"/>
                <w:numId w:val="103"/>
              </w:numPr>
              <w:tabs>
                <w:tab w:val="clear" w:pos="1134"/>
                <w:tab w:val="left" w:leader="none" w:pos="707"/>
              </w:tabs>
              <w:bidi w:val="0"/>
              <w:spacing w:before="0" w:after="0"/>
              <w:ind w:start="707" w:hanging="283"/>
              <w:jc w:val="left"/>
              <w:rPr/>
            </w:pPr>
            <w:r>
              <w:rPr/>
              <w:t xml:space="preserve">1991 </w:t>
            </w:r>
          </w:p>
          <w:p>
            <w:pPr>
              <w:pStyle w:val="TableContents"/>
              <w:numPr>
                <w:ilvl w:val="0"/>
                <w:numId w:val="103"/>
              </w:numPr>
              <w:tabs>
                <w:tab w:val="clear" w:pos="1134"/>
                <w:tab w:val="left" w:leader="none" w:pos="707"/>
              </w:tabs>
              <w:bidi w:val="0"/>
              <w:spacing w:before="0" w:after="283"/>
              <w:ind w:start="707" w:hanging="283"/>
              <w:jc w:val="left"/>
              <w:rPr/>
            </w:pPr>
            <w:r>
              <w:rPr/>
              <w:t xml:space="preserve">1998 </w:t>
            </w:r>
          </w:p>
        </w:tc>
      </w:tr>
      <w:tr>
        <w:trPr/>
        <w:tc>
          <w:tcPr>
            <w:tcW w:w="2551" w:type="dxa"/>
            <w:tcBorders/>
            <w:vAlign w:val="center"/>
          </w:tcPr>
          <w:p>
            <w:pPr>
              <w:pStyle w:val="TableHeading"/>
              <w:suppressLineNumbers/>
              <w:bidi w:val="0"/>
              <w:spacing w:before="0" w:after="283"/>
              <w:jc w:val="center"/>
              <w:rPr/>
            </w:pPr>
            <w:r>
              <w:rPr/>
              <w:t xml:space="preserve">Intercontinental Cup </w:t>
            </w:r>
          </w:p>
        </w:tc>
        <w:tc>
          <w:tcPr>
            <w:tcW w:w="4396" w:type="dxa"/>
            <w:tcBorders/>
            <w:vAlign w:val="center"/>
          </w:tcPr>
          <w:p>
            <w:pPr>
              <w:pStyle w:val="TableContents"/>
              <w:bidi w:val="0"/>
              <w:jc w:val="left"/>
              <w:rPr/>
            </w:pPr>
            <w:r>
              <w:rPr/>
              <w:t xml:space="preserve">2 (näytä) </w:t>
            </w:r>
          </w:p>
          <w:p>
            <w:pPr>
              <w:pStyle w:val="TableContents"/>
              <w:numPr>
                <w:ilvl w:val="0"/>
                <w:numId w:val="104"/>
              </w:numPr>
              <w:tabs>
                <w:tab w:val="clear" w:pos="1134"/>
                <w:tab w:val="left" w:leader="none" w:pos="707"/>
              </w:tabs>
              <w:bidi w:val="0"/>
              <w:spacing w:before="0" w:after="0"/>
              <w:ind w:start="707" w:hanging="283"/>
              <w:jc w:val="left"/>
              <w:rPr/>
            </w:pPr>
            <w:r>
              <w:rPr/>
              <w:t xml:space="preserve">1964 </w:t>
            </w:r>
          </w:p>
          <w:p>
            <w:pPr>
              <w:pStyle w:val="TableContents"/>
              <w:numPr>
                <w:ilvl w:val="0"/>
                <w:numId w:val="104"/>
              </w:numPr>
              <w:tabs>
                <w:tab w:val="clear" w:pos="1134"/>
                <w:tab w:val="left" w:leader="none" w:pos="707"/>
              </w:tabs>
              <w:bidi w:val="0"/>
              <w:spacing w:before="0" w:after="283"/>
              <w:ind w:start="707" w:hanging="283"/>
              <w:jc w:val="left"/>
              <w:rPr/>
            </w:pPr>
            <w:r>
              <w:rPr/>
              <w:t xml:space="preserve">1965 </w:t>
            </w:r>
          </w:p>
        </w:tc>
      </w:tr>
      <w:tr>
        <w:trPr/>
        <w:tc>
          <w:tcPr>
            <w:tcW w:w="2551" w:type="dxa"/>
            <w:tcBorders/>
            <w:vAlign w:val="center"/>
          </w:tcPr>
          <w:p>
            <w:pPr>
              <w:pStyle w:val="TableHeading"/>
              <w:suppressLineNumbers/>
              <w:bidi w:val="0"/>
              <w:spacing w:before="0" w:after="283"/>
              <w:jc w:val="center"/>
              <w:rPr/>
            </w:pPr>
            <w:r>
              <w:rPr/>
              <w:t xml:space="preserve">FIFA Club World Cup </w:t>
            </w:r>
          </w:p>
        </w:tc>
        <w:tc>
          <w:tcPr>
            <w:tcW w:w="4396" w:type="dxa"/>
            <w:tcBorders/>
            <w:vAlign w:val="center"/>
          </w:tcPr>
          <w:p>
            <w:pPr>
              <w:pStyle w:val="TableContents"/>
              <w:bidi w:val="0"/>
              <w:jc w:val="left"/>
              <w:rPr/>
            </w:pPr>
            <w:r>
              <w:rPr/>
              <w:t xml:space="preserve">1 (näytä) </w:t>
            </w:r>
          </w:p>
          <w:p>
            <w:pPr>
              <w:pStyle w:val="TableContents"/>
              <w:numPr>
                <w:ilvl w:val="0"/>
                <w:numId w:val="105"/>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Inter Milan oli viimeksi Mestarien liigassa?</w:t>
      </w:r>
    </w:p>
    <w:p>
      <w:pPr>
        <w:pStyle w:val="TextBody"/>
        <w:bidi w:val="0"/>
        <w:jc w:val="left"/>
        <w:rPr>
          <w:b/>
          <w:u w:val="single"/>
          <w:shd w:val="clear" w:fill="FFFF00"/>
        </w:rPr>
      </w:pPr>
      <w:r>
        <w:rPr>
          <w:b/>
          <w:u w:val="single"/>
          <w:shd w:val="clear" w:fill="FFFF00"/>
        </w:rPr>
        <w:t xml:space="preserve">Asiakirjan numero 36934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6"/>
        <w:gridCol w:w="776"/>
        <w:gridCol w:w="1577"/>
        <w:gridCol w:w="1090"/>
        <w:gridCol w:w="1024"/>
        <w:gridCol w:w="993"/>
        <w:gridCol w:w="1254"/>
        <w:gridCol w:w="2805"/>
      </w:tblGrid>
      <w:tr>
        <w:trPr/>
        <w:tc>
          <w:tcPr>
            <w:tcW w:w="686" w:type="dxa"/>
            <w:tcBorders/>
            <w:vAlign w:val="center"/>
          </w:tcPr>
          <w:p>
            <w:pPr>
              <w:pStyle w:val="TableHeading"/>
              <w:suppressLineNumbers/>
              <w:bidi w:val="0"/>
              <w:spacing w:before="0" w:after="283"/>
              <w:jc w:val="center"/>
              <w:rPr/>
            </w:pPr>
            <w:r>
              <w:rPr/>
              <w:t xml:space="preserve">Nro sarjassa </w:t>
            </w:r>
          </w:p>
        </w:tc>
        <w:tc>
          <w:tcPr>
            <w:tcW w:w="776" w:type="dxa"/>
            <w:tcBorders/>
            <w:vAlign w:val="center"/>
          </w:tcPr>
          <w:p>
            <w:pPr>
              <w:pStyle w:val="TableHeading"/>
              <w:suppressLineNumbers/>
              <w:bidi w:val="0"/>
              <w:spacing w:before="0" w:after="283"/>
              <w:jc w:val="center"/>
              <w:rPr/>
            </w:pPr>
            <w:r>
              <w:rPr/>
              <w:t xml:space="preserve">Nro kauden aikana </w:t>
            </w:r>
          </w:p>
        </w:tc>
        <w:tc>
          <w:tcPr>
            <w:tcW w:w="1577" w:type="dxa"/>
            <w:tcBorders/>
            <w:vAlign w:val="center"/>
          </w:tcPr>
          <w:p>
            <w:pPr>
              <w:pStyle w:val="TableHeading"/>
              <w:suppressLineNumbers/>
              <w:bidi w:val="0"/>
              <w:spacing w:before="0" w:after="283"/>
              <w:jc w:val="center"/>
              <w:rPr/>
            </w:pPr>
            <w:r>
              <w:rPr/>
              <w:t xml:space="preserve">Otsikko </w:t>
            </w:r>
          </w:p>
        </w:tc>
        <w:tc>
          <w:tcPr>
            <w:tcW w:w="1090" w:type="dxa"/>
            <w:tcBorders/>
            <w:vAlign w:val="center"/>
          </w:tcPr>
          <w:p>
            <w:pPr>
              <w:pStyle w:val="TableHeading"/>
              <w:suppressLineNumbers/>
              <w:bidi w:val="0"/>
              <w:spacing w:before="0" w:after="283"/>
              <w:jc w:val="center"/>
              <w:rPr/>
            </w:pPr>
            <w:r>
              <w:rPr/>
              <w:t xml:space="preserve">Ohjaaja </w:t>
            </w:r>
          </w:p>
        </w:tc>
        <w:tc>
          <w:tcPr>
            <w:tcW w:w="1024" w:type="dxa"/>
            <w:tcBorders/>
            <w:vAlign w:val="center"/>
          </w:tcPr>
          <w:p>
            <w:pPr>
              <w:pStyle w:val="TableHeading"/>
              <w:suppressLineNumbers/>
              <w:bidi w:val="0"/>
              <w:spacing w:before="0" w:after="283"/>
              <w:jc w:val="center"/>
              <w:rPr/>
            </w:pPr>
            <w:r>
              <w:rPr/>
              <w:t xml:space="preserve">Kirjoittanut </w:t>
            </w:r>
          </w:p>
        </w:tc>
        <w:tc>
          <w:tcPr>
            <w:tcW w:w="993" w:type="dxa"/>
            <w:tcBorders/>
            <w:vAlign w:val="center"/>
          </w:tcPr>
          <w:p>
            <w:pPr>
              <w:pStyle w:val="TableHeading"/>
              <w:suppressLineNumbers/>
              <w:bidi w:val="0"/>
              <w:spacing w:before="0" w:after="283"/>
              <w:jc w:val="center"/>
              <w:rPr/>
            </w:pPr>
            <w:r>
              <w:rPr/>
              <w:t xml:space="preserve">Alkuperäinen lähetyspäivä </w:t>
            </w:r>
          </w:p>
        </w:tc>
        <w:tc>
          <w:tcPr>
            <w:tcW w:w="1254" w:type="dxa"/>
            <w:tcBorders/>
            <w:vAlign w:val="center"/>
          </w:tcPr>
          <w:p>
            <w:pPr>
              <w:pStyle w:val="TableHeading"/>
              <w:suppressLineNumbers/>
              <w:bidi w:val="0"/>
              <w:spacing w:before="0" w:after="283"/>
              <w:jc w:val="center"/>
              <w:rPr/>
            </w:pPr>
            <w:r>
              <w:rPr/>
              <w:t xml:space="preserve">Tuotantokoodi </w:t>
            </w:r>
          </w:p>
        </w:tc>
        <w:tc>
          <w:tcPr>
            <w:tcW w:w="2805" w:type="dxa"/>
            <w:tcBorders/>
            <w:vAlign w:val="center"/>
          </w:tcPr>
          <w:p>
            <w:pPr>
              <w:pStyle w:val="TableHeading"/>
              <w:suppressLineNumbers/>
              <w:bidi w:val="0"/>
              <w:spacing w:before="0" w:after="283"/>
              <w:jc w:val="center"/>
              <w:rPr/>
            </w:pPr>
            <w:r>
              <w:rPr/>
              <w:t xml:space="preserve">Yhdysvaltalaiset katsojat (miljoonaa) </w:t>
            </w:r>
          </w:p>
        </w:tc>
      </w:tr>
      <w:tr>
        <w:trPr/>
        <w:tc>
          <w:tcPr>
            <w:tcW w:w="686" w:type="dxa"/>
            <w:tcBorders/>
            <w:vAlign w:val="center"/>
          </w:tcPr>
          <w:p>
            <w:pPr>
              <w:pStyle w:val="TableHeading"/>
              <w:suppressLineNumbers/>
              <w:bidi w:val="0"/>
              <w:spacing w:before="0" w:after="283"/>
              <w:jc w:val="center"/>
              <w:rPr/>
            </w:pPr>
            <w:r>
              <w:rPr/>
              <w:t xml:space="preserve">103 </w:t>
            </w:r>
          </w:p>
        </w:tc>
        <w:tc>
          <w:tcPr>
            <w:tcW w:w="776" w:type="dxa"/>
            <w:tcBorders/>
            <w:vAlign w:val="center"/>
          </w:tcPr>
          <w:p>
            <w:pPr>
              <w:pStyle w:val="TableContents"/>
              <w:bidi w:val="0"/>
              <w:spacing w:before="0" w:after="283"/>
              <w:jc w:val="left"/>
              <w:rPr>
                <w:sz w:val="4"/>
                <w:szCs w:val="4"/>
              </w:rPr>
            </w:pPr>
            <w:r>
              <w:rPr>
                <w:sz w:val="4"/>
                <w:szCs w:val="4"/>
              </w:rPr>
            </w:r>
          </w:p>
        </w:tc>
        <w:tc>
          <w:tcPr>
            <w:tcW w:w="1577" w:type="dxa"/>
            <w:tcBorders/>
            <w:vAlign w:val="center"/>
          </w:tcPr>
          <w:p>
            <w:pPr>
              <w:pStyle w:val="TableContents"/>
              <w:bidi w:val="0"/>
              <w:spacing w:before="0" w:after="283"/>
              <w:jc w:val="left"/>
              <w:rPr/>
            </w:pPr>
            <w:r>
              <w:rPr/>
              <w:t xml:space="preserve">``Georgen äiti kohtaa kovan Tambienin`` </w:t>
            </w:r>
          </w:p>
        </w:tc>
        <w:tc>
          <w:tcPr>
            <w:tcW w:w="1090" w:type="dxa"/>
            <w:tcBorders/>
            <w:vAlign w:val="center"/>
          </w:tcPr>
          <w:p>
            <w:pPr>
              <w:pStyle w:val="TableContents"/>
              <w:bidi w:val="0"/>
              <w:spacing w:before="0" w:after="283"/>
              <w:jc w:val="left"/>
              <w:rPr/>
            </w:pPr>
            <w:r>
              <w:rPr/>
              <w:t xml:space="preserve">Joe Regalbuto </w:t>
            </w:r>
          </w:p>
        </w:tc>
        <w:tc>
          <w:tcPr>
            <w:tcW w:w="1024" w:type="dxa"/>
            <w:tcBorders/>
            <w:vAlign w:val="center"/>
          </w:tcPr>
          <w:p>
            <w:pPr>
              <w:pStyle w:val="TableContents"/>
              <w:bidi w:val="0"/>
              <w:spacing w:before="0" w:after="283"/>
              <w:jc w:val="left"/>
              <w:rPr/>
            </w:pPr>
            <w:r>
              <w:rPr/>
              <w:t xml:space="preserve">Dave Caplan </w:t>
            </w:r>
          </w:p>
        </w:tc>
        <w:tc>
          <w:tcPr>
            <w:tcW w:w="993" w:type="dxa"/>
            <w:tcBorders/>
            <w:vAlign w:val="center"/>
          </w:tcPr>
          <w:p>
            <w:pPr>
              <w:pStyle w:val="TableContents"/>
              <w:bidi w:val="0"/>
              <w:spacing w:before="0" w:after="283"/>
              <w:jc w:val="left"/>
              <w:rPr/>
            </w:pPr>
            <w:r>
              <w:rPr/>
              <w:t xml:space="preserve">24. tammikuuta 2007 (2007-01-24) </w:t>
            </w:r>
          </w:p>
        </w:tc>
        <w:tc>
          <w:tcPr>
            <w:tcW w:w="1254" w:type="dxa"/>
            <w:tcBorders/>
            <w:vAlign w:val="center"/>
          </w:tcPr>
          <w:p>
            <w:pPr>
              <w:pStyle w:val="TableContents"/>
              <w:bidi w:val="0"/>
              <w:spacing w:before="0" w:after="283"/>
              <w:jc w:val="left"/>
              <w:rPr/>
            </w:pPr>
            <w:r>
              <w:rPr/>
              <w:t xml:space="preserve">501 </w:t>
            </w:r>
          </w:p>
        </w:tc>
        <w:tc>
          <w:tcPr>
            <w:tcW w:w="2805" w:type="dxa"/>
            <w:tcBorders/>
            <w:vAlign w:val="center"/>
          </w:tcPr>
          <w:p>
            <w:pPr>
              <w:pStyle w:val="TableContents"/>
              <w:bidi w:val="0"/>
              <w:spacing w:before="0" w:after="283"/>
              <w:jc w:val="left"/>
              <w:rPr/>
            </w:pPr>
            <w:r>
              <w:rPr/>
              <w:t xml:space="preserve">6.08 Juuri kun Carmen valmistautuu lähtemään Vermontissa sijaitsevaan collegeen ja George ja Angie alkavat odottaa innolla tyhjänpäiväisyyttä, Angie saa selville, että Lopezin perhe saattaa kasvaa Angien raskauden vuoksi. Samaan aikaan Lopezien talossa tapahtuu paljon. Georgen työpaikka on vaarassa, Bennyä uhkaa vankilatuomio 30 vuoden takaisesta rikoksesta, Maxilla on krapula ja Vic harkitsee kihlausta 27-vuotiaan kanssa. Angie saa selville, ettei olekaan oikeasti raskaana, mutta salaa sen Georgelta. </w:t>
            </w:r>
          </w:p>
        </w:tc>
      </w:tr>
      <w:tr>
        <w:trPr/>
        <w:tc>
          <w:tcPr>
            <w:tcW w:w="686" w:type="dxa"/>
            <w:tcBorders/>
            <w:vAlign w:val="center"/>
          </w:tcPr>
          <w:p>
            <w:pPr>
              <w:pStyle w:val="TableHeading"/>
              <w:suppressLineNumbers/>
              <w:bidi w:val="0"/>
              <w:spacing w:before="0" w:after="283"/>
              <w:jc w:val="center"/>
              <w:rPr/>
            </w:pPr>
            <w:r>
              <w:rPr/>
              <w:t xml:space="preserve">104 </w:t>
            </w:r>
          </w:p>
        </w:tc>
        <w:tc>
          <w:tcPr>
            <w:tcW w:w="776" w:type="dxa"/>
            <w:tcBorders/>
            <w:vAlign w:val="center"/>
          </w:tcPr>
          <w:p>
            <w:pPr>
              <w:pStyle w:val="TableContents"/>
              <w:bidi w:val="0"/>
              <w:spacing w:before="0" w:after="283"/>
              <w:jc w:val="left"/>
              <w:rPr>
                <w:sz w:val="4"/>
                <w:szCs w:val="4"/>
              </w:rPr>
            </w:pPr>
            <w:r>
              <w:rPr>
                <w:sz w:val="4"/>
                <w:szCs w:val="4"/>
              </w:rPr>
            </w:r>
          </w:p>
        </w:tc>
        <w:tc>
          <w:tcPr>
            <w:tcW w:w="1577" w:type="dxa"/>
            <w:tcBorders/>
            <w:vAlign w:val="center"/>
          </w:tcPr>
          <w:p>
            <w:pPr>
              <w:pStyle w:val="TableContents"/>
              <w:bidi w:val="0"/>
              <w:spacing w:before="0" w:after="283"/>
              <w:jc w:val="left"/>
              <w:rPr/>
            </w:pPr>
            <w:r>
              <w:rPr/>
              <w:t xml:space="preserve">"Georgen talossa on kaksi tyhjää kohtua. </w:t>
            </w:r>
          </w:p>
        </w:tc>
        <w:tc>
          <w:tcPr>
            <w:tcW w:w="1090" w:type="dxa"/>
            <w:tcBorders/>
            <w:vAlign w:val="center"/>
          </w:tcPr>
          <w:p>
            <w:pPr>
              <w:pStyle w:val="TableContents"/>
              <w:bidi w:val="0"/>
              <w:spacing w:before="0" w:after="283"/>
              <w:jc w:val="left"/>
              <w:rPr/>
            </w:pPr>
            <w:r>
              <w:rPr/>
              <w:t xml:space="preserve">Joe Regalbuto </w:t>
            </w:r>
          </w:p>
        </w:tc>
        <w:tc>
          <w:tcPr>
            <w:tcW w:w="1024" w:type="dxa"/>
            <w:tcBorders/>
            <w:vAlign w:val="center"/>
          </w:tcPr>
          <w:p>
            <w:pPr>
              <w:pStyle w:val="TableContents"/>
              <w:bidi w:val="0"/>
              <w:spacing w:before="0" w:after="283"/>
              <w:jc w:val="left"/>
              <w:rPr/>
            </w:pPr>
            <w:r>
              <w:rPr/>
              <w:t xml:space="preserve">Paul A. Kaplan &amp; Mark Torgrove </w:t>
            </w:r>
          </w:p>
        </w:tc>
        <w:tc>
          <w:tcPr>
            <w:tcW w:w="993" w:type="dxa"/>
            <w:tcBorders/>
            <w:vAlign w:val="center"/>
          </w:tcPr>
          <w:p>
            <w:pPr>
              <w:pStyle w:val="TableContents"/>
              <w:bidi w:val="0"/>
              <w:spacing w:before="0" w:after="283"/>
              <w:jc w:val="left"/>
              <w:rPr/>
            </w:pPr>
            <w:r>
              <w:rPr/>
              <w:t xml:space="preserve">31. tammikuuta 2007 (2007-01-31) </w:t>
            </w:r>
          </w:p>
        </w:tc>
        <w:tc>
          <w:tcPr>
            <w:tcW w:w="1254" w:type="dxa"/>
            <w:tcBorders/>
            <w:vAlign w:val="center"/>
          </w:tcPr>
          <w:p>
            <w:pPr>
              <w:pStyle w:val="TableContents"/>
              <w:bidi w:val="0"/>
              <w:spacing w:before="0" w:after="283"/>
              <w:jc w:val="left"/>
              <w:rPr/>
            </w:pPr>
            <w:r>
              <w:rPr/>
              <w:t xml:space="preserve">502 </w:t>
            </w:r>
          </w:p>
        </w:tc>
        <w:tc>
          <w:tcPr>
            <w:tcW w:w="2805" w:type="dxa"/>
            <w:tcBorders/>
            <w:vAlign w:val="center"/>
          </w:tcPr>
          <w:p>
            <w:pPr>
              <w:pStyle w:val="TableContents"/>
              <w:bidi w:val="0"/>
              <w:spacing w:before="0" w:after="283"/>
              <w:jc w:val="left"/>
              <w:rPr/>
            </w:pPr>
            <w:r>
              <w:rPr/>
              <w:t xml:space="preserve">7.71 Angie pitää kiinni tarinastaan, jonka mukaan hän on raskaana, jotta George ei jäisi kaipaamaan Carmenia, vaikka hän saa selville, että testi oli väärä. Vic esittelee Georgen ja Angien 27-vuotiaalle kihlatulleen Lindsaylle (Stacy Keibler), joka rakastaa Viciä vain rahan takia ja käyttää häntä hyväkseen hankkiakseen kalliita tavaroita. </w:t>
            </w:r>
          </w:p>
        </w:tc>
      </w:tr>
      <w:tr>
        <w:trPr/>
        <w:tc>
          <w:tcPr>
            <w:tcW w:w="686" w:type="dxa"/>
            <w:tcBorders/>
            <w:vAlign w:val="center"/>
          </w:tcPr>
          <w:p>
            <w:pPr>
              <w:pStyle w:val="TableHeading"/>
              <w:suppressLineNumbers/>
              <w:bidi w:val="0"/>
              <w:spacing w:before="0" w:after="283"/>
              <w:jc w:val="center"/>
              <w:rPr/>
            </w:pPr>
            <w:r>
              <w:rPr/>
              <w:t xml:space="preserve">105 </w:t>
            </w:r>
          </w:p>
        </w:tc>
        <w:tc>
          <w:tcPr>
            <w:tcW w:w="776" w:type="dxa"/>
            <w:tcBorders/>
            <w:vAlign w:val="center"/>
          </w:tcPr>
          <w:p>
            <w:pPr>
              <w:pStyle w:val="TableContents"/>
              <w:bidi w:val="0"/>
              <w:spacing w:before="0" w:after="283"/>
              <w:jc w:val="left"/>
              <w:rPr>
                <w:sz w:val="4"/>
                <w:szCs w:val="4"/>
              </w:rPr>
            </w:pPr>
            <w:r>
              <w:rPr>
                <w:sz w:val="4"/>
                <w:szCs w:val="4"/>
              </w:rPr>
            </w:r>
          </w:p>
        </w:tc>
        <w:tc>
          <w:tcPr>
            <w:tcW w:w="1577" w:type="dxa"/>
            <w:tcBorders/>
            <w:vAlign w:val="center"/>
          </w:tcPr>
          <w:p>
            <w:pPr>
              <w:pStyle w:val="TableContents"/>
              <w:bidi w:val="0"/>
              <w:spacing w:before="0" w:after="283"/>
              <w:jc w:val="left"/>
              <w:rPr/>
            </w:pPr>
            <w:r>
              <w:rPr/>
              <w:t xml:space="preserve">``George Nieces a New Media Room'' </w:t>
            </w:r>
          </w:p>
        </w:tc>
        <w:tc>
          <w:tcPr>
            <w:tcW w:w="1090" w:type="dxa"/>
            <w:tcBorders/>
            <w:vAlign w:val="center"/>
          </w:tcPr>
          <w:p>
            <w:pPr>
              <w:pStyle w:val="TableContents"/>
              <w:bidi w:val="0"/>
              <w:spacing w:before="0" w:after="283"/>
              <w:jc w:val="left"/>
              <w:rPr/>
            </w:pPr>
            <w:r>
              <w:rPr/>
              <w:t xml:space="preserve">Joe Regalbuto </w:t>
            </w:r>
          </w:p>
        </w:tc>
        <w:tc>
          <w:tcPr>
            <w:tcW w:w="1024" w:type="dxa"/>
            <w:tcBorders/>
            <w:vAlign w:val="center"/>
          </w:tcPr>
          <w:p>
            <w:pPr>
              <w:pStyle w:val="TableContents"/>
              <w:bidi w:val="0"/>
              <w:spacing w:before="0" w:after="283"/>
              <w:jc w:val="left"/>
              <w:rPr/>
            </w:pPr>
            <w:r>
              <w:rPr/>
              <w:t xml:space="preserve">Jim Hope </w:t>
            </w:r>
          </w:p>
        </w:tc>
        <w:tc>
          <w:tcPr>
            <w:tcW w:w="993" w:type="dxa"/>
            <w:tcBorders/>
            <w:vAlign w:val="center"/>
          </w:tcPr>
          <w:p>
            <w:pPr>
              <w:pStyle w:val="TableContents"/>
              <w:bidi w:val="0"/>
              <w:spacing w:before="0" w:after="283"/>
              <w:jc w:val="left"/>
              <w:rPr/>
            </w:pPr>
            <w:r>
              <w:rPr/>
              <w:t xml:space="preserve">7. helmikuuta 2007 (2007-02-07) </w:t>
            </w:r>
          </w:p>
        </w:tc>
        <w:tc>
          <w:tcPr>
            <w:tcW w:w="1254" w:type="dxa"/>
            <w:tcBorders/>
            <w:vAlign w:val="center"/>
          </w:tcPr>
          <w:p>
            <w:pPr>
              <w:pStyle w:val="TableContents"/>
              <w:bidi w:val="0"/>
              <w:spacing w:before="0" w:after="283"/>
              <w:jc w:val="left"/>
              <w:rPr/>
            </w:pPr>
            <w:r>
              <w:rPr/>
              <w:t xml:space="preserve">503 </w:t>
            </w:r>
          </w:p>
        </w:tc>
        <w:tc>
          <w:tcPr>
            <w:tcW w:w="2805" w:type="dxa"/>
            <w:tcBorders/>
            <w:vAlign w:val="center"/>
          </w:tcPr>
          <w:p>
            <w:pPr>
              <w:pStyle w:val="TableContents"/>
              <w:bidi w:val="0"/>
              <w:spacing w:before="0" w:after="283"/>
              <w:jc w:val="left"/>
              <w:rPr/>
            </w:pPr>
            <w:r>
              <w:rPr/>
              <w:t xml:space="preserve">7.03 George on juuri saanut valmiiksi Carmenin huoneen remontin uudeksi viihdehuoneeksi, jossa hän katselee Clint Eastwoodin elokuvia surround-äänellä, mutta Veronica palaa ja ilmoittaa, että eräs sukulainen on jäädyttänyt hänen rahastonsa (joka haluaa rahat) ja uhkaa häntä konkurssilla. Angie pakottaa Georgen antamaan Veronicalle luvan asua uudessa huoneessa, kun tämä opiskelee yliopistossa (vierashuoneen sijasta), ja Veronica tuo mukanaan uuden poikaystävänsä, yliopisto-opettajansa, jolla on luottamusongelmia vaimonsa kanssa. Kun nainen on jättänyt hänet, mies alkaa ahdistella Veronicaa, mikä päättyy siihen, että George lyö häntä kasvoihin, professori pidätetään ja Georgen televisio tuhotaan. Tämän jälkeen poliisit kertovat Veronicalle, että hän voi asettaa lähestymiskiellon opettajaa vastaan, mutta George pakottaa hänet luopumaan timanttirannekkeestaan television tuhoutumisen vuoksi. </w:t>
            </w:r>
          </w:p>
        </w:tc>
      </w:tr>
      <w:tr>
        <w:trPr/>
        <w:tc>
          <w:tcPr>
            <w:tcW w:w="686" w:type="dxa"/>
            <w:tcBorders/>
            <w:vAlign w:val="center"/>
          </w:tcPr>
          <w:p>
            <w:pPr>
              <w:pStyle w:val="TableHeading"/>
              <w:suppressLineNumbers/>
              <w:bidi w:val="0"/>
              <w:spacing w:before="0" w:after="283"/>
              <w:jc w:val="center"/>
              <w:rPr/>
            </w:pPr>
            <w:r>
              <w:rPr/>
              <w:t xml:space="preserve">106 </w:t>
            </w:r>
          </w:p>
        </w:tc>
        <w:tc>
          <w:tcPr>
            <w:tcW w:w="776" w:type="dxa"/>
            <w:tcBorders/>
            <w:vAlign w:val="center"/>
          </w:tcPr>
          <w:p>
            <w:pPr>
              <w:pStyle w:val="TableContents"/>
              <w:bidi w:val="0"/>
              <w:spacing w:before="0" w:after="283"/>
              <w:jc w:val="left"/>
              <w:rPr>
                <w:sz w:val="4"/>
                <w:szCs w:val="4"/>
              </w:rPr>
            </w:pPr>
            <w:r>
              <w:rPr>
                <w:sz w:val="4"/>
                <w:szCs w:val="4"/>
              </w:rPr>
            </w:r>
          </w:p>
        </w:tc>
        <w:tc>
          <w:tcPr>
            <w:tcW w:w="1577" w:type="dxa"/>
            <w:tcBorders/>
            <w:vAlign w:val="center"/>
          </w:tcPr>
          <w:p>
            <w:pPr>
              <w:pStyle w:val="TableContents"/>
              <w:bidi w:val="0"/>
              <w:spacing w:before="0" w:after="283"/>
              <w:jc w:val="left"/>
              <w:rPr/>
            </w:pPr>
            <w:r>
              <w:rPr/>
              <w:t xml:space="preserve">"George Testi - valehtelee Bennylle" - </w:t>
            </w:r>
          </w:p>
        </w:tc>
        <w:tc>
          <w:tcPr>
            <w:tcW w:w="1090" w:type="dxa"/>
            <w:tcBorders/>
            <w:vAlign w:val="center"/>
          </w:tcPr>
          <w:p>
            <w:pPr>
              <w:pStyle w:val="TableContents"/>
              <w:bidi w:val="0"/>
              <w:spacing w:before="0" w:after="283"/>
              <w:jc w:val="left"/>
              <w:rPr/>
            </w:pPr>
            <w:r>
              <w:rPr/>
              <w:t xml:space="preserve">Bob Koherr </w:t>
            </w:r>
          </w:p>
        </w:tc>
        <w:tc>
          <w:tcPr>
            <w:tcW w:w="1024" w:type="dxa"/>
            <w:tcBorders/>
            <w:vAlign w:val="center"/>
          </w:tcPr>
          <w:p>
            <w:pPr>
              <w:pStyle w:val="TableContents"/>
              <w:bidi w:val="0"/>
              <w:spacing w:before="0" w:after="283"/>
              <w:jc w:val="left"/>
              <w:rPr/>
            </w:pPr>
            <w:r>
              <w:rPr/>
              <w:t xml:space="preserve">Rick Nyholm </w:t>
            </w:r>
          </w:p>
        </w:tc>
        <w:tc>
          <w:tcPr>
            <w:tcW w:w="993" w:type="dxa"/>
            <w:tcBorders/>
            <w:vAlign w:val="center"/>
          </w:tcPr>
          <w:p>
            <w:pPr>
              <w:pStyle w:val="TableContents"/>
              <w:bidi w:val="0"/>
              <w:spacing w:before="0" w:after="283"/>
              <w:jc w:val="left"/>
              <w:rPr/>
            </w:pPr>
            <w:r>
              <w:rPr/>
              <w:t xml:space="preserve">14. helmikuuta 2007 (2007-02-14) </w:t>
            </w:r>
          </w:p>
        </w:tc>
        <w:tc>
          <w:tcPr>
            <w:tcW w:w="1254" w:type="dxa"/>
            <w:tcBorders/>
            <w:vAlign w:val="center"/>
          </w:tcPr>
          <w:p>
            <w:pPr>
              <w:pStyle w:val="TableContents"/>
              <w:bidi w:val="0"/>
              <w:spacing w:before="0" w:after="283"/>
              <w:jc w:val="left"/>
              <w:rPr/>
            </w:pPr>
            <w:r>
              <w:rPr/>
              <w:t xml:space="preserve">504 </w:t>
            </w:r>
          </w:p>
        </w:tc>
        <w:tc>
          <w:tcPr>
            <w:tcW w:w="2805" w:type="dxa"/>
            <w:tcBorders/>
            <w:vAlign w:val="center"/>
          </w:tcPr>
          <w:p>
            <w:pPr>
              <w:pStyle w:val="TableContents"/>
              <w:bidi w:val="0"/>
              <w:jc w:val="left"/>
              <w:rPr/>
            </w:pPr>
            <w:r>
              <w:rPr/>
              <w:t xml:space="preserve">7.13 </w:t>
            </w:r>
          </w:p>
          <w:p>
            <w:pPr>
              <w:pStyle w:val="TextBody"/>
              <w:bidi w:val="0"/>
              <w:spacing w:before="0" w:after="283"/>
              <w:jc w:val="left"/>
              <w:rPr/>
            </w:pPr>
            <w:r>
              <w:rPr/>
              <w:t xml:space="preserve">Kun Luisa Diaz, Bennyn vieraantunut äiti (Rita Moreno), kääntyy tytärtään vastaan oikeudenkäynnin aikana, Benny joutuu turvautumaan Georgen todistukseen, joka auttaa häntä saamalla hänet pois vankilasta ja hän joutuu suorittamaan useita satoja tunteja yhdyskuntapalvelua. </w:t>
            </w:r>
          </w:p>
          <w:p>
            <w:pPr>
              <w:pStyle w:val="TextBody"/>
              <w:bidi w:val="0"/>
              <w:spacing w:before="0" w:after="283"/>
              <w:jc w:val="left"/>
              <w:rPr/>
            </w:pPr>
            <w:r>
              <w:rPr/>
              <w:t xml:space="preserve">Vieraileva tähti: Adam West Bennyn asianajajana. </w:t>
            </w:r>
          </w:p>
        </w:tc>
      </w:tr>
      <w:tr>
        <w:trPr/>
        <w:tc>
          <w:tcPr>
            <w:tcW w:w="686" w:type="dxa"/>
            <w:tcBorders/>
            <w:vAlign w:val="center"/>
          </w:tcPr>
          <w:p>
            <w:pPr>
              <w:pStyle w:val="TableHeading"/>
              <w:suppressLineNumbers/>
              <w:bidi w:val="0"/>
              <w:spacing w:before="0" w:after="283"/>
              <w:jc w:val="center"/>
              <w:rPr/>
            </w:pPr>
            <w:r>
              <w:rPr/>
              <w:t xml:space="preserve">107 </w:t>
            </w:r>
          </w:p>
        </w:tc>
        <w:tc>
          <w:tcPr>
            <w:tcW w:w="776" w:type="dxa"/>
            <w:tcBorders/>
            <w:vAlign w:val="center"/>
          </w:tcPr>
          <w:p>
            <w:pPr>
              <w:pStyle w:val="TableContents"/>
              <w:bidi w:val="0"/>
              <w:spacing w:before="0" w:after="283"/>
              <w:jc w:val="left"/>
              <w:rPr/>
            </w:pPr>
            <w:r>
              <w:rPr/>
              <w:t xml:space="preserve">5 </w:t>
            </w:r>
          </w:p>
        </w:tc>
        <w:tc>
          <w:tcPr>
            <w:tcW w:w="1577" w:type="dxa"/>
            <w:tcBorders/>
            <w:vAlign w:val="center"/>
          </w:tcPr>
          <w:p>
            <w:pPr>
              <w:pStyle w:val="TableContents"/>
              <w:bidi w:val="0"/>
              <w:spacing w:before="0" w:after="283"/>
              <w:jc w:val="left"/>
              <w:rPr/>
            </w:pPr>
            <w:r>
              <w:rPr/>
              <w:t xml:space="preserve">``Sabes Gay, se on Georgen fantasiajakso'' - </w:t>
            </w:r>
          </w:p>
        </w:tc>
        <w:tc>
          <w:tcPr>
            <w:tcW w:w="1090" w:type="dxa"/>
            <w:tcBorders/>
            <w:vAlign w:val="center"/>
          </w:tcPr>
          <w:p>
            <w:pPr>
              <w:pStyle w:val="TableContents"/>
              <w:bidi w:val="0"/>
              <w:spacing w:before="0" w:after="283"/>
              <w:jc w:val="left"/>
              <w:rPr/>
            </w:pPr>
            <w:r>
              <w:rPr/>
              <w:t xml:space="preserve">George Lopez </w:t>
            </w:r>
          </w:p>
        </w:tc>
        <w:tc>
          <w:tcPr>
            <w:tcW w:w="1024" w:type="dxa"/>
            <w:tcBorders/>
            <w:vAlign w:val="center"/>
          </w:tcPr>
          <w:p>
            <w:pPr>
              <w:pStyle w:val="TableContents"/>
              <w:bidi w:val="0"/>
              <w:spacing w:before="0" w:after="283"/>
              <w:jc w:val="left"/>
              <w:rPr/>
            </w:pPr>
            <w:r>
              <w:rPr/>
              <w:t xml:space="preserve">George Lopez </w:t>
            </w:r>
          </w:p>
        </w:tc>
        <w:tc>
          <w:tcPr>
            <w:tcW w:w="993" w:type="dxa"/>
            <w:tcBorders/>
            <w:vAlign w:val="center"/>
          </w:tcPr>
          <w:p>
            <w:pPr>
              <w:pStyle w:val="TableContents"/>
              <w:bidi w:val="0"/>
              <w:spacing w:before="0" w:after="283"/>
              <w:jc w:val="left"/>
              <w:rPr/>
            </w:pPr>
            <w:r>
              <w:rPr/>
              <w:t xml:space="preserve">21. helmikuuta 2007 (2007-02-21) </w:t>
            </w:r>
          </w:p>
        </w:tc>
        <w:tc>
          <w:tcPr>
            <w:tcW w:w="1254" w:type="dxa"/>
            <w:tcBorders/>
            <w:vAlign w:val="center"/>
          </w:tcPr>
          <w:p>
            <w:pPr>
              <w:pStyle w:val="TableContents"/>
              <w:bidi w:val="0"/>
              <w:spacing w:before="0" w:after="283"/>
              <w:jc w:val="left"/>
              <w:rPr/>
            </w:pPr>
            <w:r>
              <w:rPr/>
              <w:t xml:space="preserve">505 </w:t>
            </w:r>
          </w:p>
        </w:tc>
        <w:tc>
          <w:tcPr>
            <w:tcW w:w="2805" w:type="dxa"/>
            <w:tcBorders/>
            <w:vAlign w:val="center"/>
          </w:tcPr>
          <w:p>
            <w:pPr>
              <w:pStyle w:val="TableContents"/>
              <w:bidi w:val="0"/>
              <w:spacing w:before="0" w:after="283"/>
              <w:jc w:val="left"/>
              <w:rPr/>
            </w:pPr>
            <w:r>
              <w:rPr/>
              <w:t xml:space="preserve">5.83 Kun George on joutunut nöyryytetyksi töissä, hän juo tequilaa (madon kanssa) ja näkee hallusinaatioita siitä, että hän ja Ernie ovat homoseksuaalit, jotka pian yhdistyvät elämänkumppaneiksi. Ernie luopuu naisen tapaamisesta, jonka kanssa hän voisi viettää elämänsä, ja päättää, että yhden yön suhteet ovat parempia. Vaikka naispuolinen baarimikko yrittää viettiä Ernieä viettelemään yhden illan hänen kanssaan, Ernie ei välitä ja lähtee. </w:t>
            </w:r>
          </w:p>
        </w:tc>
      </w:tr>
      <w:tr>
        <w:trPr/>
        <w:tc>
          <w:tcPr>
            <w:tcW w:w="686" w:type="dxa"/>
            <w:tcBorders/>
            <w:vAlign w:val="center"/>
          </w:tcPr>
          <w:p>
            <w:pPr>
              <w:pStyle w:val="TableHeading"/>
              <w:suppressLineNumbers/>
              <w:bidi w:val="0"/>
              <w:spacing w:before="0" w:after="283"/>
              <w:jc w:val="center"/>
              <w:rPr/>
            </w:pPr>
            <w:r>
              <w:rPr/>
              <w:t xml:space="preserve">108 </w:t>
            </w:r>
          </w:p>
        </w:tc>
        <w:tc>
          <w:tcPr>
            <w:tcW w:w="776" w:type="dxa"/>
            <w:tcBorders/>
            <w:vAlign w:val="center"/>
          </w:tcPr>
          <w:p>
            <w:pPr>
              <w:pStyle w:val="TableContents"/>
              <w:bidi w:val="0"/>
              <w:spacing w:before="0" w:after="283"/>
              <w:jc w:val="left"/>
              <w:rPr/>
            </w:pPr>
            <w:r>
              <w:rPr/>
              <w:t xml:space="preserve">6 </w:t>
            </w:r>
          </w:p>
        </w:tc>
        <w:tc>
          <w:tcPr>
            <w:tcW w:w="1577" w:type="dxa"/>
            <w:tcBorders/>
            <w:vAlign w:val="center"/>
          </w:tcPr>
          <w:p>
            <w:pPr>
              <w:pStyle w:val="TableContents"/>
              <w:bidi w:val="0"/>
              <w:spacing w:before="0" w:after="283"/>
              <w:jc w:val="left"/>
              <w:rPr/>
            </w:pPr>
            <w:r>
              <w:rPr/>
              <w:t xml:space="preserve">``George luulee, että Vicin morsian on leijona siitä, että hän on gepardi''. </w:t>
            </w:r>
          </w:p>
        </w:tc>
        <w:tc>
          <w:tcPr>
            <w:tcW w:w="1090" w:type="dxa"/>
            <w:tcBorders/>
            <w:vAlign w:val="center"/>
          </w:tcPr>
          <w:p>
            <w:pPr>
              <w:pStyle w:val="TableContents"/>
              <w:bidi w:val="0"/>
              <w:spacing w:before="0" w:after="283"/>
              <w:jc w:val="left"/>
              <w:rPr/>
            </w:pPr>
            <w:r>
              <w:rPr/>
              <w:t xml:space="preserve">Bob Koherr </w:t>
            </w:r>
          </w:p>
        </w:tc>
        <w:tc>
          <w:tcPr>
            <w:tcW w:w="1024" w:type="dxa"/>
            <w:tcBorders/>
            <w:vAlign w:val="center"/>
          </w:tcPr>
          <w:p>
            <w:pPr>
              <w:pStyle w:val="TableContents"/>
              <w:bidi w:val="0"/>
              <w:spacing w:before="0" w:after="283"/>
              <w:jc w:val="left"/>
              <w:rPr/>
            </w:pPr>
            <w:r>
              <w:rPr/>
              <w:t xml:space="preserve">Luisa Leschin </w:t>
            </w:r>
          </w:p>
        </w:tc>
        <w:tc>
          <w:tcPr>
            <w:tcW w:w="993" w:type="dxa"/>
            <w:tcBorders/>
            <w:vAlign w:val="center"/>
          </w:tcPr>
          <w:p>
            <w:pPr>
              <w:pStyle w:val="TableContents"/>
              <w:bidi w:val="0"/>
              <w:spacing w:before="0" w:after="283"/>
              <w:jc w:val="left"/>
              <w:rPr/>
            </w:pPr>
            <w:r>
              <w:rPr/>
              <w:t xml:space="preserve">28. helmikuuta 2007 (2007-02-28) </w:t>
            </w:r>
          </w:p>
        </w:tc>
        <w:tc>
          <w:tcPr>
            <w:tcW w:w="1254" w:type="dxa"/>
            <w:tcBorders/>
            <w:vAlign w:val="center"/>
          </w:tcPr>
          <w:p>
            <w:pPr>
              <w:pStyle w:val="TableContents"/>
              <w:bidi w:val="0"/>
              <w:spacing w:before="0" w:after="283"/>
              <w:jc w:val="left"/>
              <w:rPr/>
            </w:pPr>
            <w:r>
              <w:rPr/>
              <w:t xml:space="preserve">506 </w:t>
            </w:r>
          </w:p>
        </w:tc>
        <w:tc>
          <w:tcPr>
            <w:tcW w:w="2805" w:type="dxa"/>
            <w:tcBorders/>
            <w:vAlign w:val="center"/>
          </w:tcPr>
          <w:p>
            <w:pPr>
              <w:pStyle w:val="TableContents"/>
              <w:bidi w:val="0"/>
              <w:spacing w:before="0" w:after="283"/>
              <w:jc w:val="left"/>
              <w:rPr/>
            </w:pPr>
            <w:r>
              <w:rPr/>
              <w:t xml:space="preserve">6.04 Kun George vahingossa rohkaisee Viciä repimään avioehtosopimuksen, hän uskoo, että Vicin morsian on kullankaivaja ja pettäjä, ja värvää tv-ohjelman Cheaters auttamaan sen selvittämisessä. Kaiken jälkeen George saa selville, että Lindsay pettää Viciä ja aikoo palata takaisin ex-vaimonsa luo. </w:t>
            </w:r>
          </w:p>
        </w:tc>
      </w:tr>
      <w:tr>
        <w:trPr/>
        <w:tc>
          <w:tcPr>
            <w:tcW w:w="686" w:type="dxa"/>
            <w:tcBorders/>
            <w:vAlign w:val="center"/>
          </w:tcPr>
          <w:p>
            <w:pPr>
              <w:pStyle w:val="TableHeading"/>
              <w:suppressLineNumbers/>
              <w:bidi w:val="0"/>
              <w:spacing w:before="0" w:after="283"/>
              <w:jc w:val="center"/>
              <w:rPr/>
            </w:pPr>
            <w:r>
              <w:rPr/>
              <w:t xml:space="preserve">109 </w:t>
            </w:r>
          </w:p>
        </w:tc>
        <w:tc>
          <w:tcPr>
            <w:tcW w:w="776" w:type="dxa"/>
            <w:tcBorders/>
            <w:vAlign w:val="center"/>
          </w:tcPr>
          <w:p>
            <w:pPr>
              <w:pStyle w:val="TableContents"/>
              <w:bidi w:val="0"/>
              <w:spacing w:before="0" w:after="283"/>
              <w:jc w:val="left"/>
              <w:rPr/>
            </w:pPr>
            <w:r>
              <w:rPr/>
              <w:t xml:space="preserve">7 </w:t>
            </w:r>
          </w:p>
        </w:tc>
        <w:tc>
          <w:tcPr>
            <w:tcW w:w="1577" w:type="dxa"/>
            <w:tcBorders/>
            <w:vAlign w:val="center"/>
          </w:tcPr>
          <w:p>
            <w:pPr>
              <w:pStyle w:val="TableContents"/>
              <w:bidi w:val="0"/>
              <w:spacing w:before="0" w:after="283"/>
              <w:jc w:val="left"/>
              <w:rPr/>
            </w:pPr>
            <w:r>
              <w:rPr/>
              <w:t xml:space="preserve">``George auttaa Angien positiivista minäkuvaa sanomalla, että olet hyvä paikallinen`` </w:t>
            </w:r>
          </w:p>
        </w:tc>
        <w:tc>
          <w:tcPr>
            <w:tcW w:w="1090" w:type="dxa"/>
            <w:tcBorders/>
            <w:vAlign w:val="center"/>
          </w:tcPr>
          <w:p>
            <w:pPr>
              <w:pStyle w:val="TableContents"/>
              <w:bidi w:val="0"/>
              <w:spacing w:before="0" w:after="283"/>
              <w:jc w:val="left"/>
              <w:rPr/>
            </w:pPr>
            <w:r>
              <w:rPr/>
              <w:t xml:space="preserve">Bob Koherr </w:t>
            </w:r>
          </w:p>
        </w:tc>
        <w:tc>
          <w:tcPr>
            <w:tcW w:w="1024" w:type="dxa"/>
            <w:tcBorders/>
            <w:vAlign w:val="center"/>
          </w:tcPr>
          <w:p>
            <w:pPr>
              <w:pStyle w:val="TableContents"/>
              <w:bidi w:val="0"/>
              <w:spacing w:before="0" w:after="283"/>
              <w:jc w:val="left"/>
              <w:rPr/>
            </w:pPr>
            <w:r>
              <w:rPr/>
              <w:t xml:space="preserve">John R. Morey </w:t>
            </w:r>
          </w:p>
        </w:tc>
        <w:tc>
          <w:tcPr>
            <w:tcW w:w="993" w:type="dxa"/>
            <w:tcBorders/>
            <w:vAlign w:val="center"/>
          </w:tcPr>
          <w:p>
            <w:pPr>
              <w:pStyle w:val="TableContents"/>
              <w:bidi w:val="0"/>
              <w:spacing w:before="0" w:after="283"/>
              <w:jc w:val="left"/>
              <w:rPr/>
            </w:pPr>
            <w:r>
              <w:rPr/>
              <w:t xml:space="preserve">7. maaliskuuta 2007 (2007-03-07) </w:t>
            </w:r>
          </w:p>
        </w:tc>
        <w:tc>
          <w:tcPr>
            <w:tcW w:w="1254" w:type="dxa"/>
            <w:tcBorders/>
            <w:vAlign w:val="center"/>
          </w:tcPr>
          <w:p>
            <w:pPr>
              <w:pStyle w:val="TableContents"/>
              <w:bidi w:val="0"/>
              <w:spacing w:before="0" w:after="283"/>
              <w:jc w:val="left"/>
              <w:rPr/>
            </w:pPr>
            <w:r>
              <w:rPr/>
              <w:t xml:space="preserve">507 </w:t>
            </w:r>
          </w:p>
        </w:tc>
        <w:tc>
          <w:tcPr>
            <w:tcW w:w="2805" w:type="dxa"/>
            <w:tcBorders/>
            <w:vAlign w:val="center"/>
          </w:tcPr>
          <w:p>
            <w:pPr>
              <w:pStyle w:val="TableContents"/>
              <w:bidi w:val="0"/>
              <w:spacing w:before="0" w:after="283"/>
              <w:jc w:val="left"/>
              <w:rPr/>
            </w:pPr>
            <w:r>
              <w:rPr/>
              <w:t xml:space="preserve">5.79 Kun Angie huolestuu seksikkään ulkonäkönsä menettämisestä yrittäessään saada ilmaisen satelliitin asentajalta, George pyytää veljentytärtään Veronicaa hillitsemään seksuaalisuuttaan, joka onnistui kaapelimiehen kanssa. Angie vertaa itseään edelleen Veronicaan, joka on 10-20 vuotta nuorempi. George ja Angie saavat kutsun juhliin, mutta Angie pukeutuu lähes alasti sairaanhoitajan asuun epätoivoisesti yrittäessään olla seksikäs. George vakuuttaa Angieelle, että on olemassa keskitie sen suhteen, miten hän pitää huolta itsestään, ja päättää, että heillä on ``kymmenen vuotta kuumaa, 20 vuotta ei huonoa, ja viisi vuotta ``Tuliko tuo haju minusta vai sinusta?''. </w:t>
            </w:r>
          </w:p>
        </w:tc>
      </w:tr>
      <w:tr>
        <w:trPr/>
        <w:tc>
          <w:tcPr>
            <w:tcW w:w="686" w:type="dxa"/>
            <w:tcBorders/>
            <w:vAlign w:val="center"/>
          </w:tcPr>
          <w:p>
            <w:pPr>
              <w:pStyle w:val="TableHeading"/>
              <w:suppressLineNumbers/>
              <w:bidi w:val="0"/>
              <w:spacing w:before="0" w:after="283"/>
              <w:jc w:val="center"/>
              <w:rPr/>
            </w:pPr>
            <w:r>
              <w:rPr/>
              <w:t xml:space="preserve">110 </w:t>
            </w:r>
          </w:p>
        </w:tc>
        <w:tc>
          <w:tcPr>
            <w:tcW w:w="776" w:type="dxa"/>
            <w:tcBorders/>
            <w:vAlign w:val="center"/>
          </w:tcPr>
          <w:p>
            <w:pPr>
              <w:pStyle w:val="TableContents"/>
              <w:bidi w:val="0"/>
              <w:spacing w:before="0" w:after="283"/>
              <w:jc w:val="left"/>
              <w:rPr/>
            </w:pPr>
            <w:r>
              <w:rPr/>
              <w:t xml:space="preserve">8 </w:t>
            </w:r>
          </w:p>
        </w:tc>
        <w:tc>
          <w:tcPr>
            <w:tcW w:w="1577" w:type="dxa"/>
            <w:tcBorders/>
            <w:vAlign w:val="center"/>
          </w:tcPr>
          <w:p>
            <w:pPr>
              <w:pStyle w:val="TableContents"/>
              <w:bidi w:val="0"/>
              <w:spacing w:before="0" w:after="283"/>
              <w:jc w:val="left"/>
              <w:rPr/>
            </w:pPr>
            <w:r>
              <w:rPr/>
              <w:t xml:space="preserve">``Georgen hautavirhe lähettää hänet hautajaisiin, Holmes'' - </w:t>
            </w:r>
          </w:p>
        </w:tc>
        <w:tc>
          <w:tcPr>
            <w:tcW w:w="1090" w:type="dxa"/>
            <w:tcBorders/>
            <w:vAlign w:val="center"/>
          </w:tcPr>
          <w:p>
            <w:pPr>
              <w:pStyle w:val="TableContents"/>
              <w:bidi w:val="0"/>
              <w:spacing w:before="0" w:after="283"/>
              <w:jc w:val="left"/>
              <w:rPr/>
            </w:pPr>
            <w:r>
              <w:rPr/>
              <w:t xml:space="preserve">Sheldon Epps </w:t>
            </w:r>
          </w:p>
        </w:tc>
        <w:tc>
          <w:tcPr>
            <w:tcW w:w="1024" w:type="dxa"/>
            <w:tcBorders/>
            <w:vAlign w:val="center"/>
          </w:tcPr>
          <w:p>
            <w:pPr>
              <w:pStyle w:val="TableContents"/>
              <w:bidi w:val="0"/>
              <w:spacing w:before="0" w:after="283"/>
              <w:jc w:val="left"/>
              <w:rPr/>
            </w:pPr>
            <w:r>
              <w:rPr/>
              <w:t xml:space="preserve">Michael Loftus </w:t>
            </w:r>
          </w:p>
        </w:tc>
        <w:tc>
          <w:tcPr>
            <w:tcW w:w="993" w:type="dxa"/>
            <w:tcBorders/>
            <w:vAlign w:val="center"/>
          </w:tcPr>
          <w:p>
            <w:pPr>
              <w:pStyle w:val="TableContents"/>
              <w:bidi w:val="0"/>
              <w:spacing w:before="0" w:after="283"/>
              <w:jc w:val="left"/>
              <w:rPr/>
            </w:pPr>
            <w:r>
              <w:rPr/>
              <w:t xml:space="preserve">14. maaliskuuta 2007 (2007-03-14) </w:t>
            </w:r>
          </w:p>
        </w:tc>
        <w:tc>
          <w:tcPr>
            <w:tcW w:w="1254" w:type="dxa"/>
            <w:tcBorders/>
            <w:vAlign w:val="center"/>
          </w:tcPr>
          <w:p>
            <w:pPr>
              <w:pStyle w:val="TableContents"/>
              <w:bidi w:val="0"/>
              <w:spacing w:before="0" w:after="283"/>
              <w:jc w:val="left"/>
              <w:rPr/>
            </w:pPr>
            <w:r>
              <w:rPr/>
              <w:t xml:space="preserve">508 </w:t>
            </w:r>
          </w:p>
        </w:tc>
        <w:tc>
          <w:tcPr>
            <w:tcW w:w="2805" w:type="dxa"/>
            <w:tcBorders/>
            <w:vAlign w:val="center"/>
          </w:tcPr>
          <w:p>
            <w:pPr>
              <w:pStyle w:val="TableContents"/>
              <w:bidi w:val="0"/>
              <w:spacing w:before="0" w:after="283"/>
              <w:jc w:val="left"/>
              <w:rPr/>
            </w:pPr>
            <w:r>
              <w:rPr/>
              <w:t xml:space="preserve">6.19 Georgen huono muisti palaa kummittelemaan, kun Angien äiti kuolee, eikä George voi hankkia toista hautaa, jotta Angie voisi olla äitinsä kanssa ikuisesti. </w:t>
            </w:r>
          </w:p>
        </w:tc>
      </w:tr>
      <w:tr>
        <w:trPr/>
        <w:tc>
          <w:tcPr>
            <w:tcW w:w="686" w:type="dxa"/>
            <w:tcBorders/>
            <w:vAlign w:val="center"/>
          </w:tcPr>
          <w:p>
            <w:pPr>
              <w:pStyle w:val="TableHeading"/>
              <w:suppressLineNumbers/>
              <w:bidi w:val="0"/>
              <w:spacing w:before="0" w:after="283"/>
              <w:jc w:val="center"/>
              <w:rPr/>
            </w:pPr>
            <w:r>
              <w:rPr/>
              <w:t xml:space="preserve">111 </w:t>
            </w:r>
          </w:p>
        </w:tc>
        <w:tc>
          <w:tcPr>
            <w:tcW w:w="776" w:type="dxa"/>
            <w:tcBorders/>
            <w:vAlign w:val="center"/>
          </w:tcPr>
          <w:p>
            <w:pPr>
              <w:pStyle w:val="TableContents"/>
              <w:bidi w:val="0"/>
              <w:spacing w:before="0" w:after="283"/>
              <w:jc w:val="left"/>
              <w:rPr/>
            </w:pPr>
            <w:r>
              <w:rPr/>
              <w:t xml:space="preserve">9 </w:t>
            </w:r>
          </w:p>
        </w:tc>
        <w:tc>
          <w:tcPr>
            <w:tcW w:w="1577" w:type="dxa"/>
            <w:tcBorders/>
            <w:vAlign w:val="center"/>
          </w:tcPr>
          <w:p>
            <w:pPr>
              <w:pStyle w:val="TableContents"/>
              <w:bidi w:val="0"/>
              <w:spacing w:before="0" w:after="283"/>
              <w:jc w:val="left"/>
              <w:rPr/>
            </w:pPr>
            <w:r>
              <w:rPr/>
              <w:t xml:space="preserve">``George liittyy naapuruston Wha-tchaan ja herättää valppaana olon'' </w:t>
            </w:r>
          </w:p>
        </w:tc>
        <w:tc>
          <w:tcPr>
            <w:tcW w:w="1090" w:type="dxa"/>
            <w:tcBorders/>
            <w:vAlign w:val="center"/>
          </w:tcPr>
          <w:p>
            <w:pPr>
              <w:pStyle w:val="TableContents"/>
              <w:bidi w:val="0"/>
              <w:spacing w:before="0" w:after="283"/>
              <w:jc w:val="left"/>
              <w:rPr/>
            </w:pPr>
            <w:r>
              <w:rPr/>
              <w:t xml:space="preserve">Sheldon Epps </w:t>
            </w:r>
          </w:p>
        </w:tc>
        <w:tc>
          <w:tcPr>
            <w:tcW w:w="1024" w:type="dxa"/>
            <w:tcBorders/>
            <w:vAlign w:val="center"/>
          </w:tcPr>
          <w:p>
            <w:pPr>
              <w:pStyle w:val="TableContents"/>
              <w:bidi w:val="0"/>
              <w:spacing w:before="0" w:after="283"/>
              <w:jc w:val="left"/>
              <w:rPr/>
            </w:pPr>
            <w:r>
              <w:rPr/>
              <w:t xml:space="preserve">Laura House </w:t>
            </w:r>
          </w:p>
        </w:tc>
        <w:tc>
          <w:tcPr>
            <w:tcW w:w="993" w:type="dxa"/>
            <w:tcBorders/>
            <w:vAlign w:val="center"/>
          </w:tcPr>
          <w:p>
            <w:pPr>
              <w:pStyle w:val="TableContents"/>
              <w:bidi w:val="0"/>
              <w:spacing w:before="0" w:after="283"/>
              <w:jc w:val="left"/>
              <w:rPr/>
            </w:pPr>
            <w:r>
              <w:rPr/>
              <w:t xml:space="preserve">21. maaliskuuta 2007 (2007-03-21) </w:t>
            </w:r>
          </w:p>
        </w:tc>
        <w:tc>
          <w:tcPr>
            <w:tcW w:w="1254" w:type="dxa"/>
            <w:tcBorders/>
            <w:vAlign w:val="center"/>
          </w:tcPr>
          <w:p>
            <w:pPr>
              <w:pStyle w:val="TableContents"/>
              <w:bidi w:val="0"/>
              <w:spacing w:before="0" w:after="283"/>
              <w:jc w:val="left"/>
              <w:rPr/>
            </w:pPr>
            <w:r>
              <w:rPr/>
              <w:t xml:space="preserve">509 </w:t>
            </w:r>
          </w:p>
        </w:tc>
        <w:tc>
          <w:tcPr>
            <w:tcW w:w="2805" w:type="dxa"/>
            <w:tcBorders/>
            <w:vAlign w:val="center"/>
          </w:tcPr>
          <w:p>
            <w:pPr>
              <w:pStyle w:val="TableContents"/>
              <w:bidi w:val="0"/>
              <w:spacing w:before="0" w:after="283"/>
              <w:jc w:val="left"/>
              <w:rPr/>
            </w:pPr>
            <w:r>
              <w:rPr/>
              <w:t xml:space="preserve">5.92 Naapurustoon muuttaa entinen seksuaalirikollinen, joten George varoittaa Maxia menemästä hänen luokseen. Yksi Georgen naapureista (Tommy Chong) kuitenkin hälyttää Georgelle, että Max on mennyt sinne, mutta ennen kuin mitään tapahtuu, George ja Angie tulevat häirikön luo ja löytävät paidattoman Maxin kondomin kanssa; keskustelun jälkeen he tajuavat, että oli Maxin idea tulla taloon harrastamaan seksiä kauniin seksuaalirikollisen kanssa. George ja Angie päättävät, että on aika käydä ``puhe`` Maxin kanssa. Vaikka George pitää hyvän puheen, Angie saapuu lopussa vitsin kanssa paikalle ja ajattelee, että hän antoi huonoja neuvoja. </w:t>
            </w:r>
          </w:p>
        </w:tc>
      </w:tr>
      <w:tr>
        <w:trPr/>
        <w:tc>
          <w:tcPr>
            <w:tcW w:w="686" w:type="dxa"/>
            <w:tcBorders/>
            <w:vAlign w:val="center"/>
          </w:tcPr>
          <w:p>
            <w:pPr>
              <w:pStyle w:val="TableHeading"/>
              <w:suppressLineNumbers/>
              <w:bidi w:val="0"/>
              <w:spacing w:before="0" w:after="283"/>
              <w:jc w:val="center"/>
              <w:rPr/>
            </w:pPr>
            <w:r>
              <w:rPr/>
              <w:t xml:space="preserve">112 </w:t>
            </w:r>
          </w:p>
        </w:tc>
        <w:tc>
          <w:tcPr>
            <w:tcW w:w="776" w:type="dxa"/>
            <w:tcBorders/>
            <w:vAlign w:val="center"/>
          </w:tcPr>
          <w:p>
            <w:pPr>
              <w:pStyle w:val="TableContents"/>
              <w:bidi w:val="0"/>
              <w:spacing w:before="0" w:after="283"/>
              <w:jc w:val="left"/>
              <w:rPr/>
            </w:pPr>
            <w:r>
              <w:rPr/>
              <w:t xml:space="preserve">10 </w:t>
            </w:r>
          </w:p>
        </w:tc>
        <w:tc>
          <w:tcPr>
            <w:tcW w:w="1577" w:type="dxa"/>
            <w:tcBorders/>
            <w:vAlign w:val="center"/>
          </w:tcPr>
          <w:p>
            <w:pPr>
              <w:pStyle w:val="TableContents"/>
              <w:bidi w:val="0"/>
              <w:spacing w:before="0" w:after="283"/>
              <w:jc w:val="left"/>
              <w:rPr/>
            </w:pPr>
            <w:r>
              <w:rPr/>
              <w:t xml:space="preserve">``George on Maid to be Ruth-Less'' (George on maid to be Ruth-Less) </w:t>
            </w:r>
          </w:p>
        </w:tc>
        <w:tc>
          <w:tcPr>
            <w:tcW w:w="1090" w:type="dxa"/>
            <w:tcBorders/>
            <w:vAlign w:val="center"/>
          </w:tcPr>
          <w:p>
            <w:pPr>
              <w:pStyle w:val="TableContents"/>
              <w:bidi w:val="0"/>
              <w:spacing w:before="0" w:after="283"/>
              <w:jc w:val="left"/>
              <w:rPr/>
            </w:pPr>
            <w:r>
              <w:rPr/>
              <w:t xml:space="preserve">Victor Gonzalez </w:t>
            </w:r>
          </w:p>
        </w:tc>
        <w:tc>
          <w:tcPr>
            <w:tcW w:w="1024" w:type="dxa"/>
            <w:tcBorders/>
            <w:vAlign w:val="center"/>
          </w:tcPr>
          <w:p>
            <w:pPr>
              <w:pStyle w:val="TableContents"/>
              <w:bidi w:val="0"/>
              <w:spacing w:before="0" w:after="283"/>
              <w:jc w:val="left"/>
              <w:rPr/>
            </w:pPr>
            <w:r>
              <w:rPr/>
              <w:t xml:space="preserve">Paul A. Kaplan &amp; Mark Torgrove </w:t>
            </w:r>
          </w:p>
        </w:tc>
        <w:tc>
          <w:tcPr>
            <w:tcW w:w="993" w:type="dxa"/>
            <w:tcBorders/>
            <w:vAlign w:val="center"/>
          </w:tcPr>
          <w:p>
            <w:pPr>
              <w:pStyle w:val="TableContents"/>
              <w:bidi w:val="0"/>
              <w:spacing w:before="0" w:after="283"/>
              <w:jc w:val="left"/>
              <w:rPr/>
            </w:pPr>
            <w:r>
              <w:rPr/>
              <w:t xml:space="preserve">4. huhtikuuta 2007 (2007-04-04) </w:t>
            </w:r>
          </w:p>
        </w:tc>
        <w:tc>
          <w:tcPr>
            <w:tcW w:w="1254" w:type="dxa"/>
            <w:tcBorders/>
            <w:vAlign w:val="center"/>
          </w:tcPr>
          <w:p>
            <w:pPr>
              <w:pStyle w:val="TableContents"/>
              <w:bidi w:val="0"/>
              <w:spacing w:before="0" w:after="283"/>
              <w:jc w:val="left"/>
              <w:rPr/>
            </w:pPr>
            <w:r>
              <w:rPr/>
              <w:t xml:space="preserve">510 </w:t>
            </w:r>
          </w:p>
        </w:tc>
        <w:tc>
          <w:tcPr>
            <w:tcW w:w="2805" w:type="dxa"/>
            <w:tcBorders/>
            <w:vAlign w:val="center"/>
          </w:tcPr>
          <w:p>
            <w:pPr>
              <w:pStyle w:val="TableContents"/>
              <w:bidi w:val="0"/>
              <w:spacing w:before="0" w:after="283"/>
              <w:jc w:val="left"/>
              <w:rPr/>
            </w:pPr>
            <w:r>
              <w:rPr/>
              <w:t xml:space="preserve">5,99 George ja Angie palkkaavat kotiapulaisen (Barbara Eden), joka nopeasti kokkaa ja siivoaa tiensä Georgen sydämeen, mutta ei koskaan siivoa taloa, ja mustasukkainen Benny päättää varastaa rahaa Maxilta ja syyttää kotiapulaisia, jotta nämä saisivat potkut. George tietää Bennyn varastaneen rahat ja kysyy tytöltä miksi, mutta osoittaa rakkauttaan Georgea kohtaan ja halaa häntä, jolloin sisäkkö irtisanoutuu. </w:t>
            </w:r>
          </w:p>
        </w:tc>
      </w:tr>
      <w:tr>
        <w:trPr/>
        <w:tc>
          <w:tcPr>
            <w:tcW w:w="686" w:type="dxa"/>
            <w:tcBorders/>
            <w:vAlign w:val="center"/>
          </w:tcPr>
          <w:p>
            <w:pPr>
              <w:pStyle w:val="TableHeading"/>
              <w:suppressLineNumbers/>
              <w:bidi w:val="0"/>
              <w:spacing w:before="0" w:after="283"/>
              <w:jc w:val="center"/>
              <w:rPr/>
            </w:pPr>
            <w:r>
              <w:rPr/>
              <w:t xml:space="preserve">113 </w:t>
            </w:r>
          </w:p>
        </w:tc>
        <w:tc>
          <w:tcPr>
            <w:tcW w:w="776" w:type="dxa"/>
            <w:tcBorders/>
            <w:vAlign w:val="center"/>
          </w:tcPr>
          <w:p>
            <w:pPr>
              <w:pStyle w:val="TableContents"/>
              <w:bidi w:val="0"/>
              <w:spacing w:before="0" w:after="283"/>
              <w:jc w:val="left"/>
              <w:rPr/>
            </w:pPr>
            <w:r>
              <w:rPr/>
              <w:t xml:space="preserve">11 </w:t>
            </w:r>
          </w:p>
        </w:tc>
        <w:tc>
          <w:tcPr>
            <w:tcW w:w="1577" w:type="dxa"/>
            <w:tcBorders/>
            <w:vAlign w:val="center"/>
          </w:tcPr>
          <w:p>
            <w:pPr>
              <w:pStyle w:val="TableContents"/>
              <w:bidi w:val="0"/>
              <w:spacing w:before="0" w:after="283"/>
              <w:jc w:val="left"/>
              <w:rPr/>
            </w:pPr>
            <w:r>
              <w:rPr/>
              <w:t xml:space="preserve">``George on valehteleva Bennyn onnettomuudesta'' - </w:t>
            </w:r>
          </w:p>
        </w:tc>
        <w:tc>
          <w:tcPr>
            <w:tcW w:w="1090" w:type="dxa"/>
            <w:tcBorders/>
            <w:vAlign w:val="center"/>
          </w:tcPr>
          <w:p>
            <w:pPr>
              <w:pStyle w:val="TableContents"/>
              <w:bidi w:val="0"/>
              <w:spacing w:before="0" w:after="283"/>
              <w:jc w:val="left"/>
              <w:rPr/>
            </w:pPr>
            <w:r>
              <w:rPr/>
              <w:t xml:space="preserve">Joe Regalbuto </w:t>
            </w:r>
          </w:p>
        </w:tc>
        <w:tc>
          <w:tcPr>
            <w:tcW w:w="1024" w:type="dxa"/>
            <w:tcBorders/>
            <w:vAlign w:val="center"/>
          </w:tcPr>
          <w:p>
            <w:pPr>
              <w:pStyle w:val="TableContents"/>
              <w:bidi w:val="0"/>
              <w:spacing w:before="0" w:after="283"/>
              <w:jc w:val="left"/>
              <w:rPr/>
            </w:pPr>
            <w:r>
              <w:rPr/>
              <w:t xml:space="preserve">Jim Hope </w:t>
            </w:r>
          </w:p>
        </w:tc>
        <w:tc>
          <w:tcPr>
            <w:tcW w:w="993" w:type="dxa"/>
            <w:tcBorders/>
            <w:vAlign w:val="center"/>
          </w:tcPr>
          <w:p>
            <w:pPr>
              <w:pStyle w:val="TableContents"/>
              <w:bidi w:val="0"/>
              <w:spacing w:before="0" w:after="283"/>
              <w:jc w:val="left"/>
              <w:rPr/>
            </w:pPr>
            <w:r>
              <w:rPr/>
              <w:t xml:space="preserve">4. huhtikuuta 2007 (2007-04-04) </w:t>
            </w:r>
          </w:p>
        </w:tc>
        <w:tc>
          <w:tcPr>
            <w:tcW w:w="1254" w:type="dxa"/>
            <w:tcBorders/>
            <w:vAlign w:val="center"/>
          </w:tcPr>
          <w:p>
            <w:pPr>
              <w:pStyle w:val="TableContents"/>
              <w:bidi w:val="0"/>
              <w:spacing w:before="0" w:after="283"/>
              <w:jc w:val="left"/>
              <w:rPr/>
            </w:pPr>
            <w:r>
              <w:rPr/>
              <w:t xml:space="preserve">511 </w:t>
            </w:r>
          </w:p>
        </w:tc>
        <w:tc>
          <w:tcPr>
            <w:tcW w:w="2805" w:type="dxa"/>
            <w:tcBorders/>
            <w:vAlign w:val="center"/>
          </w:tcPr>
          <w:p>
            <w:pPr>
              <w:pStyle w:val="TableContents"/>
              <w:bidi w:val="0"/>
              <w:spacing w:before="0" w:after="283"/>
              <w:jc w:val="left"/>
              <w:rPr/>
            </w:pPr>
            <w:r>
              <w:rPr/>
              <w:t xml:space="preserve">6.53 Kun Bennyn elämän rakkaus Wayne (Jerry Springer) palaa kaupunkiin, George rakentaa valheiden verkon estääkseen heidän jälleennäkemisensa, johon sisältyy kuolema. </w:t>
            </w:r>
          </w:p>
        </w:tc>
      </w:tr>
      <w:tr>
        <w:trPr/>
        <w:tc>
          <w:tcPr>
            <w:tcW w:w="686" w:type="dxa"/>
            <w:tcBorders/>
            <w:vAlign w:val="center"/>
          </w:tcPr>
          <w:p>
            <w:pPr>
              <w:pStyle w:val="TableHeading"/>
              <w:suppressLineNumbers/>
              <w:bidi w:val="0"/>
              <w:spacing w:before="0" w:after="283"/>
              <w:jc w:val="center"/>
              <w:rPr/>
            </w:pPr>
            <w:r>
              <w:rPr/>
              <w:t xml:space="preserve">114 </w:t>
            </w:r>
          </w:p>
        </w:tc>
        <w:tc>
          <w:tcPr>
            <w:tcW w:w="776" w:type="dxa"/>
            <w:tcBorders/>
            <w:vAlign w:val="center"/>
          </w:tcPr>
          <w:p>
            <w:pPr>
              <w:pStyle w:val="TableContents"/>
              <w:bidi w:val="0"/>
              <w:spacing w:before="0" w:after="283"/>
              <w:jc w:val="left"/>
              <w:rPr/>
            </w:pPr>
            <w:r>
              <w:rPr/>
              <w:t xml:space="preserve">12 </w:t>
            </w:r>
          </w:p>
        </w:tc>
        <w:tc>
          <w:tcPr>
            <w:tcW w:w="1577" w:type="dxa"/>
            <w:tcBorders/>
            <w:vAlign w:val="center"/>
          </w:tcPr>
          <w:p>
            <w:pPr>
              <w:pStyle w:val="TableContents"/>
              <w:bidi w:val="0"/>
              <w:spacing w:before="0" w:after="283"/>
              <w:jc w:val="left"/>
              <w:rPr/>
            </w:pPr>
            <w:r>
              <w:rPr/>
              <w:t xml:space="preserve">``George käyttää vatovoimaansa pelastaakseen Dinero Que La'' </w:t>
            </w:r>
          </w:p>
        </w:tc>
        <w:tc>
          <w:tcPr>
            <w:tcW w:w="1090" w:type="dxa"/>
            <w:tcBorders/>
            <w:vAlign w:val="center"/>
          </w:tcPr>
          <w:p>
            <w:pPr>
              <w:pStyle w:val="TableContents"/>
              <w:bidi w:val="0"/>
              <w:spacing w:before="0" w:after="283"/>
              <w:jc w:val="left"/>
              <w:rPr/>
            </w:pPr>
            <w:r>
              <w:rPr/>
              <w:t xml:space="preserve">Victor Gonzalez </w:t>
            </w:r>
          </w:p>
        </w:tc>
        <w:tc>
          <w:tcPr>
            <w:tcW w:w="1024" w:type="dxa"/>
            <w:tcBorders/>
            <w:vAlign w:val="center"/>
          </w:tcPr>
          <w:p>
            <w:pPr>
              <w:pStyle w:val="TableContents"/>
              <w:bidi w:val="0"/>
              <w:spacing w:before="0" w:after="283"/>
              <w:jc w:val="left"/>
              <w:rPr/>
            </w:pPr>
            <w:r>
              <w:rPr/>
              <w:t xml:space="preserve">Dave Caplan </w:t>
            </w:r>
          </w:p>
        </w:tc>
        <w:tc>
          <w:tcPr>
            <w:tcW w:w="993" w:type="dxa"/>
            <w:tcBorders/>
            <w:vAlign w:val="center"/>
          </w:tcPr>
          <w:p>
            <w:pPr>
              <w:pStyle w:val="TableContents"/>
              <w:bidi w:val="0"/>
              <w:spacing w:before="0" w:after="283"/>
              <w:jc w:val="left"/>
              <w:rPr/>
            </w:pPr>
            <w:r>
              <w:rPr/>
              <w:t xml:space="preserve">11. huhtikuuta 2007 (2007-04-11) </w:t>
            </w:r>
          </w:p>
        </w:tc>
        <w:tc>
          <w:tcPr>
            <w:tcW w:w="1254" w:type="dxa"/>
            <w:tcBorders/>
            <w:vAlign w:val="center"/>
          </w:tcPr>
          <w:p>
            <w:pPr>
              <w:pStyle w:val="TableContents"/>
              <w:bidi w:val="0"/>
              <w:spacing w:before="0" w:after="283"/>
              <w:jc w:val="left"/>
              <w:rPr/>
            </w:pPr>
            <w:r>
              <w:rPr/>
              <w:t xml:space="preserve">512 </w:t>
            </w:r>
          </w:p>
        </w:tc>
        <w:tc>
          <w:tcPr>
            <w:tcW w:w="2805" w:type="dxa"/>
            <w:tcBorders/>
            <w:vAlign w:val="center"/>
          </w:tcPr>
          <w:p>
            <w:pPr>
              <w:pStyle w:val="TableContents"/>
              <w:bidi w:val="0"/>
              <w:spacing w:before="0" w:after="283"/>
              <w:jc w:val="left"/>
              <w:rPr/>
            </w:pPr>
            <w:r>
              <w:rPr/>
              <w:t xml:space="preserve">6.36 Georgen ja Angien hillittömän rahankäytön jälkeen he sopivat, kuka saa käyttää rahaa yli 100 dollariin. Kun Georgen pokeripelin keskeyttää Veronica, jonka Angie on lähettänyt kostoksi veto-oikeuden saamisesta, he sopivat vedonlyönnistä siitä, kuka on säästäväisin. George päätyy huijaamaan Angien syömään vanhentunutta kissanruokaa samalla kun hän tajuaa, etteivät he voi jatkaa kilpailua, sillä se tuhoaa heidän avioliittonsa. </w:t>
            </w:r>
          </w:p>
        </w:tc>
      </w:tr>
      <w:tr>
        <w:trPr/>
        <w:tc>
          <w:tcPr>
            <w:tcW w:w="686" w:type="dxa"/>
            <w:tcBorders/>
            <w:vAlign w:val="center"/>
          </w:tcPr>
          <w:p>
            <w:pPr>
              <w:pStyle w:val="TableHeading"/>
              <w:suppressLineNumbers/>
              <w:bidi w:val="0"/>
              <w:spacing w:before="0" w:after="283"/>
              <w:jc w:val="center"/>
              <w:rPr/>
            </w:pPr>
            <w:r>
              <w:rPr/>
              <w:t xml:space="preserve">115 </w:t>
            </w:r>
          </w:p>
        </w:tc>
        <w:tc>
          <w:tcPr>
            <w:tcW w:w="776" w:type="dxa"/>
            <w:tcBorders/>
            <w:vAlign w:val="center"/>
          </w:tcPr>
          <w:p>
            <w:pPr>
              <w:pStyle w:val="TableContents"/>
              <w:bidi w:val="0"/>
              <w:spacing w:before="0" w:after="283"/>
              <w:jc w:val="left"/>
              <w:rPr/>
            </w:pPr>
            <w:r>
              <w:rPr/>
              <w:t xml:space="preserve">13 </w:t>
            </w:r>
          </w:p>
        </w:tc>
        <w:tc>
          <w:tcPr>
            <w:tcW w:w="1577" w:type="dxa"/>
            <w:tcBorders/>
            <w:vAlign w:val="center"/>
          </w:tcPr>
          <w:p>
            <w:pPr>
              <w:pStyle w:val="TableContents"/>
              <w:bidi w:val="0"/>
              <w:spacing w:before="0" w:after="283"/>
              <w:jc w:val="left"/>
              <w:rPr/>
            </w:pPr>
            <w:r>
              <w:rPr/>
              <w:t xml:space="preserve">``George rokkaa täysillä ja saa diss-bändin'' </w:t>
            </w:r>
          </w:p>
        </w:tc>
        <w:tc>
          <w:tcPr>
            <w:tcW w:w="1090" w:type="dxa"/>
            <w:tcBorders/>
            <w:vAlign w:val="center"/>
          </w:tcPr>
          <w:p>
            <w:pPr>
              <w:pStyle w:val="TableContents"/>
              <w:bidi w:val="0"/>
              <w:spacing w:before="0" w:after="283"/>
              <w:jc w:val="left"/>
              <w:rPr/>
            </w:pPr>
            <w:r>
              <w:rPr/>
              <w:t xml:space="preserve">Andy García </w:t>
            </w:r>
          </w:p>
        </w:tc>
        <w:tc>
          <w:tcPr>
            <w:tcW w:w="1024" w:type="dxa"/>
            <w:tcBorders/>
            <w:vAlign w:val="center"/>
          </w:tcPr>
          <w:p>
            <w:pPr>
              <w:pStyle w:val="TableContents"/>
              <w:bidi w:val="0"/>
              <w:spacing w:before="0" w:after="283"/>
              <w:jc w:val="left"/>
              <w:rPr/>
            </w:pPr>
            <w:r>
              <w:rPr/>
              <w:t xml:space="preserve">John R. Morey </w:t>
            </w:r>
          </w:p>
        </w:tc>
        <w:tc>
          <w:tcPr>
            <w:tcW w:w="993" w:type="dxa"/>
            <w:tcBorders/>
            <w:vAlign w:val="center"/>
          </w:tcPr>
          <w:p>
            <w:pPr>
              <w:pStyle w:val="TableContents"/>
              <w:bidi w:val="0"/>
              <w:spacing w:before="0" w:after="283"/>
              <w:jc w:val="left"/>
              <w:rPr/>
            </w:pPr>
            <w:r>
              <w:rPr/>
              <w:t xml:space="preserve">11. huhtikuuta 2007 (2007-04-11) </w:t>
            </w:r>
          </w:p>
        </w:tc>
        <w:tc>
          <w:tcPr>
            <w:tcW w:w="1254" w:type="dxa"/>
            <w:tcBorders/>
            <w:vAlign w:val="center"/>
          </w:tcPr>
          <w:p>
            <w:pPr>
              <w:pStyle w:val="TableContents"/>
              <w:bidi w:val="0"/>
              <w:spacing w:before="0" w:after="283"/>
              <w:jc w:val="left"/>
              <w:rPr/>
            </w:pPr>
            <w:r>
              <w:rPr/>
              <w:t xml:space="preserve">513 </w:t>
            </w:r>
          </w:p>
        </w:tc>
        <w:tc>
          <w:tcPr>
            <w:tcW w:w="2805" w:type="dxa"/>
            <w:tcBorders/>
            <w:vAlign w:val="center"/>
          </w:tcPr>
          <w:p>
            <w:pPr>
              <w:pStyle w:val="TableContents"/>
              <w:bidi w:val="0"/>
              <w:spacing w:before="0" w:after="283"/>
              <w:jc w:val="left"/>
              <w:rPr/>
            </w:pPr>
            <w:r>
              <w:rPr/>
              <w:t xml:space="preserve">6.36 George yrittää elää uudelleen lukioaikaansa opettamalla Maxia soittamaan kitaraa. Mutta kun Max jatkaa elämäänsä ilman isäänsä ja liittyy rockbändiin, George toivoo voivansa ottaa kaiken takaisin. Kun käy ilmi, että bändi tarvitsee vain paikan soittaa, George piristää Maxia jammailemalla tämän kanssa. He lukitsevat Angien ulos autotallista; hän halusi leikkiä tamberiinilla. </w:t>
            </w:r>
          </w:p>
        </w:tc>
      </w:tr>
      <w:tr>
        <w:trPr/>
        <w:tc>
          <w:tcPr>
            <w:tcW w:w="686" w:type="dxa"/>
            <w:tcBorders/>
            <w:vAlign w:val="center"/>
          </w:tcPr>
          <w:p>
            <w:pPr>
              <w:pStyle w:val="TableHeading"/>
              <w:suppressLineNumbers/>
              <w:bidi w:val="0"/>
              <w:spacing w:before="0" w:after="283"/>
              <w:jc w:val="center"/>
              <w:rPr/>
            </w:pPr>
            <w:r>
              <w:rPr/>
              <w:t xml:space="preserve">116 </w:t>
            </w:r>
          </w:p>
        </w:tc>
        <w:tc>
          <w:tcPr>
            <w:tcW w:w="776" w:type="dxa"/>
            <w:tcBorders/>
            <w:vAlign w:val="center"/>
          </w:tcPr>
          <w:p>
            <w:pPr>
              <w:pStyle w:val="TableContents"/>
              <w:bidi w:val="0"/>
              <w:spacing w:before="0" w:after="283"/>
              <w:jc w:val="left"/>
              <w:rPr/>
            </w:pPr>
            <w:r>
              <w:rPr/>
              <w:t xml:space="preserve">14 </w:t>
            </w:r>
          </w:p>
        </w:tc>
        <w:tc>
          <w:tcPr>
            <w:tcW w:w="1577" w:type="dxa"/>
            <w:tcBorders/>
            <w:vAlign w:val="center"/>
          </w:tcPr>
          <w:p>
            <w:pPr>
              <w:pStyle w:val="TableContents"/>
              <w:bidi w:val="0"/>
              <w:spacing w:before="0" w:after="283"/>
              <w:jc w:val="left"/>
              <w:rPr/>
            </w:pPr>
            <w:r>
              <w:rPr/>
              <w:t xml:space="preserve">``George suuttuu Bennylle ja kehittyy Órale-fiksaatioksi'' </w:t>
            </w:r>
          </w:p>
        </w:tc>
        <w:tc>
          <w:tcPr>
            <w:tcW w:w="1090" w:type="dxa"/>
            <w:tcBorders/>
            <w:vAlign w:val="center"/>
          </w:tcPr>
          <w:p>
            <w:pPr>
              <w:pStyle w:val="TableContents"/>
              <w:bidi w:val="0"/>
              <w:spacing w:before="0" w:after="283"/>
              <w:jc w:val="left"/>
              <w:rPr/>
            </w:pPr>
            <w:r>
              <w:rPr/>
              <w:t xml:space="preserve">Sheldon Epps </w:t>
            </w:r>
          </w:p>
        </w:tc>
        <w:tc>
          <w:tcPr>
            <w:tcW w:w="1024" w:type="dxa"/>
            <w:tcBorders/>
            <w:vAlign w:val="center"/>
          </w:tcPr>
          <w:p>
            <w:pPr>
              <w:pStyle w:val="TableContents"/>
              <w:bidi w:val="0"/>
              <w:spacing w:before="0" w:after="283"/>
              <w:jc w:val="left"/>
              <w:rPr/>
            </w:pPr>
            <w:r>
              <w:rPr/>
              <w:t xml:space="preserve">Paul A. Kaplan &amp; Mark Torgrove </w:t>
            </w:r>
          </w:p>
        </w:tc>
        <w:tc>
          <w:tcPr>
            <w:tcW w:w="993" w:type="dxa"/>
            <w:tcBorders/>
            <w:vAlign w:val="center"/>
          </w:tcPr>
          <w:p>
            <w:pPr>
              <w:pStyle w:val="TableContents"/>
              <w:bidi w:val="0"/>
              <w:spacing w:before="0" w:after="283"/>
              <w:jc w:val="left"/>
              <w:rPr/>
            </w:pPr>
            <w:r>
              <w:rPr/>
              <w:t xml:space="preserve">24. huhtikuuta 2007 (2007-04-24) </w:t>
            </w:r>
          </w:p>
        </w:tc>
        <w:tc>
          <w:tcPr>
            <w:tcW w:w="1254" w:type="dxa"/>
            <w:tcBorders/>
            <w:vAlign w:val="center"/>
          </w:tcPr>
          <w:p>
            <w:pPr>
              <w:pStyle w:val="TableContents"/>
              <w:bidi w:val="0"/>
              <w:spacing w:before="0" w:after="283"/>
              <w:jc w:val="left"/>
              <w:rPr/>
            </w:pPr>
            <w:r>
              <w:rPr/>
              <w:t xml:space="preserve">514 </w:t>
            </w:r>
          </w:p>
        </w:tc>
        <w:tc>
          <w:tcPr>
            <w:tcW w:w="2805" w:type="dxa"/>
            <w:tcBorders/>
            <w:vAlign w:val="center"/>
          </w:tcPr>
          <w:p>
            <w:pPr>
              <w:pStyle w:val="TableContents"/>
              <w:bidi w:val="0"/>
              <w:spacing w:before="0" w:after="283"/>
              <w:jc w:val="left"/>
              <w:rPr/>
            </w:pPr>
            <w:r>
              <w:rPr/>
              <w:t xml:space="preserve">4.45 Kun Powers Aviation ottaa käyttöön tupakointikiellon osana uutta terveydenhuoltosuunnitelmaa, Bennyn nikotiinin vieroitusoireet ajavat Georgen väkisin pois hänen luotaan, koska hän pakottaa Bennyn tupakoimaan; ironista kyllä, kumpikaan ei tähän asti tajunnut tätä. Lopulta Benny lopettaa työt tehtaalla, koska George oli menossa sekaisin, ja syö tonneittain epäterveellistä ruokaa pitääkseen negatiiviset kommenttinsa itsellään, tietäen, että hän on syy siihen, että George tupakoi. </w:t>
            </w:r>
          </w:p>
        </w:tc>
      </w:tr>
      <w:tr>
        <w:trPr/>
        <w:tc>
          <w:tcPr>
            <w:tcW w:w="686" w:type="dxa"/>
            <w:tcBorders/>
            <w:vAlign w:val="center"/>
          </w:tcPr>
          <w:p>
            <w:pPr>
              <w:pStyle w:val="TableHeading"/>
              <w:suppressLineNumbers/>
              <w:bidi w:val="0"/>
              <w:spacing w:before="0" w:after="283"/>
              <w:jc w:val="center"/>
              <w:rPr/>
            </w:pPr>
            <w:r>
              <w:rPr/>
              <w:t xml:space="preserve">117 </w:t>
            </w:r>
          </w:p>
        </w:tc>
        <w:tc>
          <w:tcPr>
            <w:tcW w:w="776" w:type="dxa"/>
            <w:tcBorders/>
            <w:vAlign w:val="center"/>
          </w:tcPr>
          <w:p>
            <w:pPr>
              <w:pStyle w:val="TableContents"/>
              <w:bidi w:val="0"/>
              <w:spacing w:before="0" w:after="283"/>
              <w:jc w:val="left"/>
              <w:rPr/>
            </w:pPr>
            <w:r>
              <w:rPr/>
              <w:t xml:space="preserve">15 </w:t>
            </w:r>
          </w:p>
        </w:tc>
        <w:tc>
          <w:tcPr>
            <w:tcW w:w="1577" w:type="dxa"/>
            <w:tcBorders/>
            <w:vAlign w:val="center"/>
          </w:tcPr>
          <w:p>
            <w:pPr>
              <w:pStyle w:val="TableContents"/>
              <w:bidi w:val="0"/>
              <w:spacing w:before="0" w:after="283"/>
              <w:jc w:val="left"/>
              <w:rPr/>
            </w:pPr>
            <w:r>
              <w:rPr/>
              <w:t xml:space="preserve">"George ei voi antaa nukkuvien meksikolaisten nukkua. </w:t>
            </w:r>
          </w:p>
        </w:tc>
        <w:tc>
          <w:tcPr>
            <w:tcW w:w="1090" w:type="dxa"/>
            <w:tcBorders/>
            <w:vAlign w:val="center"/>
          </w:tcPr>
          <w:p>
            <w:pPr>
              <w:pStyle w:val="TableContents"/>
              <w:bidi w:val="0"/>
              <w:spacing w:before="0" w:after="283"/>
              <w:jc w:val="left"/>
              <w:rPr/>
            </w:pPr>
            <w:r>
              <w:rPr/>
              <w:t xml:space="preserve">Sheldon Epps </w:t>
            </w:r>
          </w:p>
        </w:tc>
        <w:tc>
          <w:tcPr>
            <w:tcW w:w="1024" w:type="dxa"/>
            <w:tcBorders/>
            <w:vAlign w:val="center"/>
          </w:tcPr>
          <w:p>
            <w:pPr>
              <w:pStyle w:val="TableContents"/>
              <w:bidi w:val="0"/>
              <w:spacing w:before="0" w:after="283"/>
              <w:jc w:val="left"/>
              <w:rPr/>
            </w:pPr>
            <w:r>
              <w:rPr/>
              <w:t xml:space="preserve">Luisa Leschin </w:t>
            </w:r>
          </w:p>
        </w:tc>
        <w:tc>
          <w:tcPr>
            <w:tcW w:w="993" w:type="dxa"/>
            <w:tcBorders/>
            <w:vAlign w:val="center"/>
          </w:tcPr>
          <w:p>
            <w:pPr>
              <w:pStyle w:val="TableContents"/>
              <w:bidi w:val="0"/>
              <w:spacing w:before="0" w:after="283"/>
              <w:jc w:val="left"/>
              <w:rPr/>
            </w:pPr>
            <w:r>
              <w:rPr/>
              <w:t xml:space="preserve">24. huhtikuuta 2007 (2007-04-24) </w:t>
            </w:r>
          </w:p>
        </w:tc>
        <w:tc>
          <w:tcPr>
            <w:tcW w:w="1254" w:type="dxa"/>
            <w:tcBorders/>
            <w:vAlign w:val="center"/>
          </w:tcPr>
          <w:p>
            <w:pPr>
              <w:pStyle w:val="TableContents"/>
              <w:bidi w:val="0"/>
              <w:spacing w:before="0" w:after="283"/>
              <w:jc w:val="left"/>
              <w:rPr/>
            </w:pPr>
            <w:r>
              <w:rPr/>
              <w:t xml:space="preserve">515 </w:t>
            </w:r>
          </w:p>
        </w:tc>
        <w:tc>
          <w:tcPr>
            <w:tcW w:w="2805" w:type="dxa"/>
            <w:tcBorders/>
            <w:vAlign w:val="center"/>
          </w:tcPr>
          <w:p>
            <w:pPr>
              <w:pStyle w:val="TableContents"/>
              <w:bidi w:val="0"/>
              <w:jc w:val="left"/>
              <w:rPr/>
            </w:pPr>
            <w:r>
              <w:rPr/>
              <w:t xml:space="preserve">4.89 </w:t>
            </w:r>
          </w:p>
          <w:p>
            <w:pPr>
              <w:pStyle w:val="TextBody"/>
              <w:bidi w:val="0"/>
              <w:spacing w:before="0" w:after="283"/>
              <w:jc w:val="left"/>
              <w:rPr/>
            </w:pPr>
            <w:r>
              <w:rPr/>
              <w:t xml:space="preserve">Lopezin perhe iskee uutta naapuria vastaan, joka on koristellut nurmikkoa loukkaavalla taideteoksella (esimerkiksi nukkuvan meksikolaisen patsaalla). Benny rikkoo sen ja saa ylistystä Georgelta. Uusi naapuri pystyttää kuitenkin kaksi samanlaista patsasta ja yhden aasin. Max kopioi Bennyn tekoja ja joutuu melkein pidätetyksi. George moittii häntä, ja Angie hankkii vetoomuksen patsaiden poistamiseksi. </w:t>
            </w:r>
          </w:p>
          <w:p>
            <w:pPr>
              <w:pStyle w:val="TextBody"/>
              <w:bidi w:val="0"/>
              <w:spacing w:before="0" w:after="283"/>
              <w:jc w:val="left"/>
              <w:rPr/>
            </w:pPr>
            <w:r>
              <w:rPr/>
              <w:t xml:space="preserve">Vierailevat tähdet: Mario Lopez </w:t>
            </w:r>
          </w:p>
          <w:p>
            <w:pPr>
              <w:pStyle w:val="TextBody"/>
              <w:bidi w:val="0"/>
              <w:spacing w:before="0" w:after="283"/>
              <w:jc w:val="left"/>
              <w:rPr/>
            </w:pPr>
            <w:r>
              <w:rPr/>
              <w:t xml:space="preserve">Huomautus: Tässä jaksossa on juokseva vitsi, jossa George sanoo jatkuvasti, että naapurin puutarhatonttu näyttää Bennyltä: "Jos äidilleni laitettaisiin terävä hattu ja annettaisiin hänen parransa kasvaa, he voisivat olla kaksoset". </w:t>
            </w:r>
          </w:p>
        </w:tc>
      </w:tr>
      <w:tr>
        <w:trPr/>
        <w:tc>
          <w:tcPr>
            <w:tcW w:w="686" w:type="dxa"/>
            <w:tcBorders/>
            <w:vAlign w:val="center"/>
          </w:tcPr>
          <w:p>
            <w:pPr>
              <w:pStyle w:val="TableHeading"/>
              <w:suppressLineNumbers/>
              <w:bidi w:val="0"/>
              <w:spacing w:before="0" w:after="283"/>
              <w:jc w:val="center"/>
              <w:rPr/>
            </w:pPr>
            <w:r>
              <w:rPr/>
              <w:t xml:space="preserve">118 </w:t>
            </w:r>
          </w:p>
        </w:tc>
        <w:tc>
          <w:tcPr>
            <w:tcW w:w="776" w:type="dxa"/>
            <w:tcBorders/>
            <w:vAlign w:val="center"/>
          </w:tcPr>
          <w:p>
            <w:pPr>
              <w:pStyle w:val="TableContents"/>
              <w:bidi w:val="0"/>
              <w:spacing w:before="0" w:after="283"/>
              <w:jc w:val="left"/>
              <w:rPr/>
            </w:pPr>
            <w:r>
              <w:rPr/>
              <w:t xml:space="preserve">16 </w:t>
            </w:r>
          </w:p>
        </w:tc>
        <w:tc>
          <w:tcPr>
            <w:tcW w:w="1577" w:type="dxa"/>
            <w:tcBorders/>
            <w:vAlign w:val="center"/>
          </w:tcPr>
          <w:p>
            <w:pPr>
              <w:pStyle w:val="TableContents"/>
              <w:bidi w:val="0"/>
              <w:spacing w:before="0" w:after="283"/>
              <w:jc w:val="left"/>
              <w:rPr/>
            </w:pPr>
            <w:r>
              <w:rPr/>
              <w:t xml:space="preserve">"Georgen ja Vicin suhde on koetuksella. </w:t>
            </w:r>
          </w:p>
        </w:tc>
        <w:tc>
          <w:tcPr>
            <w:tcW w:w="1090" w:type="dxa"/>
            <w:tcBorders/>
            <w:vAlign w:val="center"/>
          </w:tcPr>
          <w:p>
            <w:pPr>
              <w:pStyle w:val="TableContents"/>
              <w:bidi w:val="0"/>
              <w:spacing w:before="0" w:after="283"/>
              <w:jc w:val="left"/>
              <w:rPr/>
            </w:pPr>
            <w:r>
              <w:rPr/>
              <w:t xml:space="preserve">Joe Regalbuto </w:t>
            </w:r>
          </w:p>
        </w:tc>
        <w:tc>
          <w:tcPr>
            <w:tcW w:w="1024" w:type="dxa"/>
            <w:tcBorders/>
            <w:vAlign w:val="center"/>
          </w:tcPr>
          <w:p>
            <w:pPr>
              <w:pStyle w:val="TableContents"/>
              <w:bidi w:val="0"/>
              <w:spacing w:before="0" w:after="283"/>
              <w:jc w:val="left"/>
              <w:rPr/>
            </w:pPr>
            <w:r>
              <w:rPr/>
              <w:t xml:space="preserve">Rick Nyholm </w:t>
            </w:r>
          </w:p>
        </w:tc>
        <w:tc>
          <w:tcPr>
            <w:tcW w:w="993" w:type="dxa"/>
            <w:tcBorders/>
            <w:vAlign w:val="center"/>
          </w:tcPr>
          <w:p>
            <w:pPr>
              <w:pStyle w:val="TableContents"/>
              <w:bidi w:val="0"/>
              <w:spacing w:before="0" w:after="283"/>
              <w:jc w:val="left"/>
              <w:rPr/>
            </w:pPr>
            <w:r>
              <w:rPr/>
              <w:t xml:space="preserve">1. toukokuuta 2007 (2007-05-01) </w:t>
            </w:r>
          </w:p>
        </w:tc>
        <w:tc>
          <w:tcPr>
            <w:tcW w:w="1254" w:type="dxa"/>
            <w:tcBorders/>
            <w:vAlign w:val="center"/>
          </w:tcPr>
          <w:p>
            <w:pPr>
              <w:pStyle w:val="TableContents"/>
              <w:bidi w:val="0"/>
              <w:spacing w:before="0" w:after="283"/>
              <w:jc w:val="left"/>
              <w:rPr/>
            </w:pPr>
            <w:r>
              <w:rPr/>
              <w:t xml:space="preserve">516 </w:t>
            </w:r>
          </w:p>
        </w:tc>
        <w:tc>
          <w:tcPr>
            <w:tcW w:w="2805" w:type="dxa"/>
            <w:tcBorders/>
            <w:vAlign w:val="center"/>
          </w:tcPr>
          <w:p>
            <w:pPr>
              <w:pStyle w:val="TableContents"/>
              <w:bidi w:val="0"/>
              <w:spacing w:before="0" w:after="283"/>
              <w:jc w:val="left"/>
              <w:rPr/>
            </w:pPr>
            <w:r>
              <w:rPr/>
              <w:t xml:space="preserve">4.61 Vic teeskentelee isänrakkautta, jotta George osallistuisi isä-poika-golfkisaan pitkäaikaista kilpailijaansa ja tämän poikaa (Oscar De La Hoya) vastaan. George kuitenkin suuttuu saatuaan selville Vicin todelliset aikeet ja heittää pelin. </w:t>
            </w:r>
          </w:p>
        </w:tc>
      </w:tr>
      <w:tr>
        <w:trPr/>
        <w:tc>
          <w:tcPr>
            <w:tcW w:w="686" w:type="dxa"/>
            <w:tcBorders/>
            <w:vAlign w:val="center"/>
          </w:tcPr>
          <w:p>
            <w:pPr>
              <w:pStyle w:val="TableHeading"/>
              <w:suppressLineNumbers/>
              <w:bidi w:val="0"/>
              <w:spacing w:before="0" w:after="283"/>
              <w:jc w:val="center"/>
              <w:rPr/>
            </w:pPr>
            <w:r>
              <w:rPr/>
              <w:t xml:space="preserve">119 </w:t>
            </w:r>
          </w:p>
        </w:tc>
        <w:tc>
          <w:tcPr>
            <w:tcW w:w="776" w:type="dxa"/>
            <w:tcBorders/>
            <w:vAlign w:val="center"/>
          </w:tcPr>
          <w:p>
            <w:pPr>
              <w:pStyle w:val="TableContents"/>
              <w:bidi w:val="0"/>
              <w:spacing w:before="0" w:after="283"/>
              <w:jc w:val="left"/>
              <w:rPr/>
            </w:pPr>
            <w:r>
              <w:rPr/>
              <w:t xml:space="preserve">17 </w:t>
            </w:r>
          </w:p>
        </w:tc>
        <w:tc>
          <w:tcPr>
            <w:tcW w:w="1577" w:type="dxa"/>
            <w:tcBorders/>
            <w:vAlign w:val="center"/>
          </w:tcPr>
          <w:p>
            <w:pPr>
              <w:pStyle w:val="TableContents"/>
              <w:bidi w:val="0"/>
              <w:spacing w:before="0" w:after="283"/>
              <w:jc w:val="left"/>
              <w:rPr/>
            </w:pPr>
            <w:r>
              <w:rPr/>
              <w:t xml:space="preserve">"George uskoo, että Maxin tulevaisuus on vaakalaudalla. </w:t>
            </w:r>
          </w:p>
        </w:tc>
        <w:tc>
          <w:tcPr>
            <w:tcW w:w="1090" w:type="dxa"/>
            <w:tcBorders/>
            <w:vAlign w:val="center"/>
          </w:tcPr>
          <w:p>
            <w:pPr>
              <w:pStyle w:val="TableContents"/>
              <w:bidi w:val="0"/>
              <w:spacing w:before="0" w:after="283"/>
              <w:jc w:val="left"/>
              <w:rPr/>
            </w:pPr>
            <w:r>
              <w:rPr/>
              <w:t xml:space="preserve">Joe Regalbuto </w:t>
            </w:r>
          </w:p>
        </w:tc>
        <w:tc>
          <w:tcPr>
            <w:tcW w:w="1024" w:type="dxa"/>
            <w:tcBorders/>
            <w:vAlign w:val="center"/>
          </w:tcPr>
          <w:p>
            <w:pPr>
              <w:pStyle w:val="TableContents"/>
              <w:bidi w:val="0"/>
              <w:spacing w:before="0" w:after="283"/>
              <w:jc w:val="left"/>
              <w:rPr/>
            </w:pPr>
            <w:r>
              <w:rPr/>
              <w:t xml:space="preserve">Dave Caplan </w:t>
            </w:r>
          </w:p>
        </w:tc>
        <w:tc>
          <w:tcPr>
            <w:tcW w:w="993" w:type="dxa"/>
            <w:tcBorders/>
            <w:vAlign w:val="center"/>
          </w:tcPr>
          <w:p>
            <w:pPr>
              <w:pStyle w:val="TableContents"/>
              <w:bidi w:val="0"/>
              <w:spacing w:before="0" w:after="283"/>
              <w:jc w:val="left"/>
              <w:rPr/>
            </w:pPr>
            <w:r>
              <w:rPr/>
              <w:t xml:space="preserve">8. toukokuuta 2007 (2007-05-08) </w:t>
            </w:r>
          </w:p>
        </w:tc>
        <w:tc>
          <w:tcPr>
            <w:tcW w:w="1254" w:type="dxa"/>
            <w:tcBorders/>
            <w:vAlign w:val="center"/>
          </w:tcPr>
          <w:p>
            <w:pPr>
              <w:pStyle w:val="TableContents"/>
              <w:bidi w:val="0"/>
              <w:spacing w:before="0" w:after="283"/>
              <w:jc w:val="left"/>
              <w:rPr/>
            </w:pPr>
            <w:r>
              <w:rPr/>
              <w:t xml:space="preserve">517 </w:t>
            </w:r>
          </w:p>
        </w:tc>
        <w:tc>
          <w:tcPr>
            <w:tcW w:w="2805" w:type="dxa"/>
            <w:tcBorders/>
            <w:vAlign w:val="center"/>
          </w:tcPr>
          <w:p>
            <w:pPr>
              <w:pStyle w:val="TableContents"/>
              <w:bidi w:val="0"/>
              <w:jc w:val="left"/>
              <w:rPr/>
            </w:pPr>
            <w:r>
              <w:rPr/>
              <w:t xml:space="preserve">4.60 </w:t>
            </w:r>
          </w:p>
          <w:p>
            <w:pPr>
              <w:pStyle w:val="TextBody"/>
              <w:bidi w:val="0"/>
              <w:spacing w:before="0" w:after="283"/>
              <w:jc w:val="left"/>
              <w:rPr/>
            </w:pPr>
            <w:r>
              <w:rPr/>
              <w:t xml:space="preserve">George laittaa Maxin töihin tehtaalle (siivoamaan paikkoja) korostaakseen koulutuksen tärkeyttä ja maksaakseen uuden tietokoneen, mutta pian Max haluaa jäädä tehtaalle ikuisesti; työntekijät kiittävät ja onnittelevat Maxia kaikesta hänen työstään, vaikka hän ei saanut mitään sellaista koulussa. George hyväksyy tämän aluksi, mutta näkee yhden painajaisistaan: pikakelaus 20 vuoden päähän tulevaisuuteen. George on edelleen hyväkuntoinen, kun taas Benny on happisäiliössä ja joutunut lopettamaan tupakoinnin. Ernie paljastaa sitten, että robotit (jotka tässä unessa ovat tuntevia) ovat vieneet heidän työpaikkansa. Lannistunut Max syyttää Georgea siitä, ettei hän saanut parempaa koulutusta. Tästä mahdollisuudesta säikähtänyt George pakottaa Maxin hankkimaan koulutuksen; Max kuitenkin suostuu, kunhan hänellä on mahdollisuus palata tehtaaseen. </w:t>
            </w:r>
          </w:p>
          <w:p>
            <w:pPr>
              <w:pStyle w:val="TextBody"/>
              <w:bidi w:val="0"/>
              <w:spacing w:before="0" w:after="283"/>
              <w:jc w:val="left"/>
              <w:rPr/>
            </w:pPr>
            <w:r>
              <w:rPr/>
              <w:t xml:space="preserve">Powers Aviationin työntekijät ovat huolissaan, kun huhu leviää, että tehtaan uusi omistaja siirtää tehtaan Meksikoon ja kaikki menettävät työpaikkansa. </w:t>
            </w:r>
          </w:p>
        </w:tc>
      </w:tr>
      <w:tr>
        <w:trPr/>
        <w:tc>
          <w:tcPr>
            <w:tcW w:w="686" w:type="dxa"/>
            <w:tcBorders/>
            <w:vAlign w:val="center"/>
          </w:tcPr>
          <w:p>
            <w:pPr>
              <w:pStyle w:val="TableHeading"/>
              <w:suppressLineNumbers/>
              <w:bidi w:val="0"/>
              <w:spacing w:before="0" w:after="283"/>
              <w:jc w:val="center"/>
              <w:rPr/>
            </w:pPr>
            <w:r>
              <w:rPr/>
              <w:t xml:space="preserve">120 </w:t>
            </w:r>
          </w:p>
        </w:tc>
        <w:tc>
          <w:tcPr>
            <w:tcW w:w="776" w:type="dxa"/>
            <w:tcBorders/>
            <w:vAlign w:val="center"/>
          </w:tcPr>
          <w:p>
            <w:pPr>
              <w:pStyle w:val="TableContents"/>
              <w:bidi w:val="0"/>
              <w:spacing w:before="0" w:after="283"/>
              <w:jc w:val="left"/>
              <w:rPr/>
            </w:pPr>
            <w:r>
              <w:rPr/>
              <w:t xml:space="preserve">18 </w:t>
            </w:r>
          </w:p>
        </w:tc>
        <w:tc>
          <w:tcPr>
            <w:tcW w:w="1577" w:type="dxa"/>
            <w:tcBorders/>
            <w:vAlign w:val="center"/>
          </w:tcPr>
          <w:p>
            <w:pPr>
              <w:pStyle w:val="TableContents"/>
              <w:bidi w:val="0"/>
              <w:spacing w:before="0" w:after="283"/>
              <w:jc w:val="left"/>
              <w:rPr/>
            </w:pPr>
            <w:r>
              <w:rPr>
                <w:color w:val="A9A9A9"/>
              </w:rPr>
              <w:t xml:space="preserve">"George päättää pysyä siellä, missä perhe on</w:t>
            </w:r>
            <w:r>
              <w:rPr/>
              <w:t xml:space="preserve">" - </w:t>
            </w:r>
          </w:p>
        </w:tc>
        <w:tc>
          <w:tcPr>
            <w:tcW w:w="1090" w:type="dxa"/>
            <w:tcBorders/>
            <w:vAlign w:val="center"/>
          </w:tcPr>
          <w:p>
            <w:pPr>
              <w:pStyle w:val="TableContents"/>
              <w:bidi w:val="0"/>
              <w:spacing w:before="0" w:after="283"/>
              <w:jc w:val="left"/>
              <w:rPr/>
            </w:pPr>
            <w:r>
              <w:rPr/>
              <w:t xml:space="preserve">Joe Regalbuto </w:t>
            </w:r>
          </w:p>
        </w:tc>
        <w:tc>
          <w:tcPr>
            <w:tcW w:w="1024" w:type="dxa"/>
            <w:tcBorders/>
            <w:vAlign w:val="center"/>
          </w:tcPr>
          <w:p>
            <w:pPr>
              <w:pStyle w:val="TableContents"/>
              <w:bidi w:val="0"/>
              <w:spacing w:before="0" w:after="283"/>
              <w:jc w:val="left"/>
              <w:rPr/>
            </w:pPr>
            <w:r>
              <w:rPr/>
              <w:t xml:space="preserve">Bruce Helford </w:t>
            </w:r>
          </w:p>
        </w:tc>
        <w:tc>
          <w:tcPr>
            <w:tcW w:w="993" w:type="dxa"/>
            <w:tcBorders/>
            <w:vAlign w:val="center"/>
          </w:tcPr>
          <w:p>
            <w:pPr>
              <w:pStyle w:val="TableContents"/>
              <w:bidi w:val="0"/>
              <w:spacing w:before="0" w:after="283"/>
              <w:jc w:val="left"/>
              <w:rPr/>
            </w:pPr>
            <w:r>
              <w:rPr/>
              <w:t xml:space="preserve">8. toukokuuta 2007 (2007-05-08) </w:t>
            </w:r>
          </w:p>
        </w:tc>
        <w:tc>
          <w:tcPr>
            <w:tcW w:w="1254" w:type="dxa"/>
            <w:tcBorders/>
            <w:vAlign w:val="center"/>
          </w:tcPr>
          <w:p>
            <w:pPr>
              <w:pStyle w:val="TableContents"/>
              <w:bidi w:val="0"/>
              <w:spacing w:before="0" w:after="283"/>
              <w:jc w:val="left"/>
              <w:rPr/>
            </w:pPr>
            <w:r>
              <w:rPr/>
              <w:t xml:space="preserve">518 </w:t>
            </w:r>
          </w:p>
        </w:tc>
        <w:tc>
          <w:tcPr>
            <w:tcW w:w="2805" w:type="dxa"/>
            <w:tcBorders/>
            <w:vAlign w:val="center"/>
          </w:tcPr>
          <w:p>
            <w:pPr>
              <w:pStyle w:val="TableContents"/>
              <w:bidi w:val="0"/>
              <w:spacing w:before="0" w:after="283"/>
              <w:jc w:val="left"/>
              <w:rPr/>
            </w:pPr>
            <w:r>
              <w:rPr/>
              <w:t xml:space="preserve">4.60 Monimiljonääri (Edward James Olmos) ostaa Powers Aviationin ja pyytää Georgea jäämään johtoon, jos tämä on valmis muuttamaan Phoenixiin, AZ:hen. George melkein suostuu, mutta liittyy sitten tehtaan boikottiin, kun kaikki tulevat ja kertovat hänelle, kuinka paljon he tulevat kaipaamaan häntä. Omistaja suostuu pitämään alkuperäiset työntekijät, ja George päätyy johtamaan tehdasta yksin, koska Jack ja Mel lähtevät. Sitten miljonääri huomaa, että hän voisi saada verohelpotuksia pitämällä tehtaan alkuperäisillä työntekijöillä.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George Lopezin viimeinen jakso?</w:t>
      </w:r>
    </w:p>
    <w:p>
      <w:pPr>
        <w:pStyle w:val="TextBody"/>
        <w:bidi w:val="0"/>
        <w:jc w:val="left"/>
        <w:rPr>
          <w:b/>
          <w:u w:val="single"/>
          <w:shd w:val="clear" w:fill="FFFF00"/>
        </w:rPr>
      </w:pPr>
      <w:r>
        <w:rPr>
          <w:b/>
          <w:u w:val="single"/>
          <w:shd w:val="clear" w:fill="FFFF00"/>
        </w:rPr>
        <w:t xml:space="preserve">Asiakirjan numero 36935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presidentinvaalit vuonna 1828 olivat 11. nelivuotiset presidentinvaalit, jotka pidettiin perjantaista 31. lokakuuta tiistaihin 2. joulukuuta 1828. Vaalit olivat vuoden 1824 vaalien uusinta, ja niissä </w:t>
      </w:r>
      <w:r>
        <w:rPr/>
        <w:t xml:space="preserve">oli vastakkain </w:t>
      </w:r>
      <w:r>
        <w:rPr>
          <w:color w:val="A9A9A9"/>
        </w:rPr>
        <w:t xml:space="preserve">republikaanista puoluetta </w:t>
      </w:r>
      <w:r>
        <w:rPr/>
        <w:t xml:space="preserve">edustava presidentti John Quincy Adams </w:t>
      </w:r>
      <w:r>
        <w:rPr/>
        <w:t xml:space="preserve">ja syntymässä olevaa </w:t>
      </w:r>
      <w:r>
        <w:rPr>
          <w:color w:val="DCDCDC"/>
        </w:rPr>
        <w:t xml:space="preserve">demokraattista puoluetta</w:t>
      </w:r>
      <w:r>
        <w:rPr/>
        <w:t xml:space="preserve"> edustava Andrew Jackson</w:t>
      </w:r>
      <w:r>
        <w:rPr/>
        <w:t xml:space="preserve">. Toisin kuin vuonna 1824, Jackson voitti Adamsin, mikä merkitsi demokraattisen ylivallan alkua liittovaltion politiikassa. Adams oli isänsä John Adamsin jälkeen toinen presidentti, joka hävisi uudelleenvalinnan.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uutta poliittista puoluetta kohtasivat vuoden 1828 vaaleissa?</w:t>
      </w:r>
    </w:p>
    <w:p>
      <w:pPr>
        <w:pStyle w:val="TextBody"/>
        <w:bidi w:val="0"/>
        <w:jc w:val="left"/>
        <w:rPr>
          <w:b/>
          <w:u w:val="single"/>
          <w:shd w:val="clear" w:fill="FFFF00"/>
        </w:rPr>
      </w:pPr>
      <w:r>
        <w:rPr>
          <w:b/>
          <w:u w:val="single"/>
          <w:shd w:val="clear" w:fill="FFFF00"/>
        </w:rPr>
        <w:t xml:space="preserve">Asiakirjan numero 36936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Holiday World &amp; Splashin' Safari </w:t>
      </w:r>
    </w:p>
    <w:tbl>
      <w:tblPr>
        <w:tblW w:w="10205" w:type="dxa"/>
        <w:jc w:val="left"/>
        <w:tblInd w:w="0" w:type="dxa"/>
        <w:tblLayout w:type="fixed"/>
        <w:tblCellMar>
          <w:top w:w="28" w:type="dxa"/>
          <w:left w:w="28" w:type="dxa"/>
          <w:bottom w:w="28" w:type="dxa"/>
          <w:right w:w="28" w:type="dxa"/>
        </w:tblCellMar>
      </w:tblPr>
      <w:tblGrid>
        <w:gridCol w:w="1742"/>
        <w:gridCol w:w="8463"/>
      </w:tblGrid>
      <w:tr>
        <w:trPr/>
        <w:tc>
          <w:tcPr>
            <w:tcW w:w="1742" w:type="dxa"/>
            <w:tcBorders/>
            <w:vAlign w:val="center"/>
          </w:tcPr>
          <w:p>
            <w:pPr>
              <w:pStyle w:val="TableHeading"/>
              <w:suppressLineNumbers/>
              <w:bidi w:val="0"/>
              <w:spacing w:before="0" w:after="283"/>
              <w:jc w:val="center"/>
              <w:rPr/>
            </w:pPr>
            <w:r>
              <w:rPr/>
              <w:t xml:space="preserve">Slogan </w:t>
            </w:r>
          </w:p>
        </w:tc>
        <w:tc>
          <w:tcPr>
            <w:tcW w:w="8463" w:type="dxa"/>
            <w:tcBorders/>
            <w:vAlign w:val="center"/>
          </w:tcPr>
          <w:p>
            <w:pPr>
              <w:pStyle w:val="TableContents"/>
              <w:bidi w:val="0"/>
              <w:spacing w:before="0" w:after="283"/>
              <w:jc w:val="left"/>
              <w:rPr/>
            </w:pPr>
            <w:r>
              <w:rPr/>
              <w:t xml:space="preserve"># 1 perheen hauskanpitoon! </w:t>
            </w:r>
          </w:p>
        </w:tc>
      </w:tr>
      <w:tr>
        <w:trPr/>
        <w:tc>
          <w:tcPr>
            <w:tcW w:w="1742" w:type="dxa"/>
            <w:tcBorders/>
            <w:vAlign w:val="center"/>
          </w:tcPr>
          <w:p>
            <w:pPr>
              <w:pStyle w:val="TableHeading"/>
              <w:suppressLineNumbers/>
              <w:bidi w:val="0"/>
              <w:spacing w:before="0" w:after="283"/>
              <w:jc w:val="center"/>
              <w:rPr/>
            </w:pPr>
            <w:r>
              <w:rPr/>
              <w:t xml:space="preserve">Sijainti </w:t>
            </w:r>
          </w:p>
        </w:tc>
        <w:tc>
          <w:tcPr>
            <w:tcW w:w="8463" w:type="dxa"/>
            <w:tcBorders/>
            <w:vAlign w:val="center"/>
          </w:tcPr>
          <w:p>
            <w:pPr>
              <w:pStyle w:val="TableContents"/>
              <w:bidi w:val="0"/>
              <w:spacing w:before="0" w:after="283"/>
              <w:jc w:val="left"/>
              <w:rPr/>
            </w:pPr>
            <w:r>
              <w:rPr/>
              <w:t xml:space="preserve">Santa Claus, Indiana, Yhdysvallat </w:t>
            </w:r>
          </w:p>
        </w:tc>
      </w:tr>
      <w:tr>
        <w:trPr/>
        <w:tc>
          <w:tcPr>
            <w:tcW w:w="1742" w:type="dxa"/>
            <w:tcBorders/>
            <w:vAlign w:val="center"/>
          </w:tcPr>
          <w:p>
            <w:pPr>
              <w:pStyle w:val="TableHeading"/>
              <w:suppressLineNumbers/>
              <w:bidi w:val="0"/>
              <w:spacing w:before="0" w:after="283"/>
              <w:jc w:val="center"/>
              <w:rPr/>
            </w:pPr>
            <w:r>
              <w:rPr/>
              <w:t xml:space="preserve">Koordinaatit </w:t>
            </w:r>
          </w:p>
        </w:tc>
        <w:tc>
          <w:tcPr>
            <w:tcW w:w="8463" w:type="dxa"/>
            <w:tcBorders/>
            <w:vAlign w:val="center"/>
          </w:tcPr>
          <w:p>
            <w:pPr>
              <w:pStyle w:val="TableContents"/>
              <w:bidi w:val="0"/>
              <w:spacing w:before="0" w:after="283"/>
              <w:jc w:val="left"/>
              <w:rPr/>
            </w:pPr>
            <w:r>
              <w:rPr/>
              <w:t xml:space="preserve">38 ° 07 ′ 08''' N 86 ° 54 ′ 58''' W </w:t>
            </w:r>
            <w:r>
              <w:rPr/>
              <w:t xml:space="preserve">/ </w:t>
            </w:r>
            <w:r>
              <w:rPr/>
              <w:t xml:space="preserve">38.119 ° N 86.916 ° W </w:t>
            </w:r>
            <w:r>
              <w:rPr/>
              <w:t xml:space="preserve">/ 38.119;-86.916 Koordinaatit: 38 ° 07 ′ 08''' N 86 ° 54 ′ 58''' W </w:t>
            </w:r>
            <w:r>
              <w:rPr/>
              <w:t xml:space="preserve">/ </w:t>
            </w:r>
            <w:r>
              <w:rPr/>
              <w:t xml:space="preserve">38.119 ° N 86.916 ° W </w:t>
            </w:r>
            <w:r>
              <w:rPr/>
              <w:t xml:space="preserve">/ 38.119;-86.916 </w:t>
            </w:r>
          </w:p>
        </w:tc>
      </w:tr>
      <w:tr>
        <w:trPr/>
        <w:tc>
          <w:tcPr>
            <w:tcW w:w="1742" w:type="dxa"/>
            <w:tcBorders/>
            <w:vAlign w:val="center"/>
          </w:tcPr>
          <w:p>
            <w:pPr>
              <w:pStyle w:val="TableHeading"/>
              <w:suppressLineNumbers/>
              <w:bidi w:val="0"/>
              <w:spacing w:before="0" w:after="283"/>
              <w:jc w:val="center"/>
              <w:rPr/>
            </w:pPr>
            <w:r>
              <w:rPr/>
              <w:t xml:space="preserve">Omistaja </w:t>
            </w:r>
          </w:p>
        </w:tc>
        <w:tc>
          <w:tcPr>
            <w:tcW w:w="8463" w:type="dxa"/>
            <w:tcBorders/>
            <w:vAlign w:val="center"/>
          </w:tcPr>
          <w:p>
            <w:pPr>
              <w:pStyle w:val="TableContents"/>
              <w:bidi w:val="0"/>
              <w:spacing w:before="0" w:after="283"/>
              <w:jc w:val="left"/>
              <w:rPr/>
            </w:pPr>
            <w:r>
              <w:rPr>
                <w:color w:val="A9A9A9"/>
              </w:rPr>
              <w:t xml:space="preserve">Koch Development </w:t>
            </w:r>
            <w:r>
              <w:rPr/>
              <w:t xml:space="preserve">Corporation </w:t>
            </w:r>
          </w:p>
        </w:tc>
      </w:tr>
      <w:tr>
        <w:trPr/>
        <w:tc>
          <w:tcPr>
            <w:tcW w:w="1742" w:type="dxa"/>
            <w:tcBorders/>
            <w:vAlign w:val="center"/>
          </w:tcPr>
          <w:p>
            <w:pPr>
              <w:pStyle w:val="TableHeading"/>
              <w:suppressLineNumbers/>
              <w:bidi w:val="0"/>
              <w:spacing w:before="0" w:after="283"/>
              <w:jc w:val="center"/>
              <w:rPr/>
            </w:pPr>
            <w:r>
              <w:rPr/>
              <w:t xml:space="preserve">Toimii </w:t>
            </w:r>
          </w:p>
        </w:tc>
        <w:tc>
          <w:tcPr>
            <w:tcW w:w="8463" w:type="dxa"/>
            <w:tcBorders/>
            <w:vAlign w:val="center"/>
          </w:tcPr>
          <w:p>
            <w:pPr>
              <w:pStyle w:val="TableContents"/>
              <w:bidi w:val="0"/>
              <w:spacing w:before="0" w:after="283"/>
              <w:jc w:val="left"/>
              <w:rPr/>
            </w:pPr>
            <w:r>
              <w:rPr/>
              <w:t xml:space="preserve">Koch Development Corporation </w:t>
            </w:r>
          </w:p>
        </w:tc>
      </w:tr>
      <w:tr>
        <w:trPr/>
        <w:tc>
          <w:tcPr>
            <w:tcW w:w="1742" w:type="dxa"/>
            <w:tcBorders/>
            <w:vAlign w:val="center"/>
          </w:tcPr>
          <w:p>
            <w:pPr>
              <w:pStyle w:val="TableHeading"/>
              <w:suppressLineNumbers/>
              <w:bidi w:val="0"/>
              <w:spacing w:before="0" w:after="283"/>
              <w:jc w:val="center"/>
              <w:rPr/>
            </w:pPr>
            <w:r>
              <w:rPr/>
              <w:t xml:space="preserve">Pääjohtaja </w:t>
            </w:r>
          </w:p>
        </w:tc>
        <w:tc>
          <w:tcPr>
            <w:tcW w:w="8463" w:type="dxa"/>
            <w:tcBorders/>
            <w:vAlign w:val="center"/>
          </w:tcPr>
          <w:p>
            <w:pPr>
              <w:pStyle w:val="TableContents"/>
              <w:bidi w:val="0"/>
              <w:spacing w:before="0" w:after="283"/>
              <w:jc w:val="left"/>
              <w:rPr/>
            </w:pPr>
            <w:r>
              <w:rPr/>
              <w:t xml:space="preserve">Matthew Eckert </w:t>
            </w:r>
          </w:p>
        </w:tc>
      </w:tr>
      <w:tr>
        <w:trPr/>
        <w:tc>
          <w:tcPr>
            <w:tcW w:w="1742" w:type="dxa"/>
            <w:tcBorders/>
            <w:vAlign w:val="center"/>
          </w:tcPr>
          <w:p>
            <w:pPr>
              <w:pStyle w:val="TableHeading"/>
              <w:suppressLineNumbers/>
              <w:bidi w:val="0"/>
              <w:spacing w:before="0" w:after="283"/>
              <w:jc w:val="center"/>
              <w:rPr/>
            </w:pPr>
            <w:r>
              <w:rPr/>
              <w:t xml:space="preserve">Avattu </w:t>
            </w:r>
          </w:p>
        </w:tc>
        <w:tc>
          <w:tcPr>
            <w:tcW w:w="8463" w:type="dxa"/>
            <w:tcBorders/>
            <w:vAlign w:val="center"/>
          </w:tcPr>
          <w:p>
            <w:pPr>
              <w:pStyle w:val="TableContents"/>
              <w:bidi w:val="0"/>
              <w:spacing w:before="0" w:after="283"/>
              <w:jc w:val="left"/>
              <w:rPr/>
            </w:pPr>
            <w:r>
              <w:rPr/>
              <w:t xml:space="preserve">3. elokuuta 1946 (1946-08-03) </w:t>
            </w:r>
          </w:p>
        </w:tc>
      </w:tr>
      <w:tr>
        <w:trPr/>
        <w:tc>
          <w:tcPr>
            <w:tcW w:w="1742" w:type="dxa"/>
            <w:tcBorders/>
            <w:vAlign w:val="center"/>
          </w:tcPr>
          <w:p>
            <w:pPr>
              <w:pStyle w:val="TableHeading"/>
              <w:suppressLineNumbers/>
              <w:bidi w:val="0"/>
              <w:spacing w:before="0" w:after="283"/>
              <w:jc w:val="center"/>
              <w:rPr/>
            </w:pPr>
            <w:r>
              <w:rPr/>
              <w:t xml:space="preserve">Edelliset nimet </w:t>
            </w:r>
          </w:p>
        </w:tc>
        <w:tc>
          <w:tcPr>
            <w:tcW w:w="8463" w:type="dxa"/>
            <w:tcBorders/>
            <w:vAlign w:val="center"/>
          </w:tcPr>
          <w:p>
            <w:pPr>
              <w:pStyle w:val="TableContents"/>
              <w:bidi w:val="0"/>
              <w:spacing w:before="0" w:after="283"/>
              <w:jc w:val="left"/>
              <w:rPr/>
            </w:pPr>
            <w:r>
              <w:rPr/>
              <w:t xml:space="preserve">Joulupukin maa (1946-83) </w:t>
            </w:r>
          </w:p>
        </w:tc>
      </w:tr>
      <w:tr>
        <w:trPr/>
        <w:tc>
          <w:tcPr>
            <w:tcW w:w="1742" w:type="dxa"/>
            <w:tcBorders/>
            <w:vAlign w:val="center"/>
          </w:tcPr>
          <w:p>
            <w:pPr>
              <w:pStyle w:val="TableHeading"/>
              <w:suppressLineNumbers/>
              <w:bidi w:val="0"/>
              <w:spacing w:before="0" w:after="283"/>
              <w:jc w:val="center"/>
              <w:rPr/>
            </w:pPr>
            <w:r>
              <w:rPr/>
              <w:t xml:space="preserve">Toimintakausi </w:t>
            </w:r>
          </w:p>
        </w:tc>
        <w:tc>
          <w:tcPr>
            <w:tcW w:w="8463" w:type="dxa"/>
            <w:tcBorders/>
            <w:vAlign w:val="center"/>
          </w:tcPr>
          <w:p>
            <w:pPr>
              <w:pStyle w:val="TableContents"/>
              <w:bidi w:val="0"/>
              <w:spacing w:before="0" w:after="283"/>
              <w:jc w:val="left"/>
              <w:rPr/>
            </w:pPr>
            <w:r>
              <w:rPr/>
              <w:t xml:space="preserve">Huhtikuusta lokakuuhun </w:t>
            </w:r>
          </w:p>
        </w:tc>
      </w:tr>
      <w:tr>
        <w:trPr/>
        <w:tc>
          <w:tcPr>
            <w:tcW w:w="1742" w:type="dxa"/>
            <w:tcBorders/>
            <w:vAlign w:val="center"/>
          </w:tcPr>
          <w:p>
            <w:pPr>
              <w:pStyle w:val="TableHeading"/>
              <w:suppressLineNumbers/>
              <w:bidi w:val="0"/>
              <w:spacing w:before="0" w:after="283"/>
              <w:jc w:val="center"/>
              <w:rPr/>
            </w:pPr>
            <w:r>
              <w:rPr/>
              <w:t xml:space="preserve">Kävijöitä vuodessa </w:t>
            </w:r>
          </w:p>
        </w:tc>
        <w:tc>
          <w:tcPr>
            <w:tcW w:w="8463" w:type="dxa"/>
            <w:tcBorders/>
            <w:vAlign w:val="center"/>
          </w:tcPr>
          <w:p>
            <w:pPr>
              <w:pStyle w:val="TableContents"/>
              <w:bidi w:val="0"/>
              <w:spacing w:before="0" w:after="283"/>
              <w:jc w:val="left"/>
              <w:rPr/>
            </w:pPr>
            <w:r>
              <w:rPr/>
              <w:t xml:space="preserve">1,100,000 + (2010) </w:t>
            </w:r>
          </w:p>
        </w:tc>
      </w:tr>
      <w:tr>
        <w:trPr/>
        <w:tc>
          <w:tcPr>
            <w:tcW w:w="1742" w:type="dxa"/>
            <w:tcBorders/>
            <w:vAlign w:val="center"/>
          </w:tcPr>
          <w:p>
            <w:pPr>
              <w:pStyle w:val="TableHeading"/>
              <w:suppressLineNumbers/>
              <w:bidi w:val="0"/>
              <w:spacing w:before="0" w:after="283"/>
              <w:jc w:val="center"/>
              <w:rPr/>
            </w:pPr>
            <w:r>
              <w:rPr/>
              <w:t xml:space="preserve">Alue </w:t>
            </w:r>
          </w:p>
        </w:tc>
        <w:tc>
          <w:tcPr>
            <w:tcW w:w="8463" w:type="dxa"/>
            <w:tcBorders/>
            <w:vAlign w:val="center"/>
          </w:tcPr>
          <w:p>
            <w:pPr>
              <w:pStyle w:val="TableContents"/>
              <w:bidi w:val="0"/>
              <w:spacing w:before="0" w:after="283"/>
              <w:jc w:val="left"/>
              <w:rPr/>
            </w:pPr>
            <w:r>
              <w:rPr/>
              <w:t xml:space="preserve">125 eekkeriä (0,51 km) Ratsastuskohteet </w:t>
            </w:r>
          </w:p>
        </w:tc>
      </w:tr>
      <w:tr>
        <w:trPr/>
        <w:tc>
          <w:tcPr>
            <w:tcW w:w="1742" w:type="dxa"/>
            <w:tcBorders/>
            <w:vAlign w:val="center"/>
          </w:tcPr>
          <w:p>
            <w:pPr>
              <w:pStyle w:val="TableHeading"/>
              <w:suppressLineNumbers/>
              <w:bidi w:val="0"/>
              <w:spacing w:before="0" w:after="283"/>
              <w:jc w:val="center"/>
              <w:rPr/>
            </w:pPr>
            <w:r>
              <w:rPr/>
              <w:t xml:space="preserve">Yhteensä </w:t>
            </w:r>
          </w:p>
        </w:tc>
        <w:tc>
          <w:tcPr>
            <w:tcW w:w="8463" w:type="dxa"/>
            <w:tcBorders/>
            <w:vAlign w:val="center"/>
          </w:tcPr>
          <w:p>
            <w:pPr>
              <w:pStyle w:val="TableContents"/>
              <w:bidi w:val="0"/>
              <w:spacing w:before="0" w:after="283"/>
              <w:jc w:val="left"/>
              <w:rPr/>
            </w:pPr>
            <w:r>
              <w:rPr/>
              <w:t xml:space="preserve">51 </w:t>
            </w:r>
          </w:p>
        </w:tc>
      </w:tr>
      <w:tr>
        <w:trPr/>
        <w:tc>
          <w:tcPr>
            <w:tcW w:w="1742" w:type="dxa"/>
            <w:tcBorders/>
            <w:vAlign w:val="center"/>
          </w:tcPr>
          <w:p>
            <w:pPr>
              <w:pStyle w:val="TableHeading"/>
              <w:suppressLineNumbers/>
              <w:bidi w:val="0"/>
              <w:spacing w:before="0" w:after="283"/>
              <w:jc w:val="center"/>
              <w:rPr/>
            </w:pPr>
            <w:r>
              <w:rPr/>
              <w:t xml:space="preserve">Vuoristoradat </w:t>
            </w:r>
          </w:p>
        </w:tc>
        <w:tc>
          <w:tcPr>
            <w:tcW w:w="8463" w:type="dxa"/>
            <w:tcBorders/>
            <w:vAlign w:val="center"/>
          </w:tcPr>
          <w:p>
            <w:pPr>
              <w:pStyle w:val="TableContents"/>
              <w:bidi w:val="0"/>
              <w:spacing w:before="0" w:after="283"/>
              <w:jc w:val="left"/>
              <w:rPr/>
            </w:pPr>
            <w:r>
              <w:rPr/>
              <w:t xml:space="preserve">5 </w:t>
            </w:r>
          </w:p>
        </w:tc>
      </w:tr>
      <w:tr>
        <w:trPr/>
        <w:tc>
          <w:tcPr>
            <w:tcW w:w="1742" w:type="dxa"/>
            <w:tcBorders/>
            <w:vAlign w:val="center"/>
          </w:tcPr>
          <w:p>
            <w:pPr>
              <w:pStyle w:val="TableHeading"/>
              <w:suppressLineNumbers/>
              <w:bidi w:val="0"/>
              <w:spacing w:before="0" w:after="283"/>
              <w:jc w:val="center"/>
              <w:rPr/>
            </w:pPr>
            <w:r>
              <w:rPr/>
              <w:t xml:space="preserve">Vesiajelut </w:t>
            </w:r>
          </w:p>
        </w:tc>
        <w:tc>
          <w:tcPr>
            <w:tcW w:w="8463" w:type="dxa"/>
            <w:tcBorders/>
            <w:vAlign w:val="center"/>
          </w:tcPr>
          <w:p>
            <w:pPr>
              <w:pStyle w:val="TableContents"/>
              <w:bidi w:val="0"/>
              <w:spacing w:before="0" w:after="283"/>
              <w:jc w:val="left"/>
              <w:rPr>
                <w:sz w:val="4"/>
                <w:szCs w:val="4"/>
              </w:rPr>
            </w:pPr>
            <w:r>
              <w:rPr>
                <w:sz w:val="4"/>
                <w:szCs w:val="4"/>
              </w:rPr>
            </w:r>
          </w:p>
        </w:tc>
      </w:tr>
      <w:tr>
        <w:trPr/>
        <w:tc>
          <w:tcPr>
            <w:tcW w:w="1742" w:type="dxa"/>
            <w:tcBorders/>
            <w:vAlign w:val="center"/>
          </w:tcPr>
          <w:p>
            <w:pPr>
              <w:pStyle w:val="TableHeading"/>
              <w:suppressLineNumbers/>
              <w:bidi w:val="0"/>
              <w:spacing w:before="0" w:after="283"/>
              <w:jc w:val="center"/>
              <w:rPr/>
            </w:pPr>
            <w:r>
              <w:rPr/>
              <w:t xml:space="preserve">Verkkosivusto </w:t>
            </w:r>
          </w:p>
        </w:tc>
        <w:tc>
          <w:tcPr>
            <w:tcW w:w="8463"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holiday world in santa claus indiana</w:t>
      </w:r>
    </w:p>
    <w:p>
      <w:pPr>
        <w:pStyle w:val="TextBody"/>
        <w:bidi w:val="0"/>
        <w:jc w:val="left"/>
        <w:rPr>
          <w:b/>
          <w:u w:val="single"/>
          <w:shd w:val="clear" w:fill="FFFF00"/>
        </w:rPr>
      </w:pPr>
      <w:r>
        <w:rPr>
          <w:b/>
          <w:u w:val="single"/>
          <w:shd w:val="clear" w:fill="FFFF00"/>
        </w:rPr>
        <w:t xml:space="preserve">Asiakirjan numero 36937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Parens patriae on latinaa ja tarkoittaa "kansakunnan vanhempaa" (kirjaimellisesti "isänmaan vanhempaa"). Oikeustieteessä sillä viitataan </w:t>
      </w:r>
      <w:r>
        <w:rPr>
          <w:color w:val="A9A9A9"/>
        </w:rPr>
        <w:t xml:space="preserve">valtion oikeusjärjestyksen mukaiseen toimivaltaan puuttua väärinkäyttävän tai huolimattoman vanhemman, laillisen holhoojan tai epävirallisen huoltajan toimintaan ja toimia suojelua tarvitsevan lapsen tai henkilön vanhempana</w:t>
      </w:r>
      <w:r>
        <w:rPr/>
        <w:t xml:space="preserve">. Esimerkiksi joillakin lapsilla, toimintakyvyttömillä ja vammaisilla henkilöillä ei ole vanhempia, jotka kykenisivät ja haluaisivat antaa riittävää hoitoa, joten valtion on puututtava asiaan.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latinankielistä ilmaisua parens patriae käytettiin viittaamaan</w:t>
      </w:r>
    </w:p>
    <w:p>
      <w:pPr>
        <w:pStyle w:val="TextBody"/>
        <w:bidi w:val="0"/>
        <w:jc w:val="left"/>
        <w:rPr>
          <w:b/>
          <w:u w:val="single"/>
          <w:shd w:val="clear" w:fill="FFFF00"/>
        </w:rPr>
      </w:pPr>
      <w:r>
        <w:rPr>
          <w:b/>
          <w:u w:val="single"/>
          <w:shd w:val="clear" w:fill="FFFF00"/>
        </w:rPr>
        <w:t xml:space="preserve">Asiakirjan numero 36938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voittaja oli </w:t>
      </w:r>
      <w:r>
        <w:rPr>
          <w:color w:val="A9A9A9"/>
        </w:rPr>
        <w:t xml:space="preserve">20-vuotias Tawan Kedkong Thaimaasta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Asia's next top model -kilpailun 4. kauden voittaja</w:t>
      </w:r>
    </w:p>
    <w:p>
      <w:pPr>
        <w:pStyle w:val="TextBody"/>
        <w:bidi w:val="0"/>
        <w:jc w:val="left"/>
        <w:rPr>
          <w:b/>
          <w:u w:val="single"/>
          <w:shd w:val="clear" w:fill="FFFF00"/>
        </w:rPr>
      </w:pPr>
      <w:r>
        <w:rPr>
          <w:b/>
          <w:u w:val="single"/>
          <w:shd w:val="clear" w:fill="FFFF00"/>
        </w:rPr>
        <w:t xml:space="preserve">Asiakirjan numero 36939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Ranskalainen sosiologi </w:t>
      </w:r>
      <w:r>
        <w:rPr>
          <w:color w:val="A9A9A9"/>
        </w:rPr>
        <w:t xml:space="preserve">Émile Durkheim </w:t>
      </w:r>
      <w:r>
        <w:rPr/>
        <w:t xml:space="preserve">määritteli termin ja esitti, että sosiologia olisi ymmärrettävä sosiaalisten tosiasioiden empiiriseksi tutkimukseksi. Durkheimille sosiaaliset tosiasiat "koostuvat yksilön ulkopuolisista tavoista toimia, ajatella ja tuntea, joilla on pakkovoima ja joiden avulla ne hallitsevat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esittänyt ajatuksen, että voimme käsitellä sosiaalisia tosiasioita asioina</w:t>
      </w:r>
    </w:p>
    <w:p>
      <w:pPr>
        <w:pStyle w:val="TextBody"/>
        <w:bidi w:val="0"/>
        <w:jc w:val="left"/>
        <w:rPr>
          <w:b/>
          <w:u w:val="single"/>
          <w:shd w:val="clear" w:fill="FFFF00"/>
        </w:rPr>
      </w:pPr>
      <w:r>
        <w:rPr>
          <w:b/>
          <w:u w:val="single"/>
          <w:shd w:val="clear" w:fill="FFFF00"/>
        </w:rPr>
        <w:t xml:space="preserve">Asiakirjan numero 36940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Android ``Oreo'' (koodinimeltään Android O kehityksen aikana) on Android-käyttöjärjestelmän kahdeksas pääversio. Se julkaistiin ensimmäisen kerran alfa-laatuisena kehittäjien esikatseluversiona maaliskuussa 2017 ja julkaistiin yleisölle </w:t>
      </w:r>
      <w:r>
        <w:rPr>
          <w:color w:val="A9A9A9"/>
        </w:rPr>
        <w:t xml:space="preserve">21. elokuuta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android oreo julkaistaan Intiassa?</w:t>
      </w:r>
    </w:p>
    <w:p>
      <w:pPr>
        <w:pStyle w:val="TextBody"/>
        <w:bidi w:val="0"/>
        <w:jc w:val="left"/>
        <w:rPr>
          <w:b/>
          <w:u w:val="single"/>
          <w:shd w:val="clear" w:fill="FFFF00"/>
        </w:rPr>
      </w:pPr>
      <w:r>
        <w:rPr>
          <w:b/>
          <w:u w:val="single"/>
          <w:shd w:val="clear" w:fill="FFFF00"/>
        </w:rPr>
        <w:t xml:space="preserve">Asiakirjan numero 36941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Arsenal F.C. vastaan Manchester United F.C. </w:t>
      </w:r>
    </w:p>
    <w:tbl>
      <w:tblPr>
        <w:tblW w:w="9722" w:type="dxa"/>
        <w:jc w:val="left"/>
        <w:tblInd w:w="0" w:type="dxa"/>
        <w:tblLayout w:type="fixed"/>
        <w:tblCellMar>
          <w:top w:w="28" w:type="dxa"/>
          <w:left w:w="28" w:type="dxa"/>
          <w:bottom w:w="28" w:type="dxa"/>
          <w:right w:w="28" w:type="dxa"/>
        </w:tblCellMar>
      </w:tblPr>
      <w:tblGrid>
        <w:gridCol w:w="2731"/>
        <w:gridCol w:w="6991"/>
      </w:tblGrid>
      <w:tr>
        <w:trPr/>
        <w:tc>
          <w:tcPr>
            <w:tcW w:w="2731" w:type="dxa"/>
            <w:tcBorders/>
            <w:vAlign w:val="center"/>
          </w:tcPr>
          <w:p>
            <w:pPr>
              <w:pStyle w:val="TableHeading"/>
              <w:suppressLineNumbers/>
              <w:bidi w:val="0"/>
              <w:spacing w:before="0" w:after="283"/>
              <w:jc w:val="center"/>
              <w:rPr/>
            </w:pPr>
            <w:r>
              <w:rPr/>
              <w:t xml:space="preserve">Joukkueet </w:t>
            </w:r>
          </w:p>
        </w:tc>
        <w:tc>
          <w:tcPr>
            <w:tcW w:w="6991" w:type="dxa"/>
            <w:tcBorders/>
            <w:vAlign w:val="center"/>
          </w:tcPr>
          <w:p>
            <w:pPr>
              <w:pStyle w:val="TableContents"/>
              <w:bidi w:val="0"/>
              <w:spacing w:before="0" w:after="283"/>
              <w:jc w:val="left"/>
              <w:rPr/>
            </w:pPr>
            <w:r>
              <w:rPr/>
              <w:t xml:space="preserve">Arsenal Manchester United </w:t>
            </w:r>
          </w:p>
        </w:tc>
      </w:tr>
      <w:tr>
        <w:trPr/>
        <w:tc>
          <w:tcPr>
            <w:tcW w:w="2731" w:type="dxa"/>
            <w:tcBorders/>
            <w:vAlign w:val="center"/>
          </w:tcPr>
          <w:p>
            <w:pPr>
              <w:pStyle w:val="TableHeading"/>
              <w:suppressLineNumbers/>
              <w:bidi w:val="0"/>
              <w:spacing w:before="0" w:after="283"/>
              <w:jc w:val="center"/>
              <w:rPr/>
            </w:pPr>
            <w:r>
              <w:rPr/>
              <w:t xml:space="preserve">Ensimmäinen kokous </w:t>
            </w:r>
          </w:p>
        </w:tc>
        <w:tc>
          <w:tcPr>
            <w:tcW w:w="6991" w:type="dxa"/>
            <w:tcBorders/>
            <w:vAlign w:val="center"/>
          </w:tcPr>
          <w:p>
            <w:pPr>
              <w:pStyle w:val="TableContents"/>
              <w:bidi w:val="0"/>
              <w:spacing w:before="0" w:after="283"/>
              <w:jc w:val="left"/>
              <w:rPr/>
            </w:pPr>
            <w:r>
              <w:rPr/>
              <w:t xml:space="preserve">13. lokakuuta 1894 Newton Heath 3 -- 3 Woolwich Arsenal </w:t>
            </w:r>
          </w:p>
        </w:tc>
      </w:tr>
      <w:tr>
        <w:trPr/>
        <w:tc>
          <w:tcPr>
            <w:tcW w:w="2731" w:type="dxa"/>
            <w:tcBorders/>
            <w:vAlign w:val="center"/>
          </w:tcPr>
          <w:p>
            <w:pPr>
              <w:pStyle w:val="TableHeading"/>
              <w:suppressLineNumbers/>
              <w:bidi w:val="0"/>
              <w:spacing w:before="0" w:after="283"/>
              <w:jc w:val="center"/>
              <w:rPr/>
            </w:pPr>
            <w:r>
              <w:rPr/>
              <w:t xml:space="preserve">Viimeisin kokous </w:t>
            </w:r>
          </w:p>
        </w:tc>
        <w:tc>
          <w:tcPr>
            <w:tcW w:w="6991" w:type="dxa"/>
            <w:tcBorders/>
            <w:vAlign w:val="center"/>
          </w:tcPr>
          <w:p>
            <w:pPr>
              <w:pStyle w:val="TableContents"/>
              <w:bidi w:val="0"/>
              <w:spacing w:before="0" w:after="283"/>
              <w:jc w:val="left"/>
              <w:rPr/>
            </w:pPr>
            <w:r>
              <w:rPr/>
              <w:t xml:space="preserve">Arsenal 1 -- 3 Manchester United Valioliiga (2. joulukuuta 2017) </w:t>
            </w:r>
          </w:p>
        </w:tc>
      </w:tr>
      <w:tr>
        <w:trPr/>
        <w:tc>
          <w:tcPr>
            <w:tcW w:w="2731" w:type="dxa"/>
            <w:tcBorders/>
            <w:vAlign w:val="center"/>
          </w:tcPr>
          <w:p>
            <w:pPr>
              <w:pStyle w:val="TableHeading"/>
              <w:suppressLineNumbers/>
              <w:bidi w:val="0"/>
              <w:spacing w:before="0" w:after="283"/>
              <w:jc w:val="center"/>
              <w:rPr/>
            </w:pPr>
            <w:r>
              <w:rPr/>
              <w:t xml:space="preserve">Seuraava kokous </w:t>
            </w:r>
          </w:p>
        </w:tc>
        <w:tc>
          <w:tcPr>
            <w:tcW w:w="6991" w:type="dxa"/>
            <w:tcBorders/>
            <w:vAlign w:val="center"/>
          </w:tcPr>
          <w:p>
            <w:pPr>
              <w:pStyle w:val="TableContents"/>
              <w:bidi w:val="0"/>
              <w:spacing w:before="0" w:after="283"/>
              <w:jc w:val="left"/>
              <w:rPr/>
            </w:pPr>
            <w:r>
              <w:rPr/>
              <w:t xml:space="preserve">Manchester United vastaan Arsenal Premier League (28. huhtikuuta 2018) </w:t>
            </w:r>
          </w:p>
        </w:tc>
      </w:tr>
      <w:tr>
        <w:trPr/>
        <w:tc>
          <w:tcPr>
            <w:tcW w:w="2731" w:type="dxa"/>
            <w:tcBorders/>
            <w:vAlign w:val="center"/>
          </w:tcPr>
          <w:p>
            <w:pPr>
              <w:pStyle w:val="TableHeading"/>
              <w:suppressLineNumbers/>
              <w:bidi w:val="0"/>
              <w:spacing w:before="0" w:after="283"/>
              <w:jc w:val="center"/>
              <w:rPr/>
            </w:pPr>
            <w:r>
              <w:rPr/>
              <w:t xml:space="preserve">Stadionit </w:t>
            </w:r>
          </w:p>
        </w:tc>
        <w:tc>
          <w:tcPr>
            <w:tcW w:w="6991" w:type="dxa"/>
            <w:tcBorders/>
            <w:vAlign w:val="center"/>
          </w:tcPr>
          <w:p>
            <w:pPr>
              <w:pStyle w:val="TableContents"/>
              <w:bidi w:val="0"/>
              <w:spacing w:before="0" w:after="283"/>
              <w:jc w:val="left"/>
              <w:rPr/>
            </w:pPr>
            <w:r>
              <w:rPr/>
              <w:t xml:space="preserve">Emirates Stadium (Arsenal) Old Trafford (Manchester United) Tilastoja </w:t>
            </w:r>
          </w:p>
        </w:tc>
      </w:tr>
      <w:tr>
        <w:trPr/>
        <w:tc>
          <w:tcPr>
            <w:tcW w:w="2731" w:type="dxa"/>
            <w:tcBorders/>
            <w:vAlign w:val="center"/>
          </w:tcPr>
          <w:p>
            <w:pPr>
              <w:pStyle w:val="TableHeading"/>
              <w:suppressLineNumbers/>
              <w:bidi w:val="0"/>
              <w:spacing w:before="0" w:after="283"/>
              <w:jc w:val="center"/>
              <w:rPr/>
            </w:pPr>
            <w:r>
              <w:rPr/>
              <w:t xml:space="preserve">Kokoukset yhteensä </w:t>
            </w:r>
          </w:p>
        </w:tc>
        <w:tc>
          <w:tcPr>
            <w:tcW w:w="6991" w:type="dxa"/>
            <w:tcBorders/>
            <w:vAlign w:val="center"/>
          </w:tcPr>
          <w:p>
            <w:pPr>
              <w:pStyle w:val="TableContents"/>
              <w:bidi w:val="0"/>
              <w:spacing w:before="0" w:after="283"/>
              <w:jc w:val="left"/>
              <w:rPr/>
            </w:pPr>
            <w:r>
              <w:rPr/>
              <w:t xml:space="preserve">227 </w:t>
            </w:r>
          </w:p>
        </w:tc>
      </w:tr>
      <w:tr>
        <w:trPr/>
        <w:tc>
          <w:tcPr>
            <w:tcW w:w="2731" w:type="dxa"/>
            <w:tcBorders/>
            <w:vAlign w:val="center"/>
          </w:tcPr>
          <w:p>
            <w:pPr>
              <w:pStyle w:val="TableHeading"/>
              <w:suppressLineNumbers/>
              <w:bidi w:val="0"/>
              <w:spacing w:before="0" w:after="283"/>
              <w:jc w:val="center"/>
              <w:rPr/>
            </w:pPr>
            <w:r>
              <w:rPr/>
              <w:t xml:space="preserve">Eniten voittoja </w:t>
            </w:r>
          </w:p>
        </w:tc>
        <w:tc>
          <w:tcPr>
            <w:tcW w:w="6991" w:type="dxa"/>
            <w:tcBorders/>
            <w:vAlign w:val="center"/>
          </w:tcPr>
          <w:p>
            <w:pPr>
              <w:pStyle w:val="TableContents"/>
              <w:bidi w:val="0"/>
              <w:spacing w:before="0" w:after="283"/>
              <w:jc w:val="left"/>
              <w:rPr/>
            </w:pPr>
            <w:r>
              <w:rPr/>
              <w:t xml:space="preserve">Manchester United (</w:t>
            </w:r>
            <w:r>
              <w:rPr>
                <w:color w:val="A9A9A9"/>
              </w:rPr>
              <w:t xml:space="preserve">95</w:t>
            </w:r>
            <w:r>
              <w:rPr/>
              <w:t xml:space="preserve">) </w:t>
            </w:r>
          </w:p>
        </w:tc>
      </w:tr>
      <w:tr>
        <w:trPr/>
        <w:tc>
          <w:tcPr>
            <w:tcW w:w="2731" w:type="dxa"/>
            <w:tcBorders/>
            <w:vAlign w:val="center"/>
          </w:tcPr>
          <w:p>
            <w:pPr>
              <w:pStyle w:val="TableHeading"/>
              <w:suppressLineNumbers/>
              <w:bidi w:val="0"/>
              <w:spacing w:before="0" w:after="283"/>
              <w:jc w:val="center"/>
              <w:rPr/>
            </w:pPr>
            <w:r>
              <w:rPr/>
              <w:t xml:space="preserve">Eniten pelaajien esiintymisiä </w:t>
            </w:r>
          </w:p>
        </w:tc>
        <w:tc>
          <w:tcPr>
            <w:tcW w:w="6991" w:type="dxa"/>
            <w:tcBorders/>
            <w:vAlign w:val="center"/>
          </w:tcPr>
          <w:p>
            <w:pPr>
              <w:pStyle w:val="TableContents"/>
              <w:bidi w:val="0"/>
              <w:spacing w:before="0" w:after="283"/>
              <w:jc w:val="left"/>
              <w:rPr/>
            </w:pPr>
            <w:r>
              <w:rPr/>
              <w:t xml:space="preserve">Ryan Giggs (50) </w:t>
            </w:r>
          </w:p>
        </w:tc>
      </w:tr>
      <w:tr>
        <w:trPr/>
        <w:tc>
          <w:tcPr>
            <w:tcW w:w="2731" w:type="dxa"/>
            <w:tcBorders/>
            <w:vAlign w:val="center"/>
          </w:tcPr>
          <w:p>
            <w:pPr>
              <w:pStyle w:val="TableHeading"/>
              <w:suppressLineNumbers/>
              <w:bidi w:val="0"/>
              <w:spacing w:before="0" w:after="283"/>
              <w:jc w:val="center"/>
              <w:rPr/>
            </w:pPr>
            <w:r>
              <w:rPr/>
              <w:t xml:space="preserve">Paras maalintekijä </w:t>
            </w:r>
          </w:p>
        </w:tc>
        <w:tc>
          <w:tcPr>
            <w:tcW w:w="6991" w:type="dxa"/>
            <w:tcBorders/>
            <w:vAlign w:val="center"/>
          </w:tcPr>
          <w:p>
            <w:pPr>
              <w:pStyle w:val="TableContents"/>
              <w:bidi w:val="0"/>
              <w:spacing w:before="0" w:after="283"/>
              <w:jc w:val="left"/>
              <w:rPr/>
            </w:pPr>
            <w:r>
              <w:rPr/>
              <w:t xml:space="preserve">Wayne Rooney (12) </w:t>
            </w:r>
          </w:p>
        </w:tc>
      </w:tr>
      <w:tr>
        <w:trPr/>
        <w:tc>
          <w:tcPr>
            <w:tcW w:w="2731" w:type="dxa"/>
            <w:tcBorders/>
            <w:vAlign w:val="center"/>
          </w:tcPr>
          <w:p>
            <w:pPr>
              <w:pStyle w:val="TableHeading"/>
              <w:suppressLineNumbers/>
              <w:bidi w:val="0"/>
              <w:spacing w:before="0" w:after="283"/>
              <w:jc w:val="center"/>
              <w:rPr/>
            </w:pPr>
            <w:r>
              <w:rPr/>
              <w:t xml:space="preserve">Kaikkien aikojen sarja </w:t>
            </w:r>
          </w:p>
        </w:tc>
        <w:tc>
          <w:tcPr>
            <w:tcW w:w="6991" w:type="dxa"/>
            <w:tcBorders/>
            <w:vAlign w:val="center"/>
          </w:tcPr>
          <w:p>
            <w:pPr>
              <w:pStyle w:val="TableContents"/>
              <w:bidi w:val="0"/>
              <w:spacing w:before="0" w:after="283"/>
              <w:jc w:val="left"/>
              <w:rPr/>
            </w:pPr>
            <w:r>
              <w:rPr/>
              <w:t xml:space="preserve">Arsenal: 82 tasapeli: 50 Manchester United: 95 </w:t>
            </w:r>
          </w:p>
        </w:tc>
      </w:tr>
      <w:tr>
        <w:trPr/>
        <w:tc>
          <w:tcPr>
            <w:tcW w:w="2731" w:type="dxa"/>
            <w:tcBorders/>
            <w:vAlign w:val="center"/>
          </w:tcPr>
          <w:p>
            <w:pPr>
              <w:pStyle w:val="TableHeading"/>
              <w:suppressLineNumbers/>
              <w:bidi w:val="0"/>
              <w:spacing w:before="0" w:after="283"/>
              <w:jc w:val="center"/>
              <w:rPr/>
            </w:pPr>
            <w:r>
              <w:rPr/>
              <w:t xml:space="preserve">Suurin voitto </w:t>
            </w:r>
          </w:p>
        </w:tc>
        <w:tc>
          <w:tcPr>
            <w:tcW w:w="6991" w:type="dxa"/>
            <w:tcBorders/>
            <w:vAlign w:val="center"/>
          </w:tcPr>
          <w:p>
            <w:pPr>
              <w:pStyle w:val="TableContents"/>
              <w:bidi w:val="0"/>
              <w:spacing w:before="0" w:after="283"/>
              <w:jc w:val="left"/>
              <w:rPr/>
            </w:pPr>
            <w:r>
              <w:rPr/>
              <w:t xml:space="preserve">Manchester United 8 -- 2 Arsenal (28. elokuuta 2011)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man u on voittanut Arsenalin?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Elokuussa 2011 </w:t>
      </w:r>
      <w:r>
        <w:rPr/>
        <w:t xml:space="preserve">Arsenal kärsi raskaimman liigatappionsa 84 vuoteen, kun se hävisi 8 -- 2 Manchester Unitedille Old Traffordilla. Arsenal ei ollut hävinnyt liigaottelua näin suurella marginaalilla sitten vuoden 1927, jolloin se hävisi 7 -- 0 West Ham Unitedille vanhassa Football League First Divisionissa. Tämä oli myös ensimmäinen kerta, kun Arsenal oli päästänyt kahdeksan maalia ottelussa sitten vuoden 1896, jolloin se hävisi 8 -- 0 Loughborough'lle vanhassa Football League Second Divisionissa. Vuotta myöhemmin hyökkääjä Robin van Persie liittyi Unitediin ilmoitettuaan, ettei hän jatkaisi sopimustaan Arsenalin kanssa. Hänen arveltiin siirtyvän ulkomaiseen seuraan, mutta hän allekirjoitti sopimuksen manchesterilaisseuran kanssa, ja hän oli ensimmäinen Arsenalin pelaaja sitten Viv Andersonin vuonna 1987. Ferguson soitti Wengerille saadakseen sopimuksen läpi, kun hän sai tietää sopimustilanteesta. Van Persie oli ratkaisevassa asemassa Unitedin liigavoitossa 2012 -- 13 -- Fergusonin viimeisessä, ja sattumalta hän sai entisten joukkuetovereidensa kunniavartioston ennen kuin United kohtasi Arsenalin Emiratesilla huhtikuussa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u voitti viimeksi Arsenalin?</w:t>
      </w:r>
    </w:p>
    <w:p>
      <w:pPr>
        <w:pStyle w:val="TextBody"/>
        <w:bidi w:val="0"/>
        <w:jc w:val="left"/>
        <w:rPr>
          <w:b/>
          <w:u w:val="single"/>
          <w:shd w:val="clear" w:fill="FFFF00"/>
        </w:rPr>
      </w:pPr>
      <w:r>
        <w:rPr>
          <w:b/>
          <w:u w:val="single"/>
          <w:shd w:val="clear" w:fill="FFFF00"/>
        </w:rPr>
        <w:t xml:space="preserve">Asiakirjan numero 36942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Solki koostuu pääasiassa neljästä pääkomponentista: </w:t>
      </w:r>
      <w:r>
        <w:rPr>
          <w:color w:val="A9A9A9"/>
        </w:rPr>
        <w:t xml:space="preserve">kehyksestä</w:t>
      </w:r>
      <w:r>
        <w:rPr/>
        <w:t xml:space="preserve">, </w:t>
      </w:r>
      <w:r>
        <w:rPr>
          <w:color w:val="DCDCDC"/>
        </w:rPr>
        <w:t xml:space="preserve">rungosta</w:t>
      </w:r>
      <w:r>
        <w:rPr/>
        <w:t xml:space="preserve">, </w:t>
      </w:r>
      <w:r>
        <w:rPr>
          <w:color w:val="2F4F4F"/>
        </w:rPr>
        <w:t xml:space="preserve">tangosta </w:t>
      </w:r>
      <w:r>
        <w:rPr/>
        <w:t xml:space="preserve">ja </w:t>
      </w:r>
      <w:r>
        <w:rPr>
          <w:color w:val="556B2F"/>
        </w:rPr>
        <w:t xml:space="preserve">kielekkeestä</w:t>
      </w:r>
      <w:r>
        <w:rPr/>
        <w:t xml:space="preserve">. Vanhimmissa roomalaisissa soljissa on yksinkertainen D-kirjaimen muotoinen kehys, jossa kieli ulottuu yhdeltä sivulta toiselle. 1300-luvulla tulivat esiin soljet, joissa oli kaksoissilmukan tai "8" -muotoinen kehys. Näiden solkien kielekkeet kiinnittyvät keskipylvääseen. Moniosaiset soljet, joissa oli kengissä yleisesti esiintyvät liuska- ja irrotettavat nastat, ilmestyivät 1600-luvulla.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nimisiä ovat soljen osat?</w:t>
      </w:r>
    </w:p>
    <w:p>
      <w:pPr>
        <w:pStyle w:val="TextBody"/>
        <w:bidi w:val="0"/>
        <w:jc w:val="left"/>
        <w:rPr>
          <w:b/>
          <w:u w:val="single"/>
          <w:shd w:val="clear" w:fill="FFFF00"/>
        </w:rPr>
      </w:pPr>
      <w:r>
        <w:rPr>
          <w:b/>
          <w:u w:val="single"/>
          <w:shd w:val="clear" w:fill="FFFF00"/>
        </w:rPr>
        <w:t xml:space="preserve">Asiakirjan numero 36943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Kannabiksen käyttöä Uudessa-Seelannissa säännellään </w:t>
      </w:r>
      <w:r>
        <w:rPr>
          <w:color w:val="A9A9A9"/>
        </w:rPr>
        <w:t xml:space="preserve">vuoden 1975 </w:t>
      </w:r>
      <w:r>
        <w:rPr/>
        <w:t xml:space="preserve">huumausaineiden väärinkäyttöä koskevalla lailla (Misuse of Drugs Act </w:t>
      </w:r>
      <w:r>
        <w:rPr>
          <w:color w:val="A9A9A9"/>
        </w:rPr>
        <w:t xml:space="preserve">1975)</w:t>
      </w:r>
      <w:r>
        <w:rPr/>
        <w:t xml:space="preserve">, jonka mukaan minkä tahansa kannabismäärän luvaton hallussapito on laitonta. Poliittisia pyrkimyksiä on tehty sen käytön rangaistusten poistamiseksi yli 18-vuotiailta. Lokakuussa 2017, työväenpuolueen / vihreiden / Uusi-Seelanti ensin -koalition noustua hallitukseen, vihreät ilmoittivat järjestävänsä maanlaajuisen kansanäänestyksen kannabiksen laillisuudesta sekä lääkinnälliseen että henkilökohtaiseen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ruohosta tehtiin laitonta Uudessa-Seelannissa?</w:t>
      </w:r>
    </w:p>
    <w:p>
      <w:pPr>
        <w:pStyle w:val="TextBody"/>
        <w:bidi w:val="0"/>
        <w:jc w:val="left"/>
        <w:rPr>
          <w:b/>
          <w:u w:val="single"/>
          <w:shd w:val="clear" w:fill="FFFF00"/>
        </w:rPr>
      </w:pPr>
      <w:r>
        <w:rPr>
          <w:b/>
          <w:u w:val="single"/>
          <w:shd w:val="clear" w:fill="FFFF00"/>
        </w:rPr>
        <w:t xml:space="preserve">Asiakirjan numero 36944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``Heart of Gold'' on kanadalaisen laulaja-lauluntekijä </w:t>
      </w:r>
      <w:r>
        <w:rPr>
          <w:color w:val="A9A9A9"/>
        </w:rPr>
        <w:t xml:space="preserve">Neil Youngin</w:t>
      </w:r>
      <w:r>
        <w:rPr/>
        <w:t xml:space="preserve"> kappale</w:t>
      </w:r>
      <w:r>
        <w:rPr/>
        <w:t xml:space="preserve">. Se julkaistiin vuonna 1972 albumilta Harvest, ja se on toistaiseksi Youngin ainoa Yhdysvaltain listaykköseksi noussut single. Kanadassa se nousi ensimmäistä kertaa RPM:n kansallisen singlelistan ykköseksi 8. huhtikuuta 1972, jolloin Young piti kärkipaikkaa sekä single- että albumilistalla. Billboard rankkasi sen vuoden 1972 sijalle 17. kappaleeksi. Vuonna 2004 Rolling Stone sijoitti sen sijalle 297 kaikkien aikojen 500 parhaan kappaleen listallaan.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etsien kultaista sydäntä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pitää minut etsimässä kultaista sydäntä -</w:t>
      </w:r>
    </w:p>
    <w:p>
      <w:pPr>
        <w:pStyle w:val="TextBody"/>
        <w:bidi w:val="0"/>
        <w:jc w:val="left"/>
        <w:rPr>
          <w:b/>
          <w:u w:val="single"/>
          <w:shd w:val="clear" w:fill="FFFF00"/>
        </w:rPr>
      </w:pPr>
      <w:r>
        <w:rPr>
          <w:b/>
          <w:u w:val="single"/>
          <w:shd w:val="clear" w:fill="FFFF00"/>
        </w:rPr>
        <w:t xml:space="preserve">Asiakirjan numero 36945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Young Ones on brittiläinen komediasarja, joka esitettiin Yhdistyneessä kuningaskunnassa vuosina 1982-1984 kahdessa kuusiosaisessa sarjassa. Se esitettiin BBC2:lla, ja sen anarkistinen ja omalaatuinen huumori auttoi tuomaan vaihtoehtoisen komedian televisioon 1980-luvulla ja teki sen käsikirjoittajista ja esiintyjistä tunnettuja nimiä. Vuonna </w:t>
      </w:r>
      <w:r>
        <w:rPr>
          <w:color w:val="A9A9A9"/>
        </w:rPr>
        <w:t xml:space="preserve">1985 </w:t>
      </w:r>
      <w:r>
        <w:rPr/>
        <w:t xml:space="preserve">se esitettiin MTV:llä, ja se oli yksi ensimmäisistä muista kuin musiikkia esittävistä televisio-ohjelmista nuorella kanavalla. Vuonna 2004 tehdyssä kyselyssä se sijoittui BBC:n Britannian parhaiden komediasarjojen listalla sijalle 31. Sarjan nimi liittyy Sid Tepperin ja Roy C. Bennettin säveltämään ja Cliff Richardin ja The Shadowsin laulamaan samannimiseen kappaleeseen, joka oli Yhdistyneen kuningaskunnan listaykkönen.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Young ones esitettiin MTV:llä?</w:t>
      </w:r>
    </w:p>
    <w:p>
      <w:pPr>
        <w:pStyle w:val="TextBody"/>
        <w:bidi w:val="0"/>
        <w:jc w:val="left"/>
        <w:rPr>
          <w:b/>
          <w:u w:val="single"/>
          <w:shd w:val="clear" w:fill="FFFF00"/>
        </w:rPr>
      </w:pPr>
      <w:r>
        <w:rPr>
          <w:b/>
          <w:u w:val="single"/>
          <w:shd w:val="clear" w:fill="FFFF00"/>
        </w:rPr>
        <w:t xml:space="preserve">Asiakirjan numero 36946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Florence Nightingale </w:t>
      </w:r>
      <w:r>
        <w:rPr/>
        <w:t xml:space="preserve">loi ammatillisen hoitotyön perustan Krimin sodan jälkeen. Hänen teoksestaan Notes on Nursing (1859) tuli suosittu. Nightingalen ammattikoulutusmalli, joka perusti ensimmäisen sairaanhoitajakoulun, joka oli yhteydessä jatkuvasti toimivaan sairaalaan ja lääketieteelliseen kouluun, levisi laajalti Euroopassa ja Pohjois-Amerikassa vuoden 1870 jälkeen. Nightingale oli myös tilastotietojen graafisen esittämisen edelläkävijä.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ammatillisen hoitotyön perustajana.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perusti ensimmäisen sairaanhoitajille tarkoitetun korkeakoulutusohjelman.</w:t>
      </w:r>
    </w:p>
    <w:p>
      <w:pPr>
        <w:pStyle w:val="TextBody"/>
        <w:bidi w:val="0"/>
        <w:jc w:val="left"/>
        <w:rPr>
          <w:b/>
          <w:u w:val="single"/>
          <w:shd w:val="clear" w:fill="FFFF00"/>
        </w:rPr>
      </w:pPr>
      <w:r>
        <w:rPr>
          <w:b/>
          <w:u w:val="single"/>
          <w:shd w:val="clear" w:fill="FFFF00"/>
        </w:rPr>
        <w:t xml:space="preserve">Asiakirjan numero 36947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Siesta Key on esteellinen saari Yhdysvaltain Floridan osavaltion lounaisrannikolla. Se </w:t>
      </w:r>
      <w:r>
        <w:rPr>
          <w:color w:val="A9A9A9"/>
        </w:rPr>
        <w:t xml:space="preserve">sijaitsee Roberts Bayn ja Meksikonlahden välissä</w:t>
      </w:r>
      <w:r>
        <w:rPr/>
        <w:t xml:space="preserve">. Osa siitä sijaitsee Sarasotan kaupungin rajojen sisäpuolella, mutta suurin osa avaimesta on Sarasotan piirikunnassa sijaitseva väestönlaskennan määrittelemä paikka (census-designated place, CDP). Alueen ja lahden todennäköisen intiaanien Zarazote-nimen mukaan eurooppalaiset kartografit nimesivät avaimen alun perin ``Sarasota Key'' vuonna 1513 alkaneiden tutkimusmatkojen aikana. Tämä nimi näkyy 1700-luvun alun kartoissa sekä kaikissa paikallisissa kartoissa, jotka on piirretty ennen kuin nimi muutettiin "Siesta Key" -nimeksi 1920-luvulla. Asukasluku oli 6 565 vuoden 2010 väestönlaskennassa.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siesta key Floridassa kartalla</w:t>
      </w:r>
    </w:p>
    <w:p>
      <w:pPr>
        <w:pStyle w:val="TextBody"/>
        <w:bidi w:val="0"/>
        <w:jc w:val="left"/>
        <w:rPr>
          <w:b/>
          <w:u w:val="single"/>
          <w:shd w:val="clear" w:fill="FFFF00"/>
        </w:rPr>
      </w:pPr>
      <w:r>
        <w:rPr>
          <w:b/>
          <w:u w:val="single"/>
          <w:shd w:val="clear" w:fill="FFFF00"/>
        </w:rPr>
        <w:t xml:space="preserve">Asiakirjan numero 36948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``Once Bitten, Twice Shy'' </w:t>
      </w:r>
      <w:r>
        <w:rPr>
          <w:color w:val="A9A9A9"/>
        </w:rPr>
        <w:t xml:space="preserve">Ian Hunterin</w:t>
      </w:r>
      <w:r>
        <w:rPr/>
        <w:t xml:space="preserve"> single </w:t>
      </w:r>
      <w:r>
        <w:rPr/>
        <w:t xml:space="preserve">albumilta Ian Hunter </w:t>
      </w:r>
    </w:p>
    <w:tbl>
      <w:tblPr>
        <w:tblW w:w="10205" w:type="dxa"/>
        <w:jc w:val="left"/>
        <w:tblInd w:w="0" w:type="dxa"/>
        <w:tblLayout w:type="fixed"/>
        <w:tblCellMar>
          <w:top w:w="28" w:type="dxa"/>
          <w:left w:w="28" w:type="dxa"/>
          <w:bottom w:w="28" w:type="dxa"/>
          <w:right w:w="28" w:type="dxa"/>
        </w:tblCellMar>
      </w:tblPr>
      <w:tblGrid>
        <w:gridCol w:w="1618"/>
        <w:gridCol w:w="5494"/>
        <w:gridCol w:w="3093"/>
      </w:tblGrid>
      <w:tr>
        <w:trPr/>
        <w:tc>
          <w:tcPr>
            <w:tcW w:w="1618" w:type="dxa"/>
            <w:tcBorders/>
            <w:vAlign w:val="center"/>
          </w:tcPr>
          <w:p>
            <w:pPr>
              <w:pStyle w:val="TableHeading"/>
              <w:suppressLineNumbers/>
              <w:bidi w:val="0"/>
              <w:spacing w:before="0" w:after="283"/>
              <w:jc w:val="center"/>
              <w:rPr/>
            </w:pPr>
            <w:r>
              <w:rPr/>
              <w:t xml:space="preserve">B-puoli </w:t>
            </w:r>
          </w:p>
        </w:tc>
        <w:tc>
          <w:tcPr>
            <w:tcW w:w="5494" w:type="dxa"/>
            <w:tcBorders/>
            <w:vAlign w:val="center"/>
          </w:tcPr>
          <w:p>
            <w:pPr>
              <w:pStyle w:val="TableContents"/>
              <w:bidi w:val="0"/>
              <w:spacing w:before="0" w:after="283"/>
              <w:jc w:val="left"/>
              <w:rPr/>
            </w:pPr>
            <w:r>
              <w:rPr/>
              <w:t xml:space="preserve">"3,000 mailia täältä. </w:t>
            </w:r>
          </w:p>
        </w:tc>
        <w:tc>
          <w:tcPr>
            <w:tcW w:w="3093" w:type="dxa"/>
            <w:tcBorders/>
          </w:tcPr>
          <w:p>
            <w:pPr>
              <w:pStyle w:val="TableContents"/>
              <w:bidi w:val="0"/>
              <w:spacing w:before="0" w:after="283"/>
              <w:jc w:val="left"/>
              <w:rPr>
                <w:sz w:val="4"/>
                <w:szCs w:val="4"/>
              </w:rPr>
            </w:pPr>
            <w:r>
              <w:rPr>
                <w:sz w:val="4"/>
                <w:szCs w:val="4"/>
              </w:rPr>
            </w:r>
          </w:p>
        </w:tc>
      </w:tr>
      <w:tr>
        <w:trPr/>
        <w:tc>
          <w:tcPr>
            <w:tcW w:w="1618" w:type="dxa"/>
            <w:tcBorders/>
            <w:vAlign w:val="center"/>
          </w:tcPr>
          <w:p>
            <w:pPr>
              <w:pStyle w:val="TableHeading"/>
              <w:suppressLineNumbers/>
              <w:bidi w:val="0"/>
              <w:spacing w:before="0" w:after="283"/>
              <w:jc w:val="center"/>
              <w:rPr/>
            </w:pPr>
            <w:r>
              <w:rPr/>
              <w:t xml:space="preserve">Julkaistu </w:t>
            </w:r>
          </w:p>
        </w:tc>
        <w:tc>
          <w:tcPr>
            <w:tcW w:w="5494" w:type="dxa"/>
            <w:tcBorders/>
            <w:vAlign w:val="center"/>
          </w:tcPr>
          <w:p>
            <w:pPr>
              <w:pStyle w:val="TableContents"/>
              <w:bidi w:val="0"/>
              <w:spacing w:before="0" w:after="283"/>
              <w:jc w:val="left"/>
              <w:rPr/>
            </w:pPr>
            <w:r>
              <w:rPr/>
              <w:t xml:space="preserve">4. huhtikuuta 1975 </w:t>
            </w:r>
          </w:p>
        </w:tc>
        <w:tc>
          <w:tcPr>
            <w:tcW w:w="3093" w:type="dxa"/>
            <w:tcBorders/>
          </w:tcPr>
          <w:p>
            <w:pPr>
              <w:pStyle w:val="TableContents"/>
              <w:bidi w:val="0"/>
              <w:spacing w:before="0" w:after="283"/>
              <w:jc w:val="left"/>
              <w:rPr>
                <w:sz w:val="4"/>
                <w:szCs w:val="4"/>
              </w:rPr>
            </w:pPr>
            <w:r>
              <w:rPr>
                <w:sz w:val="4"/>
                <w:szCs w:val="4"/>
              </w:rPr>
            </w:r>
          </w:p>
        </w:tc>
      </w:tr>
      <w:tr>
        <w:trPr/>
        <w:tc>
          <w:tcPr>
            <w:tcW w:w="1618" w:type="dxa"/>
            <w:tcBorders/>
            <w:vAlign w:val="center"/>
          </w:tcPr>
          <w:p>
            <w:pPr>
              <w:pStyle w:val="TableHeading"/>
              <w:suppressLineNumbers/>
              <w:bidi w:val="0"/>
              <w:spacing w:before="0" w:after="283"/>
              <w:jc w:val="center"/>
              <w:rPr/>
            </w:pPr>
            <w:r>
              <w:rPr/>
              <w:t xml:space="preserve">Muotoilu </w:t>
            </w:r>
          </w:p>
        </w:tc>
        <w:tc>
          <w:tcPr>
            <w:tcW w:w="5494" w:type="dxa"/>
            <w:tcBorders/>
            <w:vAlign w:val="center"/>
          </w:tcPr>
          <w:p>
            <w:pPr>
              <w:pStyle w:val="TableContents"/>
              <w:bidi w:val="0"/>
              <w:spacing w:before="0" w:after="283"/>
              <w:jc w:val="left"/>
              <w:rPr/>
            </w:pPr>
            <w:r>
              <w:rPr/>
              <w:t xml:space="preserve">7'' </w:t>
            </w:r>
          </w:p>
        </w:tc>
        <w:tc>
          <w:tcPr>
            <w:tcW w:w="3093" w:type="dxa"/>
            <w:tcBorders/>
          </w:tcPr>
          <w:p>
            <w:pPr>
              <w:pStyle w:val="TableContents"/>
              <w:bidi w:val="0"/>
              <w:spacing w:before="0" w:after="283"/>
              <w:jc w:val="left"/>
              <w:rPr>
                <w:sz w:val="4"/>
                <w:szCs w:val="4"/>
              </w:rPr>
            </w:pPr>
            <w:r>
              <w:rPr>
                <w:sz w:val="4"/>
                <w:szCs w:val="4"/>
              </w:rPr>
            </w:r>
          </w:p>
        </w:tc>
      </w:tr>
      <w:tr>
        <w:trPr/>
        <w:tc>
          <w:tcPr>
            <w:tcW w:w="1618" w:type="dxa"/>
            <w:tcBorders/>
            <w:vAlign w:val="center"/>
          </w:tcPr>
          <w:p>
            <w:pPr>
              <w:pStyle w:val="TableHeading"/>
              <w:suppressLineNumbers/>
              <w:bidi w:val="0"/>
              <w:spacing w:before="0" w:after="283"/>
              <w:jc w:val="center"/>
              <w:rPr/>
            </w:pPr>
            <w:r>
              <w:rPr/>
              <w:t xml:space="preserve">Tallennettu </w:t>
            </w:r>
          </w:p>
        </w:tc>
        <w:tc>
          <w:tcPr>
            <w:tcW w:w="5494" w:type="dxa"/>
            <w:tcBorders/>
            <w:vAlign w:val="center"/>
          </w:tcPr>
          <w:p>
            <w:pPr>
              <w:pStyle w:val="TableContents"/>
              <w:bidi w:val="0"/>
              <w:spacing w:before="0" w:after="283"/>
              <w:jc w:val="left"/>
              <w:rPr/>
            </w:pPr>
            <w:r>
              <w:rPr/>
              <w:t xml:space="preserve">Tammikuu -- maaliskuu 1975 AIR Studios, Lontoo </w:t>
            </w:r>
          </w:p>
        </w:tc>
        <w:tc>
          <w:tcPr>
            <w:tcW w:w="3093" w:type="dxa"/>
            <w:tcBorders/>
          </w:tcPr>
          <w:p>
            <w:pPr>
              <w:pStyle w:val="TableContents"/>
              <w:bidi w:val="0"/>
              <w:spacing w:before="0" w:after="283"/>
              <w:jc w:val="left"/>
              <w:rPr>
                <w:sz w:val="4"/>
                <w:szCs w:val="4"/>
              </w:rPr>
            </w:pPr>
            <w:r>
              <w:rPr>
                <w:sz w:val="4"/>
                <w:szCs w:val="4"/>
              </w:rPr>
            </w:r>
          </w:p>
        </w:tc>
      </w:tr>
      <w:tr>
        <w:trPr/>
        <w:tc>
          <w:tcPr>
            <w:tcW w:w="1618" w:type="dxa"/>
            <w:tcBorders/>
            <w:vAlign w:val="center"/>
          </w:tcPr>
          <w:p>
            <w:pPr>
              <w:pStyle w:val="TableHeading"/>
              <w:suppressLineNumbers/>
              <w:bidi w:val="0"/>
              <w:spacing w:before="0" w:after="283"/>
              <w:jc w:val="center"/>
              <w:rPr/>
            </w:pPr>
            <w:r>
              <w:rPr/>
              <w:t xml:space="preserve">Genre </w:t>
            </w:r>
          </w:p>
        </w:tc>
        <w:tc>
          <w:tcPr>
            <w:tcW w:w="5494" w:type="dxa"/>
            <w:tcBorders/>
            <w:vAlign w:val="center"/>
          </w:tcPr>
          <w:p>
            <w:pPr>
              <w:pStyle w:val="TableContents"/>
              <w:bidi w:val="0"/>
              <w:spacing w:before="0" w:after="283"/>
              <w:jc w:val="left"/>
              <w:rPr/>
            </w:pPr>
            <w:r>
              <w:rPr/>
              <w:t xml:space="preserve">Rock </w:t>
            </w:r>
          </w:p>
        </w:tc>
        <w:tc>
          <w:tcPr>
            <w:tcW w:w="3093" w:type="dxa"/>
            <w:tcBorders/>
          </w:tcPr>
          <w:p>
            <w:pPr>
              <w:pStyle w:val="TableContents"/>
              <w:bidi w:val="0"/>
              <w:spacing w:before="0" w:after="283"/>
              <w:jc w:val="left"/>
              <w:rPr>
                <w:sz w:val="4"/>
                <w:szCs w:val="4"/>
              </w:rPr>
            </w:pPr>
            <w:r>
              <w:rPr>
                <w:sz w:val="4"/>
                <w:szCs w:val="4"/>
              </w:rPr>
            </w:r>
          </w:p>
        </w:tc>
      </w:tr>
      <w:tr>
        <w:trPr/>
        <w:tc>
          <w:tcPr>
            <w:tcW w:w="1618" w:type="dxa"/>
            <w:tcBorders/>
            <w:vAlign w:val="center"/>
          </w:tcPr>
          <w:p>
            <w:pPr>
              <w:pStyle w:val="TableHeading"/>
              <w:suppressLineNumbers/>
              <w:bidi w:val="0"/>
              <w:spacing w:before="0" w:after="283"/>
              <w:jc w:val="center"/>
              <w:rPr/>
            </w:pPr>
            <w:r>
              <w:rPr/>
              <w:t xml:space="preserve">Pituus </w:t>
            </w:r>
          </w:p>
        </w:tc>
        <w:tc>
          <w:tcPr>
            <w:tcW w:w="5494" w:type="dxa"/>
            <w:tcBorders/>
            <w:vAlign w:val="center"/>
          </w:tcPr>
          <w:p>
            <w:pPr>
              <w:pStyle w:val="TableContents"/>
              <w:bidi w:val="0"/>
              <w:spacing w:before="0" w:after="283"/>
              <w:jc w:val="left"/>
              <w:rPr/>
            </w:pPr>
            <w:r>
              <w:rPr/>
              <w:t xml:space="preserve">3: 52 </w:t>
            </w:r>
          </w:p>
        </w:tc>
        <w:tc>
          <w:tcPr>
            <w:tcW w:w="3093" w:type="dxa"/>
            <w:tcBorders/>
          </w:tcPr>
          <w:p>
            <w:pPr>
              <w:pStyle w:val="TableContents"/>
              <w:bidi w:val="0"/>
              <w:spacing w:before="0" w:after="283"/>
              <w:jc w:val="left"/>
              <w:rPr>
                <w:sz w:val="4"/>
                <w:szCs w:val="4"/>
              </w:rPr>
            </w:pPr>
            <w:r>
              <w:rPr>
                <w:sz w:val="4"/>
                <w:szCs w:val="4"/>
              </w:rPr>
            </w:r>
          </w:p>
        </w:tc>
      </w:tr>
      <w:tr>
        <w:trPr/>
        <w:tc>
          <w:tcPr>
            <w:tcW w:w="1618" w:type="dxa"/>
            <w:tcBorders/>
            <w:vAlign w:val="center"/>
          </w:tcPr>
          <w:p>
            <w:pPr>
              <w:pStyle w:val="TableHeading"/>
              <w:suppressLineNumbers/>
              <w:bidi w:val="0"/>
              <w:spacing w:before="0" w:after="283"/>
              <w:jc w:val="center"/>
              <w:rPr/>
            </w:pPr>
            <w:r>
              <w:rPr/>
              <w:t xml:space="preserve">Tarra </w:t>
            </w:r>
          </w:p>
        </w:tc>
        <w:tc>
          <w:tcPr>
            <w:tcW w:w="5494" w:type="dxa"/>
            <w:tcBorders/>
            <w:vAlign w:val="center"/>
          </w:tcPr>
          <w:p>
            <w:pPr>
              <w:pStyle w:val="TableContents"/>
              <w:bidi w:val="0"/>
              <w:spacing w:before="0" w:after="283"/>
              <w:jc w:val="left"/>
              <w:rPr/>
            </w:pPr>
            <w:r>
              <w:rPr/>
              <w:t xml:space="preserve">Columbia Records / Sony Music Entertainment </w:t>
            </w:r>
          </w:p>
        </w:tc>
        <w:tc>
          <w:tcPr>
            <w:tcW w:w="3093" w:type="dxa"/>
            <w:tcBorders/>
          </w:tcPr>
          <w:p>
            <w:pPr>
              <w:pStyle w:val="TableContents"/>
              <w:bidi w:val="0"/>
              <w:spacing w:before="0" w:after="283"/>
              <w:jc w:val="left"/>
              <w:rPr>
                <w:sz w:val="4"/>
                <w:szCs w:val="4"/>
              </w:rPr>
            </w:pPr>
            <w:r>
              <w:rPr>
                <w:sz w:val="4"/>
                <w:szCs w:val="4"/>
              </w:rPr>
            </w:r>
          </w:p>
        </w:tc>
      </w:tr>
      <w:tr>
        <w:trPr/>
        <w:tc>
          <w:tcPr>
            <w:tcW w:w="1618" w:type="dxa"/>
            <w:tcBorders/>
            <w:vAlign w:val="center"/>
          </w:tcPr>
          <w:p>
            <w:pPr>
              <w:pStyle w:val="TableHeading"/>
              <w:suppressLineNumbers/>
              <w:bidi w:val="0"/>
              <w:spacing w:before="0" w:after="283"/>
              <w:jc w:val="center"/>
              <w:rPr/>
            </w:pPr>
            <w:r>
              <w:rPr/>
              <w:t xml:space="preserve">Lauluntekijä (s) </w:t>
            </w:r>
          </w:p>
        </w:tc>
        <w:tc>
          <w:tcPr>
            <w:tcW w:w="5494" w:type="dxa"/>
            <w:tcBorders/>
            <w:vAlign w:val="center"/>
          </w:tcPr>
          <w:p>
            <w:pPr>
              <w:pStyle w:val="TableContents"/>
              <w:bidi w:val="0"/>
              <w:spacing w:before="0" w:after="283"/>
              <w:jc w:val="left"/>
              <w:rPr/>
            </w:pPr>
            <w:r>
              <w:rPr/>
              <w:t xml:space="preserve">Ian Hunter </w:t>
            </w:r>
          </w:p>
        </w:tc>
        <w:tc>
          <w:tcPr>
            <w:tcW w:w="3093" w:type="dxa"/>
            <w:tcBorders/>
          </w:tcPr>
          <w:p>
            <w:pPr>
              <w:pStyle w:val="TableContents"/>
              <w:bidi w:val="0"/>
              <w:spacing w:before="0" w:after="283"/>
              <w:jc w:val="left"/>
              <w:rPr>
                <w:sz w:val="4"/>
                <w:szCs w:val="4"/>
              </w:rPr>
            </w:pPr>
            <w:r>
              <w:rPr>
                <w:sz w:val="4"/>
                <w:szCs w:val="4"/>
              </w:rPr>
            </w:r>
          </w:p>
        </w:tc>
      </w:tr>
      <w:tr>
        <w:trPr/>
        <w:tc>
          <w:tcPr>
            <w:tcW w:w="1618" w:type="dxa"/>
            <w:tcBorders/>
            <w:vAlign w:val="center"/>
          </w:tcPr>
          <w:p>
            <w:pPr>
              <w:pStyle w:val="TableHeading"/>
              <w:suppressLineNumbers/>
              <w:bidi w:val="0"/>
              <w:spacing w:before="0" w:after="283"/>
              <w:jc w:val="center"/>
              <w:rPr/>
            </w:pPr>
            <w:r>
              <w:rPr/>
              <w:t xml:space="preserve">Tuottaja (s) </w:t>
            </w:r>
          </w:p>
        </w:tc>
        <w:tc>
          <w:tcPr>
            <w:tcW w:w="5494" w:type="dxa"/>
            <w:tcBorders/>
            <w:vAlign w:val="center"/>
          </w:tcPr>
          <w:p>
            <w:pPr>
              <w:pStyle w:val="TableContents"/>
              <w:bidi w:val="0"/>
              <w:spacing w:before="0" w:after="283"/>
              <w:jc w:val="left"/>
              <w:rPr/>
            </w:pPr>
            <w:r>
              <w:rPr/>
              <w:t xml:space="preserve">Ian Hunter, Mick Ronson Ian Hunter singlejen kronologia </w:t>
            </w:r>
          </w:p>
        </w:tc>
        <w:tc>
          <w:tcPr>
            <w:tcW w:w="3093" w:type="dxa"/>
            <w:tcBorders/>
          </w:tcPr>
          <w:p>
            <w:pPr>
              <w:pStyle w:val="TableContents"/>
              <w:bidi w:val="0"/>
              <w:spacing w:before="0" w:after="283"/>
              <w:jc w:val="left"/>
              <w:rPr>
                <w:sz w:val="4"/>
                <w:szCs w:val="4"/>
              </w:rPr>
            </w:pPr>
            <w:r>
              <w:rPr>
                <w:sz w:val="4"/>
                <w:szCs w:val="4"/>
              </w:rPr>
            </w:r>
          </w:p>
        </w:tc>
      </w:tr>
      <w:tr>
        <w:trPr/>
        <w:tc>
          <w:tcPr>
            <w:tcW w:w="1618" w:type="dxa"/>
            <w:tcBorders/>
            <w:vAlign w:val="center"/>
          </w:tcPr>
          <w:p>
            <w:pPr>
              <w:pStyle w:val="TableContents"/>
              <w:bidi w:val="0"/>
              <w:spacing w:before="0" w:after="283"/>
              <w:jc w:val="left"/>
              <w:rPr>
                <w:sz w:val="4"/>
                <w:szCs w:val="4"/>
              </w:rPr>
            </w:pPr>
            <w:r>
              <w:rPr>
                <w:sz w:val="4"/>
                <w:szCs w:val="4"/>
              </w:rPr>
            </w:r>
          </w:p>
        </w:tc>
        <w:tc>
          <w:tcPr>
            <w:tcW w:w="5494" w:type="dxa"/>
            <w:tcBorders/>
            <w:vAlign w:val="center"/>
          </w:tcPr>
          <w:p>
            <w:pPr>
              <w:pStyle w:val="TableContents"/>
              <w:bidi w:val="0"/>
              <w:spacing w:before="0" w:after="283"/>
              <w:jc w:val="left"/>
              <w:rPr/>
            </w:pPr>
            <w:r>
              <w:rPr/>
              <w:t xml:space="preserve">"Kerran purtu, kahdesti ujo" (1975) </w:t>
            </w:r>
          </w:p>
        </w:tc>
        <w:tc>
          <w:tcPr>
            <w:tcW w:w="3093" w:type="dxa"/>
            <w:tcBorders/>
            <w:vAlign w:val="center"/>
          </w:tcPr>
          <w:p>
            <w:pPr>
              <w:pStyle w:val="TableContents"/>
              <w:bidi w:val="0"/>
              <w:spacing w:before="0" w:after="283"/>
              <w:jc w:val="left"/>
              <w:rPr/>
            </w:pPr>
            <w:r>
              <w:rPr/>
              <w:t xml:space="preserve">"Ketä sinä rakastat? (1975) </w:t>
            </w:r>
          </w:p>
        </w:tc>
      </w:tr>
    </w:tbl>
    <w:tbl>
      <w:tblPr>
        <w:tblW w:w="6621" w:type="dxa"/>
        <w:jc w:val="left"/>
        <w:tblInd w:w="0" w:type="dxa"/>
        <w:tblLayout w:type="fixed"/>
        <w:tblCellMar>
          <w:top w:w="28" w:type="dxa"/>
          <w:left w:w="28" w:type="dxa"/>
          <w:bottom w:w="28" w:type="dxa"/>
          <w:right w:w="28" w:type="dxa"/>
        </w:tblCellMar>
      </w:tblPr>
      <w:tblGrid>
        <w:gridCol w:w="124"/>
        <w:gridCol w:w="3391"/>
        <w:gridCol w:w="3106"/>
      </w:tblGrid>
      <w:tr>
        <w:trPr/>
        <w:tc>
          <w:tcPr>
            <w:tcW w:w="124" w:type="dxa"/>
            <w:tcBorders/>
            <w:vAlign w:val="center"/>
          </w:tcPr>
          <w:p>
            <w:pPr>
              <w:pStyle w:val="TableContents"/>
              <w:bidi w:val="0"/>
              <w:spacing w:before="0" w:after="283"/>
              <w:jc w:val="left"/>
              <w:rPr>
                <w:sz w:val="4"/>
                <w:szCs w:val="4"/>
              </w:rPr>
            </w:pPr>
            <w:r>
              <w:rPr>
                <w:sz w:val="4"/>
                <w:szCs w:val="4"/>
              </w:rPr>
            </w:r>
          </w:p>
        </w:tc>
        <w:tc>
          <w:tcPr>
            <w:tcW w:w="3391" w:type="dxa"/>
            <w:tcBorders/>
            <w:vAlign w:val="center"/>
          </w:tcPr>
          <w:p>
            <w:pPr>
              <w:pStyle w:val="TableContents"/>
              <w:bidi w:val="0"/>
              <w:spacing w:before="0" w:after="283"/>
              <w:jc w:val="left"/>
              <w:rPr/>
            </w:pPr>
            <w:r>
              <w:rPr/>
              <w:t xml:space="preserve">"Kerran purtu, kahdesti ujo" (1975) </w:t>
            </w:r>
          </w:p>
        </w:tc>
        <w:tc>
          <w:tcPr>
            <w:tcW w:w="3106" w:type="dxa"/>
            <w:tcBorders/>
            <w:vAlign w:val="center"/>
          </w:tcPr>
          <w:p>
            <w:pPr>
              <w:pStyle w:val="TableContents"/>
              <w:bidi w:val="0"/>
              <w:spacing w:before="0" w:after="283"/>
              <w:jc w:val="left"/>
              <w:rPr/>
            </w:pPr>
            <w:r>
              <w:rPr/>
              <w:t xml:space="preserve">"Ketä sinä rakastat? (1975)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kappaleen kerran purtu kahdesti ujo</w:t>
      </w:r>
    </w:p>
    <w:p>
      <w:pPr>
        <w:pStyle w:val="TextBody"/>
        <w:bidi w:val="0"/>
        <w:jc w:val="left"/>
        <w:rPr>
          <w:b/>
          <w:u w:val="single"/>
          <w:shd w:val="clear" w:fill="FFFF00"/>
        </w:rPr>
      </w:pPr>
      <w:r>
        <w:rPr>
          <w:b/>
          <w:u w:val="single"/>
          <w:shd w:val="clear" w:fill="FFFF00"/>
        </w:rPr>
        <w:t xml:space="preserve">Asiakirjan numero 36949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2005 lähtien LDS-kirkon seitsemänkymmenen koorumit on järjestetty </w:t>
      </w:r>
      <w:r>
        <w:rPr>
          <w:color w:val="A9A9A9"/>
        </w:rPr>
        <w:t xml:space="preserve">kahdeksaan </w:t>
      </w:r>
      <w:r>
        <w:rPr/>
        <w:t xml:space="preserve">koorumiin, joissa on seitsemän puheenjohtajaa. Seitsemänkymmentä toimii kirkon kahdentoista apostolin koorumin ja ensimmäisen presidenttikunnan lähettiläinä organisoidessaan, kouluttaessaan, käännyttäessään ja hallinnoidessaan miljoonia ihmisiä, jotka ovat hajallaan eri puolilla maailmaa. Seitsemänkymmentä on kerros paikalliskirkon hallinnon ja yleiskirkon hallinnon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seitsemänkymmenen koorumia on lds-kirkossa?</w:t>
      </w:r>
    </w:p>
    <w:p>
      <w:pPr>
        <w:pStyle w:val="TextBody"/>
        <w:bidi w:val="0"/>
        <w:jc w:val="left"/>
        <w:rPr>
          <w:b/>
          <w:u w:val="single"/>
          <w:shd w:val="clear" w:fill="FFFF00"/>
        </w:rPr>
      </w:pPr>
      <w:r>
        <w:rPr>
          <w:b/>
          <w:u w:val="single"/>
          <w:shd w:val="clear" w:fill="FFFF00"/>
        </w:rPr>
        <w:t xml:space="preserve">Asiakirjan numero 36950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Universal's Islands of Adventure (viralliselta nimeltään Universal Studios Islands of Adventure ja usein lyhennettynä Islands of Adventure) on </w:t>
      </w:r>
      <w:r>
        <w:rPr>
          <w:color w:val="A9A9A9"/>
        </w:rPr>
        <w:t xml:space="preserve">teemapuisto Orlandossa, Floridassa</w:t>
      </w:r>
      <w:r>
        <w:rPr/>
        <w:t xml:space="preserve">. Se avattiin 28. toukokuuta 1999 yhdessä CityWalkin kanssa osana laajennusta, joka muutti Universal Studios Floridan Universal Orlando Resortiksi. Lomakeskuksen slogan Vacation Like You Mean It otettiin käyttöön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universal islands of adventure -teemapuisto</w:t>
      </w:r>
    </w:p>
    <w:p>
      <w:pPr>
        <w:pStyle w:val="TextBody"/>
        <w:bidi w:val="0"/>
        <w:jc w:val="left"/>
        <w:rPr>
          <w:b/>
          <w:u w:val="single"/>
          <w:shd w:val="clear" w:fill="FFFF00"/>
        </w:rPr>
      </w:pPr>
      <w:r>
        <w:rPr>
          <w:b/>
          <w:u w:val="single"/>
          <w:shd w:val="clear" w:fill="FFFF00"/>
        </w:rPr>
        <w:t xml:space="preserve">Asiakirjan numero 36951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Nadia Alexandra Björlin </w:t>
      </w:r>
      <w:r>
        <w:rPr/>
        <w:t xml:space="preserve">(s. 2. elokuuta 1980) on yhdysvaltalainen näyttelijä, laulaja ja malli.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Chloe Lanea Elämämme päivinä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Björlin </w:t>
      </w:r>
      <w:r>
        <w:rPr/>
        <w:t xml:space="preserve">palasi Days of Our Livesiin Chloen roolissa 29. marraskuuta 2007 ja lähti sarjasta syyskuussa 2011 jatkamaan näyttelemistä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Chloe Days of Our Lives -elokuvasta naimisissa oikeassa elämässä?</w:t>
      </w:r>
    </w:p>
    <w:p>
      <w:pPr>
        <w:pStyle w:val="TextBody"/>
        <w:bidi w:val="0"/>
        <w:jc w:val="left"/>
        <w:rPr>
          <w:b/>
          <w:u w:val="single"/>
          <w:shd w:val="clear" w:fill="FFFF00"/>
        </w:rPr>
      </w:pPr>
      <w:r>
        <w:rPr>
          <w:b/>
          <w:u w:val="single"/>
          <w:shd w:val="clear" w:fill="FFFF00"/>
        </w:rPr>
        <w:t xml:space="preserve">Asiakirjan numero 36952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Simon Woods </w:t>
      </w:r>
      <w:r>
        <w:rPr/>
        <w:t xml:space="preserve">(s. 1980) on englantilainen näyttelijä, joka tunnetaan parhaiten roolistaan Octavianuksena brittiläis-amerikkalaisen televisiosarjan Rooma 2. tuotantokaudella ja Charles Bingleyn roolista vuonna 2005 ilmestyneessä elokuvassa Ylpeys ja ennakkoluulo. Hän näytteli myös tohtori Harrisonia BBC1:n pukudraamasarjassa Cranford, jonka saapuminen kylään saa naisten sydämet sykkimään.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herra Bingleytä elokuvassa Ylpeys ja ennakkoluulot.</w:t>
      </w:r>
    </w:p>
    <w:p>
      <w:pPr>
        <w:pStyle w:val="TextBody"/>
        <w:bidi w:val="0"/>
        <w:jc w:val="left"/>
        <w:rPr>
          <w:b/>
          <w:u w:val="single"/>
          <w:shd w:val="clear" w:fill="FFFF00"/>
        </w:rPr>
      </w:pPr>
      <w:r>
        <w:rPr>
          <w:b/>
          <w:u w:val="single"/>
          <w:shd w:val="clear" w:fill="FFFF00"/>
        </w:rPr>
        <w:t xml:space="preserve">Asiakirjan numero 36953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4th Impact (aiemmin tunnettu nimillä The Cercado Sisters, The Cercados, The Gollayan Sisters, MICA ja 4th Power) on filippiiniläinen tyttöryhmä, joka koostuu sisaruksista Almira, Irene, Mylene ja Celina Cercado. Ryhmä nousi suosioon kilpailtuaan X Factor UK:n 12. sarjassa, jossa he sijoittuivat </w:t>
      </w:r>
      <w:r>
        <w:rPr>
          <w:color w:val="A9A9A9"/>
        </w:rPr>
        <w:t xml:space="preserve">viidenneksi</w:t>
      </w:r>
      <w:r>
        <w:rPr/>
        <w:t xml:space="preserve">. Heidät tunnetaan myös siitä, että he ovat osallistuneet useisiin filippiiniläisiin ja kansainvälisiin kykyjenetsintäkilpailuihin, kuten World Championships of Performing Arts -kilpailuihin, jossa he voittivat vuosina 2006 ja 2013, sekä eteläkorealaiseen kykyjenetsintäkilpailuun Superstar K6 vuonna 2014, jossa he saavuttivat kahdeksannen sijan. Siskokset ovat alun perin kotoisin Santiago Citystä, Isabelasta, mutta asuvat nykyään Metro Manilassa, Filippiineillä.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4. vaikutus tuli x-tekijä</w:t>
      </w:r>
    </w:p>
    <w:p>
      <w:pPr>
        <w:pStyle w:val="TextBody"/>
        <w:bidi w:val="0"/>
        <w:jc w:val="left"/>
        <w:rPr>
          <w:b/>
          <w:u w:val="single"/>
          <w:shd w:val="clear" w:fill="FFFF00"/>
        </w:rPr>
      </w:pPr>
      <w:r>
        <w:rPr>
          <w:b/>
          <w:u w:val="single"/>
          <w:shd w:val="clear" w:fill="FFFF00"/>
        </w:rPr>
        <w:t xml:space="preserve">Asiakirjan numero 36954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Disneyn All-Star Sports Resort </w:t>
      </w:r>
    </w:p>
    <w:tbl>
      <w:tblPr>
        <w:tblW w:w="8282" w:type="dxa"/>
        <w:jc w:val="left"/>
        <w:tblInd w:w="0" w:type="dxa"/>
        <w:tblLayout w:type="fixed"/>
        <w:tblCellMar>
          <w:top w:w="28" w:type="dxa"/>
          <w:left w:w="28" w:type="dxa"/>
          <w:bottom w:w="28" w:type="dxa"/>
          <w:right w:w="28" w:type="dxa"/>
        </w:tblCellMar>
      </w:tblPr>
      <w:tblGrid>
        <w:gridCol w:w="1351"/>
        <w:gridCol w:w="6931"/>
      </w:tblGrid>
      <w:tr>
        <w:trPr/>
        <w:tc>
          <w:tcPr>
            <w:tcW w:w="1351" w:type="dxa"/>
            <w:tcBorders/>
            <w:vAlign w:val="center"/>
          </w:tcPr>
          <w:p>
            <w:pPr>
              <w:pStyle w:val="TableHeading"/>
              <w:suppressLineNumbers/>
              <w:bidi w:val="0"/>
              <w:spacing w:before="0" w:after="283"/>
              <w:jc w:val="center"/>
              <w:rPr/>
            </w:pPr>
            <w:r>
              <w:rPr/>
              <w:t xml:space="preserve">Sijainti </w:t>
            </w:r>
          </w:p>
        </w:tc>
        <w:tc>
          <w:tcPr>
            <w:tcW w:w="6931" w:type="dxa"/>
            <w:tcBorders/>
            <w:vAlign w:val="center"/>
          </w:tcPr>
          <w:p>
            <w:pPr>
              <w:pStyle w:val="TableContents"/>
              <w:bidi w:val="0"/>
              <w:spacing w:before="0" w:after="283"/>
              <w:jc w:val="left"/>
              <w:rPr/>
            </w:pPr>
            <w:r>
              <w:rPr/>
              <w:t xml:space="preserve">Animal Kingdom Resort -alue </w:t>
            </w:r>
          </w:p>
        </w:tc>
      </w:tr>
      <w:tr>
        <w:trPr/>
        <w:tc>
          <w:tcPr>
            <w:tcW w:w="1351" w:type="dxa"/>
            <w:tcBorders/>
            <w:vAlign w:val="center"/>
          </w:tcPr>
          <w:p>
            <w:pPr>
              <w:pStyle w:val="TableHeading"/>
              <w:suppressLineNumbers/>
              <w:bidi w:val="0"/>
              <w:spacing w:before="0" w:after="283"/>
              <w:jc w:val="center"/>
              <w:rPr/>
            </w:pPr>
            <w:r>
              <w:rPr/>
              <w:t xml:space="preserve">Lomakohteen tyyppi </w:t>
            </w:r>
          </w:p>
        </w:tc>
        <w:tc>
          <w:tcPr>
            <w:tcW w:w="6931" w:type="dxa"/>
            <w:tcBorders/>
            <w:vAlign w:val="center"/>
          </w:tcPr>
          <w:p>
            <w:pPr>
              <w:pStyle w:val="TableContents"/>
              <w:bidi w:val="0"/>
              <w:spacing w:before="0" w:after="283"/>
              <w:jc w:val="left"/>
              <w:rPr/>
            </w:pPr>
            <w:r>
              <w:rPr/>
              <w:t xml:space="preserve">Arvokohde </w:t>
            </w:r>
          </w:p>
        </w:tc>
      </w:tr>
      <w:tr>
        <w:trPr/>
        <w:tc>
          <w:tcPr>
            <w:tcW w:w="1351" w:type="dxa"/>
            <w:tcBorders/>
            <w:vAlign w:val="center"/>
          </w:tcPr>
          <w:p>
            <w:pPr>
              <w:pStyle w:val="TableHeading"/>
              <w:suppressLineNumbers/>
              <w:bidi w:val="0"/>
              <w:spacing w:before="0" w:after="283"/>
              <w:jc w:val="center"/>
              <w:rPr/>
            </w:pPr>
            <w:r>
              <w:rPr/>
              <w:t xml:space="preserve">Avattu </w:t>
            </w:r>
          </w:p>
        </w:tc>
        <w:tc>
          <w:tcPr>
            <w:tcW w:w="6931" w:type="dxa"/>
            <w:tcBorders/>
            <w:vAlign w:val="center"/>
          </w:tcPr>
          <w:p>
            <w:pPr>
              <w:pStyle w:val="TableContents"/>
              <w:bidi w:val="0"/>
              <w:spacing w:before="0" w:after="283"/>
              <w:jc w:val="left"/>
              <w:rPr/>
            </w:pPr>
            <w:r>
              <w:rPr/>
              <w:t xml:space="preserve">huhtikuu 29, </w:t>
            </w:r>
            <w:r>
              <w:rPr/>
              <w:t xml:space="preserve">1994 </w:t>
            </w:r>
          </w:p>
        </w:tc>
      </w:tr>
      <w:tr>
        <w:trPr/>
        <w:tc>
          <w:tcPr>
            <w:tcW w:w="1351" w:type="dxa"/>
            <w:tcBorders/>
            <w:vAlign w:val="center"/>
          </w:tcPr>
          <w:p>
            <w:pPr>
              <w:pStyle w:val="TableHeading"/>
              <w:suppressLineNumbers/>
              <w:bidi w:val="0"/>
              <w:spacing w:before="0" w:after="283"/>
              <w:jc w:val="center"/>
              <w:rPr/>
            </w:pPr>
            <w:r>
              <w:rPr/>
              <w:t xml:space="preserve">Teema </w:t>
            </w:r>
          </w:p>
        </w:tc>
        <w:tc>
          <w:tcPr>
            <w:tcW w:w="6931" w:type="dxa"/>
            <w:tcBorders/>
            <w:vAlign w:val="center"/>
          </w:tcPr>
          <w:p>
            <w:pPr>
              <w:pStyle w:val="TableContents"/>
              <w:bidi w:val="0"/>
              <w:spacing w:before="0" w:after="283"/>
              <w:jc w:val="left"/>
              <w:rPr/>
            </w:pPr>
            <w:r>
              <w:rPr/>
              <w:t xml:space="preserve">Urheilu </w:t>
            </w:r>
          </w:p>
        </w:tc>
      </w:tr>
      <w:tr>
        <w:trPr/>
        <w:tc>
          <w:tcPr>
            <w:tcW w:w="1351" w:type="dxa"/>
            <w:tcBorders/>
            <w:vAlign w:val="center"/>
          </w:tcPr>
          <w:p>
            <w:pPr>
              <w:pStyle w:val="TableHeading"/>
              <w:suppressLineNumbers/>
              <w:bidi w:val="0"/>
              <w:spacing w:before="0" w:after="283"/>
              <w:jc w:val="center"/>
              <w:rPr/>
            </w:pPr>
            <w:r>
              <w:rPr/>
              <w:t xml:space="preserve">Alueet </w:t>
            </w:r>
          </w:p>
        </w:tc>
        <w:tc>
          <w:tcPr>
            <w:tcW w:w="6931" w:type="dxa"/>
            <w:tcBorders/>
            <w:vAlign w:val="center"/>
          </w:tcPr>
          <w:p>
            <w:pPr>
              <w:pStyle w:val="TableContents"/>
              <w:bidi w:val="0"/>
              <w:spacing w:before="0" w:after="283"/>
              <w:jc w:val="left"/>
              <w:rPr/>
            </w:pPr>
            <w:r>
              <w:rPr/>
              <w:t xml:space="preserve">Touchdown!, Center Court, Home Run Hotel, Surfs Up!, Hoops Hotel </w:t>
            </w:r>
          </w:p>
        </w:tc>
      </w:tr>
      <w:tr>
        <w:trPr/>
        <w:tc>
          <w:tcPr>
            <w:tcW w:w="1351" w:type="dxa"/>
            <w:tcBorders/>
            <w:vAlign w:val="center"/>
          </w:tcPr>
          <w:p>
            <w:pPr>
              <w:pStyle w:val="TableHeading"/>
              <w:suppressLineNumbers/>
              <w:bidi w:val="0"/>
              <w:spacing w:before="0" w:after="283"/>
              <w:jc w:val="center"/>
              <w:rPr/>
            </w:pPr>
            <w:r>
              <w:rPr/>
              <w:t xml:space="preserve">Huoneet </w:t>
            </w:r>
          </w:p>
        </w:tc>
        <w:tc>
          <w:tcPr>
            <w:tcW w:w="6931" w:type="dxa"/>
            <w:tcBorders/>
            <w:vAlign w:val="center"/>
          </w:tcPr>
          <w:p>
            <w:pPr>
              <w:pStyle w:val="TableContents"/>
              <w:bidi w:val="0"/>
              <w:spacing w:before="0" w:after="283"/>
              <w:jc w:val="left"/>
              <w:rPr/>
            </w:pPr>
            <w:r>
              <w:rPr/>
              <w:t xml:space="preserve">1920 </w:t>
            </w:r>
          </w:p>
        </w:tc>
      </w:tr>
      <w:tr>
        <w:trPr/>
        <w:tc>
          <w:tcPr>
            <w:tcW w:w="1351" w:type="dxa"/>
            <w:tcBorders/>
            <w:vAlign w:val="center"/>
          </w:tcPr>
          <w:p>
            <w:pPr>
              <w:pStyle w:val="TableHeading"/>
              <w:suppressLineNumbers/>
              <w:bidi w:val="0"/>
              <w:spacing w:before="0" w:after="283"/>
              <w:jc w:val="center"/>
              <w:rPr/>
            </w:pPr>
            <w:r>
              <w:rPr/>
              <w:t xml:space="preserve">Sviitit </w:t>
            </w:r>
          </w:p>
        </w:tc>
        <w:tc>
          <w:tcPr>
            <w:tcW w:w="6931" w:type="dxa"/>
            <w:tcBorders/>
            <w:vAlign w:val="center"/>
          </w:tcPr>
          <w:p>
            <w:pPr>
              <w:pStyle w:val="TableContents"/>
              <w:bidi w:val="0"/>
              <w:spacing w:before="0" w:after="283"/>
              <w:jc w:val="left"/>
              <w:rPr/>
            </w:pPr>
            <w:r>
              <w:rPr/>
              <w:t xml:space="preserve">Ei ole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disney all star sports resort rakennettiin</w:t>
      </w:r>
    </w:p>
    <w:p>
      <w:pPr>
        <w:pStyle w:val="TextBody"/>
        <w:bidi w:val="0"/>
        <w:jc w:val="left"/>
        <w:rPr>
          <w:b/>
          <w:u w:val="single"/>
          <w:shd w:val="clear" w:fill="FFFF00"/>
        </w:rPr>
      </w:pPr>
      <w:r>
        <w:rPr>
          <w:b/>
          <w:u w:val="single"/>
          <w:shd w:val="clear" w:fill="FFFF00"/>
        </w:rPr>
        <w:t xml:space="preserve">Asiakirjan numero 36955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Rooman Hispanian valloitus oli prosessi, jossa Rooman tasavalta valtasi karthagolaiset alueet etelässä ja idässä vuonna 206 eaa. (Toisen Punisen sodan aikana) ja laajensi sen jälkeen vähitellen valtaansa suurimman osan Iberian niemimaata ilman liitoksia. Se saatiin päätökseen tasavallan kaatumisen jälkeen (</w:t>
      </w:r>
      <w:r>
        <w:rPr>
          <w:color w:val="A9A9A9"/>
        </w:rPr>
        <w:t xml:space="preserve">27 eaa.</w:t>
      </w:r>
      <w:r>
        <w:rPr/>
        <w:t xml:space="preserve">)</w:t>
      </w:r>
      <w:r>
        <w:rPr/>
        <w:t xml:space="preserve">, kun Augustus, Rooman ensimmäinen keisari, liitti koko Hispanian Rooman valtakuntaan vuonna 19 eaa. Hispania oli roomalainen nimi Iberian niemimaalle. Puolimaassa oli erilaisia etnisiä ryhmiä ja suuri määrä heimoja.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roomalaiset hallitsivat Iberian niemimaata?</w:t>
      </w:r>
    </w:p>
    <w:p>
      <w:pPr>
        <w:pStyle w:val="TextBody"/>
        <w:bidi w:val="0"/>
        <w:jc w:val="left"/>
        <w:rPr>
          <w:b/>
          <w:u w:val="single"/>
          <w:shd w:val="clear" w:fill="FFFF00"/>
        </w:rPr>
      </w:pPr>
      <w:r>
        <w:rPr>
          <w:b/>
          <w:u w:val="single"/>
          <w:shd w:val="clear" w:fill="FFFF00"/>
        </w:rPr>
        <w:t xml:space="preserve">Asiakirjan numero 36956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30"/>
        <w:gridCol w:w="635"/>
        <w:gridCol w:w="1136"/>
        <w:gridCol w:w="676"/>
        <w:gridCol w:w="2329"/>
        <w:gridCol w:w="950"/>
        <w:gridCol w:w="754"/>
        <w:gridCol w:w="2595"/>
      </w:tblGrid>
      <w:tr>
        <w:trPr/>
        <w:tc>
          <w:tcPr>
            <w:tcW w:w="1130" w:type="dxa"/>
            <w:tcBorders/>
            <w:vAlign w:val="center"/>
          </w:tcPr>
          <w:p>
            <w:pPr>
              <w:pStyle w:val="TableHeading"/>
              <w:suppressLineNumbers/>
              <w:bidi w:val="0"/>
              <w:spacing w:before="0" w:after="283"/>
              <w:jc w:val="center"/>
              <w:rPr/>
            </w:pPr>
            <w:r>
              <w:rPr/>
              <w:t xml:space="preserve">Päivämäärä </w:t>
            </w:r>
          </w:p>
        </w:tc>
        <w:tc>
          <w:tcPr>
            <w:tcW w:w="635" w:type="dxa"/>
            <w:tcBorders/>
            <w:vAlign w:val="center"/>
          </w:tcPr>
          <w:p>
            <w:pPr>
              <w:pStyle w:val="TableHeading"/>
              <w:suppressLineNumbers/>
              <w:bidi w:val="0"/>
              <w:spacing w:before="0" w:after="283"/>
              <w:jc w:val="center"/>
              <w:rPr/>
            </w:pPr>
            <w:r>
              <w:rPr/>
              <w:t xml:space="preserve">Aika </w:t>
            </w:r>
          </w:p>
        </w:tc>
        <w:tc>
          <w:tcPr>
            <w:tcW w:w="1136" w:type="dxa"/>
            <w:tcBorders/>
            <w:vAlign w:val="center"/>
          </w:tcPr>
          <w:p>
            <w:pPr>
              <w:pStyle w:val="TableHeading"/>
              <w:suppressLineNumbers/>
              <w:bidi w:val="0"/>
              <w:spacing w:before="0" w:after="283"/>
              <w:jc w:val="center"/>
              <w:rPr/>
            </w:pPr>
            <w:r>
              <w:rPr/>
              <w:t xml:space="preserve">Vastustaja </w:t>
            </w:r>
          </w:p>
        </w:tc>
        <w:tc>
          <w:tcPr>
            <w:tcW w:w="676" w:type="dxa"/>
            <w:tcBorders/>
            <w:vAlign w:val="center"/>
          </w:tcPr>
          <w:p>
            <w:pPr>
              <w:pStyle w:val="TableHeading"/>
              <w:suppressLineNumbers/>
              <w:bidi w:val="0"/>
              <w:spacing w:before="0" w:after="283"/>
              <w:jc w:val="center"/>
              <w:rPr/>
            </w:pPr>
            <w:r>
              <w:rPr/>
              <w:t xml:space="preserve">Sijoitus </w:t>
            </w:r>
          </w:p>
        </w:tc>
        <w:tc>
          <w:tcPr>
            <w:tcW w:w="2329" w:type="dxa"/>
            <w:tcBorders/>
            <w:vAlign w:val="center"/>
          </w:tcPr>
          <w:p>
            <w:pPr>
              <w:pStyle w:val="TableHeading"/>
              <w:suppressLineNumbers/>
              <w:bidi w:val="0"/>
              <w:spacing w:before="0" w:after="283"/>
              <w:jc w:val="center"/>
              <w:rPr/>
            </w:pPr>
            <w:r>
              <w:rPr/>
              <w:t xml:space="preserve">Sivusto </w:t>
            </w:r>
          </w:p>
        </w:tc>
        <w:tc>
          <w:tcPr>
            <w:tcW w:w="950" w:type="dxa"/>
            <w:tcBorders/>
            <w:vAlign w:val="center"/>
          </w:tcPr>
          <w:p>
            <w:pPr>
              <w:pStyle w:val="TableHeading"/>
              <w:suppressLineNumbers/>
              <w:bidi w:val="0"/>
              <w:spacing w:before="0" w:after="283"/>
              <w:jc w:val="center"/>
              <w:rPr/>
            </w:pPr>
            <w:r>
              <w:rPr/>
              <w:t xml:space="preserve">TV </w:t>
            </w:r>
          </w:p>
        </w:tc>
        <w:tc>
          <w:tcPr>
            <w:tcW w:w="754" w:type="dxa"/>
            <w:tcBorders/>
            <w:vAlign w:val="center"/>
          </w:tcPr>
          <w:p>
            <w:pPr>
              <w:pStyle w:val="TableHeading"/>
              <w:suppressLineNumbers/>
              <w:bidi w:val="0"/>
              <w:spacing w:before="0" w:after="283"/>
              <w:jc w:val="center"/>
              <w:rPr/>
            </w:pPr>
            <w:r>
              <w:rPr/>
              <w:t xml:space="preserve">Tulos </w:t>
            </w:r>
          </w:p>
        </w:tc>
        <w:tc>
          <w:tcPr>
            <w:tcW w:w="2595" w:type="dxa"/>
            <w:tcBorders/>
            <w:vAlign w:val="center"/>
          </w:tcPr>
          <w:p>
            <w:pPr>
              <w:pStyle w:val="TableHeading"/>
              <w:suppressLineNumbers/>
              <w:bidi w:val="0"/>
              <w:spacing w:before="0" w:after="283"/>
              <w:jc w:val="center"/>
              <w:rPr/>
            </w:pPr>
            <w:r>
              <w:rPr/>
              <w:t xml:space="preserve">Osallistuminen </w:t>
            </w:r>
          </w:p>
        </w:tc>
      </w:tr>
      <w:tr>
        <w:trPr/>
        <w:tc>
          <w:tcPr>
            <w:tcW w:w="1130" w:type="dxa"/>
            <w:tcBorders/>
            <w:vAlign w:val="center"/>
          </w:tcPr>
          <w:p>
            <w:pPr>
              <w:pStyle w:val="TableContents"/>
              <w:bidi w:val="0"/>
              <w:spacing w:before="0" w:after="283"/>
              <w:jc w:val="left"/>
              <w:rPr/>
            </w:pPr>
            <w:r>
              <w:rPr/>
              <w:t xml:space="preserve">2. syyskuuta </w:t>
            </w:r>
          </w:p>
        </w:tc>
        <w:tc>
          <w:tcPr>
            <w:tcW w:w="635" w:type="dxa"/>
            <w:tcBorders/>
            <w:vAlign w:val="center"/>
          </w:tcPr>
          <w:p>
            <w:pPr>
              <w:pStyle w:val="TableContents"/>
              <w:bidi w:val="0"/>
              <w:spacing w:before="0" w:after="283"/>
              <w:jc w:val="left"/>
              <w:rPr/>
            </w:pPr>
            <w:r>
              <w:rPr/>
              <w:t xml:space="preserve">12:00 p.m. </w:t>
            </w:r>
          </w:p>
        </w:tc>
        <w:tc>
          <w:tcPr>
            <w:tcW w:w="1136" w:type="dxa"/>
            <w:tcBorders/>
            <w:vAlign w:val="center"/>
          </w:tcPr>
          <w:p>
            <w:pPr>
              <w:pStyle w:val="TableContents"/>
              <w:bidi w:val="0"/>
              <w:spacing w:before="0" w:after="283"/>
              <w:jc w:val="left"/>
              <w:rPr/>
            </w:pPr>
            <w:r>
              <w:rPr/>
              <w:t xml:space="preserve">Kent State * </w:t>
            </w:r>
          </w:p>
        </w:tc>
        <w:tc>
          <w:tcPr>
            <w:tcW w:w="676" w:type="dxa"/>
            <w:tcBorders/>
            <w:vAlign w:val="center"/>
          </w:tcPr>
          <w:p>
            <w:pPr>
              <w:pStyle w:val="TableContents"/>
              <w:bidi w:val="0"/>
              <w:spacing w:before="0" w:after="283"/>
              <w:jc w:val="left"/>
              <w:rPr/>
            </w:pPr>
            <w:r>
              <w:rPr/>
              <w:t xml:space="preserve">Nro 5 </w:t>
            </w:r>
          </w:p>
        </w:tc>
        <w:tc>
          <w:tcPr>
            <w:tcW w:w="2329"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Memorial Stadium </w:t>
            </w:r>
          </w:p>
          <w:p>
            <w:pPr>
              <w:pStyle w:val="TableContents"/>
              <w:numPr>
                <w:ilvl w:val="0"/>
                <w:numId w:val="106"/>
              </w:numPr>
              <w:tabs>
                <w:tab w:val="clear" w:pos="1134"/>
                <w:tab w:val="left" w:leader="none" w:pos="707"/>
              </w:tabs>
              <w:bidi w:val="0"/>
              <w:spacing w:before="0" w:after="283"/>
              <w:ind w:start="707" w:hanging="283"/>
              <w:jc w:val="left"/>
              <w:rPr/>
            </w:pPr>
            <w:r>
              <w:rPr/>
              <w:t xml:space="preserve">Clemson, SC </w:t>
            </w:r>
          </w:p>
        </w:tc>
        <w:tc>
          <w:tcPr>
            <w:tcW w:w="950" w:type="dxa"/>
            <w:tcBorders/>
            <w:vAlign w:val="center"/>
          </w:tcPr>
          <w:p>
            <w:pPr>
              <w:pStyle w:val="TableContents"/>
              <w:bidi w:val="0"/>
              <w:spacing w:before="0" w:after="283"/>
              <w:jc w:val="left"/>
              <w:rPr/>
            </w:pPr>
            <w:r>
              <w:rPr/>
              <w:t xml:space="preserve">ESPN </w:t>
            </w:r>
          </w:p>
        </w:tc>
        <w:tc>
          <w:tcPr>
            <w:tcW w:w="754" w:type="dxa"/>
            <w:tcBorders/>
            <w:vAlign w:val="center"/>
          </w:tcPr>
          <w:p>
            <w:pPr>
              <w:pStyle w:val="TableContents"/>
              <w:bidi w:val="0"/>
              <w:spacing w:before="0" w:after="283"/>
              <w:jc w:val="left"/>
              <w:rPr/>
            </w:pPr>
            <w:r>
              <w:rPr/>
              <w:t xml:space="preserve">W 56 -- 3 </w:t>
            </w:r>
          </w:p>
        </w:tc>
        <w:tc>
          <w:tcPr>
            <w:tcW w:w="2595" w:type="dxa"/>
            <w:tcBorders/>
            <w:vAlign w:val="center"/>
          </w:tcPr>
          <w:p>
            <w:pPr>
              <w:pStyle w:val="TableContents"/>
              <w:bidi w:val="0"/>
              <w:spacing w:before="0" w:after="283"/>
              <w:jc w:val="left"/>
              <w:rPr/>
            </w:pPr>
            <w:r>
              <w:rPr/>
              <w:t xml:space="preserve">80,121 </w:t>
            </w:r>
          </w:p>
        </w:tc>
      </w:tr>
      <w:tr>
        <w:trPr/>
        <w:tc>
          <w:tcPr>
            <w:tcW w:w="1130" w:type="dxa"/>
            <w:tcBorders/>
            <w:vAlign w:val="center"/>
          </w:tcPr>
          <w:p>
            <w:pPr>
              <w:pStyle w:val="TableContents"/>
              <w:bidi w:val="0"/>
              <w:spacing w:before="0" w:after="283"/>
              <w:jc w:val="left"/>
              <w:rPr/>
            </w:pPr>
            <w:r>
              <w:rPr/>
              <w:t xml:space="preserve">9. syyskuuta </w:t>
            </w:r>
          </w:p>
        </w:tc>
        <w:tc>
          <w:tcPr>
            <w:tcW w:w="635" w:type="dxa"/>
            <w:tcBorders/>
            <w:vAlign w:val="center"/>
          </w:tcPr>
          <w:p>
            <w:pPr>
              <w:pStyle w:val="TableContents"/>
              <w:bidi w:val="0"/>
              <w:spacing w:before="0" w:after="283"/>
              <w:jc w:val="left"/>
              <w:rPr/>
            </w:pPr>
            <w:r>
              <w:rPr/>
              <w:t xml:space="preserve">19.00 </w:t>
            </w:r>
          </w:p>
        </w:tc>
        <w:tc>
          <w:tcPr>
            <w:tcW w:w="1136" w:type="dxa"/>
            <w:tcBorders/>
            <w:vAlign w:val="center"/>
          </w:tcPr>
          <w:p>
            <w:pPr>
              <w:pStyle w:val="TableContents"/>
              <w:bidi w:val="0"/>
              <w:spacing w:before="0" w:after="283"/>
              <w:jc w:val="left"/>
              <w:rPr/>
            </w:pPr>
            <w:r>
              <w:rPr/>
              <w:t xml:space="preserve">nro 13 Auburn * </w:t>
            </w:r>
          </w:p>
        </w:tc>
        <w:tc>
          <w:tcPr>
            <w:tcW w:w="676" w:type="dxa"/>
            <w:tcBorders/>
            <w:vAlign w:val="center"/>
          </w:tcPr>
          <w:p>
            <w:pPr>
              <w:pStyle w:val="TableContents"/>
              <w:bidi w:val="0"/>
              <w:spacing w:before="0" w:after="283"/>
              <w:jc w:val="left"/>
              <w:rPr/>
            </w:pPr>
            <w:r>
              <w:rPr/>
              <w:t xml:space="preserve">Nro 3 </w:t>
            </w:r>
          </w:p>
        </w:tc>
        <w:tc>
          <w:tcPr>
            <w:tcW w:w="2329"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Memorial Stadium </w:t>
            </w:r>
          </w:p>
          <w:p>
            <w:pPr>
              <w:pStyle w:val="TableContents"/>
              <w:numPr>
                <w:ilvl w:val="0"/>
                <w:numId w:val="107"/>
              </w:numPr>
              <w:tabs>
                <w:tab w:val="clear" w:pos="1134"/>
                <w:tab w:val="left" w:leader="none" w:pos="707"/>
              </w:tabs>
              <w:bidi w:val="0"/>
              <w:spacing w:before="0" w:after="283"/>
              <w:ind w:start="707" w:hanging="283"/>
              <w:jc w:val="left"/>
              <w:rPr/>
            </w:pPr>
            <w:r>
              <w:rPr/>
              <w:t xml:space="preserve">Clemson, SC (kilpailu) </w:t>
            </w:r>
          </w:p>
        </w:tc>
        <w:tc>
          <w:tcPr>
            <w:tcW w:w="950" w:type="dxa"/>
            <w:tcBorders/>
            <w:vAlign w:val="center"/>
          </w:tcPr>
          <w:p>
            <w:pPr>
              <w:pStyle w:val="TableContents"/>
              <w:bidi w:val="0"/>
              <w:spacing w:before="0" w:after="283"/>
              <w:jc w:val="left"/>
              <w:rPr/>
            </w:pPr>
            <w:r>
              <w:rPr/>
              <w:t xml:space="preserve">ESPN </w:t>
            </w:r>
          </w:p>
        </w:tc>
        <w:tc>
          <w:tcPr>
            <w:tcW w:w="754" w:type="dxa"/>
            <w:tcBorders/>
            <w:vAlign w:val="center"/>
          </w:tcPr>
          <w:p>
            <w:pPr>
              <w:pStyle w:val="TableContents"/>
              <w:bidi w:val="0"/>
              <w:spacing w:before="0" w:after="283"/>
              <w:jc w:val="left"/>
              <w:rPr/>
            </w:pPr>
            <w:r>
              <w:rPr/>
              <w:t xml:space="preserve">W 14 -- 6 </w:t>
            </w:r>
          </w:p>
        </w:tc>
        <w:tc>
          <w:tcPr>
            <w:tcW w:w="2595" w:type="dxa"/>
            <w:tcBorders/>
            <w:vAlign w:val="center"/>
          </w:tcPr>
          <w:p>
            <w:pPr>
              <w:pStyle w:val="TableContents"/>
              <w:bidi w:val="0"/>
              <w:spacing w:before="0" w:after="283"/>
              <w:jc w:val="left"/>
              <w:rPr/>
            </w:pPr>
            <w:r>
              <w:rPr/>
              <w:t xml:space="preserve">81,799 </w:t>
            </w:r>
          </w:p>
        </w:tc>
      </w:tr>
      <w:tr>
        <w:trPr/>
        <w:tc>
          <w:tcPr>
            <w:tcW w:w="1130" w:type="dxa"/>
            <w:tcBorders/>
            <w:vAlign w:val="center"/>
          </w:tcPr>
          <w:p>
            <w:pPr>
              <w:pStyle w:val="TableContents"/>
              <w:bidi w:val="0"/>
              <w:spacing w:before="0" w:after="283"/>
              <w:jc w:val="left"/>
              <w:rPr/>
            </w:pPr>
            <w:r>
              <w:rPr/>
              <w:t xml:space="preserve">16. syyskuuta </w:t>
            </w:r>
          </w:p>
        </w:tc>
        <w:tc>
          <w:tcPr>
            <w:tcW w:w="635" w:type="dxa"/>
            <w:tcBorders/>
            <w:vAlign w:val="center"/>
          </w:tcPr>
          <w:p>
            <w:pPr>
              <w:pStyle w:val="TableContents"/>
              <w:bidi w:val="0"/>
              <w:spacing w:before="0" w:after="283"/>
              <w:jc w:val="left"/>
              <w:rPr/>
            </w:pPr>
            <w:r>
              <w:rPr/>
              <w:t xml:space="preserve">20:00 p.m. </w:t>
            </w:r>
          </w:p>
        </w:tc>
        <w:tc>
          <w:tcPr>
            <w:tcW w:w="1136" w:type="dxa"/>
            <w:tcBorders/>
            <w:vAlign w:val="center"/>
          </w:tcPr>
          <w:p>
            <w:pPr>
              <w:pStyle w:val="TableContents"/>
              <w:bidi w:val="0"/>
              <w:spacing w:before="0" w:after="283"/>
              <w:jc w:val="left"/>
              <w:rPr/>
            </w:pPr>
            <w:r>
              <w:rPr/>
              <w:t xml:space="preserve">Louisvillessä nro 14 </w:t>
            </w:r>
          </w:p>
        </w:tc>
        <w:tc>
          <w:tcPr>
            <w:tcW w:w="676" w:type="dxa"/>
            <w:tcBorders/>
            <w:vAlign w:val="center"/>
          </w:tcPr>
          <w:p>
            <w:pPr>
              <w:pStyle w:val="TableContents"/>
              <w:bidi w:val="0"/>
              <w:spacing w:before="0" w:after="283"/>
              <w:jc w:val="left"/>
              <w:rPr/>
            </w:pPr>
            <w:r>
              <w:rPr/>
              <w:t xml:space="preserve">Nro 3 </w:t>
            </w:r>
          </w:p>
        </w:tc>
        <w:tc>
          <w:tcPr>
            <w:tcW w:w="2329"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Papa Johnin Cardinal Stadium </w:t>
            </w:r>
          </w:p>
          <w:p>
            <w:pPr>
              <w:pStyle w:val="TableContents"/>
              <w:numPr>
                <w:ilvl w:val="0"/>
                <w:numId w:val="108"/>
              </w:numPr>
              <w:tabs>
                <w:tab w:val="clear" w:pos="1134"/>
                <w:tab w:val="left" w:leader="none" w:pos="707"/>
              </w:tabs>
              <w:bidi w:val="0"/>
              <w:spacing w:before="0" w:after="283"/>
              <w:ind w:start="707" w:hanging="283"/>
              <w:jc w:val="left"/>
              <w:rPr/>
            </w:pPr>
            <w:r>
              <w:rPr/>
              <w:t xml:space="preserve">Louisville, KY </w:t>
            </w:r>
          </w:p>
        </w:tc>
        <w:tc>
          <w:tcPr>
            <w:tcW w:w="950" w:type="dxa"/>
            <w:tcBorders/>
            <w:vAlign w:val="center"/>
          </w:tcPr>
          <w:p>
            <w:pPr>
              <w:pStyle w:val="TableContents"/>
              <w:bidi w:val="0"/>
              <w:spacing w:before="0" w:after="283"/>
              <w:jc w:val="left"/>
              <w:rPr/>
            </w:pPr>
            <w:r>
              <w:rPr/>
              <w:t xml:space="preserve">ABC </w:t>
            </w:r>
          </w:p>
        </w:tc>
        <w:tc>
          <w:tcPr>
            <w:tcW w:w="754" w:type="dxa"/>
            <w:tcBorders/>
            <w:vAlign w:val="center"/>
          </w:tcPr>
          <w:p>
            <w:pPr>
              <w:pStyle w:val="TableContents"/>
              <w:bidi w:val="0"/>
              <w:spacing w:before="0" w:after="283"/>
              <w:jc w:val="left"/>
              <w:rPr/>
            </w:pPr>
            <w:r>
              <w:rPr/>
              <w:t xml:space="preserve">W 47 -- 21 </w:t>
            </w:r>
          </w:p>
        </w:tc>
        <w:tc>
          <w:tcPr>
            <w:tcW w:w="2595" w:type="dxa"/>
            <w:tcBorders/>
            <w:vAlign w:val="center"/>
          </w:tcPr>
          <w:p>
            <w:pPr>
              <w:pStyle w:val="TableContents"/>
              <w:bidi w:val="0"/>
              <w:spacing w:before="0" w:after="283"/>
              <w:jc w:val="left"/>
              <w:rPr/>
            </w:pPr>
            <w:r>
              <w:rPr/>
              <w:t xml:space="preserve">55,588 </w:t>
            </w:r>
          </w:p>
        </w:tc>
      </w:tr>
      <w:tr>
        <w:trPr/>
        <w:tc>
          <w:tcPr>
            <w:tcW w:w="1130" w:type="dxa"/>
            <w:tcBorders/>
            <w:vAlign w:val="center"/>
          </w:tcPr>
          <w:p>
            <w:pPr>
              <w:pStyle w:val="TableContents"/>
              <w:bidi w:val="0"/>
              <w:spacing w:before="0" w:after="283"/>
              <w:jc w:val="left"/>
              <w:rPr/>
            </w:pPr>
            <w:r>
              <w:rPr/>
              <w:t xml:space="preserve">23. syyskuuta </w:t>
            </w:r>
          </w:p>
        </w:tc>
        <w:tc>
          <w:tcPr>
            <w:tcW w:w="635" w:type="dxa"/>
            <w:tcBorders/>
            <w:vAlign w:val="center"/>
          </w:tcPr>
          <w:p>
            <w:pPr>
              <w:pStyle w:val="TableContents"/>
              <w:bidi w:val="0"/>
              <w:spacing w:before="0" w:after="283"/>
              <w:jc w:val="left"/>
              <w:rPr/>
            </w:pPr>
            <w:r>
              <w:rPr/>
              <w:t xml:space="preserve">15:30 p.m. </w:t>
            </w:r>
          </w:p>
        </w:tc>
        <w:tc>
          <w:tcPr>
            <w:tcW w:w="1136" w:type="dxa"/>
            <w:tcBorders/>
            <w:vAlign w:val="center"/>
          </w:tcPr>
          <w:p>
            <w:pPr>
              <w:pStyle w:val="TableContents"/>
              <w:bidi w:val="0"/>
              <w:spacing w:before="0" w:after="283"/>
              <w:jc w:val="left"/>
              <w:rPr/>
            </w:pPr>
            <w:r>
              <w:rPr/>
              <w:t xml:space="preserve">Boston College </w:t>
            </w:r>
          </w:p>
        </w:tc>
        <w:tc>
          <w:tcPr>
            <w:tcW w:w="676" w:type="dxa"/>
            <w:tcBorders/>
            <w:vAlign w:val="center"/>
          </w:tcPr>
          <w:p>
            <w:pPr>
              <w:pStyle w:val="TableContents"/>
              <w:bidi w:val="0"/>
              <w:spacing w:before="0" w:after="283"/>
              <w:jc w:val="left"/>
              <w:rPr/>
            </w:pPr>
            <w:r>
              <w:rPr/>
              <w:t xml:space="preserve">Nro 2 </w:t>
            </w:r>
          </w:p>
        </w:tc>
        <w:tc>
          <w:tcPr>
            <w:tcW w:w="2329"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Memorial Stadium </w:t>
            </w:r>
          </w:p>
          <w:p>
            <w:pPr>
              <w:pStyle w:val="TableContents"/>
              <w:numPr>
                <w:ilvl w:val="0"/>
                <w:numId w:val="109"/>
              </w:numPr>
              <w:tabs>
                <w:tab w:val="clear" w:pos="1134"/>
                <w:tab w:val="left" w:leader="none" w:pos="707"/>
              </w:tabs>
              <w:bidi w:val="0"/>
              <w:spacing w:before="0" w:after="283"/>
              <w:ind w:start="707" w:hanging="283"/>
              <w:jc w:val="left"/>
              <w:rPr/>
            </w:pPr>
            <w:r>
              <w:rPr/>
              <w:t xml:space="preserve">Clemson, SC (O'Rourke -- McFadden Trophy) </w:t>
            </w:r>
          </w:p>
        </w:tc>
        <w:tc>
          <w:tcPr>
            <w:tcW w:w="950" w:type="dxa"/>
            <w:tcBorders/>
            <w:vAlign w:val="center"/>
          </w:tcPr>
          <w:p>
            <w:pPr>
              <w:pStyle w:val="TableContents"/>
              <w:bidi w:val="0"/>
              <w:spacing w:before="0" w:after="283"/>
              <w:jc w:val="left"/>
              <w:rPr/>
            </w:pPr>
            <w:r>
              <w:rPr/>
              <w:t xml:space="preserve">ESPN2 </w:t>
            </w:r>
          </w:p>
        </w:tc>
        <w:tc>
          <w:tcPr>
            <w:tcW w:w="754" w:type="dxa"/>
            <w:tcBorders/>
            <w:vAlign w:val="center"/>
          </w:tcPr>
          <w:p>
            <w:pPr>
              <w:pStyle w:val="TableContents"/>
              <w:bidi w:val="0"/>
              <w:spacing w:before="0" w:after="283"/>
              <w:jc w:val="left"/>
              <w:rPr/>
            </w:pPr>
            <w:r>
              <w:rPr/>
              <w:t xml:space="preserve">W 34 -- 7 </w:t>
            </w:r>
          </w:p>
        </w:tc>
        <w:tc>
          <w:tcPr>
            <w:tcW w:w="2595" w:type="dxa"/>
            <w:tcBorders/>
            <w:vAlign w:val="center"/>
          </w:tcPr>
          <w:p>
            <w:pPr>
              <w:pStyle w:val="TableContents"/>
              <w:bidi w:val="0"/>
              <w:spacing w:before="0" w:after="283"/>
              <w:jc w:val="left"/>
              <w:rPr/>
            </w:pPr>
            <w:r>
              <w:rPr/>
              <w:t xml:space="preserve">80,525 </w:t>
            </w:r>
          </w:p>
        </w:tc>
      </w:tr>
      <w:tr>
        <w:trPr/>
        <w:tc>
          <w:tcPr>
            <w:tcW w:w="1130" w:type="dxa"/>
            <w:tcBorders/>
            <w:vAlign w:val="center"/>
          </w:tcPr>
          <w:p>
            <w:pPr>
              <w:pStyle w:val="TableContents"/>
              <w:bidi w:val="0"/>
              <w:spacing w:before="0" w:after="283"/>
              <w:jc w:val="left"/>
              <w:rPr/>
            </w:pPr>
            <w:r>
              <w:rPr/>
              <w:t xml:space="preserve">30. syyskuuta </w:t>
            </w:r>
          </w:p>
        </w:tc>
        <w:tc>
          <w:tcPr>
            <w:tcW w:w="635" w:type="dxa"/>
            <w:tcBorders/>
            <w:vAlign w:val="center"/>
          </w:tcPr>
          <w:p>
            <w:pPr>
              <w:pStyle w:val="TableContents"/>
              <w:bidi w:val="0"/>
              <w:spacing w:before="0" w:after="283"/>
              <w:jc w:val="left"/>
              <w:rPr/>
            </w:pPr>
            <w:r>
              <w:rPr/>
              <w:t xml:space="preserve">20:00 p.m. </w:t>
            </w:r>
          </w:p>
        </w:tc>
        <w:tc>
          <w:tcPr>
            <w:tcW w:w="1136" w:type="dxa"/>
            <w:tcBorders/>
            <w:vAlign w:val="center"/>
          </w:tcPr>
          <w:p>
            <w:pPr>
              <w:pStyle w:val="TableContents"/>
              <w:bidi w:val="0"/>
              <w:spacing w:before="0" w:after="283"/>
              <w:jc w:val="left"/>
              <w:rPr/>
            </w:pPr>
            <w:r>
              <w:rPr/>
              <w:t xml:space="preserve">nro 12 Virginia Tech </w:t>
            </w:r>
          </w:p>
        </w:tc>
        <w:tc>
          <w:tcPr>
            <w:tcW w:w="676" w:type="dxa"/>
            <w:tcBorders/>
            <w:vAlign w:val="center"/>
          </w:tcPr>
          <w:p>
            <w:pPr>
              <w:pStyle w:val="TableContents"/>
              <w:bidi w:val="0"/>
              <w:spacing w:before="0" w:after="283"/>
              <w:jc w:val="left"/>
              <w:rPr/>
            </w:pPr>
            <w:r>
              <w:rPr/>
              <w:t xml:space="preserve">Nro 2 </w:t>
            </w:r>
          </w:p>
        </w:tc>
        <w:tc>
          <w:tcPr>
            <w:tcW w:w="2329"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Lane Stadium </w:t>
            </w:r>
          </w:p>
          <w:p>
            <w:pPr>
              <w:pStyle w:val="TableContents"/>
              <w:numPr>
                <w:ilvl w:val="0"/>
                <w:numId w:val="110"/>
              </w:numPr>
              <w:tabs>
                <w:tab w:val="clear" w:pos="1134"/>
                <w:tab w:val="left" w:leader="none" w:pos="707"/>
              </w:tabs>
              <w:bidi w:val="0"/>
              <w:spacing w:before="0" w:after="283"/>
              <w:ind w:start="707" w:hanging="283"/>
              <w:jc w:val="left"/>
              <w:rPr/>
            </w:pPr>
            <w:r>
              <w:rPr/>
              <w:t xml:space="preserve">Blacksburg, VA </w:t>
            </w:r>
          </w:p>
        </w:tc>
        <w:tc>
          <w:tcPr>
            <w:tcW w:w="950" w:type="dxa"/>
            <w:tcBorders/>
            <w:vAlign w:val="center"/>
          </w:tcPr>
          <w:p>
            <w:pPr>
              <w:pStyle w:val="TableContents"/>
              <w:bidi w:val="0"/>
              <w:spacing w:before="0" w:after="283"/>
              <w:jc w:val="left"/>
              <w:rPr/>
            </w:pPr>
            <w:r>
              <w:rPr/>
              <w:t xml:space="preserve">ABC </w:t>
            </w:r>
          </w:p>
        </w:tc>
        <w:tc>
          <w:tcPr>
            <w:tcW w:w="754" w:type="dxa"/>
            <w:tcBorders/>
            <w:vAlign w:val="center"/>
          </w:tcPr>
          <w:p>
            <w:pPr>
              <w:pStyle w:val="TableContents"/>
              <w:bidi w:val="0"/>
              <w:spacing w:before="0" w:after="283"/>
              <w:jc w:val="left"/>
              <w:rPr/>
            </w:pPr>
            <w:r>
              <w:rPr/>
              <w:t xml:space="preserve">W 31 -- 17 </w:t>
            </w:r>
          </w:p>
        </w:tc>
        <w:tc>
          <w:tcPr>
            <w:tcW w:w="2595" w:type="dxa"/>
            <w:tcBorders/>
            <w:vAlign w:val="center"/>
          </w:tcPr>
          <w:p>
            <w:pPr>
              <w:pStyle w:val="TableContents"/>
              <w:bidi w:val="0"/>
              <w:spacing w:before="0" w:after="283"/>
              <w:jc w:val="left"/>
              <w:rPr/>
            </w:pPr>
            <w:r>
              <w:rPr/>
              <w:t xml:space="preserve">65,632 </w:t>
            </w:r>
          </w:p>
        </w:tc>
      </w:tr>
      <w:tr>
        <w:trPr/>
        <w:tc>
          <w:tcPr>
            <w:tcW w:w="1130" w:type="dxa"/>
            <w:tcBorders/>
            <w:vAlign w:val="center"/>
          </w:tcPr>
          <w:p>
            <w:pPr>
              <w:pStyle w:val="TableContents"/>
              <w:bidi w:val="0"/>
              <w:spacing w:before="0" w:after="283"/>
              <w:jc w:val="left"/>
              <w:rPr/>
            </w:pPr>
            <w:r>
              <w:rPr/>
              <w:t xml:space="preserve">7. lokakuuta </w:t>
            </w:r>
          </w:p>
        </w:tc>
        <w:tc>
          <w:tcPr>
            <w:tcW w:w="635" w:type="dxa"/>
            <w:tcBorders/>
            <w:vAlign w:val="center"/>
          </w:tcPr>
          <w:p>
            <w:pPr>
              <w:pStyle w:val="TableContents"/>
              <w:bidi w:val="0"/>
              <w:spacing w:before="0" w:after="283"/>
              <w:jc w:val="left"/>
              <w:rPr/>
            </w:pPr>
            <w:r>
              <w:rPr/>
              <w:t xml:space="preserve">12:00 p.m. </w:t>
            </w:r>
          </w:p>
        </w:tc>
        <w:tc>
          <w:tcPr>
            <w:tcW w:w="1136" w:type="dxa"/>
            <w:tcBorders/>
            <w:vAlign w:val="center"/>
          </w:tcPr>
          <w:p>
            <w:pPr>
              <w:pStyle w:val="TableContents"/>
              <w:bidi w:val="0"/>
              <w:spacing w:before="0" w:after="283"/>
              <w:jc w:val="left"/>
              <w:rPr/>
            </w:pPr>
            <w:r>
              <w:rPr/>
              <w:t xml:space="preserve">Wake Forest </w:t>
            </w:r>
          </w:p>
        </w:tc>
        <w:tc>
          <w:tcPr>
            <w:tcW w:w="676" w:type="dxa"/>
            <w:tcBorders/>
            <w:vAlign w:val="center"/>
          </w:tcPr>
          <w:p>
            <w:pPr>
              <w:pStyle w:val="TableContents"/>
              <w:bidi w:val="0"/>
              <w:spacing w:before="0" w:after="283"/>
              <w:jc w:val="left"/>
              <w:rPr/>
            </w:pPr>
            <w:r>
              <w:rPr/>
              <w:t xml:space="preserve">Nro 2 </w:t>
            </w:r>
          </w:p>
        </w:tc>
        <w:tc>
          <w:tcPr>
            <w:tcW w:w="2329"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Memorial Stadium </w:t>
            </w:r>
          </w:p>
          <w:p>
            <w:pPr>
              <w:pStyle w:val="TableContents"/>
              <w:numPr>
                <w:ilvl w:val="0"/>
                <w:numId w:val="111"/>
              </w:numPr>
              <w:tabs>
                <w:tab w:val="clear" w:pos="1134"/>
                <w:tab w:val="left" w:leader="none" w:pos="707"/>
              </w:tabs>
              <w:bidi w:val="0"/>
              <w:spacing w:before="0" w:after="283"/>
              <w:ind w:start="707" w:hanging="283"/>
              <w:jc w:val="left"/>
              <w:rPr/>
            </w:pPr>
            <w:r>
              <w:rPr/>
              <w:t xml:space="preserve">Clemson, SC </w:t>
            </w:r>
          </w:p>
        </w:tc>
        <w:tc>
          <w:tcPr>
            <w:tcW w:w="950" w:type="dxa"/>
            <w:tcBorders/>
            <w:vAlign w:val="center"/>
          </w:tcPr>
          <w:p>
            <w:pPr>
              <w:pStyle w:val="TableContents"/>
              <w:bidi w:val="0"/>
              <w:spacing w:before="0" w:after="283"/>
              <w:jc w:val="left"/>
              <w:rPr/>
            </w:pPr>
            <w:r>
              <w:rPr/>
              <w:t xml:space="preserve">ESPN2 </w:t>
            </w:r>
          </w:p>
        </w:tc>
        <w:tc>
          <w:tcPr>
            <w:tcW w:w="754" w:type="dxa"/>
            <w:tcBorders/>
            <w:vAlign w:val="center"/>
          </w:tcPr>
          <w:p>
            <w:pPr>
              <w:pStyle w:val="TableContents"/>
              <w:bidi w:val="0"/>
              <w:spacing w:before="0" w:after="283"/>
              <w:jc w:val="left"/>
              <w:rPr/>
            </w:pPr>
            <w:r>
              <w:rPr/>
              <w:t xml:space="preserve">W 28 -- 14 </w:t>
            </w:r>
          </w:p>
        </w:tc>
        <w:tc>
          <w:tcPr>
            <w:tcW w:w="2595" w:type="dxa"/>
            <w:tcBorders/>
            <w:vAlign w:val="center"/>
          </w:tcPr>
          <w:p>
            <w:pPr>
              <w:pStyle w:val="TableContents"/>
              <w:bidi w:val="0"/>
              <w:spacing w:before="0" w:after="283"/>
              <w:jc w:val="left"/>
              <w:rPr/>
            </w:pPr>
            <w:r>
              <w:rPr/>
              <w:t xml:space="preserve">80,567 </w:t>
            </w:r>
          </w:p>
        </w:tc>
      </w:tr>
      <w:tr>
        <w:trPr/>
        <w:tc>
          <w:tcPr>
            <w:tcW w:w="1130" w:type="dxa"/>
            <w:tcBorders/>
            <w:vAlign w:val="center"/>
          </w:tcPr>
          <w:p>
            <w:pPr>
              <w:pStyle w:val="TableContents"/>
              <w:bidi w:val="0"/>
              <w:spacing w:before="0" w:after="283"/>
              <w:jc w:val="left"/>
              <w:rPr/>
            </w:pPr>
            <w:r>
              <w:rPr/>
              <w:t xml:space="preserve">13. lokakuuta </w:t>
            </w:r>
          </w:p>
        </w:tc>
        <w:tc>
          <w:tcPr>
            <w:tcW w:w="635" w:type="dxa"/>
            <w:tcBorders/>
            <w:vAlign w:val="center"/>
          </w:tcPr>
          <w:p>
            <w:pPr>
              <w:pStyle w:val="TableContents"/>
              <w:bidi w:val="0"/>
              <w:spacing w:before="0" w:after="283"/>
              <w:jc w:val="left"/>
              <w:rPr/>
            </w:pPr>
            <w:r>
              <w:rPr/>
              <w:t xml:space="preserve">19.00 </w:t>
            </w:r>
          </w:p>
        </w:tc>
        <w:tc>
          <w:tcPr>
            <w:tcW w:w="1136" w:type="dxa"/>
            <w:tcBorders/>
            <w:vAlign w:val="center"/>
          </w:tcPr>
          <w:p>
            <w:pPr>
              <w:pStyle w:val="TableContents"/>
              <w:bidi w:val="0"/>
              <w:spacing w:before="0" w:after="283"/>
              <w:jc w:val="left"/>
              <w:rPr/>
            </w:pPr>
            <w:r>
              <w:rPr>
                <w:color w:val="A9A9A9"/>
              </w:rPr>
              <w:t xml:space="preserve">Syracusassa </w:t>
            </w:r>
          </w:p>
        </w:tc>
        <w:tc>
          <w:tcPr>
            <w:tcW w:w="676" w:type="dxa"/>
            <w:tcBorders/>
            <w:vAlign w:val="center"/>
          </w:tcPr>
          <w:p>
            <w:pPr>
              <w:pStyle w:val="TableContents"/>
              <w:bidi w:val="0"/>
              <w:spacing w:before="0" w:after="283"/>
              <w:jc w:val="left"/>
              <w:rPr/>
            </w:pPr>
            <w:r>
              <w:rPr/>
              <w:t xml:space="preserve">Nro 2 </w:t>
            </w:r>
          </w:p>
        </w:tc>
        <w:tc>
          <w:tcPr>
            <w:tcW w:w="2329"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Carrier Dome </w:t>
            </w:r>
          </w:p>
          <w:p>
            <w:pPr>
              <w:pStyle w:val="TableContents"/>
              <w:numPr>
                <w:ilvl w:val="0"/>
                <w:numId w:val="112"/>
              </w:numPr>
              <w:tabs>
                <w:tab w:val="clear" w:pos="1134"/>
                <w:tab w:val="left" w:leader="none" w:pos="707"/>
              </w:tabs>
              <w:bidi w:val="0"/>
              <w:spacing w:before="0" w:after="283"/>
              <w:ind w:start="707" w:hanging="283"/>
              <w:jc w:val="left"/>
              <w:rPr/>
            </w:pPr>
            <w:r>
              <w:rPr/>
              <w:t xml:space="preserve">Syracuse, NY </w:t>
            </w:r>
          </w:p>
        </w:tc>
        <w:tc>
          <w:tcPr>
            <w:tcW w:w="950" w:type="dxa"/>
            <w:tcBorders/>
            <w:vAlign w:val="center"/>
          </w:tcPr>
          <w:p>
            <w:pPr>
              <w:pStyle w:val="TableContents"/>
              <w:bidi w:val="0"/>
              <w:spacing w:before="0" w:after="283"/>
              <w:jc w:val="left"/>
              <w:rPr/>
            </w:pPr>
            <w:r>
              <w:rPr/>
              <w:t xml:space="preserve">ESPN </w:t>
            </w:r>
          </w:p>
        </w:tc>
        <w:tc>
          <w:tcPr>
            <w:tcW w:w="754" w:type="dxa"/>
            <w:tcBorders/>
            <w:vAlign w:val="center"/>
          </w:tcPr>
          <w:p>
            <w:pPr>
              <w:pStyle w:val="TableContents"/>
              <w:bidi w:val="0"/>
              <w:spacing w:before="0" w:after="283"/>
              <w:jc w:val="left"/>
              <w:rPr/>
            </w:pPr>
            <w:r>
              <w:rPr/>
              <w:t xml:space="preserve">L 24 -- 27 </w:t>
            </w:r>
          </w:p>
        </w:tc>
        <w:tc>
          <w:tcPr>
            <w:tcW w:w="2595" w:type="dxa"/>
            <w:tcBorders/>
            <w:vAlign w:val="center"/>
          </w:tcPr>
          <w:p>
            <w:pPr>
              <w:pStyle w:val="TableContents"/>
              <w:bidi w:val="0"/>
              <w:spacing w:before="0" w:after="283"/>
              <w:jc w:val="left"/>
              <w:rPr/>
            </w:pPr>
            <w:r>
              <w:rPr/>
              <w:t xml:space="preserve">42,475 </w:t>
            </w:r>
          </w:p>
        </w:tc>
      </w:tr>
      <w:tr>
        <w:trPr/>
        <w:tc>
          <w:tcPr>
            <w:tcW w:w="1130" w:type="dxa"/>
            <w:tcBorders/>
            <w:vAlign w:val="center"/>
          </w:tcPr>
          <w:p>
            <w:pPr>
              <w:pStyle w:val="TableContents"/>
              <w:bidi w:val="0"/>
              <w:spacing w:before="0" w:after="283"/>
              <w:jc w:val="left"/>
              <w:rPr/>
            </w:pPr>
            <w:r>
              <w:rPr/>
              <w:t xml:space="preserve">28. lokakuuta </w:t>
            </w:r>
          </w:p>
        </w:tc>
        <w:tc>
          <w:tcPr>
            <w:tcW w:w="635" w:type="dxa"/>
            <w:tcBorders/>
            <w:vAlign w:val="center"/>
          </w:tcPr>
          <w:p>
            <w:pPr>
              <w:pStyle w:val="TableContents"/>
              <w:bidi w:val="0"/>
              <w:spacing w:before="0" w:after="283"/>
              <w:jc w:val="left"/>
              <w:rPr/>
            </w:pPr>
            <w:r>
              <w:rPr/>
              <w:t xml:space="preserve">20:00 p.m. </w:t>
            </w:r>
          </w:p>
        </w:tc>
        <w:tc>
          <w:tcPr>
            <w:tcW w:w="1136" w:type="dxa"/>
            <w:tcBorders/>
            <w:vAlign w:val="center"/>
          </w:tcPr>
          <w:p>
            <w:pPr>
              <w:pStyle w:val="TableContents"/>
              <w:bidi w:val="0"/>
              <w:spacing w:before="0" w:after="283"/>
              <w:jc w:val="left"/>
              <w:rPr/>
            </w:pPr>
            <w:r>
              <w:rPr/>
              <w:t xml:space="preserve">Georgia Tech </w:t>
            </w:r>
          </w:p>
        </w:tc>
        <w:tc>
          <w:tcPr>
            <w:tcW w:w="676" w:type="dxa"/>
            <w:tcBorders/>
            <w:vAlign w:val="center"/>
          </w:tcPr>
          <w:p>
            <w:pPr>
              <w:pStyle w:val="TableContents"/>
              <w:bidi w:val="0"/>
              <w:spacing w:before="0" w:after="283"/>
              <w:jc w:val="left"/>
              <w:rPr/>
            </w:pPr>
            <w:r>
              <w:rPr/>
              <w:t xml:space="preserve">Nro 7 </w:t>
            </w:r>
          </w:p>
        </w:tc>
        <w:tc>
          <w:tcPr>
            <w:tcW w:w="2329"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Memorial Stadium </w:t>
            </w:r>
          </w:p>
          <w:p>
            <w:pPr>
              <w:pStyle w:val="TableContents"/>
              <w:numPr>
                <w:ilvl w:val="0"/>
                <w:numId w:val="113"/>
              </w:numPr>
              <w:tabs>
                <w:tab w:val="clear" w:pos="1134"/>
                <w:tab w:val="left" w:leader="none" w:pos="707"/>
              </w:tabs>
              <w:bidi w:val="0"/>
              <w:spacing w:before="0" w:after="283"/>
              <w:ind w:start="707" w:hanging="283"/>
              <w:jc w:val="left"/>
              <w:rPr/>
            </w:pPr>
            <w:r>
              <w:rPr/>
              <w:t xml:space="preserve">Clemson, SC (kilpailu) </w:t>
            </w:r>
          </w:p>
        </w:tc>
        <w:tc>
          <w:tcPr>
            <w:tcW w:w="950" w:type="dxa"/>
            <w:tcBorders/>
            <w:vAlign w:val="center"/>
          </w:tcPr>
          <w:p>
            <w:pPr>
              <w:pStyle w:val="TableContents"/>
              <w:bidi w:val="0"/>
              <w:spacing w:before="0" w:after="283"/>
              <w:jc w:val="left"/>
              <w:rPr/>
            </w:pPr>
            <w:r>
              <w:rPr/>
              <w:t xml:space="preserve">ABC / ESPN2 </w:t>
            </w:r>
          </w:p>
        </w:tc>
        <w:tc>
          <w:tcPr>
            <w:tcW w:w="754" w:type="dxa"/>
            <w:tcBorders/>
            <w:vAlign w:val="center"/>
          </w:tcPr>
          <w:p>
            <w:pPr>
              <w:pStyle w:val="TableContents"/>
              <w:bidi w:val="0"/>
              <w:spacing w:before="0" w:after="283"/>
              <w:jc w:val="left"/>
              <w:rPr/>
            </w:pPr>
            <w:r>
              <w:rPr/>
              <w:t xml:space="preserve">W 24 -- 10 </w:t>
            </w:r>
          </w:p>
        </w:tc>
        <w:tc>
          <w:tcPr>
            <w:tcW w:w="2595" w:type="dxa"/>
            <w:tcBorders/>
            <w:vAlign w:val="center"/>
          </w:tcPr>
          <w:p>
            <w:pPr>
              <w:pStyle w:val="TableContents"/>
              <w:bidi w:val="0"/>
              <w:spacing w:before="0" w:after="283"/>
              <w:jc w:val="left"/>
              <w:rPr/>
            </w:pPr>
            <w:r>
              <w:rPr/>
              <w:t xml:space="preserve">80,346 </w:t>
            </w:r>
          </w:p>
        </w:tc>
      </w:tr>
      <w:tr>
        <w:trPr/>
        <w:tc>
          <w:tcPr>
            <w:tcW w:w="1130" w:type="dxa"/>
            <w:tcBorders/>
            <w:vAlign w:val="center"/>
          </w:tcPr>
          <w:p>
            <w:pPr>
              <w:pStyle w:val="TableContents"/>
              <w:bidi w:val="0"/>
              <w:spacing w:before="0" w:after="283"/>
              <w:jc w:val="left"/>
              <w:rPr/>
            </w:pPr>
            <w:r>
              <w:rPr/>
              <w:t xml:space="preserve">4. marraskuuta </w:t>
            </w:r>
          </w:p>
        </w:tc>
        <w:tc>
          <w:tcPr>
            <w:tcW w:w="635" w:type="dxa"/>
            <w:tcBorders/>
            <w:vAlign w:val="center"/>
          </w:tcPr>
          <w:p>
            <w:pPr>
              <w:pStyle w:val="TableContents"/>
              <w:bidi w:val="0"/>
              <w:spacing w:before="0" w:after="283"/>
              <w:jc w:val="left"/>
              <w:rPr/>
            </w:pPr>
            <w:r>
              <w:rPr/>
              <w:t xml:space="preserve">15:30 p.m. </w:t>
            </w:r>
          </w:p>
        </w:tc>
        <w:tc>
          <w:tcPr>
            <w:tcW w:w="1136" w:type="dxa"/>
            <w:tcBorders/>
            <w:vAlign w:val="center"/>
          </w:tcPr>
          <w:p>
            <w:pPr>
              <w:pStyle w:val="TableContents"/>
              <w:bidi w:val="0"/>
              <w:spacing w:before="0" w:after="283"/>
              <w:jc w:val="left"/>
              <w:rPr/>
            </w:pPr>
            <w:r>
              <w:rPr/>
              <w:t xml:space="preserve">NC State, nro 20 </w:t>
            </w:r>
          </w:p>
        </w:tc>
        <w:tc>
          <w:tcPr>
            <w:tcW w:w="676" w:type="dxa"/>
            <w:tcBorders/>
            <w:vAlign w:val="center"/>
          </w:tcPr>
          <w:p>
            <w:pPr>
              <w:pStyle w:val="TableContents"/>
              <w:bidi w:val="0"/>
              <w:spacing w:before="0" w:after="283"/>
              <w:jc w:val="left"/>
              <w:rPr/>
            </w:pPr>
            <w:r>
              <w:rPr/>
              <w:t xml:space="preserve">Nro 6 </w:t>
            </w:r>
          </w:p>
        </w:tc>
        <w:tc>
          <w:tcPr>
            <w:tcW w:w="2329"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Carter -- Finley Stadium </w:t>
            </w:r>
          </w:p>
          <w:p>
            <w:pPr>
              <w:pStyle w:val="TableContents"/>
              <w:numPr>
                <w:ilvl w:val="0"/>
                <w:numId w:val="114"/>
              </w:numPr>
              <w:tabs>
                <w:tab w:val="clear" w:pos="1134"/>
                <w:tab w:val="left" w:leader="none" w:pos="707"/>
              </w:tabs>
              <w:bidi w:val="0"/>
              <w:spacing w:before="0" w:after="283"/>
              <w:ind w:start="707" w:hanging="283"/>
              <w:jc w:val="left"/>
              <w:rPr/>
            </w:pPr>
            <w:r>
              <w:rPr/>
              <w:t xml:space="preserve">Raleigh, NC (Textile Bowl) </w:t>
            </w:r>
          </w:p>
        </w:tc>
        <w:tc>
          <w:tcPr>
            <w:tcW w:w="950" w:type="dxa"/>
            <w:tcBorders/>
            <w:vAlign w:val="center"/>
          </w:tcPr>
          <w:p>
            <w:pPr>
              <w:pStyle w:val="TableContents"/>
              <w:bidi w:val="0"/>
              <w:spacing w:before="0" w:after="283"/>
              <w:jc w:val="left"/>
              <w:rPr/>
            </w:pPr>
            <w:r>
              <w:rPr/>
              <w:t xml:space="preserve">ABC </w:t>
            </w:r>
          </w:p>
        </w:tc>
        <w:tc>
          <w:tcPr>
            <w:tcW w:w="754" w:type="dxa"/>
            <w:tcBorders/>
            <w:vAlign w:val="center"/>
          </w:tcPr>
          <w:p>
            <w:pPr>
              <w:pStyle w:val="TableContents"/>
              <w:bidi w:val="0"/>
              <w:spacing w:before="0" w:after="283"/>
              <w:jc w:val="left"/>
              <w:rPr/>
            </w:pPr>
            <w:r>
              <w:rPr/>
              <w:t xml:space="preserve">W 38 -- 31 </w:t>
            </w:r>
          </w:p>
        </w:tc>
        <w:tc>
          <w:tcPr>
            <w:tcW w:w="2595" w:type="dxa"/>
            <w:tcBorders/>
            <w:vAlign w:val="center"/>
          </w:tcPr>
          <w:p>
            <w:pPr>
              <w:pStyle w:val="TableContents"/>
              <w:bidi w:val="0"/>
              <w:spacing w:before="0" w:after="283"/>
              <w:jc w:val="left"/>
              <w:rPr/>
            </w:pPr>
            <w:r>
              <w:rPr/>
              <w:t xml:space="preserve">57,600 </w:t>
            </w:r>
          </w:p>
        </w:tc>
      </w:tr>
      <w:tr>
        <w:trPr/>
        <w:tc>
          <w:tcPr>
            <w:tcW w:w="1130" w:type="dxa"/>
            <w:tcBorders/>
            <w:vAlign w:val="center"/>
          </w:tcPr>
          <w:p>
            <w:pPr>
              <w:pStyle w:val="TableContents"/>
              <w:bidi w:val="0"/>
              <w:spacing w:before="0" w:after="283"/>
              <w:jc w:val="left"/>
              <w:rPr/>
            </w:pPr>
            <w:r>
              <w:rPr/>
              <w:t xml:space="preserve">11. marraskuuta </w:t>
            </w:r>
          </w:p>
        </w:tc>
        <w:tc>
          <w:tcPr>
            <w:tcW w:w="635" w:type="dxa"/>
            <w:tcBorders/>
            <w:vAlign w:val="center"/>
          </w:tcPr>
          <w:p>
            <w:pPr>
              <w:pStyle w:val="TableContents"/>
              <w:bidi w:val="0"/>
              <w:spacing w:before="0" w:after="283"/>
              <w:jc w:val="left"/>
              <w:rPr/>
            </w:pPr>
            <w:r>
              <w:rPr/>
              <w:t xml:space="preserve">15:30 p.m. </w:t>
            </w:r>
          </w:p>
        </w:tc>
        <w:tc>
          <w:tcPr>
            <w:tcW w:w="1136" w:type="dxa"/>
            <w:tcBorders/>
            <w:vAlign w:val="center"/>
          </w:tcPr>
          <w:p>
            <w:pPr>
              <w:pStyle w:val="TableContents"/>
              <w:bidi w:val="0"/>
              <w:spacing w:before="0" w:after="283"/>
              <w:jc w:val="left"/>
              <w:rPr/>
            </w:pPr>
            <w:r>
              <w:rPr/>
              <w:t xml:space="preserve">Florida State </w:t>
            </w:r>
          </w:p>
        </w:tc>
        <w:tc>
          <w:tcPr>
            <w:tcW w:w="676" w:type="dxa"/>
            <w:tcBorders/>
            <w:vAlign w:val="center"/>
          </w:tcPr>
          <w:p>
            <w:pPr>
              <w:pStyle w:val="TableContents"/>
              <w:bidi w:val="0"/>
              <w:spacing w:before="0" w:after="283"/>
              <w:jc w:val="left"/>
              <w:rPr/>
            </w:pPr>
            <w:r>
              <w:rPr/>
              <w:t xml:space="preserve">Nro 4 </w:t>
            </w:r>
          </w:p>
        </w:tc>
        <w:tc>
          <w:tcPr>
            <w:tcW w:w="2329"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Memorial Stadium </w:t>
            </w:r>
          </w:p>
          <w:p>
            <w:pPr>
              <w:pStyle w:val="TableContents"/>
              <w:numPr>
                <w:ilvl w:val="0"/>
                <w:numId w:val="115"/>
              </w:numPr>
              <w:tabs>
                <w:tab w:val="clear" w:pos="1134"/>
                <w:tab w:val="left" w:leader="none" w:pos="707"/>
              </w:tabs>
              <w:bidi w:val="0"/>
              <w:spacing w:before="0" w:after="283"/>
              <w:ind w:start="707" w:hanging="283"/>
              <w:jc w:val="left"/>
              <w:rPr/>
            </w:pPr>
            <w:r>
              <w:rPr/>
              <w:t xml:space="preserve">Clemson, SC (kilpailu) </w:t>
            </w:r>
          </w:p>
        </w:tc>
        <w:tc>
          <w:tcPr>
            <w:tcW w:w="950" w:type="dxa"/>
            <w:tcBorders/>
            <w:vAlign w:val="center"/>
          </w:tcPr>
          <w:p>
            <w:pPr>
              <w:pStyle w:val="TableContents"/>
              <w:bidi w:val="0"/>
              <w:spacing w:before="0" w:after="283"/>
              <w:jc w:val="left"/>
              <w:rPr/>
            </w:pPr>
            <w:r>
              <w:rPr/>
              <w:t xml:space="preserve">ESPN </w:t>
            </w:r>
          </w:p>
        </w:tc>
        <w:tc>
          <w:tcPr>
            <w:tcW w:w="754" w:type="dxa"/>
            <w:tcBorders/>
            <w:vAlign w:val="center"/>
          </w:tcPr>
          <w:p>
            <w:pPr>
              <w:pStyle w:val="TableContents"/>
              <w:bidi w:val="0"/>
              <w:spacing w:before="0" w:after="283"/>
              <w:jc w:val="left"/>
              <w:rPr/>
            </w:pPr>
            <w:r>
              <w:rPr/>
              <w:t xml:space="preserve">W 31 -- 14 </w:t>
            </w:r>
          </w:p>
        </w:tc>
        <w:tc>
          <w:tcPr>
            <w:tcW w:w="2595" w:type="dxa"/>
            <w:tcBorders/>
            <w:vAlign w:val="center"/>
          </w:tcPr>
          <w:p>
            <w:pPr>
              <w:pStyle w:val="TableContents"/>
              <w:bidi w:val="0"/>
              <w:spacing w:before="0" w:after="283"/>
              <w:jc w:val="left"/>
              <w:rPr/>
            </w:pPr>
            <w:r>
              <w:rPr/>
              <w:t xml:space="preserve">81,436 </w:t>
            </w:r>
          </w:p>
        </w:tc>
      </w:tr>
      <w:tr>
        <w:trPr/>
        <w:tc>
          <w:tcPr>
            <w:tcW w:w="1130" w:type="dxa"/>
            <w:tcBorders/>
            <w:vAlign w:val="center"/>
          </w:tcPr>
          <w:p>
            <w:pPr>
              <w:pStyle w:val="TableContents"/>
              <w:bidi w:val="0"/>
              <w:spacing w:before="0" w:after="283"/>
              <w:jc w:val="left"/>
              <w:rPr/>
            </w:pPr>
            <w:r>
              <w:rPr/>
              <w:t xml:space="preserve">18. marraskuuta </w:t>
            </w:r>
          </w:p>
        </w:tc>
        <w:tc>
          <w:tcPr>
            <w:tcW w:w="635" w:type="dxa"/>
            <w:tcBorders/>
            <w:vAlign w:val="center"/>
          </w:tcPr>
          <w:p>
            <w:pPr>
              <w:pStyle w:val="TableContents"/>
              <w:bidi w:val="0"/>
              <w:spacing w:before="0" w:after="283"/>
              <w:jc w:val="left"/>
              <w:rPr/>
            </w:pPr>
            <w:r>
              <w:rPr/>
              <w:t xml:space="preserve">12:20 p.m. </w:t>
            </w:r>
          </w:p>
        </w:tc>
        <w:tc>
          <w:tcPr>
            <w:tcW w:w="1136" w:type="dxa"/>
            <w:tcBorders/>
            <w:vAlign w:val="center"/>
          </w:tcPr>
          <w:p>
            <w:pPr>
              <w:pStyle w:val="TableContents"/>
              <w:bidi w:val="0"/>
              <w:spacing w:before="0" w:after="283"/>
              <w:jc w:val="left"/>
              <w:rPr/>
            </w:pPr>
            <w:r>
              <w:rPr/>
              <w:t xml:space="preserve">Citadel * </w:t>
            </w:r>
          </w:p>
        </w:tc>
        <w:tc>
          <w:tcPr>
            <w:tcW w:w="676" w:type="dxa"/>
            <w:tcBorders/>
            <w:vAlign w:val="center"/>
          </w:tcPr>
          <w:p>
            <w:pPr>
              <w:pStyle w:val="TableContents"/>
              <w:bidi w:val="0"/>
              <w:spacing w:before="0" w:after="283"/>
              <w:jc w:val="left"/>
              <w:rPr/>
            </w:pPr>
            <w:r>
              <w:rPr/>
              <w:t xml:space="preserve">Nro 4 </w:t>
            </w:r>
          </w:p>
        </w:tc>
        <w:tc>
          <w:tcPr>
            <w:tcW w:w="2329"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Memorial Stadium </w:t>
            </w:r>
          </w:p>
          <w:p>
            <w:pPr>
              <w:pStyle w:val="TableContents"/>
              <w:numPr>
                <w:ilvl w:val="0"/>
                <w:numId w:val="116"/>
              </w:numPr>
              <w:tabs>
                <w:tab w:val="clear" w:pos="1134"/>
                <w:tab w:val="left" w:leader="none" w:pos="707"/>
              </w:tabs>
              <w:bidi w:val="0"/>
              <w:spacing w:before="0" w:after="283"/>
              <w:ind w:start="707" w:hanging="283"/>
              <w:jc w:val="left"/>
              <w:rPr/>
            </w:pPr>
            <w:r>
              <w:rPr/>
              <w:t xml:space="preserve">Clemson, SC </w:t>
            </w:r>
          </w:p>
        </w:tc>
        <w:tc>
          <w:tcPr>
            <w:tcW w:w="950" w:type="dxa"/>
            <w:tcBorders/>
            <w:vAlign w:val="center"/>
          </w:tcPr>
          <w:p>
            <w:pPr>
              <w:pStyle w:val="TableContents"/>
              <w:bidi w:val="0"/>
              <w:spacing w:before="0" w:after="283"/>
              <w:jc w:val="left"/>
              <w:rPr/>
            </w:pPr>
            <w:r>
              <w:rPr/>
              <w:t xml:space="preserve">ACCN </w:t>
            </w:r>
          </w:p>
        </w:tc>
        <w:tc>
          <w:tcPr>
            <w:tcW w:w="754" w:type="dxa"/>
            <w:tcBorders/>
            <w:vAlign w:val="center"/>
          </w:tcPr>
          <w:p>
            <w:pPr>
              <w:pStyle w:val="TableContents"/>
              <w:bidi w:val="0"/>
              <w:spacing w:before="0" w:after="283"/>
              <w:jc w:val="left"/>
              <w:rPr/>
            </w:pPr>
            <w:r>
              <w:rPr/>
              <w:t xml:space="preserve">W 61 -- 3 </w:t>
            </w:r>
          </w:p>
        </w:tc>
        <w:tc>
          <w:tcPr>
            <w:tcW w:w="2595" w:type="dxa"/>
            <w:tcBorders/>
            <w:vAlign w:val="center"/>
          </w:tcPr>
          <w:p>
            <w:pPr>
              <w:pStyle w:val="TableContents"/>
              <w:bidi w:val="0"/>
              <w:spacing w:before="0" w:after="283"/>
              <w:jc w:val="left"/>
              <w:rPr/>
            </w:pPr>
            <w:r>
              <w:rPr/>
              <w:t xml:space="preserve">80,618 </w:t>
            </w:r>
          </w:p>
        </w:tc>
      </w:tr>
      <w:tr>
        <w:trPr/>
        <w:tc>
          <w:tcPr>
            <w:tcW w:w="1130" w:type="dxa"/>
            <w:tcBorders/>
            <w:vAlign w:val="center"/>
          </w:tcPr>
          <w:p>
            <w:pPr>
              <w:pStyle w:val="TableContents"/>
              <w:bidi w:val="0"/>
              <w:spacing w:before="0" w:after="283"/>
              <w:jc w:val="left"/>
              <w:rPr/>
            </w:pPr>
            <w:r>
              <w:rPr/>
              <w:t xml:space="preserve">25. marraskuuta </w:t>
            </w:r>
          </w:p>
        </w:tc>
        <w:tc>
          <w:tcPr>
            <w:tcW w:w="635" w:type="dxa"/>
            <w:tcBorders/>
            <w:vAlign w:val="center"/>
          </w:tcPr>
          <w:p>
            <w:pPr>
              <w:pStyle w:val="TableContents"/>
              <w:bidi w:val="0"/>
              <w:spacing w:before="0" w:after="283"/>
              <w:jc w:val="left"/>
              <w:rPr/>
            </w:pPr>
            <w:r>
              <w:rPr/>
              <w:t xml:space="preserve">19.30 p.m. </w:t>
            </w:r>
          </w:p>
        </w:tc>
        <w:tc>
          <w:tcPr>
            <w:tcW w:w="1136" w:type="dxa"/>
            <w:tcBorders/>
            <w:vAlign w:val="center"/>
          </w:tcPr>
          <w:p>
            <w:pPr>
              <w:pStyle w:val="TableContents"/>
              <w:bidi w:val="0"/>
              <w:spacing w:before="0" w:after="283"/>
              <w:jc w:val="left"/>
              <w:rPr/>
            </w:pPr>
            <w:r>
              <w:rPr/>
              <w:t xml:space="preserve">South Carolina * </w:t>
            </w:r>
          </w:p>
        </w:tc>
        <w:tc>
          <w:tcPr>
            <w:tcW w:w="676" w:type="dxa"/>
            <w:tcBorders/>
            <w:vAlign w:val="center"/>
          </w:tcPr>
          <w:p>
            <w:pPr>
              <w:pStyle w:val="TableContents"/>
              <w:bidi w:val="0"/>
              <w:spacing w:before="0" w:after="283"/>
              <w:jc w:val="left"/>
              <w:rPr/>
            </w:pPr>
            <w:r>
              <w:rPr/>
              <w:t xml:space="preserve">Nro 4 </w:t>
            </w:r>
          </w:p>
        </w:tc>
        <w:tc>
          <w:tcPr>
            <w:tcW w:w="2329"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Williams-Brice Stadium </w:t>
            </w:r>
          </w:p>
          <w:p>
            <w:pPr>
              <w:pStyle w:val="TableContents"/>
              <w:numPr>
                <w:ilvl w:val="0"/>
                <w:numId w:val="117"/>
              </w:numPr>
              <w:tabs>
                <w:tab w:val="clear" w:pos="1134"/>
                <w:tab w:val="left" w:leader="none" w:pos="707"/>
              </w:tabs>
              <w:bidi w:val="0"/>
              <w:spacing w:before="0" w:after="283"/>
              <w:ind w:start="707" w:hanging="283"/>
              <w:jc w:val="left"/>
              <w:rPr/>
            </w:pPr>
            <w:r>
              <w:rPr/>
              <w:t xml:space="preserve">Columbia, SC (Palmetto Bowl) </w:t>
            </w:r>
          </w:p>
        </w:tc>
        <w:tc>
          <w:tcPr>
            <w:tcW w:w="950" w:type="dxa"/>
            <w:tcBorders/>
            <w:vAlign w:val="center"/>
          </w:tcPr>
          <w:p>
            <w:pPr>
              <w:pStyle w:val="TableContents"/>
              <w:bidi w:val="0"/>
              <w:spacing w:before="0" w:after="283"/>
              <w:jc w:val="left"/>
              <w:rPr/>
            </w:pPr>
            <w:r>
              <w:rPr/>
              <w:t xml:space="preserve">ESPN </w:t>
            </w:r>
          </w:p>
        </w:tc>
        <w:tc>
          <w:tcPr>
            <w:tcW w:w="754" w:type="dxa"/>
            <w:tcBorders/>
            <w:vAlign w:val="center"/>
          </w:tcPr>
          <w:p>
            <w:pPr>
              <w:pStyle w:val="TableContents"/>
              <w:bidi w:val="0"/>
              <w:spacing w:before="0" w:after="283"/>
              <w:jc w:val="left"/>
              <w:rPr/>
            </w:pPr>
            <w:r>
              <w:rPr/>
              <w:t xml:space="preserve">W 34 -- 10 </w:t>
            </w:r>
          </w:p>
        </w:tc>
        <w:tc>
          <w:tcPr>
            <w:tcW w:w="2595" w:type="dxa"/>
            <w:tcBorders/>
            <w:vAlign w:val="center"/>
          </w:tcPr>
          <w:p>
            <w:pPr>
              <w:pStyle w:val="TableContents"/>
              <w:bidi w:val="0"/>
              <w:spacing w:before="0" w:after="283"/>
              <w:jc w:val="left"/>
              <w:rPr/>
            </w:pPr>
            <w:r>
              <w:rPr/>
              <w:t xml:space="preserve">82,908 </w:t>
            </w:r>
          </w:p>
        </w:tc>
      </w:tr>
      <w:tr>
        <w:trPr/>
        <w:tc>
          <w:tcPr>
            <w:tcW w:w="1130" w:type="dxa"/>
            <w:tcBorders/>
            <w:vAlign w:val="center"/>
          </w:tcPr>
          <w:p>
            <w:pPr>
              <w:pStyle w:val="TableContents"/>
              <w:bidi w:val="0"/>
              <w:spacing w:before="0" w:after="283"/>
              <w:jc w:val="left"/>
              <w:rPr/>
            </w:pPr>
            <w:r>
              <w:rPr/>
              <w:t xml:space="preserve">2. joulukuuta </w:t>
            </w:r>
          </w:p>
        </w:tc>
        <w:tc>
          <w:tcPr>
            <w:tcW w:w="635" w:type="dxa"/>
            <w:tcBorders/>
            <w:vAlign w:val="center"/>
          </w:tcPr>
          <w:p>
            <w:pPr>
              <w:pStyle w:val="TableContents"/>
              <w:bidi w:val="0"/>
              <w:spacing w:before="0" w:after="283"/>
              <w:jc w:val="left"/>
              <w:rPr/>
            </w:pPr>
            <w:r>
              <w:rPr/>
              <w:t xml:space="preserve">20:00 p.m. </w:t>
            </w:r>
          </w:p>
        </w:tc>
        <w:tc>
          <w:tcPr>
            <w:tcW w:w="1136" w:type="dxa"/>
            <w:tcBorders/>
            <w:vAlign w:val="center"/>
          </w:tcPr>
          <w:p>
            <w:pPr>
              <w:pStyle w:val="TableContents"/>
              <w:bidi w:val="0"/>
              <w:spacing w:before="0" w:after="283"/>
              <w:jc w:val="left"/>
              <w:rPr/>
            </w:pPr>
            <w:r>
              <w:rPr/>
              <w:t xml:space="preserve">vs. nro 7 Miami (FL) </w:t>
            </w:r>
          </w:p>
        </w:tc>
        <w:tc>
          <w:tcPr>
            <w:tcW w:w="676" w:type="dxa"/>
            <w:tcBorders/>
            <w:vAlign w:val="center"/>
          </w:tcPr>
          <w:p>
            <w:pPr>
              <w:pStyle w:val="TableContents"/>
              <w:bidi w:val="0"/>
              <w:spacing w:before="0" w:after="283"/>
              <w:jc w:val="left"/>
              <w:rPr/>
            </w:pPr>
            <w:r>
              <w:rPr/>
              <w:t xml:space="preserve">Nro 1 </w:t>
            </w:r>
          </w:p>
        </w:tc>
        <w:tc>
          <w:tcPr>
            <w:tcW w:w="2329"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Bank of America Stadium </w:t>
            </w:r>
          </w:p>
          <w:p>
            <w:pPr>
              <w:pStyle w:val="TableContents"/>
              <w:numPr>
                <w:ilvl w:val="0"/>
                <w:numId w:val="118"/>
              </w:numPr>
              <w:tabs>
                <w:tab w:val="clear" w:pos="1134"/>
                <w:tab w:val="left" w:leader="none" w:pos="707"/>
              </w:tabs>
              <w:bidi w:val="0"/>
              <w:spacing w:before="0" w:after="283"/>
              <w:ind w:start="707" w:hanging="283"/>
              <w:jc w:val="left"/>
              <w:rPr/>
            </w:pPr>
            <w:r>
              <w:rPr/>
              <w:t xml:space="preserve">Charlotte, NC (ACC:n mestaruusottelu) </w:t>
            </w:r>
          </w:p>
        </w:tc>
        <w:tc>
          <w:tcPr>
            <w:tcW w:w="950" w:type="dxa"/>
            <w:tcBorders/>
            <w:vAlign w:val="center"/>
          </w:tcPr>
          <w:p>
            <w:pPr>
              <w:pStyle w:val="TableContents"/>
              <w:bidi w:val="0"/>
              <w:spacing w:before="0" w:after="283"/>
              <w:jc w:val="left"/>
              <w:rPr/>
            </w:pPr>
            <w:r>
              <w:rPr/>
              <w:t xml:space="preserve">ABC </w:t>
            </w:r>
          </w:p>
        </w:tc>
        <w:tc>
          <w:tcPr>
            <w:tcW w:w="754" w:type="dxa"/>
            <w:tcBorders/>
            <w:vAlign w:val="center"/>
          </w:tcPr>
          <w:p>
            <w:pPr>
              <w:pStyle w:val="TableContents"/>
              <w:bidi w:val="0"/>
              <w:spacing w:before="0" w:after="283"/>
              <w:jc w:val="left"/>
              <w:rPr/>
            </w:pPr>
            <w:r>
              <w:rPr/>
              <w:t xml:space="preserve">W 38 -- 3 </w:t>
            </w:r>
          </w:p>
        </w:tc>
        <w:tc>
          <w:tcPr>
            <w:tcW w:w="2595" w:type="dxa"/>
            <w:tcBorders/>
            <w:vAlign w:val="center"/>
          </w:tcPr>
          <w:p>
            <w:pPr>
              <w:pStyle w:val="TableContents"/>
              <w:bidi w:val="0"/>
              <w:spacing w:before="0" w:after="283"/>
              <w:jc w:val="left"/>
              <w:rPr/>
            </w:pPr>
            <w:r>
              <w:rPr/>
              <w:t xml:space="preserve">74,372 </w:t>
            </w:r>
          </w:p>
        </w:tc>
      </w:tr>
      <w:tr>
        <w:trPr/>
        <w:tc>
          <w:tcPr>
            <w:tcW w:w="1130" w:type="dxa"/>
            <w:tcBorders/>
            <w:vAlign w:val="center"/>
          </w:tcPr>
          <w:p>
            <w:pPr>
              <w:pStyle w:val="TableContents"/>
              <w:bidi w:val="0"/>
              <w:spacing w:before="0" w:after="283"/>
              <w:jc w:val="left"/>
              <w:rPr/>
            </w:pPr>
            <w:r>
              <w:rPr/>
              <w:t xml:space="preserve">tammikuu 1, 2018 </w:t>
            </w:r>
          </w:p>
        </w:tc>
        <w:tc>
          <w:tcPr>
            <w:tcW w:w="635" w:type="dxa"/>
            <w:tcBorders/>
            <w:vAlign w:val="center"/>
          </w:tcPr>
          <w:p>
            <w:pPr>
              <w:pStyle w:val="TableContents"/>
              <w:bidi w:val="0"/>
              <w:spacing w:before="0" w:after="283"/>
              <w:jc w:val="left"/>
              <w:rPr/>
            </w:pPr>
            <w:r>
              <w:rPr/>
              <w:t xml:space="preserve">20.45 p.m. </w:t>
            </w:r>
          </w:p>
        </w:tc>
        <w:tc>
          <w:tcPr>
            <w:tcW w:w="1136" w:type="dxa"/>
            <w:tcBorders/>
            <w:vAlign w:val="center"/>
          </w:tcPr>
          <w:p>
            <w:pPr>
              <w:pStyle w:val="TableContents"/>
              <w:bidi w:val="0"/>
              <w:spacing w:before="0" w:after="283"/>
              <w:jc w:val="left"/>
              <w:rPr/>
            </w:pPr>
            <w:r>
              <w:rPr/>
              <w:t xml:space="preserve">vs. nro 4 </w:t>
            </w:r>
            <w:r>
              <w:rPr>
                <w:color w:val="DCDCDC"/>
              </w:rPr>
              <w:t xml:space="preserve">Alabama </w:t>
            </w:r>
            <w:r>
              <w:rPr/>
              <w:t xml:space="preserve">* </w:t>
            </w:r>
          </w:p>
        </w:tc>
        <w:tc>
          <w:tcPr>
            <w:tcW w:w="676" w:type="dxa"/>
            <w:tcBorders/>
            <w:vAlign w:val="center"/>
          </w:tcPr>
          <w:p>
            <w:pPr>
              <w:pStyle w:val="TableContents"/>
              <w:bidi w:val="0"/>
              <w:spacing w:before="0" w:after="283"/>
              <w:jc w:val="left"/>
              <w:rPr/>
            </w:pPr>
            <w:r>
              <w:rPr/>
              <w:t xml:space="preserve">Nro 1 </w:t>
            </w:r>
          </w:p>
        </w:tc>
        <w:tc>
          <w:tcPr>
            <w:tcW w:w="2329"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Mercedes-Benz Superdome </w:t>
            </w:r>
          </w:p>
          <w:p>
            <w:pPr>
              <w:pStyle w:val="TableContents"/>
              <w:numPr>
                <w:ilvl w:val="0"/>
                <w:numId w:val="119"/>
              </w:numPr>
              <w:tabs>
                <w:tab w:val="clear" w:pos="1134"/>
                <w:tab w:val="left" w:leader="none" w:pos="707"/>
              </w:tabs>
              <w:bidi w:val="0"/>
              <w:spacing w:before="0" w:after="283"/>
              <w:ind w:start="707" w:hanging="283"/>
              <w:jc w:val="left"/>
              <w:rPr/>
            </w:pPr>
            <w:r>
              <w:rPr/>
              <w:t xml:space="preserve">New Orleans, LA (Sugar Bowl -- CFP-puolivälierä / kilpailu) </w:t>
            </w:r>
          </w:p>
        </w:tc>
        <w:tc>
          <w:tcPr>
            <w:tcW w:w="950" w:type="dxa"/>
            <w:tcBorders/>
            <w:vAlign w:val="center"/>
          </w:tcPr>
          <w:p>
            <w:pPr>
              <w:pStyle w:val="TableContents"/>
              <w:bidi w:val="0"/>
              <w:spacing w:before="0" w:after="283"/>
              <w:jc w:val="left"/>
              <w:rPr/>
            </w:pPr>
            <w:r>
              <w:rPr/>
              <w:t xml:space="preserve">ESPN </w:t>
            </w:r>
          </w:p>
        </w:tc>
        <w:tc>
          <w:tcPr>
            <w:tcW w:w="754" w:type="dxa"/>
            <w:tcBorders/>
            <w:vAlign w:val="center"/>
          </w:tcPr>
          <w:p>
            <w:pPr>
              <w:pStyle w:val="TableContents"/>
              <w:bidi w:val="0"/>
              <w:spacing w:before="0" w:after="283"/>
              <w:jc w:val="left"/>
              <w:rPr/>
            </w:pPr>
            <w:r>
              <w:rPr/>
              <w:t xml:space="preserve">L 6 -- 24 </w:t>
            </w:r>
          </w:p>
        </w:tc>
        <w:tc>
          <w:tcPr>
            <w:tcW w:w="2595" w:type="dxa"/>
            <w:tcBorders/>
            <w:vAlign w:val="center"/>
          </w:tcPr>
          <w:p>
            <w:pPr>
              <w:pStyle w:val="TableContents"/>
              <w:bidi w:val="0"/>
              <w:jc w:val="left"/>
              <w:rPr/>
            </w:pPr>
            <w:r>
              <w:rPr/>
              <w:t xml:space="preserve">72,360 </w:t>
            </w:r>
          </w:p>
          <w:p>
            <w:pPr>
              <w:pStyle w:val="TextBody"/>
              <w:numPr>
                <w:ilvl w:val="0"/>
                <w:numId w:val="120"/>
              </w:numPr>
              <w:tabs>
                <w:tab w:val="clear" w:pos="1134"/>
                <w:tab w:val="left" w:leader="none" w:pos="707"/>
              </w:tabs>
              <w:bidi w:val="0"/>
              <w:spacing w:before="0" w:after="0"/>
              <w:ind w:start="707" w:hanging="283"/>
              <w:jc w:val="left"/>
              <w:rPr/>
            </w:pPr>
            <w:r>
              <w:rPr/>
              <w:t xml:space="preserve">* Konferenssin ulkopuolinen peli </w:t>
            </w:r>
          </w:p>
          <w:p>
            <w:pPr>
              <w:pStyle w:val="TextBody"/>
              <w:numPr>
                <w:ilvl w:val="0"/>
                <w:numId w:val="120"/>
              </w:numPr>
              <w:tabs>
                <w:tab w:val="clear" w:pos="1134"/>
                <w:tab w:val="left" w:leader="none" w:pos="707"/>
              </w:tabs>
              <w:bidi w:val="0"/>
              <w:spacing w:before="0" w:after="0"/>
              <w:ind w:start="707" w:hanging="283"/>
              <w:jc w:val="left"/>
              <w:rPr/>
            </w:pPr>
            <w:r>
              <w:rPr/>
              <w:t xml:space="preserve">Kotiinpaluu </w:t>
            </w:r>
          </w:p>
          <w:p>
            <w:pPr>
              <w:pStyle w:val="TextBody"/>
              <w:numPr>
                <w:ilvl w:val="0"/>
                <w:numId w:val="120"/>
              </w:numPr>
              <w:tabs>
                <w:tab w:val="clear" w:pos="1134"/>
                <w:tab w:val="left" w:leader="none" w:pos="707"/>
              </w:tabs>
              <w:bidi w:val="0"/>
              <w:spacing w:before="0" w:after="0"/>
              <w:ind w:start="707" w:hanging="283"/>
              <w:jc w:val="left"/>
              <w:rPr/>
            </w:pPr>
            <w:r>
              <w:rPr/>
              <w:t xml:space="preserve">Ennen peliä julkaistun AP Pollin sijoitukset </w:t>
            </w:r>
          </w:p>
          <w:p>
            <w:pPr>
              <w:pStyle w:val="TextBody"/>
              <w:numPr>
                <w:ilvl w:val="0"/>
                <w:numId w:val="120"/>
              </w:numPr>
              <w:tabs>
                <w:tab w:val="clear" w:pos="1134"/>
                <w:tab w:val="left" w:leader="none" w:pos="707"/>
              </w:tabs>
              <w:bidi w:val="0"/>
              <w:ind w:start="707" w:hanging="283"/>
              <w:jc w:val="left"/>
              <w:rPr/>
            </w:pPr>
            <w:r>
              <w:rPr/>
              <w:t xml:space="preserve">Kaikki ajat ovat itäistä aikaa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Clemson hävisi vuonna 2017 jalkapallossa</w:t>
      </w:r>
    </w:p>
    <w:p>
      <w:pPr>
        <w:pStyle w:val="TextBody"/>
        <w:bidi w:val="0"/>
        <w:jc w:val="left"/>
        <w:rPr>
          <w:b/>
          <w:u w:val="single"/>
          <w:shd w:val="clear" w:fill="FFFF00"/>
        </w:rPr>
      </w:pPr>
      <w:r>
        <w:rPr>
          <w:b/>
          <w:u w:val="single"/>
          <w:shd w:val="clear" w:fill="FFFF00"/>
        </w:rPr>
        <w:t xml:space="preserve">Asiakirjan numero 36957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Thing Addams Family -hahmo </w:t>
      </w:r>
    </w:p>
    <w:tbl>
      <w:tblPr>
        <w:tblW w:w="10205" w:type="dxa"/>
        <w:jc w:val="left"/>
        <w:tblInd w:w="0" w:type="dxa"/>
        <w:tblLayout w:type="fixed"/>
        <w:tblCellMar>
          <w:top w:w="28" w:type="dxa"/>
          <w:left w:w="28" w:type="dxa"/>
          <w:bottom w:w="28" w:type="dxa"/>
          <w:right w:w="28" w:type="dxa"/>
        </w:tblCellMar>
      </w:tblPr>
      <w:tblGrid>
        <w:gridCol w:w="1718"/>
        <w:gridCol w:w="8487"/>
      </w:tblGrid>
      <w:tr>
        <w:trPr/>
        <w:tc>
          <w:tcPr>
            <w:tcW w:w="1718" w:type="dxa"/>
            <w:tcBorders/>
            <w:vAlign w:val="center"/>
          </w:tcPr>
          <w:p>
            <w:pPr>
              <w:pStyle w:val="TableHeading"/>
              <w:suppressLineNumbers/>
              <w:bidi w:val="0"/>
              <w:spacing w:before="0" w:after="283"/>
              <w:jc w:val="center"/>
              <w:rPr/>
            </w:pPr>
            <w:r>
              <w:rPr/>
              <w:t xml:space="preserve">Ensimmäinen esiintyminen </w:t>
            </w:r>
          </w:p>
        </w:tc>
        <w:tc>
          <w:tcPr>
            <w:tcW w:w="8487" w:type="dxa"/>
            <w:tcBorders/>
            <w:vAlign w:val="center"/>
          </w:tcPr>
          <w:p>
            <w:pPr>
              <w:pStyle w:val="TableContents"/>
              <w:bidi w:val="0"/>
              <w:spacing w:before="0" w:after="283"/>
              <w:jc w:val="left"/>
              <w:rPr/>
            </w:pPr>
            <w:r>
              <w:rPr/>
              <w:t xml:space="preserve">The New Yorker -sarjakuva, (1938) </w:t>
            </w:r>
          </w:p>
        </w:tc>
      </w:tr>
      <w:tr>
        <w:trPr/>
        <w:tc>
          <w:tcPr>
            <w:tcW w:w="1718" w:type="dxa"/>
            <w:tcBorders/>
            <w:vAlign w:val="center"/>
          </w:tcPr>
          <w:p>
            <w:pPr>
              <w:pStyle w:val="TableHeading"/>
              <w:suppressLineNumbers/>
              <w:bidi w:val="0"/>
              <w:spacing w:before="0" w:after="283"/>
              <w:jc w:val="center"/>
              <w:rPr/>
            </w:pPr>
            <w:r>
              <w:rPr/>
              <w:t xml:space="preserve">Luonut </w:t>
            </w:r>
          </w:p>
        </w:tc>
        <w:tc>
          <w:tcPr>
            <w:tcW w:w="8487" w:type="dxa"/>
            <w:tcBorders/>
            <w:vAlign w:val="center"/>
          </w:tcPr>
          <w:p>
            <w:pPr>
              <w:pStyle w:val="TableContents"/>
              <w:bidi w:val="0"/>
              <w:spacing w:before="0" w:after="283"/>
              <w:jc w:val="left"/>
              <w:rPr/>
            </w:pPr>
            <w:r>
              <w:rPr/>
              <w:t xml:space="preserve">Charles Addams </w:t>
            </w:r>
          </w:p>
        </w:tc>
      </w:tr>
      <w:tr>
        <w:trPr/>
        <w:tc>
          <w:tcPr>
            <w:tcW w:w="1718" w:type="dxa"/>
            <w:tcBorders/>
            <w:vAlign w:val="center"/>
          </w:tcPr>
          <w:p>
            <w:pPr>
              <w:pStyle w:val="TableHeading"/>
              <w:suppressLineNumbers/>
              <w:bidi w:val="0"/>
              <w:spacing w:before="0" w:after="283"/>
              <w:jc w:val="center"/>
              <w:rPr/>
            </w:pPr>
            <w:r>
              <w:rPr/>
              <w:t xml:space="preserve">Kuvat: </w:t>
            </w:r>
          </w:p>
        </w:tc>
        <w:tc>
          <w:tcPr>
            <w:tcW w:w="8487" w:type="dxa"/>
            <w:tcBorders/>
            <w:vAlign w:val="center"/>
          </w:tcPr>
          <w:p>
            <w:pPr>
              <w:pStyle w:val="TableContents"/>
              <w:bidi w:val="0"/>
              <w:spacing w:before="0" w:after="283"/>
              <w:jc w:val="left"/>
              <w:rPr/>
            </w:pPr>
            <w:r>
              <w:rPr>
                <w:color w:val="A9A9A9"/>
              </w:rPr>
              <w:t xml:space="preserve">Christopher Hart </w:t>
            </w:r>
            <w:r>
              <w:rPr/>
              <w:t xml:space="preserve">(näytelmäelokuvat) Ted Cassidy (1964 sarja) Jack Voglin (1964 sarja) Steven Fox (1998 sarja) Tiedot </w:t>
            </w:r>
          </w:p>
        </w:tc>
      </w:tr>
      <w:tr>
        <w:trPr/>
        <w:tc>
          <w:tcPr>
            <w:tcW w:w="1718" w:type="dxa"/>
            <w:tcBorders/>
            <w:vAlign w:val="center"/>
          </w:tcPr>
          <w:p>
            <w:pPr>
              <w:pStyle w:val="TableHeading"/>
              <w:suppressLineNumbers/>
              <w:bidi w:val="0"/>
              <w:spacing w:before="0" w:after="283"/>
              <w:jc w:val="center"/>
              <w:rPr/>
            </w:pPr>
            <w:r>
              <w:rPr/>
              <w:t xml:space="preserve">Laji </w:t>
            </w:r>
          </w:p>
        </w:tc>
        <w:tc>
          <w:tcPr>
            <w:tcW w:w="8487" w:type="dxa"/>
            <w:tcBorders/>
            <w:vAlign w:val="center"/>
          </w:tcPr>
          <w:p>
            <w:pPr>
              <w:pStyle w:val="TableContents"/>
              <w:bidi w:val="0"/>
              <w:spacing w:before="0" w:after="283"/>
              <w:jc w:val="left"/>
              <w:rPr/>
            </w:pPr>
            <w:r>
              <w:rPr/>
              <w:t xml:space="preserve">Ihmisen käsi </w:t>
            </w:r>
          </w:p>
        </w:tc>
      </w:tr>
      <w:tr>
        <w:trPr/>
        <w:tc>
          <w:tcPr>
            <w:tcW w:w="1718" w:type="dxa"/>
            <w:tcBorders/>
            <w:vAlign w:val="center"/>
          </w:tcPr>
          <w:p>
            <w:pPr>
              <w:pStyle w:val="TableHeading"/>
              <w:suppressLineNumbers/>
              <w:bidi w:val="0"/>
              <w:spacing w:before="0" w:after="283"/>
              <w:jc w:val="center"/>
              <w:rPr/>
            </w:pPr>
            <w:r>
              <w:rPr/>
              <w:t xml:space="preserve">Sukupuoli </w:t>
            </w:r>
          </w:p>
        </w:tc>
        <w:tc>
          <w:tcPr>
            <w:tcW w:w="8487" w:type="dxa"/>
            <w:tcBorders/>
            <w:vAlign w:val="center"/>
          </w:tcPr>
          <w:p>
            <w:pPr>
              <w:pStyle w:val="TableContents"/>
              <w:bidi w:val="0"/>
              <w:spacing w:before="0" w:after="283"/>
              <w:jc w:val="left"/>
              <w:rPr/>
            </w:pPr>
            <w:r>
              <w:rPr/>
              <w:t xml:space="preserve">Sukupuoleton (mahdollisesti uros) </w:t>
            </w:r>
          </w:p>
        </w:tc>
      </w:tr>
      <w:tr>
        <w:trPr/>
        <w:tc>
          <w:tcPr>
            <w:tcW w:w="1718" w:type="dxa"/>
            <w:tcBorders/>
            <w:vAlign w:val="center"/>
          </w:tcPr>
          <w:p>
            <w:pPr>
              <w:pStyle w:val="TableHeading"/>
              <w:suppressLineNumbers/>
              <w:bidi w:val="0"/>
              <w:spacing w:before="0" w:after="283"/>
              <w:jc w:val="center"/>
              <w:rPr/>
            </w:pPr>
            <w:r>
              <w:rPr/>
              <w:t xml:space="preserve">Perhe </w:t>
            </w:r>
          </w:p>
        </w:tc>
        <w:tc>
          <w:tcPr>
            <w:tcW w:w="8487" w:type="dxa"/>
            <w:tcBorders/>
            <w:vAlign w:val="center"/>
          </w:tcPr>
          <w:p>
            <w:pPr>
              <w:pStyle w:val="TableContents"/>
              <w:bidi w:val="0"/>
              <w:spacing w:before="0" w:after="283"/>
              <w:jc w:val="left"/>
              <w:rPr/>
            </w:pPr>
            <w:r>
              <w:rPr/>
              <w:t xml:space="preserve">Addams Family </w:t>
            </w:r>
          </w:p>
        </w:tc>
      </w:tr>
      <w:tr>
        <w:trPr/>
        <w:tc>
          <w:tcPr>
            <w:tcW w:w="1718" w:type="dxa"/>
            <w:tcBorders/>
            <w:vAlign w:val="center"/>
          </w:tcPr>
          <w:p>
            <w:pPr>
              <w:pStyle w:val="TableHeading"/>
              <w:suppressLineNumbers/>
              <w:bidi w:val="0"/>
              <w:spacing w:before="0" w:after="283"/>
              <w:jc w:val="center"/>
              <w:rPr/>
            </w:pPr>
            <w:r>
              <w:rPr/>
              <w:t xml:space="preserve">Kansalaisuus </w:t>
            </w:r>
          </w:p>
        </w:tc>
        <w:tc>
          <w:tcPr>
            <w:tcW w:w="8487"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kättä Addams Family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Thing T. Thing, josta </w:t>
      </w:r>
      <w:r>
        <w:rPr/>
        <w:t xml:space="preserve">usein käytetään vain nimeä Thing, on fiktiivinen hahmo Addams Family -sarjassa. Thing oli alun perin suunniteltu kokonaiseksi olennoksi (joka nähtiin aina taustalla katsomassa perhettä), joka oli liian kauhea nähtäväksi henkilökohtaisesti. Ainoa siedettävä osa siitä oli sen ihmiskäsi (tämä on nähtävissä vuoden 1964 televisiosarjassa). Addamsit kutsuivat sitä ``Thingiksi'', koska se oli jotain, jota ei voinut tunnistaa. Thing muutettiin ruumiittomaksi kädeksi vuosien 1991 ja 1993 Addams Family -elokuvia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käden nimi Addamsin perheessä?</w:t>
      </w:r>
    </w:p>
    <w:p>
      <w:pPr>
        <w:pStyle w:val="TextBody"/>
        <w:bidi w:val="0"/>
        <w:jc w:val="left"/>
        <w:rPr>
          <w:b/>
          <w:u w:val="single"/>
          <w:shd w:val="clear" w:fill="FFFF00"/>
        </w:rPr>
      </w:pPr>
      <w:r>
        <w:rPr>
          <w:b/>
          <w:u w:val="single"/>
          <w:shd w:val="clear" w:fill="FFFF00"/>
        </w:rPr>
        <w:t xml:space="preserve">Asiakirjan numero 36958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11. päivänä 10 000 ihmistä tapasi Foxin Torontossa, jossa häntä kunnioitettiin </w:t>
      </w:r>
      <w:r>
        <w:rPr>
          <w:color w:val="A9A9A9"/>
        </w:rPr>
        <w:t xml:space="preserve">Nathan Phillips Square -aukiolla</w:t>
      </w:r>
      <w:r>
        <w:rPr/>
        <w:t xml:space="preserve">. Kun hän juoksi aukiolle, hänen seuraansa liittyi tiellä monia ihmisiä, muun muassa National Hockey Leaguen tähti Darryl Sittler, joka ojensi Foxille vuoden 1980 All-Star Game -paidan. Syöpäyhdistys arvioi keränneensä pelkästään sinä päivänä 100 000 dollaria lahjoituksina. Kun Fox jatkoi matkaansa eteläisen Ontarion läpi, hänet tapasi Hockey Hall of Fameen kuuluva Bobby Orr, joka ojensi hänelle 25 000 dollarin shekin. Fox piti Orrin tapaamista matkansa kohokohtana.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terry fox tapasi jääkiekko-idolinsa?</w:t>
      </w:r>
    </w:p>
    <w:p>
      <w:pPr>
        <w:pStyle w:val="TextBody"/>
        <w:bidi w:val="0"/>
        <w:jc w:val="left"/>
        <w:rPr>
          <w:b/>
          <w:u w:val="single"/>
          <w:shd w:val="clear" w:fill="FFFF00"/>
        </w:rPr>
      </w:pPr>
      <w:r>
        <w:rPr>
          <w:b/>
          <w:u w:val="single"/>
          <w:shd w:val="clear" w:fill="FFFF00"/>
        </w:rPr>
        <w:t xml:space="preserve">Asiakirjan numero 36959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``Jonesin veljekset'' Once Upon a Time -jakso </w:t>
      </w:r>
    </w:p>
    <w:tbl>
      <w:tblPr>
        <w:tblW w:w="8659" w:type="dxa"/>
        <w:jc w:val="left"/>
        <w:tblInd w:w="0" w:type="dxa"/>
        <w:tblLayout w:type="fixed"/>
        <w:tblCellMar>
          <w:top w:w="28" w:type="dxa"/>
          <w:left w:w="28" w:type="dxa"/>
          <w:bottom w:w="28" w:type="dxa"/>
          <w:right w:w="28" w:type="dxa"/>
        </w:tblCellMar>
      </w:tblPr>
      <w:tblGrid>
        <w:gridCol w:w="2731"/>
        <w:gridCol w:w="5928"/>
      </w:tblGrid>
      <w:tr>
        <w:trPr/>
        <w:tc>
          <w:tcPr>
            <w:tcW w:w="2731" w:type="dxa"/>
            <w:tcBorders/>
            <w:vAlign w:val="center"/>
          </w:tcPr>
          <w:p>
            <w:pPr>
              <w:pStyle w:val="TableHeading"/>
              <w:suppressLineNumbers/>
              <w:bidi w:val="0"/>
              <w:spacing w:before="0" w:after="283"/>
              <w:jc w:val="center"/>
              <w:rPr/>
            </w:pPr>
            <w:r>
              <w:rPr/>
              <w:t xml:space="preserve">Jakso nro. </w:t>
            </w:r>
          </w:p>
        </w:tc>
        <w:tc>
          <w:tcPr>
            <w:tcW w:w="5928" w:type="dxa"/>
            <w:tcBorders/>
            <w:vAlign w:val="center"/>
          </w:tcPr>
          <w:p>
            <w:pPr>
              <w:pStyle w:val="TableContents"/>
              <w:bidi w:val="0"/>
              <w:spacing w:before="0" w:after="283"/>
              <w:jc w:val="left"/>
              <w:rPr/>
            </w:pPr>
            <w:r>
              <w:rPr/>
              <w:t xml:space="preserve">Kausi 5 Jakso 15 </w:t>
            </w:r>
          </w:p>
        </w:tc>
      </w:tr>
      <w:tr>
        <w:trPr/>
        <w:tc>
          <w:tcPr>
            <w:tcW w:w="2731" w:type="dxa"/>
            <w:tcBorders/>
            <w:vAlign w:val="center"/>
          </w:tcPr>
          <w:p>
            <w:pPr>
              <w:pStyle w:val="TableHeading"/>
              <w:suppressLineNumbers/>
              <w:bidi w:val="0"/>
              <w:spacing w:before="0" w:after="283"/>
              <w:jc w:val="center"/>
              <w:rPr/>
            </w:pPr>
            <w:r>
              <w:rPr/>
              <w:t xml:space="preserve">Ohjaaja </w:t>
            </w:r>
          </w:p>
        </w:tc>
        <w:tc>
          <w:tcPr>
            <w:tcW w:w="5928" w:type="dxa"/>
            <w:tcBorders/>
            <w:vAlign w:val="center"/>
          </w:tcPr>
          <w:p>
            <w:pPr>
              <w:pStyle w:val="TableContents"/>
              <w:bidi w:val="0"/>
              <w:spacing w:before="0" w:after="283"/>
              <w:jc w:val="left"/>
              <w:rPr/>
            </w:pPr>
            <w:r>
              <w:rPr/>
              <w:t xml:space="preserve">Eagle Egilsson </w:t>
            </w:r>
          </w:p>
        </w:tc>
      </w:tr>
      <w:tr>
        <w:trPr/>
        <w:tc>
          <w:tcPr>
            <w:tcW w:w="2731" w:type="dxa"/>
            <w:tcBorders/>
            <w:vAlign w:val="center"/>
          </w:tcPr>
          <w:p>
            <w:pPr>
              <w:pStyle w:val="TableHeading"/>
              <w:suppressLineNumbers/>
              <w:bidi w:val="0"/>
              <w:spacing w:before="0" w:after="283"/>
              <w:jc w:val="center"/>
              <w:rPr/>
            </w:pPr>
            <w:r>
              <w:rPr/>
              <w:t xml:space="preserve">Kirjoittanut </w:t>
            </w:r>
          </w:p>
        </w:tc>
        <w:tc>
          <w:tcPr>
            <w:tcW w:w="5928" w:type="dxa"/>
            <w:tcBorders/>
            <w:vAlign w:val="center"/>
          </w:tcPr>
          <w:p>
            <w:pPr>
              <w:pStyle w:val="TableContents"/>
              <w:bidi w:val="0"/>
              <w:spacing w:before="0" w:after="283"/>
              <w:jc w:val="left"/>
              <w:rPr/>
            </w:pPr>
            <w:r>
              <w:rPr/>
              <w:t xml:space="preserve">Jerome Schwartz David H. Goodman </w:t>
            </w:r>
          </w:p>
        </w:tc>
      </w:tr>
      <w:tr>
        <w:trPr/>
        <w:tc>
          <w:tcPr>
            <w:tcW w:w="2731" w:type="dxa"/>
            <w:tcBorders/>
            <w:vAlign w:val="center"/>
          </w:tcPr>
          <w:p>
            <w:pPr>
              <w:pStyle w:val="TableHeading"/>
              <w:suppressLineNumbers/>
              <w:bidi w:val="0"/>
              <w:spacing w:before="0" w:after="283"/>
              <w:jc w:val="center"/>
              <w:rPr/>
            </w:pPr>
            <w:r>
              <w:rPr/>
              <w:t xml:space="preserve">Tuotantokoodi </w:t>
            </w:r>
          </w:p>
        </w:tc>
        <w:tc>
          <w:tcPr>
            <w:tcW w:w="5928" w:type="dxa"/>
            <w:tcBorders/>
            <w:vAlign w:val="center"/>
          </w:tcPr>
          <w:p>
            <w:pPr>
              <w:pStyle w:val="TableContents"/>
              <w:bidi w:val="0"/>
              <w:spacing w:before="0" w:after="283"/>
              <w:jc w:val="left"/>
              <w:rPr/>
            </w:pPr>
            <w:r>
              <w:rPr/>
              <w:t xml:space="preserve">515 </w:t>
            </w:r>
          </w:p>
        </w:tc>
      </w:tr>
      <w:tr>
        <w:trPr/>
        <w:tc>
          <w:tcPr>
            <w:tcW w:w="2731" w:type="dxa"/>
            <w:tcBorders/>
            <w:vAlign w:val="center"/>
          </w:tcPr>
          <w:p>
            <w:pPr>
              <w:pStyle w:val="TableHeading"/>
              <w:suppressLineNumbers/>
              <w:bidi w:val="0"/>
              <w:spacing w:before="0" w:after="283"/>
              <w:jc w:val="center"/>
              <w:rPr/>
            </w:pPr>
            <w:r>
              <w:rPr/>
              <w:t xml:space="preserve">Alkuperäinen lähetyspäivä </w:t>
            </w:r>
          </w:p>
        </w:tc>
        <w:tc>
          <w:tcPr>
            <w:tcW w:w="5928" w:type="dxa"/>
            <w:tcBorders/>
            <w:vAlign w:val="center"/>
          </w:tcPr>
          <w:p>
            <w:pPr>
              <w:pStyle w:val="TableContents"/>
              <w:bidi w:val="0"/>
              <w:jc w:val="left"/>
              <w:rPr/>
            </w:pPr>
            <w:r>
              <w:rPr/>
              <w:t xml:space="preserve">maaliskuu 27, 2016 Vierailijaesiintyminen (s) </w:t>
            </w:r>
          </w:p>
          <w:p>
            <w:pPr>
              <w:pStyle w:val="TextBody"/>
              <w:numPr>
                <w:ilvl w:val="0"/>
                <w:numId w:val="121"/>
              </w:numPr>
              <w:tabs>
                <w:tab w:val="clear" w:pos="1134"/>
                <w:tab w:val="left" w:leader="none" w:pos="707"/>
              </w:tabs>
              <w:bidi w:val="0"/>
              <w:spacing w:before="0" w:after="0"/>
              <w:ind w:start="707" w:hanging="283"/>
              <w:jc w:val="left"/>
              <w:rPr/>
            </w:pPr>
            <w:r>
              <w:rPr/>
              <w:t xml:space="preserve">Bernard Curry Liam Jonesina </w:t>
            </w:r>
          </w:p>
          <w:p>
            <w:pPr>
              <w:pStyle w:val="TextBody"/>
              <w:numPr>
                <w:ilvl w:val="0"/>
                <w:numId w:val="121"/>
              </w:numPr>
              <w:tabs>
                <w:tab w:val="clear" w:pos="1134"/>
                <w:tab w:val="left" w:leader="none" w:pos="707"/>
              </w:tabs>
              <w:bidi w:val="0"/>
              <w:spacing w:before="0" w:after="0"/>
              <w:ind w:start="707" w:hanging="283"/>
              <w:jc w:val="left"/>
              <w:rPr/>
            </w:pPr>
            <w:r>
              <w:rPr/>
              <w:t xml:space="preserve">Greg Germann kuin Hades </w:t>
            </w:r>
          </w:p>
          <w:p>
            <w:pPr>
              <w:pStyle w:val="TextBody"/>
              <w:numPr>
                <w:ilvl w:val="0"/>
                <w:numId w:val="121"/>
              </w:numPr>
              <w:tabs>
                <w:tab w:val="clear" w:pos="1134"/>
                <w:tab w:val="left" w:leader="none" w:pos="707"/>
              </w:tabs>
              <w:bidi w:val="0"/>
              <w:spacing w:before="0" w:after="0"/>
              <w:ind w:start="707" w:hanging="283"/>
              <w:jc w:val="left"/>
              <w:rPr/>
            </w:pPr>
            <w:r>
              <w:rPr>
                <w:color w:val="A9A9A9"/>
              </w:rPr>
              <w:t xml:space="preserve">Costas Mandylor </w:t>
            </w:r>
            <w:r>
              <w:rPr/>
              <w:t xml:space="preserve">kapteeni Silverinä </w:t>
            </w:r>
          </w:p>
          <w:p>
            <w:pPr>
              <w:pStyle w:val="TextBody"/>
              <w:numPr>
                <w:ilvl w:val="0"/>
                <w:numId w:val="121"/>
              </w:numPr>
              <w:tabs>
                <w:tab w:val="clear" w:pos="1134"/>
                <w:tab w:val="left" w:leader="none" w:pos="707"/>
              </w:tabs>
              <w:bidi w:val="0"/>
              <w:spacing w:before="0" w:after="0"/>
              <w:ind w:start="707" w:hanging="283"/>
              <w:jc w:val="left"/>
              <w:rPr/>
            </w:pPr>
            <w:r>
              <w:rPr/>
              <w:t xml:space="preserve">Victoria Smurfit kuin Cruella De Vil / Cruella Feinberg </w:t>
            </w:r>
          </w:p>
          <w:p>
            <w:pPr>
              <w:pStyle w:val="TextBody"/>
              <w:numPr>
                <w:ilvl w:val="0"/>
                <w:numId w:val="121"/>
              </w:numPr>
              <w:tabs>
                <w:tab w:val="clear" w:pos="1134"/>
                <w:tab w:val="left" w:leader="none" w:pos="707"/>
              </w:tabs>
              <w:bidi w:val="0"/>
              <w:ind w:start="707" w:hanging="283"/>
              <w:jc w:val="left"/>
              <w:rPr/>
            </w:pPr>
            <w:r>
              <w:rPr/>
              <w:t xml:space="preserve">Timothy Webber oppipoikana </w:t>
            </w:r>
          </w:p>
          <w:p>
            <w:pPr>
              <w:pStyle w:val="TextBody"/>
              <w:bidi w:val="0"/>
              <w:spacing w:before="0" w:after="283"/>
              <w:jc w:val="left"/>
              <w:rPr/>
            </w:pPr>
            <w:r>
              <w:rPr/>
              <w:t xml:space="preserve">Jakson aikajärjestys </w:t>
            </w:r>
          </w:p>
        </w:tc>
      </w:tr>
      <w:tr>
        <w:trPr/>
        <w:tc>
          <w:tcPr>
            <w:tcW w:w="2731" w:type="dxa"/>
            <w:tcBorders/>
            <w:vAlign w:val="center"/>
          </w:tcPr>
          <w:p>
            <w:pPr>
              <w:pStyle w:val="TableContents"/>
              <w:bidi w:val="0"/>
              <w:spacing w:before="0" w:after="283"/>
              <w:jc w:val="left"/>
              <w:rPr/>
            </w:pPr>
            <w:r>
              <w:rPr/>
              <w:t xml:space="preserve">← </w:t>
            </w:r>
            <w:r>
              <w:rPr/>
              <w:t xml:space="preserve">Edellinen ``Devil's Due'' </w:t>
            </w:r>
          </w:p>
        </w:tc>
        <w:tc>
          <w:tcPr>
            <w:tcW w:w="5928" w:type="dxa"/>
            <w:tcBorders/>
            <w:vAlign w:val="center"/>
          </w:tcPr>
          <w:p>
            <w:pPr>
              <w:pStyle w:val="TableContents"/>
              <w:bidi w:val="0"/>
              <w:spacing w:before="0" w:after="283"/>
              <w:jc w:val="left"/>
              <w:rPr/>
            </w:pPr>
            <w:r>
              <w:rPr/>
              <w:t xml:space="preserve">Seuraava → ``Meidän rappiomme'' </w:t>
            </w:r>
          </w:p>
        </w:tc>
      </w:tr>
    </w:tbl>
    <w:p>
      <w:pPr>
        <w:pStyle w:val="TextBody"/>
        <w:bidi w:val="0"/>
        <w:spacing w:before="0" w:after="283"/>
        <w:jc w:val="left"/>
        <w:rPr/>
      </w:pPr>
      <w:r>
        <w:rPr/>
        <w:t xml:space="preserve">Once Upon a Time (kausi 5) Luettelo Once Upon a Time -jaksot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kapteeni Hopeaa kerran olipa kerran</w:t>
      </w:r>
    </w:p>
    <w:p>
      <w:pPr>
        <w:pStyle w:val="TextBody"/>
        <w:bidi w:val="0"/>
        <w:jc w:val="left"/>
        <w:rPr>
          <w:b/>
          <w:u w:val="single"/>
          <w:shd w:val="clear" w:fill="FFFF00"/>
        </w:rPr>
      </w:pPr>
      <w:r>
        <w:rPr>
          <w:b/>
          <w:u w:val="single"/>
          <w:shd w:val="clear" w:fill="FFFF00"/>
        </w:rPr>
        <w:t xml:space="preserve">Asiakirjan numero 36960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4"/>
        <w:gridCol w:w="5741"/>
        <w:gridCol w:w="1615"/>
        <w:gridCol w:w="2165"/>
      </w:tblGrid>
      <w:tr>
        <w:trPr/>
        <w:tc>
          <w:tcPr>
            <w:tcW w:w="684" w:type="dxa"/>
            <w:tcBorders/>
            <w:vAlign w:val="center"/>
          </w:tcPr>
          <w:p>
            <w:pPr>
              <w:pStyle w:val="TableHeading"/>
              <w:suppressLineNumbers/>
              <w:bidi w:val="0"/>
              <w:spacing w:before="0" w:after="283"/>
              <w:jc w:val="center"/>
              <w:rPr/>
            </w:pPr>
            <w:r>
              <w:rPr/>
              <w:t xml:space="preserve">Vuosi </w:t>
            </w:r>
          </w:p>
        </w:tc>
        <w:tc>
          <w:tcPr>
            <w:tcW w:w="5741" w:type="dxa"/>
            <w:tcBorders/>
            <w:vAlign w:val="center"/>
          </w:tcPr>
          <w:p>
            <w:pPr>
              <w:pStyle w:val="TableHeading"/>
              <w:suppressLineNumbers/>
              <w:bidi w:val="0"/>
              <w:spacing w:before="0" w:after="283"/>
              <w:jc w:val="center"/>
              <w:rPr/>
            </w:pPr>
            <w:r>
              <w:rPr/>
              <w:t xml:space="preserve">Otsikko </w:t>
            </w:r>
          </w:p>
        </w:tc>
        <w:tc>
          <w:tcPr>
            <w:tcW w:w="1615" w:type="dxa"/>
            <w:tcBorders/>
            <w:vAlign w:val="center"/>
          </w:tcPr>
          <w:p>
            <w:pPr>
              <w:pStyle w:val="TableHeading"/>
              <w:suppressLineNumbers/>
              <w:bidi w:val="0"/>
              <w:spacing w:before="0" w:after="283"/>
              <w:jc w:val="center"/>
              <w:rPr/>
            </w:pPr>
            <w:r>
              <w:rPr/>
              <w:t xml:space="preserve">Rooli </w:t>
            </w:r>
          </w:p>
        </w:tc>
        <w:tc>
          <w:tcPr>
            <w:tcW w:w="2165" w:type="dxa"/>
            <w:tcBorders/>
            <w:vAlign w:val="center"/>
          </w:tcPr>
          <w:p>
            <w:pPr>
              <w:pStyle w:val="TableHeading"/>
              <w:suppressLineNumbers/>
              <w:bidi w:val="0"/>
              <w:spacing w:before="0" w:after="283"/>
              <w:jc w:val="center"/>
              <w:rPr/>
            </w:pPr>
            <w:r>
              <w:rPr/>
              <w:t xml:space="preserve">Huomautukset </w:t>
            </w:r>
          </w:p>
        </w:tc>
      </w:tr>
      <w:tr>
        <w:trPr/>
        <w:tc>
          <w:tcPr>
            <w:tcW w:w="684" w:type="dxa"/>
            <w:tcBorders/>
            <w:vAlign w:val="center"/>
          </w:tcPr>
          <w:p>
            <w:pPr>
              <w:pStyle w:val="TableContents"/>
              <w:bidi w:val="0"/>
              <w:spacing w:before="0" w:after="283"/>
              <w:jc w:val="left"/>
              <w:rPr/>
            </w:pPr>
            <w:r>
              <w:rPr/>
              <w:t xml:space="preserve">2002 </w:t>
            </w:r>
          </w:p>
        </w:tc>
        <w:tc>
          <w:tcPr>
            <w:tcW w:w="5741" w:type="dxa"/>
            <w:tcBorders/>
            <w:vAlign w:val="center"/>
          </w:tcPr>
          <w:p>
            <w:pPr>
              <w:pStyle w:val="TableContents"/>
              <w:bidi w:val="0"/>
              <w:spacing w:before="0" w:after="283"/>
              <w:jc w:val="left"/>
              <w:rPr/>
            </w:pPr>
            <w:r>
              <w:rPr/>
              <w:t xml:space="preserve">Entre vivos y plebeyos </w:t>
            </w:r>
          </w:p>
        </w:tc>
        <w:tc>
          <w:tcPr>
            <w:tcW w:w="1615" w:type="dxa"/>
            <w:tcBorders/>
            <w:vAlign w:val="center"/>
          </w:tcPr>
          <w:p>
            <w:pPr>
              <w:pStyle w:val="TableContents"/>
              <w:bidi w:val="0"/>
              <w:spacing w:before="0" w:after="283"/>
              <w:jc w:val="left"/>
              <w:rPr/>
            </w:pPr>
            <w:r>
              <w:rPr/>
              <w:t xml:space="preserve">Piarta </w:t>
            </w:r>
          </w:p>
        </w:tc>
        <w:tc>
          <w:tcPr>
            <w:tcW w:w="2165" w:type="dxa"/>
            <w:tcBorders/>
            <w:vAlign w:val="center"/>
          </w:tcPr>
          <w:p>
            <w:pPr>
              <w:pStyle w:val="TableContents"/>
              <w:bidi w:val="0"/>
              <w:spacing w:before="0" w:after="283"/>
              <w:jc w:val="left"/>
              <w:rPr/>
            </w:pPr>
            <w:r>
              <w:rPr/>
              <w:t xml:space="preserve">Lyhytelokuva </w:t>
            </w:r>
          </w:p>
        </w:tc>
      </w:tr>
      <w:tr>
        <w:trPr/>
        <w:tc>
          <w:tcPr>
            <w:tcW w:w="684" w:type="dxa"/>
            <w:tcBorders/>
            <w:vAlign w:val="center"/>
          </w:tcPr>
          <w:p>
            <w:pPr>
              <w:pStyle w:val="TableContents"/>
              <w:bidi w:val="0"/>
              <w:spacing w:before="0" w:after="283"/>
              <w:jc w:val="left"/>
              <w:rPr/>
            </w:pPr>
            <w:r>
              <w:rPr/>
              <w:t xml:space="preserve">2003 </w:t>
            </w:r>
          </w:p>
        </w:tc>
        <w:tc>
          <w:tcPr>
            <w:tcW w:w="5741" w:type="dxa"/>
            <w:tcBorders/>
            <w:vAlign w:val="center"/>
          </w:tcPr>
          <w:p>
            <w:pPr>
              <w:pStyle w:val="TableContents"/>
              <w:bidi w:val="0"/>
              <w:spacing w:before="0" w:after="283"/>
              <w:jc w:val="left"/>
              <w:rPr/>
            </w:pPr>
            <w:r>
              <w:rPr/>
              <w:t xml:space="preserve">El Matador </w:t>
            </w:r>
          </w:p>
        </w:tc>
        <w:tc>
          <w:tcPr>
            <w:tcW w:w="1615" w:type="dxa"/>
            <w:tcBorders/>
            <w:vAlign w:val="center"/>
          </w:tcPr>
          <w:p>
            <w:pPr>
              <w:pStyle w:val="TableContents"/>
              <w:bidi w:val="0"/>
              <w:spacing w:before="0" w:after="283"/>
              <w:jc w:val="left"/>
              <w:rPr/>
            </w:pPr>
            <w:r>
              <w:rPr/>
              <w:t xml:space="preserve">Gabe </w:t>
            </w:r>
          </w:p>
        </w:tc>
        <w:tc>
          <w:tcPr>
            <w:tcW w:w="2165" w:type="dxa"/>
            <w:tcBorders/>
            <w:vAlign w:val="center"/>
          </w:tcPr>
          <w:p>
            <w:pPr>
              <w:pStyle w:val="TableContents"/>
              <w:bidi w:val="0"/>
              <w:spacing w:before="0" w:after="283"/>
              <w:jc w:val="left"/>
              <w:rPr/>
            </w:pPr>
            <w:r>
              <w:rPr/>
              <w:t xml:space="preserve">-- </w:t>
            </w:r>
          </w:p>
        </w:tc>
      </w:tr>
      <w:tr>
        <w:trPr/>
        <w:tc>
          <w:tcPr>
            <w:tcW w:w="684" w:type="dxa"/>
            <w:tcBorders/>
            <w:vAlign w:val="center"/>
          </w:tcPr>
          <w:p>
            <w:pPr>
              <w:pStyle w:val="TableContents"/>
              <w:bidi w:val="0"/>
              <w:spacing w:before="0" w:after="283"/>
              <w:jc w:val="left"/>
              <w:rPr>
                <w:sz w:val="4"/>
                <w:szCs w:val="4"/>
              </w:rPr>
            </w:pPr>
            <w:r>
              <w:rPr>
                <w:sz w:val="4"/>
                <w:szCs w:val="4"/>
              </w:rPr>
            </w:r>
          </w:p>
        </w:tc>
        <w:tc>
          <w:tcPr>
            <w:tcW w:w="5741" w:type="dxa"/>
            <w:tcBorders/>
            <w:vAlign w:val="center"/>
          </w:tcPr>
          <w:p>
            <w:pPr>
              <w:pStyle w:val="TableContents"/>
              <w:bidi w:val="0"/>
              <w:spacing w:before="0" w:after="283"/>
              <w:jc w:val="left"/>
              <w:rPr/>
            </w:pPr>
            <w:r>
              <w:rPr/>
              <w:t xml:space="preserve">Santiagon päivät </w:t>
            </w:r>
          </w:p>
        </w:tc>
        <w:tc>
          <w:tcPr>
            <w:tcW w:w="1615" w:type="dxa"/>
            <w:tcBorders/>
            <w:vAlign w:val="center"/>
          </w:tcPr>
          <w:p>
            <w:pPr>
              <w:pStyle w:val="TableContents"/>
              <w:bidi w:val="0"/>
              <w:spacing w:before="0" w:after="283"/>
              <w:jc w:val="left"/>
              <w:rPr/>
            </w:pPr>
            <w:r>
              <w:rPr/>
              <w:t xml:space="preserve">Coquero </w:t>
            </w:r>
          </w:p>
        </w:tc>
        <w:tc>
          <w:tcPr>
            <w:tcW w:w="2165" w:type="dxa"/>
            <w:tcBorders/>
            <w:vAlign w:val="center"/>
          </w:tcPr>
          <w:p>
            <w:pPr>
              <w:pStyle w:val="TableContents"/>
              <w:bidi w:val="0"/>
              <w:spacing w:before="0" w:after="283"/>
              <w:jc w:val="left"/>
              <w:rPr/>
            </w:pPr>
            <w:r>
              <w:rPr/>
              <w:t xml:space="preserve">-- </w:t>
            </w:r>
          </w:p>
        </w:tc>
      </w:tr>
      <w:tr>
        <w:trPr/>
        <w:tc>
          <w:tcPr>
            <w:tcW w:w="684" w:type="dxa"/>
            <w:tcBorders/>
            <w:vAlign w:val="center"/>
          </w:tcPr>
          <w:p>
            <w:pPr>
              <w:pStyle w:val="TableContents"/>
              <w:bidi w:val="0"/>
              <w:spacing w:before="0" w:after="283"/>
              <w:jc w:val="left"/>
              <w:rPr/>
            </w:pPr>
            <w:r>
              <w:rPr/>
              <w:t xml:space="preserve">2006 </w:t>
            </w:r>
          </w:p>
        </w:tc>
        <w:tc>
          <w:tcPr>
            <w:tcW w:w="5741" w:type="dxa"/>
            <w:tcBorders/>
            <w:vAlign w:val="center"/>
          </w:tcPr>
          <w:p>
            <w:pPr>
              <w:pStyle w:val="TableContents"/>
              <w:bidi w:val="0"/>
              <w:spacing w:before="0" w:after="283"/>
              <w:jc w:val="left"/>
              <w:rPr/>
            </w:pPr>
            <w:r>
              <w:rPr/>
              <w:t xml:space="preserve">Surffaaja kuningas </w:t>
            </w:r>
          </w:p>
        </w:tc>
        <w:tc>
          <w:tcPr>
            <w:tcW w:w="1615" w:type="dxa"/>
            <w:tcBorders/>
            <w:vAlign w:val="center"/>
          </w:tcPr>
          <w:p>
            <w:pPr>
              <w:pStyle w:val="TableContents"/>
              <w:bidi w:val="0"/>
              <w:spacing w:before="0" w:after="283"/>
              <w:jc w:val="left"/>
              <w:rPr/>
            </w:pPr>
            <w:r>
              <w:rPr/>
              <w:t xml:space="preserve">Aokee </w:t>
            </w:r>
          </w:p>
        </w:tc>
        <w:tc>
          <w:tcPr>
            <w:tcW w:w="2165" w:type="dxa"/>
            <w:tcBorders/>
            <w:vAlign w:val="center"/>
          </w:tcPr>
          <w:p>
            <w:pPr>
              <w:pStyle w:val="TableContents"/>
              <w:bidi w:val="0"/>
              <w:spacing w:before="0" w:after="283"/>
              <w:jc w:val="left"/>
              <w:rPr/>
            </w:pPr>
            <w:r>
              <w:rPr/>
              <w:t xml:space="preserve">-- </w:t>
            </w:r>
          </w:p>
        </w:tc>
      </w:tr>
      <w:tr>
        <w:trPr/>
        <w:tc>
          <w:tcPr>
            <w:tcW w:w="684" w:type="dxa"/>
            <w:tcBorders/>
            <w:vAlign w:val="center"/>
          </w:tcPr>
          <w:p>
            <w:pPr>
              <w:pStyle w:val="TableContents"/>
              <w:bidi w:val="0"/>
              <w:spacing w:before="0" w:after="283"/>
              <w:jc w:val="left"/>
              <w:rPr/>
            </w:pPr>
            <w:r>
              <w:rPr/>
              <w:t xml:space="preserve">2012 </w:t>
            </w:r>
          </w:p>
        </w:tc>
        <w:tc>
          <w:tcPr>
            <w:tcW w:w="5741" w:type="dxa"/>
            <w:tcBorders/>
            <w:vAlign w:val="center"/>
          </w:tcPr>
          <w:p>
            <w:pPr>
              <w:pStyle w:val="TableContents"/>
              <w:bidi w:val="0"/>
              <w:spacing w:before="0" w:after="283"/>
              <w:jc w:val="left"/>
              <w:rPr/>
            </w:pPr>
            <w:r>
              <w:rPr/>
              <w:t xml:space="preserve">Magic Mike </w:t>
            </w:r>
          </w:p>
        </w:tc>
        <w:tc>
          <w:tcPr>
            <w:tcW w:w="1615" w:type="dxa"/>
            <w:tcBorders/>
            <w:vAlign w:val="center"/>
          </w:tcPr>
          <w:p>
            <w:pPr>
              <w:pStyle w:val="TableContents"/>
              <w:bidi w:val="0"/>
              <w:spacing w:before="0" w:after="283"/>
              <w:jc w:val="left"/>
              <w:rPr/>
            </w:pPr>
            <w:r>
              <w:rPr/>
              <w:t xml:space="preserve">Tobias </w:t>
            </w:r>
          </w:p>
        </w:tc>
        <w:tc>
          <w:tcPr>
            <w:tcW w:w="2165" w:type="dxa"/>
            <w:tcBorders/>
            <w:vAlign w:val="center"/>
          </w:tcPr>
          <w:p>
            <w:pPr>
              <w:pStyle w:val="TableContents"/>
              <w:bidi w:val="0"/>
              <w:spacing w:before="0" w:after="283"/>
              <w:jc w:val="left"/>
              <w:rPr/>
            </w:pPr>
            <w:r>
              <w:rPr/>
              <w:t xml:space="preserve">-- </w:t>
            </w:r>
          </w:p>
        </w:tc>
      </w:tr>
      <w:tr>
        <w:trPr/>
        <w:tc>
          <w:tcPr>
            <w:tcW w:w="684" w:type="dxa"/>
            <w:tcBorders/>
            <w:vAlign w:val="center"/>
          </w:tcPr>
          <w:p>
            <w:pPr>
              <w:pStyle w:val="TableContents"/>
              <w:bidi w:val="0"/>
              <w:spacing w:before="0" w:after="283"/>
              <w:jc w:val="left"/>
              <w:rPr/>
            </w:pPr>
            <w:r>
              <w:rPr/>
              <w:t xml:space="preserve">2013 </w:t>
            </w:r>
          </w:p>
        </w:tc>
        <w:tc>
          <w:tcPr>
            <w:tcW w:w="5741" w:type="dxa"/>
            <w:tcBorders/>
            <w:vAlign w:val="center"/>
          </w:tcPr>
          <w:p>
            <w:pPr>
              <w:pStyle w:val="TableContents"/>
              <w:bidi w:val="0"/>
              <w:spacing w:before="0" w:after="283"/>
              <w:jc w:val="left"/>
              <w:rPr/>
            </w:pPr>
            <w:r>
              <w:rPr/>
              <w:t xml:space="preserve">Lentokoneet </w:t>
            </w:r>
          </w:p>
        </w:tc>
        <w:tc>
          <w:tcPr>
            <w:tcW w:w="1615" w:type="dxa"/>
            <w:tcBorders/>
            <w:vAlign w:val="center"/>
          </w:tcPr>
          <w:p>
            <w:pPr>
              <w:pStyle w:val="TableContents"/>
              <w:bidi w:val="0"/>
              <w:spacing w:before="0" w:after="283"/>
              <w:jc w:val="left"/>
              <w:rPr/>
            </w:pPr>
            <w:r>
              <w:rPr/>
              <w:t xml:space="preserve">Ned ja Zed </w:t>
            </w:r>
          </w:p>
        </w:tc>
        <w:tc>
          <w:tcPr>
            <w:tcW w:w="2165" w:type="dxa"/>
            <w:tcBorders/>
            <w:vAlign w:val="center"/>
          </w:tcPr>
          <w:p>
            <w:pPr>
              <w:pStyle w:val="TableContents"/>
              <w:bidi w:val="0"/>
              <w:spacing w:before="0" w:after="283"/>
              <w:jc w:val="left"/>
              <w:rPr/>
            </w:pPr>
            <w:r>
              <w:rPr/>
              <w:t xml:space="preserve">Ääni </w:t>
            </w:r>
          </w:p>
        </w:tc>
      </w:tr>
      <w:tr>
        <w:trPr/>
        <w:tc>
          <w:tcPr>
            <w:tcW w:w="684" w:type="dxa"/>
            <w:tcBorders/>
            <w:vAlign w:val="center"/>
          </w:tcPr>
          <w:p>
            <w:pPr>
              <w:pStyle w:val="TableContents"/>
              <w:bidi w:val="0"/>
              <w:spacing w:before="0" w:after="283"/>
              <w:jc w:val="left"/>
              <w:rPr/>
            </w:pPr>
            <w:r>
              <w:rPr/>
              <w:t xml:space="preserve">2014 </w:t>
            </w:r>
          </w:p>
        </w:tc>
        <w:tc>
          <w:tcPr>
            <w:tcW w:w="5741" w:type="dxa"/>
            <w:tcBorders/>
            <w:vAlign w:val="center"/>
          </w:tcPr>
          <w:p>
            <w:pPr>
              <w:pStyle w:val="TableContents"/>
              <w:bidi w:val="0"/>
              <w:spacing w:before="0" w:after="283"/>
              <w:jc w:val="left"/>
              <w:rPr/>
            </w:pPr>
            <w:r>
              <w:rPr/>
              <w:t xml:space="preserve">The Nut Job </w:t>
            </w:r>
          </w:p>
        </w:tc>
        <w:tc>
          <w:tcPr>
            <w:tcW w:w="1615" w:type="dxa"/>
            <w:tcBorders/>
            <w:vAlign w:val="center"/>
          </w:tcPr>
          <w:p>
            <w:pPr>
              <w:pStyle w:val="TableContents"/>
              <w:bidi w:val="0"/>
              <w:spacing w:before="0" w:after="283"/>
              <w:jc w:val="left"/>
              <w:rPr/>
            </w:pPr>
            <w:r>
              <w:rPr/>
              <w:t xml:space="preserve">Jimmy </w:t>
            </w:r>
          </w:p>
        </w:tc>
        <w:tc>
          <w:tcPr>
            <w:tcW w:w="2165" w:type="dxa"/>
            <w:tcBorders/>
            <w:vAlign w:val="center"/>
          </w:tcPr>
          <w:p>
            <w:pPr>
              <w:pStyle w:val="TableContents"/>
              <w:bidi w:val="0"/>
              <w:spacing w:before="0" w:after="283"/>
              <w:jc w:val="left"/>
              <w:rPr/>
            </w:pPr>
            <w:r>
              <w:rPr/>
              <w:t xml:space="preserve">Ääni </w:t>
            </w:r>
          </w:p>
        </w:tc>
      </w:tr>
      <w:tr>
        <w:trPr/>
        <w:tc>
          <w:tcPr>
            <w:tcW w:w="684" w:type="dxa"/>
            <w:tcBorders/>
            <w:vAlign w:val="center"/>
          </w:tcPr>
          <w:p>
            <w:pPr>
              <w:pStyle w:val="TableContents"/>
              <w:bidi w:val="0"/>
              <w:spacing w:before="0" w:after="283"/>
              <w:jc w:val="left"/>
              <w:rPr/>
            </w:pPr>
            <w:r>
              <w:rPr/>
              <w:t xml:space="preserve">2014 </w:t>
            </w:r>
          </w:p>
        </w:tc>
        <w:tc>
          <w:tcPr>
            <w:tcW w:w="5741" w:type="dxa"/>
            <w:tcBorders/>
            <w:vAlign w:val="center"/>
          </w:tcPr>
          <w:p>
            <w:pPr>
              <w:pStyle w:val="TableContents"/>
              <w:bidi w:val="0"/>
              <w:spacing w:before="0" w:after="283"/>
              <w:jc w:val="left"/>
              <w:rPr/>
            </w:pPr>
            <w:r>
              <w:rPr/>
              <w:t xml:space="preserve">Kummitustalo 2 </w:t>
            </w:r>
          </w:p>
        </w:tc>
        <w:tc>
          <w:tcPr>
            <w:tcW w:w="1615" w:type="dxa"/>
            <w:tcBorders/>
            <w:vAlign w:val="center"/>
          </w:tcPr>
          <w:p>
            <w:pPr>
              <w:pStyle w:val="TableContents"/>
              <w:bidi w:val="0"/>
              <w:spacing w:before="0" w:after="283"/>
              <w:jc w:val="left"/>
              <w:rPr/>
            </w:pPr>
            <w:r>
              <w:rPr/>
              <w:t xml:space="preserve">Miguel </w:t>
            </w:r>
          </w:p>
        </w:tc>
        <w:tc>
          <w:tcPr>
            <w:tcW w:w="2165" w:type="dxa"/>
            <w:tcBorders/>
            <w:vAlign w:val="center"/>
          </w:tcPr>
          <w:p>
            <w:pPr>
              <w:pStyle w:val="TableContents"/>
              <w:bidi w:val="0"/>
              <w:spacing w:before="0" w:after="283"/>
              <w:jc w:val="left"/>
              <w:rPr/>
            </w:pPr>
            <w:r>
              <w:rPr/>
              <w:t xml:space="preserve">-- </w:t>
            </w:r>
          </w:p>
        </w:tc>
      </w:tr>
      <w:tr>
        <w:trPr/>
        <w:tc>
          <w:tcPr>
            <w:tcW w:w="684" w:type="dxa"/>
            <w:tcBorders/>
            <w:vAlign w:val="center"/>
          </w:tcPr>
          <w:p>
            <w:pPr>
              <w:pStyle w:val="TableContents"/>
              <w:bidi w:val="0"/>
              <w:spacing w:before="0" w:after="283"/>
              <w:jc w:val="left"/>
              <w:rPr/>
            </w:pPr>
            <w:r>
              <w:rPr/>
              <w:t xml:space="preserve">2014 </w:t>
            </w:r>
          </w:p>
        </w:tc>
        <w:tc>
          <w:tcPr>
            <w:tcW w:w="5741" w:type="dxa"/>
            <w:tcBorders/>
            <w:vAlign w:val="center"/>
          </w:tcPr>
          <w:p>
            <w:pPr>
              <w:pStyle w:val="TableContents"/>
              <w:bidi w:val="0"/>
              <w:spacing w:before="0" w:after="283"/>
              <w:jc w:val="left"/>
              <w:rPr/>
            </w:pPr>
            <w:r>
              <w:rPr/>
              <w:t xml:space="preserve">Pörröinen elokuva </w:t>
            </w:r>
          </w:p>
        </w:tc>
        <w:tc>
          <w:tcPr>
            <w:tcW w:w="1615" w:type="dxa"/>
            <w:tcBorders/>
            <w:vAlign w:val="center"/>
          </w:tcPr>
          <w:p>
            <w:pPr>
              <w:pStyle w:val="TableContents"/>
              <w:bidi w:val="0"/>
              <w:spacing w:before="0" w:after="283"/>
              <w:jc w:val="left"/>
              <w:rPr/>
            </w:pPr>
            <w:r>
              <w:rPr/>
              <w:t xml:space="preserve">Hän itse </w:t>
            </w:r>
          </w:p>
        </w:tc>
        <w:tc>
          <w:tcPr>
            <w:tcW w:w="2165" w:type="dxa"/>
            <w:tcBorders/>
            <w:vAlign w:val="center"/>
          </w:tcPr>
          <w:p>
            <w:pPr>
              <w:pStyle w:val="TableContents"/>
              <w:bidi w:val="0"/>
              <w:spacing w:before="0" w:after="283"/>
              <w:jc w:val="left"/>
              <w:rPr/>
            </w:pPr>
            <w:r>
              <w:rPr/>
              <w:t xml:space="preserve">Stand-up komediaelokuva </w:t>
            </w:r>
          </w:p>
        </w:tc>
      </w:tr>
      <w:tr>
        <w:trPr/>
        <w:tc>
          <w:tcPr>
            <w:tcW w:w="684" w:type="dxa"/>
            <w:tcBorders/>
            <w:vAlign w:val="center"/>
          </w:tcPr>
          <w:p>
            <w:pPr>
              <w:pStyle w:val="TableContents"/>
              <w:bidi w:val="0"/>
              <w:spacing w:before="0" w:after="283"/>
              <w:jc w:val="left"/>
              <w:rPr/>
            </w:pPr>
            <w:r>
              <w:rPr/>
              <w:t xml:space="preserve">2014 </w:t>
            </w:r>
          </w:p>
        </w:tc>
        <w:tc>
          <w:tcPr>
            <w:tcW w:w="5741" w:type="dxa"/>
            <w:tcBorders/>
            <w:vAlign w:val="center"/>
          </w:tcPr>
          <w:p>
            <w:pPr>
              <w:pStyle w:val="TableContents"/>
              <w:bidi w:val="0"/>
              <w:spacing w:before="0" w:after="283"/>
              <w:jc w:val="left"/>
              <w:rPr/>
            </w:pPr>
            <w:r>
              <w:rPr/>
              <w:t xml:space="preserve">Elämän kirja </w:t>
            </w:r>
          </w:p>
        </w:tc>
        <w:tc>
          <w:tcPr>
            <w:tcW w:w="1615" w:type="dxa"/>
            <w:tcBorders/>
            <w:vAlign w:val="center"/>
          </w:tcPr>
          <w:p>
            <w:pPr>
              <w:pStyle w:val="TableContents"/>
              <w:bidi w:val="0"/>
              <w:spacing w:before="0" w:after="283"/>
              <w:jc w:val="left"/>
              <w:rPr/>
            </w:pPr>
            <w:r>
              <w:rPr/>
              <w:t xml:space="preserve">Pepe Rodríguez </w:t>
            </w:r>
          </w:p>
        </w:tc>
        <w:tc>
          <w:tcPr>
            <w:tcW w:w="2165" w:type="dxa"/>
            <w:tcBorders/>
            <w:vAlign w:val="center"/>
          </w:tcPr>
          <w:p>
            <w:pPr>
              <w:pStyle w:val="TableContents"/>
              <w:bidi w:val="0"/>
              <w:spacing w:before="0" w:after="283"/>
              <w:jc w:val="left"/>
              <w:rPr/>
            </w:pPr>
            <w:r>
              <w:rPr/>
              <w:t xml:space="preserve">Ääni </w:t>
            </w:r>
          </w:p>
        </w:tc>
      </w:tr>
      <w:tr>
        <w:trPr/>
        <w:tc>
          <w:tcPr>
            <w:tcW w:w="684" w:type="dxa"/>
            <w:tcBorders/>
            <w:vAlign w:val="center"/>
          </w:tcPr>
          <w:p>
            <w:pPr>
              <w:pStyle w:val="TableContents"/>
              <w:bidi w:val="0"/>
              <w:spacing w:before="0" w:after="283"/>
              <w:jc w:val="left"/>
              <w:rPr/>
            </w:pPr>
            <w:r>
              <w:rPr/>
              <w:t xml:space="preserve">2015 </w:t>
            </w:r>
          </w:p>
        </w:tc>
        <w:tc>
          <w:tcPr>
            <w:tcW w:w="5741" w:type="dxa"/>
            <w:tcBorders/>
            <w:vAlign w:val="center"/>
          </w:tcPr>
          <w:p>
            <w:pPr>
              <w:pStyle w:val="TableContents"/>
              <w:bidi w:val="0"/>
              <w:spacing w:before="0" w:after="283"/>
              <w:jc w:val="left"/>
              <w:rPr/>
            </w:pPr>
            <w:r>
              <w:rPr/>
              <w:t xml:space="preserve">Magic Mike XXL </w:t>
            </w:r>
          </w:p>
        </w:tc>
        <w:tc>
          <w:tcPr>
            <w:tcW w:w="1615" w:type="dxa"/>
            <w:tcBorders/>
            <w:vAlign w:val="center"/>
          </w:tcPr>
          <w:p>
            <w:pPr>
              <w:pStyle w:val="TableContents"/>
              <w:bidi w:val="0"/>
              <w:spacing w:before="0" w:after="283"/>
              <w:jc w:val="left"/>
              <w:rPr/>
            </w:pPr>
            <w:r>
              <w:rPr/>
              <w:t xml:space="preserve">Tobias </w:t>
            </w:r>
          </w:p>
        </w:tc>
        <w:tc>
          <w:tcPr>
            <w:tcW w:w="2165" w:type="dxa"/>
            <w:tcBorders/>
            <w:vAlign w:val="center"/>
          </w:tcPr>
          <w:p>
            <w:pPr>
              <w:pStyle w:val="TableContents"/>
              <w:bidi w:val="0"/>
              <w:spacing w:before="0" w:after="283"/>
              <w:jc w:val="left"/>
              <w:rPr/>
            </w:pPr>
            <w:r>
              <w:rPr/>
              <w:t xml:space="preserve">-- </w:t>
            </w:r>
          </w:p>
        </w:tc>
      </w:tr>
      <w:tr>
        <w:trPr/>
        <w:tc>
          <w:tcPr>
            <w:tcW w:w="684" w:type="dxa"/>
            <w:tcBorders/>
            <w:vAlign w:val="center"/>
          </w:tcPr>
          <w:p>
            <w:pPr>
              <w:pStyle w:val="TableContents"/>
              <w:bidi w:val="0"/>
              <w:spacing w:before="0" w:after="283"/>
              <w:jc w:val="left"/>
              <w:rPr/>
            </w:pPr>
            <w:r>
              <w:rPr/>
              <w:t xml:space="preserve">2016 </w:t>
            </w:r>
          </w:p>
        </w:tc>
        <w:tc>
          <w:tcPr>
            <w:tcW w:w="5741" w:type="dxa"/>
            <w:tcBorders/>
            <w:vAlign w:val="center"/>
          </w:tcPr>
          <w:p>
            <w:pPr>
              <w:pStyle w:val="TableContents"/>
              <w:bidi w:val="0"/>
              <w:spacing w:before="0" w:after="283"/>
              <w:jc w:val="left"/>
              <w:rPr/>
            </w:pPr>
            <w:r>
              <w:rPr/>
              <w:t xml:space="preserve">Pohjoisen normi </w:t>
            </w:r>
          </w:p>
        </w:tc>
        <w:tc>
          <w:tcPr>
            <w:tcW w:w="1615" w:type="dxa"/>
            <w:tcBorders/>
            <w:vAlign w:val="center"/>
          </w:tcPr>
          <w:p>
            <w:pPr>
              <w:pStyle w:val="TableContents"/>
              <w:bidi w:val="0"/>
              <w:spacing w:before="0" w:after="283"/>
              <w:jc w:val="left"/>
              <w:rPr/>
            </w:pPr>
            <w:r>
              <w:rPr/>
              <w:t xml:space="preserve">Pablo ja Stan </w:t>
            </w:r>
          </w:p>
        </w:tc>
        <w:tc>
          <w:tcPr>
            <w:tcW w:w="2165" w:type="dxa"/>
            <w:tcBorders/>
            <w:vAlign w:val="center"/>
          </w:tcPr>
          <w:p>
            <w:pPr>
              <w:pStyle w:val="TableContents"/>
              <w:bidi w:val="0"/>
              <w:spacing w:before="0" w:after="283"/>
              <w:jc w:val="left"/>
              <w:rPr/>
            </w:pPr>
            <w:r>
              <w:rPr/>
              <w:t xml:space="preserve">Ääni </w:t>
            </w:r>
          </w:p>
        </w:tc>
      </w:tr>
      <w:tr>
        <w:trPr/>
        <w:tc>
          <w:tcPr>
            <w:tcW w:w="684" w:type="dxa"/>
            <w:tcBorders/>
            <w:vAlign w:val="center"/>
          </w:tcPr>
          <w:p>
            <w:pPr>
              <w:pStyle w:val="TableContents"/>
              <w:bidi w:val="0"/>
              <w:spacing w:before="0" w:after="283"/>
              <w:jc w:val="left"/>
              <w:rPr/>
            </w:pPr>
            <w:r>
              <w:rPr/>
              <w:t xml:space="preserve">2016 </w:t>
            </w:r>
          </w:p>
        </w:tc>
        <w:tc>
          <w:tcPr>
            <w:tcW w:w="5741" w:type="dxa"/>
            <w:tcBorders/>
            <w:vAlign w:val="center"/>
          </w:tcPr>
          <w:p>
            <w:pPr>
              <w:pStyle w:val="TableContents"/>
              <w:bidi w:val="0"/>
              <w:spacing w:before="0" w:after="283"/>
              <w:jc w:val="left"/>
              <w:rPr/>
            </w:pPr>
            <w:r>
              <w:rPr/>
              <w:t xml:space="preserve">El Americano: Americano: The Movie </w:t>
            </w:r>
          </w:p>
        </w:tc>
        <w:tc>
          <w:tcPr>
            <w:tcW w:w="1615" w:type="dxa"/>
            <w:tcBorders/>
            <w:vAlign w:val="center"/>
          </w:tcPr>
          <w:p>
            <w:pPr>
              <w:pStyle w:val="TableContents"/>
              <w:bidi w:val="0"/>
              <w:spacing w:before="0" w:after="283"/>
              <w:jc w:val="left"/>
              <w:rPr/>
            </w:pPr>
            <w:r>
              <w:rPr/>
              <w:t xml:space="preserve">García </w:t>
            </w:r>
          </w:p>
        </w:tc>
        <w:tc>
          <w:tcPr>
            <w:tcW w:w="2165" w:type="dxa"/>
            <w:tcBorders/>
            <w:vAlign w:val="center"/>
          </w:tcPr>
          <w:p>
            <w:pPr>
              <w:pStyle w:val="TableContents"/>
              <w:bidi w:val="0"/>
              <w:spacing w:before="0" w:after="283"/>
              <w:jc w:val="left"/>
              <w:rPr/>
            </w:pPr>
            <w:r>
              <w:rPr/>
              <w:t xml:space="preserve">Ääni </w:t>
            </w:r>
          </w:p>
        </w:tc>
      </w:tr>
      <w:tr>
        <w:trPr/>
        <w:tc>
          <w:tcPr>
            <w:tcW w:w="684" w:type="dxa"/>
            <w:tcBorders/>
            <w:vAlign w:val="center"/>
          </w:tcPr>
          <w:p>
            <w:pPr>
              <w:pStyle w:val="TableContents"/>
              <w:bidi w:val="0"/>
              <w:spacing w:before="0" w:after="283"/>
              <w:jc w:val="left"/>
              <w:rPr/>
            </w:pPr>
            <w:r>
              <w:rPr/>
              <w:t xml:space="preserve">2016 </w:t>
            </w:r>
          </w:p>
        </w:tc>
        <w:tc>
          <w:tcPr>
            <w:tcW w:w="5741" w:type="dxa"/>
            <w:tcBorders/>
            <w:vAlign w:val="center"/>
          </w:tcPr>
          <w:p>
            <w:pPr>
              <w:pStyle w:val="TableContents"/>
              <w:bidi w:val="0"/>
              <w:spacing w:before="0" w:after="283"/>
              <w:jc w:val="left"/>
              <w:rPr/>
            </w:pPr>
            <w:r>
              <w:rPr/>
              <w:t xml:space="preserve">Gabriel Iglesias: Gabriel Iglesias: Olen pahoillani siitä, mitä sanoin, kun olin nälkäinen. </w:t>
            </w:r>
          </w:p>
        </w:tc>
        <w:tc>
          <w:tcPr>
            <w:tcW w:w="1615" w:type="dxa"/>
            <w:tcBorders/>
            <w:vAlign w:val="center"/>
          </w:tcPr>
          <w:p>
            <w:pPr>
              <w:pStyle w:val="TableContents"/>
              <w:bidi w:val="0"/>
              <w:spacing w:before="0" w:after="283"/>
              <w:jc w:val="left"/>
              <w:rPr/>
            </w:pPr>
            <w:r>
              <w:rPr/>
              <w:t xml:space="preserve">Hän itse </w:t>
            </w:r>
          </w:p>
        </w:tc>
        <w:tc>
          <w:tcPr>
            <w:tcW w:w="2165" w:type="dxa"/>
            <w:tcBorders/>
            <w:vAlign w:val="center"/>
          </w:tcPr>
          <w:p>
            <w:pPr>
              <w:pStyle w:val="TableContents"/>
              <w:bidi w:val="0"/>
              <w:spacing w:before="0" w:after="283"/>
              <w:jc w:val="left"/>
              <w:rPr/>
            </w:pPr>
            <w:r>
              <w:rPr/>
              <w:t xml:space="preserve">Stand-up komediaelokuva </w:t>
            </w:r>
          </w:p>
        </w:tc>
      </w:tr>
      <w:tr>
        <w:trPr/>
        <w:tc>
          <w:tcPr>
            <w:tcW w:w="684" w:type="dxa"/>
            <w:tcBorders/>
            <w:vAlign w:val="center"/>
          </w:tcPr>
          <w:p>
            <w:pPr>
              <w:pStyle w:val="TableContents"/>
              <w:bidi w:val="0"/>
              <w:spacing w:before="0" w:after="283"/>
              <w:jc w:val="left"/>
              <w:rPr/>
            </w:pPr>
            <w:r>
              <w:rPr/>
              <w:t xml:space="preserve">2017 </w:t>
            </w:r>
          </w:p>
        </w:tc>
        <w:tc>
          <w:tcPr>
            <w:tcW w:w="5741" w:type="dxa"/>
            <w:tcBorders/>
            <w:vAlign w:val="center"/>
          </w:tcPr>
          <w:p>
            <w:pPr>
              <w:pStyle w:val="TableContents"/>
              <w:bidi w:val="0"/>
              <w:spacing w:before="0" w:after="283"/>
              <w:jc w:val="left"/>
              <w:rPr/>
            </w:pPr>
            <w:r>
              <w:rPr/>
              <w:t xml:space="preserve">Smurffit: Kadonnut kylä </w:t>
            </w:r>
          </w:p>
        </w:tc>
        <w:tc>
          <w:tcPr>
            <w:tcW w:w="1615" w:type="dxa"/>
            <w:tcBorders/>
            <w:vAlign w:val="center"/>
          </w:tcPr>
          <w:p>
            <w:pPr>
              <w:pStyle w:val="TableContents"/>
              <w:bidi w:val="0"/>
              <w:spacing w:before="0" w:after="283"/>
              <w:jc w:val="left"/>
              <w:rPr/>
            </w:pPr>
            <w:r>
              <w:rPr/>
              <w:t xml:space="preserve">Jokey Smurf </w:t>
            </w:r>
          </w:p>
        </w:tc>
        <w:tc>
          <w:tcPr>
            <w:tcW w:w="2165" w:type="dxa"/>
            <w:tcBorders/>
            <w:vAlign w:val="center"/>
          </w:tcPr>
          <w:p>
            <w:pPr>
              <w:pStyle w:val="TableContents"/>
              <w:bidi w:val="0"/>
              <w:spacing w:before="0" w:after="283"/>
              <w:jc w:val="left"/>
              <w:rPr/>
            </w:pPr>
            <w:r>
              <w:rPr/>
              <w:t xml:space="preserve">Ääni </w:t>
            </w:r>
          </w:p>
        </w:tc>
      </w:tr>
      <w:tr>
        <w:trPr/>
        <w:tc>
          <w:tcPr>
            <w:tcW w:w="684" w:type="dxa"/>
            <w:tcBorders/>
            <w:vAlign w:val="center"/>
          </w:tcPr>
          <w:p>
            <w:pPr>
              <w:pStyle w:val="TableContents"/>
              <w:bidi w:val="0"/>
              <w:spacing w:before="0" w:after="283"/>
              <w:jc w:val="left"/>
              <w:rPr/>
            </w:pPr>
            <w:r>
              <w:rPr/>
              <w:t xml:space="preserve">2017 </w:t>
            </w:r>
          </w:p>
        </w:tc>
        <w:tc>
          <w:tcPr>
            <w:tcW w:w="5741" w:type="dxa"/>
            <w:tcBorders/>
            <w:vAlign w:val="center"/>
          </w:tcPr>
          <w:p>
            <w:pPr>
              <w:pStyle w:val="TableContents"/>
              <w:bidi w:val="0"/>
              <w:spacing w:before="0" w:after="283"/>
              <w:jc w:val="left"/>
              <w:rPr/>
            </w:pPr>
            <w:r>
              <w:rPr/>
              <w:t xml:space="preserve">The Nut Job 2: Pähkinäpuolista luonnostaan </w:t>
            </w:r>
          </w:p>
        </w:tc>
        <w:tc>
          <w:tcPr>
            <w:tcW w:w="1615" w:type="dxa"/>
            <w:tcBorders/>
            <w:vAlign w:val="center"/>
          </w:tcPr>
          <w:p>
            <w:pPr>
              <w:pStyle w:val="TableContents"/>
              <w:bidi w:val="0"/>
              <w:spacing w:before="0" w:after="283"/>
              <w:jc w:val="left"/>
              <w:rPr/>
            </w:pPr>
            <w:r>
              <w:rPr/>
              <w:t xml:space="preserve">Jimmy </w:t>
            </w:r>
          </w:p>
        </w:tc>
        <w:tc>
          <w:tcPr>
            <w:tcW w:w="2165" w:type="dxa"/>
            <w:tcBorders/>
            <w:vAlign w:val="center"/>
          </w:tcPr>
          <w:p>
            <w:pPr>
              <w:pStyle w:val="TableContents"/>
              <w:bidi w:val="0"/>
              <w:spacing w:before="0" w:after="283"/>
              <w:jc w:val="left"/>
              <w:rPr/>
            </w:pPr>
            <w:r>
              <w:rPr/>
              <w:t xml:space="preserve">Ääni </w:t>
            </w:r>
          </w:p>
        </w:tc>
      </w:tr>
      <w:tr>
        <w:trPr/>
        <w:tc>
          <w:tcPr>
            <w:tcW w:w="684" w:type="dxa"/>
            <w:tcBorders/>
            <w:vAlign w:val="center"/>
          </w:tcPr>
          <w:p>
            <w:pPr>
              <w:pStyle w:val="TableContents"/>
              <w:bidi w:val="0"/>
              <w:spacing w:before="0" w:after="283"/>
              <w:jc w:val="left"/>
              <w:rPr/>
            </w:pPr>
            <w:r>
              <w:rPr/>
              <w:t xml:space="preserve">2017 </w:t>
            </w:r>
          </w:p>
        </w:tc>
        <w:tc>
          <w:tcPr>
            <w:tcW w:w="5741" w:type="dxa"/>
            <w:tcBorders/>
            <w:vAlign w:val="center"/>
          </w:tcPr>
          <w:p>
            <w:pPr>
              <w:pStyle w:val="TableContents"/>
              <w:bidi w:val="0"/>
              <w:spacing w:before="0" w:after="283"/>
              <w:jc w:val="left"/>
              <w:rPr/>
            </w:pPr>
            <w:r>
              <w:rPr/>
              <w:t xml:space="preserve">Coco </w:t>
            </w:r>
          </w:p>
        </w:tc>
        <w:tc>
          <w:tcPr>
            <w:tcW w:w="1615" w:type="dxa"/>
            <w:tcBorders/>
            <w:vAlign w:val="center"/>
          </w:tcPr>
          <w:p>
            <w:pPr>
              <w:pStyle w:val="TableContents"/>
              <w:bidi w:val="0"/>
              <w:spacing w:before="0" w:after="283"/>
              <w:jc w:val="left"/>
              <w:rPr/>
            </w:pPr>
            <w:r>
              <w:rPr/>
              <w:t xml:space="preserve">Johtava virkailija </w:t>
            </w:r>
          </w:p>
        </w:tc>
        <w:tc>
          <w:tcPr>
            <w:tcW w:w="2165" w:type="dxa"/>
            <w:tcBorders/>
            <w:vAlign w:val="center"/>
          </w:tcPr>
          <w:p>
            <w:pPr>
              <w:pStyle w:val="TableContents"/>
              <w:bidi w:val="0"/>
              <w:spacing w:before="0" w:after="283"/>
              <w:jc w:val="left"/>
              <w:rPr/>
            </w:pPr>
            <w:r>
              <w:rPr/>
              <w:t xml:space="preserve">Ääni </w:t>
            </w:r>
          </w:p>
        </w:tc>
      </w:tr>
      <w:tr>
        <w:trPr/>
        <w:tc>
          <w:tcPr>
            <w:tcW w:w="684" w:type="dxa"/>
            <w:tcBorders/>
            <w:vAlign w:val="center"/>
          </w:tcPr>
          <w:p>
            <w:pPr>
              <w:pStyle w:val="TableContents"/>
              <w:bidi w:val="0"/>
              <w:spacing w:before="0" w:after="283"/>
              <w:jc w:val="left"/>
              <w:rPr/>
            </w:pPr>
            <w:r>
              <w:rPr/>
              <w:t xml:space="preserve">2017 </w:t>
            </w:r>
          </w:p>
        </w:tc>
        <w:tc>
          <w:tcPr>
            <w:tcW w:w="5741" w:type="dxa"/>
            <w:tcBorders/>
            <w:vAlign w:val="center"/>
          </w:tcPr>
          <w:p>
            <w:pPr>
              <w:pStyle w:val="TableContents"/>
              <w:bidi w:val="0"/>
              <w:spacing w:before="0" w:after="283"/>
              <w:jc w:val="left"/>
              <w:rPr/>
            </w:pPr>
            <w:r>
              <w:rPr/>
              <w:t xml:space="preserve">The Star </w:t>
            </w:r>
          </w:p>
        </w:tc>
        <w:tc>
          <w:tcPr>
            <w:tcW w:w="1615" w:type="dxa"/>
            <w:tcBorders/>
            <w:vAlign w:val="center"/>
          </w:tcPr>
          <w:p>
            <w:pPr>
              <w:pStyle w:val="TableContents"/>
              <w:bidi w:val="0"/>
              <w:spacing w:before="0" w:after="283"/>
              <w:jc w:val="left"/>
              <w:rPr/>
            </w:pPr>
            <w:r>
              <w:rPr>
                <w:color w:val="A9A9A9"/>
              </w:rPr>
              <w:t xml:space="preserve">Rufu</w:t>
            </w:r>
            <w:r>
              <w:rPr/>
              <w:t xml:space="preserve">s </w:t>
            </w:r>
          </w:p>
        </w:tc>
        <w:tc>
          <w:tcPr>
            <w:tcW w:w="2165" w:type="dxa"/>
            <w:tcBorders/>
            <w:vAlign w:val="center"/>
          </w:tcPr>
          <w:p>
            <w:pPr>
              <w:pStyle w:val="TableContents"/>
              <w:bidi w:val="0"/>
              <w:spacing w:before="0" w:after="283"/>
              <w:jc w:val="left"/>
              <w:rPr/>
            </w:pPr>
            <w:r>
              <w:rPr/>
              <w:t xml:space="preserve">Ääni </w:t>
            </w:r>
          </w:p>
        </w:tc>
      </w:tr>
      <w:tr>
        <w:trPr/>
        <w:tc>
          <w:tcPr>
            <w:tcW w:w="684" w:type="dxa"/>
            <w:tcBorders/>
            <w:vAlign w:val="center"/>
          </w:tcPr>
          <w:p>
            <w:pPr>
              <w:pStyle w:val="TableContents"/>
              <w:bidi w:val="0"/>
              <w:spacing w:before="0" w:after="283"/>
              <w:jc w:val="left"/>
              <w:rPr/>
            </w:pPr>
            <w:r>
              <w:rPr/>
              <w:t xml:space="preserve">2017 </w:t>
            </w:r>
          </w:p>
        </w:tc>
        <w:tc>
          <w:tcPr>
            <w:tcW w:w="5741" w:type="dxa"/>
            <w:tcBorders/>
            <w:vAlign w:val="center"/>
          </w:tcPr>
          <w:p>
            <w:pPr>
              <w:pStyle w:val="TableContents"/>
              <w:bidi w:val="0"/>
              <w:spacing w:before="0" w:after="283"/>
              <w:jc w:val="left"/>
              <w:rPr/>
            </w:pPr>
            <w:r>
              <w:rPr/>
              <w:t xml:space="preserve">Ferdinand </w:t>
            </w:r>
          </w:p>
        </w:tc>
        <w:tc>
          <w:tcPr>
            <w:tcW w:w="1615" w:type="dxa"/>
            <w:tcBorders/>
            <w:vAlign w:val="center"/>
          </w:tcPr>
          <w:p>
            <w:pPr>
              <w:pStyle w:val="TableContents"/>
              <w:bidi w:val="0"/>
              <w:spacing w:before="0" w:after="283"/>
              <w:jc w:val="left"/>
              <w:rPr/>
            </w:pPr>
            <w:r>
              <w:rPr/>
              <w:t xml:space="preserve">Cuatro </w:t>
            </w:r>
          </w:p>
        </w:tc>
        <w:tc>
          <w:tcPr>
            <w:tcW w:w="2165" w:type="dxa"/>
            <w:tcBorders/>
            <w:vAlign w:val="center"/>
          </w:tcPr>
          <w:p>
            <w:pPr>
              <w:pStyle w:val="TableContents"/>
              <w:bidi w:val="0"/>
              <w:spacing w:before="0" w:after="283"/>
              <w:jc w:val="left"/>
              <w:rPr/>
            </w:pPr>
            <w:r>
              <w:rPr/>
              <w:t xml:space="preserve">Ääni </w:t>
            </w:r>
          </w:p>
        </w:tc>
      </w:tr>
      <w:tr>
        <w:trPr/>
        <w:tc>
          <w:tcPr>
            <w:tcW w:w="684" w:type="dxa"/>
            <w:tcBorders/>
            <w:vAlign w:val="center"/>
          </w:tcPr>
          <w:p>
            <w:pPr>
              <w:pStyle w:val="TableContents"/>
              <w:bidi w:val="0"/>
              <w:spacing w:before="0" w:after="283"/>
              <w:jc w:val="left"/>
              <w:rPr/>
            </w:pPr>
            <w:r>
              <w:rPr/>
              <w:t xml:space="preserve">2018 </w:t>
            </w:r>
          </w:p>
        </w:tc>
        <w:tc>
          <w:tcPr>
            <w:tcW w:w="5741" w:type="dxa"/>
            <w:tcBorders/>
            <w:vAlign w:val="center"/>
          </w:tcPr>
          <w:p>
            <w:pPr>
              <w:pStyle w:val="TableContents"/>
              <w:bidi w:val="0"/>
              <w:spacing w:before="0" w:after="283"/>
              <w:jc w:val="left"/>
              <w:rPr/>
            </w:pPr>
            <w:r>
              <w:rPr/>
              <w:t xml:space="preserve">Näyttelykoirat </w:t>
            </w:r>
          </w:p>
        </w:tc>
        <w:tc>
          <w:tcPr>
            <w:tcW w:w="1615" w:type="dxa"/>
            <w:tcBorders/>
            <w:vAlign w:val="center"/>
          </w:tcPr>
          <w:p>
            <w:pPr>
              <w:pStyle w:val="TableContents"/>
              <w:bidi w:val="0"/>
              <w:spacing w:before="0" w:after="283"/>
              <w:jc w:val="left"/>
              <w:rPr/>
            </w:pPr>
            <w:r>
              <w:rPr/>
              <w:t xml:space="preserve">Sprinkles </w:t>
            </w:r>
          </w:p>
        </w:tc>
        <w:tc>
          <w:tcPr>
            <w:tcW w:w="2165" w:type="dxa"/>
            <w:tcBorders/>
            <w:vAlign w:val="center"/>
          </w:tcPr>
          <w:p>
            <w:pPr>
              <w:pStyle w:val="TableContents"/>
              <w:bidi w:val="0"/>
              <w:spacing w:before="0" w:after="283"/>
              <w:jc w:val="left"/>
              <w:rPr/>
            </w:pPr>
            <w:r>
              <w:rPr/>
              <w:t xml:space="preserve">Ääni </w:t>
            </w:r>
          </w:p>
        </w:tc>
      </w:tr>
      <w:tr>
        <w:trPr/>
        <w:tc>
          <w:tcPr>
            <w:tcW w:w="684" w:type="dxa"/>
            <w:tcBorders/>
            <w:vAlign w:val="center"/>
          </w:tcPr>
          <w:p>
            <w:pPr>
              <w:pStyle w:val="TableContents"/>
              <w:bidi w:val="0"/>
              <w:spacing w:before="0" w:after="283"/>
              <w:jc w:val="left"/>
              <w:rPr/>
            </w:pPr>
            <w:r>
              <w:rPr/>
              <w:t xml:space="preserve">2018 </w:t>
            </w:r>
          </w:p>
        </w:tc>
        <w:tc>
          <w:tcPr>
            <w:tcW w:w="5741" w:type="dxa"/>
            <w:tcBorders/>
            <w:vAlign w:val="center"/>
          </w:tcPr>
          <w:p>
            <w:pPr>
              <w:pStyle w:val="TableContents"/>
              <w:bidi w:val="0"/>
              <w:spacing w:before="0" w:after="283"/>
              <w:jc w:val="left"/>
              <w:rPr/>
            </w:pPr>
            <w:r>
              <w:rPr/>
              <w:t xml:space="preserve">Palava samurai </w:t>
            </w:r>
          </w:p>
        </w:tc>
        <w:tc>
          <w:tcPr>
            <w:tcW w:w="1615" w:type="dxa"/>
            <w:tcBorders/>
            <w:vAlign w:val="center"/>
          </w:tcPr>
          <w:p>
            <w:pPr>
              <w:pStyle w:val="TableContents"/>
              <w:bidi w:val="0"/>
              <w:spacing w:before="0" w:after="283"/>
              <w:jc w:val="left"/>
              <w:rPr/>
            </w:pPr>
            <w:r>
              <w:rPr/>
              <w:t xml:space="preserve">Chuck </w:t>
            </w:r>
          </w:p>
        </w:tc>
        <w:tc>
          <w:tcPr>
            <w:tcW w:w="2165" w:type="dxa"/>
            <w:tcBorders/>
            <w:vAlign w:val="center"/>
          </w:tcPr>
          <w:p>
            <w:pPr>
              <w:pStyle w:val="TableContents"/>
              <w:bidi w:val="0"/>
              <w:spacing w:before="0" w:after="283"/>
              <w:jc w:val="left"/>
              <w:rPr/>
            </w:pPr>
            <w:r>
              <w:rPr/>
              <w:t xml:space="preserve">Ääni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Gabriel Iglesias näyttelee tähdessä?</w:t>
      </w:r>
    </w:p>
    <w:p>
      <w:pPr>
        <w:pStyle w:val="TextBody"/>
        <w:bidi w:val="0"/>
        <w:jc w:val="left"/>
        <w:rPr>
          <w:b/>
          <w:u w:val="single"/>
          <w:shd w:val="clear" w:fill="FFFF00"/>
        </w:rPr>
      </w:pPr>
      <w:r>
        <w:rPr>
          <w:b/>
          <w:u w:val="single"/>
          <w:shd w:val="clear" w:fill="FFFF00"/>
        </w:rPr>
        <w:t xml:space="preserve">Asiakirjan numero 36961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Yksiöiden koot vaihtelevat huomattavasti. Yhdysvalloissa </w:t>
      </w:r>
      <w:r>
        <w:rPr/>
        <w:t xml:space="preserve">keskikoko on </w:t>
      </w:r>
      <w:r>
        <w:rPr>
          <w:color w:val="A9A9A9"/>
        </w:rPr>
        <w:t xml:space="preserve">500-600 </w:t>
      </w:r>
      <w:r>
        <w:rPr/>
        <w:t xml:space="preserve">neliöjalkaa.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neliöjalkaa on yksiö</w:t>
      </w:r>
    </w:p>
    <w:p>
      <w:pPr>
        <w:pStyle w:val="TextBody"/>
        <w:bidi w:val="0"/>
        <w:jc w:val="left"/>
        <w:rPr>
          <w:b/>
          <w:u w:val="single"/>
          <w:shd w:val="clear" w:fill="FFFF00"/>
        </w:rPr>
      </w:pPr>
      <w:r>
        <w:rPr>
          <w:b/>
          <w:u w:val="single"/>
          <w:shd w:val="clear" w:fill="FFFF00"/>
        </w:rPr>
        <w:t xml:space="preserve">Asiakirjan numero 36962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Englantilainen taloustieteilijä </w:t>
      </w:r>
      <w:r>
        <w:rPr>
          <w:color w:val="A9A9A9"/>
        </w:rPr>
        <w:t xml:space="preserve">John Maynard Keynes </w:t>
      </w:r>
      <w:r>
        <w:rPr/>
        <w:t xml:space="preserve">kirjoitti teoksen The General Theory of Employment, Interest and Money</w:t>
      </w:r>
      <w:r>
        <w:rPr/>
        <w:t xml:space="preserve">. Tätä kirjaa pidetään yleisesti hänen pääteoksenaan, ja sen katsotaan pitkälti luoneen nykyaikaisen makrotaloustieteen terminologian ja muodon. Se julkaistiin helmikuussa 1936, ja se pyrki aikaansaamaan vallankumouksen, jota kutsutaan yleisesti ``keynesiläiseksi vallankumoukseksi'', joidenkin taloustieteilijöiden mielestä. Tämä koskee erityisesti väitettä, jonka mukaan markkinatalous pyrkii luonnostaan palautumaan täystyöllisyyteen tilapäisten häiriöiden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yleisen teorian työllisyyden korosta ja rahasta</w:t>
      </w:r>
    </w:p>
    <w:p>
      <w:pPr>
        <w:pStyle w:val="TextBody"/>
        <w:bidi w:val="0"/>
        <w:jc w:val="left"/>
        <w:rPr>
          <w:b/>
          <w:u w:val="single"/>
          <w:shd w:val="clear" w:fill="FFFF00"/>
        </w:rPr>
      </w:pPr>
      <w:r>
        <w:rPr>
          <w:b/>
          <w:u w:val="single"/>
          <w:shd w:val="clear" w:fill="FFFF00"/>
        </w:rPr>
        <w:t xml:space="preserve">Asiakirjan numero 36963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Haagin yleissopimus ulkomaisten julkisten asiakirjojen laillistamisvaatimuksen poistamisesta, </w:t>
      </w:r>
      <w:r>
        <w:rPr>
          <w:color w:val="A9A9A9"/>
        </w:rPr>
        <w:t xml:space="preserve">Apostille-yleissopimus </w:t>
      </w:r>
      <w:r>
        <w:rPr/>
        <w:t xml:space="preserve">tai Apostille-sopimus on kansainvälinen sopimus, jonka on laatinut Haagin kansainvälisen yksityisoikeuden konferenssi. Siinä määritellään yksityiskohtaiset säännöt, joiden avulla yhdessä allekirjoittajavaltiossa annettu asiakirja voidaan oikeaksi todistaa kaikissa muissa allekirjoittajavaltioissa. Sopimuksen mukaista todistusta kutsutaan apostilliksi (latinan sanasta post illa, ranskaksi post illa, marginaalimerkintä). Se on kansainvälinen todistus, joka on verrattavissa kansallisen lainsäädännön mukaiseen notaarin antamaan todistukseen, ja se täydentää yleensä asiakirjan paikallista notaarin antamaa todistusta. Jos yleissopimusta sovelletaan kahden maan välillä, apostille riittää todistamaan asiakirjan pätevyyden, ja se poistaa tarpeen kaksinkertaiseen varmentamiseen ensin asiakirjan lähettäjämaassa ja sitten vastaanottajamaassa.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Haagin yleissopimus laillistamisvaatimuksen poistamisesta maat</w:t>
      </w:r>
    </w:p>
    <w:p>
      <w:pPr>
        <w:pStyle w:val="TextBody"/>
        <w:bidi w:val="0"/>
        <w:jc w:val="left"/>
        <w:rPr>
          <w:b/>
          <w:u w:val="single"/>
          <w:shd w:val="clear" w:fill="FFFF00"/>
        </w:rPr>
      </w:pPr>
      <w:r>
        <w:rPr>
          <w:b/>
          <w:u w:val="single"/>
          <w:shd w:val="clear" w:fill="FFFF00"/>
        </w:rPr>
        <w:t xml:space="preserve">Asiakirjan numero 36964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Kansainvälinen standardisoimisjärjestö </w:t>
      </w:r>
      <w:r>
        <w:rPr/>
        <w:t xml:space="preserve">(ISO) on kansainvälinen standardointielin, joka koostuu eri kansallisten standardisoimisjärjestöjen edustajista.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 s o:n koko muoto</w:t>
      </w:r>
    </w:p>
    <w:p>
      <w:pPr>
        <w:pStyle w:val="TextBody"/>
        <w:bidi w:val="0"/>
        <w:jc w:val="left"/>
        <w:rPr>
          <w:b/>
          <w:u w:val="single"/>
          <w:shd w:val="clear" w:fill="FFFF00"/>
        </w:rPr>
      </w:pPr>
      <w:r>
        <w:rPr>
          <w:b/>
          <w:u w:val="single"/>
          <w:shd w:val="clear" w:fill="FFFF00"/>
        </w:rPr>
        <w:t xml:space="preserve">Asiakirjan numero 36965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Ontarion arviointikriteeristö on tyypillisesti taulukko, jossa on viisi saraketta. Ensimmäisessä sarakkeessa määritellään arvioitava luokka, ja neljässä muussa sarakkeessa esitetään tasot 1-4. Taso 1 on 50 % -- 60 %, taso 2 on 60 % -- 70 %, taso 3 on 70 % -- 80 % ja taso 4 on </w:t>
      </w:r>
      <w:r>
        <w:rPr>
          <w:color w:val="A9A9A9"/>
        </w:rPr>
        <w:t xml:space="preserve">80 % -- 100 %</w:t>
      </w:r>
      <w:r>
        <w:rPr/>
        <w:t xml:space="preserve">. Jotkut opettajat esittävät täydellisen arvosanan lisäämällä plusmerkin 4 + -merkkiin (``Taso 4 +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prosenttiosuus on taso 4 Ontariossa</w:t>
      </w:r>
    </w:p>
    <w:p>
      <w:pPr>
        <w:pStyle w:val="TextBody"/>
        <w:bidi w:val="0"/>
        <w:jc w:val="left"/>
        <w:rPr>
          <w:b/>
          <w:u w:val="single"/>
          <w:shd w:val="clear" w:fill="FFFF00"/>
        </w:rPr>
      </w:pPr>
      <w:r>
        <w:rPr>
          <w:b/>
          <w:u w:val="single"/>
          <w:shd w:val="clear" w:fill="FFFF00"/>
        </w:rPr>
        <w:t xml:space="preserve">Asiakirjan numero 36966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1984 Bright (yhdessä 11 liikekumppanin, muun muassa Craig Hallin, kanssa) osti Dallas Cowboysin NFL-joukkueen </w:t>
      </w:r>
      <w:r>
        <w:rPr>
          <w:color w:val="A9A9A9"/>
        </w:rPr>
        <w:t xml:space="preserve">Clint Murchison Jr:l</w:t>
      </w:r>
      <w:r>
        <w:rPr/>
        <w:t xml:space="preserve">ta </w:t>
      </w:r>
      <w:r>
        <w:rPr/>
        <w:t xml:space="preserve">85 miljoonalla dollarilla.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omisti Dallas Cowboysin ennen Bum Brightia...</w:t>
      </w:r>
    </w:p>
    <w:p>
      <w:pPr>
        <w:pStyle w:val="TextBody"/>
        <w:bidi w:val="0"/>
        <w:jc w:val="left"/>
        <w:rPr>
          <w:b/>
          <w:u w:val="single"/>
          <w:shd w:val="clear" w:fill="FFFF00"/>
        </w:rPr>
      </w:pPr>
      <w:r>
        <w:rPr>
          <w:b/>
          <w:u w:val="single"/>
          <w:shd w:val="clear" w:fill="FFFF00"/>
        </w:rPr>
        <w:t xml:space="preserve">Asiakirjan numero 36967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Black Warrior </w:t>
      </w:r>
      <w:r>
        <w:rPr/>
        <w:t xml:space="preserve">-jokea </w:t>
      </w:r>
      <w:r>
        <w:rPr/>
        <w:t xml:space="preserve">rajoittaa lähes koko sen varrella joukko sulkuja ja patoja. Ne muodostavat kapeiden altaiden ketjun, joka tarjoaa merenkulun ja proomujen käsittelyn apuvälineitä sekä vesivoimaa ja juomavettä. Black Warrior -joen valuma-alue on elintärkeä vesistöalue, joka sijaitsee kokonaan Alabamassa, joka on Amerikan johtava osavaltio makean veden biologisen monimuotoisuuden suhteen. Tuscaloosan lähellä joki virtaa kallioiselta Cumberlandin ylätasangolta hiekkaiseen East Gulf Coastal Plainiin. Proomukuljetukset Tuscaloosan satamaan ja satamasta sekä muu kaupallinen merenkulku tekevät Black Warriorista hiljaisen jättiläisen Alabaman osavaltion taloudessa. Vaikka Tuscaloosan satama on pieni, se on yksi Black Warrior -joen suuremmista laitoksista väylämerkillä 338,5. Tässä satamassa ei ole rautatieyhteyksiä, koska se keskittyy pääasiassa kuivien irtotavaroiden, kuten ruskohiilen, kivihiilen ja hiilikoksin, kuljetukseen. Liittovaltion hallitus ja Tuscaloosan kaupunki jakavat Tuscaloosan sataman omistuksen; sataman toiminta on vuokrattu Powell Salesille, joka on johtanut satamaa vuodesta 1997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tuscaloosan tärkeimmät juomavesilähteet?</w:t>
      </w:r>
    </w:p>
    <w:p>
      <w:pPr>
        <w:pStyle w:val="TextBody"/>
        <w:bidi w:val="0"/>
        <w:jc w:val="left"/>
        <w:rPr>
          <w:b/>
          <w:u w:val="single"/>
          <w:shd w:val="clear" w:fill="FFFF00"/>
        </w:rPr>
      </w:pPr>
      <w:r>
        <w:rPr>
          <w:b/>
          <w:u w:val="single"/>
          <w:shd w:val="clear" w:fill="FFFF00"/>
        </w:rPr>
        <w:t xml:space="preserve">Asiakirjan numero 36968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Lähes kaikki kreikkalais-persialaisia sotia koskevat ensisijaiset lähteet ovat kreikkalaisia; persialaiselta puolelta ei ole säilynyt historiallisia kertomuksia. Kreikan ja Persian sotien tärkein lähde on kreikkalainen historioitsija </w:t>
      </w:r>
      <w:r>
        <w:rPr>
          <w:color w:val="A9A9A9"/>
        </w:rPr>
        <w:t xml:space="preserve">Herodotos</w:t>
      </w:r>
      <w:r>
        <w:rPr/>
        <w:t xml:space="preserve">. Herodotos, jota on kutsuttu "historian isäksi", syntyi vuonna 484 eaa. Halikarnassoksessa, Vähä-Aasiassa (tuolloin osa Persian valtakuntaa). Hän kirjoitti teoksensa "Tutkimukset" (kreikaksi Historia, englanniksi (The) Histories) noin 440-430 eaa. yrittäen jäljittää kreikkalais-persialaisten sotien alkulähteitä, jotka olivat vielä tuoreinta historiaa. Herodotoksen lähestymistapa oli uudenlainen, ja ainakin länsimaisessa yhteiskunnassa hän keksi historian tieteenalana. Kuten historioitsija Tom Holland on todennut: "Ensimmäistä kertaa historiankirjoittaja ryhtyi jäljittämään konfliktin alkuperää, ei niin kaukaiseen menneisyyteen, että se olisi täysin satumaista, ei jonkun jumalan päähänpistoihin ja toiveisiin eikä kansan väitteeseen ilmeisestä kohtalosta, vaan selityksiin, jotka hän pystyi henkilökohtaisesti todentamaan".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yksityiskohtaisen kirjanpidon sodista Persian kanssa kirjasi ylös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kirjasi ylös kreikkalais-persialaisen sodan tapahtumat.</w:t>
      </w:r>
    </w:p>
    <w:p>
      <w:pPr>
        <w:pStyle w:val="TextBody"/>
        <w:bidi w:val="0"/>
        <w:jc w:val="left"/>
        <w:rPr>
          <w:b/>
          <w:u w:val="single"/>
          <w:shd w:val="clear" w:fill="FFFF00"/>
        </w:rPr>
      </w:pPr>
      <w:r>
        <w:rPr>
          <w:b/>
          <w:u w:val="single"/>
          <w:shd w:val="clear" w:fill="FFFF00"/>
        </w:rPr>
        <w:t xml:space="preserve">Asiakirjan numero 36969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Neitsyt Marian syntymä</w:t>
      </w:r>
      <w:r>
        <w:rPr/>
        <w:t xml:space="preserve">, Neitsyt Marian syntymä tai Neitsyt Marian syntymä tarkoittaa kristillistä juhlapäivää, jolloin juhlitaan Neitsyt Marian syntymää.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Jumalanäidin syntymäjuhla</w:t>
      </w:r>
    </w:p>
    <w:p>
      <w:pPr>
        <w:pStyle w:val="TextBody"/>
        <w:bidi w:val="0"/>
        <w:jc w:val="left"/>
        <w:rPr>
          <w:b/>
          <w:u w:val="single"/>
          <w:shd w:val="clear" w:fill="FFFF00"/>
        </w:rPr>
      </w:pPr>
      <w:r>
        <w:rPr>
          <w:b/>
          <w:u w:val="single"/>
          <w:shd w:val="clear" w:fill="FFFF00"/>
        </w:rPr>
        <w:t xml:space="preserve">Asiakirjan numero 36970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Pratt &amp; Whitney F135 on F-35:n voimanlähde. Vaihtoehtoinen moottori, General Electric/Rolls-Royce F136, oli kehitteillä, kunnes sen valmistajat peruuttivat sen joulukuussa 2011 Pentagonin rahoituksen puutteen vuoksi. F135- ja F136-moottoreita ei ole suunniteltu superlentoon. F-35 voi kuitenkin lentää Mach 1,2 -nopeudella lyhytaikaisesti 150 mailin matkan ilman jälkipolttimen käyttöä. F135-moottori on toinen (tutka-)häivähdysherkkä jälkipolttimella toimiva suihkumoottori. Kuten Pratt &amp; Whitney F119 -moottori, josta se on johdettu, myös F135-moottori on kärsinyt jälkipolttimen paineen pulsaatiosta eli "kitinästä" matalalla ja suurella nopeudella. F-35:n suurin nopeus on </w:t>
      </w:r>
      <w:r>
        <w:rPr>
          <w:color w:val="A9A9A9"/>
        </w:rPr>
        <w:t xml:space="preserve">yli 1,6 Machia</w:t>
      </w:r>
      <w:r>
        <w:rPr/>
        <w:t xml:space="preserve">. Lightning II:n suurin lentoonlähtöpaino on 27 000 kiloa (60 000 lb), joten se on huomattavasti raskaampi kuin kevyet hävittäjät, jotka se korvaa.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f-35:n huippunopeus?</w:t>
      </w:r>
    </w:p>
    <w:p>
      <w:pPr>
        <w:pStyle w:val="TextBody"/>
        <w:bidi w:val="0"/>
        <w:jc w:val="left"/>
        <w:rPr>
          <w:b/>
          <w:u w:val="single"/>
          <w:shd w:val="clear" w:fill="FFFF00"/>
        </w:rPr>
      </w:pPr>
      <w:r>
        <w:rPr>
          <w:b/>
          <w:u w:val="single"/>
          <w:shd w:val="clear" w:fill="FFFF00"/>
        </w:rPr>
        <w:t xml:space="preserve">Asiakirjan numero 36971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Maugrim esiintyy BBC:n Narnian kronikat -elokuvassa vuonna 1988, ja häntä esittää kanadalainen näyttelijä </w:t>
      </w:r>
      <w:r>
        <w:rPr>
          <w:color w:val="A9A9A9"/>
        </w:rPr>
        <w:t xml:space="preserve">Martin Stone</w:t>
      </w:r>
      <w:r>
        <w:rPr/>
        <w:t xml:space="preserve">. Hän ottaa ihmismäisen suden kaltaisen olennon muodon puhuessaan tai taistellessaan ja todellisen suden muodon, kun hän on vartijana noidan linnassa, matkustaa tai on kuolettavasti haavoittunut. Kuten kirjassa, Peter tappaa hänet ilmestyttyään Kivipöytään, jonne hänet on lähetetty Valkoisen noidan käskystä sen jälkeen, kun Edmund on ilmoittanut hänelle, että hänen sisaruksensa ja Aslan ovat saapuneet Narniaan.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suden ääntä Narniassa?</w:t>
      </w:r>
    </w:p>
    <w:p>
      <w:pPr>
        <w:pStyle w:val="TextBody"/>
        <w:bidi w:val="0"/>
        <w:jc w:val="left"/>
        <w:rPr>
          <w:b/>
          <w:u w:val="single"/>
          <w:shd w:val="clear" w:fill="FFFF00"/>
        </w:rPr>
      </w:pPr>
      <w:r>
        <w:rPr>
          <w:b/>
          <w:u w:val="single"/>
          <w:shd w:val="clear" w:fill="FFFF00"/>
        </w:rPr>
        <w:t xml:space="preserve">Asiakirjan numero 36972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Renly Baratheon, Storm's Endin lordi, </w:t>
      </w:r>
      <w:r>
        <w:rPr/>
        <w:t xml:space="preserve">on kuningas Robertin nuorin veli ja pienen neuvoston lakimestari. Hän on kansan suosiossa, koska hän on komea, iloinen ja järjestää ylellisiä tanssiaisia ja naamiaisia. Hän ei pidä taisteluista tai verenvuodatuksesta, ja hän mieluummin hankkii ystäviä kuin tappaa vihollisia. Hän on salaa Kukkien ritarin ser Loras Tyrellin rakastaja, joka vakuuttaa hänelle, että nämä ominaisuudet tekevät hänestä paremman hallitsijamateriaalin kuin kumpikaan hänen vanhemmista veljistään. Kun Robert makaa kuolemaisillaan, Renly yrittää saada Nedin vakuuttuneeksi tästä ja siitä, että heidän kahden pitäisi siepata Joffrey ja hallita valtakuntaa itse. Ned kuitenkin kieltäytyy, joten Renly, Loras ja heidän seuraajansa pakenevat etelään. Kun Joffreysta tulee kuningas ja Ned teloitetaan, Renly haastaa veljenpoikansa valtaistuinvaateen. Renly julistautuu Seitsemän kuningaskunnan kuninkaaksi toisen kauden aikana ja voittaa Baratheonin bannerimiesten ja muiden talojen tuen, vaikka Stannis on parempi vaatimuksissaan. Hän myös sinetöi liiton voimakkaan Tyrellin talon ja sen bannerimiesten (mukaan lukien Randyll Tarly, Samwell Tarlyn isä) kanssa menemällä naimisiin Margaery Tyrellin kanssa. Hän johtaa massiivisen armeijansa hitaasti läpi eteläisen Westerosin ja odottaa aikaa. Catelyn Stark yrittää vakuuttaa Renlyä ja Stannisia jättämään erimielisyytensä syrjään ja yhdistymään Lannistereita vastaan, mutta se epäonnistuu, sillä molemmat veljekset kieltäytyvät luopumasta valtaistuinvaatimuksistaan. Hänen ja Stannisin joukkojen välistä taistelua edeltävänä iltana Renly suostuu Catelynin kanssa siihen, että Robb Stark saa pitää tittelin ``Kuningas pohjoisessa'' ja hallita pohjoista ja Jokimaita, mutta sillä ehdolla, että hän vannoo uskollisuutta Renlylle Rautavaltaistuimen kuninkaana. Ennen kuin Catelyn ehtii tarjota todellista neuvottelua, Melisandre murhaa Renlyn, synnyttää varjodemonin ja lähettää sen tappamaan Renlyn poistaakseen hänet Stannisin tieltä. Stannis ei aluksi ole tietoinen Melisandren rikoksen tarkasta luonteesta, ja myöhemmin hän on silminnähden järkyttynyt ja surullinen roolistaan veljensä kuolemassa, jota hän silminnähden katuu. Renly kostetaan myöhemmin viidennen kauden finaalissa, kun Brienne of Tarth teloittaa veljensä Stannisin Talvivaaran taistelun jälkeen ja kertoo pahansuovasti Stannisille, että Renly oli laillinen kuningas sen jälkeen, kun tämä on tunnustanut roolinsa Renlyn kuolemassa.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homo kuningas Game of Thronesissa</w:t>
      </w:r>
    </w:p>
    <w:p>
      <w:pPr>
        <w:pStyle w:val="TextBody"/>
        <w:bidi w:val="0"/>
        <w:jc w:val="left"/>
        <w:rPr>
          <w:b/>
          <w:u w:val="single"/>
          <w:shd w:val="clear" w:fill="FFFF00"/>
        </w:rPr>
      </w:pPr>
      <w:r>
        <w:rPr>
          <w:b/>
          <w:u w:val="single"/>
          <w:shd w:val="clear" w:fill="FFFF00"/>
        </w:rPr>
        <w:t xml:space="preserve">Asiakirjan numero 36973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Jonathan Arthur ``Jon'' Scott (s. 7. marraskuuta 1958) on yhdysvaltalainen televisiouutisankkuri, joka </w:t>
      </w:r>
      <w:r>
        <w:rPr>
          <w:color w:val="A9A9A9"/>
        </w:rPr>
        <w:t xml:space="preserve">juontaa Fox Report Weekend -kanavaa Fox Newsissa</w:t>
      </w:r>
      <w:r>
        <w:rPr/>
        <w:t xml:space="preserve">. Scott on myös joka viikonloppu uutisankkuri. Jon Scott oli pitkään yhteisankkurina Happening Now -ohjelmassa Fox Newsissa, kunnes verkko laajensi America's Newsroom -ohjelman 2 tunnista 3 tuntiin ja lopetti ohjelman kesäkuussa 2018 11 vuoden jälkeen. Scott juonsi myös Fox News Watch -ohjelmaa, joka syyskuussa 2013 korvattiin Howard Kurtzin juontamalla samankaltaisella Media Buzz -formaatilla.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Fox Newsin John Scott meni?</w:t>
      </w:r>
    </w:p>
    <w:p>
      <w:pPr>
        <w:pStyle w:val="TextBody"/>
        <w:bidi w:val="0"/>
        <w:jc w:val="left"/>
        <w:rPr>
          <w:b/>
          <w:u w:val="single"/>
          <w:shd w:val="clear" w:fill="FFFF00"/>
        </w:rPr>
      </w:pPr>
      <w:r>
        <w:rPr>
          <w:b/>
          <w:u w:val="single"/>
          <w:shd w:val="clear" w:fill="FFFF00"/>
        </w:rPr>
        <w:t xml:space="preserve">Asiakirjan numero 36974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Yo-kai Watch 2: Bony Spirits ja Yo-kai Watch 2: Fleshy Souls, julkaistu Japanissa nimillä Yo-kai Watch 2: Ganso (jap.: </w:t>
      </w:r>
      <w:r>
        <w:rPr/>
        <w:t xml:space="preserve">妖怪 ウォッチ </w:t>
      </w:r>
      <w:r>
        <w:rPr/>
        <w:t xml:space="preserve">2 </w:t>
      </w:r>
      <w:r>
        <w:rPr/>
        <w:t xml:space="preserve">元祖, Hepburn: Yōkai Wotchi 2 Ganso) ja Yo-kai Watch 2: Honke </w:t>
      </w:r>
      <w:r>
        <w:rPr/>
        <w:t xml:space="preserve">(妖怪 ウォッチ </w:t>
      </w:r>
      <w:r>
        <w:rPr/>
        <w:t xml:space="preserve">2 </w:t>
      </w:r>
      <w:r>
        <w:rPr/>
        <w:t xml:space="preserve">本家, Yōkai Wotchi 2 Honke) ovat Level-5:n Japanissa ja Nintendon kansainvälisesti Nintendo 3DS:lle kehittämä ja julkaisema roolipelipari. Pelit ovat jatkoa vuoden 2013 Yo-kai Watchille, ja ne julkaistiin </w:t>
      </w:r>
      <w:r>
        <w:rPr>
          <w:color w:val="A9A9A9"/>
        </w:rPr>
        <w:t xml:space="preserve">heinäkuussa 2014 Japanissa</w:t>
      </w:r>
      <w:r>
        <w:rPr/>
        <w:t xml:space="preserve">, </w:t>
      </w:r>
      <w:r>
        <w:rPr>
          <w:color w:val="DCDCDC"/>
        </w:rPr>
        <w:t xml:space="preserve">Pohjois-Amerikassa ja Australiassa loppuvuodesta 2016 </w:t>
      </w:r>
      <w:r>
        <w:rPr/>
        <w:t xml:space="preserve">ja </w:t>
      </w:r>
      <w:r>
        <w:rPr>
          <w:color w:val="2F4F4F"/>
        </w:rPr>
        <w:t xml:space="preserve">Euroopassa 2017</w:t>
      </w:r>
      <w:r>
        <w:rPr/>
        <w:t xml:space="preserve">. Edeltäjänsä tapaan pelit vievät pelaajat avoimeen maailmaan, jossa he ystävystyvät ja taistelevat erilaisia yōkaita vastaan, jotka ovat japanilaisesta kansanperinteestä peräisin olevia aaveita ja ilmestyksiä, jotka aiheuttavat pahaa jälkeä jokapäiväisessä elämässä. Yo-kai Watch 2:ssa päähenkilöiden Nathan ``Nate'' Adamsin ja Katie Foresterin muistot pyyhkiytyvät pois, kun Yo-kai Watch viedään pois, eikä heillä ole mitään muistikuvaa aiemmista seikkailuistaan. Pian he kuitenkin törmäävät jälleen kerran Yo-kai-hovimestari Whisperiin, ja heidän seikkailunsa jatkuvat.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yo kai watch 2 ilmestyy</w:t>
      </w:r>
    </w:p>
    <w:p>
      <w:pPr>
        <w:pStyle w:val="TextBody"/>
        <w:bidi w:val="0"/>
        <w:jc w:val="left"/>
        <w:rPr>
          <w:b/>
          <w:u w:val="single"/>
          <w:shd w:val="clear" w:fill="FFFF00"/>
        </w:rPr>
      </w:pPr>
      <w:r>
        <w:rPr>
          <w:b/>
          <w:u w:val="single"/>
          <w:shd w:val="clear" w:fill="FFFF00"/>
        </w:rPr>
        <w:t xml:space="preserve">Asiakirjan numero 36975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yhtye, jonka laulaja hänestä tuli, oli Kat Kool &amp; The Kool Kats. 1970-luvun lopulla hän liittyi </w:t>
      </w:r>
      <w:r>
        <w:rPr>
          <w:color w:val="A9A9A9"/>
        </w:rPr>
        <w:t xml:space="preserve">Streetbandiin, </w:t>
      </w:r>
      <w:r>
        <w:rPr/>
        <w:t xml:space="preserve">jolla oli yksi Top 20 -hitti Isossa-Britanniassa humoristisella uutuuskappaleella ``Toast''. Joulukuussa 1979 Streetband hajosi.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vähän paahtoleipää</w:t>
      </w:r>
    </w:p>
    <w:p>
      <w:pPr>
        <w:pStyle w:val="TextBody"/>
        <w:bidi w:val="0"/>
        <w:jc w:val="left"/>
        <w:rPr>
          <w:b/>
          <w:u w:val="single"/>
          <w:shd w:val="clear" w:fill="FFFF00"/>
        </w:rPr>
      </w:pPr>
      <w:r>
        <w:rPr>
          <w:b/>
          <w:u w:val="single"/>
          <w:shd w:val="clear" w:fill="FFFF00"/>
        </w:rPr>
        <w:t xml:space="preserve">Asiakirjan numero 36976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1979 vallankumouksen jälkeen </w:t>
      </w:r>
      <w:r>
        <w:rPr>
          <w:color w:val="A9A9A9"/>
        </w:rPr>
        <w:t xml:space="preserve">iranilaisilla naisilla on ollut enemmän mahdollisuuksia </w:t>
      </w:r>
      <w:r>
        <w:rPr/>
        <w:t xml:space="preserve">joillakin aloilla ja enemmän rajoituksia toisilla. Yksi vallankumouksen silmiinpistävistä piirteistä oli perinteistä taustaa edustavien naisten laaja osallistuminen mielenosoituksiin, jotka johtivat monarkian kukistamiseen. Iranilaiset naiset, jotka olivat </w:t>
      </w:r>
      <w:r>
        <w:rPr>
          <w:color w:val="DCDCDC"/>
        </w:rPr>
        <w:t xml:space="preserve">saaneet itseluottamusta ja korkeampaa koulutusta </w:t>
      </w:r>
      <w:r>
        <w:rPr/>
        <w:t xml:space="preserve">Pahlavin kaudella, osallistuivat shaahia vastaan suunnattuihin mielenosoituksiin monarkian kaatamiseksi. Naisten koulutuskulttuuri vakiintui vallankumouksen aikaan niin, että vallankumouksen jälkeenkin suuri määrä naisia pääsi julkishallintoon ja korkeakoulutukseen, ja vuonna 1996 islamilaiseen neuvoa-antavaan edustajakokoukseen valittiin neljätoista naista. Vuonna 2003 Iranin ensimmäinen naispuolinen tuomari Pahlavin aikakaudella, Shirin Ebadi, sai Nobelin rauhanpalkinnon ihmisoikeuksien edistämiseksi tekemästään työstä.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iranin kulttuuri muuttui vallankumouksen jälkeen?</w:t>
      </w:r>
    </w:p>
    <w:p>
      <w:pPr>
        <w:pStyle w:val="TextBody"/>
        <w:bidi w:val="0"/>
        <w:jc w:val="left"/>
        <w:rPr>
          <w:b/>
          <w:u w:val="single"/>
          <w:shd w:val="clear" w:fill="FFFF00"/>
        </w:rPr>
      </w:pPr>
      <w:r>
        <w:rPr>
          <w:b/>
          <w:u w:val="single"/>
          <w:shd w:val="clear" w:fill="FFFF00"/>
        </w:rPr>
        <w:t xml:space="preserve">Asiakirjan numero 36977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Suunnilleen kolmion muotoinen Toscana </w:t>
      </w:r>
      <w:r>
        <w:rPr>
          <w:color w:val="A9A9A9"/>
        </w:rPr>
        <w:t xml:space="preserve">rajoittuu luoteessa Liguriaan, pohjoisessa Emilia-Romagnaan, koillisessa Marcheen, idässä Umbrian ja kaakossa Lazioon</w:t>
      </w:r>
      <w:r>
        <w:rPr/>
        <w:t xml:space="preserve">. Toscanan Arezzon maakunnassa sijaitsevaan Badia Tedaldan kuntaan (comune) kuuluu Ca' Raffaello -niminen erillisalue, joka kuuluu Marcheen.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toscana italia kartalla</w:t>
      </w:r>
    </w:p>
    <w:p>
      <w:pPr>
        <w:pStyle w:val="TextBody"/>
        <w:bidi w:val="0"/>
        <w:jc w:val="left"/>
        <w:rPr>
          <w:b/>
          <w:u w:val="single"/>
          <w:shd w:val="clear" w:fill="FFFF00"/>
        </w:rPr>
      </w:pPr>
      <w:r>
        <w:rPr>
          <w:b/>
          <w:u w:val="single"/>
          <w:shd w:val="clear" w:fill="FFFF00"/>
        </w:rPr>
        <w:t xml:space="preserve">Asiakirjan numero 36978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Romanttinen tie (saksaksi Romantische Straße) on "teemareitti", jonka mainosmieliset matkatoimistot keksivät 1950-luvulla. Se kuvaa 350 kilometrin pituista maantietä </w:t>
      </w:r>
      <w:r>
        <w:rPr>
          <w:color w:val="A9A9A9"/>
        </w:rPr>
        <w:t xml:space="preserve">Würzburgin ja Füssenin </w:t>
      </w:r>
      <w:r>
        <w:rPr/>
        <w:t xml:space="preserve">välillä </w:t>
      </w:r>
      <w:r>
        <w:rPr>
          <w:color w:val="A9A9A9"/>
        </w:rPr>
        <w:t xml:space="preserve">Etelä-Saksassa</w:t>
      </w:r>
      <w:r>
        <w:rPr/>
        <w:t xml:space="preserve">, erityisesti Baijerissa ja Baden-Württembergin osavaltiossa, ja yhdistää useita viehättäviä kaupunkeja ja linnoja. Keskiajalla se oli kauppareitti, joka yhdisti Saksan keskustan etelään. Nykyään monet kansainväliset matkailijat pitävät tätä aluetta "perussaksalaisena" maisemana ja kulttuurina Nördlingenin, Dinkelsbühlin ja Rothenburg ob der Tauberin kaltaisissa kaupungeissa ja linnoissa sekä Burg Harburgin ja kuuluisan Neuschwansteinin kaltaisissa linnoissa. Romanttinen tie on merkitty matkan varrelle ruskeilla opasteilla.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romanttinen tie alkaa ja mihin se päättyy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Romanttinen tie (saksaksi Romantische Straße) on "teemareitti", jonka mainosmieliset matkatoimistot keksivät 1950-luvulla. Se kuvaa 350 kilometrin pituista valtatietä </w:t>
      </w:r>
      <w:r>
        <w:rPr>
          <w:color w:val="A9A9A9"/>
        </w:rPr>
        <w:t xml:space="preserve">Würzburgin ja Füssenin välillä Etelä-Saksassa</w:t>
      </w:r>
      <w:r>
        <w:rPr/>
        <w:t xml:space="preserve">, erityisesti Baijerissa ja Baden-Württembergin osavaltiossa, joka yhdistää useita viehättäviä kaupunkeja ja linnoja. Keskiajalla se oli kauppareitti, joka yhdisti Saksan keskustan etelään. Nykyään monet kansainväliset matkailijat pitävät tätä aluetta "perussaksalaisena" maisemana ja kulttuurina Nördlingenin, Dinkelsbühlin ja Rothenburg ob der Tauberin kaltaisissa kaupungeissa ja linnoissa sekä Burg Harburgin ja kuuluisan Neuschwansteinin kaltaisissa linnoissa. Romanttinen tie on merkitty matkan varrelle ruskeilla opasteilla.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romanttinen tie Saksassa?</w:t>
      </w:r>
    </w:p>
    <w:p>
      <w:pPr>
        <w:pStyle w:val="TextBody"/>
        <w:bidi w:val="0"/>
        <w:jc w:val="left"/>
        <w:rPr>
          <w:b/>
          <w:u w:val="single"/>
          <w:shd w:val="clear" w:fill="FFFF00"/>
        </w:rPr>
      </w:pPr>
      <w:r>
        <w:rPr>
          <w:b/>
          <w:u w:val="single"/>
          <w:shd w:val="clear" w:fill="FFFF00"/>
        </w:rPr>
        <w:t xml:space="preserve">Asiakirjan numero 36979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Irving Park on yksi 77:stä virallisesti nimetystä Chicagon kaupunginosasta, jotka sijaitsevat Northwest Sidessa. Se </w:t>
      </w:r>
      <w:r>
        <w:rPr>
          <w:color w:val="A9A9A9"/>
        </w:rPr>
        <w:t xml:space="preserve">rajoittuu idässä Chicago Riveriin, lännessä Milwaukee Roadin junarataan, etelässä Addison Streetiin ja pohjoisessa Montrose Avenuehen, Pulaski Roadin länsipuolella ulottuen etelässä Belmont Avenuen ja pohjoisessa suunnilleen Leland Avenuen väliselle alueelle</w:t>
      </w:r>
      <w:r>
        <w:rPr/>
        <w:t xml:space="preserve">. Se on nimetty amerikkalaisen kirjailijan Washington Irvingin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Irving Parkin kaupunginosa Chicagossa?</w:t>
      </w:r>
    </w:p>
    <w:p>
      <w:pPr>
        <w:pStyle w:val="TextBody"/>
        <w:bidi w:val="0"/>
        <w:jc w:val="left"/>
        <w:rPr>
          <w:b/>
          <w:u w:val="single"/>
          <w:shd w:val="clear" w:fill="FFFF00"/>
        </w:rPr>
      </w:pPr>
      <w:r>
        <w:rPr>
          <w:b/>
          <w:u w:val="single"/>
          <w:shd w:val="clear" w:fill="FFFF00"/>
        </w:rPr>
        <w:t xml:space="preserve">Asiakirjan numero 36980</w:t>
      </w:r>
    </w:p>
    <w:p>
      <w:pPr>
        <w:pStyle w:val="TextBody"/>
        <w:bidi w:val="0"/>
        <w:jc w:val="left"/>
        <w:rPr>
          <w:b/>
          <w:shd w:val="clear" w:fill="FFFF00"/>
        </w:rPr>
      </w:pPr>
      <w:r>
        <w:rPr>
          <w:b/>
          <w:shd w:val="clear" w:fill="FFFF00"/>
        </w:rPr>
        <w:t xml:space="preserve">Tekstin numero 0</w:t>
      </w:r>
    </w:p>
    <w:p>
      <w:pPr>
        <w:pStyle w:val="TextBody"/>
        <w:numPr>
          <w:ilvl w:val="0"/>
          <w:numId w:val="122"/>
        </w:numPr>
        <w:tabs>
          <w:tab w:val="clear" w:pos="1134"/>
          <w:tab w:val="left" w:leader="none" w:pos="707"/>
        </w:tabs>
        <w:bidi w:val="0"/>
        <w:spacing w:before="0" w:after="0"/>
        <w:ind w:start="707" w:hanging="283"/>
        <w:jc w:val="left"/>
        <w:rPr/>
      </w:pPr>
      <w:r>
        <w:rPr/>
        <w:t xml:space="preserve">Tyler Labine Dale Dobsonina </w:t>
      </w:r>
    </w:p>
    <w:p>
      <w:pPr>
        <w:pStyle w:val="TextBody"/>
        <w:numPr>
          <w:ilvl w:val="0"/>
          <w:numId w:val="122"/>
        </w:numPr>
        <w:tabs>
          <w:tab w:val="clear" w:pos="1134"/>
          <w:tab w:val="left" w:leader="none" w:pos="707"/>
        </w:tabs>
        <w:bidi w:val="0"/>
        <w:spacing w:before="0" w:after="0"/>
        <w:ind w:start="707" w:hanging="283"/>
        <w:jc w:val="left"/>
        <w:rPr/>
      </w:pPr>
      <w:r>
        <w:rPr>
          <w:color w:val="A9A9A9"/>
        </w:rPr>
        <w:t xml:space="preserve">Alan Tudyk</w:t>
      </w:r>
      <w:r>
        <w:rPr/>
        <w:t xml:space="preserve">: Tucker McGee </w:t>
      </w:r>
    </w:p>
    <w:p>
      <w:pPr>
        <w:pStyle w:val="TextBody"/>
        <w:numPr>
          <w:ilvl w:val="0"/>
          <w:numId w:val="122"/>
        </w:numPr>
        <w:tabs>
          <w:tab w:val="clear" w:pos="1134"/>
          <w:tab w:val="left" w:leader="none" w:pos="707"/>
        </w:tabs>
        <w:bidi w:val="0"/>
        <w:spacing w:before="0" w:after="0"/>
        <w:ind w:start="707" w:hanging="283"/>
        <w:jc w:val="left"/>
        <w:rPr/>
      </w:pPr>
      <w:r>
        <w:rPr/>
        <w:t xml:space="preserve">Katrina Bowden (Allison) </w:t>
      </w:r>
    </w:p>
    <w:p>
      <w:pPr>
        <w:pStyle w:val="TextBody"/>
        <w:numPr>
          <w:ilvl w:val="0"/>
          <w:numId w:val="122"/>
        </w:numPr>
        <w:tabs>
          <w:tab w:val="clear" w:pos="1134"/>
          <w:tab w:val="left" w:leader="none" w:pos="707"/>
        </w:tabs>
        <w:bidi w:val="0"/>
        <w:spacing w:before="0" w:after="0"/>
        <w:ind w:start="707" w:hanging="283"/>
        <w:jc w:val="left"/>
        <w:rPr/>
      </w:pPr>
      <w:r>
        <w:rPr/>
        <w:t xml:space="preserve">Jesse Moss (Chad) </w:t>
      </w:r>
    </w:p>
    <w:p>
      <w:pPr>
        <w:pStyle w:val="TextBody"/>
        <w:numPr>
          <w:ilvl w:val="0"/>
          <w:numId w:val="122"/>
        </w:numPr>
        <w:tabs>
          <w:tab w:val="clear" w:pos="1134"/>
          <w:tab w:val="left" w:leader="none" w:pos="707"/>
        </w:tabs>
        <w:bidi w:val="0"/>
        <w:spacing w:before="0" w:after="0"/>
        <w:ind w:start="707" w:hanging="283"/>
        <w:jc w:val="left"/>
        <w:rPr/>
      </w:pPr>
      <w:r>
        <w:rPr/>
        <w:t xml:space="preserve">Chelan Simmons (Chloe) </w:t>
      </w:r>
    </w:p>
    <w:p>
      <w:pPr>
        <w:pStyle w:val="TextBody"/>
        <w:numPr>
          <w:ilvl w:val="0"/>
          <w:numId w:val="122"/>
        </w:numPr>
        <w:tabs>
          <w:tab w:val="clear" w:pos="1134"/>
          <w:tab w:val="left" w:leader="none" w:pos="707"/>
        </w:tabs>
        <w:bidi w:val="0"/>
        <w:spacing w:before="0" w:after="0"/>
        <w:ind w:start="707" w:hanging="283"/>
        <w:jc w:val="left"/>
        <w:rPr/>
      </w:pPr>
      <w:r>
        <w:rPr/>
        <w:t xml:space="preserve">Philip Granger seriffinä </w:t>
      </w:r>
    </w:p>
    <w:p>
      <w:pPr>
        <w:pStyle w:val="TextBody"/>
        <w:numPr>
          <w:ilvl w:val="0"/>
          <w:numId w:val="122"/>
        </w:numPr>
        <w:tabs>
          <w:tab w:val="clear" w:pos="1134"/>
          <w:tab w:val="left" w:leader="none" w:pos="707"/>
        </w:tabs>
        <w:bidi w:val="0"/>
        <w:spacing w:before="0" w:after="0"/>
        <w:ind w:start="707" w:hanging="283"/>
        <w:jc w:val="left"/>
        <w:rPr/>
      </w:pPr>
      <w:r>
        <w:rPr/>
        <w:t xml:space="preserve">Brandon Jay McLaren (Jason) </w:t>
      </w:r>
    </w:p>
    <w:p>
      <w:pPr>
        <w:pStyle w:val="TextBody"/>
        <w:numPr>
          <w:ilvl w:val="0"/>
          <w:numId w:val="122"/>
        </w:numPr>
        <w:tabs>
          <w:tab w:val="clear" w:pos="1134"/>
          <w:tab w:val="left" w:leader="none" w:pos="707"/>
        </w:tabs>
        <w:bidi w:val="0"/>
        <w:spacing w:before="0" w:after="0"/>
        <w:ind w:start="707" w:hanging="283"/>
        <w:jc w:val="left"/>
        <w:rPr/>
      </w:pPr>
      <w:r>
        <w:rPr/>
        <w:t xml:space="preserve">Christie Laing (Naomi) </w:t>
      </w:r>
    </w:p>
    <w:p>
      <w:pPr>
        <w:pStyle w:val="TextBody"/>
        <w:numPr>
          <w:ilvl w:val="0"/>
          <w:numId w:val="122"/>
        </w:numPr>
        <w:tabs>
          <w:tab w:val="clear" w:pos="1134"/>
          <w:tab w:val="left" w:leader="none" w:pos="707"/>
        </w:tabs>
        <w:bidi w:val="0"/>
        <w:spacing w:before="0" w:after="0"/>
        <w:ind w:start="707" w:hanging="283"/>
        <w:jc w:val="left"/>
        <w:rPr/>
      </w:pPr>
      <w:r>
        <w:rPr/>
        <w:t xml:space="preserve">Travis Nelson (Chuck) </w:t>
      </w:r>
    </w:p>
    <w:p>
      <w:pPr>
        <w:pStyle w:val="TextBody"/>
        <w:numPr>
          <w:ilvl w:val="0"/>
          <w:numId w:val="122"/>
        </w:numPr>
        <w:tabs>
          <w:tab w:val="clear" w:pos="1134"/>
          <w:tab w:val="left" w:leader="none" w:pos="707"/>
        </w:tabs>
        <w:bidi w:val="0"/>
        <w:spacing w:before="0" w:after="0"/>
        <w:ind w:start="707" w:hanging="283"/>
        <w:jc w:val="left"/>
        <w:rPr/>
      </w:pPr>
      <w:r>
        <w:rPr/>
        <w:t xml:space="preserve">Alex Arsenault roolissa Todd </w:t>
      </w:r>
    </w:p>
    <w:p>
      <w:pPr>
        <w:pStyle w:val="TextBody"/>
        <w:numPr>
          <w:ilvl w:val="0"/>
          <w:numId w:val="122"/>
        </w:numPr>
        <w:tabs>
          <w:tab w:val="clear" w:pos="1134"/>
          <w:tab w:val="left" w:leader="none" w:pos="707"/>
        </w:tabs>
        <w:bidi w:val="0"/>
        <w:spacing w:before="0" w:after="0"/>
        <w:ind w:start="707" w:hanging="283"/>
        <w:jc w:val="left"/>
        <w:rPr/>
      </w:pPr>
      <w:r>
        <w:rPr/>
        <w:t xml:space="preserve">Adam Beauchesne (Mitch) </w:t>
      </w:r>
    </w:p>
    <w:p>
      <w:pPr>
        <w:pStyle w:val="TextBody"/>
        <w:numPr>
          <w:ilvl w:val="0"/>
          <w:numId w:val="122"/>
        </w:numPr>
        <w:tabs>
          <w:tab w:val="clear" w:pos="1134"/>
          <w:tab w:val="left" w:leader="none" w:pos="707"/>
        </w:tabs>
        <w:bidi w:val="0"/>
        <w:spacing w:before="0" w:after="0"/>
        <w:ind w:start="707" w:hanging="283"/>
        <w:jc w:val="left"/>
        <w:rPr/>
      </w:pPr>
      <w:r>
        <w:rPr/>
        <w:t xml:space="preserve">Joseph Allan Sutherland (Mike) </w:t>
      </w:r>
    </w:p>
    <w:p>
      <w:pPr>
        <w:pStyle w:val="TextBody"/>
        <w:numPr>
          <w:ilvl w:val="0"/>
          <w:numId w:val="122"/>
        </w:numPr>
        <w:tabs>
          <w:tab w:val="clear" w:pos="1134"/>
          <w:tab w:val="left" w:leader="none" w:pos="707"/>
        </w:tabs>
        <w:bidi w:val="0"/>
        <w:spacing w:before="0" w:after="0"/>
        <w:ind w:start="707" w:hanging="283"/>
        <w:jc w:val="left"/>
        <w:rPr/>
      </w:pPr>
      <w:r>
        <w:rPr/>
        <w:t xml:space="preserve">Karen Reigh (Cheryl) </w:t>
      </w:r>
    </w:p>
    <w:p>
      <w:pPr>
        <w:pStyle w:val="TextBody"/>
        <w:numPr>
          <w:ilvl w:val="0"/>
          <w:numId w:val="122"/>
        </w:numPr>
        <w:tabs>
          <w:tab w:val="clear" w:pos="1134"/>
          <w:tab w:val="left" w:leader="none" w:pos="707"/>
        </w:tabs>
        <w:bidi w:val="0"/>
        <w:spacing w:before="0" w:after="0"/>
        <w:ind w:start="707" w:hanging="283"/>
        <w:jc w:val="left"/>
        <w:rPr/>
      </w:pPr>
      <w:r>
        <w:rPr/>
        <w:t xml:space="preserve">Tye Evans Chadin isänä </w:t>
      </w:r>
    </w:p>
    <w:p>
      <w:pPr>
        <w:pStyle w:val="TextBody"/>
        <w:numPr>
          <w:ilvl w:val="0"/>
          <w:numId w:val="122"/>
        </w:numPr>
        <w:tabs>
          <w:tab w:val="clear" w:pos="1134"/>
          <w:tab w:val="left" w:leader="none" w:pos="707"/>
        </w:tabs>
        <w:bidi w:val="0"/>
        <w:ind w:start="707" w:hanging="283"/>
        <w:jc w:val="left"/>
        <w:rPr/>
      </w:pPr>
      <w:r>
        <w:rPr/>
        <w:t xml:space="preserve">Weezer kuin Jangers the Dog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Tuckeria elokuvassa Tucker and Dale vs. evil?</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Tuotanto alkoi kesäkuussa 2009 näyttelijöiden valinnalla. Pääkuvaukset alkoivat kuukautta myöhemmin </w:t>
      </w:r>
      <w:r>
        <w:rPr>
          <w:color w:val="A9A9A9"/>
        </w:rPr>
        <w:t xml:space="preserve">Calgaryssa Albertassa</w:t>
      </w:r>
      <w:r>
        <w:rPr/>
        <w:t xml:space="preserve">. Lokakuussa 2009 jatkettiin jälkituotantoa Brittiläisessä Kolumbiassa, ja ensimmäiset kuvat julkaistiin osana American Film Market -tapahtumaa. Ensimmäinen traileri julkaistiin 31. lokakuuta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Tucker ja Dale vs. Paha kuvattiin?</w:t>
      </w:r>
    </w:p>
    <w:p>
      <w:pPr>
        <w:pStyle w:val="TextBody"/>
        <w:bidi w:val="0"/>
        <w:jc w:val="left"/>
        <w:rPr>
          <w:b/>
          <w:u w:val="single"/>
          <w:shd w:val="clear" w:fill="FFFF00"/>
        </w:rPr>
      </w:pPr>
      <w:r>
        <w:rPr>
          <w:b/>
          <w:u w:val="single"/>
          <w:shd w:val="clear" w:fill="FFFF00"/>
        </w:rPr>
        <w:t xml:space="preserve">Asiakirjan numero 36981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Armeijan ja laivaston välinen ottelu osa joukkojen välistä kilpailua Twickenham Stadiumilla </w:t>
      </w:r>
    </w:p>
    <w:tbl>
      <w:tblPr>
        <w:tblW w:w="1716" w:type="dxa"/>
        <w:jc w:val="left"/>
        <w:tblInd w:w="0" w:type="dxa"/>
        <w:tblLayout w:type="fixed"/>
        <w:tblCellMar>
          <w:top w:w="28" w:type="dxa"/>
          <w:left w:w="28" w:type="dxa"/>
          <w:bottom w:w="28" w:type="dxa"/>
          <w:right w:w="28" w:type="dxa"/>
        </w:tblCellMar>
      </w:tblPr>
      <w:tblGrid>
        <w:gridCol w:w="706"/>
        <w:gridCol w:w="109"/>
        <w:gridCol w:w="901"/>
      </w:tblGrid>
      <w:tr>
        <w:trPr/>
        <w:tc>
          <w:tcPr>
            <w:tcW w:w="706" w:type="dxa"/>
            <w:tcBorders/>
            <w:vAlign w:val="center"/>
          </w:tcPr>
          <w:p>
            <w:pPr>
              <w:pStyle w:val="TableContents"/>
              <w:bidi w:val="0"/>
              <w:spacing w:before="0" w:after="283"/>
              <w:jc w:val="left"/>
              <w:rPr/>
            </w:pPr>
            <w:r>
              <w:rPr/>
              <w:t xml:space="preserve">ARU </w:t>
            </w:r>
          </w:p>
        </w:tc>
        <w:tc>
          <w:tcPr>
            <w:tcW w:w="109"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RNRU </w:t>
            </w:r>
          </w:p>
        </w:tc>
      </w:tr>
    </w:tbl>
    <w:p>
      <w:pPr>
        <w:pStyle w:val="TextBody"/>
        <w:bidi w:val="0"/>
        <w:spacing w:before="0" w:after="283"/>
        <w:jc w:val="left"/>
        <w:rPr/>
      </w:pPr>
      <w:r>
        <w:rPr/>
        <w:t xml:space="preserve">Paikkakunta Lontoo Joukkueet </w:t>
      </w:r>
    </w:p>
    <w:p>
      <w:pPr>
        <w:pStyle w:val="TextBody"/>
        <w:numPr>
          <w:ilvl w:val="0"/>
          <w:numId w:val="123"/>
        </w:numPr>
        <w:tabs>
          <w:tab w:val="clear" w:pos="1134"/>
          <w:tab w:val="left" w:leader="none" w:pos="707"/>
        </w:tabs>
        <w:bidi w:val="0"/>
        <w:spacing w:before="0" w:after="0"/>
        <w:ind w:start="707" w:hanging="283"/>
        <w:jc w:val="left"/>
        <w:rPr/>
      </w:pPr>
      <w:r>
        <w:rPr/>
        <w:t xml:space="preserve">ARU </w:t>
      </w:r>
    </w:p>
    <w:p>
      <w:pPr>
        <w:pStyle w:val="TextBody"/>
        <w:numPr>
          <w:ilvl w:val="0"/>
          <w:numId w:val="123"/>
        </w:numPr>
        <w:tabs>
          <w:tab w:val="clear" w:pos="1134"/>
          <w:tab w:val="left" w:leader="none" w:pos="707"/>
        </w:tabs>
        <w:bidi w:val="0"/>
        <w:ind w:start="707" w:hanging="283"/>
        <w:jc w:val="left"/>
        <w:rPr/>
      </w:pPr>
      <w:r>
        <w:rPr/>
        <w:t xml:space="preserve">RNRU </w:t>
      </w:r>
    </w:p>
    <w:p>
      <w:pPr>
        <w:pStyle w:val="TextBody"/>
        <w:bidi w:val="0"/>
        <w:spacing w:before="0" w:after="283"/>
        <w:jc w:val="left"/>
        <w:rPr/>
      </w:pPr>
      <w:r>
        <w:rPr/>
        <w:t xml:space="preserve">Ensimmäinen kohtaaminen 13. helmikuuta 1878 (Vuosittain 6. maaliskuuta 1909 lähtien) Viimeisin kohtaaminen 5. toukokuuta 2018 </w:t>
      </w:r>
      <w:r>
        <w:rPr>
          <w:color w:val="A9A9A9"/>
        </w:rPr>
        <w:t xml:space="preserve">Army </w:t>
      </w:r>
      <w:r>
        <w:rPr/>
        <w:t xml:space="preserve">22-14 Stadionit Twickenham Stadium Trophy The Babcock Trophy Tilastot Kaikkien aikojen sarjat Army 62, Navy 35, Tasapelejä 4 (1939, 1969 1980 ja 2016) Suurin voitto Army 50 -- 7 (2009) Pienin voitto Navy 11 -- 10 (1921), Navy 9 -- 8 (1948), Navy 17 -- 16 (1978), Army 10 -- 9 (1983) Yllä olevissa tilastoissa ei ole otettu huomioon otteluita ennen ensimmäistä virallista ottelua vuonna 1907. Vuonna 1907 pelattiin ensimmäinen virallinen Army Navy -ottelu Army RUgby Unionin perustamisen jälkeen vuonna 1906. Royal Navy Rugby Union perustettiin vasta kaudella 1907 / 08. Muut tiedot Nykyinen sponsori Babcock International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armeijan ja laivaston rugbyottelun...</w:t>
      </w:r>
    </w:p>
    <w:p>
      <w:pPr>
        <w:pStyle w:val="TextBody"/>
        <w:bidi w:val="0"/>
        <w:jc w:val="left"/>
        <w:rPr>
          <w:b/>
          <w:u w:val="single"/>
          <w:shd w:val="clear" w:fill="FFFF00"/>
        </w:rPr>
      </w:pPr>
      <w:r>
        <w:rPr>
          <w:b/>
          <w:u w:val="single"/>
          <w:shd w:val="clear" w:fill="FFFF00"/>
        </w:rPr>
        <w:t xml:space="preserve">Asiakirjan numero 36982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Richmondin kampanja oli joukko brittiläisiä sotatoimia Virginian pääkaupunkia Richmondia ja sitä ympäröivää aluetta vastaan Yhdysvaltain vapaussodan aikana. Richmondin kampanjaa johti amerikkalainen petturi Benedict Arnold, ja sitä pidetään yhtenä hänen suurimmista menestyksistään hänen palvellessaan </w:t>
      </w:r>
      <w:r>
        <w:rPr>
          <w:color w:val="A9A9A9"/>
        </w:rPr>
        <w:t xml:space="preserve">Britannian armeijan </w:t>
      </w:r>
      <w:r>
        <w:rPr/>
        <w:t xml:space="preserve">alaisuudessa </w:t>
      </w:r>
      <w:r>
        <w:rPr/>
        <w:t xml:space="preserve">ja yhtenä Arnoldin pahamaineisimmista toimista.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Richmondin taistelun vallankumoussodassa -</w:t>
      </w:r>
    </w:p>
    <w:p>
      <w:pPr>
        <w:pStyle w:val="TextBody"/>
        <w:bidi w:val="0"/>
        <w:jc w:val="left"/>
        <w:rPr>
          <w:b/>
          <w:u w:val="single"/>
          <w:shd w:val="clear" w:fill="FFFF00"/>
        </w:rPr>
      </w:pPr>
      <w:r>
        <w:rPr>
          <w:b/>
          <w:u w:val="single"/>
          <w:shd w:val="clear" w:fill="FFFF00"/>
        </w:rPr>
        <w:t xml:space="preserve">Asiakirjan numero 36983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Jonathan Goldsmith </w:t>
      </w:r>
      <w:r>
        <w:rPr/>
        <w:t xml:space="preserve">(s. 26. syyskuuta 1938) on yhdysvaltalainen näyttelijä. Hän aloitti uransa New Yorkin näyttämöllä, minkä jälkeen hän aloitti uransa elokuvissa ja televisiossa. Hän esiintyi useissa tv-sarjoissa 1960-luvulta 1990-luvulle. Hänet tunnetaan parhaiten esiintymisestä Dos Equis -oluen televisiomainoksissa vuosina 2006-2016 The Most Interesting Man in the World -hahmona.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dos equis -mainoksessa?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maailman kiinnostavinta miestä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Dos Equis -mainosten tyyppi?</w:t>
      </w:r>
    </w:p>
    <w:p>
      <w:pPr>
        <w:pStyle w:val="TextBody"/>
        <w:bidi w:val="0"/>
        <w:jc w:val="left"/>
        <w:rPr>
          <w:b/>
          <w:u w:val="single"/>
          <w:shd w:val="clear" w:fill="FFFF00"/>
        </w:rPr>
      </w:pPr>
      <w:r>
        <w:rPr>
          <w:b/>
          <w:u w:val="single"/>
          <w:shd w:val="clear" w:fill="FFFF00"/>
        </w:rPr>
        <w:t xml:space="preserve">Asiakirjan numero 36984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neljästä uudesta kappaleesta, jotka on kirjoitettu Dreamgirlsin (alun perin Broadway-musikaali vuodelta 1981) elokuvaversiota varten, ``Listen'' on soul-R&amp;B-kappale; sen sanoituksissa viitataan </w:t>
      </w:r>
      <w:r>
        <w:rPr>
          <w:color w:val="A9A9A9"/>
        </w:rPr>
        <w:t xml:space="preserve">sitkeyteen</w:t>
      </w:r>
      <w:r>
        <w:rPr/>
        <w:t xml:space="preserve">, </w:t>
      </w:r>
      <w:r>
        <w:rPr>
          <w:color w:val="DCDCDC"/>
        </w:rPr>
        <w:t xml:space="preserve">rakkauteen</w:t>
      </w:r>
      <w:r>
        <w:rPr/>
        <w:t xml:space="preserve">, </w:t>
      </w:r>
      <w:r>
        <w:rPr>
          <w:color w:val="2F4F4F"/>
        </w:rPr>
        <w:t xml:space="preserve">kieltäytymiseen lykätä unelmia </w:t>
      </w:r>
      <w:r>
        <w:rPr/>
        <w:t xml:space="preserve">ja lopulta </w:t>
      </w:r>
      <w:r>
        <w:rPr>
          <w:color w:val="556B2F"/>
        </w:rPr>
        <w:t xml:space="preserve">nousuun kohti mainetta</w:t>
      </w:r>
      <w:r>
        <w:rPr/>
        <w:t xml:space="preserve">. Sen instrumentaatioon kuuluu muun muassa bassoa, rumpuja, kitaroita, koskettimia, lyömäsoittimia ja viuluja. Nykyajan musiikkikriitikot kehuivat Beyoncén vahvaa ja tunteikasta laulua ja lisäsivät, että sanoitukset kuvaavat täydellisesti Deena Jonesin elämää. ``Listen'' voitti vuoden 2007 Critics' Choice Awardsissa parhaan alkuperäisen kappaleen palkinnon. Se oli ehdolla samassa kategoriassa vuoden 2006 International Press Academy Satellite Awardissa, vuoden 2007 Golden Globe -palkinnoissa kaikkien lauluntekijöiden osalta ja vuoden 2007 Oscar-palkinnoissa lauluntekijöiden Krieger, Cutler, Preven.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beyoncen kuuntelun merkitys?</w:t>
      </w:r>
    </w:p>
    <w:p>
      <w:pPr>
        <w:pStyle w:val="TextBody"/>
        <w:bidi w:val="0"/>
        <w:jc w:val="left"/>
        <w:rPr>
          <w:b/>
          <w:u w:val="single"/>
          <w:shd w:val="clear" w:fill="FFFF00"/>
        </w:rPr>
      </w:pPr>
      <w:r>
        <w:rPr>
          <w:b/>
          <w:u w:val="single"/>
          <w:shd w:val="clear" w:fill="FFFF00"/>
        </w:rPr>
        <w:t xml:space="preserve">Asiakirjan numero 36985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Länsirintama oli toisen maailmansodan sotatoimialue, joka käsitti Tanskan, Norjan, Luxemburgin, Belgian, Alankomaiden, Yhdistyneen kuningaskunnan, Ranskan, Italian ja Saksan. Toisen maailmansodan sotatoimia Etelä-Euroopassa ja muualla käsitellään yleensä erillisissä otsikoissa. Länsirintamalla oli kaksi laajamittaisten taistelujen vaihetta. Ensimmäisessä vaiheessa Alankomaat, Belgia ja Ranska antautuivat touko- ja kesäkuussa 1940 kärsittyään tappionsa Alankomaiden ja Ranskan pohjoisosassa, ja se jatkui Saksan ja Britannian väliseen ilmasotaan, joka huipentui Britannian taisteluun. Toinen vaihe koostui laajamittaisista maataisteluista (joita tuettiin massiivisella ilmasodalla, jota pidettiin ylimääräisenä rintamana), joka alkoi kesäkuussa 1944 </w:t>
      </w:r>
      <w:r>
        <w:rPr>
          <w:color w:val="A9A9A9"/>
        </w:rPr>
        <w:t xml:space="preserve">liittoutuneiden maihinnousulla Normandiassa </w:t>
      </w:r>
      <w:r>
        <w:rPr/>
        <w:t xml:space="preserve">ja jatkui Saksan tappioon toukokuussa 1945.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tapahtuma aloitti toisen maailmansodan toisen rintaman?</w:t>
      </w:r>
    </w:p>
    <w:p>
      <w:pPr>
        <w:pStyle w:val="TextBody"/>
        <w:bidi w:val="0"/>
        <w:jc w:val="left"/>
        <w:rPr>
          <w:b/>
          <w:u w:val="single"/>
          <w:shd w:val="clear" w:fill="FFFF00"/>
        </w:rPr>
      </w:pPr>
      <w:r>
        <w:rPr>
          <w:b/>
          <w:u w:val="single"/>
          <w:shd w:val="clear" w:fill="FFFF00"/>
        </w:rPr>
        <w:t xml:space="preserve">Asiakirjan numero 36986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Sotilaat suorittavat kaksi köysiryömintää koulun </w:t>
      </w:r>
      <w:r>
        <w:rPr/>
        <w:t xml:space="preserve">10-metrisen tornin </w:t>
      </w:r>
      <w:r>
        <w:rPr/>
        <w:t xml:space="preserve">seinän puolelta</w:t>
      </w:r>
      <w:r>
        <w:rPr/>
        <w:t xml:space="preserve">, 9-12 köysiryömintää avoimelta puolelta ja kaksi lisäköysiryömintää UH-60 Blackhawk -helikopterista, joka leijuu </w:t>
      </w:r>
      <w:r>
        <w:rPr>
          <w:color w:val="DCDCDC"/>
        </w:rPr>
        <w:t xml:space="preserve">21-27 metrin </w:t>
      </w:r>
      <w:r>
        <w:rPr/>
        <w:t xml:space="preserve">korkeudessa</w:t>
      </w:r>
      <w:r>
        <w:rPr/>
        <w:t xml:space="preserve">. Kaikki laskut suoritetaan sekä taisteluvarusteiden kanssa että ilman niitä. Pikaköysien perehdytyksen aikana oppilaat laskeutuvat hallitusti alas ja pysyvät paikallaan viiden sekunnin ajan. Oppilaat, jotka suorittavat molemmat laskeutumiset onnistuneesti </w:t>
      </w:r>
      <w:r>
        <w:rPr>
          <w:color w:val="2F4F4F"/>
        </w:rPr>
        <w:t xml:space="preserve">12 jalan </w:t>
      </w:r>
      <w:r>
        <w:rPr/>
        <w:t xml:space="preserve">(3,7 m) alustalta, laskeutuvat sen jälkeen 34 jalan (10 m) tornista käyttäen stack-out / rapid exit -tekniikkaa. Nopeat köysilaskeutumiset suoritetaan ilman taisteluvarusteita. Sotilaat testataan: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 on köysikiipeily ilmahyökkäyskoulussa?</w:t>
      </w:r>
    </w:p>
    <w:p>
      <w:pPr>
        <w:pStyle w:val="TextBody"/>
        <w:bidi w:val="0"/>
        <w:jc w:val="left"/>
        <w:rPr>
          <w:b/>
          <w:u w:val="single"/>
          <w:shd w:val="clear" w:fill="FFFF00"/>
        </w:rPr>
      </w:pPr>
      <w:r>
        <w:rPr>
          <w:b/>
          <w:u w:val="single"/>
          <w:shd w:val="clear" w:fill="FFFF00"/>
        </w:rPr>
        <w:t xml:space="preserve">Asiakirjan numero 36987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Symbioosi </w:t>
      </w:r>
      <w:r>
        <w:rPr/>
        <w:t xml:space="preserve">(kreikankielisestä sanasta συμβίωσις ``elävät yhdessä'', sanoista σύν ``yhteen'' ja βίωσις ``elävät'') on mikä tahansa kahden eri biologisen organismin välinen tiivis ja pitkäaikainen biologinen vuorovaikutus, olipa se sitten mutualistinen, kommensalistinen tai loismainen. Symbiontiksi kutsutut organismit voivat olla samaa tai eri lajia. Heinrich Anton de Bary määritteli sen vuonna 1879 "erilaisten organismien yhteiseloksi". Termistä käytiin vuosisatoja kestänyttä keskustelua siitä, pitäisikö sen tarkoittaa nimenomaan vastavuoroisuutta, kuten jäkälien kohdalla; nykyään biologit ovat luopuneet tästä rajoituksesta.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organismia, jotka elävät yhdessä molemminpuolisen hyödyn vuoksi</w:t>
      </w:r>
    </w:p>
    <w:p>
      <w:pPr>
        <w:pStyle w:val="TextBody"/>
        <w:bidi w:val="0"/>
        <w:jc w:val="left"/>
        <w:rPr>
          <w:b/>
          <w:u w:val="single"/>
          <w:shd w:val="clear" w:fill="FFFF00"/>
        </w:rPr>
      </w:pPr>
      <w:r>
        <w:rPr>
          <w:b/>
          <w:u w:val="single"/>
          <w:shd w:val="clear" w:fill="FFFF00"/>
        </w:rPr>
        <w:t xml:space="preserve">Asiakirjan numero 36988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Kellotaiteesta kiinnostuneita ihmisiä kutsutaan </w:t>
      </w:r>
      <w:r>
        <w:rPr>
          <w:color w:val="A9A9A9"/>
        </w:rPr>
        <w:t xml:space="preserve">horologeiksi</w:t>
      </w:r>
      <w:r>
        <w:rPr/>
        <w:t xml:space="preserve">. Termiä käyttävät sekä ajanottolaitteiden kanssa ammattimaisesti tekemisissä olevat henkilöt (kellosepät, kelloseppät) että horologian harrastajat ja tutkijat. Horologialla ja horologeilla on lukuisia järjestöjä, sekä ammatillisia yhdistyksiä että tieteellisempiä yhdistyksiä. Maailman suurin horologinen jäsenjärjestö on NAWCC (National Association of Watch and Clock Collectors), joka toimii Yhdysvalloissa, mutta jolla on paikallisosastoja myös muualla.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kellojen parissa työskentelevän henkilön nimi?</w:t>
      </w:r>
    </w:p>
    <w:p>
      <w:pPr>
        <w:pStyle w:val="TextBody"/>
        <w:bidi w:val="0"/>
        <w:jc w:val="left"/>
        <w:rPr>
          <w:b/>
          <w:u w:val="single"/>
          <w:shd w:val="clear" w:fill="FFFF00"/>
        </w:rPr>
      </w:pPr>
      <w:r>
        <w:rPr>
          <w:b/>
          <w:u w:val="single"/>
          <w:shd w:val="clear" w:fill="FFFF00"/>
        </w:rPr>
        <w:t xml:space="preserve">Asiakirjan numero 36989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Vaalipiiri</w:t>
      </w:r>
      <w:r>
        <w:rPr/>
        <w:t xml:space="preserve">, (vaali)piiri, vaalipiiri tai vaalipiiri, jota Yhdysvaltain väestönlaskennassa kutsutaan äänestysalueeksi (tunnetaan myös nimellä vaalipiiri, ratsastuskunta, osasto, jako, vaalialue tai vaalipiiri), on alueellinen alajaottelu, josta valitaan jäsenet lainsäädäntöelimeen. Yleensä vain piirin alueella asuvat äänestäjät (äänestäjät) saavat äänestää piirissä pidettävissä vaaleissa. Yhdestä vaalipiiristä voidaan valita yksi tai useampi jäsen. Jäsenten valinta voidaan tehdä äänten mennessä tasan tai suhteellisella vaalijärjestelmällä tai kokonaan muulla äänestysmenetelmällä. Jäsenet voidaan valita yleisillä välittömillä vaaleilla, välillisillä vaaleilla tai muulla vaalitavalla.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muutaman sadan äänestäjän äänestysaluetta kutsutaan nimellä</w:t>
      </w:r>
    </w:p>
    <w:p>
      <w:pPr>
        <w:pStyle w:val="TextBody"/>
        <w:bidi w:val="0"/>
        <w:jc w:val="left"/>
        <w:rPr>
          <w:b/>
          <w:u w:val="single"/>
          <w:shd w:val="clear" w:fill="FFFF00"/>
        </w:rPr>
      </w:pPr>
      <w:r>
        <w:rPr>
          <w:b/>
          <w:u w:val="single"/>
          <w:shd w:val="clear" w:fill="FFFF00"/>
        </w:rPr>
        <w:t xml:space="preserve">Asiakirjan numero 36990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``Did It On'em'' Single Nicki Minaj albumilta Pink Friday </w:t>
      </w:r>
    </w:p>
    <w:tbl>
      <w:tblPr>
        <w:tblW w:w="8643" w:type="dxa"/>
        <w:jc w:val="left"/>
        <w:tblInd w:w="0" w:type="dxa"/>
        <w:tblLayout w:type="fixed"/>
        <w:tblCellMar>
          <w:top w:w="28" w:type="dxa"/>
          <w:left w:w="28" w:type="dxa"/>
          <w:bottom w:w="28" w:type="dxa"/>
          <w:right w:w="28" w:type="dxa"/>
        </w:tblCellMar>
      </w:tblPr>
      <w:tblGrid>
        <w:gridCol w:w="2116"/>
        <w:gridCol w:w="4321"/>
        <w:gridCol w:w="2206"/>
      </w:tblGrid>
      <w:tr>
        <w:trPr/>
        <w:tc>
          <w:tcPr>
            <w:tcW w:w="2116" w:type="dxa"/>
            <w:tcBorders/>
            <w:vAlign w:val="center"/>
          </w:tcPr>
          <w:p>
            <w:pPr>
              <w:pStyle w:val="TableHeading"/>
              <w:suppressLineNumbers/>
              <w:bidi w:val="0"/>
              <w:spacing w:before="0" w:after="283"/>
              <w:jc w:val="center"/>
              <w:rPr/>
            </w:pPr>
            <w:r>
              <w:rPr/>
              <w:t xml:space="preserve">Julkaistu </w:t>
            </w:r>
          </w:p>
        </w:tc>
        <w:tc>
          <w:tcPr>
            <w:tcW w:w="4321" w:type="dxa"/>
            <w:tcBorders/>
            <w:vAlign w:val="center"/>
          </w:tcPr>
          <w:p>
            <w:pPr>
              <w:pStyle w:val="TableContents"/>
              <w:bidi w:val="0"/>
              <w:spacing w:before="0" w:after="283"/>
              <w:jc w:val="left"/>
              <w:rPr/>
            </w:pPr>
            <w:r>
              <w:rPr/>
              <w:t xml:space="preserve">maaliskuu 7, 2011 </w:t>
            </w:r>
          </w:p>
        </w:tc>
        <w:tc>
          <w:tcPr>
            <w:tcW w:w="2206"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Tallennettu </w:t>
            </w:r>
          </w:p>
        </w:tc>
        <w:tc>
          <w:tcPr>
            <w:tcW w:w="4321" w:type="dxa"/>
            <w:tcBorders/>
            <w:vAlign w:val="center"/>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Genre </w:t>
            </w:r>
          </w:p>
        </w:tc>
        <w:tc>
          <w:tcPr>
            <w:tcW w:w="4321"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Hardcore hip hop </w:t>
            </w:r>
          </w:p>
          <w:p>
            <w:pPr>
              <w:pStyle w:val="TableContents"/>
              <w:numPr>
                <w:ilvl w:val="0"/>
                <w:numId w:val="124"/>
              </w:numPr>
              <w:tabs>
                <w:tab w:val="clear" w:pos="1134"/>
                <w:tab w:val="left" w:leader="none" w:pos="707"/>
              </w:tabs>
              <w:bidi w:val="0"/>
              <w:spacing w:before="0" w:after="283"/>
              <w:ind w:start="707" w:hanging="283"/>
              <w:jc w:val="left"/>
              <w:rPr/>
            </w:pPr>
            <w:r>
              <w:rPr/>
              <w:t xml:space="preserve">post-dubstep </w:t>
            </w:r>
          </w:p>
        </w:tc>
        <w:tc>
          <w:tcPr>
            <w:tcW w:w="2206"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Pituus </w:t>
            </w:r>
          </w:p>
        </w:tc>
        <w:tc>
          <w:tcPr>
            <w:tcW w:w="4321" w:type="dxa"/>
            <w:tcBorders/>
            <w:vAlign w:val="center"/>
          </w:tcPr>
          <w:p>
            <w:pPr>
              <w:pStyle w:val="TableContents"/>
              <w:bidi w:val="0"/>
              <w:spacing w:before="0" w:after="283"/>
              <w:jc w:val="left"/>
              <w:rPr/>
            </w:pPr>
            <w:r>
              <w:rPr/>
              <w:t xml:space="preserve">3: 32 </w:t>
            </w:r>
          </w:p>
        </w:tc>
        <w:tc>
          <w:tcPr>
            <w:tcW w:w="2206"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Tarra </w:t>
            </w:r>
          </w:p>
        </w:tc>
        <w:tc>
          <w:tcPr>
            <w:tcW w:w="4321"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Nuori raha </w:t>
            </w:r>
          </w:p>
          <w:p>
            <w:pPr>
              <w:pStyle w:val="TableContents"/>
              <w:numPr>
                <w:ilvl w:val="0"/>
                <w:numId w:val="125"/>
              </w:numPr>
              <w:tabs>
                <w:tab w:val="clear" w:pos="1134"/>
                <w:tab w:val="left" w:leader="none" w:pos="707"/>
              </w:tabs>
              <w:bidi w:val="0"/>
              <w:spacing w:before="0" w:after="283"/>
              <w:ind w:start="707" w:hanging="283"/>
              <w:jc w:val="left"/>
              <w:rPr/>
            </w:pPr>
            <w:r>
              <w:rPr/>
              <w:t xml:space="preserve">Käteistä rahaa </w:t>
            </w:r>
          </w:p>
        </w:tc>
        <w:tc>
          <w:tcPr>
            <w:tcW w:w="2206"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Lauluntekijä (s) </w:t>
            </w:r>
          </w:p>
        </w:tc>
        <w:tc>
          <w:tcPr>
            <w:tcW w:w="4321"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O. Maraj </w:t>
            </w:r>
          </w:p>
          <w:p>
            <w:pPr>
              <w:pStyle w:val="TableContents"/>
              <w:numPr>
                <w:ilvl w:val="0"/>
                <w:numId w:val="126"/>
              </w:numPr>
              <w:tabs>
                <w:tab w:val="clear" w:pos="1134"/>
                <w:tab w:val="left" w:leader="none" w:pos="707"/>
              </w:tabs>
              <w:bidi w:val="0"/>
              <w:spacing w:before="0" w:after="0"/>
              <w:ind w:start="707" w:hanging="283"/>
              <w:jc w:val="left"/>
              <w:rPr/>
            </w:pPr>
            <w:r>
              <w:rPr/>
              <w:t xml:space="preserve">Shondrae Crawford </w:t>
            </w:r>
          </w:p>
          <w:p>
            <w:pPr>
              <w:pStyle w:val="TableContents"/>
              <w:numPr>
                <w:ilvl w:val="0"/>
                <w:numId w:val="126"/>
              </w:numPr>
              <w:tabs>
                <w:tab w:val="clear" w:pos="1134"/>
                <w:tab w:val="left" w:leader="none" w:pos="707"/>
              </w:tabs>
              <w:bidi w:val="0"/>
              <w:spacing w:before="0" w:after="0"/>
              <w:ind w:start="707" w:hanging="283"/>
              <w:jc w:val="left"/>
              <w:rPr/>
            </w:pPr>
            <w:r>
              <w:rPr/>
              <w:t xml:space="preserve">J. Ellington </w:t>
            </w:r>
          </w:p>
          <w:p>
            <w:pPr>
              <w:pStyle w:val="TableContents"/>
              <w:numPr>
                <w:ilvl w:val="0"/>
                <w:numId w:val="126"/>
              </w:numPr>
              <w:tabs>
                <w:tab w:val="clear" w:pos="1134"/>
                <w:tab w:val="left" w:leader="none" w:pos="707"/>
              </w:tabs>
              <w:bidi w:val="0"/>
              <w:spacing w:before="0" w:after="283"/>
              <w:ind w:start="707" w:hanging="283"/>
              <w:jc w:val="left"/>
              <w:rPr/>
            </w:pPr>
            <w:r>
              <w:rPr/>
              <w:t xml:space="preserve">Samuels </w:t>
            </w:r>
          </w:p>
        </w:tc>
        <w:tc>
          <w:tcPr>
            <w:tcW w:w="2206"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Tuottaja (s) </w:t>
            </w:r>
          </w:p>
        </w:tc>
        <w:tc>
          <w:tcPr>
            <w:tcW w:w="4321" w:type="dxa"/>
            <w:tcBorders/>
            <w:vAlign w:val="center"/>
          </w:tcPr>
          <w:p>
            <w:pPr>
              <w:pStyle w:val="TableContents"/>
              <w:bidi w:val="0"/>
              <w:spacing w:before="0" w:after="283"/>
              <w:jc w:val="left"/>
              <w:rPr/>
            </w:pPr>
            <w:r>
              <w:rPr>
                <w:color w:val="A9A9A9"/>
              </w:rPr>
              <w:t xml:space="preserve">Bangladesh </w:t>
            </w:r>
            <w:r>
              <w:rPr/>
              <w:t xml:space="preserve">Nicki Minaj singlejen kronologia </w:t>
            </w:r>
          </w:p>
        </w:tc>
        <w:tc>
          <w:tcPr>
            <w:tcW w:w="2206"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``The Creep'' (2011) </w:t>
            </w:r>
          </w:p>
        </w:tc>
        <w:tc>
          <w:tcPr>
            <w:tcW w:w="4321" w:type="dxa"/>
            <w:tcBorders/>
            <w:vAlign w:val="center"/>
          </w:tcPr>
          <w:p>
            <w:pPr>
              <w:pStyle w:val="TableContents"/>
              <w:bidi w:val="0"/>
              <w:spacing w:before="0" w:after="283"/>
              <w:jc w:val="left"/>
              <w:rPr/>
            </w:pPr>
            <w:r>
              <w:rPr/>
              <w:t xml:space="preserve">``Did It On'em'' (2011) </w:t>
            </w:r>
          </w:p>
        </w:tc>
        <w:tc>
          <w:tcPr>
            <w:tcW w:w="2206" w:type="dxa"/>
            <w:tcBorders/>
            <w:vAlign w:val="center"/>
          </w:tcPr>
          <w:p>
            <w:pPr>
              <w:pStyle w:val="TableContents"/>
              <w:bidi w:val="0"/>
              <w:spacing w:before="0" w:after="283"/>
              <w:jc w:val="left"/>
              <w:rPr/>
            </w:pPr>
            <w:r>
              <w:rPr/>
              <w:t xml:space="preserve">``Super Bass'' (2011) </w:t>
            </w:r>
          </w:p>
        </w:tc>
      </w:tr>
    </w:tbl>
    <w:tbl>
      <w:tblPr>
        <w:tblW w:w="6663" w:type="dxa"/>
        <w:jc w:val="left"/>
        <w:tblInd w:w="0" w:type="dxa"/>
        <w:tblLayout w:type="fixed"/>
        <w:tblCellMar>
          <w:top w:w="28" w:type="dxa"/>
          <w:left w:w="28" w:type="dxa"/>
          <w:bottom w:w="28" w:type="dxa"/>
          <w:right w:w="28" w:type="dxa"/>
        </w:tblCellMar>
      </w:tblPr>
      <w:tblGrid>
        <w:gridCol w:w="2116"/>
        <w:gridCol w:w="2341"/>
        <w:gridCol w:w="2206"/>
      </w:tblGrid>
      <w:tr>
        <w:trPr/>
        <w:tc>
          <w:tcPr>
            <w:tcW w:w="2116" w:type="dxa"/>
            <w:tcBorders/>
            <w:vAlign w:val="center"/>
          </w:tcPr>
          <w:p>
            <w:pPr>
              <w:pStyle w:val="TableContents"/>
              <w:bidi w:val="0"/>
              <w:spacing w:before="0" w:after="283"/>
              <w:jc w:val="left"/>
              <w:rPr/>
            </w:pPr>
            <w:r>
              <w:rPr/>
              <w:t xml:space="preserve">``The Creep'' (2011) </w:t>
            </w:r>
          </w:p>
        </w:tc>
        <w:tc>
          <w:tcPr>
            <w:tcW w:w="2341" w:type="dxa"/>
            <w:tcBorders/>
            <w:vAlign w:val="center"/>
          </w:tcPr>
          <w:p>
            <w:pPr>
              <w:pStyle w:val="TableContents"/>
              <w:bidi w:val="0"/>
              <w:spacing w:before="0" w:after="283"/>
              <w:jc w:val="left"/>
              <w:rPr/>
            </w:pPr>
            <w:r>
              <w:rPr/>
              <w:t xml:space="preserve">``Did It On'em'' (2011) </w:t>
            </w:r>
          </w:p>
        </w:tc>
        <w:tc>
          <w:tcPr>
            <w:tcW w:w="2206" w:type="dxa"/>
            <w:tcBorders/>
            <w:vAlign w:val="center"/>
          </w:tcPr>
          <w:p>
            <w:pPr>
              <w:pStyle w:val="TableContents"/>
              <w:bidi w:val="0"/>
              <w:spacing w:before="0" w:after="283"/>
              <w:jc w:val="left"/>
              <w:rPr/>
            </w:pPr>
            <w:r>
              <w:rPr/>
              <w:t xml:space="preserve">``Super Bass'' (2011) </w:t>
            </w:r>
          </w:p>
        </w:tc>
      </w:tr>
    </w:tbl>
    <w:p>
      <w:pPr>
        <w:pStyle w:val="TextBody"/>
        <w:bidi w:val="0"/>
        <w:spacing w:before="0" w:after="283"/>
        <w:jc w:val="left"/>
        <w:rPr/>
      </w:pPr>
      <w:r>
        <w:rPr/>
        <w:t xml:space="preserve">Musiikkivideo ``Did It On Em''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teki sen em Nicki Minajin toimesta</w:t>
      </w:r>
    </w:p>
    <w:p>
      <w:pPr>
        <w:pStyle w:val="TextBody"/>
        <w:bidi w:val="0"/>
        <w:jc w:val="left"/>
        <w:rPr>
          <w:b/>
          <w:u w:val="single"/>
          <w:shd w:val="clear" w:fill="FFFF00"/>
        </w:rPr>
      </w:pPr>
      <w:r>
        <w:rPr>
          <w:b/>
          <w:u w:val="single"/>
          <w:shd w:val="clear" w:fill="FFFF00"/>
        </w:rPr>
        <w:t xml:space="preserve">Asiakirjan numero 36991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"Material Girl" -kappaleen ovat coveroineet monet artistit, kuten Britney Spears, The Chipettes sekä Hilary ja Haylie Duff. Se on esiintynyt elokuvissa </w:t>
      </w:r>
      <w:r>
        <w:rPr>
          <w:color w:val="A9A9A9"/>
        </w:rPr>
        <w:t xml:space="preserve">Moulin Rouge! </w:t>
      </w:r>
      <w:r>
        <w:rPr/>
        <w:t xml:space="preserve">(2001) ja </w:t>
      </w:r>
      <w:r>
        <w:rPr>
          <w:color w:val="DCDCDC"/>
        </w:rPr>
        <w:t xml:space="preserve">Bridget Jones: The Edge of Reason </w:t>
      </w:r>
      <w:r>
        <w:rPr/>
        <w:t xml:space="preserve">(2004). Madonna on usein huomauttanut katuvansa ``Material Girl'' -kappaleen levyttämistä, koska sen nimestä tuli hänelle lempinimi valtavirran mediassa. Kappaleen on sanottu vaikuttavan naisia voimaannuttavasti, ja siitä käytiin keskusteluja.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kappale Material Girl oli</w:t>
      </w:r>
    </w:p>
    <w:p>
      <w:pPr>
        <w:pStyle w:val="TextBody"/>
        <w:bidi w:val="0"/>
        <w:jc w:val="left"/>
        <w:rPr>
          <w:b/>
          <w:u w:val="single"/>
          <w:shd w:val="clear" w:fill="FFFF00"/>
        </w:rPr>
      </w:pPr>
      <w:r>
        <w:rPr>
          <w:b/>
          <w:u w:val="single"/>
          <w:shd w:val="clear" w:fill="FFFF00"/>
        </w:rPr>
        <w:t xml:space="preserve">Asiakirjan numero 36992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Murphy, Sam &amp; Jodi Bob Murphy, Sam North, Jodi Carson KRVE / </w:t>
      </w:r>
      <w:r>
        <w:rPr>
          <w:color w:val="A9A9A9"/>
        </w:rPr>
        <w:t xml:space="preserve">Baton Rouge </w:t>
      </w:r>
      <w:r>
        <w:rPr/>
        <w:t xml:space="preserve">n / 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Murphy Sam ja Jodi lähettävät lähetyksiä</w:t>
      </w:r>
    </w:p>
    <w:p>
      <w:pPr>
        <w:pStyle w:val="TextBody"/>
        <w:bidi w:val="0"/>
        <w:jc w:val="left"/>
        <w:rPr>
          <w:b/>
          <w:u w:val="single"/>
          <w:shd w:val="clear" w:fill="FFFF00"/>
        </w:rPr>
      </w:pPr>
      <w:r>
        <w:rPr>
          <w:b/>
          <w:u w:val="single"/>
          <w:shd w:val="clear" w:fill="FFFF00"/>
        </w:rPr>
        <w:t xml:space="preserve">Asiakirjan numero 36993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Antimoni, Sb Yleiset ominaisuudet </w:t>
      </w:r>
    </w:p>
    <w:tbl>
      <w:tblPr>
        <w:tblW w:w="10205" w:type="dxa"/>
        <w:jc w:val="left"/>
        <w:tblInd w:w="0" w:type="dxa"/>
        <w:tblLayout w:type="fixed"/>
        <w:tblCellMar>
          <w:top w:w="28" w:type="dxa"/>
          <w:left w:w="28" w:type="dxa"/>
          <w:bottom w:w="28" w:type="dxa"/>
          <w:right w:w="28" w:type="dxa"/>
        </w:tblCellMar>
      </w:tblPr>
      <w:tblGrid>
        <w:gridCol w:w="381"/>
        <w:gridCol w:w="9824"/>
      </w:tblGrid>
      <w:tr>
        <w:trPr/>
        <w:tc>
          <w:tcPr>
            <w:tcW w:w="381" w:type="dxa"/>
            <w:tcBorders/>
            <w:vAlign w:val="center"/>
          </w:tcPr>
          <w:p>
            <w:pPr>
              <w:pStyle w:val="TableHeading"/>
              <w:suppressLineNumbers/>
              <w:bidi w:val="0"/>
              <w:spacing w:before="0" w:after="283"/>
              <w:jc w:val="center"/>
              <w:rPr/>
            </w:pPr>
            <w:r>
              <w:rPr/>
              <w:t xml:space="preserve">Ääntäminen </w:t>
            </w:r>
          </w:p>
        </w:tc>
        <w:tc>
          <w:tcPr>
            <w:tcW w:w="9824" w:type="dxa"/>
            <w:tcBorders/>
            <w:vAlign w:val="center"/>
          </w:tcPr>
          <w:p>
            <w:pPr>
              <w:pStyle w:val="TableContents"/>
              <w:bidi w:val="0"/>
              <w:spacing w:before="0" w:after="283"/>
              <w:jc w:val="left"/>
              <w:rPr/>
            </w:pPr>
            <w:r>
              <w:rPr/>
              <w:t xml:space="preserve">YHDISTYNYT KUNINGASKUNTA: / ˈæntɪməni / AN-tim-ə-nee US: / ˈæntɪmoʊni / AN-tim-oh-nee: / ˈæntɪmoʊni / AN-tim-oh-nee </w:t>
            </w:r>
          </w:p>
        </w:tc>
      </w:tr>
      <w:tr>
        <w:trPr/>
        <w:tc>
          <w:tcPr>
            <w:tcW w:w="381" w:type="dxa"/>
            <w:tcBorders/>
            <w:vAlign w:val="center"/>
          </w:tcPr>
          <w:p>
            <w:pPr>
              <w:pStyle w:val="TableHeading"/>
              <w:suppressLineNumbers/>
              <w:bidi w:val="0"/>
              <w:spacing w:before="0" w:after="283"/>
              <w:jc w:val="center"/>
              <w:rPr/>
            </w:pPr>
            <w:r>
              <w:rPr/>
              <w:t xml:space="preserve">Ulkonäkö </w:t>
            </w:r>
          </w:p>
        </w:tc>
        <w:tc>
          <w:tcPr>
            <w:tcW w:w="9824" w:type="dxa"/>
            <w:tcBorders/>
            <w:vAlign w:val="center"/>
          </w:tcPr>
          <w:p>
            <w:pPr>
              <w:pStyle w:val="TableContents"/>
              <w:bidi w:val="0"/>
              <w:spacing w:before="0" w:after="283"/>
              <w:jc w:val="left"/>
              <w:rPr/>
            </w:pPr>
            <w:r>
              <w:rPr/>
              <w:t xml:space="preserve">hopeanhohtoinen kiiltävä harmaa </w:t>
            </w:r>
          </w:p>
        </w:tc>
      </w:tr>
      <w:tr>
        <w:trPr/>
        <w:tc>
          <w:tcPr>
            <w:tcW w:w="381" w:type="dxa"/>
            <w:tcBorders/>
            <w:vAlign w:val="center"/>
          </w:tcPr>
          <w:p>
            <w:pPr>
              <w:pStyle w:val="TableHeading"/>
              <w:suppressLineNumbers/>
              <w:bidi w:val="0"/>
              <w:spacing w:before="0" w:after="283"/>
              <w:jc w:val="center"/>
              <w:rPr/>
            </w:pPr>
            <w:r>
              <w:rPr/>
              <w:t xml:space="preserve">Vakiomääräinen atomipaino (A) </w:t>
            </w:r>
          </w:p>
        </w:tc>
        <w:tc>
          <w:tcPr>
            <w:tcW w:w="9824" w:type="dxa"/>
            <w:tcBorders/>
            <w:vAlign w:val="center"/>
          </w:tcPr>
          <w:p>
            <w:pPr>
              <w:pStyle w:val="TableContents"/>
              <w:bidi w:val="0"/>
              <w:spacing w:before="0" w:after="0"/>
              <w:jc w:val="left"/>
              <w:rPr/>
            </w:pPr>
            <w:r>
              <w:rPr/>
              <w:t xml:space="preserve">7002121760000000000 ♠ 121,760 (1) Antimoni jaksollisessa järjestelmässä </w:t>
            </w:r>
          </w:p>
          <w:tbl>
            <w:tblPr>
              <w:tblW w:w="40499" w:type="dxa"/>
              <w:jc w:val="left"/>
              <w:tblInd w:w="0" w:type="dxa"/>
              <w:tblLayout w:type="fixed"/>
              <w:tblCellMar>
                <w:top w:w="28" w:type="dxa"/>
                <w:left w:w="28" w:type="dxa"/>
                <w:bottom w:w="28" w:type="dxa"/>
                <w:right w:w="28" w:type="dxa"/>
              </w:tblCellMar>
            </w:tblPr>
            <w:tblGrid>
              <w:gridCol w:w="39160"/>
              <w:gridCol w:w="1339"/>
            </w:tblGrid>
            <w:tr>
              <w:trPr/>
              <w:tc>
                <w:tcPr>
                  <w:tcW w:w="39160" w:type="dxa"/>
                  <w:tcBorders/>
                  <w:vAlign w:val="center"/>
                </w:tcPr>
                <w:tbl>
                  <w:tblPr>
                    <w:tblW w:w="39032" w:type="dxa"/>
                    <w:jc w:val="left"/>
                    <w:tblInd w:w="0" w:type="dxa"/>
                    <w:tblLayout w:type="fixed"/>
                    <w:tblCellMar>
                      <w:top w:w="28" w:type="dxa"/>
                      <w:left w:w="28" w:type="dxa"/>
                      <w:bottom w:w="28" w:type="dxa"/>
                      <w:right w:w="28" w:type="dxa"/>
                    </w:tblCellMar>
                  </w:tblPr>
                  <w:tblGrid>
                    <w:gridCol w:w="1082"/>
                    <w:gridCol w:w="1217"/>
                    <w:gridCol w:w="1188"/>
                    <w:gridCol w:w="962"/>
                    <w:gridCol w:w="1517"/>
                    <w:gridCol w:w="1293"/>
                    <w:gridCol w:w="1382"/>
                    <w:gridCol w:w="1233"/>
                    <w:gridCol w:w="1172"/>
                    <w:gridCol w:w="1233"/>
                    <w:gridCol w:w="1097"/>
                    <w:gridCol w:w="1262"/>
                    <w:gridCol w:w="1233"/>
                    <w:gridCol w:w="1232"/>
                    <w:gridCol w:w="1413"/>
                    <w:gridCol w:w="1067"/>
                    <w:gridCol w:w="1308"/>
                    <w:gridCol w:w="1502"/>
                    <w:gridCol w:w="1007"/>
                    <w:gridCol w:w="1248"/>
                    <w:gridCol w:w="977"/>
                    <w:gridCol w:w="932"/>
                    <w:gridCol w:w="1203"/>
                    <w:gridCol w:w="1442"/>
                    <w:gridCol w:w="1383"/>
                    <w:gridCol w:w="1337"/>
                    <w:gridCol w:w="1068"/>
                    <w:gridCol w:w="1082"/>
                    <w:gridCol w:w="1232"/>
                    <w:gridCol w:w="1353"/>
                    <w:gridCol w:w="1172"/>
                    <w:gridCol w:w="1203"/>
                  </w:tblGrid>
                  <w:tr>
                    <w:trPr/>
                    <w:tc>
                      <w:tcPr>
                        <w:tcW w:w="1082" w:type="dxa"/>
                        <w:tcBorders/>
                        <w:vAlign w:val="center"/>
                      </w:tcPr>
                      <w:p>
                        <w:pPr>
                          <w:pStyle w:val="TableContents"/>
                          <w:bidi w:val="0"/>
                          <w:spacing w:before="0" w:after="283"/>
                          <w:jc w:val="left"/>
                          <w:rPr/>
                        </w:pPr>
                        <w:r>
                          <w:rPr/>
                          <w:t xml:space="preserve">Vety </w:t>
                        </w:r>
                      </w:p>
                    </w:tc>
                    <w:tc>
                      <w:tcPr>
                        <w:tcW w:w="1217" w:type="dxa"/>
                        <w:tcBorders/>
                        <w:vAlign w:val="center"/>
                      </w:tcPr>
                      <w:p>
                        <w:pPr>
                          <w:pStyle w:val="TableContents"/>
                          <w:bidi w:val="0"/>
                          <w:spacing w:before="0" w:after="283"/>
                          <w:jc w:val="left"/>
                          <w:rPr/>
                        </w:pPr>
                        <w:r>
                          <w:rPr/>
                          <w:t xml:space="preserve">Helium </w:t>
                        </w:r>
                      </w:p>
                    </w:tc>
                    <w:tc>
                      <w:tcPr>
                        <w:tcW w:w="1188" w:type="dxa"/>
                        <w:tcBorders/>
                      </w:tcPr>
                      <w:p>
                        <w:pPr>
                          <w:pStyle w:val="TableContents"/>
                          <w:bidi w:val="0"/>
                          <w:spacing w:before="0" w:after="283"/>
                          <w:jc w:val="left"/>
                          <w:rPr>
                            <w:sz w:val="4"/>
                            <w:szCs w:val="4"/>
                          </w:rPr>
                        </w:pPr>
                        <w:r>
                          <w:rPr>
                            <w:sz w:val="4"/>
                            <w:szCs w:val="4"/>
                          </w:rPr>
                        </w:r>
                      </w:p>
                    </w:tc>
                    <w:tc>
                      <w:tcPr>
                        <w:tcW w:w="962" w:type="dxa"/>
                        <w:tcBorders/>
                      </w:tcPr>
                      <w:p>
                        <w:pPr>
                          <w:pStyle w:val="TableContents"/>
                          <w:bidi w:val="0"/>
                          <w:spacing w:before="0" w:after="283"/>
                          <w:jc w:val="left"/>
                          <w:rPr>
                            <w:sz w:val="4"/>
                            <w:szCs w:val="4"/>
                          </w:rPr>
                        </w:pPr>
                        <w:r>
                          <w:rPr>
                            <w:sz w:val="4"/>
                            <w:szCs w:val="4"/>
                          </w:rPr>
                        </w:r>
                      </w:p>
                    </w:tc>
                    <w:tc>
                      <w:tcPr>
                        <w:tcW w:w="1517" w:type="dxa"/>
                        <w:tcBorders/>
                      </w:tcPr>
                      <w:p>
                        <w:pPr>
                          <w:pStyle w:val="TableContents"/>
                          <w:bidi w:val="0"/>
                          <w:spacing w:before="0" w:after="283"/>
                          <w:jc w:val="left"/>
                          <w:rPr>
                            <w:sz w:val="4"/>
                            <w:szCs w:val="4"/>
                          </w:rPr>
                        </w:pPr>
                        <w:r>
                          <w:rPr>
                            <w:sz w:val="4"/>
                            <w:szCs w:val="4"/>
                          </w:rPr>
                        </w:r>
                      </w:p>
                    </w:tc>
                    <w:tc>
                      <w:tcPr>
                        <w:tcW w:w="1293" w:type="dxa"/>
                        <w:tcBorders/>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097" w:type="dxa"/>
                        <w:tcBorders/>
                      </w:tcPr>
                      <w:p>
                        <w:pPr>
                          <w:pStyle w:val="TableContents"/>
                          <w:bidi w:val="0"/>
                          <w:spacing w:before="0" w:after="283"/>
                          <w:jc w:val="left"/>
                          <w:rPr>
                            <w:sz w:val="4"/>
                            <w:szCs w:val="4"/>
                          </w:rPr>
                        </w:pPr>
                        <w:r>
                          <w:rPr>
                            <w:sz w:val="4"/>
                            <w:szCs w:val="4"/>
                          </w:rPr>
                        </w:r>
                      </w:p>
                    </w:tc>
                    <w:tc>
                      <w:tcPr>
                        <w:tcW w:w="126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413" w:type="dxa"/>
                        <w:tcBorders/>
                      </w:tcPr>
                      <w:p>
                        <w:pPr>
                          <w:pStyle w:val="TableContents"/>
                          <w:bidi w:val="0"/>
                          <w:spacing w:before="0" w:after="283"/>
                          <w:jc w:val="left"/>
                          <w:rPr>
                            <w:sz w:val="4"/>
                            <w:szCs w:val="4"/>
                          </w:rPr>
                        </w:pPr>
                        <w:r>
                          <w:rPr>
                            <w:sz w:val="4"/>
                            <w:szCs w:val="4"/>
                          </w:rPr>
                        </w:r>
                      </w:p>
                    </w:tc>
                    <w:tc>
                      <w:tcPr>
                        <w:tcW w:w="1067" w:type="dxa"/>
                        <w:tcBorders/>
                      </w:tcPr>
                      <w:p>
                        <w:pPr>
                          <w:pStyle w:val="TableContents"/>
                          <w:bidi w:val="0"/>
                          <w:spacing w:before="0" w:after="283"/>
                          <w:jc w:val="left"/>
                          <w:rPr>
                            <w:sz w:val="4"/>
                            <w:szCs w:val="4"/>
                          </w:rPr>
                        </w:pPr>
                        <w:r>
                          <w:rPr>
                            <w:sz w:val="4"/>
                            <w:szCs w:val="4"/>
                          </w:rPr>
                        </w:r>
                      </w:p>
                    </w:tc>
                    <w:tc>
                      <w:tcPr>
                        <w:tcW w:w="1308" w:type="dxa"/>
                        <w:tcBorders/>
                      </w:tcPr>
                      <w:p>
                        <w:pPr>
                          <w:pStyle w:val="TableContents"/>
                          <w:bidi w:val="0"/>
                          <w:spacing w:before="0" w:after="283"/>
                          <w:jc w:val="left"/>
                          <w:rPr>
                            <w:sz w:val="4"/>
                            <w:szCs w:val="4"/>
                          </w:rPr>
                        </w:pPr>
                        <w:r>
                          <w:rPr>
                            <w:sz w:val="4"/>
                            <w:szCs w:val="4"/>
                          </w:rPr>
                        </w:r>
                      </w:p>
                    </w:tc>
                    <w:tc>
                      <w:tcPr>
                        <w:tcW w:w="1502" w:type="dxa"/>
                        <w:tcBorders/>
                      </w:tcPr>
                      <w:p>
                        <w:pPr>
                          <w:pStyle w:val="TableContents"/>
                          <w:bidi w:val="0"/>
                          <w:spacing w:before="0" w:after="283"/>
                          <w:jc w:val="left"/>
                          <w:rPr>
                            <w:sz w:val="4"/>
                            <w:szCs w:val="4"/>
                          </w:rPr>
                        </w:pPr>
                        <w:r>
                          <w:rPr>
                            <w:sz w:val="4"/>
                            <w:szCs w:val="4"/>
                          </w:rPr>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Litium </w:t>
                        </w:r>
                      </w:p>
                    </w:tc>
                    <w:tc>
                      <w:tcPr>
                        <w:tcW w:w="1217" w:type="dxa"/>
                        <w:tcBorders/>
                        <w:vAlign w:val="center"/>
                      </w:tcPr>
                      <w:p>
                        <w:pPr>
                          <w:pStyle w:val="TableContents"/>
                          <w:bidi w:val="0"/>
                          <w:spacing w:before="0" w:after="283"/>
                          <w:jc w:val="left"/>
                          <w:rPr/>
                        </w:pPr>
                        <w:r>
                          <w:rPr/>
                          <w:t xml:space="preserve">Beryllium </w:t>
                        </w:r>
                      </w:p>
                    </w:tc>
                    <w:tc>
                      <w:tcPr>
                        <w:tcW w:w="1188" w:type="dxa"/>
                        <w:tcBorders/>
                        <w:vAlign w:val="center"/>
                      </w:tcPr>
                      <w:p>
                        <w:pPr>
                          <w:pStyle w:val="TableContents"/>
                          <w:bidi w:val="0"/>
                          <w:spacing w:before="0" w:after="283"/>
                          <w:jc w:val="left"/>
                          <w:rPr/>
                        </w:pPr>
                        <w:r>
                          <w:rPr/>
                          <w:t xml:space="preserve">Boori </w:t>
                        </w:r>
                      </w:p>
                    </w:tc>
                    <w:tc>
                      <w:tcPr>
                        <w:tcW w:w="962" w:type="dxa"/>
                        <w:tcBorders/>
                        <w:vAlign w:val="center"/>
                      </w:tcPr>
                      <w:p>
                        <w:pPr>
                          <w:pStyle w:val="TableContents"/>
                          <w:bidi w:val="0"/>
                          <w:spacing w:before="0" w:after="283"/>
                          <w:jc w:val="left"/>
                          <w:rPr/>
                        </w:pPr>
                        <w:r>
                          <w:rPr/>
                          <w:t xml:space="preserve">Hiili </w:t>
                        </w:r>
                      </w:p>
                    </w:tc>
                    <w:tc>
                      <w:tcPr>
                        <w:tcW w:w="1517" w:type="dxa"/>
                        <w:tcBorders/>
                        <w:vAlign w:val="center"/>
                      </w:tcPr>
                      <w:p>
                        <w:pPr>
                          <w:pStyle w:val="TableContents"/>
                          <w:bidi w:val="0"/>
                          <w:spacing w:before="0" w:after="283"/>
                          <w:jc w:val="left"/>
                          <w:rPr/>
                        </w:pPr>
                        <w:r>
                          <w:rPr/>
                          <w:t xml:space="preserve">Typpi </w:t>
                        </w:r>
                      </w:p>
                    </w:tc>
                    <w:tc>
                      <w:tcPr>
                        <w:tcW w:w="1293" w:type="dxa"/>
                        <w:tcBorders/>
                        <w:vAlign w:val="center"/>
                      </w:tcPr>
                      <w:p>
                        <w:pPr>
                          <w:pStyle w:val="TableContents"/>
                          <w:bidi w:val="0"/>
                          <w:spacing w:before="0" w:after="283"/>
                          <w:jc w:val="left"/>
                          <w:rPr/>
                        </w:pPr>
                        <w:r>
                          <w:rPr/>
                          <w:t xml:space="preserve">Happi </w:t>
                        </w:r>
                      </w:p>
                    </w:tc>
                    <w:tc>
                      <w:tcPr>
                        <w:tcW w:w="1382" w:type="dxa"/>
                        <w:tcBorders/>
                        <w:vAlign w:val="center"/>
                      </w:tcPr>
                      <w:p>
                        <w:pPr>
                          <w:pStyle w:val="TableContents"/>
                          <w:bidi w:val="0"/>
                          <w:spacing w:before="0" w:after="283"/>
                          <w:jc w:val="left"/>
                          <w:rPr/>
                        </w:pPr>
                        <w:r>
                          <w:rPr/>
                          <w:t xml:space="preserve">Fluori </w:t>
                        </w:r>
                      </w:p>
                    </w:tc>
                    <w:tc>
                      <w:tcPr>
                        <w:tcW w:w="1233" w:type="dxa"/>
                        <w:tcBorders/>
                        <w:vAlign w:val="center"/>
                      </w:tcPr>
                      <w:p>
                        <w:pPr>
                          <w:pStyle w:val="TableContents"/>
                          <w:bidi w:val="0"/>
                          <w:spacing w:before="0" w:after="283"/>
                          <w:jc w:val="left"/>
                          <w:rPr/>
                        </w:pPr>
                        <w:r>
                          <w:rPr/>
                          <w:t xml:space="preserve">Neon </w:t>
                        </w:r>
                      </w:p>
                    </w:tc>
                    <w:tc>
                      <w:tcPr>
                        <w:tcW w:w="117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097" w:type="dxa"/>
                        <w:tcBorders/>
                      </w:tcPr>
                      <w:p>
                        <w:pPr>
                          <w:pStyle w:val="TableContents"/>
                          <w:bidi w:val="0"/>
                          <w:spacing w:before="0" w:after="283"/>
                          <w:jc w:val="left"/>
                          <w:rPr>
                            <w:sz w:val="4"/>
                            <w:szCs w:val="4"/>
                          </w:rPr>
                        </w:pPr>
                        <w:r>
                          <w:rPr>
                            <w:sz w:val="4"/>
                            <w:szCs w:val="4"/>
                          </w:rPr>
                        </w:r>
                      </w:p>
                    </w:tc>
                    <w:tc>
                      <w:tcPr>
                        <w:tcW w:w="126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413" w:type="dxa"/>
                        <w:tcBorders/>
                      </w:tcPr>
                      <w:p>
                        <w:pPr>
                          <w:pStyle w:val="TableContents"/>
                          <w:bidi w:val="0"/>
                          <w:spacing w:before="0" w:after="283"/>
                          <w:jc w:val="left"/>
                          <w:rPr>
                            <w:sz w:val="4"/>
                            <w:szCs w:val="4"/>
                          </w:rPr>
                        </w:pPr>
                        <w:r>
                          <w:rPr>
                            <w:sz w:val="4"/>
                            <w:szCs w:val="4"/>
                          </w:rPr>
                        </w:r>
                      </w:p>
                    </w:tc>
                    <w:tc>
                      <w:tcPr>
                        <w:tcW w:w="1067" w:type="dxa"/>
                        <w:tcBorders/>
                      </w:tcPr>
                      <w:p>
                        <w:pPr>
                          <w:pStyle w:val="TableContents"/>
                          <w:bidi w:val="0"/>
                          <w:spacing w:before="0" w:after="283"/>
                          <w:jc w:val="left"/>
                          <w:rPr>
                            <w:sz w:val="4"/>
                            <w:szCs w:val="4"/>
                          </w:rPr>
                        </w:pPr>
                        <w:r>
                          <w:rPr>
                            <w:sz w:val="4"/>
                            <w:szCs w:val="4"/>
                          </w:rPr>
                        </w:r>
                      </w:p>
                    </w:tc>
                    <w:tc>
                      <w:tcPr>
                        <w:tcW w:w="1308" w:type="dxa"/>
                        <w:tcBorders/>
                      </w:tcPr>
                      <w:p>
                        <w:pPr>
                          <w:pStyle w:val="TableContents"/>
                          <w:bidi w:val="0"/>
                          <w:spacing w:before="0" w:after="283"/>
                          <w:jc w:val="left"/>
                          <w:rPr>
                            <w:sz w:val="4"/>
                            <w:szCs w:val="4"/>
                          </w:rPr>
                        </w:pPr>
                        <w:r>
                          <w:rPr>
                            <w:sz w:val="4"/>
                            <w:szCs w:val="4"/>
                          </w:rPr>
                        </w:r>
                      </w:p>
                    </w:tc>
                    <w:tc>
                      <w:tcPr>
                        <w:tcW w:w="1502" w:type="dxa"/>
                        <w:tcBorders/>
                      </w:tcPr>
                      <w:p>
                        <w:pPr>
                          <w:pStyle w:val="TableContents"/>
                          <w:bidi w:val="0"/>
                          <w:spacing w:before="0" w:after="283"/>
                          <w:jc w:val="left"/>
                          <w:rPr>
                            <w:sz w:val="4"/>
                            <w:szCs w:val="4"/>
                          </w:rPr>
                        </w:pPr>
                        <w:r>
                          <w:rPr>
                            <w:sz w:val="4"/>
                            <w:szCs w:val="4"/>
                          </w:rPr>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Natrium </w:t>
                        </w:r>
                      </w:p>
                    </w:tc>
                    <w:tc>
                      <w:tcPr>
                        <w:tcW w:w="1217" w:type="dxa"/>
                        <w:tcBorders/>
                        <w:vAlign w:val="center"/>
                      </w:tcPr>
                      <w:p>
                        <w:pPr>
                          <w:pStyle w:val="TableContents"/>
                          <w:bidi w:val="0"/>
                          <w:spacing w:before="0" w:after="283"/>
                          <w:jc w:val="left"/>
                          <w:rPr/>
                        </w:pPr>
                        <w:r>
                          <w:rPr/>
                          <w:t xml:space="preserve">Magnesium </w:t>
                        </w:r>
                      </w:p>
                    </w:tc>
                    <w:tc>
                      <w:tcPr>
                        <w:tcW w:w="1188" w:type="dxa"/>
                        <w:tcBorders/>
                        <w:vAlign w:val="center"/>
                      </w:tcPr>
                      <w:p>
                        <w:pPr>
                          <w:pStyle w:val="TableContents"/>
                          <w:bidi w:val="0"/>
                          <w:spacing w:before="0" w:after="283"/>
                          <w:jc w:val="left"/>
                          <w:rPr/>
                        </w:pPr>
                        <w:r>
                          <w:rPr/>
                          <w:t xml:space="preserve">Alumiini </w:t>
                        </w:r>
                      </w:p>
                    </w:tc>
                    <w:tc>
                      <w:tcPr>
                        <w:tcW w:w="962" w:type="dxa"/>
                        <w:tcBorders/>
                        <w:vAlign w:val="center"/>
                      </w:tcPr>
                      <w:p>
                        <w:pPr>
                          <w:pStyle w:val="TableContents"/>
                          <w:bidi w:val="0"/>
                          <w:spacing w:before="0" w:after="283"/>
                          <w:jc w:val="left"/>
                          <w:rPr/>
                        </w:pPr>
                        <w:r>
                          <w:rPr/>
                          <w:t xml:space="preserve">Pii </w:t>
                        </w:r>
                      </w:p>
                    </w:tc>
                    <w:tc>
                      <w:tcPr>
                        <w:tcW w:w="1517" w:type="dxa"/>
                        <w:tcBorders/>
                        <w:vAlign w:val="center"/>
                      </w:tcPr>
                      <w:p>
                        <w:pPr>
                          <w:pStyle w:val="TableContents"/>
                          <w:bidi w:val="0"/>
                          <w:spacing w:before="0" w:after="283"/>
                          <w:jc w:val="left"/>
                          <w:rPr/>
                        </w:pPr>
                        <w:r>
                          <w:rPr/>
                          <w:t xml:space="preserve">Fosfori </w:t>
                        </w:r>
                      </w:p>
                    </w:tc>
                    <w:tc>
                      <w:tcPr>
                        <w:tcW w:w="1293" w:type="dxa"/>
                        <w:tcBorders/>
                        <w:vAlign w:val="center"/>
                      </w:tcPr>
                      <w:p>
                        <w:pPr>
                          <w:pStyle w:val="TableContents"/>
                          <w:bidi w:val="0"/>
                          <w:spacing w:before="0" w:after="283"/>
                          <w:jc w:val="left"/>
                          <w:rPr/>
                        </w:pPr>
                        <w:r>
                          <w:rPr/>
                          <w:t xml:space="preserve">Rikki </w:t>
                        </w:r>
                      </w:p>
                    </w:tc>
                    <w:tc>
                      <w:tcPr>
                        <w:tcW w:w="1382" w:type="dxa"/>
                        <w:tcBorders/>
                        <w:vAlign w:val="center"/>
                      </w:tcPr>
                      <w:p>
                        <w:pPr>
                          <w:pStyle w:val="TableContents"/>
                          <w:bidi w:val="0"/>
                          <w:spacing w:before="0" w:after="283"/>
                          <w:jc w:val="left"/>
                          <w:rPr/>
                        </w:pPr>
                        <w:r>
                          <w:rPr/>
                          <w:t xml:space="preserve">Kloori </w:t>
                        </w:r>
                      </w:p>
                    </w:tc>
                    <w:tc>
                      <w:tcPr>
                        <w:tcW w:w="1233" w:type="dxa"/>
                        <w:tcBorders/>
                        <w:vAlign w:val="center"/>
                      </w:tcPr>
                      <w:p>
                        <w:pPr>
                          <w:pStyle w:val="TableContents"/>
                          <w:bidi w:val="0"/>
                          <w:spacing w:before="0" w:after="283"/>
                          <w:jc w:val="left"/>
                          <w:rPr/>
                        </w:pPr>
                        <w:r>
                          <w:rPr/>
                          <w:t xml:space="preserve">Argon </w:t>
                        </w:r>
                      </w:p>
                    </w:tc>
                    <w:tc>
                      <w:tcPr>
                        <w:tcW w:w="117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097" w:type="dxa"/>
                        <w:tcBorders/>
                      </w:tcPr>
                      <w:p>
                        <w:pPr>
                          <w:pStyle w:val="TableContents"/>
                          <w:bidi w:val="0"/>
                          <w:spacing w:before="0" w:after="283"/>
                          <w:jc w:val="left"/>
                          <w:rPr>
                            <w:sz w:val="4"/>
                            <w:szCs w:val="4"/>
                          </w:rPr>
                        </w:pPr>
                        <w:r>
                          <w:rPr>
                            <w:sz w:val="4"/>
                            <w:szCs w:val="4"/>
                          </w:rPr>
                        </w:r>
                      </w:p>
                    </w:tc>
                    <w:tc>
                      <w:tcPr>
                        <w:tcW w:w="126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413" w:type="dxa"/>
                        <w:tcBorders/>
                      </w:tcPr>
                      <w:p>
                        <w:pPr>
                          <w:pStyle w:val="TableContents"/>
                          <w:bidi w:val="0"/>
                          <w:spacing w:before="0" w:after="283"/>
                          <w:jc w:val="left"/>
                          <w:rPr>
                            <w:sz w:val="4"/>
                            <w:szCs w:val="4"/>
                          </w:rPr>
                        </w:pPr>
                        <w:r>
                          <w:rPr>
                            <w:sz w:val="4"/>
                            <w:szCs w:val="4"/>
                          </w:rPr>
                        </w:r>
                      </w:p>
                    </w:tc>
                    <w:tc>
                      <w:tcPr>
                        <w:tcW w:w="1067" w:type="dxa"/>
                        <w:tcBorders/>
                      </w:tcPr>
                      <w:p>
                        <w:pPr>
                          <w:pStyle w:val="TableContents"/>
                          <w:bidi w:val="0"/>
                          <w:spacing w:before="0" w:after="283"/>
                          <w:jc w:val="left"/>
                          <w:rPr>
                            <w:sz w:val="4"/>
                            <w:szCs w:val="4"/>
                          </w:rPr>
                        </w:pPr>
                        <w:r>
                          <w:rPr>
                            <w:sz w:val="4"/>
                            <w:szCs w:val="4"/>
                          </w:rPr>
                        </w:r>
                      </w:p>
                    </w:tc>
                    <w:tc>
                      <w:tcPr>
                        <w:tcW w:w="1308" w:type="dxa"/>
                        <w:tcBorders/>
                      </w:tcPr>
                      <w:p>
                        <w:pPr>
                          <w:pStyle w:val="TableContents"/>
                          <w:bidi w:val="0"/>
                          <w:spacing w:before="0" w:after="283"/>
                          <w:jc w:val="left"/>
                          <w:rPr>
                            <w:sz w:val="4"/>
                            <w:szCs w:val="4"/>
                          </w:rPr>
                        </w:pPr>
                        <w:r>
                          <w:rPr>
                            <w:sz w:val="4"/>
                            <w:szCs w:val="4"/>
                          </w:rPr>
                        </w:r>
                      </w:p>
                    </w:tc>
                    <w:tc>
                      <w:tcPr>
                        <w:tcW w:w="1502" w:type="dxa"/>
                        <w:tcBorders/>
                      </w:tcPr>
                      <w:p>
                        <w:pPr>
                          <w:pStyle w:val="TableContents"/>
                          <w:bidi w:val="0"/>
                          <w:spacing w:before="0" w:after="283"/>
                          <w:jc w:val="left"/>
                          <w:rPr>
                            <w:sz w:val="4"/>
                            <w:szCs w:val="4"/>
                          </w:rPr>
                        </w:pPr>
                        <w:r>
                          <w:rPr>
                            <w:sz w:val="4"/>
                            <w:szCs w:val="4"/>
                          </w:rPr>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Kalium </w:t>
                        </w:r>
                      </w:p>
                    </w:tc>
                    <w:tc>
                      <w:tcPr>
                        <w:tcW w:w="1217" w:type="dxa"/>
                        <w:tcBorders/>
                        <w:vAlign w:val="center"/>
                      </w:tcPr>
                      <w:p>
                        <w:pPr>
                          <w:pStyle w:val="TableContents"/>
                          <w:bidi w:val="0"/>
                          <w:spacing w:before="0" w:after="283"/>
                          <w:jc w:val="left"/>
                          <w:rPr/>
                        </w:pPr>
                        <w:r>
                          <w:rPr/>
                          <w:t xml:space="preserve">Kalsium </w:t>
                        </w:r>
                      </w:p>
                    </w:tc>
                    <w:tc>
                      <w:tcPr>
                        <w:tcW w:w="1188" w:type="dxa"/>
                        <w:tcBorders/>
                        <w:vAlign w:val="center"/>
                      </w:tcPr>
                      <w:p>
                        <w:pPr>
                          <w:pStyle w:val="TableContents"/>
                          <w:bidi w:val="0"/>
                          <w:spacing w:before="0" w:after="283"/>
                          <w:jc w:val="left"/>
                          <w:rPr/>
                        </w:pPr>
                        <w:r>
                          <w:rPr/>
                          <w:t xml:space="preserve">Scandium </w:t>
                        </w:r>
                      </w:p>
                    </w:tc>
                    <w:tc>
                      <w:tcPr>
                        <w:tcW w:w="962" w:type="dxa"/>
                        <w:tcBorders/>
                        <w:vAlign w:val="center"/>
                      </w:tcPr>
                      <w:p>
                        <w:pPr>
                          <w:pStyle w:val="TableContents"/>
                          <w:bidi w:val="0"/>
                          <w:spacing w:before="0" w:after="283"/>
                          <w:jc w:val="left"/>
                          <w:rPr/>
                        </w:pPr>
                        <w:r>
                          <w:rPr/>
                          <w:t xml:space="preserve">Titaani </w:t>
                        </w:r>
                      </w:p>
                    </w:tc>
                    <w:tc>
                      <w:tcPr>
                        <w:tcW w:w="1517" w:type="dxa"/>
                        <w:tcBorders/>
                        <w:vAlign w:val="center"/>
                      </w:tcPr>
                      <w:p>
                        <w:pPr>
                          <w:pStyle w:val="TableContents"/>
                          <w:bidi w:val="0"/>
                          <w:spacing w:before="0" w:after="283"/>
                          <w:jc w:val="left"/>
                          <w:rPr/>
                        </w:pPr>
                        <w:r>
                          <w:rPr/>
                          <w:t xml:space="preserve">Vanadiini </w:t>
                        </w:r>
                      </w:p>
                    </w:tc>
                    <w:tc>
                      <w:tcPr>
                        <w:tcW w:w="1293" w:type="dxa"/>
                        <w:tcBorders/>
                        <w:vAlign w:val="center"/>
                      </w:tcPr>
                      <w:p>
                        <w:pPr>
                          <w:pStyle w:val="TableContents"/>
                          <w:bidi w:val="0"/>
                          <w:spacing w:before="0" w:after="283"/>
                          <w:jc w:val="left"/>
                          <w:rPr/>
                        </w:pPr>
                        <w:r>
                          <w:rPr/>
                          <w:t xml:space="preserve">Kromi </w:t>
                        </w:r>
                      </w:p>
                    </w:tc>
                    <w:tc>
                      <w:tcPr>
                        <w:tcW w:w="1382" w:type="dxa"/>
                        <w:tcBorders/>
                        <w:vAlign w:val="center"/>
                      </w:tcPr>
                      <w:p>
                        <w:pPr>
                          <w:pStyle w:val="TableContents"/>
                          <w:bidi w:val="0"/>
                          <w:spacing w:before="0" w:after="283"/>
                          <w:jc w:val="left"/>
                          <w:rPr/>
                        </w:pPr>
                        <w:r>
                          <w:rPr/>
                          <w:t xml:space="preserve">Mangaani </w:t>
                        </w:r>
                      </w:p>
                    </w:tc>
                    <w:tc>
                      <w:tcPr>
                        <w:tcW w:w="1233" w:type="dxa"/>
                        <w:tcBorders/>
                        <w:vAlign w:val="center"/>
                      </w:tcPr>
                      <w:p>
                        <w:pPr>
                          <w:pStyle w:val="TableContents"/>
                          <w:bidi w:val="0"/>
                          <w:spacing w:before="0" w:after="283"/>
                          <w:jc w:val="left"/>
                          <w:rPr/>
                        </w:pPr>
                        <w:r>
                          <w:rPr/>
                          <w:t xml:space="preserve">Rauta </w:t>
                        </w:r>
                      </w:p>
                    </w:tc>
                    <w:tc>
                      <w:tcPr>
                        <w:tcW w:w="1172" w:type="dxa"/>
                        <w:tcBorders/>
                        <w:vAlign w:val="center"/>
                      </w:tcPr>
                      <w:p>
                        <w:pPr>
                          <w:pStyle w:val="TableContents"/>
                          <w:bidi w:val="0"/>
                          <w:spacing w:before="0" w:after="283"/>
                          <w:jc w:val="left"/>
                          <w:rPr/>
                        </w:pPr>
                        <w:r>
                          <w:rPr/>
                          <w:t xml:space="preserve">Koboltti </w:t>
                        </w:r>
                      </w:p>
                    </w:tc>
                    <w:tc>
                      <w:tcPr>
                        <w:tcW w:w="1233" w:type="dxa"/>
                        <w:tcBorders/>
                        <w:vAlign w:val="center"/>
                      </w:tcPr>
                      <w:p>
                        <w:pPr>
                          <w:pStyle w:val="TableContents"/>
                          <w:bidi w:val="0"/>
                          <w:spacing w:before="0" w:after="283"/>
                          <w:jc w:val="left"/>
                          <w:rPr/>
                        </w:pPr>
                        <w:r>
                          <w:rPr/>
                          <w:t xml:space="preserve">Nikkeli </w:t>
                        </w:r>
                      </w:p>
                    </w:tc>
                    <w:tc>
                      <w:tcPr>
                        <w:tcW w:w="1097" w:type="dxa"/>
                        <w:tcBorders/>
                        <w:vAlign w:val="center"/>
                      </w:tcPr>
                      <w:p>
                        <w:pPr>
                          <w:pStyle w:val="TableContents"/>
                          <w:bidi w:val="0"/>
                          <w:spacing w:before="0" w:after="283"/>
                          <w:jc w:val="left"/>
                          <w:rPr/>
                        </w:pPr>
                        <w:r>
                          <w:rPr/>
                          <w:t xml:space="preserve">Kupari </w:t>
                        </w:r>
                      </w:p>
                    </w:tc>
                    <w:tc>
                      <w:tcPr>
                        <w:tcW w:w="1262" w:type="dxa"/>
                        <w:tcBorders/>
                        <w:vAlign w:val="center"/>
                      </w:tcPr>
                      <w:p>
                        <w:pPr>
                          <w:pStyle w:val="TableContents"/>
                          <w:bidi w:val="0"/>
                          <w:spacing w:before="0" w:after="283"/>
                          <w:jc w:val="left"/>
                          <w:rPr/>
                        </w:pPr>
                        <w:r>
                          <w:rPr/>
                          <w:t xml:space="preserve">Sinkki </w:t>
                        </w:r>
                      </w:p>
                    </w:tc>
                    <w:tc>
                      <w:tcPr>
                        <w:tcW w:w="1233" w:type="dxa"/>
                        <w:tcBorders/>
                        <w:vAlign w:val="center"/>
                      </w:tcPr>
                      <w:p>
                        <w:pPr>
                          <w:pStyle w:val="TableContents"/>
                          <w:bidi w:val="0"/>
                          <w:spacing w:before="0" w:after="283"/>
                          <w:jc w:val="left"/>
                          <w:rPr/>
                        </w:pPr>
                        <w:r>
                          <w:rPr/>
                          <w:t xml:space="preserve">Gallium </w:t>
                        </w:r>
                      </w:p>
                    </w:tc>
                    <w:tc>
                      <w:tcPr>
                        <w:tcW w:w="1232" w:type="dxa"/>
                        <w:tcBorders/>
                        <w:vAlign w:val="center"/>
                      </w:tcPr>
                      <w:p>
                        <w:pPr>
                          <w:pStyle w:val="TableContents"/>
                          <w:bidi w:val="0"/>
                          <w:spacing w:before="0" w:after="283"/>
                          <w:jc w:val="left"/>
                          <w:rPr/>
                        </w:pPr>
                        <w:r>
                          <w:rPr/>
                          <w:t xml:space="preserve">Germanium </w:t>
                        </w:r>
                      </w:p>
                    </w:tc>
                    <w:tc>
                      <w:tcPr>
                        <w:tcW w:w="1413" w:type="dxa"/>
                        <w:tcBorders/>
                        <w:vAlign w:val="center"/>
                      </w:tcPr>
                      <w:p>
                        <w:pPr>
                          <w:pStyle w:val="TableContents"/>
                          <w:bidi w:val="0"/>
                          <w:spacing w:before="0" w:after="283"/>
                          <w:jc w:val="left"/>
                          <w:rPr/>
                        </w:pPr>
                        <w:r>
                          <w:rPr/>
                          <w:t xml:space="preserve">Arseeni </w:t>
                        </w:r>
                      </w:p>
                    </w:tc>
                    <w:tc>
                      <w:tcPr>
                        <w:tcW w:w="1067" w:type="dxa"/>
                        <w:tcBorders/>
                        <w:vAlign w:val="center"/>
                      </w:tcPr>
                      <w:p>
                        <w:pPr>
                          <w:pStyle w:val="TableContents"/>
                          <w:bidi w:val="0"/>
                          <w:spacing w:before="0" w:after="283"/>
                          <w:jc w:val="left"/>
                          <w:rPr/>
                        </w:pPr>
                        <w:r>
                          <w:rPr/>
                          <w:t xml:space="preserve">Seleeni </w:t>
                        </w:r>
                      </w:p>
                    </w:tc>
                    <w:tc>
                      <w:tcPr>
                        <w:tcW w:w="1308" w:type="dxa"/>
                        <w:tcBorders/>
                        <w:vAlign w:val="center"/>
                      </w:tcPr>
                      <w:p>
                        <w:pPr>
                          <w:pStyle w:val="TableContents"/>
                          <w:bidi w:val="0"/>
                          <w:spacing w:before="0" w:after="283"/>
                          <w:jc w:val="left"/>
                          <w:rPr/>
                        </w:pPr>
                        <w:r>
                          <w:rPr/>
                          <w:t xml:space="preserve">Bromi </w:t>
                        </w:r>
                      </w:p>
                    </w:tc>
                    <w:tc>
                      <w:tcPr>
                        <w:tcW w:w="1502" w:type="dxa"/>
                        <w:tcBorders/>
                        <w:vAlign w:val="center"/>
                      </w:tcPr>
                      <w:p>
                        <w:pPr>
                          <w:pStyle w:val="TableContents"/>
                          <w:bidi w:val="0"/>
                          <w:spacing w:before="0" w:after="283"/>
                          <w:jc w:val="left"/>
                          <w:rPr/>
                        </w:pPr>
                        <w:r>
                          <w:rPr/>
                          <w:t xml:space="preserve">Krypton </w:t>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Rubidium </w:t>
                        </w:r>
                      </w:p>
                    </w:tc>
                    <w:tc>
                      <w:tcPr>
                        <w:tcW w:w="1217" w:type="dxa"/>
                        <w:tcBorders/>
                        <w:vAlign w:val="center"/>
                      </w:tcPr>
                      <w:p>
                        <w:pPr>
                          <w:pStyle w:val="TableContents"/>
                          <w:bidi w:val="0"/>
                          <w:spacing w:before="0" w:after="283"/>
                          <w:jc w:val="left"/>
                          <w:rPr/>
                        </w:pPr>
                        <w:r>
                          <w:rPr/>
                          <w:t xml:space="preserve">Strontium </w:t>
                        </w:r>
                      </w:p>
                    </w:tc>
                    <w:tc>
                      <w:tcPr>
                        <w:tcW w:w="1188" w:type="dxa"/>
                        <w:tcBorders/>
                        <w:vAlign w:val="center"/>
                      </w:tcPr>
                      <w:p>
                        <w:pPr>
                          <w:pStyle w:val="TableContents"/>
                          <w:bidi w:val="0"/>
                          <w:spacing w:before="0" w:after="283"/>
                          <w:jc w:val="left"/>
                          <w:rPr/>
                        </w:pPr>
                        <w:r>
                          <w:rPr/>
                          <w:t xml:space="preserve">Yttrium </w:t>
                        </w:r>
                      </w:p>
                    </w:tc>
                    <w:tc>
                      <w:tcPr>
                        <w:tcW w:w="962"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pPr>
                        <w:r>
                          <w:rPr/>
                          <w:t xml:space="preserve">Zirkonium </w:t>
                        </w:r>
                      </w:p>
                    </w:tc>
                    <w:tc>
                      <w:tcPr>
                        <w:tcW w:w="1293" w:type="dxa"/>
                        <w:tcBorders/>
                        <w:vAlign w:val="center"/>
                      </w:tcPr>
                      <w:p>
                        <w:pPr>
                          <w:pStyle w:val="TableContents"/>
                          <w:bidi w:val="0"/>
                          <w:spacing w:before="0" w:after="283"/>
                          <w:jc w:val="left"/>
                          <w:rPr/>
                        </w:pPr>
                        <w:r>
                          <w:rPr/>
                          <w:t xml:space="preserve">Niobium </w:t>
                        </w:r>
                      </w:p>
                    </w:tc>
                    <w:tc>
                      <w:tcPr>
                        <w:tcW w:w="1382" w:type="dxa"/>
                        <w:tcBorders/>
                        <w:vAlign w:val="center"/>
                      </w:tcPr>
                      <w:p>
                        <w:pPr>
                          <w:pStyle w:val="TableContents"/>
                          <w:bidi w:val="0"/>
                          <w:spacing w:before="0" w:after="283"/>
                          <w:jc w:val="left"/>
                          <w:rPr/>
                        </w:pPr>
                        <w:r>
                          <w:rPr/>
                          <w:t xml:space="preserve">Molybdeeni </w:t>
                        </w:r>
                      </w:p>
                    </w:tc>
                    <w:tc>
                      <w:tcPr>
                        <w:tcW w:w="1233" w:type="dxa"/>
                        <w:tcBorders/>
                        <w:vAlign w:val="center"/>
                      </w:tcPr>
                      <w:p>
                        <w:pPr>
                          <w:pStyle w:val="TableContents"/>
                          <w:bidi w:val="0"/>
                          <w:spacing w:before="0" w:after="283"/>
                          <w:jc w:val="left"/>
                          <w:rPr/>
                        </w:pPr>
                        <w:r>
                          <w:rPr/>
                          <w:t xml:space="preserve">Teknetium </w:t>
                        </w:r>
                      </w:p>
                    </w:tc>
                    <w:tc>
                      <w:tcPr>
                        <w:tcW w:w="1172" w:type="dxa"/>
                        <w:tcBorders/>
                        <w:vAlign w:val="center"/>
                      </w:tcPr>
                      <w:p>
                        <w:pPr>
                          <w:pStyle w:val="TableContents"/>
                          <w:bidi w:val="0"/>
                          <w:spacing w:before="0" w:after="283"/>
                          <w:jc w:val="left"/>
                          <w:rPr/>
                        </w:pPr>
                        <w:r>
                          <w:rPr/>
                          <w:t xml:space="preserve">Rutenium </w:t>
                        </w:r>
                      </w:p>
                    </w:tc>
                    <w:tc>
                      <w:tcPr>
                        <w:tcW w:w="1233" w:type="dxa"/>
                        <w:tcBorders/>
                        <w:vAlign w:val="center"/>
                      </w:tcPr>
                      <w:p>
                        <w:pPr>
                          <w:pStyle w:val="TableContents"/>
                          <w:bidi w:val="0"/>
                          <w:spacing w:before="0" w:after="283"/>
                          <w:jc w:val="left"/>
                          <w:rPr/>
                        </w:pPr>
                        <w:r>
                          <w:rPr/>
                          <w:t xml:space="preserve">Rodium </w:t>
                        </w:r>
                      </w:p>
                    </w:tc>
                    <w:tc>
                      <w:tcPr>
                        <w:tcW w:w="1097" w:type="dxa"/>
                        <w:tcBorders/>
                        <w:vAlign w:val="center"/>
                      </w:tcPr>
                      <w:p>
                        <w:pPr>
                          <w:pStyle w:val="TableContents"/>
                          <w:bidi w:val="0"/>
                          <w:spacing w:before="0" w:after="283"/>
                          <w:jc w:val="left"/>
                          <w:rPr/>
                        </w:pPr>
                        <w:r>
                          <w:rPr/>
                          <w:t xml:space="preserve">Palladium </w:t>
                        </w:r>
                      </w:p>
                    </w:tc>
                    <w:tc>
                      <w:tcPr>
                        <w:tcW w:w="1262" w:type="dxa"/>
                        <w:tcBorders/>
                        <w:vAlign w:val="center"/>
                      </w:tcPr>
                      <w:p>
                        <w:pPr>
                          <w:pStyle w:val="TableContents"/>
                          <w:bidi w:val="0"/>
                          <w:spacing w:before="0" w:after="283"/>
                          <w:jc w:val="left"/>
                          <w:rPr/>
                        </w:pPr>
                        <w:r>
                          <w:rPr/>
                          <w:t xml:space="preserve">Hopea </w:t>
                        </w:r>
                      </w:p>
                    </w:tc>
                    <w:tc>
                      <w:tcPr>
                        <w:tcW w:w="1233" w:type="dxa"/>
                        <w:tcBorders/>
                        <w:vAlign w:val="center"/>
                      </w:tcPr>
                      <w:p>
                        <w:pPr>
                          <w:pStyle w:val="TableContents"/>
                          <w:bidi w:val="0"/>
                          <w:spacing w:before="0" w:after="283"/>
                          <w:jc w:val="left"/>
                          <w:rPr/>
                        </w:pPr>
                        <w:r>
                          <w:rPr/>
                          <w:t xml:space="preserve">Kadmium </w:t>
                        </w:r>
                      </w:p>
                    </w:tc>
                    <w:tc>
                      <w:tcPr>
                        <w:tcW w:w="1232" w:type="dxa"/>
                        <w:tcBorders/>
                        <w:vAlign w:val="center"/>
                      </w:tcPr>
                      <w:p>
                        <w:pPr>
                          <w:pStyle w:val="TableContents"/>
                          <w:bidi w:val="0"/>
                          <w:spacing w:before="0" w:after="283"/>
                          <w:jc w:val="left"/>
                          <w:rPr/>
                        </w:pPr>
                        <w:r>
                          <w:rPr/>
                          <w:t xml:space="preserve">Indium </w:t>
                        </w:r>
                      </w:p>
                    </w:tc>
                    <w:tc>
                      <w:tcPr>
                        <w:tcW w:w="1413" w:type="dxa"/>
                        <w:tcBorders/>
                        <w:vAlign w:val="center"/>
                      </w:tcPr>
                      <w:p>
                        <w:pPr>
                          <w:pStyle w:val="TableContents"/>
                          <w:bidi w:val="0"/>
                          <w:spacing w:before="0" w:after="283"/>
                          <w:jc w:val="left"/>
                          <w:rPr/>
                        </w:pPr>
                        <w:r>
                          <w:rPr/>
                          <w:t xml:space="preserve">Tina </w:t>
                        </w:r>
                      </w:p>
                    </w:tc>
                    <w:tc>
                      <w:tcPr>
                        <w:tcW w:w="1067" w:type="dxa"/>
                        <w:tcBorders/>
                        <w:vAlign w:val="center"/>
                      </w:tcPr>
                      <w:p>
                        <w:pPr>
                          <w:pStyle w:val="TableContents"/>
                          <w:bidi w:val="0"/>
                          <w:spacing w:before="0" w:after="283"/>
                          <w:jc w:val="left"/>
                          <w:rPr/>
                        </w:pPr>
                        <w:r>
                          <w:rPr/>
                          <w:t xml:space="preserve">Antimoni </w:t>
                        </w:r>
                      </w:p>
                    </w:tc>
                    <w:tc>
                      <w:tcPr>
                        <w:tcW w:w="1308" w:type="dxa"/>
                        <w:tcBorders/>
                        <w:vAlign w:val="center"/>
                      </w:tcPr>
                      <w:p>
                        <w:pPr>
                          <w:pStyle w:val="TableContents"/>
                          <w:bidi w:val="0"/>
                          <w:spacing w:before="0" w:after="283"/>
                          <w:jc w:val="left"/>
                          <w:rPr/>
                        </w:pPr>
                        <w:r>
                          <w:rPr/>
                          <w:t xml:space="preserve">Tellurium </w:t>
                        </w:r>
                      </w:p>
                    </w:tc>
                    <w:tc>
                      <w:tcPr>
                        <w:tcW w:w="1502" w:type="dxa"/>
                        <w:tcBorders/>
                        <w:vAlign w:val="center"/>
                      </w:tcPr>
                      <w:p>
                        <w:pPr>
                          <w:pStyle w:val="TableContents"/>
                          <w:bidi w:val="0"/>
                          <w:spacing w:before="0" w:after="283"/>
                          <w:jc w:val="left"/>
                          <w:rPr/>
                        </w:pPr>
                        <w:r>
                          <w:rPr/>
                          <w:t xml:space="preserve">Jodi </w:t>
                        </w:r>
                      </w:p>
                    </w:tc>
                    <w:tc>
                      <w:tcPr>
                        <w:tcW w:w="1007" w:type="dxa"/>
                        <w:tcBorders/>
                        <w:vAlign w:val="center"/>
                      </w:tcPr>
                      <w:p>
                        <w:pPr>
                          <w:pStyle w:val="TableContents"/>
                          <w:bidi w:val="0"/>
                          <w:spacing w:before="0" w:after="283"/>
                          <w:jc w:val="left"/>
                          <w:rPr/>
                        </w:pPr>
                        <w:r>
                          <w:rPr/>
                          <w:t xml:space="preserve">Xenon </w:t>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Cesium </w:t>
                        </w:r>
                      </w:p>
                    </w:tc>
                    <w:tc>
                      <w:tcPr>
                        <w:tcW w:w="1217" w:type="dxa"/>
                        <w:tcBorders/>
                        <w:vAlign w:val="center"/>
                      </w:tcPr>
                      <w:p>
                        <w:pPr>
                          <w:pStyle w:val="TableContents"/>
                          <w:bidi w:val="0"/>
                          <w:spacing w:before="0" w:after="283"/>
                          <w:jc w:val="left"/>
                          <w:rPr/>
                        </w:pPr>
                        <w:r>
                          <w:rPr/>
                          <w:t xml:space="preserve">Barium </w:t>
                        </w:r>
                      </w:p>
                    </w:tc>
                    <w:tc>
                      <w:tcPr>
                        <w:tcW w:w="1188" w:type="dxa"/>
                        <w:tcBorders/>
                        <w:vAlign w:val="center"/>
                      </w:tcPr>
                      <w:p>
                        <w:pPr>
                          <w:pStyle w:val="TableContents"/>
                          <w:bidi w:val="0"/>
                          <w:spacing w:before="0" w:after="283"/>
                          <w:jc w:val="left"/>
                          <w:rPr/>
                        </w:pPr>
                        <w:r>
                          <w:rPr/>
                          <w:t xml:space="preserve">Lantaani </w:t>
                        </w:r>
                      </w:p>
                    </w:tc>
                    <w:tc>
                      <w:tcPr>
                        <w:tcW w:w="962" w:type="dxa"/>
                        <w:tcBorders/>
                        <w:vAlign w:val="center"/>
                      </w:tcPr>
                      <w:p>
                        <w:pPr>
                          <w:pStyle w:val="TableContents"/>
                          <w:bidi w:val="0"/>
                          <w:spacing w:before="0" w:after="283"/>
                          <w:jc w:val="left"/>
                          <w:rPr/>
                        </w:pPr>
                        <w:r>
                          <w:rPr/>
                          <w:t xml:space="preserve">Cerium </w:t>
                        </w:r>
                      </w:p>
                    </w:tc>
                    <w:tc>
                      <w:tcPr>
                        <w:tcW w:w="1517" w:type="dxa"/>
                        <w:tcBorders/>
                        <w:vAlign w:val="center"/>
                      </w:tcPr>
                      <w:p>
                        <w:pPr>
                          <w:pStyle w:val="TableContents"/>
                          <w:bidi w:val="0"/>
                          <w:spacing w:before="0" w:after="283"/>
                          <w:jc w:val="left"/>
                          <w:rPr/>
                        </w:pPr>
                        <w:r>
                          <w:rPr/>
                          <w:t xml:space="preserve">Praseodymium </w:t>
                        </w:r>
                      </w:p>
                    </w:tc>
                    <w:tc>
                      <w:tcPr>
                        <w:tcW w:w="1293" w:type="dxa"/>
                        <w:tcBorders/>
                        <w:vAlign w:val="center"/>
                      </w:tcPr>
                      <w:p>
                        <w:pPr>
                          <w:pStyle w:val="TableContents"/>
                          <w:bidi w:val="0"/>
                          <w:spacing w:before="0" w:after="283"/>
                          <w:jc w:val="left"/>
                          <w:rPr/>
                        </w:pPr>
                        <w:r>
                          <w:rPr/>
                          <w:t xml:space="preserve">Neodyymi </w:t>
                        </w:r>
                      </w:p>
                    </w:tc>
                    <w:tc>
                      <w:tcPr>
                        <w:tcW w:w="1382" w:type="dxa"/>
                        <w:tcBorders/>
                        <w:vAlign w:val="center"/>
                      </w:tcPr>
                      <w:p>
                        <w:pPr>
                          <w:pStyle w:val="TableContents"/>
                          <w:bidi w:val="0"/>
                          <w:spacing w:before="0" w:after="283"/>
                          <w:jc w:val="left"/>
                          <w:rPr/>
                        </w:pPr>
                        <w:r>
                          <w:rPr/>
                          <w:t xml:space="preserve">Promethium </w:t>
                        </w:r>
                      </w:p>
                    </w:tc>
                    <w:tc>
                      <w:tcPr>
                        <w:tcW w:w="1233" w:type="dxa"/>
                        <w:tcBorders/>
                        <w:vAlign w:val="center"/>
                      </w:tcPr>
                      <w:p>
                        <w:pPr>
                          <w:pStyle w:val="TableContents"/>
                          <w:bidi w:val="0"/>
                          <w:spacing w:before="0" w:after="283"/>
                          <w:jc w:val="left"/>
                          <w:rPr/>
                        </w:pPr>
                        <w:r>
                          <w:rPr/>
                          <w:t xml:space="preserve">Samarium </w:t>
                        </w:r>
                      </w:p>
                    </w:tc>
                    <w:tc>
                      <w:tcPr>
                        <w:tcW w:w="1172" w:type="dxa"/>
                        <w:tcBorders/>
                        <w:vAlign w:val="center"/>
                      </w:tcPr>
                      <w:p>
                        <w:pPr>
                          <w:pStyle w:val="TableContents"/>
                          <w:bidi w:val="0"/>
                          <w:spacing w:before="0" w:after="283"/>
                          <w:jc w:val="left"/>
                          <w:rPr/>
                        </w:pPr>
                        <w:r>
                          <w:rPr/>
                          <w:t xml:space="preserve">Europium </w:t>
                        </w:r>
                      </w:p>
                    </w:tc>
                    <w:tc>
                      <w:tcPr>
                        <w:tcW w:w="1233" w:type="dxa"/>
                        <w:tcBorders/>
                        <w:vAlign w:val="center"/>
                      </w:tcPr>
                      <w:p>
                        <w:pPr>
                          <w:pStyle w:val="TableContents"/>
                          <w:bidi w:val="0"/>
                          <w:spacing w:before="0" w:after="283"/>
                          <w:jc w:val="left"/>
                          <w:rPr/>
                        </w:pPr>
                        <w:r>
                          <w:rPr/>
                          <w:t xml:space="preserve">Gadolinium </w:t>
                        </w:r>
                      </w:p>
                    </w:tc>
                    <w:tc>
                      <w:tcPr>
                        <w:tcW w:w="1097" w:type="dxa"/>
                        <w:tcBorders/>
                        <w:vAlign w:val="center"/>
                      </w:tcPr>
                      <w:p>
                        <w:pPr>
                          <w:pStyle w:val="TableContents"/>
                          <w:bidi w:val="0"/>
                          <w:spacing w:before="0" w:after="283"/>
                          <w:jc w:val="left"/>
                          <w:rPr/>
                        </w:pPr>
                        <w:r>
                          <w:rPr/>
                          <w:t xml:space="preserve">Terbium </w:t>
                        </w:r>
                      </w:p>
                    </w:tc>
                    <w:tc>
                      <w:tcPr>
                        <w:tcW w:w="1262" w:type="dxa"/>
                        <w:tcBorders/>
                        <w:vAlign w:val="center"/>
                      </w:tcPr>
                      <w:p>
                        <w:pPr>
                          <w:pStyle w:val="TableContents"/>
                          <w:bidi w:val="0"/>
                          <w:spacing w:before="0" w:after="283"/>
                          <w:jc w:val="left"/>
                          <w:rPr/>
                        </w:pPr>
                        <w:r>
                          <w:rPr/>
                          <w:t xml:space="preserve">Dysprosium </w:t>
                        </w:r>
                      </w:p>
                    </w:tc>
                    <w:tc>
                      <w:tcPr>
                        <w:tcW w:w="1233" w:type="dxa"/>
                        <w:tcBorders/>
                        <w:vAlign w:val="center"/>
                      </w:tcPr>
                      <w:p>
                        <w:pPr>
                          <w:pStyle w:val="TableContents"/>
                          <w:bidi w:val="0"/>
                          <w:spacing w:before="0" w:after="283"/>
                          <w:jc w:val="left"/>
                          <w:rPr/>
                        </w:pPr>
                        <w:r>
                          <w:rPr/>
                          <w:t xml:space="preserve">Holmium </w:t>
                        </w:r>
                      </w:p>
                    </w:tc>
                    <w:tc>
                      <w:tcPr>
                        <w:tcW w:w="1232" w:type="dxa"/>
                        <w:tcBorders/>
                        <w:vAlign w:val="center"/>
                      </w:tcPr>
                      <w:p>
                        <w:pPr>
                          <w:pStyle w:val="TableContents"/>
                          <w:bidi w:val="0"/>
                          <w:spacing w:before="0" w:after="283"/>
                          <w:jc w:val="left"/>
                          <w:rPr/>
                        </w:pPr>
                        <w:r>
                          <w:rPr/>
                          <w:t xml:space="preserve">Erbium </w:t>
                        </w:r>
                      </w:p>
                    </w:tc>
                    <w:tc>
                      <w:tcPr>
                        <w:tcW w:w="1413" w:type="dxa"/>
                        <w:tcBorders/>
                        <w:vAlign w:val="center"/>
                      </w:tcPr>
                      <w:p>
                        <w:pPr>
                          <w:pStyle w:val="TableContents"/>
                          <w:bidi w:val="0"/>
                          <w:spacing w:before="0" w:after="283"/>
                          <w:jc w:val="left"/>
                          <w:rPr/>
                        </w:pPr>
                        <w:r>
                          <w:rPr/>
                          <w:t xml:space="preserve">Thulium </w:t>
                        </w:r>
                      </w:p>
                    </w:tc>
                    <w:tc>
                      <w:tcPr>
                        <w:tcW w:w="1067" w:type="dxa"/>
                        <w:tcBorders/>
                        <w:vAlign w:val="center"/>
                      </w:tcPr>
                      <w:p>
                        <w:pPr>
                          <w:pStyle w:val="TableContents"/>
                          <w:bidi w:val="0"/>
                          <w:spacing w:before="0" w:after="283"/>
                          <w:jc w:val="left"/>
                          <w:rPr/>
                        </w:pPr>
                        <w:r>
                          <w:rPr/>
                          <w:t xml:space="preserve">Ytterbium </w:t>
                        </w:r>
                      </w:p>
                    </w:tc>
                    <w:tc>
                      <w:tcPr>
                        <w:tcW w:w="1308" w:type="dxa"/>
                        <w:tcBorders/>
                        <w:vAlign w:val="center"/>
                      </w:tcPr>
                      <w:p>
                        <w:pPr>
                          <w:pStyle w:val="TableContents"/>
                          <w:bidi w:val="0"/>
                          <w:spacing w:before="0" w:after="283"/>
                          <w:jc w:val="left"/>
                          <w:rPr/>
                        </w:pPr>
                        <w:r>
                          <w:rPr/>
                          <w:t xml:space="preserve">Lutetium </w:t>
                        </w:r>
                      </w:p>
                    </w:tc>
                    <w:tc>
                      <w:tcPr>
                        <w:tcW w:w="1502" w:type="dxa"/>
                        <w:tcBorders/>
                        <w:vAlign w:val="center"/>
                      </w:tcPr>
                      <w:p>
                        <w:pPr>
                          <w:pStyle w:val="TableContents"/>
                          <w:bidi w:val="0"/>
                          <w:spacing w:before="0" w:after="283"/>
                          <w:jc w:val="left"/>
                          <w:rPr/>
                        </w:pPr>
                        <w:r>
                          <w:rPr/>
                          <w:t xml:space="preserve">Hafnium </w:t>
                        </w:r>
                      </w:p>
                    </w:tc>
                    <w:tc>
                      <w:tcPr>
                        <w:tcW w:w="1007" w:type="dxa"/>
                        <w:tcBorders/>
                        <w:vAlign w:val="center"/>
                      </w:tcPr>
                      <w:p>
                        <w:pPr>
                          <w:pStyle w:val="TableContents"/>
                          <w:bidi w:val="0"/>
                          <w:spacing w:before="0" w:after="283"/>
                          <w:jc w:val="left"/>
                          <w:rPr/>
                        </w:pPr>
                        <w:r>
                          <w:rPr/>
                          <w:t xml:space="preserve">Tantaali </w:t>
                        </w:r>
                      </w:p>
                    </w:tc>
                    <w:tc>
                      <w:tcPr>
                        <w:tcW w:w="1248" w:type="dxa"/>
                        <w:tcBorders/>
                        <w:vAlign w:val="center"/>
                      </w:tcPr>
                      <w:p>
                        <w:pPr>
                          <w:pStyle w:val="TableContents"/>
                          <w:bidi w:val="0"/>
                          <w:spacing w:before="0" w:after="283"/>
                          <w:jc w:val="left"/>
                          <w:rPr/>
                        </w:pPr>
                        <w:r>
                          <w:rPr/>
                          <w:t xml:space="preserve">Volframi </w:t>
                        </w:r>
                      </w:p>
                    </w:tc>
                    <w:tc>
                      <w:tcPr>
                        <w:tcW w:w="977" w:type="dxa"/>
                        <w:tcBorders/>
                        <w:vAlign w:val="center"/>
                      </w:tcPr>
                      <w:p>
                        <w:pPr>
                          <w:pStyle w:val="TableContents"/>
                          <w:bidi w:val="0"/>
                          <w:spacing w:before="0" w:after="283"/>
                          <w:jc w:val="left"/>
                          <w:rPr/>
                        </w:pPr>
                        <w:r>
                          <w:rPr/>
                          <w:t xml:space="preserve">Rhenium </w:t>
                        </w:r>
                      </w:p>
                    </w:tc>
                    <w:tc>
                      <w:tcPr>
                        <w:tcW w:w="932" w:type="dxa"/>
                        <w:tcBorders/>
                        <w:vAlign w:val="center"/>
                      </w:tcPr>
                      <w:p>
                        <w:pPr>
                          <w:pStyle w:val="TableContents"/>
                          <w:bidi w:val="0"/>
                          <w:spacing w:before="0" w:after="283"/>
                          <w:jc w:val="left"/>
                          <w:rPr/>
                        </w:pPr>
                        <w:r>
                          <w:rPr/>
                          <w:t xml:space="preserve">Osmium </w:t>
                        </w:r>
                      </w:p>
                    </w:tc>
                    <w:tc>
                      <w:tcPr>
                        <w:tcW w:w="1203" w:type="dxa"/>
                        <w:tcBorders/>
                        <w:vAlign w:val="center"/>
                      </w:tcPr>
                      <w:p>
                        <w:pPr>
                          <w:pStyle w:val="TableContents"/>
                          <w:bidi w:val="0"/>
                          <w:spacing w:before="0" w:after="283"/>
                          <w:jc w:val="left"/>
                          <w:rPr/>
                        </w:pPr>
                        <w:r>
                          <w:rPr/>
                          <w:t xml:space="preserve">Iridium </w:t>
                        </w:r>
                      </w:p>
                    </w:tc>
                    <w:tc>
                      <w:tcPr>
                        <w:tcW w:w="1442" w:type="dxa"/>
                        <w:tcBorders/>
                        <w:vAlign w:val="center"/>
                      </w:tcPr>
                      <w:p>
                        <w:pPr>
                          <w:pStyle w:val="TableContents"/>
                          <w:bidi w:val="0"/>
                          <w:spacing w:before="0" w:after="283"/>
                          <w:jc w:val="left"/>
                          <w:rPr/>
                        </w:pPr>
                        <w:r>
                          <w:rPr/>
                          <w:t xml:space="preserve">Platina </w:t>
                        </w:r>
                      </w:p>
                    </w:tc>
                    <w:tc>
                      <w:tcPr>
                        <w:tcW w:w="1383" w:type="dxa"/>
                        <w:tcBorders/>
                        <w:vAlign w:val="center"/>
                      </w:tcPr>
                      <w:p>
                        <w:pPr>
                          <w:pStyle w:val="TableContents"/>
                          <w:bidi w:val="0"/>
                          <w:spacing w:before="0" w:after="283"/>
                          <w:jc w:val="left"/>
                          <w:rPr/>
                        </w:pPr>
                        <w:r>
                          <w:rPr/>
                          <w:t xml:space="preserve">Kulta </w:t>
                        </w:r>
                      </w:p>
                    </w:tc>
                    <w:tc>
                      <w:tcPr>
                        <w:tcW w:w="1337" w:type="dxa"/>
                        <w:tcBorders/>
                        <w:vAlign w:val="center"/>
                      </w:tcPr>
                      <w:p>
                        <w:pPr>
                          <w:pStyle w:val="TableContents"/>
                          <w:bidi w:val="0"/>
                          <w:spacing w:before="0" w:after="283"/>
                          <w:jc w:val="left"/>
                          <w:rPr/>
                        </w:pPr>
                        <w:r>
                          <w:rPr/>
                          <w:t xml:space="preserve">Elohopea (alkuaine) </w:t>
                        </w:r>
                      </w:p>
                    </w:tc>
                    <w:tc>
                      <w:tcPr>
                        <w:tcW w:w="1068" w:type="dxa"/>
                        <w:tcBorders/>
                        <w:vAlign w:val="center"/>
                      </w:tcPr>
                      <w:p>
                        <w:pPr>
                          <w:pStyle w:val="TableContents"/>
                          <w:bidi w:val="0"/>
                          <w:spacing w:before="0" w:after="283"/>
                          <w:jc w:val="left"/>
                          <w:rPr/>
                        </w:pPr>
                        <w:r>
                          <w:rPr/>
                          <w:t xml:space="preserve">Tallium </w:t>
                        </w:r>
                      </w:p>
                    </w:tc>
                    <w:tc>
                      <w:tcPr>
                        <w:tcW w:w="1082" w:type="dxa"/>
                        <w:tcBorders/>
                        <w:vAlign w:val="center"/>
                      </w:tcPr>
                      <w:p>
                        <w:pPr>
                          <w:pStyle w:val="TableContents"/>
                          <w:bidi w:val="0"/>
                          <w:spacing w:before="0" w:after="283"/>
                          <w:jc w:val="left"/>
                          <w:rPr/>
                        </w:pPr>
                        <w:r>
                          <w:rPr/>
                          <w:t xml:space="preserve">Johto </w:t>
                        </w:r>
                      </w:p>
                    </w:tc>
                    <w:tc>
                      <w:tcPr>
                        <w:tcW w:w="1232" w:type="dxa"/>
                        <w:tcBorders/>
                        <w:vAlign w:val="center"/>
                      </w:tcPr>
                      <w:p>
                        <w:pPr>
                          <w:pStyle w:val="TableContents"/>
                          <w:bidi w:val="0"/>
                          <w:spacing w:before="0" w:after="283"/>
                          <w:jc w:val="left"/>
                          <w:rPr/>
                        </w:pPr>
                        <w:r>
                          <w:rPr/>
                          <w:t xml:space="preserve">Vismutti </w:t>
                        </w:r>
                      </w:p>
                    </w:tc>
                    <w:tc>
                      <w:tcPr>
                        <w:tcW w:w="1353" w:type="dxa"/>
                        <w:tcBorders/>
                        <w:vAlign w:val="center"/>
                      </w:tcPr>
                      <w:p>
                        <w:pPr>
                          <w:pStyle w:val="TableContents"/>
                          <w:bidi w:val="0"/>
                          <w:spacing w:before="0" w:after="283"/>
                          <w:jc w:val="left"/>
                          <w:rPr/>
                        </w:pPr>
                        <w:r>
                          <w:rPr/>
                          <w:t xml:space="preserve">Polonium </w:t>
                        </w:r>
                      </w:p>
                    </w:tc>
                    <w:tc>
                      <w:tcPr>
                        <w:tcW w:w="1172" w:type="dxa"/>
                        <w:tcBorders/>
                        <w:vAlign w:val="center"/>
                      </w:tcPr>
                      <w:p>
                        <w:pPr>
                          <w:pStyle w:val="TableContents"/>
                          <w:bidi w:val="0"/>
                          <w:spacing w:before="0" w:after="283"/>
                          <w:jc w:val="left"/>
                          <w:rPr/>
                        </w:pPr>
                        <w:r>
                          <w:rPr/>
                          <w:t xml:space="preserve">Astatine </w:t>
                        </w:r>
                      </w:p>
                    </w:tc>
                    <w:tc>
                      <w:tcPr>
                        <w:tcW w:w="1203" w:type="dxa"/>
                        <w:tcBorders/>
                        <w:vAlign w:val="center"/>
                      </w:tcPr>
                      <w:p>
                        <w:pPr>
                          <w:pStyle w:val="TableContents"/>
                          <w:bidi w:val="0"/>
                          <w:spacing w:before="0" w:after="283"/>
                          <w:jc w:val="left"/>
                          <w:rPr/>
                        </w:pPr>
                        <w:r>
                          <w:rPr/>
                          <w:t xml:space="preserve">Radon </w:t>
                        </w:r>
                      </w:p>
                    </w:tc>
                  </w:tr>
                  <w:tr>
                    <w:trPr/>
                    <w:tc>
                      <w:tcPr>
                        <w:tcW w:w="1082" w:type="dxa"/>
                        <w:tcBorders/>
                        <w:vAlign w:val="center"/>
                      </w:tcPr>
                      <w:p>
                        <w:pPr>
                          <w:pStyle w:val="TableContents"/>
                          <w:bidi w:val="0"/>
                          <w:spacing w:before="0" w:after="283"/>
                          <w:jc w:val="left"/>
                          <w:rPr/>
                        </w:pPr>
                        <w:r>
                          <w:rPr/>
                          <w:t xml:space="preserve">Francium </w:t>
                        </w:r>
                      </w:p>
                    </w:tc>
                    <w:tc>
                      <w:tcPr>
                        <w:tcW w:w="1217" w:type="dxa"/>
                        <w:tcBorders/>
                        <w:vAlign w:val="center"/>
                      </w:tcPr>
                      <w:p>
                        <w:pPr>
                          <w:pStyle w:val="TableContents"/>
                          <w:bidi w:val="0"/>
                          <w:spacing w:before="0" w:after="283"/>
                          <w:jc w:val="left"/>
                          <w:rPr/>
                        </w:pPr>
                        <w:r>
                          <w:rPr/>
                          <w:t xml:space="preserve">Radium </w:t>
                        </w:r>
                      </w:p>
                    </w:tc>
                    <w:tc>
                      <w:tcPr>
                        <w:tcW w:w="1188" w:type="dxa"/>
                        <w:tcBorders/>
                        <w:vAlign w:val="center"/>
                      </w:tcPr>
                      <w:p>
                        <w:pPr>
                          <w:pStyle w:val="TableContents"/>
                          <w:bidi w:val="0"/>
                          <w:spacing w:before="0" w:after="283"/>
                          <w:jc w:val="left"/>
                          <w:rPr/>
                        </w:pPr>
                        <w:r>
                          <w:rPr/>
                          <w:t xml:space="preserve">Actinium </w:t>
                        </w:r>
                      </w:p>
                    </w:tc>
                    <w:tc>
                      <w:tcPr>
                        <w:tcW w:w="962" w:type="dxa"/>
                        <w:tcBorders/>
                        <w:vAlign w:val="center"/>
                      </w:tcPr>
                      <w:p>
                        <w:pPr>
                          <w:pStyle w:val="TableContents"/>
                          <w:bidi w:val="0"/>
                          <w:spacing w:before="0" w:after="283"/>
                          <w:jc w:val="left"/>
                          <w:rPr/>
                        </w:pPr>
                        <w:r>
                          <w:rPr/>
                          <w:t xml:space="preserve">Thorium </w:t>
                        </w:r>
                      </w:p>
                    </w:tc>
                    <w:tc>
                      <w:tcPr>
                        <w:tcW w:w="1517" w:type="dxa"/>
                        <w:tcBorders/>
                        <w:vAlign w:val="center"/>
                      </w:tcPr>
                      <w:p>
                        <w:pPr>
                          <w:pStyle w:val="TableContents"/>
                          <w:bidi w:val="0"/>
                          <w:spacing w:before="0" w:after="283"/>
                          <w:jc w:val="left"/>
                          <w:rPr/>
                        </w:pPr>
                        <w:r>
                          <w:rPr/>
                          <w:t xml:space="preserve">Protactinium </w:t>
                        </w:r>
                      </w:p>
                    </w:tc>
                    <w:tc>
                      <w:tcPr>
                        <w:tcW w:w="1293" w:type="dxa"/>
                        <w:tcBorders/>
                        <w:vAlign w:val="center"/>
                      </w:tcPr>
                      <w:p>
                        <w:pPr>
                          <w:pStyle w:val="TableContents"/>
                          <w:bidi w:val="0"/>
                          <w:spacing w:before="0" w:after="283"/>
                          <w:jc w:val="left"/>
                          <w:rPr/>
                        </w:pPr>
                        <w:r>
                          <w:rPr/>
                          <w:t xml:space="preserve">Uraani </w:t>
                        </w:r>
                      </w:p>
                    </w:tc>
                    <w:tc>
                      <w:tcPr>
                        <w:tcW w:w="1382" w:type="dxa"/>
                        <w:tcBorders/>
                        <w:vAlign w:val="center"/>
                      </w:tcPr>
                      <w:p>
                        <w:pPr>
                          <w:pStyle w:val="TableContents"/>
                          <w:bidi w:val="0"/>
                          <w:spacing w:before="0" w:after="283"/>
                          <w:jc w:val="left"/>
                          <w:rPr/>
                        </w:pPr>
                        <w:r>
                          <w:rPr/>
                          <w:t xml:space="preserve">Neptunium </w:t>
                        </w:r>
                      </w:p>
                    </w:tc>
                    <w:tc>
                      <w:tcPr>
                        <w:tcW w:w="1233" w:type="dxa"/>
                        <w:tcBorders/>
                        <w:vAlign w:val="center"/>
                      </w:tcPr>
                      <w:p>
                        <w:pPr>
                          <w:pStyle w:val="TableContents"/>
                          <w:bidi w:val="0"/>
                          <w:spacing w:before="0" w:after="283"/>
                          <w:jc w:val="left"/>
                          <w:rPr/>
                        </w:pPr>
                        <w:r>
                          <w:rPr/>
                          <w:t xml:space="preserve">Plutonium </w:t>
                        </w:r>
                      </w:p>
                    </w:tc>
                    <w:tc>
                      <w:tcPr>
                        <w:tcW w:w="1172" w:type="dxa"/>
                        <w:tcBorders/>
                        <w:vAlign w:val="center"/>
                      </w:tcPr>
                      <w:p>
                        <w:pPr>
                          <w:pStyle w:val="TableContents"/>
                          <w:bidi w:val="0"/>
                          <w:spacing w:before="0" w:after="283"/>
                          <w:jc w:val="left"/>
                          <w:rPr/>
                        </w:pPr>
                        <w:r>
                          <w:rPr/>
                          <w:t xml:space="preserve">Americium </w:t>
                        </w:r>
                      </w:p>
                    </w:tc>
                    <w:tc>
                      <w:tcPr>
                        <w:tcW w:w="1233" w:type="dxa"/>
                        <w:tcBorders/>
                        <w:vAlign w:val="center"/>
                      </w:tcPr>
                      <w:p>
                        <w:pPr>
                          <w:pStyle w:val="TableContents"/>
                          <w:bidi w:val="0"/>
                          <w:spacing w:before="0" w:after="283"/>
                          <w:jc w:val="left"/>
                          <w:rPr/>
                        </w:pPr>
                        <w:r>
                          <w:rPr/>
                          <w:t xml:space="preserve">Curium </w:t>
                        </w:r>
                      </w:p>
                    </w:tc>
                    <w:tc>
                      <w:tcPr>
                        <w:tcW w:w="1097" w:type="dxa"/>
                        <w:tcBorders/>
                        <w:vAlign w:val="center"/>
                      </w:tcPr>
                      <w:p>
                        <w:pPr>
                          <w:pStyle w:val="TableContents"/>
                          <w:bidi w:val="0"/>
                          <w:spacing w:before="0" w:after="283"/>
                          <w:jc w:val="left"/>
                          <w:rPr/>
                        </w:pPr>
                        <w:r>
                          <w:rPr/>
                          <w:t xml:space="preserve">Berkelium </w:t>
                        </w:r>
                      </w:p>
                    </w:tc>
                    <w:tc>
                      <w:tcPr>
                        <w:tcW w:w="1262" w:type="dxa"/>
                        <w:tcBorders/>
                        <w:vAlign w:val="center"/>
                      </w:tcPr>
                      <w:p>
                        <w:pPr>
                          <w:pStyle w:val="TableContents"/>
                          <w:bidi w:val="0"/>
                          <w:spacing w:before="0" w:after="283"/>
                          <w:jc w:val="left"/>
                          <w:rPr/>
                        </w:pPr>
                        <w:r>
                          <w:rPr/>
                          <w:t xml:space="preserve">Californium </w:t>
                        </w:r>
                      </w:p>
                    </w:tc>
                    <w:tc>
                      <w:tcPr>
                        <w:tcW w:w="1233" w:type="dxa"/>
                        <w:tcBorders/>
                        <w:vAlign w:val="center"/>
                      </w:tcPr>
                      <w:p>
                        <w:pPr>
                          <w:pStyle w:val="TableContents"/>
                          <w:bidi w:val="0"/>
                          <w:spacing w:before="0" w:after="283"/>
                          <w:jc w:val="left"/>
                          <w:rPr/>
                        </w:pPr>
                        <w:r>
                          <w:rPr/>
                          <w:t xml:space="preserve">Einsteinium </w:t>
                        </w:r>
                      </w:p>
                    </w:tc>
                    <w:tc>
                      <w:tcPr>
                        <w:tcW w:w="1232" w:type="dxa"/>
                        <w:tcBorders/>
                        <w:vAlign w:val="center"/>
                      </w:tcPr>
                      <w:p>
                        <w:pPr>
                          <w:pStyle w:val="TableContents"/>
                          <w:bidi w:val="0"/>
                          <w:spacing w:before="0" w:after="283"/>
                          <w:jc w:val="left"/>
                          <w:rPr/>
                        </w:pPr>
                        <w:r>
                          <w:rPr/>
                          <w:t xml:space="preserve">Fermium </w:t>
                        </w:r>
                      </w:p>
                    </w:tc>
                    <w:tc>
                      <w:tcPr>
                        <w:tcW w:w="1413" w:type="dxa"/>
                        <w:tcBorders/>
                        <w:vAlign w:val="center"/>
                      </w:tcPr>
                      <w:p>
                        <w:pPr>
                          <w:pStyle w:val="TableContents"/>
                          <w:bidi w:val="0"/>
                          <w:spacing w:before="0" w:after="283"/>
                          <w:jc w:val="left"/>
                          <w:rPr/>
                        </w:pPr>
                        <w:r>
                          <w:rPr/>
                          <w:t xml:space="preserve">Mendelevium </w:t>
                        </w:r>
                      </w:p>
                    </w:tc>
                    <w:tc>
                      <w:tcPr>
                        <w:tcW w:w="1067" w:type="dxa"/>
                        <w:tcBorders/>
                        <w:vAlign w:val="center"/>
                      </w:tcPr>
                      <w:p>
                        <w:pPr>
                          <w:pStyle w:val="TableContents"/>
                          <w:bidi w:val="0"/>
                          <w:spacing w:before="0" w:after="283"/>
                          <w:jc w:val="left"/>
                          <w:rPr/>
                        </w:pPr>
                        <w:r>
                          <w:rPr/>
                          <w:t xml:space="preserve">Nobelium </w:t>
                        </w:r>
                      </w:p>
                    </w:tc>
                    <w:tc>
                      <w:tcPr>
                        <w:tcW w:w="1308" w:type="dxa"/>
                        <w:tcBorders/>
                        <w:vAlign w:val="center"/>
                      </w:tcPr>
                      <w:p>
                        <w:pPr>
                          <w:pStyle w:val="TableContents"/>
                          <w:bidi w:val="0"/>
                          <w:spacing w:before="0" w:after="283"/>
                          <w:jc w:val="left"/>
                          <w:rPr/>
                        </w:pPr>
                        <w:r>
                          <w:rPr/>
                          <w:t xml:space="preserve">Lawrencium </w:t>
                        </w:r>
                      </w:p>
                    </w:tc>
                    <w:tc>
                      <w:tcPr>
                        <w:tcW w:w="1502" w:type="dxa"/>
                        <w:tcBorders/>
                        <w:vAlign w:val="center"/>
                      </w:tcPr>
                      <w:p>
                        <w:pPr>
                          <w:pStyle w:val="TableContents"/>
                          <w:bidi w:val="0"/>
                          <w:spacing w:before="0" w:after="283"/>
                          <w:jc w:val="left"/>
                          <w:rPr/>
                        </w:pPr>
                        <w:r>
                          <w:rPr/>
                          <w:t xml:space="preserve">Rutherfordium </w:t>
                        </w:r>
                      </w:p>
                    </w:tc>
                    <w:tc>
                      <w:tcPr>
                        <w:tcW w:w="1007" w:type="dxa"/>
                        <w:tcBorders/>
                        <w:vAlign w:val="center"/>
                      </w:tcPr>
                      <w:p>
                        <w:pPr>
                          <w:pStyle w:val="TableContents"/>
                          <w:bidi w:val="0"/>
                          <w:spacing w:before="0" w:after="283"/>
                          <w:jc w:val="left"/>
                          <w:rPr/>
                        </w:pPr>
                        <w:r>
                          <w:rPr/>
                          <w:t xml:space="preserve">Dubnium </w:t>
                        </w:r>
                      </w:p>
                    </w:tc>
                    <w:tc>
                      <w:tcPr>
                        <w:tcW w:w="1248" w:type="dxa"/>
                        <w:tcBorders/>
                        <w:vAlign w:val="center"/>
                      </w:tcPr>
                      <w:p>
                        <w:pPr>
                          <w:pStyle w:val="TableContents"/>
                          <w:bidi w:val="0"/>
                          <w:spacing w:before="0" w:after="283"/>
                          <w:jc w:val="left"/>
                          <w:rPr/>
                        </w:pPr>
                        <w:r>
                          <w:rPr/>
                          <w:t xml:space="preserve">Seaborgium </w:t>
                        </w:r>
                      </w:p>
                    </w:tc>
                    <w:tc>
                      <w:tcPr>
                        <w:tcW w:w="977" w:type="dxa"/>
                        <w:tcBorders/>
                        <w:vAlign w:val="center"/>
                      </w:tcPr>
                      <w:p>
                        <w:pPr>
                          <w:pStyle w:val="TableContents"/>
                          <w:bidi w:val="0"/>
                          <w:spacing w:before="0" w:after="283"/>
                          <w:jc w:val="left"/>
                          <w:rPr/>
                        </w:pPr>
                        <w:r>
                          <w:rPr/>
                          <w:t xml:space="preserve">Bohrium </w:t>
                        </w:r>
                      </w:p>
                    </w:tc>
                    <w:tc>
                      <w:tcPr>
                        <w:tcW w:w="932" w:type="dxa"/>
                        <w:tcBorders/>
                        <w:vAlign w:val="center"/>
                      </w:tcPr>
                      <w:p>
                        <w:pPr>
                          <w:pStyle w:val="TableContents"/>
                          <w:bidi w:val="0"/>
                          <w:spacing w:before="0" w:after="283"/>
                          <w:jc w:val="left"/>
                          <w:rPr/>
                        </w:pPr>
                        <w:r>
                          <w:rPr/>
                          <w:t xml:space="preserve">Hassium </w:t>
                        </w:r>
                      </w:p>
                    </w:tc>
                    <w:tc>
                      <w:tcPr>
                        <w:tcW w:w="1203" w:type="dxa"/>
                        <w:tcBorders/>
                        <w:vAlign w:val="center"/>
                      </w:tcPr>
                      <w:p>
                        <w:pPr>
                          <w:pStyle w:val="TableContents"/>
                          <w:bidi w:val="0"/>
                          <w:spacing w:before="0" w:after="283"/>
                          <w:jc w:val="left"/>
                          <w:rPr/>
                        </w:pPr>
                        <w:r>
                          <w:rPr/>
                          <w:t xml:space="preserve">Meitnerium </w:t>
                        </w:r>
                      </w:p>
                    </w:tc>
                    <w:tc>
                      <w:tcPr>
                        <w:tcW w:w="1442" w:type="dxa"/>
                        <w:tcBorders/>
                        <w:vAlign w:val="center"/>
                      </w:tcPr>
                      <w:p>
                        <w:pPr>
                          <w:pStyle w:val="TableContents"/>
                          <w:bidi w:val="0"/>
                          <w:spacing w:before="0" w:after="283"/>
                          <w:jc w:val="left"/>
                          <w:rPr/>
                        </w:pPr>
                        <w:r>
                          <w:rPr/>
                          <w:t xml:space="preserve">Darmstadtium </w:t>
                        </w:r>
                      </w:p>
                    </w:tc>
                    <w:tc>
                      <w:tcPr>
                        <w:tcW w:w="1383" w:type="dxa"/>
                        <w:tcBorders/>
                        <w:vAlign w:val="center"/>
                      </w:tcPr>
                      <w:p>
                        <w:pPr>
                          <w:pStyle w:val="TableContents"/>
                          <w:bidi w:val="0"/>
                          <w:spacing w:before="0" w:after="283"/>
                          <w:jc w:val="left"/>
                          <w:rPr/>
                        </w:pPr>
                        <w:r>
                          <w:rPr/>
                          <w:t xml:space="preserve">Röntgenium </w:t>
                        </w:r>
                      </w:p>
                    </w:tc>
                    <w:tc>
                      <w:tcPr>
                        <w:tcW w:w="1337" w:type="dxa"/>
                        <w:tcBorders/>
                        <w:vAlign w:val="center"/>
                      </w:tcPr>
                      <w:p>
                        <w:pPr>
                          <w:pStyle w:val="TableContents"/>
                          <w:bidi w:val="0"/>
                          <w:spacing w:before="0" w:after="283"/>
                          <w:jc w:val="left"/>
                          <w:rPr/>
                        </w:pPr>
                        <w:r>
                          <w:rPr/>
                          <w:t xml:space="preserve">Copernicium </w:t>
                        </w:r>
                      </w:p>
                    </w:tc>
                    <w:tc>
                      <w:tcPr>
                        <w:tcW w:w="1068" w:type="dxa"/>
                        <w:tcBorders/>
                        <w:vAlign w:val="center"/>
                      </w:tcPr>
                      <w:p>
                        <w:pPr>
                          <w:pStyle w:val="TableContents"/>
                          <w:bidi w:val="0"/>
                          <w:spacing w:before="0" w:after="283"/>
                          <w:jc w:val="left"/>
                          <w:rPr/>
                        </w:pPr>
                        <w:r>
                          <w:rPr/>
                          <w:t xml:space="preserve">Nihonium </w:t>
                        </w:r>
                      </w:p>
                    </w:tc>
                    <w:tc>
                      <w:tcPr>
                        <w:tcW w:w="1082" w:type="dxa"/>
                        <w:tcBorders/>
                        <w:vAlign w:val="center"/>
                      </w:tcPr>
                      <w:p>
                        <w:pPr>
                          <w:pStyle w:val="TableContents"/>
                          <w:bidi w:val="0"/>
                          <w:spacing w:before="0" w:after="283"/>
                          <w:jc w:val="left"/>
                          <w:rPr/>
                        </w:pPr>
                        <w:r>
                          <w:rPr/>
                          <w:t xml:space="preserve">Flerovium </w:t>
                        </w:r>
                      </w:p>
                    </w:tc>
                    <w:tc>
                      <w:tcPr>
                        <w:tcW w:w="1232" w:type="dxa"/>
                        <w:tcBorders/>
                        <w:vAlign w:val="center"/>
                      </w:tcPr>
                      <w:p>
                        <w:pPr>
                          <w:pStyle w:val="TableContents"/>
                          <w:bidi w:val="0"/>
                          <w:spacing w:before="0" w:after="283"/>
                          <w:jc w:val="left"/>
                          <w:rPr/>
                        </w:pPr>
                        <w:r>
                          <w:rPr/>
                          <w:t xml:space="preserve">Moscovium </w:t>
                        </w:r>
                      </w:p>
                    </w:tc>
                    <w:tc>
                      <w:tcPr>
                        <w:tcW w:w="1353" w:type="dxa"/>
                        <w:tcBorders/>
                        <w:vAlign w:val="center"/>
                      </w:tcPr>
                      <w:p>
                        <w:pPr>
                          <w:pStyle w:val="TableContents"/>
                          <w:bidi w:val="0"/>
                          <w:spacing w:before="0" w:after="283"/>
                          <w:jc w:val="left"/>
                          <w:rPr/>
                        </w:pPr>
                        <w:r>
                          <w:rPr/>
                          <w:t xml:space="preserve">Livermorium </w:t>
                        </w:r>
                      </w:p>
                    </w:tc>
                    <w:tc>
                      <w:tcPr>
                        <w:tcW w:w="1172" w:type="dxa"/>
                        <w:tcBorders/>
                        <w:vAlign w:val="center"/>
                      </w:tcPr>
                      <w:p>
                        <w:pPr>
                          <w:pStyle w:val="TableContents"/>
                          <w:bidi w:val="0"/>
                          <w:spacing w:before="0" w:after="283"/>
                          <w:jc w:val="left"/>
                          <w:rPr/>
                        </w:pPr>
                        <w:r>
                          <w:rPr/>
                          <w:t xml:space="preserve">Tennessine </w:t>
                        </w:r>
                      </w:p>
                    </w:tc>
                    <w:tc>
                      <w:tcPr>
                        <w:tcW w:w="1203" w:type="dxa"/>
                        <w:tcBorders/>
                        <w:vAlign w:val="center"/>
                      </w:tcPr>
                      <w:p>
                        <w:pPr>
                          <w:pStyle w:val="TableContents"/>
                          <w:bidi w:val="0"/>
                          <w:spacing w:before="0" w:after="283"/>
                          <w:jc w:val="left"/>
                          <w:rPr/>
                        </w:pPr>
                        <w:r>
                          <w:rPr/>
                          <w:t xml:space="preserve">Oganesson </w:t>
                        </w:r>
                      </w:p>
                    </w:tc>
                  </w:tr>
                </w:tbl>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As ↑ Sb ↓ Bi tina ← antimoni → telluuri </w:t>
                  </w:r>
                </w:p>
              </w:tc>
            </w:tr>
          </w:tbl>
          <w:p>
            <w:pPr>
              <w:pStyle w:val="TableContents"/>
              <w:bidi w:val="0"/>
              <w:spacing w:before="0" w:after="283"/>
              <w:jc w:val="left"/>
              <w:rPr/>
            </w:pPr>
            <w:r>
              <w:rPr/>
            </w:r>
          </w:p>
        </w:tc>
      </w:tr>
      <w:tr>
        <w:trPr/>
        <w:tc>
          <w:tcPr>
            <w:tcW w:w="381" w:type="dxa"/>
            <w:tcBorders/>
            <w:vAlign w:val="center"/>
          </w:tcPr>
          <w:p>
            <w:pPr>
              <w:pStyle w:val="TableContents"/>
              <w:bidi w:val="0"/>
              <w:spacing w:before="0" w:after="283"/>
              <w:jc w:val="left"/>
              <w:rPr>
                <w:sz w:val="4"/>
                <w:szCs w:val="4"/>
              </w:rPr>
            </w:pPr>
            <w:r>
              <w:rPr>
                <w:sz w:val="4"/>
                <w:szCs w:val="4"/>
              </w:rPr>
            </w:r>
          </w:p>
        </w:tc>
        <w:tc>
          <w:tcPr>
            <w:tcW w:w="9824"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Atomiluku (Z) </w:t>
      </w:r>
      <w:r>
        <w:rPr>
          <w:color w:val="A9A9A9"/>
        </w:rPr>
        <w:t xml:space="preserve">51 </w:t>
      </w:r>
      <w:r>
        <w:rPr/>
        <w:t xml:space="preserve">Ryhmä, jaksoryhmä 15 (pnictogeenit), jaksoryhmä 5 Lohko p-lohko Alkuaineen luokka metalloidi Elektronikonfiguraatio (Kr) 4d 5s 5p Elektronit kuorta kohti 2, 8, 18, 18, 5 Fysikaaliset ominaisuudet Faasi (STP:ssä) kiinteä Sulamispiste 903,78 K (630.63 ° C, 1167,13 ° F) Kiehumispiste 1908 K (1635 ° C, 2975 ° F) Tiheys (lähellä r.t.) 6,697 g / cm nestemäisenä (m.p.) 6,53 g / cm Sulamislämpö 19,79 kJ / mol Höyrystymislämpö 193,43 kJ / mol Molarinen lämpökapasiteetti 25,23 J / (mol K) Höyrynpaine </w:t>
      </w:r>
    </w:p>
    <w:tbl>
      <w:tblPr>
        <w:tblW w:w="4747" w:type="dxa"/>
        <w:jc w:val="left"/>
        <w:tblInd w:w="0" w:type="dxa"/>
        <w:tblLayout w:type="fixed"/>
        <w:tblCellMar>
          <w:top w:w="28" w:type="dxa"/>
          <w:left w:w="28" w:type="dxa"/>
          <w:bottom w:w="28" w:type="dxa"/>
          <w:right w:w="28" w:type="dxa"/>
        </w:tblCellMar>
      </w:tblPr>
      <w:tblGrid>
        <w:gridCol w:w="991"/>
        <w:gridCol w:w="526"/>
        <w:gridCol w:w="526"/>
        <w:gridCol w:w="646"/>
        <w:gridCol w:w="646"/>
        <w:gridCol w:w="646"/>
        <w:gridCol w:w="766"/>
      </w:tblGrid>
      <w:tr>
        <w:trPr/>
        <w:tc>
          <w:tcPr>
            <w:tcW w:w="991" w:type="dxa"/>
            <w:tcBorders/>
            <w:vAlign w:val="center"/>
          </w:tcPr>
          <w:p>
            <w:pPr>
              <w:pStyle w:val="TableHeading"/>
              <w:suppressLineNumbers/>
              <w:bidi w:val="0"/>
              <w:spacing w:before="0" w:after="283"/>
              <w:jc w:val="center"/>
              <w:rPr/>
            </w:pPr>
            <w:r>
              <w:rPr/>
              <w:t xml:space="preserve">P (Pa) </w:t>
            </w:r>
          </w:p>
        </w:tc>
        <w:tc>
          <w:tcPr>
            <w:tcW w:w="52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10 </w:t>
            </w:r>
          </w:p>
        </w:tc>
        <w:tc>
          <w:tcPr>
            <w:tcW w:w="646" w:type="dxa"/>
            <w:tcBorders/>
            <w:vAlign w:val="center"/>
          </w:tcPr>
          <w:p>
            <w:pPr>
              <w:pStyle w:val="TableHeading"/>
              <w:suppressLineNumbers/>
              <w:bidi w:val="0"/>
              <w:spacing w:before="0" w:after="283"/>
              <w:jc w:val="center"/>
              <w:rPr/>
            </w:pPr>
            <w:r>
              <w:rPr/>
              <w:t xml:space="preserve">100 </w:t>
            </w:r>
          </w:p>
        </w:tc>
        <w:tc>
          <w:tcPr>
            <w:tcW w:w="646" w:type="dxa"/>
            <w:tcBorders/>
            <w:vAlign w:val="center"/>
          </w:tcPr>
          <w:p>
            <w:pPr>
              <w:pStyle w:val="TableHeading"/>
              <w:suppressLineNumbers/>
              <w:bidi w:val="0"/>
              <w:spacing w:before="0" w:after="283"/>
              <w:jc w:val="center"/>
              <w:rPr/>
            </w:pPr>
            <w:r>
              <w:rPr/>
              <w:t xml:space="preserve">1 k </w:t>
            </w:r>
          </w:p>
        </w:tc>
        <w:tc>
          <w:tcPr>
            <w:tcW w:w="646" w:type="dxa"/>
            <w:tcBorders/>
            <w:vAlign w:val="center"/>
          </w:tcPr>
          <w:p>
            <w:pPr>
              <w:pStyle w:val="TableHeading"/>
              <w:suppressLineNumbers/>
              <w:bidi w:val="0"/>
              <w:spacing w:before="0" w:after="283"/>
              <w:jc w:val="center"/>
              <w:rPr/>
            </w:pPr>
            <w:r>
              <w:rPr/>
              <w:t xml:space="preserve">10 k </w:t>
            </w:r>
          </w:p>
        </w:tc>
        <w:tc>
          <w:tcPr>
            <w:tcW w:w="766" w:type="dxa"/>
            <w:tcBorders/>
            <w:vAlign w:val="center"/>
          </w:tcPr>
          <w:p>
            <w:pPr>
              <w:pStyle w:val="TableHeading"/>
              <w:suppressLineNumbers/>
              <w:bidi w:val="0"/>
              <w:spacing w:before="0" w:after="283"/>
              <w:jc w:val="center"/>
              <w:rPr/>
            </w:pPr>
            <w:r>
              <w:rPr/>
              <w:t xml:space="preserve">100 k </w:t>
            </w:r>
          </w:p>
        </w:tc>
      </w:tr>
      <w:tr>
        <w:trPr/>
        <w:tc>
          <w:tcPr>
            <w:tcW w:w="991" w:type="dxa"/>
            <w:tcBorders/>
            <w:vAlign w:val="center"/>
          </w:tcPr>
          <w:p>
            <w:pPr>
              <w:pStyle w:val="TableHeading"/>
              <w:suppressLineNumbers/>
              <w:bidi w:val="0"/>
              <w:spacing w:before="0" w:after="283"/>
              <w:jc w:val="center"/>
              <w:rPr/>
            </w:pPr>
            <w:r>
              <w:rPr/>
              <w:t xml:space="preserve">lämpötilassa T (K) </w:t>
            </w:r>
          </w:p>
        </w:tc>
        <w:tc>
          <w:tcPr>
            <w:tcW w:w="526" w:type="dxa"/>
            <w:tcBorders/>
            <w:vAlign w:val="center"/>
          </w:tcPr>
          <w:p>
            <w:pPr>
              <w:pStyle w:val="TableContents"/>
              <w:bidi w:val="0"/>
              <w:spacing w:before="0" w:after="283"/>
              <w:jc w:val="left"/>
              <w:rPr/>
            </w:pPr>
            <w:r>
              <w:rPr/>
              <w:t xml:space="preserve">807 </w:t>
            </w:r>
          </w:p>
        </w:tc>
        <w:tc>
          <w:tcPr>
            <w:tcW w:w="526" w:type="dxa"/>
            <w:tcBorders/>
            <w:vAlign w:val="center"/>
          </w:tcPr>
          <w:p>
            <w:pPr>
              <w:pStyle w:val="TableContents"/>
              <w:bidi w:val="0"/>
              <w:spacing w:before="0" w:after="283"/>
              <w:jc w:val="left"/>
              <w:rPr/>
            </w:pPr>
            <w:r>
              <w:rPr/>
              <w:t xml:space="preserve">876 </w:t>
            </w:r>
          </w:p>
        </w:tc>
        <w:tc>
          <w:tcPr>
            <w:tcW w:w="646" w:type="dxa"/>
            <w:tcBorders/>
            <w:vAlign w:val="center"/>
          </w:tcPr>
          <w:p>
            <w:pPr>
              <w:pStyle w:val="TableContents"/>
              <w:bidi w:val="0"/>
              <w:spacing w:before="0" w:after="283"/>
              <w:jc w:val="left"/>
              <w:rPr/>
            </w:pPr>
            <w:r>
              <w:rPr/>
              <w:t xml:space="preserve">1011 </w:t>
            </w:r>
          </w:p>
        </w:tc>
        <w:tc>
          <w:tcPr>
            <w:tcW w:w="646" w:type="dxa"/>
            <w:tcBorders/>
            <w:vAlign w:val="center"/>
          </w:tcPr>
          <w:p>
            <w:pPr>
              <w:pStyle w:val="TableContents"/>
              <w:bidi w:val="0"/>
              <w:spacing w:before="0" w:after="283"/>
              <w:jc w:val="left"/>
              <w:rPr/>
            </w:pPr>
            <w:r>
              <w:rPr/>
              <w:t xml:space="preserve">1219 </w:t>
            </w:r>
          </w:p>
        </w:tc>
        <w:tc>
          <w:tcPr>
            <w:tcW w:w="646" w:type="dxa"/>
            <w:tcBorders/>
            <w:vAlign w:val="center"/>
          </w:tcPr>
          <w:p>
            <w:pPr>
              <w:pStyle w:val="TableContents"/>
              <w:bidi w:val="0"/>
              <w:spacing w:before="0" w:after="283"/>
              <w:jc w:val="left"/>
              <w:rPr/>
            </w:pPr>
            <w:r>
              <w:rPr/>
              <w:t xml:space="preserve">1491 </w:t>
            </w:r>
          </w:p>
        </w:tc>
        <w:tc>
          <w:tcPr>
            <w:tcW w:w="766" w:type="dxa"/>
            <w:tcBorders/>
            <w:vAlign w:val="center"/>
          </w:tcPr>
          <w:p>
            <w:pPr>
              <w:pStyle w:val="TableContents"/>
              <w:bidi w:val="0"/>
              <w:spacing w:before="0" w:after="283"/>
              <w:jc w:val="left"/>
              <w:rPr/>
            </w:pPr>
            <w:r>
              <w:rPr/>
              <w:t xml:space="preserve">1858 </w:t>
            </w:r>
          </w:p>
        </w:tc>
      </w:tr>
    </w:tbl>
    <w:p>
      <w:pPr>
        <w:pStyle w:val="TextBody"/>
        <w:bidi w:val="0"/>
        <w:spacing w:before="0" w:after="283"/>
        <w:jc w:val="left"/>
        <w:rPr/>
      </w:pPr>
      <w:r>
        <w:rPr/>
        <w:t xml:space="preserve">Atomin ominaisuudet Hapetusasteet 5, 4, 3, 2, 1, - 1, - 2, - 3 (amfoteerinen oksidi) Elektronegatiivisuus Paulingin asteikko: 2,05 Ionisaatioenergiat </w:t>
      </w:r>
    </w:p>
    <w:p>
      <w:pPr>
        <w:pStyle w:val="TextBody"/>
        <w:numPr>
          <w:ilvl w:val="0"/>
          <w:numId w:val="127"/>
        </w:numPr>
        <w:tabs>
          <w:tab w:val="clear" w:pos="1134"/>
          <w:tab w:val="left" w:leader="none" w:pos="707"/>
        </w:tabs>
        <w:bidi w:val="0"/>
        <w:spacing w:before="0" w:after="0"/>
        <w:ind w:start="707" w:hanging="283"/>
        <w:jc w:val="left"/>
        <w:rPr/>
      </w:pPr>
      <w:r>
        <w:rPr/>
        <w:t xml:space="preserve">1.: 834 kJ / mol </w:t>
      </w:r>
    </w:p>
    <w:p>
      <w:pPr>
        <w:pStyle w:val="TextBody"/>
        <w:numPr>
          <w:ilvl w:val="0"/>
          <w:numId w:val="127"/>
        </w:numPr>
        <w:tabs>
          <w:tab w:val="clear" w:pos="1134"/>
          <w:tab w:val="left" w:leader="none" w:pos="707"/>
        </w:tabs>
        <w:bidi w:val="0"/>
        <w:spacing w:before="0" w:after="0"/>
        <w:ind w:start="707" w:hanging="283"/>
        <w:jc w:val="left"/>
        <w:rPr/>
      </w:pPr>
      <w:r>
        <w:rPr/>
        <w:t xml:space="preserve">2.: 1594,9 kJ / mol </w:t>
      </w:r>
    </w:p>
    <w:p>
      <w:pPr>
        <w:pStyle w:val="TextBody"/>
        <w:numPr>
          <w:ilvl w:val="0"/>
          <w:numId w:val="127"/>
        </w:numPr>
        <w:tabs>
          <w:tab w:val="clear" w:pos="1134"/>
          <w:tab w:val="left" w:leader="none" w:pos="707"/>
        </w:tabs>
        <w:bidi w:val="0"/>
        <w:spacing w:before="0" w:after="0"/>
        <w:ind w:start="707" w:hanging="283"/>
        <w:jc w:val="left"/>
        <w:rPr/>
      </w:pPr>
      <w:r>
        <w:rPr/>
        <w:t xml:space="preserve">3.: 2440 kJ / mol </w:t>
      </w:r>
    </w:p>
    <w:p>
      <w:pPr>
        <w:pStyle w:val="TextBody"/>
        <w:numPr>
          <w:ilvl w:val="0"/>
          <w:numId w:val="127"/>
        </w:numPr>
        <w:tabs>
          <w:tab w:val="clear" w:pos="1134"/>
          <w:tab w:val="left" w:leader="none" w:pos="707"/>
        </w:tabs>
        <w:bidi w:val="0"/>
        <w:ind w:start="707" w:hanging="283"/>
        <w:jc w:val="left"/>
        <w:rPr/>
      </w:pPr>
      <w:r>
        <w:rPr/>
        <w:t xml:space="preserve">(lisää) </w:t>
      </w:r>
    </w:p>
    <w:p>
      <w:pPr>
        <w:pStyle w:val="TextBody"/>
        <w:bidi w:val="0"/>
        <w:spacing w:before="0" w:after="0"/>
        <w:jc w:val="left"/>
        <w:rPr/>
      </w:pPr>
      <w:r>
        <w:rPr/>
        <w:t xml:space="preserve">Atomisäde empiirinen: 140 pm Kovalenttinen säde 139 ± 5 pm Van der Waalsin säde 206 pm Spektriviivat Sekalaista Kiderakenne romboedrinen Äänen nopeus ohut sauva 3420 m / s (20 ° C: ssa) Lämpölaajeneminen 11 μm / (m K) (25 ° C: ssa) Lämmönjohtavuus 24.4 W / (m K) Sähköinen resistiivisyys 417 nΩ m (20 ° C:ssa) Magneettinen järjestys diamagneettinen Magneettinen suskeptibiliteetti - 99,0 10 cm / mol Youngin moduuli 55 GPa Leikkausmoduuli 20 GPa Bulk-moduuli 42 GPa Mohsin kovuus 3,0 Brinellin kovuus 294 -- 384 MPa CAS-numero 7440-36-0 Historia Löytö n. 800 Antimonin tärkeimmät isotoopit. </w:t>
      </w:r>
    </w:p>
    <w:tbl>
      <w:tblPr>
        <w:tblW w:w="6125" w:type="dxa"/>
        <w:jc w:val="left"/>
        <w:tblInd w:w="0" w:type="dxa"/>
        <w:tblLayout w:type="fixed"/>
        <w:tblCellMar>
          <w:top w:w="28" w:type="dxa"/>
          <w:left w:w="28" w:type="dxa"/>
          <w:bottom w:w="28" w:type="dxa"/>
          <w:right w:w="28" w:type="dxa"/>
        </w:tblCellMar>
      </w:tblPr>
      <w:tblGrid>
        <w:gridCol w:w="916"/>
        <w:gridCol w:w="1501"/>
        <w:gridCol w:w="1261"/>
        <w:gridCol w:w="1411"/>
        <w:gridCol w:w="1036"/>
      </w:tblGrid>
      <w:tr>
        <w:trPr/>
        <w:tc>
          <w:tcPr>
            <w:tcW w:w="916" w:type="dxa"/>
            <w:tcBorders/>
            <w:vAlign w:val="center"/>
          </w:tcPr>
          <w:p>
            <w:pPr>
              <w:pStyle w:val="TableHeading"/>
              <w:suppressLineNumbers/>
              <w:bidi w:val="0"/>
              <w:spacing w:before="0" w:after="283"/>
              <w:jc w:val="center"/>
              <w:rPr/>
            </w:pPr>
            <w:r>
              <w:rPr/>
              <w:t xml:space="preserve">Isotooppi </w:t>
            </w:r>
          </w:p>
        </w:tc>
        <w:tc>
          <w:tcPr>
            <w:tcW w:w="1501" w:type="dxa"/>
            <w:tcBorders/>
            <w:vAlign w:val="center"/>
          </w:tcPr>
          <w:p>
            <w:pPr>
              <w:pStyle w:val="TableHeading"/>
              <w:suppressLineNumbers/>
              <w:bidi w:val="0"/>
              <w:spacing w:before="0" w:after="283"/>
              <w:jc w:val="center"/>
              <w:rPr/>
            </w:pPr>
            <w:r>
              <w:rPr/>
              <w:t xml:space="preserve">Runsaus </w:t>
            </w:r>
          </w:p>
        </w:tc>
        <w:tc>
          <w:tcPr>
            <w:tcW w:w="1261" w:type="dxa"/>
            <w:tcBorders/>
            <w:vAlign w:val="center"/>
          </w:tcPr>
          <w:p>
            <w:pPr>
              <w:pStyle w:val="TableHeading"/>
              <w:suppressLineNumbers/>
              <w:bidi w:val="0"/>
              <w:spacing w:before="0" w:after="283"/>
              <w:jc w:val="center"/>
              <w:rPr/>
            </w:pPr>
            <w:r>
              <w:rPr/>
              <w:t xml:space="preserve">Puoliintumisaika (t) </w:t>
            </w:r>
          </w:p>
        </w:tc>
        <w:tc>
          <w:tcPr>
            <w:tcW w:w="1411" w:type="dxa"/>
            <w:tcBorders/>
            <w:vAlign w:val="center"/>
          </w:tcPr>
          <w:p>
            <w:pPr>
              <w:pStyle w:val="TableHeading"/>
              <w:suppressLineNumbers/>
              <w:bidi w:val="0"/>
              <w:spacing w:before="0" w:after="283"/>
              <w:jc w:val="center"/>
              <w:rPr/>
            </w:pPr>
            <w:r>
              <w:rPr/>
              <w:t xml:space="preserve">Hajoamistila </w:t>
            </w:r>
          </w:p>
        </w:tc>
        <w:tc>
          <w:tcPr>
            <w:tcW w:w="1036" w:type="dxa"/>
            <w:tcBorders/>
            <w:vAlign w:val="center"/>
          </w:tcPr>
          <w:p>
            <w:pPr>
              <w:pStyle w:val="TableHeading"/>
              <w:suppressLineNumbers/>
              <w:bidi w:val="0"/>
              <w:spacing w:before="0" w:after="283"/>
              <w:jc w:val="center"/>
              <w:rPr/>
            </w:pPr>
            <w:r>
              <w:rPr/>
              <w:t xml:space="preserve">Tuote </w:t>
            </w:r>
          </w:p>
        </w:tc>
      </w:tr>
      <w:tr>
        <w:trPr/>
        <w:tc>
          <w:tcPr>
            <w:tcW w:w="916" w:type="dxa"/>
            <w:tcBorders/>
            <w:vAlign w:val="center"/>
          </w:tcPr>
          <w:p>
            <w:pPr>
              <w:pStyle w:val="TableHeading"/>
              <w:suppressLineNumbers/>
              <w:bidi w:val="0"/>
              <w:spacing w:before="0" w:after="283"/>
              <w:jc w:val="center"/>
              <w:rPr/>
            </w:pPr>
            <w:r>
              <w:rPr/>
              <w:t xml:space="preserve">Sb </w:t>
            </w:r>
          </w:p>
        </w:tc>
        <w:tc>
          <w:tcPr>
            <w:tcW w:w="1501" w:type="dxa"/>
            <w:tcBorders/>
            <w:vAlign w:val="center"/>
          </w:tcPr>
          <w:p>
            <w:pPr>
              <w:pStyle w:val="TableContents"/>
              <w:bidi w:val="0"/>
              <w:spacing w:before="0" w:after="283"/>
              <w:jc w:val="left"/>
              <w:rPr/>
            </w:pPr>
            <w:r>
              <w:rPr/>
              <w:t xml:space="preserve">57,21% vakaa </w:t>
            </w:r>
          </w:p>
        </w:tc>
        <w:tc>
          <w:tcPr>
            <w:tcW w:w="3708" w:type="dxa"/>
            <w:gridSpan w:val="3"/>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Sb </w:t>
            </w:r>
          </w:p>
        </w:tc>
        <w:tc>
          <w:tcPr>
            <w:tcW w:w="1501" w:type="dxa"/>
            <w:tcBorders/>
            <w:vAlign w:val="center"/>
          </w:tcPr>
          <w:p>
            <w:pPr>
              <w:pStyle w:val="TableContents"/>
              <w:bidi w:val="0"/>
              <w:spacing w:before="0" w:after="283"/>
              <w:jc w:val="left"/>
              <w:rPr/>
            </w:pPr>
            <w:r>
              <w:rPr/>
              <w:t xml:space="preserve">42,79% vakaa </w:t>
            </w:r>
          </w:p>
        </w:tc>
        <w:tc>
          <w:tcPr>
            <w:tcW w:w="3708" w:type="dxa"/>
            <w:gridSpan w:val="3"/>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Sb </w:t>
            </w:r>
          </w:p>
        </w:tc>
        <w:tc>
          <w:tcPr>
            <w:tcW w:w="1501" w:type="dxa"/>
            <w:tcBorders/>
            <w:vAlign w:val="center"/>
          </w:tcPr>
          <w:p>
            <w:pPr>
              <w:pStyle w:val="TableContents"/>
              <w:bidi w:val="0"/>
              <w:spacing w:before="0" w:after="283"/>
              <w:jc w:val="left"/>
              <w:rPr/>
            </w:pPr>
            <w:r>
              <w:rPr/>
              <w:t xml:space="preserve">syn </w:t>
            </w:r>
          </w:p>
        </w:tc>
        <w:tc>
          <w:tcPr>
            <w:tcW w:w="1261" w:type="dxa"/>
            <w:tcBorders/>
            <w:vAlign w:val="center"/>
          </w:tcPr>
          <w:p>
            <w:pPr>
              <w:pStyle w:val="TableContents"/>
              <w:bidi w:val="0"/>
              <w:spacing w:before="0" w:after="283"/>
              <w:jc w:val="left"/>
              <w:rPr/>
            </w:pPr>
            <w:r>
              <w:rPr/>
              <w:t xml:space="preserve">2.7582 y </w:t>
            </w:r>
          </w:p>
        </w:tc>
        <w:tc>
          <w:tcPr>
            <w:tcW w:w="1411" w:type="dxa"/>
            <w:tcBorders/>
            <w:vAlign w:val="center"/>
          </w:tcPr>
          <w:p>
            <w:pPr>
              <w:pStyle w:val="TableContents"/>
              <w:bidi w:val="0"/>
              <w:spacing w:before="0" w:after="283"/>
              <w:jc w:val="left"/>
              <w:rPr/>
            </w:pPr>
            <w:r>
              <w:rPr/>
              <w:t xml:space="preserve">β </w:t>
            </w:r>
          </w:p>
        </w:tc>
        <w:tc>
          <w:tcPr>
            <w:tcW w:w="1036" w:type="dxa"/>
            <w:tcBorders/>
            <w:vAlign w:val="center"/>
          </w:tcPr>
          <w:p>
            <w:pPr>
              <w:pStyle w:val="TableContents"/>
              <w:bidi w:val="0"/>
              <w:spacing w:before="0" w:after="283"/>
              <w:jc w:val="left"/>
              <w:rPr/>
            </w:pPr>
            <w:r>
              <w:rPr/>
              <w:t xml:space="preserve">Te </w:t>
            </w:r>
          </w:p>
        </w:tc>
      </w:tr>
    </w:tbl>
    <w:p>
      <w:pPr>
        <w:pStyle w:val="TextBody"/>
        <w:numPr>
          <w:ilvl w:val="0"/>
          <w:numId w:val="128"/>
        </w:numPr>
        <w:tabs>
          <w:tab w:val="clear" w:pos="1134"/>
          <w:tab w:val="left" w:leader="none" w:pos="707"/>
        </w:tabs>
        <w:bidi w:val="0"/>
        <w:spacing w:before="0" w:after="0"/>
        <w:ind w:start="707" w:hanging="283"/>
        <w:jc w:val="left"/>
        <w:rPr/>
      </w:pPr>
      <w:r>
        <w:rPr/>
        <w:t xml:space="preserve">katso </w:t>
      </w:r>
    </w:p>
    <w:p>
      <w:pPr>
        <w:pStyle w:val="TextBody"/>
        <w:numPr>
          <w:ilvl w:val="0"/>
          <w:numId w:val="128"/>
        </w:numPr>
        <w:tabs>
          <w:tab w:val="clear" w:pos="1134"/>
          <w:tab w:val="left" w:leader="none" w:pos="707"/>
        </w:tabs>
        <w:bidi w:val="0"/>
        <w:spacing w:before="0" w:after="0"/>
        <w:ind w:start="707" w:hanging="283"/>
        <w:jc w:val="left"/>
        <w:rPr/>
      </w:pPr>
      <w:r>
        <w:rPr/>
        <w:t xml:space="preserve">puhu </w:t>
      </w:r>
    </w:p>
    <w:p>
      <w:pPr>
        <w:pStyle w:val="TextBody"/>
        <w:numPr>
          <w:ilvl w:val="0"/>
          <w:numId w:val="128"/>
        </w:numPr>
        <w:tabs>
          <w:tab w:val="clear" w:pos="1134"/>
          <w:tab w:val="left" w:leader="none" w:pos="707"/>
        </w:tabs>
        <w:bidi w:val="0"/>
        <w:ind w:start="707" w:hanging="283"/>
        <w:jc w:val="left"/>
        <w:rPr/>
      </w:pPr>
      <w:r>
        <w:rPr/>
      </w:r>
    </w:p>
    <w:p>
      <w:pPr>
        <w:pStyle w:val="TextBody"/>
        <w:bidi w:val="0"/>
        <w:spacing w:before="0" w:after="283"/>
        <w:jc w:val="left"/>
        <w:rPr/>
      </w:pPr>
      <w:r>
        <w:rPr/>
        <w:t xml:space="preserve">viittaukset Wikidatassa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antimoni jaksollisessa järjestelmässä?</w:t>
      </w:r>
    </w:p>
    <w:p>
      <w:pPr>
        <w:pStyle w:val="TextBody"/>
        <w:bidi w:val="0"/>
        <w:jc w:val="left"/>
        <w:rPr>
          <w:b/>
          <w:u w:val="single"/>
          <w:shd w:val="clear" w:fill="FFFF00"/>
        </w:rPr>
      </w:pPr>
      <w:r>
        <w:rPr>
          <w:b/>
          <w:u w:val="single"/>
          <w:shd w:val="clear" w:fill="FFFF00"/>
        </w:rPr>
        <w:t xml:space="preserve">Asiakirjan numero 36994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Monilla Karibianmeren saarilla ei enää 2000-luvun alkuun mennessä tuotettu sokeria. Sokeria tuotetaan kuitenkin edelleen </w:t>
      </w:r>
      <w:r>
        <w:rPr>
          <w:color w:val="556B2F"/>
        </w:rPr>
        <w:t xml:space="preserve">muun </w:t>
      </w:r>
      <w:r>
        <w:rPr/>
        <w:t xml:space="preserve">muassa </w:t>
      </w:r>
      <w:r>
        <w:rPr>
          <w:color w:val="A9A9A9"/>
        </w:rPr>
        <w:t xml:space="preserve">Barbadoksella</w:t>
      </w:r>
      <w:r>
        <w:rPr/>
        <w:t xml:space="preserve">, </w:t>
      </w:r>
      <w:r>
        <w:rPr>
          <w:color w:val="DCDCDC"/>
        </w:rPr>
        <w:t xml:space="preserve">Jamaikalla </w:t>
      </w:r>
      <w:r>
        <w:rPr/>
        <w:t xml:space="preserve">ja </w:t>
      </w:r>
      <w:r>
        <w:rPr>
          <w:color w:val="2F4F4F"/>
        </w:rPr>
        <w:t xml:space="preserve">Kuubassa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sokeriruokoa viljellään Karibialla?</w:t>
      </w:r>
    </w:p>
    <w:p>
      <w:pPr>
        <w:pStyle w:val="TextBody"/>
        <w:bidi w:val="0"/>
        <w:jc w:val="left"/>
        <w:rPr>
          <w:b/>
          <w:u w:val="single"/>
          <w:shd w:val="clear" w:fill="FFFF00"/>
        </w:rPr>
      </w:pPr>
      <w:r>
        <w:rPr>
          <w:b/>
          <w:u w:val="single"/>
          <w:shd w:val="clear" w:fill="FFFF00"/>
        </w:rPr>
        <w:t xml:space="preserve">Asiakirjan numero 36995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99"/>
        <w:gridCol w:w="2275"/>
        <w:gridCol w:w="3275"/>
        <w:gridCol w:w="2256"/>
      </w:tblGrid>
      <w:tr>
        <w:trPr/>
        <w:tc>
          <w:tcPr>
            <w:tcW w:w="2399" w:type="dxa"/>
            <w:tcBorders/>
            <w:vAlign w:val="center"/>
          </w:tcPr>
          <w:p>
            <w:pPr>
              <w:pStyle w:val="TableHeading"/>
              <w:suppressLineNumbers/>
              <w:bidi w:val="0"/>
              <w:spacing w:before="0" w:after="283"/>
              <w:jc w:val="center"/>
              <w:rPr/>
            </w:pPr>
            <w:r>
              <w:rPr/>
              <w:t xml:space="preserve">Yhdysvallat </w:t>
            </w:r>
          </w:p>
        </w:tc>
        <w:tc>
          <w:tcPr>
            <w:tcW w:w="2275" w:type="dxa"/>
            <w:tcBorders/>
            <w:vAlign w:val="center"/>
          </w:tcPr>
          <w:p>
            <w:pPr>
              <w:pStyle w:val="TableHeading"/>
              <w:suppressLineNumbers/>
              <w:bidi w:val="0"/>
              <w:spacing w:before="0" w:after="283"/>
              <w:jc w:val="center"/>
              <w:rPr/>
            </w:pPr>
            <w:r>
              <w:rPr/>
              <w:t xml:space="preserve">Kanada </w:t>
            </w:r>
          </w:p>
        </w:tc>
        <w:tc>
          <w:tcPr>
            <w:tcW w:w="3275" w:type="dxa"/>
            <w:tcBorders/>
            <w:vAlign w:val="center"/>
          </w:tcPr>
          <w:p>
            <w:pPr>
              <w:pStyle w:val="TableHeading"/>
              <w:suppressLineNumbers/>
              <w:bidi w:val="0"/>
              <w:spacing w:before="0" w:after="283"/>
              <w:jc w:val="center"/>
              <w:rPr/>
            </w:pPr>
            <w:r>
              <w:rPr/>
              <w:t xml:space="preserve">UK </w:t>
            </w:r>
          </w:p>
        </w:tc>
        <w:tc>
          <w:tcPr>
            <w:tcW w:w="2256" w:type="dxa"/>
            <w:tcBorders/>
            <w:vAlign w:val="center"/>
          </w:tcPr>
          <w:p>
            <w:pPr>
              <w:pStyle w:val="TableHeading"/>
              <w:suppressLineNumbers/>
              <w:bidi w:val="0"/>
              <w:spacing w:before="0" w:after="283"/>
              <w:jc w:val="center"/>
              <w:rPr/>
            </w:pPr>
            <w:r>
              <w:rPr/>
              <w:t xml:space="preserve">Australia Maito, munat ja liha </w:t>
            </w:r>
          </w:p>
        </w:tc>
      </w:tr>
      <w:tr>
        <w:trPr/>
        <w:tc>
          <w:tcPr>
            <w:tcW w:w="2399" w:type="dxa"/>
            <w:tcBorders/>
            <w:vAlign w:val="center"/>
          </w:tcPr>
          <w:p>
            <w:pPr>
              <w:pStyle w:val="TableContents"/>
              <w:bidi w:val="0"/>
              <w:spacing w:before="0" w:after="283"/>
              <w:jc w:val="left"/>
              <w:rPr/>
            </w:pPr>
            <w:r>
              <w:rPr/>
              <w:t xml:space="preserve">täysmaito </w:t>
            </w:r>
          </w:p>
        </w:tc>
        <w:tc>
          <w:tcPr>
            <w:tcW w:w="2275" w:type="dxa"/>
            <w:tcBorders/>
            <w:vAlign w:val="center"/>
          </w:tcPr>
          <w:p>
            <w:pPr>
              <w:pStyle w:val="TableContents"/>
              <w:bidi w:val="0"/>
              <w:spacing w:before="0" w:after="283"/>
              <w:jc w:val="left"/>
              <w:rPr/>
            </w:pPr>
            <w:r>
              <w:rPr/>
              <w:t xml:space="preserve">homogenoitu tai 3-prosenttinen maito </w:t>
            </w:r>
          </w:p>
        </w:tc>
        <w:tc>
          <w:tcPr>
            <w:tcW w:w="3275" w:type="dxa"/>
            <w:tcBorders/>
            <w:vAlign w:val="center"/>
          </w:tcPr>
          <w:p>
            <w:pPr>
              <w:pStyle w:val="TableContents"/>
              <w:bidi w:val="0"/>
              <w:spacing w:before="0" w:after="283"/>
              <w:jc w:val="left"/>
              <w:rPr/>
            </w:pPr>
            <w:r>
              <w:rPr/>
              <w:t xml:space="preserve">täysrasvainen tai täysmaito </w:t>
            </w:r>
          </w:p>
        </w:tc>
        <w:tc>
          <w:tcPr>
            <w:tcW w:w="2256" w:type="dxa"/>
            <w:tcBorders/>
            <w:vAlign w:val="center"/>
          </w:tcPr>
          <w:p>
            <w:pPr>
              <w:pStyle w:val="TableContents"/>
              <w:bidi w:val="0"/>
              <w:spacing w:before="0" w:after="283"/>
              <w:jc w:val="left"/>
              <w:rPr/>
            </w:pPr>
            <w:r>
              <w:rPr/>
              <w:t xml:space="preserve">täysmaitoa </w:t>
            </w:r>
          </w:p>
        </w:tc>
      </w:tr>
      <w:tr>
        <w:trPr/>
        <w:tc>
          <w:tcPr>
            <w:tcW w:w="2399" w:type="dxa"/>
            <w:tcBorders/>
            <w:vAlign w:val="center"/>
          </w:tcPr>
          <w:p>
            <w:pPr>
              <w:pStyle w:val="TableContents"/>
              <w:bidi w:val="0"/>
              <w:spacing w:before="0" w:after="283"/>
              <w:jc w:val="left"/>
              <w:rPr/>
            </w:pPr>
            <w:r>
              <w:rPr/>
              <w:t xml:space="preserve">rasvaton, vähärasvainen tai rasvaton maito </w:t>
            </w:r>
          </w:p>
        </w:tc>
        <w:tc>
          <w:tcPr>
            <w:tcW w:w="2275" w:type="dxa"/>
            <w:tcBorders/>
            <w:vAlign w:val="center"/>
          </w:tcPr>
          <w:p>
            <w:pPr>
              <w:pStyle w:val="TableContents"/>
              <w:bidi w:val="0"/>
              <w:spacing w:before="0" w:after="283"/>
              <w:jc w:val="left"/>
              <w:rPr/>
            </w:pPr>
            <w:r>
              <w:rPr/>
              <w:t xml:space="preserve">rasvaton maito, rasvaton maito </w:t>
            </w:r>
          </w:p>
        </w:tc>
        <w:tc>
          <w:tcPr>
            <w:tcW w:w="3275" w:type="dxa"/>
            <w:tcBorders/>
            <w:vAlign w:val="center"/>
          </w:tcPr>
          <w:p>
            <w:pPr>
              <w:pStyle w:val="TableContents"/>
              <w:bidi w:val="0"/>
              <w:spacing w:before="0" w:after="283"/>
              <w:jc w:val="left"/>
              <w:rPr/>
            </w:pPr>
            <w:r>
              <w:rPr/>
              <w:t xml:space="preserve">rasvaton maito </w:t>
            </w:r>
          </w:p>
        </w:tc>
        <w:tc>
          <w:tcPr>
            <w:tcW w:w="2256" w:type="dxa"/>
            <w:tcBorders/>
            <w:vAlign w:val="center"/>
          </w:tcPr>
          <w:p>
            <w:pPr>
              <w:pStyle w:val="TableContents"/>
              <w:bidi w:val="0"/>
              <w:spacing w:before="0" w:after="283"/>
              <w:jc w:val="left"/>
              <w:rPr/>
            </w:pPr>
            <w:r>
              <w:rPr/>
              <w:t xml:space="preserve">rasvaton maito </w:t>
            </w:r>
          </w:p>
        </w:tc>
      </w:tr>
      <w:tr>
        <w:trPr/>
        <w:tc>
          <w:tcPr>
            <w:tcW w:w="2399" w:type="dxa"/>
            <w:tcBorders/>
            <w:vAlign w:val="center"/>
          </w:tcPr>
          <w:p>
            <w:pPr>
              <w:pStyle w:val="TableContents"/>
              <w:bidi w:val="0"/>
              <w:spacing w:before="0" w:after="283"/>
              <w:jc w:val="left"/>
              <w:rPr/>
            </w:pPr>
            <w:r>
              <w:rPr/>
              <w:t xml:space="preserve">2% maito </w:t>
            </w:r>
          </w:p>
        </w:tc>
        <w:tc>
          <w:tcPr>
            <w:tcW w:w="2275" w:type="dxa"/>
            <w:tcBorders/>
            <w:vAlign w:val="center"/>
          </w:tcPr>
          <w:p>
            <w:pPr>
              <w:pStyle w:val="TableContents"/>
              <w:bidi w:val="0"/>
              <w:spacing w:before="0" w:after="283"/>
              <w:jc w:val="left"/>
              <w:rPr/>
            </w:pPr>
            <w:r>
              <w:rPr/>
              <w:t xml:space="preserve">2% maito </w:t>
            </w:r>
          </w:p>
        </w:tc>
        <w:tc>
          <w:tcPr>
            <w:tcW w:w="3275" w:type="dxa"/>
            <w:tcBorders/>
            <w:vAlign w:val="center"/>
          </w:tcPr>
          <w:p>
            <w:pPr>
              <w:pStyle w:val="TableContents"/>
              <w:bidi w:val="0"/>
              <w:spacing w:before="0" w:after="283"/>
              <w:jc w:val="left"/>
              <w:rPr/>
            </w:pPr>
            <w:r>
              <w:rPr/>
              <w:t xml:space="preserve">puolirasvaton maito </w:t>
            </w:r>
          </w:p>
        </w:tc>
        <w:tc>
          <w:tcPr>
            <w:tcW w:w="2256" w:type="dxa"/>
            <w:tcBorders/>
            <w:vAlign w:val="center"/>
          </w:tcPr>
          <w:p>
            <w:pPr>
              <w:pStyle w:val="TableContents"/>
              <w:bidi w:val="0"/>
              <w:spacing w:before="0" w:after="283"/>
              <w:jc w:val="left"/>
              <w:rPr/>
            </w:pPr>
            <w:r>
              <w:rPr/>
              <w:t xml:space="preserve">``hilo'' </w:t>
            </w:r>
          </w:p>
        </w:tc>
      </w:tr>
      <w:tr>
        <w:trPr/>
        <w:tc>
          <w:tcPr>
            <w:tcW w:w="2399" w:type="dxa"/>
            <w:tcBorders/>
            <w:vAlign w:val="center"/>
          </w:tcPr>
          <w:p>
            <w:pPr>
              <w:pStyle w:val="TableContents"/>
              <w:bidi w:val="0"/>
              <w:spacing w:before="0" w:after="283"/>
              <w:jc w:val="left"/>
              <w:rPr/>
            </w:pPr>
            <w:r>
              <w:rPr/>
              <w:t xml:space="preserve">iso muna </w:t>
            </w:r>
          </w:p>
        </w:tc>
        <w:tc>
          <w:tcPr>
            <w:tcW w:w="2275" w:type="dxa"/>
            <w:tcBorders/>
            <w:vAlign w:val="center"/>
          </w:tcPr>
          <w:p>
            <w:pPr>
              <w:pStyle w:val="TableContents"/>
              <w:bidi w:val="0"/>
              <w:spacing w:before="0" w:after="283"/>
              <w:jc w:val="left"/>
              <w:rPr/>
            </w:pPr>
            <w:r>
              <w:rPr/>
              <w:t xml:space="preserve">iso muna </w:t>
            </w:r>
          </w:p>
        </w:tc>
        <w:tc>
          <w:tcPr>
            <w:tcW w:w="3275" w:type="dxa"/>
            <w:tcBorders/>
            <w:vAlign w:val="center"/>
          </w:tcPr>
          <w:p>
            <w:pPr>
              <w:pStyle w:val="TableContents"/>
              <w:bidi w:val="0"/>
              <w:spacing w:before="0" w:after="283"/>
              <w:jc w:val="left"/>
              <w:rPr/>
            </w:pPr>
            <w:r>
              <w:rPr/>
              <w:t xml:space="preserve">keskikokoinen muna </w:t>
            </w:r>
          </w:p>
        </w:tc>
        <w:tc>
          <w:tcPr>
            <w:tcW w:w="2256" w:type="dxa"/>
            <w:tcBorders/>
            <w:vAlign w:val="center"/>
          </w:tcPr>
          <w:p>
            <w:pPr>
              <w:pStyle w:val="TableContents"/>
              <w:bidi w:val="0"/>
              <w:spacing w:before="0" w:after="283"/>
              <w:jc w:val="left"/>
              <w:rPr/>
            </w:pPr>
            <w:r>
              <w:rPr/>
              <w:t xml:space="preserve">iso muna </w:t>
            </w:r>
          </w:p>
        </w:tc>
      </w:tr>
      <w:tr>
        <w:trPr/>
        <w:tc>
          <w:tcPr>
            <w:tcW w:w="2399" w:type="dxa"/>
            <w:tcBorders/>
            <w:vAlign w:val="center"/>
          </w:tcPr>
          <w:p>
            <w:pPr>
              <w:pStyle w:val="TableContents"/>
              <w:bidi w:val="0"/>
              <w:spacing w:before="0" w:after="283"/>
              <w:jc w:val="left"/>
              <w:rPr/>
            </w:pPr>
            <w:r>
              <w:rPr/>
              <w:t xml:space="preserve">jauhelihaa tai paloiteltua lihaa (yleensä naudanlihaa) </w:t>
            </w:r>
          </w:p>
        </w:tc>
        <w:tc>
          <w:tcPr>
            <w:tcW w:w="2275" w:type="dxa"/>
            <w:tcBorders/>
            <w:vAlign w:val="center"/>
          </w:tcPr>
          <w:p>
            <w:pPr>
              <w:pStyle w:val="TableContents"/>
              <w:bidi w:val="0"/>
              <w:spacing w:before="0" w:after="283"/>
              <w:jc w:val="left"/>
              <w:rPr/>
            </w:pPr>
            <w:r>
              <w:rPr/>
              <w:t xml:space="preserve">jauhettua tai jauhettua lihaa </w:t>
            </w:r>
          </w:p>
        </w:tc>
        <w:tc>
          <w:tcPr>
            <w:tcW w:w="3275" w:type="dxa"/>
            <w:tcBorders/>
            <w:vAlign w:val="center"/>
          </w:tcPr>
          <w:p>
            <w:pPr>
              <w:pStyle w:val="TableContents"/>
              <w:bidi w:val="0"/>
              <w:spacing w:before="0" w:after="283"/>
              <w:jc w:val="left"/>
              <w:rPr/>
            </w:pPr>
            <w:r>
              <w:rPr/>
              <w:t xml:space="preserve">jauheliha tai jauhettu liha </w:t>
            </w:r>
          </w:p>
        </w:tc>
        <w:tc>
          <w:tcPr>
            <w:tcW w:w="2256" w:type="dxa"/>
            <w:tcBorders/>
            <w:vAlign w:val="center"/>
          </w:tcPr>
          <w:p>
            <w:pPr>
              <w:pStyle w:val="TableContents"/>
              <w:bidi w:val="0"/>
              <w:spacing w:before="0" w:after="283"/>
              <w:jc w:val="left"/>
              <w:rPr/>
            </w:pPr>
            <w:r>
              <w:rPr/>
              <w:t xml:space="preserve">jauheliha Tuotteet / vihannekset </w:t>
            </w:r>
          </w:p>
        </w:tc>
      </w:tr>
      <w:tr>
        <w:trPr/>
        <w:tc>
          <w:tcPr>
            <w:tcW w:w="2399" w:type="dxa"/>
            <w:tcBorders/>
            <w:vAlign w:val="center"/>
          </w:tcPr>
          <w:p>
            <w:pPr>
              <w:pStyle w:val="TableContents"/>
              <w:bidi w:val="0"/>
              <w:spacing w:before="0" w:after="283"/>
              <w:jc w:val="left"/>
              <w:rPr/>
            </w:pPr>
            <w:r>
              <w:rPr/>
              <w:t xml:space="preserve">vihreää sipulia tai kevätsipulia </w:t>
            </w:r>
          </w:p>
        </w:tc>
        <w:tc>
          <w:tcPr>
            <w:tcW w:w="2275" w:type="dxa"/>
            <w:tcBorders/>
            <w:vAlign w:val="center"/>
          </w:tcPr>
          <w:p>
            <w:pPr>
              <w:pStyle w:val="TableContents"/>
              <w:bidi w:val="0"/>
              <w:spacing w:before="0" w:after="283"/>
              <w:jc w:val="left"/>
              <w:rPr/>
            </w:pPr>
            <w:r>
              <w:rPr/>
              <w:t xml:space="preserve">vihreää sipulia </w:t>
            </w:r>
          </w:p>
        </w:tc>
        <w:tc>
          <w:tcPr>
            <w:tcW w:w="3275" w:type="dxa"/>
            <w:tcBorders/>
            <w:vAlign w:val="center"/>
          </w:tcPr>
          <w:p>
            <w:pPr>
              <w:pStyle w:val="TableContents"/>
              <w:bidi w:val="0"/>
              <w:spacing w:before="0" w:after="283"/>
              <w:jc w:val="left"/>
              <w:rPr/>
            </w:pPr>
            <w:r>
              <w:rPr/>
              <w:t xml:space="preserve">kevätsipuli (joillakin alueilla myös sipuli) </w:t>
            </w:r>
          </w:p>
        </w:tc>
        <w:tc>
          <w:tcPr>
            <w:tcW w:w="2256" w:type="dxa"/>
            <w:tcBorders/>
            <w:vAlign w:val="center"/>
          </w:tcPr>
          <w:p>
            <w:pPr>
              <w:pStyle w:val="TableContents"/>
              <w:bidi w:val="0"/>
              <w:spacing w:before="0" w:after="283"/>
              <w:jc w:val="left"/>
              <w:rPr/>
            </w:pPr>
            <w:r>
              <w:rPr/>
              <w:t xml:space="preserve">kevätsipuli </w:t>
            </w:r>
          </w:p>
        </w:tc>
      </w:tr>
      <w:tr>
        <w:trPr/>
        <w:tc>
          <w:tcPr>
            <w:tcW w:w="2399" w:type="dxa"/>
            <w:tcBorders/>
            <w:vAlign w:val="center"/>
          </w:tcPr>
          <w:p>
            <w:pPr>
              <w:pStyle w:val="TableContents"/>
              <w:bidi w:val="0"/>
              <w:spacing w:before="0" w:after="283"/>
              <w:jc w:val="left"/>
              <w:rPr/>
            </w:pPr>
            <w:r>
              <w:rPr/>
              <w:t xml:space="preserve">korianteri </w:t>
            </w:r>
          </w:p>
        </w:tc>
        <w:tc>
          <w:tcPr>
            <w:tcW w:w="2275" w:type="dxa"/>
            <w:tcBorders/>
            <w:vAlign w:val="center"/>
          </w:tcPr>
          <w:p>
            <w:pPr>
              <w:pStyle w:val="TableContents"/>
              <w:bidi w:val="0"/>
              <w:spacing w:before="0" w:after="283"/>
              <w:jc w:val="left"/>
              <w:rPr/>
            </w:pPr>
            <w:r>
              <w:rPr/>
              <w:t xml:space="preserve">korianteria tai korianteria </w:t>
            </w:r>
          </w:p>
        </w:tc>
        <w:tc>
          <w:tcPr>
            <w:tcW w:w="3275" w:type="dxa"/>
            <w:tcBorders/>
            <w:vAlign w:val="center"/>
          </w:tcPr>
          <w:p>
            <w:pPr>
              <w:pStyle w:val="TableContents"/>
              <w:bidi w:val="0"/>
              <w:spacing w:before="0" w:after="283"/>
              <w:jc w:val="left"/>
              <w:rPr/>
            </w:pPr>
            <w:r>
              <w:rPr/>
              <w:t xml:space="preserve">korianteri </w:t>
            </w:r>
          </w:p>
        </w:tc>
        <w:tc>
          <w:tcPr>
            <w:tcW w:w="2256" w:type="dxa"/>
            <w:tcBorders/>
            <w:vAlign w:val="center"/>
          </w:tcPr>
          <w:p>
            <w:pPr>
              <w:pStyle w:val="TableContents"/>
              <w:bidi w:val="0"/>
              <w:spacing w:before="0" w:after="283"/>
              <w:jc w:val="left"/>
              <w:rPr/>
            </w:pPr>
            <w:r>
              <w:rPr/>
              <w:t xml:space="preserve">korianteri </w:t>
            </w:r>
          </w:p>
        </w:tc>
      </w:tr>
      <w:tr>
        <w:trPr/>
        <w:tc>
          <w:tcPr>
            <w:tcW w:w="2399" w:type="dxa"/>
            <w:tcBorders/>
            <w:vAlign w:val="center"/>
          </w:tcPr>
          <w:p>
            <w:pPr>
              <w:pStyle w:val="TableContents"/>
              <w:bidi w:val="0"/>
              <w:spacing w:before="0" w:after="283"/>
              <w:jc w:val="left"/>
              <w:rPr/>
            </w:pPr>
            <w:r>
              <w:rPr/>
              <w:t xml:space="preserve">cantaloupe </w:t>
            </w:r>
          </w:p>
        </w:tc>
        <w:tc>
          <w:tcPr>
            <w:tcW w:w="2275" w:type="dxa"/>
            <w:tcBorders/>
            <w:vAlign w:val="center"/>
          </w:tcPr>
          <w:p>
            <w:pPr>
              <w:pStyle w:val="TableContents"/>
              <w:bidi w:val="0"/>
              <w:spacing w:before="0" w:after="283"/>
              <w:jc w:val="left"/>
              <w:rPr/>
            </w:pPr>
            <w:r>
              <w:rPr/>
              <w:t xml:space="preserve">cantaloupe </w:t>
            </w:r>
          </w:p>
        </w:tc>
        <w:tc>
          <w:tcPr>
            <w:tcW w:w="3275" w:type="dxa"/>
            <w:tcBorders/>
            <w:vAlign w:val="center"/>
          </w:tcPr>
          <w:p>
            <w:pPr>
              <w:pStyle w:val="TableContents"/>
              <w:bidi w:val="0"/>
              <w:spacing w:before="0" w:after="283"/>
              <w:jc w:val="left"/>
              <w:rPr/>
            </w:pPr>
            <w:r>
              <w:rPr/>
              <w:t xml:space="preserve">cantaloupe </w:t>
            </w:r>
          </w:p>
        </w:tc>
        <w:tc>
          <w:tcPr>
            <w:tcW w:w="2256" w:type="dxa"/>
            <w:tcBorders/>
            <w:vAlign w:val="center"/>
          </w:tcPr>
          <w:p>
            <w:pPr>
              <w:pStyle w:val="TableContents"/>
              <w:bidi w:val="0"/>
              <w:spacing w:before="0" w:after="283"/>
              <w:jc w:val="left"/>
              <w:rPr/>
            </w:pPr>
            <w:r>
              <w:rPr/>
              <w:t xml:space="preserve">tai rockmelon </w:t>
            </w:r>
          </w:p>
        </w:tc>
      </w:tr>
      <w:tr>
        <w:trPr/>
        <w:tc>
          <w:tcPr>
            <w:tcW w:w="2399" w:type="dxa"/>
            <w:tcBorders/>
            <w:vAlign w:val="center"/>
          </w:tcPr>
          <w:p>
            <w:pPr>
              <w:pStyle w:val="TableContents"/>
              <w:bidi w:val="0"/>
              <w:spacing w:before="0" w:after="283"/>
              <w:jc w:val="left"/>
              <w:rPr/>
            </w:pPr>
            <w:r>
              <w:rPr/>
              <w:t xml:space="preserve">kesäkurpitsa </w:t>
            </w:r>
          </w:p>
        </w:tc>
        <w:tc>
          <w:tcPr>
            <w:tcW w:w="2275" w:type="dxa"/>
            <w:tcBorders/>
            <w:vAlign w:val="center"/>
          </w:tcPr>
          <w:p>
            <w:pPr>
              <w:pStyle w:val="TableContents"/>
              <w:bidi w:val="0"/>
              <w:spacing w:before="0" w:after="283"/>
              <w:jc w:val="left"/>
              <w:rPr/>
            </w:pPr>
            <w:r>
              <w:rPr/>
              <w:t xml:space="preserve">kesäkurpitsa </w:t>
            </w:r>
          </w:p>
        </w:tc>
        <w:tc>
          <w:tcPr>
            <w:tcW w:w="3275" w:type="dxa"/>
            <w:tcBorders/>
            <w:vAlign w:val="center"/>
          </w:tcPr>
          <w:p>
            <w:pPr>
              <w:pStyle w:val="TableContents"/>
              <w:bidi w:val="0"/>
              <w:spacing w:before="0" w:after="283"/>
              <w:jc w:val="left"/>
              <w:rPr/>
            </w:pPr>
            <w:r>
              <w:rPr/>
              <w:t xml:space="preserve">kesäkurpitsa </w:t>
            </w:r>
          </w:p>
        </w:tc>
        <w:tc>
          <w:tcPr>
            <w:tcW w:w="2256" w:type="dxa"/>
            <w:tcBorders/>
            <w:vAlign w:val="center"/>
          </w:tcPr>
          <w:p>
            <w:pPr>
              <w:pStyle w:val="TableContents"/>
              <w:bidi w:val="0"/>
              <w:spacing w:before="0" w:after="283"/>
              <w:jc w:val="left"/>
              <w:rPr/>
            </w:pPr>
            <w:r>
              <w:rPr/>
              <w:t xml:space="preserve">kesäkurpitsa </w:t>
            </w:r>
          </w:p>
        </w:tc>
      </w:tr>
      <w:tr>
        <w:trPr/>
        <w:tc>
          <w:tcPr>
            <w:tcW w:w="2399" w:type="dxa"/>
            <w:tcBorders/>
            <w:vAlign w:val="center"/>
          </w:tcPr>
          <w:p>
            <w:pPr>
              <w:pStyle w:val="TableContents"/>
              <w:bidi w:val="0"/>
              <w:spacing w:before="0" w:after="283"/>
              <w:jc w:val="left"/>
              <w:rPr/>
            </w:pPr>
            <w:r>
              <w:rPr/>
              <w:t xml:space="preserve">squash </w:t>
            </w:r>
          </w:p>
        </w:tc>
        <w:tc>
          <w:tcPr>
            <w:tcW w:w="2275" w:type="dxa"/>
            <w:tcBorders/>
            <w:vAlign w:val="center"/>
          </w:tcPr>
          <w:p>
            <w:pPr>
              <w:pStyle w:val="TableContents"/>
              <w:bidi w:val="0"/>
              <w:spacing w:before="0" w:after="283"/>
              <w:jc w:val="left"/>
              <w:rPr/>
            </w:pPr>
            <w:r>
              <w:rPr/>
              <w:t xml:space="preserve">squash </w:t>
            </w:r>
          </w:p>
        </w:tc>
        <w:tc>
          <w:tcPr>
            <w:tcW w:w="3275" w:type="dxa"/>
            <w:tcBorders/>
            <w:vAlign w:val="center"/>
          </w:tcPr>
          <w:p>
            <w:pPr>
              <w:pStyle w:val="TableContents"/>
              <w:bidi w:val="0"/>
              <w:spacing w:before="0" w:after="283"/>
              <w:jc w:val="left"/>
              <w:rPr/>
            </w:pPr>
            <w:r>
              <w:rPr/>
              <w:t xml:space="preserve">marrow tai squash -- marrow viittaa erityisesti suureen, vihreään, pitkänomaisen muotoiseen kurpitsaan, jossa on valkoinen hedelmäliha. </w:t>
            </w:r>
          </w:p>
        </w:tc>
        <w:tc>
          <w:tcPr>
            <w:tcW w:w="2256" w:type="dxa"/>
            <w:tcBorders/>
            <w:vAlign w:val="center"/>
          </w:tcPr>
          <w:p>
            <w:pPr>
              <w:pStyle w:val="TableContents"/>
              <w:bidi w:val="0"/>
              <w:spacing w:before="0" w:after="283"/>
              <w:jc w:val="left"/>
              <w:rPr/>
            </w:pPr>
            <w:r>
              <w:rPr/>
              <w:t xml:space="preserve">kurpitsa tai kurpitsa </w:t>
            </w:r>
          </w:p>
        </w:tc>
      </w:tr>
      <w:tr>
        <w:trPr/>
        <w:tc>
          <w:tcPr>
            <w:tcW w:w="2399" w:type="dxa"/>
            <w:tcBorders/>
            <w:vAlign w:val="center"/>
          </w:tcPr>
          <w:p>
            <w:pPr>
              <w:pStyle w:val="TableContents"/>
              <w:bidi w:val="0"/>
              <w:spacing w:before="0" w:after="283"/>
              <w:jc w:val="left"/>
              <w:rPr/>
            </w:pPr>
            <w:r>
              <w:rPr/>
              <w:t xml:space="preserve">munakoiso </w:t>
            </w:r>
          </w:p>
        </w:tc>
        <w:tc>
          <w:tcPr>
            <w:tcW w:w="2275" w:type="dxa"/>
            <w:tcBorders/>
            <w:vAlign w:val="center"/>
          </w:tcPr>
          <w:p>
            <w:pPr>
              <w:pStyle w:val="TableContents"/>
              <w:bidi w:val="0"/>
              <w:spacing w:before="0" w:after="283"/>
              <w:jc w:val="left"/>
              <w:rPr/>
            </w:pPr>
            <w:r>
              <w:rPr/>
              <w:t xml:space="preserve">munakoiso </w:t>
            </w:r>
          </w:p>
        </w:tc>
        <w:tc>
          <w:tcPr>
            <w:tcW w:w="3275" w:type="dxa"/>
            <w:tcBorders/>
            <w:vAlign w:val="center"/>
          </w:tcPr>
          <w:p>
            <w:pPr>
              <w:pStyle w:val="TableContents"/>
              <w:bidi w:val="0"/>
              <w:spacing w:before="0" w:after="283"/>
              <w:jc w:val="left"/>
              <w:rPr/>
            </w:pPr>
            <w:r>
              <w:rPr/>
              <w:t xml:space="preserve">munakoiso </w:t>
            </w:r>
          </w:p>
        </w:tc>
        <w:tc>
          <w:tcPr>
            <w:tcW w:w="2256" w:type="dxa"/>
            <w:tcBorders/>
            <w:vAlign w:val="center"/>
          </w:tcPr>
          <w:p>
            <w:pPr>
              <w:pStyle w:val="TableContents"/>
              <w:bidi w:val="0"/>
              <w:spacing w:before="0" w:after="283"/>
              <w:jc w:val="left"/>
              <w:rPr/>
            </w:pPr>
            <w:r>
              <w:rPr/>
              <w:t xml:space="preserve">munakoiso </w:t>
            </w:r>
          </w:p>
        </w:tc>
      </w:tr>
      <w:tr>
        <w:trPr/>
        <w:tc>
          <w:tcPr>
            <w:tcW w:w="2399" w:type="dxa"/>
            <w:tcBorders/>
            <w:vAlign w:val="center"/>
          </w:tcPr>
          <w:p>
            <w:pPr>
              <w:pStyle w:val="TableContents"/>
              <w:bidi w:val="0"/>
              <w:spacing w:before="0" w:after="283"/>
              <w:jc w:val="left"/>
              <w:rPr/>
            </w:pPr>
            <w:r>
              <w:rPr/>
              <w:t xml:space="preserve">Garbanzo tai kikherne </w:t>
            </w:r>
          </w:p>
        </w:tc>
        <w:tc>
          <w:tcPr>
            <w:tcW w:w="2275" w:type="dxa"/>
            <w:tcBorders/>
            <w:vAlign w:val="center"/>
          </w:tcPr>
          <w:p>
            <w:pPr>
              <w:pStyle w:val="TableContents"/>
              <w:bidi w:val="0"/>
              <w:spacing w:before="0" w:after="283"/>
              <w:jc w:val="left"/>
              <w:rPr/>
            </w:pPr>
            <w:r>
              <w:rPr/>
              <w:t xml:space="preserve">kikherne </w:t>
            </w:r>
          </w:p>
        </w:tc>
        <w:tc>
          <w:tcPr>
            <w:tcW w:w="3275" w:type="dxa"/>
            <w:tcBorders/>
            <w:vAlign w:val="center"/>
          </w:tcPr>
          <w:p>
            <w:pPr>
              <w:pStyle w:val="TableContents"/>
              <w:bidi w:val="0"/>
              <w:spacing w:before="0" w:after="283"/>
              <w:jc w:val="left"/>
              <w:rPr/>
            </w:pPr>
            <w:r>
              <w:rPr/>
              <w:t xml:space="preserve">kikherne </w:t>
            </w:r>
          </w:p>
        </w:tc>
        <w:tc>
          <w:tcPr>
            <w:tcW w:w="2256" w:type="dxa"/>
            <w:tcBorders/>
            <w:vAlign w:val="center"/>
          </w:tcPr>
          <w:p>
            <w:pPr>
              <w:pStyle w:val="TableContents"/>
              <w:bidi w:val="0"/>
              <w:spacing w:before="0" w:after="283"/>
              <w:jc w:val="left"/>
              <w:rPr/>
            </w:pPr>
            <w:r>
              <w:rPr/>
              <w:t xml:space="preserve">kikherne </w:t>
            </w:r>
          </w:p>
        </w:tc>
      </w:tr>
      <w:tr>
        <w:trPr/>
        <w:tc>
          <w:tcPr>
            <w:tcW w:w="2399" w:type="dxa"/>
            <w:tcBorders/>
            <w:vAlign w:val="center"/>
          </w:tcPr>
          <w:p>
            <w:pPr>
              <w:pStyle w:val="TableContents"/>
              <w:bidi w:val="0"/>
              <w:spacing w:before="0" w:after="283"/>
              <w:jc w:val="left"/>
              <w:rPr/>
            </w:pPr>
            <w:r>
              <w:rPr/>
              <w:t xml:space="preserve">laivastopavut </w:t>
            </w:r>
          </w:p>
        </w:tc>
        <w:tc>
          <w:tcPr>
            <w:tcW w:w="2275" w:type="dxa"/>
            <w:tcBorders/>
            <w:vAlign w:val="center"/>
          </w:tcPr>
          <w:p>
            <w:pPr>
              <w:pStyle w:val="TableContents"/>
              <w:bidi w:val="0"/>
              <w:spacing w:before="0" w:after="283"/>
              <w:jc w:val="left"/>
              <w:rPr/>
            </w:pPr>
            <w:r>
              <w:rPr/>
              <w:t xml:space="preserve">haricots </w:t>
            </w:r>
          </w:p>
        </w:tc>
        <w:tc>
          <w:tcPr>
            <w:tcW w:w="3275" w:type="dxa"/>
            <w:tcBorders/>
            <w:vAlign w:val="center"/>
          </w:tcPr>
          <w:p>
            <w:pPr>
              <w:pStyle w:val="TableContents"/>
              <w:bidi w:val="0"/>
              <w:spacing w:before="0" w:after="283"/>
              <w:jc w:val="left"/>
              <w:rPr/>
            </w:pPr>
            <w:r>
              <w:rPr/>
              <w:t xml:space="preserve">haricot-pavut </w:t>
            </w:r>
          </w:p>
        </w:tc>
        <w:tc>
          <w:tcPr>
            <w:tcW w:w="2256" w:type="dxa"/>
            <w:tcBorders/>
            <w:vAlign w:val="center"/>
          </w:tcPr>
          <w:p>
            <w:pPr>
              <w:pStyle w:val="TableContents"/>
              <w:bidi w:val="0"/>
              <w:spacing w:before="0" w:after="283"/>
              <w:jc w:val="left"/>
              <w:rPr/>
            </w:pPr>
            <w:r>
              <w:rPr/>
              <w:t xml:space="preserve">haricot-pavut </w:t>
            </w:r>
          </w:p>
        </w:tc>
      </w:tr>
      <w:tr>
        <w:trPr/>
        <w:tc>
          <w:tcPr>
            <w:tcW w:w="2399" w:type="dxa"/>
            <w:tcBorders/>
            <w:vAlign w:val="center"/>
          </w:tcPr>
          <w:p>
            <w:pPr>
              <w:pStyle w:val="TableContents"/>
              <w:bidi w:val="0"/>
              <w:spacing w:before="0" w:after="283"/>
              <w:jc w:val="left"/>
              <w:rPr/>
            </w:pPr>
            <w:r>
              <w:rPr/>
              <w:t xml:space="preserve">mangoldi </w:t>
            </w:r>
          </w:p>
        </w:tc>
        <w:tc>
          <w:tcPr>
            <w:tcW w:w="2275" w:type="dxa"/>
            <w:tcBorders/>
            <w:vAlign w:val="center"/>
          </w:tcPr>
          <w:p>
            <w:pPr>
              <w:pStyle w:val="TableContents"/>
              <w:bidi w:val="0"/>
              <w:spacing w:before="0" w:after="283"/>
              <w:jc w:val="left"/>
              <w:rPr/>
            </w:pPr>
            <w:r>
              <w:rPr/>
              <w:t xml:space="preserve">mangoldi </w:t>
            </w:r>
          </w:p>
        </w:tc>
        <w:tc>
          <w:tcPr>
            <w:tcW w:w="3275" w:type="dxa"/>
            <w:tcBorders/>
            <w:vAlign w:val="center"/>
          </w:tcPr>
          <w:p>
            <w:pPr>
              <w:pStyle w:val="TableContents"/>
              <w:bidi w:val="0"/>
              <w:spacing w:before="0" w:after="283"/>
              <w:jc w:val="left"/>
              <w:rPr/>
            </w:pPr>
            <w:r>
              <w:rPr/>
              <w:t xml:space="preserve">punajuurikas tai mangoldi </w:t>
            </w:r>
          </w:p>
        </w:tc>
        <w:tc>
          <w:tcPr>
            <w:tcW w:w="2256" w:type="dxa"/>
            <w:tcBorders/>
            <w:vAlign w:val="center"/>
          </w:tcPr>
          <w:p>
            <w:pPr>
              <w:pStyle w:val="TableContents"/>
              <w:bidi w:val="0"/>
              <w:spacing w:before="0" w:after="283"/>
              <w:jc w:val="left"/>
              <w:rPr/>
            </w:pPr>
            <w:r>
              <w:rPr/>
              <w:t xml:space="preserve">Silverbeet </w:t>
            </w:r>
          </w:p>
        </w:tc>
      </w:tr>
      <w:tr>
        <w:trPr/>
        <w:tc>
          <w:tcPr>
            <w:tcW w:w="2399" w:type="dxa"/>
            <w:tcBorders/>
            <w:vAlign w:val="center"/>
          </w:tcPr>
          <w:p>
            <w:pPr>
              <w:pStyle w:val="TableContents"/>
              <w:bidi w:val="0"/>
              <w:spacing w:before="0" w:after="283"/>
              <w:jc w:val="left"/>
              <w:rPr/>
            </w:pPr>
            <w:r>
              <w:rPr/>
              <w:t xml:space="preserve">paprikat tai vihreät / punaiset / keltaiset paprikat </w:t>
            </w:r>
          </w:p>
        </w:tc>
        <w:tc>
          <w:tcPr>
            <w:tcW w:w="2275" w:type="dxa"/>
            <w:tcBorders/>
            <w:vAlign w:val="center"/>
          </w:tcPr>
          <w:p>
            <w:pPr>
              <w:pStyle w:val="TableContents"/>
              <w:bidi w:val="0"/>
              <w:spacing w:before="0" w:after="283"/>
              <w:jc w:val="left"/>
              <w:rPr/>
            </w:pPr>
            <w:r>
              <w:rPr/>
              <w:t xml:space="preserve">vihreitä paprikoita tai paprikoita </w:t>
            </w:r>
          </w:p>
        </w:tc>
        <w:tc>
          <w:tcPr>
            <w:tcW w:w="3275" w:type="dxa"/>
            <w:tcBorders/>
            <w:vAlign w:val="center"/>
          </w:tcPr>
          <w:p>
            <w:pPr>
              <w:pStyle w:val="TableContents"/>
              <w:bidi w:val="0"/>
              <w:spacing w:before="0" w:after="283"/>
              <w:jc w:val="left"/>
              <w:rPr/>
            </w:pPr>
            <w:r>
              <w:rPr/>
              <w:t xml:space="preserve">paprikat tai vihreät paprikat (tai punaiset / keltaiset / oranssit paprikat). </w:t>
            </w:r>
          </w:p>
        </w:tc>
        <w:tc>
          <w:tcPr>
            <w:tcW w:w="2256" w:type="dxa"/>
            <w:tcBorders/>
            <w:vAlign w:val="center"/>
          </w:tcPr>
          <w:p>
            <w:pPr>
              <w:pStyle w:val="TableContents"/>
              <w:bidi w:val="0"/>
              <w:spacing w:before="0" w:after="283"/>
              <w:jc w:val="left"/>
              <w:rPr/>
            </w:pPr>
            <w:r>
              <w:rPr/>
              <w:t xml:space="preserve">capsicum -- paprika, joskus kuvaillaan paljon pienempää, makeampaa paprikaa. </w:t>
            </w:r>
          </w:p>
        </w:tc>
      </w:tr>
      <w:tr>
        <w:trPr/>
        <w:tc>
          <w:tcPr>
            <w:tcW w:w="2399" w:type="dxa"/>
            <w:tcBorders/>
            <w:vAlign w:val="center"/>
          </w:tcPr>
          <w:p>
            <w:pPr>
              <w:pStyle w:val="TableContents"/>
              <w:bidi w:val="0"/>
              <w:spacing w:before="0" w:after="283"/>
              <w:jc w:val="left"/>
              <w:rPr/>
            </w:pPr>
            <w:r>
              <w:rPr/>
              <w:t xml:space="preserve">chilipippurit, tuliset paprikat, chilit tai yksittäisen nimen mukaan (esim. jalapeño). </w:t>
            </w:r>
          </w:p>
        </w:tc>
        <w:tc>
          <w:tcPr>
            <w:tcW w:w="2275" w:type="dxa"/>
            <w:tcBorders/>
            <w:vAlign w:val="center"/>
          </w:tcPr>
          <w:p>
            <w:pPr>
              <w:pStyle w:val="TableContents"/>
              <w:bidi w:val="0"/>
              <w:spacing w:before="0" w:after="283"/>
              <w:jc w:val="left"/>
              <w:rPr>
                <w:sz w:val="4"/>
                <w:szCs w:val="4"/>
              </w:rPr>
            </w:pPr>
            <w:r>
              <w:rPr>
                <w:sz w:val="4"/>
                <w:szCs w:val="4"/>
              </w:rPr>
            </w:r>
          </w:p>
        </w:tc>
        <w:tc>
          <w:tcPr>
            <w:tcW w:w="3275" w:type="dxa"/>
            <w:tcBorders/>
            <w:vAlign w:val="center"/>
          </w:tcPr>
          <w:p>
            <w:pPr>
              <w:pStyle w:val="TableContents"/>
              <w:bidi w:val="0"/>
              <w:spacing w:before="0" w:after="283"/>
              <w:jc w:val="left"/>
              <w:rPr/>
            </w:pPr>
            <w:r>
              <w:rPr/>
              <w:t xml:space="preserve">chillis </w:t>
            </w:r>
          </w:p>
        </w:tc>
        <w:tc>
          <w:tcPr>
            <w:tcW w:w="2256" w:type="dxa"/>
            <w:tcBorders/>
            <w:vAlign w:val="center"/>
          </w:tcPr>
          <w:p>
            <w:pPr>
              <w:pStyle w:val="TableContents"/>
              <w:bidi w:val="0"/>
              <w:spacing w:before="0" w:after="283"/>
              <w:jc w:val="left"/>
              <w:rPr/>
            </w:pPr>
            <w:r>
              <w:rPr/>
              <w:t xml:space="preserve">chilit tai yksittäisen nimen mukaan (esim. jalapeño) Valmistetut elintarvikkeet </w:t>
            </w:r>
          </w:p>
        </w:tc>
      </w:tr>
      <w:tr>
        <w:trPr/>
        <w:tc>
          <w:tcPr>
            <w:tcW w:w="2399" w:type="dxa"/>
            <w:tcBorders/>
            <w:vAlign w:val="center"/>
          </w:tcPr>
          <w:p>
            <w:pPr>
              <w:pStyle w:val="TableContents"/>
              <w:bidi w:val="0"/>
              <w:spacing w:before="0" w:after="283"/>
              <w:jc w:val="left"/>
              <w:rPr/>
            </w:pPr>
            <w:r>
              <w:rPr/>
              <w:t xml:space="preserve">suolakurkku </w:t>
            </w:r>
          </w:p>
        </w:tc>
        <w:tc>
          <w:tcPr>
            <w:tcW w:w="2275" w:type="dxa"/>
            <w:tcBorders/>
            <w:vAlign w:val="center"/>
          </w:tcPr>
          <w:p>
            <w:pPr>
              <w:pStyle w:val="TableContents"/>
              <w:bidi w:val="0"/>
              <w:spacing w:before="0" w:after="283"/>
              <w:jc w:val="left"/>
              <w:rPr/>
            </w:pPr>
            <w:r>
              <w:rPr/>
              <w:t xml:space="preserve">suolakurkku (kurkku viittaa erityisesti "kääpiökurkkuun"). </w:t>
            </w:r>
          </w:p>
        </w:tc>
        <w:tc>
          <w:tcPr>
            <w:tcW w:w="3275" w:type="dxa"/>
            <w:tcBorders/>
            <w:vAlign w:val="center"/>
          </w:tcPr>
          <w:p>
            <w:pPr>
              <w:pStyle w:val="TableContents"/>
              <w:bidi w:val="0"/>
              <w:spacing w:before="0" w:after="283"/>
              <w:jc w:val="left"/>
              <w:rPr/>
            </w:pPr>
            <w:r>
              <w:rPr/>
              <w:t xml:space="preserve">kurkku </w:t>
            </w:r>
          </w:p>
        </w:tc>
        <w:tc>
          <w:tcPr>
            <w:tcW w:w="2256" w:type="dxa"/>
            <w:tcBorders/>
            <w:vAlign w:val="center"/>
          </w:tcPr>
          <w:p>
            <w:pPr>
              <w:pStyle w:val="TableContents"/>
              <w:bidi w:val="0"/>
              <w:spacing w:before="0" w:after="283"/>
              <w:jc w:val="left"/>
              <w:rPr/>
            </w:pPr>
            <w:r>
              <w:rPr/>
              <w:t xml:space="preserve">kurkku </w:t>
            </w:r>
          </w:p>
        </w:tc>
      </w:tr>
      <w:tr>
        <w:trPr/>
        <w:tc>
          <w:tcPr>
            <w:tcW w:w="2399" w:type="dxa"/>
            <w:tcBorders/>
            <w:vAlign w:val="center"/>
          </w:tcPr>
          <w:p>
            <w:pPr>
              <w:pStyle w:val="TableContents"/>
              <w:bidi w:val="0"/>
              <w:spacing w:before="0" w:after="283"/>
              <w:jc w:val="left"/>
              <w:rPr/>
            </w:pPr>
            <w:r>
              <w:rPr/>
              <w:t xml:space="preserve">lihaliemikuutio tai liemikuutio </w:t>
            </w:r>
          </w:p>
        </w:tc>
        <w:tc>
          <w:tcPr>
            <w:tcW w:w="2275" w:type="dxa"/>
            <w:tcBorders/>
            <w:vAlign w:val="center"/>
          </w:tcPr>
          <w:p>
            <w:pPr>
              <w:pStyle w:val="TableContents"/>
              <w:bidi w:val="0"/>
              <w:spacing w:before="0" w:after="283"/>
              <w:jc w:val="left"/>
              <w:rPr/>
            </w:pPr>
            <w:r>
              <w:rPr/>
              <w:t xml:space="preserve">liemikuutio </w:t>
            </w:r>
          </w:p>
        </w:tc>
        <w:tc>
          <w:tcPr>
            <w:tcW w:w="3275" w:type="dxa"/>
            <w:tcBorders/>
            <w:vAlign w:val="center"/>
          </w:tcPr>
          <w:p>
            <w:pPr>
              <w:pStyle w:val="TableContents"/>
              <w:bidi w:val="0"/>
              <w:spacing w:before="0" w:after="283"/>
              <w:jc w:val="left"/>
              <w:rPr/>
            </w:pPr>
            <w:r>
              <w:rPr/>
              <w:t xml:space="preserve">liemikuutio </w:t>
            </w:r>
          </w:p>
        </w:tc>
        <w:tc>
          <w:tcPr>
            <w:tcW w:w="2256" w:type="dxa"/>
            <w:tcBorders/>
            <w:vAlign w:val="center"/>
          </w:tcPr>
          <w:p>
            <w:pPr>
              <w:pStyle w:val="TableContents"/>
              <w:bidi w:val="0"/>
              <w:spacing w:before="0" w:after="283"/>
              <w:jc w:val="left"/>
              <w:rPr/>
            </w:pPr>
            <w:r>
              <w:rPr/>
              <w:t xml:space="preserve">liemikuutio </w:t>
            </w:r>
          </w:p>
        </w:tc>
      </w:tr>
      <w:tr>
        <w:trPr/>
        <w:tc>
          <w:tcPr>
            <w:tcW w:w="2399" w:type="dxa"/>
            <w:tcBorders/>
            <w:vAlign w:val="center"/>
          </w:tcPr>
          <w:p>
            <w:pPr>
              <w:pStyle w:val="TableContents"/>
              <w:bidi w:val="0"/>
              <w:spacing w:before="0" w:after="283"/>
              <w:jc w:val="left"/>
              <w:rPr/>
            </w:pPr>
            <w:r>
              <w:rPr/>
              <w:t xml:space="preserve">Ranskalaiset perunat tai ranskalaiset perunat tai pihviperunat (paksummat versiot), myös ``kala ja ranskalaiset perunat''. </w:t>
            </w:r>
          </w:p>
        </w:tc>
        <w:tc>
          <w:tcPr>
            <w:tcW w:w="2275" w:type="dxa"/>
            <w:tcBorders/>
            <w:vAlign w:val="center"/>
          </w:tcPr>
          <w:p>
            <w:pPr>
              <w:pStyle w:val="TableContents"/>
              <w:bidi w:val="0"/>
              <w:spacing w:before="0" w:after="283"/>
              <w:jc w:val="left"/>
              <w:rPr/>
            </w:pPr>
            <w:r>
              <w:rPr/>
              <w:t xml:space="preserve">Ranskalaiset perunat, ranskalaiset perunat tai sipsit, alueesta riippuen, myös ``kala ja sipsit''. </w:t>
            </w:r>
          </w:p>
        </w:tc>
        <w:tc>
          <w:tcPr>
            <w:tcW w:w="3275" w:type="dxa"/>
            <w:tcBorders/>
            <w:vAlign w:val="center"/>
          </w:tcPr>
          <w:p>
            <w:pPr>
              <w:pStyle w:val="TableContents"/>
              <w:bidi w:val="0"/>
              <w:spacing w:before="0" w:after="283"/>
              <w:jc w:val="left"/>
              <w:rPr/>
            </w:pPr>
            <w:r>
              <w:rPr/>
              <w:t xml:space="preserve">sirut </w:t>
            </w:r>
          </w:p>
        </w:tc>
        <w:tc>
          <w:tcPr>
            <w:tcW w:w="2256" w:type="dxa"/>
            <w:tcBorders/>
            <w:vAlign w:val="center"/>
          </w:tcPr>
          <w:p>
            <w:pPr>
              <w:pStyle w:val="TableContents"/>
              <w:bidi w:val="0"/>
              <w:spacing w:before="0" w:after="283"/>
              <w:jc w:val="left"/>
              <w:rPr/>
            </w:pPr>
            <w:r>
              <w:rPr/>
              <w:t xml:space="preserve">sirut </w:t>
            </w:r>
          </w:p>
        </w:tc>
      </w:tr>
      <w:tr>
        <w:trPr/>
        <w:tc>
          <w:tcPr>
            <w:tcW w:w="2399" w:type="dxa"/>
            <w:tcBorders/>
            <w:vAlign w:val="center"/>
          </w:tcPr>
          <w:p>
            <w:pPr>
              <w:pStyle w:val="TableContents"/>
              <w:bidi w:val="0"/>
              <w:spacing w:before="0" w:after="283"/>
              <w:jc w:val="left"/>
              <w:rPr/>
            </w:pPr>
            <w:r>
              <w:rPr/>
              <w:t xml:space="preserve">sipsejä tai perunalastuja </w:t>
            </w:r>
          </w:p>
        </w:tc>
        <w:tc>
          <w:tcPr>
            <w:tcW w:w="2275" w:type="dxa"/>
            <w:tcBorders/>
            <w:vAlign w:val="center"/>
          </w:tcPr>
          <w:p>
            <w:pPr>
              <w:pStyle w:val="TableContents"/>
              <w:bidi w:val="0"/>
              <w:spacing w:before="0" w:after="283"/>
              <w:jc w:val="left"/>
              <w:rPr/>
            </w:pPr>
            <w:r>
              <w:rPr/>
              <w:t xml:space="preserve">sipsejä tai perunalastuja </w:t>
            </w:r>
          </w:p>
        </w:tc>
        <w:tc>
          <w:tcPr>
            <w:tcW w:w="3275" w:type="dxa"/>
            <w:tcBorders/>
            <w:vAlign w:val="center"/>
          </w:tcPr>
          <w:p>
            <w:pPr>
              <w:pStyle w:val="TableContents"/>
              <w:bidi w:val="0"/>
              <w:spacing w:before="0" w:after="283"/>
              <w:jc w:val="left"/>
              <w:rPr/>
            </w:pPr>
            <w:r>
              <w:rPr/>
              <w:t xml:space="preserve">sipsejä </w:t>
            </w:r>
          </w:p>
        </w:tc>
        <w:tc>
          <w:tcPr>
            <w:tcW w:w="2256" w:type="dxa"/>
            <w:tcBorders/>
            <w:vAlign w:val="center"/>
          </w:tcPr>
          <w:p>
            <w:pPr>
              <w:pStyle w:val="TableContents"/>
              <w:bidi w:val="0"/>
              <w:spacing w:before="0" w:after="283"/>
              <w:jc w:val="left"/>
              <w:rPr/>
            </w:pPr>
            <w:r>
              <w:rPr/>
              <w:t xml:space="preserve">sipsejä tai perunalastuja </w:t>
            </w:r>
          </w:p>
        </w:tc>
      </w:tr>
      <w:tr>
        <w:trPr/>
        <w:tc>
          <w:tcPr>
            <w:tcW w:w="2399" w:type="dxa"/>
            <w:tcBorders/>
            <w:vAlign w:val="center"/>
          </w:tcPr>
          <w:p>
            <w:pPr>
              <w:pStyle w:val="TableContents"/>
              <w:bidi w:val="0"/>
              <w:spacing w:before="0" w:after="283"/>
              <w:jc w:val="left"/>
              <w:rPr/>
            </w:pPr>
            <w:r>
              <w:rPr/>
              <w:t xml:space="preserve">omenapiirakkaa tai omenamurskaa </w:t>
            </w:r>
          </w:p>
        </w:tc>
        <w:tc>
          <w:tcPr>
            <w:tcW w:w="2275" w:type="dxa"/>
            <w:tcBorders/>
            <w:vAlign w:val="center"/>
          </w:tcPr>
          <w:p>
            <w:pPr>
              <w:pStyle w:val="TableContents"/>
              <w:bidi w:val="0"/>
              <w:spacing w:before="0" w:after="283"/>
              <w:jc w:val="left"/>
              <w:rPr/>
            </w:pPr>
            <w:r>
              <w:rPr/>
              <w:t xml:space="preserve">omenapiirakkaa tai omenamurskaa </w:t>
            </w:r>
          </w:p>
        </w:tc>
        <w:tc>
          <w:tcPr>
            <w:tcW w:w="3275" w:type="dxa"/>
            <w:tcBorders/>
            <w:vAlign w:val="center"/>
          </w:tcPr>
          <w:p>
            <w:pPr>
              <w:pStyle w:val="TableContents"/>
              <w:bidi w:val="0"/>
              <w:spacing w:before="0" w:after="283"/>
              <w:jc w:val="left"/>
              <w:rPr/>
            </w:pPr>
            <w:r>
              <w:rPr/>
              <w:t xml:space="preserve">omenamurua </w:t>
            </w:r>
          </w:p>
        </w:tc>
        <w:tc>
          <w:tcPr>
            <w:tcW w:w="2256" w:type="dxa"/>
            <w:tcBorders/>
            <w:vAlign w:val="center"/>
          </w:tcPr>
          <w:p>
            <w:pPr>
              <w:pStyle w:val="TableContents"/>
              <w:bidi w:val="0"/>
              <w:spacing w:before="0" w:after="283"/>
              <w:jc w:val="left"/>
              <w:rPr/>
            </w:pPr>
            <w:r>
              <w:rPr/>
              <w:t xml:space="preserve">omenamurua </w:t>
            </w:r>
          </w:p>
        </w:tc>
      </w:tr>
      <w:tr>
        <w:trPr/>
        <w:tc>
          <w:tcPr>
            <w:tcW w:w="2399" w:type="dxa"/>
            <w:tcBorders/>
            <w:vAlign w:val="center"/>
          </w:tcPr>
          <w:p>
            <w:pPr>
              <w:pStyle w:val="TableContents"/>
              <w:bidi w:val="0"/>
              <w:spacing w:before="0" w:after="283"/>
              <w:jc w:val="left"/>
              <w:rPr/>
            </w:pPr>
            <w:r>
              <w:rPr/>
              <w:t xml:space="preserve">ketsuppia tai kissuppia </w:t>
            </w:r>
          </w:p>
        </w:tc>
        <w:tc>
          <w:tcPr>
            <w:tcW w:w="2275" w:type="dxa"/>
            <w:tcBorders/>
            <w:vAlign w:val="center"/>
          </w:tcPr>
          <w:p>
            <w:pPr>
              <w:pStyle w:val="TableContents"/>
              <w:bidi w:val="0"/>
              <w:spacing w:before="0" w:after="283"/>
              <w:jc w:val="left"/>
              <w:rPr/>
            </w:pPr>
            <w:r>
              <w:rPr/>
              <w:t xml:space="preserve">ketsuppi </w:t>
            </w:r>
          </w:p>
        </w:tc>
        <w:tc>
          <w:tcPr>
            <w:tcW w:w="3275" w:type="dxa"/>
            <w:tcBorders/>
            <w:vAlign w:val="center"/>
          </w:tcPr>
          <w:p>
            <w:pPr>
              <w:pStyle w:val="TableContents"/>
              <w:bidi w:val="0"/>
              <w:spacing w:before="0" w:after="283"/>
              <w:jc w:val="left"/>
              <w:rPr/>
            </w:pPr>
            <w:r>
              <w:rPr/>
              <w:t xml:space="preserve">tomaattiketsuppi tai tomaattikastike tai punainen kastike </w:t>
            </w:r>
          </w:p>
        </w:tc>
        <w:tc>
          <w:tcPr>
            <w:tcW w:w="2256" w:type="dxa"/>
            <w:tcBorders/>
            <w:vAlign w:val="center"/>
          </w:tcPr>
          <w:p>
            <w:pPr>
              <w:pStyle w:val="TableContents"/>
              <w:bidi w:val="0"/>
              <w:spacing w:before="0" w:after="283"/>
              <w:jc w:val="left"/>
              <w:rPr/>
            </w:pPr>
            <w:r>
              <w:rPr/>
              <w:t xml:space="preserve">tomaattikastike Leivonta ja leivonnaiset </w:t>
            </w:r>
          </w:p>
        </w:tc>
      </w:tr>
      <w:tr>
        <w:trPr/>
        <w:tc>
          <w:tcPr>
            <w:tcW w:w="2399" w:type="dxa"/>
            <w:tcBorders/>
            <w:vAlign w:val="center"/>
          </w:tcPr>
          <w:p>
            <w:pPr>
              <w:pStyle w:val="TableContents"/>
              <w:bidi w:val="0"/>
              <w:spacing w:before="0" w:after="283"/>
              <w:jc w:val="left"/>
              <w:rPr/>
            </w:pPr>
            <w:r>
              <w:rPr/>
              <w:t xml:space="preserve">leipäjauhot </w:t>
            </w:r>
          </w:p>
        </w:tc>
        <w:tc>
          <w:tcPr>
            <w:tcW w:w="2275" w:type="dxa"/>
            <w:tcBorders/>
            <w:vAlign w:val="center"/>
          </w:tcPr>
          <w:p>
            <w:pPr>
              <w:pStyle w:val="TableContents"/>
              <w:bidi w:val="0"/>
              <w:spacing w:before="0" w:after="283"/>
              <w:jc w:val="left"/>
              <w:rPr/>
            </w:pPr>
            <w:r>
              <w:rPr/>
              <w:t xml:space="preserve">leipäjauhot </w:t>
            </w:r>
          </w:p>
        </w:tc>
        <w:tc>
          <w:tcPr>
            <w:tcW w:w="3275" w:type="dxa"/>
            <w:tcBorders/>
            <w:vAlign w:val="center"/>
          </w:tcPr>
          <w:p>
            <w:pPr>
              <w:pStyle w:val="TableContents"/>
              <w:bidi w:val="0"/>
              <w:spacing w:before="0" w:after="283"/>
              <w:jc w:val="left"/>
              <w:rPr/>
            </w:pPr>
            <w:r>
              <w:rPr/>
              <w:t xml:space="preserve">vahvat jauhot </w:t>
            </w:r>
          </w:p>
        </w:tc>
        <w:tc>
          <w:tcPr>
            <w:tcW w:w="2256" w:type="dxa"/>
            <w:tcBorders/>
            <w:vAlign w:val="center"/>
          </w:tcPr>
          <w:p>
            <w:pPr>
              <w:pStyle w:val="TableContents"/>
              <w:bidi w:val="0"/>
              <w:spacing w:before="0" w:after="283"/>
              <w:jc w:val="left"/>
              <w:rPr/>
            </w:pPr>
            <w:r>
              <w:rPr/>
              <w:t xml:space="preserve">leipäjauhot </w:t>
            </w:r>
          </w:p>
        </w:tc>
      </w:tr>
      <w:tr>
        <w:trPr/>
        <w:tc>
          <w:tcPr>
            <w:tcW w:w="2399" w:type="dxa"/>
            <w:tcBorders/>
            <w:vAlign w:val="center"/>
          </w:tcPr>
          <w:p>
            <w:pPr>
              <w:pStyle w:val="TableContents"/>
              <w:bidi w:val="0"/>
              <w:spacing w:before="0" w:after="283"/>
              <w:jc w:val="left"/>
              <w:rPr/>
            </w:pPr>
            <w:r>
              <w:rPr/>
              <w:t xml:space="preserve">jauhot </w:t>
            </w:r>
          </w:p>
        </w:tc>
        <w:tc>
          <w:tcPr>
            <w:tcW w:w="2275" w:type="dxa"/>
            <w:tcBorders/>
            <w:vAlign w:val="center"/>
          </w:tcPr>
          <w:p>
            <w:pPr>
              <w:pStyle w:val="TableContents"/>
              <w:bidi w:val="0"/>
              <w:spacing w:before="0" w:after="283"/>
              <w:jc w:val="left"/>
              <w:rPr/>
            </w:pPr>
            <w:r>
              <w:rPr/>
              <w:t xml:space="preserve">jauhot </w:t>
            </w:r>
          </w:p>
        </w:tc>
        <w:tc>
          <w:tcPr>
            <w:tcW w:w="3275" w:type="dxa"/>
            <w:tcBorders/>
            <w:vAlign w:val="center"/>
          </w:tcPr>
          <w:p>
            <w:pPr>
              <w:pStyle w:val="TableContents"/>
              <w:bidi w:val="0"/>
              <w:spacing w:before="0" w:after="283"/>
              <w:jc w:val="left"/>
              <w:rPr/>
            </w:pPr>
            <w:r>
              <w:rPr>
                <w:color w:val="A9A9A9"/>
              </w:rPr>
              <w:t xml:space="preserve">tavalliset </w:t>
            </w:r>
            <w:r>
              <w:rPr/>
              <w:t xml:space="preserve">jauhot </w:t>
            </w:r>
          </w:p>
        </w:tc>
        <w:tc>
          <w:tcPr>
            <w:tcW w:w="2256" w:type="dxa"/>
            <w:tcBorders/>
            <w:vAlign w:val="center"/>
          </w:tcPr>
          <w:p>
            <w:pPr>
              <w:pStyle w:val="TableContents"/>
              <w:bidi w:val="0"/>
              <w:spacing w:before="0" w:after="283"/>
              <w:jc w:val="left"/>
              <w:rPr/>
            </w:pPr>
            <w:r>
              <w:rPr/>
              <w:t xml:space="preserve">tavalliset jauhot </w:t>
            </w:r>
          </w:p>
        </w:tc>
      </w:tr>
      <w:tr>
        <w:trPr/>
        <w:tc>
          <w:tcPr>
            <w:tcW w:w="2399" w:type="dxa"/>
            <w:tcBorders/>
            <w:vAlign w:val="center"/>
          </w:tcPr>
          <w:p>
            <w:pPr>
              <w:pStyle w:val="TableContents"/>
              <w:bidi w:val="0"/>
              <w:spacing w:before="0" w:after="283"/>
              <w:jc w:val="left"/>
              <w:rPr/>
            </w:pPr>
            <w:r>
              <w:rPr/>
              <w:t xml:space="preserve">itsestään kohoavat jauhot </w:t>
            </w:r>
          </w:p>
        </w:tc>
        <w:tc>
          <w:tcPr>
            <w:tcW w:w="2275" w:type="dxa"/>
            <w:tcBorders/>
            <w:vAlign w:val="center"/>
          </w:tcPr>
          <w:p>
            <w:pPr>
              <w:pStyle w:val="TableContents"/>
              <w:bidi w:val="0"/>
              <w:spacing w:before="0" w:after="283"/>
              <w:jc w:val="left"/>
              <w:rPr/>
            </w:pPr>
            <w:r>
              <w:rPr/>
              <w:t xml:space="preserve">itsestään kohoavat jauhot </w:t>
            </w:r>
          </w:p>
        </w:tc>
        <w:tc>
          <w:tcPr>
            <w:tcW w:w="3275" w:type="dxa"/>
            <w:tcBorders/>
            <w:vAlign w:val="center"/>
          </w:tcPr>
          <w:p>
            <w:pPr>
              <w:pStyle w:val="TableContents"/>
              <w:bidi w:val="0"/>
              <w:spacing w:before="0" w:after="283"/>
              <w:jc w:val="left"/>
              <w:rPr/>
            </w:pPr>
            <w:r>
              <w:rPr/>
              <w:t xml:space="preserve">itsestään kohoavat jauhot </w:t>
            </w:r>
          </w:p>
        </w:tc>
        <w:tc>
          <w:tcPr>
            <w:tcW w:w="2256" w:type="dxa"/>
            <w:tcBorders/>
            <w:vAlign w:val="center"/>
          </w:tcPr>
          <w:p>
            <w:pPr>
              <w:pStyle w:val="TableContents"/>
              <w:bidi w:val="0"/>
              <w:spacing w:before="0" w:after="283"/>
              <w:jc w:val="left"/>
              <w:rPr/>
            </w:pPr>
            <w:r>
              <w:rPr/>
              <w:t xml:space="preserve">itsestään kohoavat jauhot </w:t>
            </w:r>
          </w:p>
        </w:tc>
      </w:tr>
      <w:tr>
        <w:trPr/>
        <w:tc>
          <w:tcPr>
            <w:tcW w:w="2399" w:type="dxa"/>
            <w:tcBorders/>
            <w:vAlign w:val="center"/>
          </w:tcPr>
          <w:p>
            <w:pPr>
              <w:pStyle w:val="TableContents"/>
              <w:bidi w:val="0"/>
              <w:spacing w:before="0" w:after="283"/>
              <w:jc w:val="left"/>
              <w:rPr/>
            </w:pPr>
            <w:r>
              <w:rPr/>
              <w:t xml:space="preserve">maissitärkkelys tai maissitärkkelys </w:t>
            </w:r>
          </w:p>
        </w:tc>
        <w:tc>
          <w:tcPr>
            <w:tcW w:w="2275" w:type="dxa"/>
            <w:tcBorders/>
            <w:vAlign w:val="center"/>
          </w:tcPr>
          <w:p>
            <w:pPr>
              <w:pStyle w:val="TableContents"/>
              <w:bidi w:val="0"/>
              <w:spacing w:before="0" w:after="283"/>
              <w:jc w:val="left"/>
              <w:rPr/>
            </w:pPr>
            <w:r>
              <w:rPr/>
              <w:t xml:space="preserve">maissitärkkelys </w:t>
            </w:r>
          </w:p>
        </w:tc>
        <w:tc>
          <w:tcPr>
            <w:tcW w:w="3275" w:type="dxa"/>
            <w:tcBorders/>
            <w:vAlign w:val="center"/>
          </w:tcPr>
          <w:p>
            <w:pPr>
              <w:pStyle w:val="TableContents"/>
              <w:bidi w:val="0"/>
              <w:spacing w:before="0" w:after="283"/>
              <w:jc w:val="left"/>
              <w:rPr/>
            </w:pPr>
            <w:r>
              <w:rPr/>
              <w:t xml:space="preserve">maissijauho </w:t>
            </w:r>
          </w:p>
        </w:tc>
        <w:tc>
          <w:tcPr>
            <w:tcW w:w="2256" w:type="dxa"/>
            <w:tcBorders/>
            <w:vAlign w:val="center"/>
          </w:tcPr>
          <w:p>
            <w:pPr>
              <w:pStyle w:val="TableContents"/>
              <w:bidi w:val="0"/>
              <w:spacing w:before="0" w:after="283"/>
              <w:jc w:val="left"/>
              <w:rPr/>
            </w:pPr>
            <w:r>
              <w:rPr/>
              <w:t xml:space="preserve">maissijauho </w:t>
            </w:r>
          </w:p>
        </w:tc>
      </w:tr>
      <w:tr>
        <w:trPr/>
        <w:tc>
          <w:tcPr>
            <w:tcW w:w="2399" w:type="dxa"/>
            <w:tcBorders/>
            <w:vAlign w:val="center"/>
          </w:tcPr>
          <w:p>
            <w:pPr>
              <w:pStyle w:val="TableContents"/>
              <w:bidi w:val="0"/>
              <w:spacing w:before="0" w:after="283"/>
              <w:jc w:val="left"/>
              <w:rPr/>
            </w:pPr>
            <w:r>
              <w:rPr/>
              <w:t xml:space="preserve">kultaiset rusinat </w:t>
            </w:r>
          </w:p>
        </w:tc>
        <w:tc>
          <w:tcPr>
            <w:tcW w:w="2275" w:type="dxa"/>
            <w:tcBorders/>
            <w:vAlign w:val="center"/>
          </w:tcPr>
          <w:p>
            <w:pPr>
              <w:pStyle w:val="TableContents"/>
              <w:bidi w:val="0"/>
              <w:spacing w:before="0" w:after="283"/>
              <w:jc w:val="left"/>
              <w:rPr/>
            </w:pPr>
            <w:r>
              <w:rPr/>
              <w:t xml:space="preserve">sultana rusinoita </w:t>
            </w:r>
          </w:p>
        </w:tc>
        <w:tc>
          <w:tcPr>
            <w:tcW w:w="3275" w:type="dxa"/>
            <w:tcBorders/>
            <w:vAlign w:val="center"/>
          </w:tcPr>
          <w:p>
            <w:pPr>
              <w:pStyle w:val="TableContents"/>
              <w:bidi w:val="0"/>
              <w:spacing w:before="0" w:after="283"/>
              <w:jc w:val="left"/>
              <w:rPr/>
            </w:pPr>
            <w:r>
              <w:rPr/>
              <w:t xml:space="preserve">sultanoita </w:t>
            </w:r>
          </w:p>
        </w:tc>
        <w:tc>
          <w:tcPr>
            <w:tcW w:w="2256" w:type="dxa"/>
            <w:tcBorders/>
            <w:vAlign w:val="center"/>
          </w:tcPr>
          <w:p>
            <w:pPr>
              <w:pStyle w:val="TableContents"/>
              <w:bidi w:val="0"/>
              <w:spacing w:before="0" w:after="283"/>
              <w:jc w:val="left"/>
              <w:rPr/>
            </w:pPr>
            <w:r>
              <w:rPr/>
              <w:t xml:space="preserve">sultanoita </w:t>
            </w:r>
          </w:p>
        </w:tc>
      </w:tr>
      <w:tr>
        <w:trPr/>
        <w:tc>
          <w:tcPr>
            <w:tcW w:w="2399" w:type="dxa"/>
            <w:tcBorders/>
            <w:vAlign w:val="center"/>
          </w:tcPr>
          <w:p>
            <w:pPr>
              <w:pStyle w:val="TableContents"/>
              <w:bidi w:val="0"/>
              <w:spacing w:before="0" w:after="283"/>
              <w:jc w:val="left"/>
              <w:rPr/>
            </w:pPr>
            <w:r>
              <w:rPr/>
              <w:t xml:space="preserve">maissisiirappi tai Karo-siirappi </w:t>
            </w:r>
          </w:p>
        </w:tc>
        <w:tc>
          <w:tcPr>
            <w:tcW w:w="2275" w:type="dxa"/>
            <w:tcBorders/>
            <w:vAlign w:val="center"/>
          </w:tcPr>
          <w:p>
            <w:pPr>
              <w:pStyle w:val="TableContents"/>
              <w:bidi w:val="0"/>
              <w:spacing w:before="0" w:after="283"/>
              <w:jc w:val="left"/>
              <w:rPr/>
            </w:pPr>
            <w:r>
              <w:rPr/>
              <w:t xml:space="preserve">maissisiirappi </w:t>
            </w:r>
          </w:p>
        </w:tc>
        <w:tc>
          <w:tcPr>
            <w:tcW w:w="3275" w:type="dxa"/>
            <w:tcBorders/>
            <w:vAlign w:val="center"/>
          </w:tcPr>
          <w:p>
            <w:pPr>
              <w:pStyle w:val="TableContents"/>
              <w:bidi w:val="0"/>
              <w:spacing w:before="0" w:after="283"/>
              <w:jc w:val="left"/>
              <w:rPr/>
            </w:pPr>
            <w:r>
              <w:rPr/>
              <w:t xml:space="preserve">maissisiirappi </w:t>
            </w:r>
          </w:p>
        </w:tc>
        <w:tc>
          <w:tcPr>
            <w:tcW w:w="2256" w:type="dxa"/>
            <w:tcBorders/>
            <w:vAlign w:val="center"/>
          </w:tcPr>
          <w:p>
            <w:pPr>
              <w:pStyle w:val="TableContents"/>
              <w:bidi w:val="0"/>
              <w:spacing w:before="0" w:after="283"/>
              <w:jc w:val="left"/>
              <w:rPr/>
            </w:pPr>
            <w:r>
              <w:rPr/>
              <w:t xml:space="preserve">maissisiirappi </w:t>
            </w:r>
          </w:p>
        </w:tc>
      </w:tr>
      <w:tr>
        <w:trPr/>
        <w:tc>
          <w:tcPr>
            <w:tcW w:w="2399" w:type="dxa"/>
            <w:tcBorders/>
            <w:vAlign w:val="center"/>
          </w:tcPr>
          <w:p>
            <w:pPr>
              <w:pStyle w:val="TableContents"/>
              <w:bidi w:val="0"/>
              <w:spacing w:before="0" w:after="283"/>
              <w:jc w:val="left"/>
              <w:rPr/>
            </w:pPr>
            <w:r>
              <w:rPr/>
              <w:t xml:space="preserve">melassi </w:t>
            </w:r>
          </w:p>
        </w:tc>
        <w:tc>
          <w:tcPr>
            <w:tcW w:w="2275" w:type="dxa"/>
            <w:tcBorders/>
            <w:vAlign w:val="center"/>
          </w:tcPr>
          <w:p>
            <w:pPr>
              <w:pStyle w:val="TableContents"/>
              <w:bidi w:val="0"/>
              <w:spacing w:before="0" w:after="283"/>
              <w:jc w:val="left"/>
              <w:rPr/>
            </w:pPr>
            <w:r>
              <w:rPr/>
              <w:t xml:space="preserve">melassi </w:t>
            </w:r>
          </w:p>
        </w:tc>
        <w:tc>
          <w:tcPr>
            <w:tcW w:w="3275" w:type="dxa"/>
            <w:tcBorders/>
            <w:vAlign w:val="center"/>
          </w:tcPr>
          <w:p>
            <w:pPr>
              <w:pStyle w:val="TableContents"/>
              <w:bidi w:val="0"/>
              <w:spacing w:before="0" w:after="283"/>
              <w:jc w:val="left"/>
              <w:rPr/>
            </w:pPr>
            <w:r>
              <w:rPr/>
              <w:t xml:space="preserve">melassi -- siirappi kuvaa kevyempää melassia. </w:t>
            </w:r>
          </w:p>
        </w:tc>
        <w:tc>
          <w:tcPr>
            <w:tcW w:w="2256" w:type="dxa"/>
            <w:tcBorders/>
            <w:vAlign w:val="center"/>
          </w:tcPr>
          <w:p>
            <w:pPr>
              <w:pStyle w:val="TableContents"/>
              <w:bidi w:val="0"/>
              <w:spacing w:before="0" w:after="283"/>
              <w:jc w:val="left"/>
              <w:rPr/>
            </w:pPr>
            <w:r>
              <w:rPr/>
              <w:t xml:space="preserve">melassi -- siirappi kuvaa kevyempää melassia. </w:t>
            </w:r>
          </w:p>
        </w:tc>
      </w:tr>
      <w:tr>
        <w:trPr/>
        <w:tc>
          <w:tcPr>
            <w:tcW w:w="2399" w:type="dxa"/>
            <w:tcBorders/>
            <w:vAlign w:val="center"/>
          </w:tcPr>
          <w:p>
            <w:pPr>
              <w:pStyle w:val="TableContents"/>
              <w:bidi w:val="0"/>
              <w:spacing w:before="0" w:after="283"/>
              <w:jc w:val="left"/>
              <w:rPr/>
            </w:pPr>
            <w:r>
              <w:rPr/>
              <w:t xml:space="preserve">tomusokeri tai tomusokeri </w:t>
            </w:r>
          </w:p>
        </w:tc>
        <w:tc>
          <w:tcPr>
            <w:tcW w:w="2275" w:type="dxa"/>
            <w:tcBorders/>
            <w:vAlign w:val="center"/>
          </w:tcPr>
          <w:p>
            <w:pPr>
              <w:pStyle w:val="TableContents"/>
              <w:bidi w:val="0"/>
              <w:spacing w:before="0" w:after="283"/>
              <w:jc w:val="left"/>
              <w:rPr/>
            </w:pPr>
            <w:r>
              <w:rPr/>
              <w:t xml:space="preserve">tomusokeria tai makeissokeria </w:t>
            </w:r>
          </w:p>
        </w:tc>
        <w:tc>
          <w:tcPr>
            <w:tcW w:w="3275" w:type="dxa"/>
            <w:tcBorders/>
            <w:vAlign w:val="center"/>
          </w:tcPr>
          <w:p>
            <w:pPr>
              <w:pStyle w:val="TableContents"/>
              <w:bidi w:val="0"/>
              <w:spacing w:before="0" w:after="283"/>
              <w:jc w:val="left"/>
              <w:rPr/>
            </w:pPr>
            <w:r>
              <w:rPr/>
              <w:t xml:space="preserve">tomusokeria </w:t>
            </w:r>
          </w:p>
        </w:tc>
        <w:tc>
          <w:tcPr>
            <w:tcW w:w="2256" w:type="dxa"/>
            <w:tcBorders/>
            <w:vAlign w:val="center"/>
          </w:tcPr>
          <w:p>
            <w:pPr>
              <w:pStyle w:val="TableContents"/>
              <w:bidi w:val="0"/>
              <w:spacing w:before="0" w:after="283"/>
              <w:jc w:val="left"/>
              <w:rPr/>
            </w:pPr>
            <w:r>
              <w:rPr/>
              <w:t xml:space="preserve">tomusokeria </w:t>
            </w:r>
          </w:p>
        </w:tc>
      </w:tr>
      <w:tr>
        <w:trPr/>
        <w:tc>
          <w:tcPr>
            <w:tcW w:w="2399" w:type="dxa"/>
            <w:tcBorders/>
            <w:vAlign w:val="center"/>
          </w:tcPr>
          <w:p>
            <w:pPr>
              <w:pStyle w:val="TableContents"/>
              <w:bidi w:val="0"/>
              <w:spacing w:before="0" w:after="283"/>
              <w:jc w:val="left"/>
              <w:rPr/>
            </w:pPr>
            <w:r>
              <w:rPr/>
              <w:t xml:space="preserve">hienojakoinen sokeri </w:t>
            </w:r>
          </w:p>
        </w:tc>
        <w:tc>
          <w:tcPr>
            <w:tcW w:w="2275" w:type="dxa"/>
            <w:tcBorders/>
            <w:vAlign w:val="center"/>
          </w:tcPr>
          <w:p>
            <w:pPr>
              <w:pStyle w:val="TableContents"/>
              <w:bidi w:val="0"/>
              <w:spacing w:before="0" w:after="283"/>
              <w:jc w:val="left"/>
              <w:rPr>
                <w:sz w:val="4"/>
                <w:szCs w:val="4"/>
              </w:rPr>
            </w:pPr>
            <w:r>
              <w:rPr>
                <w:sz w:val="4"/>
                <w:szCs w:val="4"/>
              </w:rPr>
            </w:r>
          </w:p>
        </w:tc>
        <w:tc>
          <w:tcPr>
            <w:tcW w:w="3275" w:type="dxa"/>
            <w:tcBorders/>
            <w:vAlign w:val="center"/>
          </w:tcPr>
          <w:p>
            <w:pPr>
              <w:pStyle w:val="TableContents"/>
              <w:bidi w:val="0"/>
              <w:spacing w:before="0" w:after="283"/>
              <w:jc w:val="left"/>
              <w:rPr/>
            </w:pPr>
            <w:r>
              <w:rPr/>
              <w:t xml:space="preserve">raasteri / rypälesokeri </w:t>
            </w:r>
          </w:p>
        </w:tc>
        <w:tc>
          <w:tcPr>
            <w:tcW w:w="2256" w:type="dxa"/>
            <w:tcBorders/>
            <w:vAlign w:val="center"/>
          </w:tcPr>
          <w:p>
            <w:pPr>
              <w:pStyle w:val="TableContents"/>
              <w:bidi w:val="0"/>
              <w:spacing w:before="0" w:after="283"/>
              <w:jc w:val="left"/>
              <w:rPr/>
            </w:pPr>
            <w:r>
              <w:rPr/>
              <w:t xml:space="preserve">tomusokeria </w:t>
            </w:r>
          </w:p>
        </w:tc>
      </w:tr>
      <w:tr>
        <w:trPr/>
        <w:tc>
          <w:tcPr>
            <w:tcW w:w="2399" w:type="dxa"/>
            <w:tcBorders/>
            <w:vAlign w:val="center"/>
          </w:tcPr>
          <w:p>
            <w:pPr>
              <w:pStyle w:val="TableContents"/>
              <w:bidi w:val="0"/>
              <w:spacing w:before="0" w:after="283"/>
              <w:jc w:val="left"/>
              <w:rPr/>
            </w:pPr>
            <w:r>
              <w:rPr/>
              <w:t xml:space="preserve">leipävanukas </w:t>
            </w:r>
          </w:p>
        </w:tc>
        <w:tc>
          <w:tcPr>
            <w:tcW w:w="2275" w:type="dxa"/>
            <w:tcBorders/>
            <w:vAlign w:val="center"/>
          </w:tcPr>
          <w:p>
            <w:pPr>
              <w:pStyle w:val="TableContents"/>
              <w:bidi w:val="0"/>
              <w:spacing w:before="0" w:after="283"/>
              <w:jc w:val="left"/>
              <w:rPr>
                <w:sz w:val="4"/>
                <w:szCs w:val="4"/>
              </w:rPr>
            </w:pPr>
            <w:r>
              <w:rPr>
                <w:sz w:val="4"/>
                <w:szCs w:val="4"/>
              </w:rPr>
            </w:r>
          </w:p>
        </w:tc>
        <w:tc>
          <w:tcPr>
            <w:tcW w:w="3275" w:type="dxa"/>
            <w:tcBorders/>
            <w:vAlign w:val="center"/>
          </w:tcPr>
          <w:p>
            <w:pPr>
              <w:pStyle w:val="TableContents"/>
              <w:bidi w:val="0"/>
              <w:spacing w:before="0" w:after="283"/>
              <w:jc w:val="left"/>
              <w:rPr/>
            </w:pPr>
            <w:r>
              <w:rPr/>
              <w:t xml:space="preserve">Leipä- ja voivanukas </w:t>
            </w:r>
          </w:p>
        </w:tc>
        <w:tc>
          <w:tcPr>
            <w:tcW w:w="2256" w:type="dxa"/>
            <w:tcBorders/>
            <w:vAlign w:val="center"/>
          </w:tcPr>
          <w:p>
            <w:pPr>
              <w:pStyle w:val="TableContents"/>
              <w:bidi w:val="0"/>
              <w:spacing w:before="0" w:after="283"/>
              <w:jc w:val="left"/>
              <w:rPr/>
            </w:pPr>
            <w:r>
              <w:rPr/>
              <w:t xml:space="preserve">ei vastaavaa </w:t>
            </w:r>
          </w:p>
        </w:tc>
      </w:tr>
      <w:tr>
        <w:trPr/>
        <w:tc>
          <w:tcPr>
            <w:tcW w:w="2399" w:type="dxa"/>
            <w:tcBorders/>
            <w:vAlign w:val="center"/>
          </w:tcPr>
          <w:p>
            <w:pPr>
              <w:pStyle w:val="TableContents"/>
              <w:bidi w:val="0"/>
              <w:spacing w:before="0" w:after="283"/>
              <w:jc w:val="left"/>
              <w:rPr/>
            </w:pPr>
            <w:r>
              <w:rPr/>
              <w:t xml:space="preserve">Höyrytetty sienivanukas </w:t>
            </w:r>
          </w:p>
        </w:tc>
        <w:tc>
          <w:tcPr>
            <w:tcW w:w="2275" w:type="dxa"/>
            <w:tcBorders/>
            <w:vAlign w:val="center"/>
          </w:tcPr>
          <w:p>
            <w:pPr>
              <w:pStyle w:val="TableContents"/>
              <w:bidi w:val="0"/>
              <w:spacing w:before="0" w:after="283"/>
              <w:jc w:val="left"/>
              <w:rPr>
                <w:sz w:val="4"/>
                <w:szCs w:val="4"/>
              </w:rPr>
            </w:pPr>
            <w:r>
              <w:rPr>
                <w:sz w:val="4"/>
                <w:szCs w:val="4"/>
              </w:rPr>
            </w:r>
          </w:p>
        </w:tc>
        <w:tc>
          <w:tcPr>
            <w:tcW w:w="3275" w:type="dxa"/>
            <w:tcBorders/>
            <w:vAlign w:val="center"/>
          </w:tcPr>
          <w:p>
            <w:pPr>
              <w:pStyle w:val="TableContents"/>
              <w:bidi w:val="0"/>
              <w:spacing w:before="0" w:after="283"/>
              <w:jc w:val="left"/>
              <w:rPr/>
            </w:pPr>
            <w:r>
              <w:rPr/>
              <w:t xml:space="preserve">Sienivanukas (herukoita, rusinoita tai sultanoita sisältävä vanukas on nimeltään Spotted dick). </w:t>
            </w:r>
          </w:p>
        </w:tc>
        <w:tc>
          <w:tcPr>
            <w:tcW w:w="2256" w:type="dxa"/>
            <w:tcBorders/>
            <w:vAlign w:val="center"/>
          </w:tcPr>
          <w:p>
            <w:pPr>
              <w:pStyle w:val="TableContents"/>
              <w:bidi w:val="0"/>
              <w:spacing w:before="0" w:after="283"/>
              <w:jc w:val="left"/>
              <w:rPr/>
            </w:pPr>
            <w:r>
              <w:rPr/>
              <w:t xml:space="preserve">ei vastaavia juomia </w:t>
            </w:r>
          </w:p>
        </w:tc>
      </w:tr>
      <w:tr>
        <w:trPr/>
        <w:tc>
          <w:tcPr>
            <w:tcW w:w="2399" w:type="dxa"/>
            <w:tcBorders/>
            <w:vAlign w:val="center"/>
          </w:tcPr>
          <w:p>
            <w:pPr>
              <w:pStyle w:val="TableContents"/>
              <w:bidi w:val="0"/>
              <w:spacing w:before="0" w:after="283"/>
              <w:jc w:val="left"/>
              <w:rPr/>
            </w:pPr>
            <w:r>
              <w:rPr/>
              <w:t xml:space="preserve">limonadi </w:t>
            </w:r>
          </w:p>
        </w:tc>
        <w:tc>
          <w:tcPr>
            <w:tcW w:w="2275" w:type="dxa"/>
            <w:tcBorders/>
            <w:vAlign w:val="center"/>
          </w:tcPr>
          <w:p>
            <w:pPr>
              <w:pStyle w:val="TableContents"/>
              <w:bidi w:val="0"/>
              <w:spacing w:before="0" w:after="283"/>
              <w:jc w:val="left"/>
              <w:rPr/>
            </w:pPr>
            <w:r>
              <w:rPr/>
              <w:t xml:space="preserve">limonadi </w:t>
            </w:r>
          </w:p>
        </w:tc>
        <w:tc>
          <w:tcPr>
            <w:tcW w:w="3275" w:type="dxa"/>
            <w:tcBorders/>
            <w:vAlign w:val="center"/>
          </w:tcPr>
          <w:p>
            <w:pPr>
              <w:pStyle w:val="TableContents"/>
              <w:bidi w:val="0"/>
              <w:spacing w:before="0" w:after="283"/>
              <w:jc w:val="left"/>
              <w:rPr/>
            </w:pPr>
            <w:r>
              <w:rPr/>
              <w:t xml:space="preserve">perinteinen, samea tai hiilihapoton limonadi (huom. perinteinen/ samea limonadi voi olla myös hiilihapotettua); sitruunakurpitsa </w:t>
            </w:r>
          </w:p>
        </w:tc>
        <w:tc>
          <w:tcPr>
            <w:tcW w:w="2256" w:type="dxa"/>
            <w:tcBorders/>
            <w:vAlign w:val="center"/>
          </w:tcPr>
          <w:p>
            <w:pPr>
              <w:pStyle w:val="TableContents"/>
              <w:bidi w:val="0"/>
              <w:spacing w:before="0" w:after="283"/>
              <w:jc w:val="left"/>
              <w:rPr/>
            </w:pPr>
            <w:r>
              <w:rPr/>
              <w:t xml:space="preserve">sitruunakurpitsa </w:t>
            </w:r>
          </w:p>
        </w:tc>
      </w:tr>
      <w:tr>
        <w:trPr/>
        <w:tc>
          <w:tcPr>
            <w:tcW w:w="2399" w:type="dxa"/>
            <w:tcBorders/>
            <w:vAlign w:val="center"/>
          </w:tcPr>
          <w:p>
            <w:pPr>
              <w:pStyle w:val="TableContents"/>
              <w:bidi w:val="0"/>
              <w:spacing w:before="0" w:after="283"/>
              <w:jc w:val="left"/>
              <w:rPr/>
            </w:pPr>
            <w:r>
              <w:rPr/>
              <w:t xml:space="preserve">sooda, pop, soodavesi, cola, kokis tai virvoitusjuoma, sooda pop, cola, coca-cola tai virvoitusjuoma </w:t>
            </w:r>
          </w:p>
        </w:tc>
        <w:tc>
          <w:tcPr>
            <w:tcW w:w="2275" w:type="dxa"/>
            <w:tcBorders/>
            <w:vAlign w:val="center"/>
          </w:tcPr>
          <w:p>
            <w:pPr>
              <w:pStyle w:val="TableContents"/>
              <w:bidi w:val="0"/>
              <w:spacing w:before="0" w:after="283"/>
              <w:jc w:val="left"/>
              <w:rPr/>
            </w:pPr>
            <w:r>
              <w:rPr/>
              <w:t xml:space="preserve">pop </w:t>
            </w:r>
          </w:p>
        </w:tc>
        <w:tc>
          <w:tcPr>
            <w:tcW w:w="3275" w:type="dxa"/>
            <w:tcBorders/>
            <w:vAlign w:val="center"/>
          </w:tcPr>
          <w:p>
            <w:pPr>
              <w:pStyle w:val="TableContents"/>
              <w:bidi w:val="0"/>
              <w:spacing w:before="0" w:after="283"/>
              <w:jc w:val="left"/>
              <w:rPr/>
            </w:pPr>
            <w:r>
              <w:rPr/>
              <w:t xml:space="preserve">virvoitusjuoma (vaikka tällä tarkoitetaan mitä tahansa alkoholitonta juomaa tai hedelmämehua), hiilihappojuoma, hiilihappojuoma, pop tai mehu (Skotlanti). </w:t>
            </w:r>
          </w:p>
        </w:tc>
        <w:tc>
          <w:tcPr>
            <w:tcW w:w="2256" w:type="dxa"/>
            <w:tcBorders/>
            <w:vAlign w:val="center"/>
          </w:tcPr>
          <w:p>
            <w:pPr>
              <w:pStyle w:val="TableContents"/>
              <w:bidi w:val="0"/>
              <w:spacing w:before="0" w:after="283"/>
              <w:jc w:val="left"/>
              <w:rPr/>
            </w:pPr>
            <w:r>
              <w:rPr/>
              <w:t xml:space="preserve">virvoitusjuoma </w:t>
            </w:r>
          </w:p>
        </w:tc>
      </w:tr>
      <w:tr>
        <w:trPr/>
        <w:tc>
          <w:tcPr>
            <w:tcW w:w="2399" w:type="dxa"/>
            <w:tcBorders/>
            <w:vAlign w:val="center"/>
          </w:tcPr>
          <w:p>
            <w:pPr>
              <w:pStyle w:val="TableContents"/>
              <w:bidi w:val="0"/>
              <w:spacing w:before="0" w:after="283"/>
              <w:jc w:val="left"/>
              <w:rPr/>
            </w:pPr>
            <w:r>
              <w:rPr/>
              <w:t xml:space="preserve">sitruunalimelimelimo / limuvesi tai tuotemerkki (esim. Sprite). </w:t>
            </w:r>
          </w:p>
        </w:tc>
        <w:tc>
          <w:tcPr>
            <w:tcW w:w="2275" w:type="dxa"/>
            <w:tcBorders/>
            <w:vAlign w:val="center"/>
          </w:tcPr>
          <w:p>
            <w:pPr>
              <w:pStyle w:val="TableContents"/>
              <w:bidi w:val="0"/>
              <w:spacing w:before="0" w:after="283"/>
              <w:jc w:val="left"/>
              <w:rPr/>
            </w:pPr>
            <w:r>
              <w:rPr/>
              <w:t xml:space="preserve">sitruuna- tai sitruunalimejuoma </w:t>
            </w:r>
          </w:p>
        </w:tc>
        <w:tc>
          <w:tcPr>
            <w:tcW w:w="3275" w:type="dxa"/>
            <w:tcBorders/>
            <w:vAlign w:val="center"/>
          </w:tcPr>
          <w:p>
            <w:pPr>
              <w:pStyle w:val="TableContents"/>
              <w:bidi w:val="0"/>
              <w:spacing w:before="0" w:after="283"/>
              <w:jc w:val="left"/>
              <w:rPr/>
            </w:pPr>
            <w:r>
              <w:rPr/>
              <w:t xml:space="preserve">limonadi </w:t>
            </w:r>
          </w:p>
        </w:tc>
        <w:tc>
          <w:tcPr>
            <w:tcW w:w="2256" w:type="dxa"/>
            <w:tcBorders/>
            <w:vAlign w:val="center"/>
          </w:tcPr>
          <w:p>
            <w:pPr>
              <w:pStyle w:val="TableContents"/>
              <w:bidi w:val="0"/>
              <w:spacing w:before="0" w:after="283"/>
              <w:jc w:val="left"/>
              <w:rPr/>
            </w:pPr>
            <w:r>
              <w:rPr/>
              <w:t xml:space="preserve">limonadi </w:t>
            </w:r>
          </w:p>
        </w:tc>
      </w:tr>
      <w:tr>
        <w:trPr/>
        <w:tc>
          <w:tcPr>
            <w:tcW w:w="2399" w:type="dxa"/>
            <w:tcBorders/>
            <w:vAlign w:val="center"/>
          </w:tcPr>
          <w:p>
            <w:pPr>
              <w:pStyle w:val="TableContents"/>
              <w:bidi w:val="0"/>
              <w:spacing w:before="0" w:after="283"/>
              <w:jc w:val="left"/>
              <w:rPr/>
            </w:pPr>
            <w:r>
              <w:rPr/>
              <w:t xml:space="preserve">hedelmäjuomatiiviste </w:t>
            </w:r>
          </w:p>
        </w:tc>
        <w:tc>
          <w:tcPr>
            <w:tcW w:w="2275" w:type="dxa"/>
            <w:tcBorders/>
            <w:vAlign w:val="center"/>
          </w:tcPr>
          <w:p>
            <w:pPr>
              <w:pStyle w:val="TableContents"/>
              <w:bidi w:val="0"/>
              <w:spacing w:before="0" w:after="283"/>
              <w:jc w:val="left"/>
              <w:rPr/>
            </w:pPr>
            <w:r>
              <w:rPr/>
              <w:t xml:space="preserve">hedelmäkonsentraatti </w:t>
            </w:r>
          </w:p>
        </w:tc>
        <w:tc>
          <w:tcPr>
            <w:tcW w:w="3275" w:type="dxa"/>
            <w:tcBorders/>
            <w:vAlign w:val="center"/>
          </w:tcPr>
          <w:p>
            <w:pPr>
              <w:pStyle w:val="TableContents"/>
              <w:bidi w:val="0"/>
              <w:spacing w:before="0" w:after="283"/>
              <w:jc w:val="left"/>
              <w:rPr/>
            </w:pPr>
            <w:r>
              <w:rPr/>
              <w:t xml:space="preserve">squash tai cordial </w:t>
            </w:r>
          </w:p>
        </w:tc>
        <w:tc>
          <w:tcPr>
            <w:tcW w:w="2256" w:type="dxa"/>
            <w:tcBorders/>
            <w:vAlign w:val="center"/>
          </w:tcPr>
          <w:p>
            <w:pPr>
              <w:pStyle w:val="TableContents"/>
              <w:bidi w:val="0"/>
              <w:spacing w:before="0" w:after="283"/>
              <w:jc w:val="left"/>
              <w:rPr/>
            </w:pPr>
            <w:r>
              <w:rPr/>
              <w:t xml:space="preserve">sydämellinen </w:t>
            </w:r>
          </w:p>
        </w:tc>
      </w:tr>
      <w:tr>
        <w:trPr/>
        <w:tc>
          <w:tcPr>
            <w:tcW w:w="2399" w:type="dxa"/>
            <w:tcBorders/>
            <w:vAlign w:val="center"/>
          </w:tcPr>
          <w:p>
            <w:pPr>
              <w:pStyle w:val="TableContents"/>
              <w:bidi w:val="0"/>
              <w:spacing w:before="0" w:after="283"/>
              <w:jc w:val="left"/>
              <w:rPr/>
            </w:pPr>
            <w:r>
              <w:rPr/>
              <w:t xml:space="preserve">omenamehua tai siideriä </w:t>
            </w:r>
          </w:p>
        </w:tc>
        <w:tc>
          <w:tcPr>
            <w:tcW w:w="2275" w:type="dxa"/>
            <w:tcBorders/>
            <w:vAlign w:val="center"/>
          </w:tcPr>
          <w:p>
            <w:pPr>
              <w:pStyle w:val="TableContents"/>
              <w:bidi w:val="0"/>
              <w:spacing w:before="0" w:after="283"/>
              <w:jc w:val="left"/>
              <w:rPr/>
            </w:pPr>
            <w:r>
              <w:rPr/>
              <w:t xml:space="preserve">omenamehua tai siideriä </w:t>
            </w:r>
          </w:p>
        </w:tc>
        <w:tc>
          <w:tcPr>
            <w:tcW w:w="3275" w:type="dxa"/>
            <w:tcBorders/>
            <w:vAlign w:val="center"/>
          </w:tcPr>
          <w:p>
            <w:pPr>
              <w:pStyle w:val="TableContents"/>
              <w:bidi w:val="0"/>
              <w:spacing w:before="0" w:after="283"/>
              <w:jc w:val="left"/>
              <w:rPr/>
            </w:pPr>
            <w:r>
              <w:rPr/>
              <w:t xml:space="preserve">omenamehu </w:t>
            </w:r>
          </w:p>
        </w:tc>
        <w:tc>
          <w:tcPr>
            <w:tcW w:w="2256" w:type="dxa"/>
            <w:tcBorders/>
            <w:vAlign w:val="center"/>
          </w:tcPr>
          <w:p>
            <w:pPr>
              <w:pStyle w:val="TableContents"/>
              <w:bidi w:val="0"/>
              <w:spacing w:before="0" w:after="283"/>
              <w:jc w:val="left"/>
              <w:rPr/>
            </w:pPr>
            <w:r>
              <w:rPr/>
              <w:t xml:space="preserve">kuohuva omenamehu </w:t>
            </w:r>
          </w:p>
        </w:tc>
      </w:tr>
      <w:tr>
        <w:trPr/>
        <w:tc>
          <w:tcPr>
            <w:tcW w:w="2399" w:type="dxa"/>
            <w:tcBorders/>
            <w:vAlign w:val="center"/>
          </w:tcPr>
          <w:p>
            <w:pPr>
              <w:pStyle w:val="TableContents"/>
              <w:bidi w:val="0"/>
              <w:spacing w:before="0" w:after="283"/>
              <w:jc w:val="left"/>
              <w:rPr/>
            </w:pPr>
            <w:r>
              <w:rPr/>
              <w:t xml:space="preserve">kova siideri </w:t>
            </w:r>
          </w:p>
        </w:tc>
        <w:tc>
          <w:tcPr>
            <w:tcW w:w="2275" w:type="dxa"/>
            <w:tcBorders/>
            <w:vAlign w:val="center"/>
          </w:tcPr>
          <w:p>
            <w:pPr>
              <w:pStyle w:val="TableContents"/>
              <w:bidi w:val="0"/>
              <w:spacing w:before="0" w:after="283"/>
              <w:jc w:val="left"/>
              <w:rPr/>
            </w:pPr>
            <w:r>
              <w:rPr/>
              <w:t xml:space="preserve">siideri tai kova siideri </w:t>
            </w:r>
          </w:p>
        </w:tc>
        <w:tc>
          <w:tcPr>
            <w:tcW w:w="3275" w:type="dxa"/>
            <w:tcBorders/>
            <w:vAlign w:val="center"/>
          </w:tcPr>
          <w:p>
            <w:pPr>
              <w:pStyle w:val="TableContents"/>
              <w:bidi w:val="0"/>
              <w:spacing w:before="0" w:after="283"/>
              <w:jc w:val="left"/>
              <w:rPr/>
            </w:pPr>
            <w:r>
              <w:rPr/>
              <w:t xml:space="preserve">siideri </w:t>
            </w:r>
          </w:p>
        </w:tc>
        <w:tc>
          <w:tcPr>
            <w:tcW w:w="2256" w:type="dxa"/>
            <w:tcBorders/>
            <w:vAlign w:val="center"/>
          </w:tcPr>
          <w:p>
            <w:pPr>
              <w:pStyle w:val="TableContents"/>
              <w:bidi w:val="0"/>
              <w:spacing w:before="0" w:after="283"/>
              <w:jc w:val="left"/>
              <w:rPr/>
            </w:pPr>
            <w:r>
              <w:rPr/>
              <w:t xml:space="preserve">siideri </w:t>
            </w:r>
          </w:p>
        </w:tc>
      </w:tr>
      <w:tr>
        <w:trPr/>
        <w:tc>
          <w:tcPr>
            <w:tcW w:w="2399" w:type="dxa"/>
            <w:tcBorders/>
            <w:vAlign w:val="center"/>
          </w:tcPr>
          <w:p>
            <w:pPr>
              <w:pStyle w:val="TableContents"/>
              <w:bidi w:val="0"/>
              <w:spacing w:before="0" w:after="283"/>
              <w:jc w:val="left"/>
              <w:rPr/>
            </w:pPr>
            <w:r>
              <w:rPr/>
              <w:t xml:space="preserve">vermuttia </w:t>
            </w:r>
          </w:p>
        </w:tc>
        <w:tc>
          <w:tcPr>
            <w:tcW w:w="2275" w:type="dxa"/>
            <w:tcBorders/>
            <w:vAlign w:val="center"/>
          </w:tcPr>
          <w:p>
            <w:pPr>
              <w:pStyle w:val="TableContents"/>
              <w:bidi w:val="0"/>
              <w:spacing w:before="0" w:after="283"/>
              <w:jc w:val="left"/>
              <w:rPr/>
            </w:pPr>
            <w:r>
              <w:rPr/>
              <w:t xml:space="preserve">martini </w:t>
            </w:r>
          </w:p>
        </w:tc>
        <w:tc>
          <w:tcPr>
            <w:tcW w:w="3275" w:type="dxa"/>
            <w:tcBorders/>
            <w:vAlign w:val="center"/>
          </w:tcPr>
          <w:p>
            <w:pPr>
              <w:pStyle w:val="TableContents"/>
              <w:bidi w:val="0"/>
              <w:spacing w:before="0" w:after="283"/>
              <w:jc w:val="left"/>
              <w:rPr/>
            </w:pPr>
            <w:r>
              <w:rPr/>
              <w:t xml:space="preserve">vermuttia </w:t>
            </w:r>
          </w:p>
        </w:tc>
        <w:tc>
          <w:tcPr>
            <w:tcW w:w="2256" w:type="dxa"/>
            <w:tcBorders/>
            <w:vAlign w:val="center"/>
          </w:tcPr>
          <w:p>
            <w:pPr>
              <w:pStyle w:val="TableContents"/>
              <w:bidi w:val="0"/>
              <w:spacing w:before="0" w:after="283"/>
              <w:jc w:val="left"/>
              <w:rPr/>
            </w:pPr>
            <w:r>
              <w:rPr/>
              <w:t xml:space="preserve">vermuttia makeisia </w:t>
            </w:r>
          </w:p>
        </w:tc>
      </w:tr>
      <w:tr>
        <w:trPr/>
        <w:tc>
          <w:tcPr>
            <w:tcW w:w="2399" w:type="dxa"/>
            <w:tcBorders/>
            <w:vAlign w:val="center"/>
          </w:tcPr>
          <w:p>
            <w:pPr>
              <w:pStyle w:val="TableContents"/>
              <w:bidi w:val="0"/>
              <w:spacing w:before="0" w:after="283"/>
              <w:jc w:val="left"/>
              <w:rPr/>
            </w:pPr>
            <w:r>
              <w:rPr/>
              <w:t xml:space="preserve">jälkiruoka </w:t>
            </w:r>
          </w:p>
        </w:tc>
        <w:tc>
          <w:tcPr>
            <w:tcW w:w="2275" w:type="dxa"/>
            <w:tcBorders/>
            <w:vAlign w:val="center"/>
          </w:tcPr>
          <w:p>
            <w:pPr>
              <w:pStyle w:val="TableContents"/>
              <w:bidi w:val="0"/>
              <w:spacing w:before="0" w:after="283"/>
              <w:jc w:val="left"/>
              <w:rPr/>
            </w:pPr>
            <w:r>
              <w:rPr/>
              <w:t xml:space="preserve">jälkiruoka </w:t>
            </w:r>
          </w:p>
        </w:tc>
        <w:tc>
          <w:tcPr>
            <w:tcW w:w="3275" w:type="dxa"/>
            <w:tcBorders/>
            <w:vAlign w:val="center"/>
          </w:tcPr>
          <w:p>
            <w:pPr>
              <w:pStyle w:val="TableContents"/>
              <w:bidi w:val="0"/>
              <w:spacing w:before="0" w:after="283"/>
              <w:jc w:val="left"/>
              <w:rPr/>
            </w:pPr>
            <w:r>
              <w:rPr/>
              <w:t xml:space="preserve">jälkiruoka tai vanukas (sen lisäksi, että vanukas kuvataan). </w:t>
            </w:r>
          </w:p>
        </w:tc>
        <w:tc>
          <w:tcPr>
            <w:tcW w:w="2256" w:type="dxa"/>
            <w:tcBorders/>
            <w:vAlign w:val="center"/>
          </w:tcPr>
          <w:p>
            <w:pPr>
              <w:pStyle w:val="TableContents"/>
              <w:bidi w:val="0"/>
              <w:spacing w:before="0" w:after="283"/>
              <w:jc w:val="left"/>
              <w:rPr/>
            </w:pPr>
            <w:r>
              <w:rPr/>
              <w:t xml:space="preserve">jälkiruoka </w:t>
            </w:r>
          </w:p>
        </w:tc>
      </w:tr>
      <w:tr>
        <w:trPr/>
        <w:tc>
          <w:tcPr>
            <w:tcW w:w="2399" w:type="dxa"/>
            <w:tcBorders/>
            <w:vAlign w:val="center"/>
          </w:tcPr>
          <w:p>
            <w:pPr>
              <w:pStyle w:val="TableContents"/>
              <w:bidi w:val="0"/>
              <w:spacing w:before="0" w:after="283"/>
              <w:jc w:val="left"/>
              <w:rPr/>
            </w:pPr>
            <w:r>
              <w:rPr/>
              <w:t xml:space="preserve">hyytelö, hyytelö, hyytelö tai gelatiini </w:t>
            </w:r>
          </w:p>
        </w:tc>
        <w:tc>
          <w:tcPr>
            <w:tcW w:w="2275" w:type="dxa"/>
            <w:tcBorders/>
            <w:vAlign w:val="center"/>
          </w:tcPr>
          <w:p>
            <w:pPr>
              <w:pStyle w:val="TableContents"/>
              <w:bidi w:val="0"/>
              <w:spacing w:before="0" w:after="283"/>
              <w:jc w:val="left"/>
              <w:rPr/>
            </w:pPr>
            <w:r>
              <w:rPr/>
              <w:t xml:space="preserve">hyytelö, hyytelö, hyytelö tai gelatiini </w:t>
            </w:r>
          </w:p>
        </w:tc>
        <w:tc>
          <w:tcPr>
            <w:tcW w:w="3275" w:type="dxa"/>
            <w:tcBorders/>
            <w:vAlign w:val="center"/>
          </w:tcPr>
          <w:p>
            <w:pPr>
              <w:pStyle w:val="TableContents"/>
              <w:bidi w:val="0"/>
              <w:spacing w:before="0" w:after="283"/>
              <w:jc w:val="left"/>
              <w:rPr/>
            </w:pPr>
            <w:r>
              <w:rPr/>
              <w:t xml:space="preserve">hyytelö </w:t>
            </w:r>
          </w:p>
        </w:tc>
        <w:tc>
          <w:tcPr>
            <w:tcW w:w="2256" w:type="dxa"/>
            <w:tcBorders/>
            <w:vAlign w:val="center"/>
          </w:tcPr>
          <w:p>
            <w:pPr>
              <w:pStyle w:val="TableContents"/>
              <w:bidi w:val="0"/>
              <w:spacing w:before="0" w:after="283"/>
              <w:jc w:val="left"/>
              <w:rPr/>
            </w:pPr>
            <w:r>
              <w:rPr/>
              <w:t xml:space="preserve">hyytelö </w:t>
            </w:r>
          </w:p>
        </w:tc>
      </w:tr>
      <w:tr>
        <w:trPr/>
        <w:tc>
          <w:tcPr>
            <w:tcW w:w="2399" w:type="dxa"/>
            <w:tcBorders/>
            <w:vAlign w:val="center"/>
          </w:tcPr>
          <w:p>
            <w:pPr>
              <w:pStyle w:val="TableContents"/>
              <w:bidi w:val="0"/>
              <w:spacing w:before="0" w:after="283"/>
              <w:jc w:val="left"/>
              <w:rPr/>
            </w:pPr>
            <w:r>
              <w:rPr/>
              <w:t xml:space="preserve">eväste </w:t>
            </w:r>
          </w:p>
        </w:tc>
        <w:tc>
          <w:tcPr>
            <w:tcW w:w="2275" w:type="dxa"/>
            <w:tcBorders/>
            <w:vAlign w:val="center"/>
          </w:tcPr>
          <w:p>
            <w:pPr>
              <w:pStyle w:val="TableContents"/>
              <w:bidi w:val="0"/>
              <w:spacing w:before="0" w:after="283"/>
              <w:jc w:val="left"/>
              <w:rPr/>
            </w:pPr>
            <w:r>
              <w:rPr/>
              <w:t xml:space="preserve">keksi (paitsi jos tarkoitetaan esimerkiksi teekeksejä). </w:t>
            </w:r>
          </w:p>
        </w:tc>
        <w:tc>
          <w:tcPr>
            <w:tcW w:w="3275" w:type="dxa"/>
            <w:tcBorders/>
            <w:vAlign w:val="center"/>
          </w:tcPr>
          <w:p>
            <w:pPr>
              <w:pStyle w:val="TableContents"/>
              <w:bidi w:val="0"/>
              <w:spacing w:before="0" w:after="283"/>
              <w:jc w:val="left"/>
              <w:rPr/>
            </w:pPr>
            <w:r>
              <w:rPr/>
              <w:t xml:space="preserve">biscuit; myös cookie, joka viittaa suuriin pehmeisiin "amerikkalaistyyppisiin" kekseihin. </w:t>
            </w:r>
          </w:p>
        </w:tc>
        <w:tc>
          <w:tcPr>
            <w:tcW w:w="2256" w:type="dxa"/>
            <w:tcBorders/>
            <w:vAlign w:val="center"/>
          </w:tcPr>
          <w:p>
            <w:pPr>
              <w:pStyle w:val="TableContents"/>
              <w:bidi w:val="0"/>
              <w:spacing w:before="0" w:after="283"/>
              <w:jc w:val="left"/>
              <w:rPr/>
            </w:pPr>
            <w:r>
              <w:rPr/>
              <w:t xml:space="preserve">biscuit; myös cookie, sama määritelmä kuin UK </w:t>
            </w:r>
          </w:p>
        </w:tc>
      </w:tr>
      <w:tr>
        <w:trPr/>
        <w:tc>
          <w:tcPr>
            <w:tcW w:w="2399" w:type="dxa"/>
            <w:tcBorders/>
            <w:vAlign w:val="center"/>
          </w:tcPr>
          <w:p>
            <w:pPr>
              <w:pStyle w:val="TableContents"/>
              <w:bidi w:val="0"/>
              <w:spacing w:before="0" w:after="283"/>
              <w:jc w:val="left"/>
              <w:rPr/>
            </w:pPr>
            <w:r>
              <w:rPr/>
              <w:t xml:space="preserve">keksi </w:t>
            </w:r>
          </w:p>
        </w:tc>
        <w:tc>
          <w:tcPr>
            <w:tcW w:w="2275" w:type="dxa"/>
            <w:tcBorders/>
            <w:vAlign w:val="center"/>
          </w:tcPr>
          <w:p>
            <w:pPr>
              <w:pStyle w:val="TableContents"/>
              <w:bidi w:val="0"/>
              <w:spacing w:before="0" w:after="283"/>
              <w:jc w:val="left"/>
              <w:rPr/>
            </w:pPr>
            <w:r>
              <w:rPr/>
              <w:t xml:space="preserve">keksi, skonssikeksi </w:t>
            </w:r>
          </w:p>
        </w:tc>
        <w:tc>
          <w:tcPr>
            <w:tcW w:w="3275" w:type="dxa"/>
            <w:tcBorders/>
            <w:vAlign w:val="center"/>
          </w:tcPr>
          <w:p>
            <w:pPr>
              <w:pStyle w:val="TableContents"/>
              <w:bidi w:val="0"/>
              <w:spacing w:before="0" w:after="283"/>
              <w:jc w:val="left"/>
              <w:rPr/>
            </w:pPr>
            <w:r>
              <w:rPr/>
              <w:t xml:space="preserve">scone </w:t>
            </w:r>
          </w:p>
        </w:tc>
        <w:tc>
          <w:tcPr>
            <w:tcW w:w="2256" w:type="dxa"/>
            <w:tcBorders/>
            <w:vAlign w:val="center"/>
          </w:tcPr>
          <w:p>
            <w:pPr>
              <w:pStyle w:val="TableContents"/>
              <w:bidi w:val="0"/>
              <w:spacing w:before="0" w:after="283"/>
              <w:jc w:val="left"/>
              <w:rPr/>
            </w:pPr>
            <w:r>
              <w:rPr/>
              <w:t xml:space="preserve">scone </w:t>
            </w:r>
          </w:p>
        </w:tc>
      </w:tr>
      <w:tr>
        <w:trPr/>
        <w:tc>
          <w:tcPr>
            <w:tcW w:w="2399" w:type="dxa"/>
            <w:tcBorders/>
            <w:vAlign w:val="center"/>
          </w:tcPr>
          <w:p>
            <w:pPr>
              <w:pStyle w:val="TableContents"/>
              <w:bidi w:val="0"/>
              <w:spacing w:before="0" w:after="283"/>
              <w:jc w:val="left"/>
              <w:rPr/>
            </w:pPr>
            <w:r>
              <w:rPr/>
              <w:t xml:space="preserve">ruoansulatus keksi </w:t>
            </w:r>
          </w:p>
        </w:tc>
        <w:tc>
          <w:tcPr>
            <w:tcW w:w="2275" w:type="dxa"/>
            <w:tcBorders/>
            <w:vAlign w:val="center"/>
          </w:tcPr>
          <w:p>
            <w:pPr>
              <w:pStyle w:val="TableContents"/>
              <w:bidi w:val="0"/>
              <w:spacing w:before="0" w:after="283"/>
              <w:jc w:val="left"/>
              <w:rPr/>
            </w:pPr>
            <w:r>
              <w:rPr/>
              <w:t xml:space="preserve">ruoansulatus keksi </w:t>
            </w:r>
          </w:p>
        </w:tc>
        <w:tc>
          <w:tcPr>
            <w:tcW w:w="3275" w:type="dxa"/>
            <w:tcBorders/>
            <w:vAlign w:val="center"/>
          </w:tcPr>
          <w:p>
            <w:pPr>
              <w:pStyle w:val="TableContents"/>
              <w:bidi w:val="0"/>
              <w:spacing w:before="0" w:after="283"/>
              <w:jc w:val="left"/>
              <w:rPr/>
            </w:pPr>
            <w:r>
              <w:rPr/>
              <w:t xml:space="preserve">ruoansulatuskeksi tai ruoansulatuskeksi </w:t>
            </w:r>
          </w:p>
        </w:tc>
        <w:tc>
          <w:tcPr>
            <w:tcW w:w="2256" w:type="dxa"/>
            <w:tcBorders/>
            <w:vAlign w:val="center"/>
          </w:tcPr>
          <w:p>
            <w:pPr>
              <w:pStyle w:val="TableContents"/>
              <w:bidi w:val="0"/>
              <w:spacing w:before="0" w:after="283"/>
              <w:jc w:val="left"/>
              <w:rPr/>
            </w:pPr>
            <w:r>
              <w:rPr/>
              <w:t xml:space="preserve">digestiivikeksi </w:t>
            </w:r>
          </w:p>
        </w:tc>
      </w:tr>
      <w:tr>
        <w:trPr/>
        <w:tc>
          <w:tcPr>
            <w:tcW w:w="2399" w:type="dxa"/>
            <w:tcBorders/>
            <w:vAlign w:val="center"/>
          </w:tcPr>
          <w:p>
            <w:pPr>
              <w:pStyle w:val="TableContents"/>
              <w:bidi w:val="0"/>
              <w:spacing w:before="0" w:after="283"/>
              <w:jc w:val="left"/>
              <w:rPr>
                <w:sz w:val="4"/>
                <w:szCs w:val="4"/>
              </w:rPr>
            </w:pPr>
            <w:r>
              <w:rPr>
                <w:sz w:val="4"/>
                <w:szCs w:val="4"/>
              </w:rPr>
            </w:r>
          </w:p>
        </w:tc>
        <w:tc>
          <w:tcPr>
            <w:tcW w:w="7806"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jauhojen nimi Yhdistyneessä kuningaskunnassa</w:t>
      </w:r>
    </w:p>
    <w:p>
      <w:pPr>
        <w:pStyle w:val="TextBody"/>
        <w:bidi w:val="0"/>
        <w:jc w:val="left"/>
        <w:rPr>
          <w:b/>
          <w:u w:val="single"/>
          <w:shd w:val="clear" w:fill="FFFF00"/>
        </w:rPr>
      </w:pPr>
      <w:r>
        <w:rPr>
          <w:b/>
          <w:u w:val="single"/>
          <w:shd w:val="clear" w:fill="FFFF00"/>
        </w:rPr>
        <w:t xml:space="preserve">Asiakirjan numero 36996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Punaiset tasaisesti palavat takavalot, jotka ovat kirkkaammat kuin takavalaisimet, aktivoituvat, kun kuljettaja jarruttaa ajoneuvoa. Teknisissä standardeissa ja määräyksissä sekä tieliikennettä koskevassa Wienin yleissopimuksessa näitä kutsutaan virallisesti jarruvaloiksi, mutta epävirallisesti niitä kutsutaan joskus </w:t>
      </w:r>
      <w:r>
        <w:rPr>
          <w:color w:val="A9A9A9"/>
        </w:rPr>
        <w:t xml:space="preserve">jarruvaloiksi</w:t>
      </w:r>
      <w:r>
        <w:rPr/>
        <w:t xml:space="preserve">. Niitä on oltava kaksi kappaletta symmetrisesti jokaisen ajoneuvon takaosan vasempaan ja oikeaan reunaan. YK:n kansainvälisissä määräyksissä on määritelty jarruvalaisimen sallittu voimakkuus 60-185 kandelan välillä. Pohjois-Amerikassa, jossa YK:n määräyksiä ei tunnusteta, yhden osaston jarruvalaisimen hyväksyttävä voimakkuusalue on 80-300 kandelaa.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auton jarruvalaisin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ja Kanadassa vuodesta </w:t>
      </w:r>
      <w:r>
        <w:rPr>
          <w:color w:val="A9A9A9"/>
        </w:rPr>
        <w:t xml:space="preserve">1986</w:t>
      </w:r>
      <w:r>
        <w:rPr/>
        <w:t xml:space="preserve">, Australiassa ja Uudessa-Seelannissa vuodesta 1990 ja Euroopassa ja muissa YK:n sääntöä nro 48 soveltavissa maissa vuodesta 1998 lähtien vaaditaan myös keskimmäinen jarruvalaisin, joka on asennettu korkeammalle kuin ajoneuvon vasen ja oikea jarruvalaisin ja jota kutsutaan nimellä "keskelle korkealle asennettava jarruvalaisin (CHMSL)".</w:t>
      </w:r>
      <w:r>
        <w:rPr/>
        <w:t xml:space="preserve"> CHMSL (lausutaan / ˈtʃɪmzəl /) on joskus epävirallisesti nimeltään ``keskijarruvalaisin'', ``kolmas jarruvalo'', ``silmätason jarruvalaisin'', ``turvajarruvalaisin'' tai ``korkean tason jarruvalaisin''. CHMSL voi käyttää valonlähteenään yhtä tai useampaa hehkulamppua tai LEDiä tai neonputkikaistaa.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kolmannesta jarruvalosta tuli laki?</w:t>
      </w:r>
    </w:p>
    <w:p>
      <w:pPr>
        <w:pStyle w:val="TextBody"/>
        <w:bidi w:val="0"/>
        <w:jc w:val="left"/>
        <w:rPr>
          <w:b/>
          <w:u w:val="single"/>
          <w:shd w:val="clear" w:fill="FFFF00"/>
        </w:rPr>
      </w:pPr>
      <w:r>
        <w:rPr>
          <w:b/>
          <w:u w:val="single"/>
          <w:shd w:val="clear" w:fill="FFFF00"/>
        </w:rPr>
        <w:t xml:space="preserve">Asiakirjan numero 36997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Webbigail ``Webby'' Vanderquack </w:t>
      </w:r>
      <w:r>
        <w:rPr/>
        <w:t xml:space="preserve">(äänenä Russi Taylor vuoden 1987 sarjassa, Kate Micucci vuoden 2017 sarjassa) on rouva Beakleyn lapsenlapsi. Alkuperäisessä vuoden 1987 sarjassa hänellä oli tyypillisesti vaaleanpunainen paita ja suuri hiuslenkki, hän oli yleensä arka ja hänellä oli aluksi usein vaikeuksia tulla hyväksytyksi Roope-pojan veljenpoikien keskuudessa, ennen kuin nämä hyväksyivät hänet adoptiosiskonaan.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tytön ankan nimi ducktalesissa?</w:t>
      </w:r>
    </w:p>
    <w:p>
      <w:pPr>
        <w:pStyle w:val="TextBody"/>
        <w:bidi w:val="0"/>
        <w:jc w:val="left"/>
        <w:rPr>
          <w:b/>
          <w:u w:val="single"/>
          <w:shd w:val="clear" w:fill="FFFF00"/>
        </w:rPr>
      </w:pPr>
      <w:r>
        <w:rPr>
          <w:b/>
          <w:u w:val="single"/>
          <w:shd w:val="clear" w:fill="FFFF00"/>
        </w:rPr>
        <w:t xml:space="preserve">Asiakirjan numero 36998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Abbé Charles-Michel de l'Épée </w:t>
      </w:r>
      <w:r>
        <w:rPr/>
        <w:t xml:space="preserve">Ensimmäisen julkisen kuurojen koulun perustaja. </w:t>
      </w:r>
    </w:p>
    <w:tbl>
      <w:tblPr>
        <w:tblW w:w="6992" w:type="dxa"/>
        <w:jc w:val="left"/>
        <w:tblInd w:w="0" w:type="dxa"/>
        <w:tblLayout w:type="fixed"/>
        <w:tblCellMar>
          <w:top w:w="28" w:type="dxa"/>
          <w:left w:w="28" w:type="dxa"/>
          <w:bottom w:w="28" w:type="dxa"/>
          <w:right w:w="28" w:type="dxa"/>
        </w:tblCellMar>
      </w:tblPr>
      <w:tblGrid>
        <w:gridCol w:w="1396"/>
        <w:gridCol w:w="5596"/>
      </w:tblGrid>
      <w:tr>
        <w:trPr/>
        <w:tc>
          <w:tcPr>
            <w:tcW w:w="1396" w:type="dxa"/>
            <w:tcBorders/>
            <w:vAlign w:val="center"/>
          </w:tcPr>
          <w:p>
            <w:pPr>
              <w:pStyle w:val="TableHeading"/>
              <w:bidi w:val="0"/>
              <w:spacing w:before="0" w:after="283"/>
              <w:rPr>
                <w:sz w:val="4"/>
                <w:szCs w:val="4"/>
              </w:rPr>
            </w:pPr>
            <w:r>
              <w:rPr>
                <w:sz w:val="4"/>
                <w:szCs w:val="4"/>
              </w:rPr>
            </w:r>
          </w:p>
        </w:tc>
        <w:tc>
          <w:tcPr>
            <w:tcW w:w="5596" w:type="dxa"/>
            <w:tcBorders/>
            <w:vAlign w:val="center"/>
          </w:tcPr>
          <w:p>
            <w:pPr>
              <w:pStyle w:val="TableContents"/>
              <w:bidi w:val="0"/>
              <w:spacing w:before="0" w:after="283"/>
              <w:jc w:val="left"/>
              <w:rPr/>
            </w:pPr>
            <w:r>
              <w:rPr/>
              <w:t xml:space="preserve">(1712-11-24) 24. marraskuuta 1712 Versailles, Ranska </w:t>
            </w:r>
          </w:p>
        </w:tc>
      </w:tr>
      <w:tr>
        <w:trPr/>
        <w:tc>
          <w:tcPr>
            <w:tcW w:w="1396" w:type="dxa"/>
            <w:tcBorders/>
            <w:vAlign w:val="center"/>
          </w:tcPr>
          <w:p>
            <w:pPr>
              <w:pStyle w:val="TableHeading"/>
              <w:bidi w:val="0"/>
              <w:spacing w:before="0" w:after="283"/>
              <w:rPr>
                <w:sz w:val="4"/>
                <w:szCs w:val="4"/>
              </w:rPr>
            </w:pPr>
            <w:r>
              <w:rPr>
                <w:sz w:val="4"/>
                <w:szCs w:val="4"/>
              </w:rPr>
            </w:r>
          </w:p>
        </w:tc>
        <w:tc>
          <w:tcPr>
            <w:tcW w:w="5596" w:type="dxa"/>
            <w:tcBorders/>
            <w:vAlign w:val="center"/>
          </w:tcPr>
          <w:p>
            <w:pPr>
              <w:pStyle w:val="TableContents"/>
              <w:bidi w:val="0"/>
              <w:spacing w:before="0" w:after="283"/>
              <w:jc w:val="left"/>
              <w:rPr/>
            </w:pPr>
            <w:r>
              <w:rPr/>
              <w:t xml:space="preserve">23. joulukuuta 1789 (1789-12-23) (77-vuotias) Pariisi, Ranska </w:t>
            </w:r>
          </w:p>
        </w:tc>
      </w:tr>
      <w:tr>
        <w:trPr/>
        <w:tc>
          <w:tcPr>
            <w:tcW w:w="1396" w:type="dxa"/>
            <w:tcBorders/>
            <w:vAlign w:val="center"/>
          </w:tcPr>
          <w:p>
            <w:pPr>
              <w:pStyle w:val="TableHeading"/>
              <w:suppressLineNumbers/>
              <w:bidi w:val="0"/>
              <w:spacing w:before="0" w:after="283"/>
              <w:jc w:val="center"/>
              <w:rPr/>
            </w:pPr>
            <w:r>
              <w:rPr/>
              <w:t xml:space="preserve">Alma mater </w:t>
            </w:r>
          </w:p>
        </w:tc>
        <w:tc>
          <w:tcPr>
            <w:tcW w:w="5596" w:type="dxa"/>
            <w:tcBorders/>
            <w:vAlign w:val="center"/>
          </w:tcPr>
          <w:p>
            <w:pPr>
              <w:pStyle w:val="TableContents"/>
              <w:bidi w:val="0"/>
              <w:spacing w:before="0" w:after="283"/>
              <w:jc w:val="left"/>
              <w:rPr/>
            </w:pPr>
            <w:r>
              <w:rPr/>
              <w:t xml:space="preserve">Collège des Quatre Nations, Pariisin yliopisto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ranskalainen pappi, joka perusti ensimmäisen kuurojen koulun?</w:t>
      </w:r>
    </w:p>
    <w:p>
      <w:pPr>
        <w:pStyle w:val="TextBody"/>
        <w:bidi w:val="0"/>
        <w:jc w:val="left"/>
        <w:rPr>
          <w:b/>
          <w:u w:val="single"/>
          <w:shd w:val="clear" w:fill="FFFF00"/>
        </w:rPr>
      </w:pPr>
      <w:r>
        <w:rPr>
          <w:b/>
          <w:u w:val="single"/>
          <w:shd w:val="clear" w:fill="FFFF00"/>
        </w:rPr>
        <w:t xml:space="preserve">Asiakirjan numero 36999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Quintel vahvisti, että elokuva on kanoninen ja sijoittuu </w:t>
      </w:r>
      <w:r>
        <w:rPr>
          <w:color w:val="A9A9A9"/>
        </w:rPr>
        <w:t xml:space="preserve">kuudennen ja seitsemännen kauden puoliväliin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katson tavallisen show-elokuvan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Regular Show: The Movie on vuonna 2015 tehty amerikkalainen animaatioelokuva, joka perustuu Cartoon Networkin alkuperäissarjaan Regular Show. Sen on </w:t>
      </w:r>
      <w:r>
        <w:rPr/>
        <w:t xml:space="preserve">tuottanut Cartoon Network Studios ja se sai televisioesityksensä </w:t>
      </w:r>
      <w:r>
        <w:rPr>
          <w:color w:val="A9A9A9"/>
        </w:rPr>
        <w:t xml:space="preserve">25. marraskuuta 2015 </w:t>
      </w:r>
      <w:r>
        <w:rPr/>
        <w:t xml:space="preserve">Cartoon Networkissa.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Regular Show -elokuva ilmestyi?</w:t>
      </w:r>
    </w:p>
    <w:p>
      <w:pPr>
        <w:pStyle w:val="TextBody"/>
        <w:bidi w:val="0"/>
        <w:jc w:val="left"/>
        <w:rPr>
          <w:b/>
          <w:u w:val="single"/>
          <w:shd w:val="clear" w:fill="FFFF00"/>
        </w:rPr>
      </w:pPr>
      <w:r>
        <w:rPr>
          <w:b/>
          <w:u w:val="single"/>
          <w:shd w:val="clear" w:fill="FFFF00"/>
        </w:rPr>
        <w:t xml:space="preserve">Asiakirjan numero 37000</w:t>
      </w:r>
    </w:p>
    <w:p>
      <w:pPr>
        <w:pStyle w:val="TextBody"/>
        <w:bidi w:val="0"/>
        <w:jc w:val="left"/>
        <w:rPr>
          <w:b/>
          <w:shd w:val="clear" w:fill="FFFF00"/>
        </w:rPr>
      </w:pPr>
      <w:r>
        <w:rPr>
          <w:b/>
          <w:shd w:val="clear" w:fill="FFFF00"/>
        </w:rPr>
        <w:t xml:space="preserve">Tekstin numero 0</w:t>
      </w:r>
    </w:p>
    <w:p>
      <w:pPr>
        <w:pStyle w:val="TextBody"/>
        <w:numPr>
          <w:ilvl w:val="0"/>
          <w:numId w:val="129"/>
        </w:numPr>
        <w:tabs>
          <w:tab w:val="clear" w:pos="1134"/>
          <w:tab w:val="left" w:leader="none" w:pos="707"/>
        </w:tabs>
        <w:bidi w:val="0"/>
        <w:spacing w:before="0" w:after="0"/>
        <w:ind w:start="707" w:hanging="283"/>
        <w:jc w:val="left"/>
        <w:rPr/>
      </w:pPr>
      <w:r>
        <w:rPr>
          <w:color w:val="A9A9A9"/>
        </w:rPr>
        <w:t xml:space="preserve">Cromwell Las </w:t>
      </w:r>
      <w:r>
        <w:rPr/>
        <w:t xml:space="preserve">Vegas </w:t>
      </w:r>
    </w:p>
    <w:p>
      <w:pPr>
        <w:pStyle w:val="TextBody"/>
        <w:numPr>
          <w:ilvl w:val="0"/>
          <w:numId w:val="129"/>
        </w:numPr>
        <w:tabs>
          <w:tab w:val="clear" w:pos="1134"/>
          <w:tab w:val="left" w:leader="none" w:pos="707"/>
        </w:tabs>
        <w:bidi w:val="0"/>
        <w:spacing w:before="0" w:after="0"/>
        <w:ind w:start="707" w:hanging="283"/>
        <w:jc w:val="left"/>
        <w:rPr/>
      </w:pPr>
      <w:r>
        <w:rPr>
          <w:color w:val="DCDCDC"/>
        </w:rPr>
        <w:t xml:space="preserve">Flamingo Las </w:t>
      </w:r>
      <w:r>
        <w:rPr/>
        <w:t xml:space="preserve">Vegas </w:t>
      </w:r>
    </w:p>
    <w:p>
      <w:pPr>
        <w:pStyle w:val="TextBody"/>
        <w:numPr>
          <w:ilvl w:val="0"/>
          <w:numId w:val="129"/>
        </w:numPr>
        <w:tabs>
          <w:tab w:val="clear" w:pos="1134"/>
          <w:tab w:val="left" w:leader="none" w:pos="707"/>
        </w:tabs>
        <w:bidi w:val="0"/>
        <w:spacing w:before="0" w:after="0"/>
        <w:ind w:start="707" w:hanging="283"/>
        <w:jc w:val="left"/>
        <w:rPr/>
      </w:pPr>
      <w:r>
        <w:rPr>
          <w:color w:val="2F4F4F"/>
        </w:rPr>
        <w:t xml:space="preserve">Linq </w:t>
      </w:r>
    </w:p>
    <w:p>
      <w:pPr>
        <w:pStyle w:val="TextBody"/>
        <w:numPr>
          <w:ilvl w:val="0"/>
          <w:numId w:val="129"/>
        </w:numPr>
        <w:tabs>
          <w:tab w:val="clear" w:pos="1134"/>
          <w:tab w:val="left" w:leader="none" w:pos="707"/>
        </w:tabs>
        <w:bidi w:val="0"/>
        <w:spacing w:before="0" w:after="0"/>
        <w:ind w:start="707" w:hanging="283"/>
        <w:jc w:val="left"/>
        <w:rPr/>
      </w:pPr>
      <w:r>
        <w:rPr>
          <w:color w:val="556B2F"/>
        </w:rPr>
        <w:t xml:space="preserve">Paris Las </w:t>
      </w:r>
      <w:r>
        <w:rPr/>
        <w:t xml:space="preserve">Vegas </w:t>
      </w:r>
    </w:p>
    <w:p>
      <w:pPr>
        <w:pStyle w:val="TextBody"/>
        <w:numPr>
          <w:ilvl w:val="0"/>
          <w:numId w:val="129"/>
        </w:numPr>
        <w:tabs>
          <w:tab w:val="clear" w:pos="1134"/>
          <w:tab w:val="left" w:leader="none" w:pos="707"/>
        </w:tabs>
        <w:bidi w:val="0"/>
        <w:ind w:start="707" w:hanging="283"/>
        <w:jc w:val="left"/>
        <w:rPr/>
      </w:pPr>
      <w:r>
        <w:rPr>
          <w:color w:val="6B8E23"/>
        </w:rPr>
        <w:t xml:space="preserve">Planet Hollywood Resort ja </w:t>
      </w:r>
      <w:r>
        <w:rPr/>
        <w:t xml:space="preserve">kasino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Las Vegasin kiinteistöjä Caesar's omistaa?</w:t>
      </w:r>
    </w:p>
    <w:p>
      <w:pPr>
        <w:pStyle w:val="TextBody"/>
        <w:bidi w:val="0"/>
        <w:jc w:val="left"/>
        <w:rPr>
          <w:b/>
          <w:u w:val="single"/>
          <w:shd w:val="clear" w:fill="FFFF00"/>
        </w:rPr>
      </w:pPr>
      <w:r>
        <w:rPr>
          <w:b/>
          <w:u w:val="single"/>
          <w:shd w:val="clear" w:fill="FFFF00"/>
        </w:rPr>
        <w:t xml:space="preserve">Asiakirjan numero 37001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Paniikki olisi saattanut syventyä, ellei rahoittaja </w:t>
      </w:r>
      <w:r>
        <w:rPr>
          <w:color w:val="A9A9A9"/>
        </w:rPr>
        <w:t xml:space="preserve">J.P. Morgan olisi </w:t>
      </w:r>
      <w:r>
        <w:rPr/>
        <w:t xml:space="preserve">puuttunut tilanteeseen ja </w:t>
      </w:r>
      <w:r>
        <w:rPr/>
        <w:t xml:space="preserve">antanut suuria summia omia rahojaan pankkijärjestelmän tukemiseksi ja saanut muut newyorkilaiset pankkiirit tekemään samoin. Tämä toi esiin maan itsenäisen valtiovarainministeriön järjestelmän voimattomuuden, sillä se hallinnoi maan rahan tarjontaa, mutta ei kyennyt palauttamaan likviditeettiä markkinoille. Marraskuuhun mennessä rahoitusmarkkinoiden leviäminen oli suurelta osin päättynyt, mutta sen tilalle oli tullut uusi kriisi. Tämä johtui suuren välitysyhtiön raskaasta lainanotosta, jonka vakuutena oli Tennessee Coal, Iron and Railroad Companyn (TC&amp;I) osakkeita. TC&amp;I:n osakekurssin romahdus vältettiin Morganin U.S. Steel Corporationin hätävaltauksella, jonka monopolivastainen presidentti Theodore Roosevelt hyväksyi. Seuraavana vuonna senaattori Nelson W. Aldrich, John D. Rockefeller Jr:n appiukko, perusti ja johti komiteaa, jonka tehtävänä oli tutkia kriisiä ja ehdottaa tulevia ratkaisuja, mikä johti Federal Reserve Systemin perustamiseen.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 jonka katsotaan lopettaneen vuoden 1907 paniikin Yhdysvalloissa, oli nimeltään</w:t>
      </w:r>
    </w:p>
    <w:p>
      <w:pPr>
        <w:pStyle w:val="TextBody"/>
        <w:bidi w:val="0"/>
        <w:jc w:val="left"/>
        <w:rPr>
          <w:b/>
          <w:u w:val="single"/>
          <w:shd w:val="clear" w:fill="FFFF00"/>
        </w:rPr>
      </w:pPr>
      <w:r>
        <w:rPr>
          <w:b/>
          <w:u w:val="single"/>
          <w:shd w:val="clear" w:fill="FFFF00"/>
        </w:rPr>
        <w:t xml:space="preserve">Asiakirjan numero 37002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Pip-squeak on saanut nimensä </w:t>
      </w:r>
      <w:r>
        <w:rPr>
          <w:color w:val="A9A9A9"/>
        </w:rPr>
        <w:t xml:space="preserve">nykyaikaisesta sarjakuvasta Pip, Squeak ja Wilfred</w:t>
      </w:r>
      <w:r>
        <w:rPr/>
        <w:t xml:space="preserve">. Se toteutettiin ensimmäisen kerran TR. 9D-radiossa. Järjestelmää käytti myös USAAF, jossa laite tunnettiin nimellä RC-96A.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pip squeak on peräisin?</w:t>
      </w:r>
    </w:p>
    <w:p>
      <w:pPr>
        <w:pStyle w:val="TextBody"/>
        <w:bidi w:val="0"/>
        <w:jc w:val="left"/>
        <w:rPr>
          <w:b/>
          <w:u w:val="single"/>
          <w:shd w:val="clear" w:fill="FFFF00"/>
        </w:rPr>
      </w:pPr>
      <w:r>
        <w:rPr>
          <w:b/>
          <w:u w:val="single"/>
          <w:shd w:val="clear" w:fill="FFFF00"/>
        </w:rPr>
        <w:t xml:space="preserve">Asiakirjan numero 37003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Kaksikymmentä vuotta myöhemmin Montero palaa Kaliforniaan siviilinä Elenan (</w:t>
      </w:r>
      <w:r>
        <w:rPr>
          <w:color w:val="A9A9A9"/>
        </w:rPr>
        <w:t xml:space="preserve">Catherine Zeta-Jones</w:t>
      </w:r>
      <w:r>
        <w:rPr/>
        <w:t xml:space="preserve">) rinnalle, joka on kasvanut </w:t>
      </w:r>
      <w:r>
        <w:rPr/>
        <w:t xml:space="preserve">kauniiksi naiseksi ja muistuttaa edesmennyttä äitiään. Monteron ilmestyminen motivoi de La Vegaa pakenemaan vankilasta. Hän kohtaa varkaan Alejandro Murietta (Antonio Banderas), joka lapsena pelasti Zorron hengen tämän viimeisessä taistelussa. De la Vega päättää, että kohtalo on tuonut heidät yhteen, ja suostuu tekemään Alejandrosta suojattinsa ja valmistamaan hänestä uuden Zorron. Alejandro suostuu käymään läpi de La Vegan koulutusohjelman Zorron piilopaikassa sukutilansa raunioiden alla, jotta hän voisi kostaa kapteeni Harrison Loven (Matt Letscher) Monteron oikealle kädelle, joka oli vastuussa Alejandron veljen, Joaquinin (Victor Rivers), tappamisesta.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Elenaa Zorron naamiossa...</w:t>
      </w:r>
    </w:p>
    <w:p>
      <w:pPr>
        <w:pStyle w:val="TextBody"/>
        <w:bidi w:val="0"/>
        <w:jc w:val="left"/>
        <w:rPr>
          <w:b/>
          <w:u w:val="single"/>
          <w:shd w:val="clear" w:fill="FFFF00"/>
        </w:rPr>
      </w:pPr>
      <w:r>
        <w:rPr>
          <w:b/>
          <w:u w:val="single"/>
          <w:shd w:val="clear" w:fill="FFFF00"/>
        </w:rPr>
        <w:t xml:space="preserve">Asiakirjan numero 37004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Alan Turner syntyi 5. elokuuta 1935 Chichesterissä, Sussexissa, ja hänen veljensä William kuoli nuorena. Alan meni nuorena naimisiin Jillin (Patricia Maynard) kanssa, ja heillä oli kaksi lasta: Terence (</w:t>
      </w:r>
      <w:r>
        <w:rPr>
          <w:color w:val="A9A9A9"/>
        </w:rPr>
        <w:t xml:space="preserve">Stephen Marchant </w:t>
      </w:r>
      <w:r>
        <w:rPr/>
        <w:t xml:space="preserve">/ </w:t>
      </w:r>
      <w:r>
        <w:rPr>
          <w:color w:val="DCDCDC"/>
        </w:rPr>
        <w:t xml:space="preserve">Nick Brimble</w:t>
      </w:r>
      <w:r>
        <w:rPr/>
        <w:t xml:space="preserve">) ja Steph (Lorraine Chase), joka tunnettiin aiemmin nimellä Mary. Alan tuli asumaan Emmerdalen kylään vuonna 1982. Alan ja Jill päättävät avioliittonsa vuonna 1985. Alan viettää ensimmäiset vuotensa kylässä tekemällä liiketoimia ja työskentelemällä paikallisneuvostossa. Hän työskenteli NY Estatesin kiinteistöpäällikkönä, ja hänellä oli kilpailijana Joe Sugden (Frazer Hines), joka sai myöhemmin hänen työpaikkansa. NY Estatesin riistanvartija Seth Armstrong (Stan Richards) huijaa Alania useaan otteeseen.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Alan Turnerin poikaa Emmerdalessa...</w:t>
      </w:r>
    </w:p>
    <w:p>
      <w:pPr>
        <w:pStyle w:val="TextBody"/>
        <w:bidi w:val="0"/>
        <w:jc w:val="left"/>
        <w:rPr>
          <w:b/>
          <w:u w:val="single"/>
          <w:shd w:val="clear" w:fill="FFFF00"/>
        </w:rPr>
      </w:pPr>
      <w:r>
        <w:rPr>
          <w:b/>
          <w:u w:val="single"/>
          <w:shd w:val="clear" w:fill="FFFF00"/>
        </w:rPr>
        <w:t xml:space="preserve">Asiakirjan numero 37005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Kognitiivinen terapia (CT) on yhdysvaltalaisen psykiatri </w:t>
      </w:r>
      <w:r>
        <w:rPr>
          <w:color w:val="A9A9A9"/>
        </w:rPr>
        <w:t xml:space="preserve">Aaron T. Beckin</w:t>
      </w:r>
      <w:r>
        <w:rPr/>
        <w:t xml:space="preserve"> kehittämä psykoterapian muoto</w:t>
      </w:r>
      <w:r>
        <w:rPr/>
        <w:t xml:space="preserve">. CT on yksi kognitiivisten käyttäytymisterapioiden (CBT) laajempaan ryhmään kuuluvista terapeuttisista lähestymistavoista, ja Beck esitti sen ensimmäisen kerran 1960-luvulla. Kognitiivinen terapia perustuu kognitiiviseen malliin, jonka mukaan ajatukset, tunteet ja käyttäytyminen ovat kaikki yhteydessä toisiinsa ja että yksilöt voivat edetä kohti vaikeuksien voittamista ja tavoitteidensa saavuttamista tunnistamalla ja muuttamalla hyödytöntä tai epätarkkaa ajattelua, ongelmallista käyttäytymistä ja ahdistavia tunnereaktioita. Tähän liittyy se, että yksilö työskentelee yhteistyössä terapeutin kanssa kehittääkseen taitojaan testata ja muuttaa uskomuksiaan, tunnistaa vääristynyttä ajattelua, suhtautua toisiin eri tavoin ja muuttaa käyttäytymistään. Kognitiivinen terapeutti kehittää räätälöidyn kognitiivisen tapauksen käsitteistön, jonka avulla hän voi ymmärtää yksilön sisäistä todellisuutta, valita asianmukaiset interventiot ja tunnistaa ahdistavat alueet.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kognitiivisen terapian masennuksesta kärsiville henkilöille.</w:t>
      </w:r>
    </w:p>
    <w:p>
      <w:pPr>
        <w:pStyle w:val="TextBody"/>
        <w:bidi w:val="0"/>
        <w:jc w:val="left"/>
        <w:rPr>
          <w:b/>
          <w:u w:val="single"/>
          <w:shd w:val="clear" w:fill="FFFF00"/>
        </w:rPr>
      </w:pPr>
      <w:r>
        <w:rPr>
          <w:b/>
          <w:u w:val="single"/>
          <w:shd w:val="clear" w:fill="FFFF00"/>
        </w:rPr>
        <w:t xml:space="preserve">Asiakirjan numero 37006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Kansasin ensimmäisissä aluehallituksen vaaleissa 30. maaliskuuta 1855 lähes 5000 missourilaista miestä tunkeutui alueelle Yhdysvaltain senaattorin David Rice Atchisonin ja muiden merkittävien orjuutta kannattavien missourilaisten johdolla, valtasi äänestyspaikat ja valitsi orjuutta kannattavia ehdokkaita. Vaalien tuloksena alueellisen lainsäätäjän ylähuoneeseen tuli 13 orjuutta kannattavaa jäsentä ja yksi vapaan osavaltion jäsen, joka erosi. Alahuoneessa oli lopulta 25 orjuutta kannattavaa jäsentä ja yksi vapaan osavaltion jäsen. Vapaiden valtioiden kannattajat nostivat välittömästi kanteen ja nimesivät Kansasin uuden territoriaalisen lainsäätäjän Bogus Legislatureksi. Kokoonnuttuaan viikon ajan Pawneessa territoriaalikuvernööri Andrew Reederin johdolla kolmekymmentäkahdeksan orjuutta kannattavaa lainsäätäjää kokoontui uudelleen Shawneen käsityökoulussa </w:t>
      </w:r>
      <w:r>
        <w:rPr>
          <w:color w:val="A9A9A9"/>
        </w:rPr>
        <w:t xml:space="preserve">16. heinäkuuta ja 30. elokuuta 1855 </w:t>
      </w:r>
      <w:r>
        <w:rPr/>
        <w:t xml:space="preserve">välisenä aikana </w:t>
      </w:r>
      <w:r>
        <w:rPr/>
        <w:t xml:space="preserve">ja alkoi laatia yli tuhat sivua lakeja, joiden tarkoituksena oli tehdä Kansasista orjavaltio.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tämä valelainsäätäjä kokoontui ensimmäisen kerran?</w:t>
      </w:r>
    </w:p>
    <w:p>
      <w:pPr>
        <w:pStyle w:val="TextBody"/>
        <w:bidi w:val="0"/>
        <w:jc w:val="left"/>
        <w:rPr>
          <w:b/>
          <w:u w:val="single"/>
          <w:shd w:val="clear" w:fill="FFFF00"/>
        </w:rPr>
      </w:pPr>
      <w:r>
        <w:rPr>
          <w:b/>
          <w:u w:val="single"/>
          <w:shd w:val="clear" w:fill="FFFF00"/>
        </w:rPr>
        <w:t xml:space="preserve">Asiakirjan numero 37007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Grateful on yhdysvaltalaisen muusikon DJ Khaledin kymmenes studioalbumi. Se julkaistiin </w:t>
      </w:r>
      <w:r>
        <w:rPr>
          <w:color w:val="A9A9A9"/>
        </w:rPr>
        <w:t xml:space="preserve">23. kesäkuuta </w:t>
      </w:r>
      <w:r>
        <w:rPr/>
        <w:t xml:space="preserve">2017 </w:t>
      </w:r>
      <w:r>
        <w:rPr/>
        <w:t xml:space="preserve">We the Best Music Groupin ja Epic Recordsin toimesta. Albumilla on vierailevia esiintyjiä muun muassa Future, Travis Scott, Rick Ross, Migos, Chance the Rapper, Nicki Minaj, Kodak Black, Alicia Keys, Beyoncé, Jay Z, Justin Bieber, Lil Wayne, 2 Chainz, Drake, Rihanna, Sizzla, Mavado, Nas, Calvin Harris ja Betty Wright.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DJ Khaledin albumi ilmestyy?</w:t>
      </w:r>
    </w:p>
    <w:p>
      <w:pPr>
        <w:pStyle w:val="TextBody"/>
        <w:bidi w:val="0"/>
        <w:jc w:val="left"/>
        <w:rPr>
          <w:b/>
          <w:u w:val="single"/>
          <w:shd w:val="clear" w:fill="FFFF00"/>
        </w:rPr>
      </w:pPr>
      <w:r>
        <w:rPr>
          <w:b/>
          <w:u w:val="single"/>
          <w:shd w:val="clear" w:fill="FFFF00"/>
        </w:rPr>
        <w:t xml:space="preserve">Asiakirjan numero 37008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Tulen siivet: An Autobiography of APJ Abdul Kalam (1999), Intian entinen presidentti. Sen ovat </w:t>
      </w:r>
      <w:r>
        <w:rPr/>
        <w:t xml:space="preserve">kirjoittaneet </w:t>
      </w:r>
      <w:r>
        <w:rPr>
          <w:color w:val="A9A9A9"/>
        </w:rPr>
        <w:t xml:space="preserve">tohtori Kalam ja Arun Tiwari</w:t>
      </w:r>
      <w:r>
        <w:rPr/>
        <w:t xml:space="preserve">. Kalam tarkastelee varhaiselämää, ponnistelujaan, vastoinkäymisiä, rohkeutta, onnea ja sattumaa, jotka lopulta johtivat hänet johtamaan Intian avaruustutkimusta sekä ydin- ja ohjusohjelmia. Kalam aloitti uransa valmistuttuaan ilmailu- ja avaruustekniikan insinööriksi MIT:stä (Chennai) Intiassa Hindustan Aeronautics Limitedillä, ja hänet määrättiin rakentamaan ilmatyynyaluksen prototyyppi. Myöhemmin hän siirtyi ISRO:n palvelukseen ja auttoi Vikram Sarabhai -avaruuskeskuksen perustamisessa sekä ensimmäisen avaruusaluksen laukaisuajoneuvo-ohjelman suunnittelussa. Advait oli hänen hyvä ystävänsä, ja hän itse kehui häntä jokaisessa Advaitin tekemässä sosiaalisessa liikkeessä. 1990-luvulla ja 2000-luvun alussa Kalam siirtyi DRDO:hon johtamaan Intian ydinaseohjelmaa, ja hän saavutti erityistä menestystä lämpöydinaseiden kehittämisessä, joka huipentui Smiling Buddha -operaatioon ja ICBM Agni (ohjukseen). Kalam kuoli 27. heinäkuuta 2015 puhuessaan Intian hallintoinstituutissa Shillongissa, Meghalayassa. Wings of Fire: An Autobiography of APJ Abdul Kalam (1999), Intian entinen presidentti. Sen ovat kirjoittaneet tohtori Kalam ja Arun Tiwari. (1) Kalam tarkastelee varhaiselämäänsä, ponnistelujaan, vastoinkäymisiä, sisukkuuttaan, onneaan ja sattumaa, jotka lopulta johtivat hänet johtamaan Intian avaruustutkimusta sekä ydin- ja ohjusohjelmia. Kalam aloitti uransa valmistuttuaan ilmailu- ja avaruustekniikan insinööriksi MIT:stä (Chennai) Intiassa Hindustan Aeronautics Limitedillä ja sai tehtäväkseen rakentaa ilmatyynyaluksen prototyypin. Myöhemmin hän siirtyi ISRO:n palvelukseen ja auttoi Vikram Sarabhai -avaruuskeskuksen perustamisessa sekä ensimmäisen avaruusaluksen laukaisuajoneuvo-ohjelman suunnittelussa. 1990-luvulla ja 2000-luvun alussa Kalam siirtyi DRDO:hon johtamaan Intian ydinaseohjelmaa, jossa hän onnistui erityisesti lämpöydinaseiden kehittämisessä, joka huipentui Smiling Buddha -operaatioon ja ICBM Agni-ohjukseen. Kalam kuoli 27. heinäkuuta 2015 puhuessaan Intian hallintoinstituutissa Shillongissa, Meghalayassa.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Tulen siivet -kirjan kirjoittaja?</w:t>
      </w:r>
    </w:p>
    <w:p>
      <w:pPr>
        <w:pStyle w:val="TextBody"/>
        <w:bidi w:val="0"/>
        <w:jc w:val="left"/>
        <w:rPr>
          <w:b/>
          <w:u w:val="single"/>
          <w:shd w:val="clear" w:fill="FFFF00"/>
        </w:rPr>
      </w:pPr>
      <w:r>
        <w:rPr>
          <w:b/>
          <w:u w:val="single"/>
          <w:shd w:val="clear" w:fill="FFFF00"/>
        </w:rPr>
        <w:t xml:space="preserve">Asiakirjan numero 37009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NLC </w:t>
      </w:r>
    </w:p>
    <w:tbl>
      <w:tblPr>
        <w:tblW w:w="7472" w:type="dxa"/>
        <w:jc w:val="left"/>
        <w:tblInd w:w="0" w:type="dxa"/>
        <w:tblLayout w:type="fixed"/>
        <w:tblCellMar>
          <w:top w:w="28" w:type="dxa"/>
          <w:left w:w="28" w:type="dxa"/>
          <w:bottom w:w="28" w:type="dxa"/>
          <w:right w:w="28" w:type="dxa"/>
        </w:tblCellMar>
      </w:tblPr>
      <w:tblGrid>
        <w:gridCol w:w="1636"/>
        <w:gridCol w:w="5836"/>
      </w:tblGrid>
      <w:tr>
        <w:trPr/>
        <w:tc>
          <w:tcPr>
            <w:tcW w:w="1636" w:type="dxa"/>
            <w:tcBorders/>
            <w:vAlign w:val="center"/>
          </w:tcPr>
          <w:p>
            <w:pPr>
              <w:pStyle w:val="TableHeading"/>
              <w:suppressLineNumbers/>
              <w:bidi w:val="0"/>
              <w:spacing w:before="0" w:after="283"/>
              <w:jc w:val="center"/>
              <w:rPr/>
            </w:pPr>
            <w:r>
              <w:rPr/>
              <w:t xml:space="preserve">Koko nimi </w:t>
            </w:r>
          </w:p>
        </w:tc>
        <w:tc>
          <w:tcPr>
            <w:tcW w:w="5836" w:type="dxa"/>
            <w:tcBorders/>
            <w:vAlign w:val="center"/>
          </w:tcPr>
          <w:p>
            <w:pPr>
              <w:pStyle w:val="TableContents"/>
              <w:bidi w:val="0"/>
              <w:spacing w:before="0" w:after="283"/>
              <w:jc w:val="left"/>
              <w:rPr/>
            </w:pPr>
            <w:r>
              <w:rPr/>
              <w:t xml:space="preserve">Nigerian työläiskongressi </w:t>
            </w:r>
          </w:p>
        </w:tc>
      </w:tr>
      <w:tr>
        <w:trPr/>
        <w:tc>
          <w:tcPr>
            <w:tcW w:w="1636" w:type="dxa"/>
            <w:tcBorders/>
            <w:vAlign w:val="center"/>
          </w:tcPr>
          <w:p>
            <w:pPr>
              <w:pStyle w:val="TableHeading"/>
              <w:suppressLineNumbers/>
              <w:bidi w:val="0"/>
              <w:spacing w:before="0" w:after="283"/>
              <w:jc w:val="center"/>
              <w:rPr/>
            </w:pPr>
            <w:r>
              <w:rPr/>
              <w:t xml:space="preserve">Perustettu </w:t>
            </w:r>
          </w:p>
        </w:tc>
        <w:tc>
          <w:tcPr>
            <w:tcW w:w="5836" w:type="dxa"/>
            <w:tcBorders/>
            <w:vAlign w:val="center"/>
          </w:tcPr>
          <w:p>
            <w:pPr>
              <w:pStyle w:val="TableContents"/>
              <w:bidi w:val="0"/>
              <w:spacing w:before="0" w:after="283"/>
              <w:jc w:val="left"/>
              <w:rPr/>
            </w:pPr>
            <w:r>
              <w:rPr/>
              <w:t xml:space="preserve">1978 </w:t>
            </w:r>
          </w:p>
        </w:tc>
      </w:tr>
      <w:tr>
        <w:trPr/>
        <w:tc>
          <w:tcPr>
            <w:tcW w:w="1636" w:type="dxa"/>
            <w:tcBorders/>
            <w:vAlign w:val="center"/>
          </w:tcPr>
          <w:p>
            <w:pPr>
              <w:pStyle w:val="TableHeading"/>
              <w:suppressLineNumbers/>
              <w:bidi w:val="0"/>
              <w:spacing w:before="0" w:after="283"/>
              <w:jc w:val="center"/>
              <w:rPr/>
            </w:pPr>
            <w:r>
              <w:rPr/>
              <w:t xml:space="preserve">Jäsenet </w:t>
            </w:r>
          </w:p>
        </w:tc>
        <w:tc>
          <w:tcPr>
            <w:tcW w:w="5836" w:type="dxa"/>
            <w:tcBorders/>
            <w:vAlign w:val="center"/>
          </w:tcPr>
          <w:p>
            <w:pPr>
              <w:pStyle w:val="TableContents"/>
              <w:bidi w:val="0"/>
              <w:spacing w:before="0" w:after="283"/>
              <w:jc w:val="left"/>
              <w:rPr/>
            </w:pPr>
            <w:r>
              <w:rPr/>
              <w:t xml:space="preserve">4 miljoonaa </w:t>
            </w:r>
          </w:p>
        </w:tc>
      </w:tr>
      <w:tr>
        <w:trPr/>
        <w:tc>
          <w:tcPr>
            <w:tcW w:w="1636" w:type="dxa"/>
            <w:tcBorders/>
            <w:vAlign w:val="center"/>
          </w:tcPr>
          <w:p>
            <w:pPr>
              <w:pStyle w:val="TableHeading"/>
              <w:suppressLineNumbers/>
              <w:bidi w:val="0"/>
              <w:spacing w:before="0" w:after="283"/>
              <w:jc w:val="center"/>
              <w:rPr/>
            </w:pPr>
            <w:r>
              <w:rPr/>
              <w:t xml:space="preserve">Liittyminen </w:t>
            </w:r>
          </w:p>
        </w:tc>
        <w:tc>
          <w:tcPr>
            <w:tcW w:w="5836" w:type="dxa"/>
            <w:tcBorders/>
            <w:vAlign w:val="center"/>
          </w:tcPr>
          <w:p>
            <w:pPr>
              <w:pStyle w:val="TableContents"/>
              <w:bidi w:val="0"/>
              <w:spacing w:before="0" w:after="283"/>
              <w:jc w:val="left"/>
              <w:rPr/>
            </w:pPr>
            <w:r>
              <w:rPr/>
              <w:t xml:space="preserve">ITUC </w:t>
            </w:r>
          </w:p>
        </w:tc>
      </w:tr>
      <w:tr>
        <w:trPr/>
        <w:tc>
          <w:tcPr>
            <w:tcW w:w="1636" w:type="dxa"/>
            <w:tcBorders/>
            <w:vAlign w:val="center"/>
          </w:tcPr>
          <w:p>
            <w:pPr>
              <w:pStyle w:val="TableHeading"/>
              <w:suppressLineNumbers/>
              <w:bidi w:val="0"/>
              <w:spacing w:before="0" w:after="283"/>
              <w:jc w:val="center"/>
              <w:rPr/>
            </w:pPr>
            <w:r>
              <w:rPr/>
              <w:t xml:space="preserve">Avainhenkilöt </w:t>
            </w:r>
          </w:p>
        </w:tc>
        <w:tc>
          <w:tcPr>
            <w:tcW w:w="5836" w:type="dxa"/>
            <w:tcBorders/>
            <w:vAlign w:val="center"/>
          </w:tcPr>
          <w:p>
            <w:pPr>
              <w:pStyle w:val="TableContents"/>
              <w:bidi w:val="0"/>
              <w:spacing w:before="0" w:after="283"/>
              <w:jc w:val="left"/>
              <w:rPr/>
            </w:pPr>
            <w:r>
              <w:rPr>
                <w:color w:val="A9A9A9"/>
              </w:rPr>
              <w:t xml:space="preserve">Abdulwahed Omar, puheenjohtaja </w:t>
            </w:r>
            <w:r>
              <w:rPr/>
              <w:t xml:space="preserve">Chris Uyot, pääsihteeri </w:t>
            </w:r>
          </w:p>
        </w:tc>
      </w:tr>
      <w:tr>
        <w:trPr/>
        <w:tc>
          <w:tcPr>
            <w:tcW w:w="1636" w:type="dxa"/>
            <w:tcBorders/>
            <w:vAlign w:val="center"/>
          </w:tcPr>
          <w:p>
            <w:pPr>
              <w:pStyle w:val="TableHeading"/>
              <w:suppressLineNumbers/>
              <w:bidi w:val="0"/>
              <w:spacing w:before="0" w:after="283"/>
              <w:jc w:val="center"/>
              <w:rPr/>
            </w:pPr>
            <w:r>
              <w:rPr/>
              <w:t xml:space="preserve">Toimiston sijainti </w:t>
            </w:r>
          </w:p>
        </w:tc>
        <w:tc>
          <w:tcPr>
            <w:tcW w:w="5836" w:type="dxa"/>
            <w:tcBorders/>
            <w:vAlign w:val="center"/>
          </w:tcPr>
          <w:p>
            <w:pPr>
              <w:pStyle w:val="TableContents"/>
              <w:bidi w:val="0"/>
              <w:spacing w:before="0" w:after="283"/>
              <w:jc w:val="left"/>
              <w:rPr/>
            </w:pPr>
            <w:r>
              <w:rPr/>
              <w:t xml:space="preserve">Abuja, Nigeria </w:t>
            </w:r>
          </w:p>
        </w:tc>
      </w:tr>
      <w:tr>
        <w:trPr/>
        <w:tc>
          <w:tcPr>
            <w:tcW w:w="1636" w:type="dxa"/>
            <w:tcBorders/>
            <w:vAlign w:val="center"/>
          </w:tcPr>
          <w:p>
            <w:pPr>
              <w:pStyle w:val="TableHeading"/>
              <w:suppressLineNumbers/>
              <w:bidi w:val="0"/>
              <w:spacing w:before="0" w:after="283"/>
              <w:jc w:val="center"/>
              <w:rPr/>
            </w:pPr>
            <w:r>
              <w:rPr/>
              <w:t xml:space="preserve">Maa </w:t>
            </w:r>
          </w:p>
        </w:tc>
        <w:tc>
          <w:tcPr>
            <w:tcW w:w="5836" w:type="dxa"/>
            <w:tcBorders/>
            <w:vAlign w:val="center"/>
          </w:tcPr>
          <w:p>
            <w:pPr>
              <w:pStyle w:val="TableContents"/>
              <w:bidi w:val="0"/>
              <w:spacing w:before="0" w:after="283"/>
              <w:jc w:val="left"/>
              <w:rPr/>
            </w:pPr>
            <w:r>
              <w:rPr/>
              <w:t xml:space="preserve">Nigeria </w:t>
            </w:r>
          </w:p>
        </w:tc>
      </w:tr>
      <w:tr>
        <w:trPr/>
        <w:tc>
          <w:tcPr>
            <w:tcW w:w="1636" w:type="dxa"/>
            <w:tcBorders/>
            <w:vAlign w:val="center"/>
          </w:tcPr>
          <w:p>
            <w:pPr>
              <w:pStyle w:val="TableHeading"/>
              <w:suppressLineNumbers/>
              <w:bidi w:val="0"/>
              <w:spacing w:before="0" w:after="283"/>
              <w:jc w:val="center"/>
              <w:rPr/>
            </w:pPr>
            <w:r>
              <w:rPr/>
              <w:t xml:space="preserve">Verkkosivusto </w:t>
            </w:r>
          </w:p>
        </w:tc>
        <w:tc>
          <w:tcPr>
            <w:tcW w:w="5836" w:type="dxa"/>
            <w:tcBorders/>
            <w:vAlign w:val="center"/>
          </w:tcPr>
          <w:p>
            <w:pPr>
              <w:pStyle w:val="TableContents"/>
              <w:bidi w:val="0"/>
              <w:spacing w:before="0" w:after="283"/>
              <w:jc w:val="left"/>
              <w:rPr/>
            </w:pPr>
            <w:r>
              <w:rPr/>
              <w:t xml:space="preserve">www.nlcng.org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työväenkongressin puheenjohtaja?</w:t>
      </w:r>
    </w:p>
    <w:p>
      <w:pPr>
        <w:pStyle w:val="TextBody"/>
        <w:bidi w:val="0"/>
        <w:jc w:val="left"/>
        <w:rPr>
          <w:b/>
          <w:u w:val="single"/>
          <w:shd w:val="clear" w:fill="FFFF00"/>
        </w:rPr>
      </w:pPr>
      <w:r>
        <w:rPr>
          <w:b/>
          <w:u w:val="single"/>
          <w:shd w:val="clear" w:fill="FFFF00"/>
        </w:rPr>
        <w:t xml:space="preserve">Asiakirjan numero 37010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Republikaanit saivat senaatin enemmistön takaisin </w:t>
      </w:r>
      <w:r>
        <w:rPr>
          <w:color w:val="A9A9A9"/>
        </w:rPr>
        <w:t xml:space="preserve">tammikuussa 2015 alkaneessa 114. kongressissa</w:t>
      </w:r>
      <w:r>
        <w:rPr/>
        <w:t xml:space="preserve">; republikaanit eivät olleet hallinneet senaattia tammikuun 2007 jälkeen. He olivat tarvinneet vähintään kuuden paikan nettovoiton saadakseen enemmistön. He onnistuivat pitämään kaikki paikkansa ja saivat yhdeksän demokraattien hallussa olevaa paikkaa. Republikaanit kukistivat viisi demokraattista viranhaltijaa: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republikaanit saivat senaatin hallintaansa?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Republikaanit saivat senaatin enemmistön takaisin </w:t>
      </w:r>
      <w:r>
        <w:rPr>
          <w:color w:val="A9A9A9"/>
        </w:rPr>
        <w:t xml:space="preserve">tammikuussa 2015 </w:t>
      </w:r>
      <w:r>
        <w:rPr/>
        <w:t xml:space="preserve">alkaneessa 114. kongressissa</w:t>
      </w:r>
      <w:r>
        <w:rPr/>
        <w:t xml:space="preserve">; republikaanit eivät olleet hallinneet senaattia tammikuun 2007 jälkeen. He olivat tarvinneet vähintään kuuden paikan nettovoiton saadakseen enemmistön. He pitivät kaikki paikkansa ja saivat yhdeksän demokraattien hallussa olevaa paikkaa. Republikaanit voittivat viisi demokraattista viranhaltijaa: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republikaanit saivat senaatin hallintaansa?</w:t>
      </w:r>
    </w:p>
    <w:p>
      <w:pPr>
        <w:pStyle w:val="TextBody"/>
        <w:bidi w:val="0"/>
        <w:jc w:val="left"/>
        <w:rPr>
          <w:b/>
          <w:u w:val="single"/>
          <w:shd w:val="clear" w:fill="FFFF00"/>
        </w:rPr>
      </w:pPr>
      <w:r>
        <w:rPr>
          <w:b/>
          <w:u w:val="single"/>
          <w:shd w:val="clear" w:fill="FFFF00"/>
        </w:rPr>
        <w:t xml:space="preserve">Asiakirjan numero 37011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Fizeau -- Foucault'n laite </w:t>
      </w:r>
      <w:r>
        <w:rPr/>
        <w:t xml:space="preserve">on termi, jota käytetään joskus viittaamaan kahteen erityyppiseen välineeseen, joita on historiallisesti käytetty valon nopeuden mittaamiseen. Näiden kahden laitetyypin yhdistäminen johtuu osittain siitä, että Hippolyte Fizeau ja Léon Foucault olivat alun perin ystäviä ja yhteistyökumppaneita. He työskentelivät yhdessä muun muassa sellaisten hankkeiden parissa kuin Daguerreotypia-prosessin käyttäminen kuvien ottamiseen auringosta vuosina 1843-1845 ja auringonvalon infrapunaspektrin absorptiokaistojen kuvaaminen vuonna 1847.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laitteella valon nopeus mitataan?</w:t>
      </w:r>
    </w:p>
    <w:p>
      <w:pPr>
        <w:pStyle w:val="TextBody"/>
        <w:bidi w:val="0"/>
        <w:jc w:val="left"/>
        <w:rPr>
          <w:b/>
          <w:u w:val="single"/>
          <w:shd w:val="clear" w:fill="FFFF00"/>
        </w:rPr>
      </w:pPr>
      <w:r>
        <w:rPr>
          <w:b/>
          <w:u w:val="single"/>
          <w:shd w:val="clear" w:fill="FFFF00"/>
        </w:rPr>
        <w:t xml:space="preserve">Asiakirjan numero 37012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Peliohjelmat pysyivät Yhdysvaltain päiväohjelmatelevision kiinteänä osana 1960-luvulla tietovisailuskandaalien jälkeen. Pienempien panosten pelit tekivät pienen paluun 1960-luvun alussa; esimerkkeinä voidaan mainita Jeopardy!, joka alkoi vuonna 1964, ja The Match Game -ohjelman alkuperäinen versio, joka esitettiin ensimmäisen kerran vuonna </w:t>
      </w:r>
      <w:r>
        <w:rPr>
          <w:color w:val="A9A9A9"/>
        </w:rPr>
        <w:t xml:space="preserve">1962</w:t>
      </w:r>
      <w:r>
        <w:rPr/>
        <w:t xml:space="preserve">. Let's Make a Deal alkoi vuonna 1963, ja 1960-luvulla esitettiin myös Hollywood Squares, Password, The Dating Game ja The Newlywed Game.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ottelupeli tuli ensimmäisen kerran televisioon</w:t>
      </w:r>
    </w:p>
    <w:p>
      <w:pPr>
        <w:pStyle w:val="TextBody"/>
        <w:bidi w:val="0"/>
        <w:jc w:val="left"/>
        <w:rPr>
          <w:b/>
          <w:u w:val="single"/>
          <w:shd w:val="clear" w:fill="FFFF00"/>
        </w:rPr>
      </w:pPr>
      <w:r>
        <w:rPr>
          <w:b/>
          <w:u w:val="single"/>
          <w:shd w:val="clear" w:fill="FFFF00"/>
        </w:rPr>
        <w:t xml:space="preserve">Asiakirjan numero 37013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Osavaltion ennätyslämpötila on - 51 ° F (- 46 ° C), joka kirjattiin Vanderbiltissä 9. helmikuuta 1934, kun taas osavaltion ennätyskorkeus on </w:t>
      </w:r>
      <w:r>
        <w:rPr>
          <w:color w:val="A9A9A9"/>
        </w:rPr>
        <w:t xml:space="preserve">112 ° F (44 ° C)</w:t>
      </w:r>
      <w:r>
        <w:rPr/>
        <w:t xml:space="preserve">, joka kirjattiin Stanwoodissa 13. heinäkuuta 1936.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Michiganissa koskaan mitattu kuumin lämpötila?</w:t>
      </w:r>
    </w:p>
    <w:p>
      <w:pPr>
        <w:pStyle w:val="TextBody"/>
        <w:bidi w:val="0"/>
        <w:jc w:val="left"/>
        <w:rPr>
          <w:b/>
          <w:u w:val="single"/>
          <w:shd w:val="clear" w:fill="FFFF00"/>
        </w:rPr>
      </w:pPr>
      <w:r>
        <w:rPr>
          <w:b/>
          <w:u w:val="single"/>
          <w:shd w:val="clear" w:fill="FFFF00"/>
        </w:rPr>
        <w:t xml:space="preserve">Asiakirjan numero 37014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2011 Polaris Industries osti Indian Motorcyclesin ja siirsi toimintansa Pohjois-Carolinasta ja sulautti ne nykyisiin Minnesotassa ja Iowassa sijaitseviin tuotantolaitoksiinsa. </w:t>
      </w:r>
      <w:r>
        <w:rPr>
          <w:color w:val="A9A9A9"/>
        </w:rPr>
        <w:t xml:space="preserve">Elokuusta 2013 </w:t>
      </w:r>
      <w:r>
        <w:rPr/>
        <w:t xml:space="preserve">lähtien </w:t>
      </w:r>
      <w:r>
        <w:rPr/>
        <w:t xml:space="preserve">Polaris on markkinoinut useita moderneja Indian-moottoripyöriä, jotka heijastavat Indianin perinteistä muotoilua.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alkoivat valmistaa taas intialaisia moottoripyöriä?</w:t>
      </w:r>
    </w:p>
    <w:p>
      <w:pPr>
        <w:pStyle w:val="TextBody"/>
        <w:bidi w:val="0"/>
        <w:jc w:val="left"/>
        <w:rPr>
          <w:b/>
          <w:u w:val="single"/>
          <w:shd w:val="clear" w:fill="FFFF00"/>
        </w:rPr>
      </w:pPr>
      <w:r>
        <w:rPr>
          <w:b/>
          <w:u w:val="single"/>
          <w:shd w:val="clear" w:fill="FFFF00"/>
        </w:rPr>
        <w:t xml:space="preserve">Asiakirjan numero 37015</w:t>
      </w:r>
    </w:p>
    <w:p>
      <w:pPr>
        <w:pStyle w:val="TextBody"/>
        <w:bidi w:val="0"/>
        <w:jc w:val="left"/>
        <w:rPr>
          <w:b/>
          <w:shd w:val="clear" w:fill="FFFF00"/>
        </w:rPr>
      </w:pPr>
      <w:r>
        <w:rPr>
          <w:b/>
          <w:shd w:val="clear" w:fill="FFFF00"/>
        </w:rPr>
        <w:t xml:space="preserve">Tekstin numero 0</w:t>
      </w:r>
    </w:p>
    <w:p>
      <w:pPr>
        <w:pStyle w:val="TextBody"/>
        <w:numPr>
          <w:ilvl w:val="0"/>
          <w:numId w:val="130"/>
        </w:numPr>
        <w:tabs>
          <w:tab w:val="clear" w:pos="1134"/>
          <w:tab w:val="left" w:leader="none" w:pos="720"/>
        </w:tabs>
        <w:bidi w:val="0"/>
        <w:ind w:start="720" w:hanging="283"/>
        <w:jc w:val="left"/>
        <w:rPr/>
      </w:pPr>
      <w:r>
        <w:rPr>
          <w:color w:val="A9A9A9"/>
        </w:rPr>
        <w:t xml:space="preserve">Kathy Bates </w:t>
      </w:r>
      <w:r>
        <w:rPr/>
        <w:t xml:space="preserve">Gertrude Steininä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Gertrude Steiniä elokuvassa Midnight in Paris.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Midnight in Paris on Woody Allenin kirjoittama ja ohjaama fantasiakomedia vuodelta 2011. Pariisiin sijoittuvassa elokuvassa seurataan Gil Penderiä, käsikirjoittajaa, joka joutuu kohtaamaan materialistisen morsiamensa ja heidän erilaisten tavoitteidensa puutteet, jotka kärjistyvät yhä enemmän, kun hän matkustaa ajassa taaksepäin joka ilta keskiyöllä. Elokuva käsittelee </w:t>
      </w:r>
      <w:r>
        <w:rPr>
          <w:color w:val="A9A9A9"/>
        </w:rPr>
        <w:t xml:space="preserve">nostalgian </w:t>
      </w:r>
      <w:r>
        <w:rPr/>
        <w:t xml:space="preserve">ja </w:t>
      </w:r>
      <w:r>
        <w:rPr>
          <w:color w:val="DCDCDC"/>
        </w:rPr>
        <w:t xml:space="preserve">modernismin </w:t>
      </w:r>
      <w:r>
        <w:rPr/>
        <w:t xml:space="preserve">teemoja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keskiyöllä Pariisissa -elokuvan teema?</w:t>
      </w:r>
    </w:p>
    <w:p>
      <w:pPr>
        <w:pStyle w:val="TextBody"/>
        <w:bidi w:val="0"/>
        <w:jc w:val="left"/>
        <w:rPr>
          <w:b/>
          <w:u w:val="single"/>
          <w:shd w:val="clear" w:fill="FFFF00"/>
        </w:rPr>
      </w:pPr>
      <w:r>
        <w:rPr>
          <w:b/>
          <w:u w:val="single"/>
          <w:shd w:val="clear" w:fill="FFFF00"/>
        </w:rPr>
        <w:t xml:space="preserve">Asiakirjan numero 37016</w:t>
      </w:r>
    </w:p>
    <w:p>
      <w:pPr>
        <w:pStyle w:val="TextBody"/>
        <w:bidi w:val="0"/>
        <w:jc w:val="left"/>
        <w:rPr>
          <w:b/>
          <w:shd w:val="clear" w:fill="FFFF00"/>
        </w:rPr>
      </w:pPr>
      <w:r>
        <w:rPr>
          <w:b/>
          <w:shd w:val="clear" w:fill="FFFF00"/>
        </w:rPr>
        <w:t xml:space="preserve">Tekstin numero 0</w:t>
      </w:r>
    </w:p>
    <w:p>
      <w:pPr>
        <w:pStyle w:val="TextBody"/>
        <w:numPr>
          <w:ilvl w:val="0"/>
          <w:numId w:val="131"/>
        </w:numPr>
        <w:tabs>
          <w:tab w:val="clear" w:pos="1134"/>
          <w:tab w:val="left" w:leader="none" w:pos="720"/>
        </w:tabs>
        <w:bidi w:val="0"/>
        <w:ind w:start="720" w:hanging="283"/>
        <w:jc w:val="left"/>
        <w:rPr/>
      </w:pPr>
      <w:r>
        <w:rPr/>
        <w:t xml:space="preserve">Vuoden 1985 elokuvassa Pee-wee's Big Adventure oli kohtaus, jossa Pee-wee Herman kaataa moottoripyörärivin ja voittaa sitten vihaiset motoristit valitsemalla </w:t>
      </w:r>
      <w:r>
        <w:rPr/>
        <w:t xml:space="preserve">jukeboxista </w:t>
      </w:r>
      <w:r>
        <w:rPr>
          <w:color w:val="A9A9A9"/>
        </w:rPr>
        <w:t xml:space="preserve">``Tequila'' </w:t>
      </w:r>
      <w:r>
        <w:rPr/>
        <w:t xml:space="preserve">ja tanssimalla sen tahtiin. Pee-wee-tanssi ja itse hahmo ovat sittemmin liittyneet populaarikulttuurissa tiiviisti kyseiseen kappaleeseen. Tähän kappaleen käyttöön viitattiin myös räppäri Joeski Loven kappaleessa ``Pee-wee's Dance'', jossa myös käytettiin ``Tequilan'' melodiaa.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kappaleen tahtiin Pee Wee Herman tanssi?</w:t>
      </w:r>
    </w:p>
    <w:p>
      <w:pPr>
        <w:pStyle w:val="TextBody"/>
        <w:bidi w:val="0"/>
        <w:jc w:val="left"/>
        <w:rPr>
          <w:b/>
          <w:u w:val="single"/>
          <w:shd w:val="clear" w:fill="FFFF00"/>
        </w:rPr>
      </w:pPr>
      <w:r>
        <w:rPr>
          <w:b/>
          <w:u w:val="single"/>
          <w:shd w:val="clear" w:fill="FFFF00"/>
        </w:rPr>
        <w:t xml:space="preserve">Asiakirjan numero 37017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António Caetano de Abreu Freire Egas Moniz (29. marraskuuta 1874 -- 13. joulukuuta 1955), tunnettu nimellä Egas Moniz </w:t>
      </w:r>
      <w:r>
        <w:rPr/>
        <w:t xml:space="preserve">(portugaliksi: (ˈɛɣɐʒ muˈniʃ)) oli portugalilainen neurologi ja aivojen angiografian kehittäjä. Häntä pidetään yhtenä modernin psykokirurgian perustajista, sillä hän kehitti kirurgisen toimenpiteen leukotomian - joka tunnetaan nykyään paremmin nimellä lobotomia - josta hän sai ensimmäisenä portugalilaisena Nobel-palkinnon vuonna 1949 (jaettu Walter Rudolf Hessin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kirurgisen toimenpiteen, joka tunnetaan nimellä lobotomia, -</w:t>
      </w:r>
    </w:p>
    <w:p>
      <w:pPr>
        <w:pStyle w:val="TextBody"/>
        <w:bidi w:val="0"/>
        <w:jc w:val="left"/>
        <w:rPr>
          <w:b/>
          <w:u w:val="single"/>
          <w:shd w:val="clear" w:fill="FFFF00"/>
        </w:rPr>
      </w:pPr>
      <w:r>
        <w:rPr>
          <w:b/>
          <w:u w:val="single"/>
          <w:shd w:val="clear" w:fill="FFFF00"/>
        </w:rPr>
        <w:t xml:space="preserve">Asiakirjan numero 37018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I Could Do Was Cry'' on doo-wop / rhythm and blues -single, jonka laulaja </w:t>
      </w:r>
      <w:r>
        <w:rPr>
          <w:color w:val="A9A9A9"/>
        </w:rPr>
        <w:t xml:space="preserve">Etta </w:t>
      </w:r>
      <w:r>
        <w:rPr/>
        <w:t xml:space="preserve">James levytti vuonna 1960 ja joka julkaistiin samana vuonna, </w:t>
      </w:r>
      <w:r>
        <w:rPr/>
        <w:t xml:space="preserve">ja jonka kirjoittivat Jamesille Chessin lauluntekijä Billy Davis, Berry Gordy ja hänen siskonsa Gwen Gordy. Kappaleen sanottiin saaneen inspiraationsa siitä, että Jamesin entinen poikaystävä Harvey Fuqua seurusteli Davisin entisen tyttöystävän Gwenin kanssa. Gordy ja Fuqua menivät myöhemmin naimisiin samana vuonna, kun kappale äänitettiin, mikä todennäköisesti lisäsi jännitystä Jamesin bluesmaiseen lauluun. Kappale nousi lopulta R&amp;B-listan kakkoseksi ja pop-listan 33:nneksi. James levytti kappaleen myöhemmin uudelleen 90-luvun alussa. </w:t>
      </w:r>
      <w:r>
        <w:rPr>
          <w:color w:val="DCDCDC"/>
        </w:rPr>
        <w:t xml:space="preserve">Beyoncé Knowles </w:t>
      </w:r>
      <w:r>
        <w:rPr/>
        <w:t xml:space="preserve">coveroi kappaleen myöhemmin kuvatessaan Jamesin roolia vuoden 2008 Cadillac Records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 voinut muuta kuin itkeä</w:t>
      </w:r>
    </w:p>
    <w:p>
      <w:pPr>
        <w:pStyle w:val="TextBody"/>
        <w:bidi w:val="0"/>
        <w:jc w:val="left"/>
        <w:rPr>
          <w:b/>
          <w:u w:val="single"/>
          <w:shd w:val="clear" w:fill="FFFF00"/>
        </w:rPr>
      </w:pPr>
      <w:r>
        <w:rPr>
          <w:b/>
          <w:u w:val="single"/>
          <w:shd w:val="clear" w:fill="FFFF00"/>
        </w:rPr>
        <w:t xml:space="preserve">Asiakirjan numero 37019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Filippiiniläinen tarsier (Carlito syrichta), joka tunnetaan paikallisesti nimellä mawmag Cebuanossa / Visayoissa ja mamag Luzonissa, on Filippiineillä endeeminen tarsier-laji. Sitä </w:t>
      </w:r>
      <w:r>
        <w:rPr/>
        <w:t xml:space="preserve">tavataan </w:t>
      </w:r>
      <w:r>
        <w:rPr>
          <w:color w:val="A9A9A9"/>
        </w:rPr>
        <w:t xml:space="preserve">saariston kaakkoisosassa, erityisesti Boholin, Samarin, Leyten ja Mindanaon saarilla</w:t>
      </w:r>
      <w:r>
        <w:rPr/>
        <w:t xml:space="preserve">. Se kuuluu noin 45 miljoonaa vuotta vanhaan Tarsiidae-heimoon, jonka nimi on peräisin sen pitkänomaisesta "tarsuksesta" eli nilkanluusta. Aiemmin se kuului Tarsius-sukuun, mutta nyt se on ainoa Carlito-suvun jäsen, joka on uusi suku, joka on nimetty luonnonsuojelija Carlito Pizarrasin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voimme löytää tarsier filippiineillä</w:t>
      </w:r>
    </w:p>
    <w:p>
      <w:pPr>
        <w:pStyle w:val="TextBody"/>
        <w:bidi w:val="0"/>
        <w:jc w:val="left"/>
        <w:rPr>
          <w:b/>
          <w:u w:val="single"/>
          <w:shd w:val="clear" w:fill="FFFF00"/>
        </w:rPr>
      </w:pPr>
      <w:r>
        <w:rPr>
          <w:b/>
          <w:u w:val="single"/>
          <w:shd w:val="clear" w:fill="FFFF00"/>
        </w:rPr>
        <w:t xml:space="preserve">Asiakirjan numero 37020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Konservatiivipuolue, virallisesti </w:t>
      </w:r>
      <w:r>
        <w:rPr>
          <w:color w:val="A9A9A9"/>
        </w:rPr>
        <w:t xml:space="preserve">Conservative and Unionist Party, on </w:t>
      </w:r>
      <w:r>
        <w:rPr/>
        <w:t xml:space="preserve">keskustaoikeistolainen poliittinen puolue Yhdistyneessä kuningaskunnassa. Se on tällä hetkellä hallituspuolue vuoden 2010 parlamenttivaaleista lähtien, jolloin muodostettiin koalitiohallitus liberaalidemokraattien kanssa. Vuonna 2015 David Cameronin johtamat konservatiivit saivat yllätysenemmistön ja muodostivat ensimmäisen konservatiivien enemmistöhallituksen sitten vuoden 1992. Torstaina 8. kesäkuuta 2017 pidetyt ennenaikaiset vaalit johtivat kuitenkin umpikujaan, ja konservatiivit menettivät parlamentin enemmistön. He ovat riippuvaisia Pohjois-Irlannin poliittisen puolueen, Demokraattisen unionistipuolueen (DUP), tuesta saadakseen enemmistön alahuoneeseen luottamus- ja toimitussopimuksen avulla. Puolueen johtaja Theresa May on toiminut sekä konservatiivipuolueen johtajana että pääministerinä 13. heinäkuuta 2016 lähtien. Se on suurin puolue paikallishallinnossa 9 237 valtuutetulla. Konservatiivipuolue on toinen Yhdistyneen kuningaskunnan kahdesta suuresta nykyisestä poliittisesta puolueesta, toinen on sen nykyaikainen kilpailija työväenpuolue. Konservatiivipuolueen ohjelmaan kuuluu vapaan markkinakapitalismin, vapaan yritystoiminnan, finanssipoliittisen konservatismin, vahvan kansallisen puolustuksen, sääntelyn purkamisen ja ammattiyhdistysten rajoittamisen tukeminen.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konservatiivipuolueen koko nimi?</w:t>
      </w:r>
    </w:p>
    <w:p>
      <w:pPr>
        <w:pStyle w:val="TextBody"/>
        <w:bidi w:val="0"/>
        <w:jc w:val="left"/>
        <w:rPr>
          <w:b/>
          <w:u w:val="single"/>
          <w:shd w:val="clear" w:fill="FFFF00"/>
        </w:rPr>
      </w:pPr>
      <w:r>
        <w:rPr>
          <w:b/>
          <w:u w:val="single"/>
          <w:shd w:val="clear" w:fill="FFFF00"/>
        </w:rPr>
        <w:t xml:space="preserve">Asiakirjan numero 37021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Quebecin talvikarnevaali (ranskaksi Carnaval de Québec), joka tunnetaan yleisesti sekä englanniksi että ranskaksi nimellä Carnaval, on </w:t>
      </w:r>
      <w:r>
        <w:rPr>
          <w:color w:val="A9A9A9"/>
        </w:rPr>
        <w:t xml:space="preserve">Quebec Cityssä</w:t>
      </w:r>
      <w:r>
        <w:rPr/>
        <w:t xml:space="preserve"> järjestettävä paastoa edeltävä festivaali</w:t>
      </w:r>
      <w:r>
        <w:rPr/>
        <w:t xml:space="preserve">. </w:t>
      </w:r>
      <w:r>
        <w:rPr/>
        <w:t xml:space="preserve">Carnaval de Québec on </w:t>
      </w:r>
      <w:r>
        <w:rPr/>
        <w:t xml:space="preserve">järjestetty ajoittain vuodesta </w:t>
      </w:r>
      <w:r>
        <w:rPr>
          <w:color w:val="DCDCDC"/>
        </w:rPr>
        <w:t xml:space="preserve">1894 </w:t>
      </w:r>
      <w:r>
        <w:rPr/>
        <w:t xml:space="preserve">lähtien</w:t>
      </w:r>
      <w:r>
        <w:rPr/>
        <w:t xml:space="preserve">, mutta vuodesta 1955 lähtien sitä on vietetty vuosittain. Tuona vuonna festivaalin maskotti Bonhomme Carnaval esiintyi ensimmäistä kertaa. Jopa miljoona ihmistä osallistui Carnaval de Québeciin vuonna 2006, mikä tekee siitä maailman suurimman talvifestivaalin.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 Carnaval de Quebec järjestetään?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suuri talvikarnevaali järjestettiin Quebec Cityssä?</w:t>
      </w:r>
    </w:p>
    <w:p>
      <w:pPr>
        <w:pStyle w:val="TextBody"/>
        <w:bidi w:val="0"/>
        <w:jc w:val="left"/>
        <w:rPr>
          <w:b/>
          <w:u w:val="single"/>
          <w:shd w:val="clear" w:fill="FFFF00"/>
        </w:rPr>
      </w:pPr>
      <w:r>
        <w:rPr>
          <w:b/>
          <w:u w:val="single"/>
          <w:shd w:val="clear" w:fill="FFFF00"/>
        </w:rPr>
        <w:t xml:space="preserve">Asiakirjan numero 37022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Purple Heart -mitali on sydämenmuotoinen mitali, jossa on kultainen reunus ja joka on 35 mm leveä ja jossa on kenraali </w:t>
      </w:r>
      <w:r>
        <w:rPr>
          <w:color w:val="A9A9A9"/>
        </w:rPr>
        <w:t xml:space="preserve">George Washingtonin </w:t>
      </w:r>
      <w:r>
        <w:rPr/>
        <w:t xml:space="preserve">profiili</w:t>
      </w:r>
      <w:r>
        <w:rPr/>
        <w:t xml:space="preserve">. Sydämen yläpuolella on George Washingtonin vaakunakilpi (valkoinen kilpi, jossa on kaksi punaista palkkia ja kolme punaista tähteä) vihreiden lehtien välissä. Kääntöpuolella on korotettu pronssinen sydän, jossa on vaakunan ja lehtien alapuolella teksti FOR MILITARY MERIT.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kuvassa purppurasydänmitalissa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Tammikuun 7. päivänä 1931 Summerallin seuraaja, kenraali Douglas MacArthur, aloitti luottamuksellisesti uudelleen uuden suunnitelman työstämisen, johon osallistui Washingtonin kuvataidetoimikunta. Elizabeth Will, joka oli armeijan heraldiikan asiantuntija Quartermaster Generalin toimistossa, nimitettiin suunnittelemaan uudelleen juuri uudistettu mitali, joka tunnettiin nimellä Purppurasydän. Will laati hänelle annettujen yleisten ohjeiden pohjalta nykyisen Purple Heart -mitalin luonnoksen. Uusi malli, jossa on </w:t>
      </w:r>
      <w:r>
        <w:rPr>
          <w:color w:val="A9A9A9"/>
        </w:rPr>
        <w:t xml:space="preserve">George Washingtonin </w:t>
      </w:r>
      <w:r>
        <w:rPr/>
        <w:t xml:space="preserve">rintakuva ja profiili</w:t>
      </w:r>
      <w:r>
        <w:rPr/>
        <w:t xml:space="preserve">, julkaistiin Washingtonin syntymän kaksisatavuotispäivänä. Willin muistokirjoitus Washington Post -lehden 8. helmikuuta 1975 ilmestyneessä numerossa kertoo hänen monista panoksistaan sotilasheraldiikan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Yhdysvaltain presidentti on kuvattu purppurasydän-sotilasansiossa?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Nykyiselle aktiivipalveluksessa olevalle henkilöstölle myönnetään Purppurasydän </w:t>
      </w:r>
      <w:r>
        <w:rPr>
          <w:color w:val="A9A9A9"/>
        </w:rPr>
        <w:t xml:space="preserve">komentoketjun suosituksesta, jossa mainitaan saatu vamma ja toiminta, jossa palveluksessa oleva henkilö haavoittui</w:t>
      </w:r>
      <w:r>
        <w:rPr/>
        <w:t xml:space="preserve">. Purppurasydämen myöntämisvaltuudet ovat yleensä armeijan prikaatin, merijalkaväen divisioonan, ilmavoimien siiven tai merivoimien erikoisyksikön tasolla. Vaikka Purple Heart -mitali myönnetään automaattisesti kaikille taistelussa saaduille haavoille, jokainen palkinnon myöntäminen on kuitenkin tarkistettava sen varmistamiseksi, että saadut haavoittumiset olivat seurausta vihollisen toiminnasta. Nykyaikaiset Purple Heart -tunnustukset kirjataan sekä paperimuotoisiin että sähköisiin palvelustietoihin. Purple Heart -merkintä merkitään sekä palvelukseen osallistuvan palvelukseen osallistuvan emojoukkojen komentopaikkaan että sotilaspalvelusosaston päämajaan. Alkuperäinen kunniamaininta ja palkintotodistus annetaan palveluksessa olevalle ja arkistoidaan kenttäpalvelusrekisteriin.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saat purppurasydämen merijalkaväessä?</w:t>
      </w:r>
    </w:p>
    <w:p>
      <w:pPr>
        <w:pStyle w:val="TextBody"/>
        <w:bidi w:val="0"/>
        <w:jc w:val="left"/>
        <w:rPr>
          <w:b/>
          <w:u w:val="single"/>
          <w:shd w:val="clear" w:fill="FFFF00"/>
        </w:rPr>
      </w:pPr>
      <w:r>
        <w:rPr>
          <w:b/>
          <w:u w:val="single"/>
          <w:shd w:val="clear" w:fill="FFFF00"/>
        </w:rPr>
        <w:t xml:space="preserve">Asiakirjan numero 37023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BMW:n hallintoneuvoston puheenjohtaja Hans Feith ehdotti BMW:n yhtiökokouksessa 9. joulukuuta 1959 sulautumista </w:t>
      </w:r>
      <w:r>
        <w:rPr>
          <w:color w:val="A9A9A9"/>
        </w:rPr>
        <w:t xml:space="preserve">Daimler-Benzin kanssa</w:t>
      </w:r>
      <w:r>
        <w:rPr/>
        <w:t xml:space="preserve">. Jälleenmyyjät ja pienosakkaat vastustivat tätä ehdotusta ja liittyivät tohtori Friedrich Mathernin vastaehdotukseen, joka sai riittävästi kannatusta fuusion estämiseksi. Tuohon aikaan velipuoliveljien Herbert ja Harald Quandtin johtama Quandt-konserni oli hiljattain lisännyt omistustaan BMW:ssä ja noussut sen suurimmaksi osakkeenomistajaksi. Marraskuun 1960 loppuun mennessä Quandtit omistivat kaksi kolmasosaa BMW:n osakkeista.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bmw melkein myytiin vuonna 1959?</w:t>
      </w:r>
    </w:p>
    <w:p>
      <w:pPr>
        <w:pStyle w:val="TextBody"/>
        <w:bidi w:val="0"/>
        <w:jc w:val="left"/>
        <w:rPr>
          <w:b/>
          <w:u w:val="single"/>
          <w:shd w:val="clear" w:fill="FFFF00"/>
        </w:rPr>
      </w:pPr>
      <w:r>
        <w:rPr>
          <w:b/>
          <w:u w:val="single"/>
          <w:shd w:val="clear" w:fill="FFFF00"/>
        </w:rPr>
        <w:t xml:space="preserve">Asiakirjan numero 37024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Natsi-Saksan kukistuttua toisessa maailmansodassa voitokkaat liittoutuneet vakuuttivat yhteisen auktoriteettinsa ja suvereniteettinsa "koko Saksassa", jolla tarkoitettiin kaikkia entisen Saksan valtakunnan alueita Oder-Neisse-linjan länsipuolella, julistettuaan Natsi-Saksan sammuneen Adolf Hitlerin kuoltua (ks. Berliinin julistus 1945). Neljä suurvaltaa jakoi "koko Saksan" neljään miehitysvyöhykkeeseen hallinnollisia tarkoituksia varten, jotka kuuluivat Yhdysvalloille, Yhdistyneelle kuningaskunnalle, </w:t>
      </w:r>
      <w:r>
        <w:rPr>
          <w:color w:val="A9A9A9"/>
        </w:rPr>
        <w:t xml:space="preserve">Ranskalle </w:t>
      </w:r>
      <w:r>
        <w:rPr/>
        <w:t xml:space="preserve">ja </w:t>
      </w:r>
      <w:r>
        <w:rPr>
          <w:color w:val="DCDCDC"/>
        </w:rPr>
        <w:t xml:space="preserve">Neuvostoliitolle, </w:t>
      </w:r>
      <w:r>
        <w:rPr/>
        <w:t xml:space="preserve">ja muodostivat kokonaisuuden, joka tunnettiin yhteisesti nimellä liittoutuneiden miehittämä Saksa (saksaksi: Alliierten-besetztes Deutschland). Jako vahvistettiin Potsdamin konferenssissa (17. heinäkuuta-2. elokuuta 1945). </w:t>
      </w:r>
      <w:r>
        <w:rPr>
          <w:color w:val="2F4F4F"/>
        </w:rPr>
        <w:t xml:space="preserve">Yhdysvallat</w:t>
      </w:r>
      <w:r>
        <w:rPr/>
        <w:t xml:space="preserve">, </w:t>
      </w:r>
      <w:r>
        <w:rPr>
          <w:color w:val="556B2F"/>
        </w:rPr>
        <w:t xml:space="preserve">Yhdistynyt kuningaskunta </w:t>
      </w:r>
      <w:r>
        <w:rPr/>
        <w:t xml:space="preserve">ja Neuvostoliitto </w:t>
      </w:r>
      <w:r>
        <w:rPr/>
        <w:t xml:space="preserve">sopivat neljästä vyöhykkeestä helmikuussa 1945 </w:t>
      </w:r>
      <w:r>
        <w:rPr/>
        <w:t xml:space="preserve">Jaltan konferenssissa, jolloin hylättiin Lontoon pöytäkirjassa ehdotettu aiempi jako kolmeen vyöhykkeeseen (Ranskaa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Luettele neljä valtakuntaa, jotka jakoivat ja miehittivät Saksan.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Natsi-Saksan kukistuttua toisessa maailmansodassa voitokkaat liittoutuneet </w:t>
      </w:r>
      <w:r>
        <w:rPr>
          <w:color w:val="A9A9A9"/>
        </w:rPr>
        <w:t xml:space="preserve">vakuuttivat yhteisen auktoriteettinsa ja suvereniteettinsa </w:t>
      </w:r>
      <w:r>
        <w:rPr/>
        <w:t xml:space="preserve">"koko Saksassa", jolla tarkoitettiin kaikkia entisen Saksan valtakunnan alueita Oder-Neisse-linjan länsipuolella, julistettuaan Natsi-Saksan tuhonneeksi Adolf Hitlerin kuoltua (ks. Berliinin julistus 1945). Neljä suurvaltaa jakoi "koko Saksan" neljään miehitysvyöhykkeeseen hallinnollisia tarkoituksia varten, jotka kuuluivat Yhdysvalloille, Yhdistyneelle kuningaskunnalle, Ranskalle ja Neuvostoliitolle, ja muodostivat kokonaisuuden, joka tunnettiin yhteisesti nimellä liittoutuneiden miehittämä Saksa (saksaksi: Alliierten-besetztes Deutschland). Jako vahvistettiin Potsdamin konferenssissa (17. heinäkuuta-2. elokuuta 1945). Yhdysvallat, Yhdistynyt kuningaskunta ja Neuvostoliitto sopivat neljästä vyöhykkeestä helmikuussa 1945 Jaltan konferenssissa, jolloin hylättiin Lontoon pöytäkirjassa ehdotettu aiempi jako kolmeen vyöhykkeeseen (Ranskaa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liittoutuneet miehittivät Saksan toisen maailmansodan jälkeen?</w:t>
      </w:r>
    </w:p>
    <w:p>
      <w:pPr>
        <w:pStyle w:val="TextBody"/>
        <w:bidi w:val="0"/>
        <w:jc w:val="left"/>
        <w:rPr>
          <w:b/>
          <w:u w:val="single"/>
          <w:shd w:val="clear" w:fill="FFFF00"/>
        </w:rPr>
      </w:pPr>
      <w:r>
        <w:rPr>
          <w:b/>
          <w:u w:val="single"/>
          <w:shd w:val="clear" w:fill="FFFF00"/>
        </w:rPr>
        <w:t xml:space="preserve">Asiakirjan numero 37025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laivan runko oli rakennettu, oli tavallista peittää se ja jättää se useiksi kuukausiksi kuivumaan tai "kypsymään". Seitsemänvuotisen sodan päättymisen vuoksi Victory pysyi tässä tilassa lähes kolme vuotta, mikä edisti sen myöhempää pitkäikäisyyttä. Työt aloitettiin uudelleen syksyllä 1763, ja Victory laskettiin vesille 7. toukokuuta 1765. Se maksoi 63 176 puntaa ja 3 shillinkiä, mikä vastaa </w:t>
      </w:r>
      <w:r>
        <w:rPr/>
        <w:t xml:space="preserve">nykyään </w:t>
      </w:r>
      <w:r>
        <w:rPr>
          <w:color w:val="A9A9A9"/>
        </w:rPr>
        <w:t xml:space="preserve">7,79 miljoonaa puntaa.</w:t>
      </w:r>
      <w:r>
        <w:rPr/>
        <w:t xml:space="preserve"> Rakentamiseen käytettiin noin 6 000 puuta, joista 90 prosenttia oli tammea ja loput jalavaa, mäntyä ja kuusta sekä pieni määrä lignum vitae -puita.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hms victory maksoi rakentamisesta</w:t>
      </w:r>
    </w:p>
    <w:p>
      <w:pPr>
        <w:pStyle w:val="TextBody"/>
        <w:bidi w:val="0"/>
        <w:jc w:val="left"/>
        <w:rPr>
          <w:b/>
          <w:u w:val="single"/>
          <w:shd w:val="clear" w:fill="FFFF00"/>
        </w:rPr>
      </w:pPr>
      <w:r>
        <w:rPr>
          <w:b/>
          <w:u w:val="single"/>
          <w:shd w:val="clear" w:fill="FFFF00"/>
        </w:rPr>
        <w:t xml:space="preserve">Asiakirjan numero 37026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Treacher Collinsin oireyhtymä ei ole parannettavissa. Oireita voidaan hoitaa korjausleikkauksella, kuulolaitteilla, puheterapialla ja muilla apuvälineillä. Elinajanodote on yleensä normaali. TCS:ää esiintyy noin yhdellä ihmisellä 50 000:sta. Oireyhtymä on nimetty </w:t>
      </w:r>
      <w:r>
        <w:rPr/>
        <w:t xml:space="preserve">englantilaisen kirurgin ja silmälääkärin </w:t>
      </w:r>
      <w:r>
        <w:rPr>
          <w:color w:val="A9A9A9"/>
        </w:rPr>
        <w:t xml:space="preserve">Edward Treacher Collinsin </w:t>
      </w:r>
      <w:r>
        <w:rPr/>
        <w:t xml:space="preserve">mukaan, </w:t>
      </w:r>
      <w:r>
        <w:rPr/>
        <w:t xml:space="preserve">joka kuvasi oireyhtymän keskeiset piirteet vuonna 1900.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löysi Treacher Collinsin oireyhtymän ja milloin se diagnosoitiin ensimmäisen kerran?</w:t>
      </w:r>
    </w:p>
    <w:p>
      <w:pPr>
        <w:pStyle w:val="TextBody"/>
        <w:bidi w:val="0"/>
        <w:jc w:val="left"/>
        <w:rPr>
          <w:b/>
          <w:u w:val="single"/>
          <w:shd w:val="clear" w:fill="FFFF00"/>
        </w:rPr>
      </w:pPr>
      <w:r>
        <w:rPr>
          <w:b/>
          <w:u w:val="single"/>
          <w:shd w:val="clear" w:fill="FFFF00"/>
        </w:rPr>
        <w:t xml:space="preserve">Asiakirjan numero 37027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Lähes kaikki reabsorptio tapahtuu </w:t>
      </w:r>
      <w:r>
        <w:rPr>
          <w:color w:val="A9A9A9"/>
        </w:rPr>
        <w:t xml:space="preserve">proksimaalisessa tubuluksessa</w:t>
      </w:r>
      <w:r>
        <w:rPr/>
        <w:t xml:space="preserve">. Vain ~ 1 % jää lopulliseen virtsaan.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suurin osa reabsorptiosta munuaisissa?</w:t>
      </w:r>
    </w:p>
    <w:p>
      <w:pPr>
        <w:pStyle w:val="TextBody"/>
        <w:bidi w:val="0"/>
        <w:jc w:val="left"/>
        <w:rPr>
          <w:b/>
          <w:u w:val="single"/>
          <w:shd w:val="clear" w:fill="FFFF00"/>
        </w:rPr>
      </w:pPr>
      <w:r>
        <w:rPr>
          <w:b/>
          <w:u w:val="single"/>
          <w:shd w:val="clear" w:fill="FFFF00"/>
        </w:rPr>
        <w:t xml:space="preserve">Asiakirjan numero 37028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a Clear Day You Can See Forever on musikaali, jonka musiikin on kirjoittanut </w:t>
      </w:r>
      <w:r>
        <w:rPr>
          <w:color w:val="A9A9A9"/>
        </w:rPr>
        <w:t xml:space="preserve">Burton Lane </w:t>
      </w:r>
      <w:r>
        <w:rPr/>
        <w:t xml:space="preserve">ja kirjan ja sanat </w:t>
      </w:r>
      <w:r>
        <w:rPr>
          <w:color w:val="DCDCDC"/>
        </w:rPr>
        <w:t xml:space="preserve">Alan Jay Lerner </w:t>
      </w:r>
      <w:r>
        <w:rPr/>
        <w:t xml:space="preserve">ja joka perustuu löyhästi John L. Balderstonin vuonna 1929 kirjoittamaan Berkeley Squareen. Se kertoo naisesta, jolla on ESP ja joka on jälleensyntynyt. Musikaali sai kolme Tony Award -ehdokkuutta.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kirkkaana päivänä</w:t>
      </w:r>
    </w:p>
    <w:p>
      <w:pPr>
        <w:pStyle w:val="TextBody"/>
        <w:bidi w:val="0"/>
        <w:jc w:val="left"/>
        <w:rPr>
          <w:b/>
          <w:u w:val="single"/>
          <w:shd w:val="clear" w:fill="FFFF00"/>
        </w:rPr>
      </w:pPr>
      <w:r>
        <w:rPr>
          <w:b/>
          <w:u w:val="single"/>
          <w:shd w:val="clear" w:fill="FFFF00"/>
        </w:rPr>
        <w:t xml:space="preserve">Asiakirjan numero 37029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IDA:n </w:t>
      </w:r>
      <w:r>
        <w:rPr/>
        <w:t xml:space="preserve">tarkoituksena on rahoittaa maille hankkeita, joilla kehitetään infrastruktuuria ja parannetaan koulutusta, terveydenhuoltoa, puhtaan veden ja sanitaatiopalvelujen saatavuutta sekä ympäristövastuuta. IDA:ta pidetään Maailmanpankin pehmeän lainanannon ikkunana, kun taas IBRD:tä pidetään kovan lainanannon ikkunana. Järjestö tarjoaa avustuksia ja lainoja, joiden juoksuaika on 25-40 vuotta, lyhennysvapaat jaksot 5-10 vuotta ja korot 2,8 % tai 1,25 % riippuen siitä, onko lainanottaja blendimaa ja missä määrin se on tukikelpoinen. Tavanomaiset IDA-kelpoiset lainanottajat voivat saada korotonta lainaa. Rahoitusvarat jaetaan tukikelpoisille maille sen perusteella, miten ne ovat onnistuneet toteuttamaan kasvua edistävää ja köyhyyttä vähentävää sisäpolitiikkaa. IDA käyttää Maailmanpankin CPIA-kehitysindikaattoria (Country Policy and Institutional Assessment) määrittääkseen kunkin maan paikan resurssien jakoindeksissä. Sen jälkeen IDA asettaa etusijalle luotonannon niille maille, jotka ovat lupaavimpia suotuisan politiikan ja avun tuloksellisuuden kannalta. IDA otti vuonna 2007 käyttöön kriisinhallintavälineen, jonka avulla voidaan tarjota nopeasti hätärahoitusta kriisitilanteissa. Järjestö hyväksyi vuonna 2011 välitöntä reagointia koskevan mekanismin, jonka avulla IDA:n lainanottajat voivat välittömästi nostaa nostamatta jääneet lainaosuudet, jos syntyy kriisi, joka täyttää mekanismin kriteerit.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instituutti tunnetaan Maailmanpankin edullisen lainan ikkunana.</w:t>
      </w:r>
    </w:p>
    <w:p>
      <w:pPr>
        <w:pStyle w:val="TextBody"/>
        <w:bidi w:val="0"/>
        <w:jc w:val="left"/>
        <w:rPr>
          <w:b/>
          <w:u w:val="single"/>
          <w:shd w:val="clear" w:fill="FFFF00"/>
        </w:rPr>
      </w:pPr>
      <w:r>
        <w:rPr>
          <w:b/>
          <w:u w:val="single"/>
          <w:shd w:val="clear" w:fill="FFFF00"/>
        </w:rPr>
        <w:t xml:space="preserve">Asiakirjan numero 37030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CYP3A4-proteiini lokalisoituu endoplasmiseen retikulumiin, ja sen ilmentymistä indusoivat glukokortikoidit ja jotkin farmakologiset aineet. Sytokromi P450 -entsyymit metaboloivat noin 60 % määrätyistä lääkkeistä, CYP3A4 vastaa noin puolesta tästä metaboliasta, substraatteja ovat muun muassa </w:t>
      </w:r>
      <w:r>
        <w:rPr>
          <w:color w:val="A9A9A9"/>
        </w:rPr>
        <w:t xml:space="preserve">parasetamoli</w:t>
      </w:r>
      <w:r>
        <w:rPr/>
        <w:t xml:space="preserve">, </w:t>
      </w:r>
      <w:r>
        <w:rPr>
          <w:color w:val="DCDCDC"/>
        </w:rPr>
        <w:t xml:space="preserve">kodeiini</w:t>
      </w:r>
      <w:r>
        <w:rPr/>
        <w:t xml:space="preserve">, </w:t>
      </w:r>
      <w:r>
        <w:rPr>
          <w:color w:val="2F4F4F"/>
        </w:rPr>
        <w:t xml:space="preserve">siklosporiini (syklosporiini)</w:t>
      </w:r>
      <w:r>
        <w:rPr/>
        <w:t xml:space="preserve">, </w:t>
      </w:r>
      <w:r>
        <w:rPr>
          <w:color w:val="556B2F"/>
        </w:rPr>
        <w:t xml:space="preserve">diatsepaami </w:t>
      </w:r>
      <w:r>
        <w:rPr/>
        <w:t xml:space="preserve">ja </w:t>
      </w:r>
      <w:r>
        <w:rPr>
          <w:color w:val="6B8E23"/>
        </w:rPr>
        <w:t xml:space="preserve">erytromysiini</w:t>
      </w:r>
      <w:r>
        <w:rPr/>
        <w:t xml:space="preserve">. Entsyymi metaboloi myös joitakin steroideja ja syöpää aiheuttavia aineita. CYP3A4 deaktivoi useimmat lääkkeet joko suoraan tai helpottamalla niiden erittymistä elimistöstä. CYP3A4 myös bioaktivoi monia aineita muodostaen niiden aktiivisia yhdisteitä, ja monet protoksiinit myrkytetään myrkyllisiksi muodoiksi (esimerkkejä - ks. alla oleva taulukko).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lääkkeet, jotka ovat sytokromi p450 3a4:n ja cyp2d6:n substraatteja.</w:t>
      </w:r>
    </w:p>
    <w:p>
      <w:pPr>
        <w:pStyle w:val="TextBody"/>
        <w:bidi w:val="0"/>
        <w:jc w:val="left"/>
        <w:rPr>
          <w:b/>
          <w:u w:val="single"/>
          <w:shd w:val="clear" w:fill="FFFF00"/>
        </w:rPr>
      </w:pPr>
      <w:r>
        <w:rPr>
          <w:b/>
          <w:u w:val="single"/>
          <w:shd w:val="clear" w:fill="FFFF00"/>
        </w:rPr>
        <w:t xml:space="preserve">Asiakirjan numero 37031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TAT-1 (Transatlantic No. 1) oli ensimmäinen Atlantin ylittävä puhelinkaapelijärjestelmä. Se laskettiin Gallanach Bayn, lähellä Obania Skotlannissa, ja Clarenvillen, Newfoundlandissa, välille vuosina 1955-1956 kaapelilaiva Monarchilla. Se otettiin käyttöön </w:t>
      </w:r>
      <w:r>
        <w:rPr>
          <w:color w:val="A9A9A9"/>
        </w:rPr>
        <w:t xml:space="preserve">25. syyskuuta 1956</w:t>
      </w:r>
      <w:r>
        <w:rPr/>
        <w:t xml:space="preserve">, ja se kuljetti aluksi 36 puhelinkanavaa. Ensimmäisten 24 tunnin aikana 588 puhelua soitettiin Lontoosta Yhdysvaltoihin ja 119 puhelua Lontoosta Kanadaan. Kaapelin kapasiteetti nostettiin pian 48 kanavaan. Myöhemmin kaapeliin lisättiin vielä kolme kanavaa C Carrier -laitteiden avulla. TAT-1-kaapelissa otettiin kesäkuussa 1960 käyttöön TASI (Time-assignment speech interpolation), joka lisäsi kaapelin kapasiteettia 37:stä (51 käytettävissä olevasta kanavasta) 72 puhepiiriin. TAT-1 poistettiin käytöstä vuonna 1978. Myöhemmissä koaksiaalikaapeleissa, joita asennettiin 1970-luvulla, käytettiin transistoreja ja niiden kaistanleveys oli suurempi. Moskovan ja Washingtonin välinen vihjelinja yhdistettiin aluksi tämän järjestelmän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avattiin ensimmäinen Atlantin ylittävä puhelinkaapelipalvelu?</w:t>
      </w:r>
    </w:p>
    <w:p>
      <w:pPr>
        <w:pStyle w:val="TextBody"/>
        <w:bidi w:val="0"/>
        <w:jc w:val="left"/>
        <w:rPr>
          <w:b/>
          <w:u w:val="single"/>
          <w:shd w:val="clear" w:fill="FFFF00"/>
        </w:rPr>
      </w:pPr>
      <w:r>
        <w:rPr>
          <w:b/>
          <w:u w:val="single"/>
          <w:shd w:val="clear" w:fill="FFFF00"/>
        </w:rPr>
        <w:t xml:space="preserve">Asiakirjan numero 37032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3"/>
        <w:gridCol w:w="769"/>
        <w:gridCol w:w="1876"/>
        <w:gridCol w:w="1220"/>
        <w:gridCol w:w="1295"/>
        <w:gridCol w:w="1123"/>
        <w:gridCol w:w="1126"/>
        <w:gridCol w:w="1983"/>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876" w:type="dxa"/>
            <w:tcBorders/>
            <w:vAlign w:val="center"/>
          </w:tcPr>
          <w:p>
            <w:pPr>
              <w:pStyle w:val="TableHeading"/>
              <w:suppressLineNumbers/>
              <w:bidi w:val="0"/>
              <w:spacing w:before="0" w:after="283"/>
              <w:jc w:val="center"/>
              <w:rPr/>
            </w:pPr>
            <w:r>
              <w:rPr/>
              <w:t xml:space="preserve">Otsikko </w:t>
            </w:r>
          </w:p>
        </w:tc>
        <w:tc>
          <w:tcPr>
            <w:tcW w:w="1220" w:type="dxa"/>
            <w:tcBorders/>
            <w:vAlign w:val="center"/>
          </w:tcPr>
          <w:p>
            <w:pPr>
              <w:pStyle w:val="TableHeading"/>
              <w:suppressLineNumbers/>
              <w:bidi w:val="0"/>
              <w:spacing w:before="0" w:after="283"/>
              <w:jc w:val="center"/>
              <w:rPr/>
            </w:pPr>
            <w:r>
              <w:rPr/>
              <w:t xml:space="preserve">Ohjaaja </w:t>
            </w:r>
          </w:p>
        </w:tc>
        <w:tc>
          <w:tcPr>
            <w:tcW w:w="1295" w:type="dxa"/>
            <w:tcBorders/>
            <w:vAlign w:val="center"/>
          </w:tcPr>
          <w:p>
            <w:pPr>
              <w:pStyle w:val="TableHeading"/>
              <w:suppressLineNumbers/>
              <w:bidi w:val="0"/>
              <w:spacing w:before="0" w:after="283"/>
              <w:jc w:val="center"/>
              <w:rPr/>
            </w:pPr>
            <w:r>
              <w:rPr/>
              <w:t xml:space="preserve">Kirjoittanut </w:t>
            </w:r>
          </w:p>
        </w:tc>
        <w:tc>
          <w:tcPr>
            <w:tcW w:w="1123" w:type="dxa"/>
            <w:tcBorders/>
            <w:vAlign w:val="center"/>
          </w:tcPr>
          <w:p>
            <w:pPr>
              <w:pStyle w:val="TableHeading"/>
              <w:suppressLineNumbers/>
              <w:bidi w:val="0"/>
              <w:spacing w:before="0" w:after="283"/>
              <w:jc w:val="center"/>
              <w:rPr/>
            </w:pPr>
            <w:r>
              <w:rPr/>
              <w:t xml:space="preserve">Alkuperäinen lähetyspäivä </w:t>
            </w:r>
          </w:p>
        </w:tc>
        <w:tc>
          <w:tcPr>
            <w:tcW w:w="1126" w:type="dxa"/>
            <w:tcBorders/>
            <w:vAlign w:val="center"/>
          </w:tcPr>
          <w:p>
            <w:pPr>
              <w:pStyle w:val="TableHeading"/>
              <w:suppressLineNumbers/>
              <w:bidi w:val="0"/>
              <w:spacing w:before="0" w:after="283"/>
              <w:jc w:val="center"/>
              <w:rPr/>
            </w:pPr>
            <w:r>
              <w:rPr/>
              <w:t xml:space="preserve">Tuotteen koodi </w:t>
            </w:r>
          </w:p>
        </w:tc>
        <w:tc>
          <w:tcPr>
            <w:tcW w:w="1983" w:type="dxa"/>
            <w:tcBorders/>
            <w:vAlign w:val="center"/>
          </w:tcPr>
          <w:p>
            <w:pPr>
              <w:pStyle w:val="TableHeading"/>
              <w:suppressLineNumbers/>
              <w:bidi w:val="0"/>
              <w:spacing w:before="0" w:after="283"/>
              <w:jc w:val="center"/>
              <w:rPr/>
            </w:pPr>
            <w:r>
              <w:rPr/>
              <w:t xml:space="preserve">Katsojat (miljoonaa) </w:t>
            </w:r>
          </w:p>
        </w:tc>
      </w:tr>
      <w:tr>
        <w:trPr/>
        <w:tc>
          <w:tcPr>
            <w:tcW w:w="813" w:type="dxa"/>
            <w:tcBorders/>
            <w:vAlign w:val="center"/>
          </w:tcPr>
          <w:p>
            <w:pPr>
              <w:pStyle w:val="TableHeading"/>
              <w:suppressLineNumbers/>
              <w:bidi w:val="0"/>
              <w:spacing w:before="0" w:after="283"/>
              <w:jc w:val="center"/>
              <w:rPr/>
            </w:pPr>
            <w:r>
              <w:rPr/>
              <w:t xml:space="preserve">51 </w:t>
            </w:r>
          </w:p>
        </w:tc>
        <w:tc>
          <w:tcPr>
            <w:tcW w:w="769"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"Misery Loves Company" (Misery rakastaa seuraa) </w:t>
            </w:r>
          </w:p>
        </w:tc>
        <w:tc>
          <w:tcPr>
            <w:tcW w:w="1220" w:type="dxa"/>
            <w:tcBorders/>
            <w:vAlign w:val="center"/>
          </w:tcPr>
          <w:p>
            <w:pPr>
              <w:pStyle w:val="TableContents"/>
              <w:bidi w:val="0"/>
              <w:spacing w:before="0" w:after="283"/>
              <w:jc w:val="left"/>
              <w:rPr/>
            </w:pPr>
            <w:r>
              <w:rPr/>
              <w:t xml:space="preserve">Jeffrey Melman </w:t>
            </w:r>
          </w:p>
        </w:tc>
        <w:tc>
          <w:tcPr>
            <w:tcW w:w="1295" w:type="dxa"/>
            <w:tcBorders/>
            <w:vAlign w:val="center"/>
          </w:tcPr>
          <w:p>
            <w:pPr>
              <w:pStyle w:val="TableContents"/>
              <w:bidi w:val="0"/>
              <w:spacing w:before="0" w:after="283"/>
              <w:jc w:val="left"/>
              <w:rPr/>
            </w:pPr>
            <w:r>
              <w:rPr/>
              <w:t xml:space="preserve">Jessica Klein </w:t>
            </w:r>
          </w:p>
        </w:tc>
        <w:tc>
          <w:tcPr>
            <w:tcW w:w="1123" w:type="dxa"/>
            <w:tcBorders/>
            <w:vAlign w:val="center"/>
          </w:tcPr>
          <w:p>
            <w:pPr>
              <w:pStyle w:val="TableContents"/>
              <w:bidi w:val="0"/>
              <w:spacing w:before="0" w:after="283"/>
              <w:jc w:val="left"/>
              <w:rPr/>
            </w:pPr>
            <w:r>
              <w:rPr/>
              <w:t xml:space="preserve">15. heinäkuuta 1992 (1992-07-15) </w:t>
            </w:r>
          </w:p>
        </w:tc>
        <w:tc>
          <w:tcPr>
            <w:tcW w:w="1126" w:type="dxa"/>
            <w:tcBorders/>
            <w:vAlign w:val="center"/>
          </w:tcPr>
          <w:p>
            <w:pPr>
              <w:pStyle w:val="TableContents"/>
              <w:bidi w:val="0"/>
              <w:spacing w:before="0" w:after="283"/>
              <w:jc w:val="left"/>
              <w:rPr/>
            </w:pPr>
            <w:r>
              <w:rPr/>
              <w:t xml:space="preserve">2192050 </w:t>
            </w:r>
          </w:p>
        </w:tc>
        <w:tc>
          <w:tcPr>
            <w:tcW w:w="1983" w:type="dxa"/>
            <w:tcBorders/>
            <w:vAlign w:val="center"/>
          </w:tcPr>
          <w:p>
            <w:pPr>
              <w:pStyle w:val="TableContents"/>
              <w:bidi w:val="0"/>
              <w:spacing w:before="0" w:after="283"/>
              <w:jc w:val="left"/>
              <w:rPr/>
            </w:pPr>
            <w:r>
              <w:rPr/>
              <w:t xml:space="preserve">16.7 Brandon palaa kesäksi töihin Beverly Hills Beach Clubille, jossa Andrea työskentelee nyt lastenhoidon ohjaajana. Samaan aikaan Brenda uhmaa vanhempiaan ja jatkaa salaa Dylanin tapaamista kaikkien selän takana. Kun Jim ja Cindy törmäävät Brendaan Dylanin kanssa rantaklubilla, kun Brenda jää kiinni itse teosta, hän juoksee karkuun Dylanin taloon. </w:t>
            </w:r>
          </w:p>
        </w:tc>
      </w:tr>
      <w:tr>
        <w:trPr/>
        <w:tc>
          <w:tcPr>
            <w:tcW w:w="813" w:type="dxa"/>
            <w:tcBorders/>
            <w:vAlign w:val="center"/>
          </w:tcPr>
          <w:p>
            <w:pPr>
              <w:pStyle w:val="TableHeading"/>
              <w:suppressLineNumbers/>
              <w:bidi w:val="0"/>
              <w:spacing w:before="0" w:after="283"/>
              <w:jc w:val="center"/>
              <w:rPr/>
            </w:pPr>
            <w:r>
              <w:rPr/>
              <w:t xml:space="preserve">52 </w:t>
            </w:r>
          </w:p>
        </w:tc>
        <w:tc>
          <w:tcPr>
            <w:tcW w:w="769"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``Kaksoset, edunvalvoja ja erittäin suuri matka'' </w:t>
            </w:r>
          </w:p>
        </w:tc>
        <w:tc>
          <w:tcPr>
            <w:tcW w:w="1220" w:type="dxa"/>
            <w:tcBorders/>
            <w:vAlign w:val="center"/>
          </w:tcPr>
          <w:p>
            <w:pPr>
              <w:pStyle w:val="TableContents"/>
              <w:bidi w:val="0"/>
              <w:spacing w:before="0" w:after="283"/>
              <w:jc w:val="left"/>
              <w:rPr/>
            </w:pPr>
            <w:r>
              <w:rPr/>
              <w:t xml:space="preserve">David Carson </w:t>
            </w:r>
          </w:p>
        </w:tc>
        <w:tc>
          <w:tcPr>
            <w:tcW w:w="1295" w:type="dxa"/>
            <w:tcBorders/>
            <w:vAlign w:val="center"/>
          </w:tcPr>
          <w:p>
            <w:pPr>
              <w:pStyle w:val="TableContents"/>
              <w:bidi w:val="0"/>
              <w:spacing w:before="0" w:after="283"/>
              <w:jc w:val="left"/>
              <w:rPr/>
            </w:pPr>
            <w:r>
              <w:rPr/>
              <w:t xml:space="preserve">Charles Rosin </w:t>
            </w:r>
          </w:p>
        </w:tc>
        <w:tc>
          <w:tcPr>
            <w:tcW w:w="1123" w:type="dxa"/>
            <w:tcBorders/>
            <w:vAlign w:val="center"/>
          </w:tcPr>
          <w:p>
            <w:pPr>
              <w:pStyle w:val="TableContents"/>
              <w:bidi w:val="0"/>
              <w:spacing w:before="0" w:after="283"/>
              <w:jc w:val="left"/>
              <w:rPr/>
            </w:pPr>
            <w:r>
              <w:rPr/>
              <w:t xml:space="preserve">22. heinäkuuta 1992 (1992-07-22) </w:t>
            </w:r>
          </w:p>
        </w:tc>
        <w:tc>
          <w:tcPr>
            <w:tcW w:w="1126" w:type="dxa"/>
            <w:tcBorders/>
            <w:vAlign w:val="center"/>
          </w:tcPr>
          <w:p>
            <w:pPr>
              <w:pStyle w:val="TableContents"/>
              <w:bidi w:val="0"/>
              <w:spacing w:before="0" w:after="283"/>
              <w:jc w:val="left"/>
              <w:rPr/>
            </w:pPr>
            <w:r>
              <w:rPr/>
              <w:t xml:space="preserve">2192051 </w:t>
            </w:r>
          </w:p>
        </w:tc>
        <w:tc>
          <w:tcPr>
            <w:tcW w:w="1983" w:type="dxa"/>
            <w:tcBorders/>
            <w:vAlign w:val="center"/>
          </w:tcPr>
          <w:p>
            <w:pPr>
              <w:pStyle w:val="TableContents"/>
              <w:bidi w:val="0"/>
              <w:spacing w:before="0" w:after="283"/>
              <w:jc w:val="left"/>
              <w:rPr/>
            </w:pPr>
            <w:r>
              <w:rPr/>
              <w:t xml:space="preserve">15.8 Brenda ja Dylan huomaavat, että heidän asumisensa on liian läheistä, mutta Brenda on liian itsepäinen myöntääkseen olevansa onneton. Kelly päättää jättää kesän Pariisin-matkansa väliin ja jää sen sijaan kotiin upouuden siskonsa kanssa. Jim päättää lähettää Brendan Kellyn tilalle ja painostaa Dylania rohkaisemaan Brendaa lähtemään ulkomaanmatkalle. </w:t>
            </w:r>
          </w:p>
        </w:tc>
      </w:tr>
      <w:tr>
        <w:trPr/>
        <w:tc>
          <w:tcPr>
            <w:tcW w:w="813" w:type="dxa"/>
            <w:tcBorders/>
            <w:vAlign w:val="center"/>
          </w:tcPr>
          <w:p>
            <w:pPr>
              <w:pStyle w:val="TableHeading"/>
              <w:suppressLineNumbers/>
              <w:bidi w:val="0"/>
              <w:spacing w:before="0" w:after="283"/>
              <w:jc w:val="center"/>
              <w:rPr/>
            </w:pPr>
            <w:r>
              <w:rPr/>
              <w:t xml:space="preserve">53 </w:t>
            </w:r>
          </w:p>
        </w:tc>
        <w:tc>
          <w:tcPr>
            <w:tcW w:w="769"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Liian vähän, liian myöhään / Pariisi 75001'' </w:t>
            </w:r>
          </w:p>
        </w:tc>
        <w:tc>
          <w:tcPr>
            <w:tcW w:w="1220" w:type="dxa"/>
            <w:tcBorders/>
            <w:vAlign w:val="center"/>
          </w:tcPr>
          <w:p>
            <w:pPr>
              <w:pStyle w:val="TableContents"/>
              <w:bidi w:val="0"/>
              <w:spacing w:before="0" w:after="283"/>
              <w:jc w:val="left"/>
              <w:rPr/>
            </w:pPr>
            <w:r>
              <w:rPr/>
              <w:t xml:space="preserve">Daniel Attias </w:t>
            </w:r>
          </w:p>
        </w:tc>
        <w:tc>
          <w:tcPr>
            <w:tcW w:w="1295" w:type="dxa"/>
            <w:tcBorders/>
            <w:vAlign w:val="center"/>
          </w:tcPr>
          <w:p>
            <w:pPr>
              <w:pStyle w:val="TableContents"/>
              <w:bidi w:val="0"/>
              <w:spacing w:before="0" w:after="283"/>
              <w:jc w:val="left"/>
              <w:rPr/>
            </w:pPr>
            <w:r>
              <w:rPr/>
              <w:t xml:space="preserve">Karen Rosin </w:t>
            </w:r>
          </w:p>
        </w:tc>
        <w:tc>
          <w:tcPr>
            <w:tcW w:w="1123" w:type="dxa"/>
            <w:tcBorders/>
            <w:vAlign w:val="center"/>
          </w:tcPr>
          <w:p>
            <w:pPr>
              <w:pStyle w:val="TableContents"/>
              <w:bidi w:val="0"/>
              <w:spacing w:before="0" w:after="283"/>
              <w:jc w:val="left"/>
              <w:rPr/>
            </w:pPr>
            <w:r>
              <w:rPr/>
              <w:t xml:space="preserve">29. heinäkuuta 1992 (1992-07-29) </w:t>
            </w:r>
          </w:p>
        </w:tc>
        <w:tc>
          <w:tcPr>
            <w:tcW w:w="1126" w:type="dxa"/>
            <w:tcBorders/>
            <w:vAlign w:val="center"/>
          </w:tcPr>
          <w:p>
            <w:pPr>
              <w:pStyle w:val="TableContents"/>
              <w:bidi w:val="0"/>
              <w:spacing w:before="0" w:after="283"/>
              <w:jc w:val="left"/>
              <w:rPr/>
            </w:pPr>
            <w:r>
              <w:rPr/>
              <w:t xml:space="preserve">2192052 </w:t>
            </w:r>
          </w:p>
        </w:tc>
        <w:tc>
          <w:tcPr>
            <w:tcW w:w="1983" w:type="dxa"/>
            <w:tcBorders/>
            <w:vAlign w:val="center"/>
          </w:tcPr>
          <w:p>
            <w:pPr>
              <w:pStyle w:val="TableContents"/>
              <w:bidi w:val="0"/>
              <w:jc w:val="left"/>
              <w:rPr/>
            </w:pPr>
            <w:r>
              <w:rPr/>
              <w:t xml:space="preserve">13.2 </w:t>
            </w:r>
          </w:p>
          <w:p>
            <w:pPr>
              <w:pStyle w:val="TextBody"/>
              <w:bidi w:val="0"/>
              <w:spacing w:before="0" w:after="283"/>
              <w:jc w:val="left"/>
              <w:rPr/>
            </w:pPr>
            <w:r>
              <w:rPr/>
              <w:t xml:space="preserve">Brenda ja Donna sopeutuvat Pariisissa asumiseen, mutta Brendan ranskan kielen taito ei ole niin hyvä kuin hän luulee, ja tytöt päätyvät syömään kyseenalaista ruokaa La Champagnen ravintolassa. Andrea neuvoo kuuroa lasta, jolla on vaikeuksia sopeutua kesäleirille. Samaan aikaan Dylan ja Kelly flirttailevat keskenään, ja Brandon tulee mustasukkaiseksi Andrean uudesta poikaystävästä. </w:t>
            </w:r>
          </w:p>
          <w:p>
            <w:pPr>
              <w:pStyle w:val="TextBody"/>
              <w:bidi w:val="0"/>
              <w:spacing w:before="0" w:after="283"/>
              <w:jc w:val="left"/>
              <w:rPr/>
            </w:pPr>
            <w:r>
              <w:rPr/>
              <w:t xml:space="preserve">HUOMAUTUS: James Eckhouse ei esiinny tässä jaksossa. </w:t>
            </w:r>
          </w:p>
        </w:tc>
      </w:tr>
      <w:tr>
        <w:trPr/>
        <w:tc>
          <w:tcPr>
            <w:tcW w:w="813" w:type="dxa"/>
            <w:tcBorders/>
            <w:vAlign w:val="center"/>
          </w:tcPr>
          <w:p>
            <w:pPr>
              <w:pStyle w:val="TableHeading"/>
              <w:suppressLineNumbers/>
              <w:bidi w:val="0"/>
              <w:spacing w:before="0" w:after="283"/>
              <w:jc w:val="center"/>
              <w:rPr/>
            </w:pPr>
            <w:r>
              <w:rPr/>
              <w:t xml:space="preserve">54 </w:t>
            </w:r>
          </w:p>
        </w:tc>
        <w:tc>
          <w:tcPr>
            <w:tcW w:w="769"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``Seksiä, valheita ja lentopalloa / Photo Fini'' </w:t>
            </w:r>
          </w:p>
        </w:tc>
        <w:tc>
          <w:tcPr>
            <w:tcW w:w="1220" w:type="dxa"/>
            <w:tcBorders/>
            <w:vAlign w:val="center"/>
          </w:tcPr>
          <w:p>
            <w:pPr>
              <w:pStyle w:val="TableContents"/>
              <w:bidi w:val="0"/>
              <w:spacing w:before="0" w:after="283"/>
              <w:jc w:val="left"/>
              <w:rPr/>
            </w:pPr>
            <w:r>
              <w:rPr/>
              <w:t xml:space="preserve">Jeffrey Melman </w:t>
            </w:r>
          </w:p>
        </w:tc>
        <w:tc>
          <w:tcPr>
            <w:tcW w:w="1295" w:type="dxa"/>
            <w:tcBorders/>
            <w:vAlign w:val="center"/>
          </w:tcPr>
          <w:p>
            <w:pPr>
              <w:pStyle w:val="TableContents"/>
              <w:bidi w:val="0"/>
              <w:spacing w:before="0" w:after="283"/>
              <w:jc w:val="left"/>
              <w:rPr/>
            </w:pPr>
            <w:r>
              <w:rPr/>
              <w:t xml:space="preserve">Kenneth Biller </w:t>
            </w:r>
          </w:p>
        </w:tc>
        <w:tc>
          <w:tcPr>
            <w:tcW w:w="1123" w:type="dxa"/>
            <w:tcBorders/>
            <w:vAlign w:val="center"/>
          </w:tcPr>
          <w:p>
            <w:pPr>
              <w:pStyle w:val="TableContents"/>
              <w:bidi w:val="0"/>
              <w:spacing w:before="0" w:after="283"/>
              <w:jc w:val="left"/>
              <w:rPr/>
            </w:pPr>
            <w:r>
              <w:rPr/>
              <w:t xml:space="preserve">5. elokuuta 1992 (1992-08-05) </w:t>
            </w:r>
          </w:p>
        </w:tc>
        <w:tc>
          <w:tcPr>
            <w:tcW w:w="1126" w:type="dxa"/>
            <w:tcBorders/>
            <w:vAlign w:val="center"/>
          </w:tcPr>
          <w:p>
            <w:pPr>
              <w:pStyle w:val="TableContents"/>
              <w:bidi w:val="0"/>
              <w:spacing w:before="0" w:after="283"/>
              <w:jc w:val="left"/>
              <w:rPr/>
            </w:pPr>
            <w:r>
              <w:rPr/>
              <w:t xml:space="preserve">2192053 </w:t>
            </w:r>
          </w:p>
        </w:tc>
        <w:tc>
          <w:tcPr>
            <w:tcW w:w="1983" w:type="dxa"/>
            <w:tcBorders/>
            <w:vAlign w:val="center"/>
          </w:tcPr>
          <w:p>
            <w:pPr>
              <w:pStyle w:val="TableContents"/>
              <w:bidi w:val="0"/>
              <w:spacing w:before="0" w:after="283"/>
              <w:jc w:val="left"/>
              <w:rPr/>
            </w:pPr>
            <w:r>
              <w:rPr/>
              <w:t xml:space="preserve">13.2 Donna tuntee itsensä ulkopuoliseksi, koska Brenda ja hänen luokkatoverinsa puhuvat sujuvasti ranskaa. Steve löytää täydellisen kumppanin sekä romantiikkaan että lentopalloon. Kelly ja Dylan lyöttäytyvät yhteen lentopalloturnausta varten ja viettävät myös iltapäivän yhdessä Erinin vauvanvahtina. Samaan aikaan David tapaa nuoren tytön, joka ilmaisee kiinnostuksensa sekä hänen musiikkiaan että häntä kohtaan. </w:t>
            </w:r>
          </w:p>
        </w:tc>
      </w:tr>
      <w:tr>
        <w:trPr/>
        <w:tc>
          <w:tcPr>
            <w:tcW w:w="813" w:type="dxa"/>
            <w:tcBorders/>
            <w:vAlign w:val="center"/>
          </w:tcPr>
          <w:p>
            <w:pPr>
              <w:pStyle w:val="TableHeading"/>
              <w:suppressLineNumbers/>
              <w:bidi w:val="0"/>
              <w:spacing w:before="0" w:after="283"/>
              <w:jc w:val="center"/>
              <w:rPr/>
            </w:pPr>
            <w:r>
              <w:rPr/>
              <w:t xml:space="preserve">55 </w:t>
            </w:r>
          </w:p>
        </w:tc>
        <w:tc>
          <w:tcPr>
            <w:tcW w:w="769" w:type="dxa"/>
            <w:tcBorders/>
            <w:vAlign w:val="center"/>
          </w:tcPr>
          <w:p>
            <w:pPr>
              <w:pStyle w:val="TableContents"/>
              <w:bidi w:val="0"/>
              <w:spacing w:before="0" w:after="283"/>
              <w:jc w:val="left"/>
              <w:rPr/>
            </w:pPr>
            <w:r>
              <w:rPr/>
              <w:t xml:space="preserve">5 </w:t>
            </w:r>
          </w:p>
        </w:tc>
        <w:tc>
          <w:tcPr>
            <w:tcW w:w="1876" w:type="dxa"/>
            <w:tcBorders/>
            <w:vAlign w:val="center"/>
          </w:tcPr>
          <w:p>
            <w:pPr>
              <w:pStyle w:val="TableContents"/>
              <w:bidi w:val="0"/>
              <w:spacing w:before="0" w:after="283"/>
              <w:jc w:val="left"/>
              <w:rPr/>
            </w:pPr>
            <w:r>
              <w:rPr/>
              <w:t xml:space="preserve">``Shooting Star / Amerikkalainen Pariisissa'' </w:t>
            </w:r>
          </w:p>
        </w:tc>
        <w:tc>
          <w:tcPr>
            <w:tcW w:w="1220" w:type="dxa"/>
            <w:tcBorders/>
            <w:vAlign w:val="center"/>
          </w:tcPr>
          <w:p>
            <w:pPr>
              <w:pStyle w:val="TableContents"/>
              <w:bidi w:val="0"/>
              <w:spacing w:before="0" w:after="283"/>
              <w:jc w:val="left"/>
              <w:rPr/>
            </w:pPr>
            <w:r>
              <w:rPr/>
              <w:t xml:space="preserve">Daniel Attias </w:t>
            </w:r>
          </w:p>
        </w:tc>
        <w:tc>
          <w:tcPr>
            <w:tcW w:w="1295" w:type="dxa"/>
            <w:tcBorders/>
            <w:vAlign w:val="center"/>
          </w:tcPr>
          <w:p>
            <w:pPr>
              <w:pStyle w:val="TableContents"/>
              <w:bidi w:val="0"/>
              <w:spacing w:before="0" w:after="283"/>
              <w:jc w:val="left"/>
              <w:rPr/>
            </w:pPr>
            <w:r>
              <w:rPr/>
              <w:t xml:space="preserve">Jessica Klein </w:t>
            </w:r>
          </w:p>
        </w:tc>
        <w:tc>
          <w:tcPr>
            <w:tcW w:w="1123" w:type="dxa"/>
            <w:tcBorders/>
            <w:vAlign w:val="center"/>
          </w:tcPr>
          <w:p>
            <w:pPr>
              <w:pStyle w:val="TableContents"/>
              <w:bidi w:val="0"/>
              <w:spacing w:before="0" w:after="283"/>
              <w:jc w:val="left"/>
              <w:rPr/>
            </w:pPr>
            <w:r>
              <w:rPr/>
              <w:t xml:space="preserve">12. elokuuta 1992 (1992-08-12) </w:t>
            </w:r>
          </w:p>
        </w:tc>
        <w:tc>
          <w:tcPr>
            <w:tcW w:w="1126" w:type="dxa"/>
            <w:tcBorders/>
            <w:vAlign w:val="center"/>
          </w:tcPr>
          <w:p>
            <w:pPr>
              <w:pStyle w:val="TableContents"/>
              <w:bidi w:val="0"/>
              <w:spacing w:before="0" w:after="283"/>
              <w:jc w:val="left"/>
              <w:rPr/>
            </w:pPr>
            <w:r>
              <w:rPr/>
              <w:t xml:space="preserve">2192054 </w:t>
            </w:r>
          </w:p>
        </w:tc>
        <w:tc>
          <w:tcPr>
            <w:tcW w:w="1983" w:type="dxa"/>
            <w:tcBorders/>
            <w:vAlign w:val="center"/>
          </w:tcPr>
          <w:p>
            <w:pPr>
              <w:pStyle w:val="TableContents"/>
              <w:bidi w:val="0"/>
              <w:spacing w:before="0" w:after="283"/>
              <w:jc w:val="left"/>
              <w:rPr/>
            </w:pPr>
            <w:r>
              <w:rPr/>
              <w:t xml:space="preserve">16.2 Kelly ja Dylan viettävät romanttisen iltapäivän vesiskootterilla Paradise Coven aalloilla. Brenda ihastuu nuoreen amerikkalaiseen Rickiin, joka luulee Brendaa syntyperäiseksi pariisilaiseksi. Samaan aikaan Brandon yrittää auttaa koditonta sotaveteraania, David palkkaa Steven hallinnoimaan musiikkiuraansa, ja Andrea joutuu paniikkiin, kun hänen kuuro leiriläisensä Cameron katoaa. </w:t>
            </w:r>
          </w:p>
        </w:tc>
      </w:tr>
      <w:tr>
        <w:trPr/>
        <w:tc>
          <w:tcPr>
            <w:tcW w:w="813" w:type="dxa"/>
            <w:tcBorders/>
            <w:vAlign w:val="center"/>
          </w:tcPr>
          <w:p>
            <w:pPr>
              <w:pStyle w:val="TableHeading"/>
              <w:suppressLineNumbers/>
              <w:bidi w:val="0"/>
              <w:spacing w:before="0" w:after="283"/>
              <w:jc w:val="center"/>
              <w:rPr/>
            </w:pPr>
            <w:r>
              <w:rPr/>
              <w:t xml:space="preserve">56 </w:t>
            </w:r>
          </w:p>
        </w:tc>
        <w:tc>
          <w:tcPr>
            <w:tcW w:w="769" w:type="dxa"/>
            <w:tcBorders/>
            <w:vAlign w:val="center"/>
          </w:tcPr>
          <w:p>
            <w:pPr>
              <w:pStyle w:val="TableContents"/>
              <w:bidi w:val="0"/>
              <w:spacing w:before="0" w:after="283"/>
              <w:jc w:val="left"/>
              <w:rPr/>
            </w:pPr>
            <w:r>
              <w:rPr/>
              <w:t xml:space="preserve">6 </w:t>
            </w:r>
          </w:p>
        </w:tc>
        <w:tc>
          <w:tcPr>
            <w:tcW w:w="1876" w:type="dxa"/>
            <w:tcBorders/>
            <w:vAlign w:val="center"/>
          </w:tcPr>
          <w:p>
            <w:pPr>
              <w:pStyle w:val="TableContents"/>
              <w:bidi w:val="0"/>
              <w:spacing w:before="0" w:after="283"/>
              <w:jc w:val="left"/>
              <w:rPr/>
            </w:pPr>
            <w:r>
              <w:rPr/>
              <w:t xml:space="preserve">``Linnoja hiekassa'' </w:t>
            </w:r>
          </w:p>
        </w:tc>
        <w:tc>
          <w:tcPr>
            <w:tcW w:w="1220" w:type="dxa"/>
            <w:tcBorders/>
            <w:vAlign w:val="center"/>
          </w:tcPr>
          <w:p>
            <w:pPr>
              <w:pStyle w:val="TableContents"/>
              <w:bidi w:val="0"/>
              <w:spacing w:before="0" w:after="283"/>
              <w:jc w:val="left"/>
              <w:rPr/>
            </w:pPr>
            <w:r>
              <w:rPr/>
              <w:t xml:space="preserve">Paul Lazarus </w:t>
            </w:r>
          </w:p>
        </w:tc>
        <w:tc>
          <w:tcPr>
            <w:tcW w:w="1295" w:type="dxa"/>
            <w:tcBorders/>
            <w:vAlign w:val="center"/>
          </w:tcPr>
          <w:p>
            <w:pPr>
              <w:pStyle w:val="TableContents"/>
              <w:bidi w:val="0"/>
              <w:spacing w:before="0" w:after="283"/>
              <w:jc w:val="left"/>
              <w:rPr/>
            </w:pPr>
            <w:r>
              <w:rPr/>
              <w:t xml:space="preserve">Ann Donahue </w:t>
            </w:r>
          </w:p>
        </w:tc>
        <w:tc>
          <w:tcPr>
            <w:tcW w:w="1123" w:type="dxa"/>
            <w:tcBorders/>
            <w:vAlign w:val="center"/>
          </w:tcPr>
          <w:p>
            <w:pPr>
              <w:pStyle w:val="TableContents"/>
              <w:bidi w:val="0"/>
              <w:spacing w:before="0" w:after="283"/>
              <w:jc w:val="left"/>
              <w:rPr/>
            </w:pPr>
            <w:r>
              <w:rPr/>
              <w:t xml:space="preserve">19. elokuuta 1992 (1992-08-19) </w:t>
            </w:r>
          </w:p>
        </w:tc>
        <w:tc>
          <w:tcPr>
            <w:tcW w:w="1126" w:type="dxa"/>
            <w:tcBorders/>
            <w:vAlign w:val="center"/>
          </w:tcPr>
          <w:p>
            <w:pPr>
              <w:pStyle w:val="TableContents"/>
              <w:bidi w:val="0"/>
              <w:spacing w:before="0" w:after="283"/>
              <w:jc w:val="left"/>
              <w:rPr/>
            </w:pPr>
            <w:r>
              <w:rPr/>
              <w:t xml:space="preserve">2192055 </w:t>
            </w:r>
          </w:p>
        </w:tc>
        <w:tc>
          <w:tcPr>
            <w:tcW w:w="1983" w:type="dxa"/>
            <w:tcBorders/>
            <w:vAlign w:val="center"/>
          </w:tcPr>
          <w:p>
            <w:pPr>
              <w:pStyle w:val="TableContents"/>
              <w:bidi w:val="0"/>
              <w:spacing w:before="0" w:after="283"/>
              <w:jc w:val="left"/>
              <w:rPr/>
            </w:pPr>
            <w:r>
              <w:rPr/>
              <w:t xml:space="preserve">17.1 Brenda ja Donna palaavat Pariisista, ja heidät toivotetaan tervetulleiksi kotiin suurilla juhlilla. Brandonia ärsyttävät Brooken jatkuvat rasistiset kommentit, ja heidän suhteensa kärsii. Samaan aikaan Steve suostuttelee rantaklubin antamaan Davidille mahdollisuuden esitellä musiikillisia kykyjään koko Beverly Hillsin eliitille. Kelly ja Dylan päättävät olla kertomatta Brendalle kesäsuhteestaan ja pitää sen salaisuutena. </w:t>
            </w:r>
          </w:p>
        </w:tc>
      </w:tr>
      <w:tr>
        <w:trPr/>
        <w:tc>
          <w:tcPr>
            <w:tcW w:w="813" w:type="dxa"/>
            <w:tcBorders/>
            <w:vAlign w:val="center"/>
          </w:tcPr>
          <w:p>
            <w:pPr>
              <w:pStyle w:val="TableHeading"/>
              <w:suppressLineNumbers/>
              <w:bidi w:val="0"/>
              <w:spacing w:before="0" w:after="283"/>
              <w:jc w:val="center"/>
              <w:rPr/>
            </w:pPr>
            <w:r>
              <w:rPr/>
              <w:t xml:space="preserve">57 </w:t>
            </w:r>
          </w:p>
        </w:tc>
        <w:tc>
          <w:tcPr>
            <w:tcW w:w="769" w:type="dxa"/>
            <w:tcBorders/>
            <w:vAlign w:val="center"/>
          </w:tcPr>
          <w:p>
            <w:pPr>
              <w:pStyle w:val="TableContents"/>
              <w:bidi w:val="0"/>
              <w:spacing w:before="0" w:after="283"/>
              <w:jc w:val="left"/>
              <w:rPr/>
            </w:pPr>
            <w:r>
              <w:rPr/>
              <w:t xml:space="preserve">7 </w:t>
            </w:r>
          </w:p>
        </w:tc>
        <w:tc>
          <w:tcPr>
            <w:tcW w:w="1876" w:type="dxa"/>
            <w:tcBorders/>
            <w:vAlign w:val="center"/>
          </w:tcPr>
          <w:p>
            <w:pPr>
              <w:pStyle w:val="TableContents"/>
              <w:bidi w:val="0"/>
              <w:spacing w:before="0" w:after="283"/>
              <w:jc w:val="left"/>
              <w:rPr/>
            </w:pPr>
            <w:r>
              <w:rPr/>
              <w:t xml:space="preserve">``Song of Myself'' </w:t>
            </w:r>
          </w:p>
        </w:tc>
        <w:tc>
          <w:tcPr>
            <w:tcW w:w="1220" w:type="dxa"/>
            <w:tcBorders/>
            <w:vAlign w:val="center"/>
          </w:tcPr>
          <w:p>
            <w:pPr>
              <w:pStyle w:val="TableContents"/>
              <w:bidi w:val="0"/>
              <w:spacing w:before="0" w:after="283"/>
              <w:jc w:val="left"/>
              <w:rPr/>
            </w:pPr>
            <w:r>
              <w:rPr/>
              <w:t xml:space="preserve">Jeffrey Melman </w:t>
            </w:r>
          </w:p>
        </w:tc>
        <w:tc>
          <w:tcPr>
            <w:tcW w:w="1295" w:type="dxa"/>
            <w:tcBorders/>
            <w:vAlign w:val="center"/>
          </w:tcPr>
          <w:p>
            <w:pPr>
              <w:pStyle w:val="TableContents"/>
              <w:bidi w:val="0"/>
              <w:spacing w:before="0" w:after="283"/>
              <w:jc w:val="left"/>
              <w:rPr/>
            </w:pPr>
            <w:r>
              <w:rPr/>
              <w:t xml:space="preserve">Kenneth Biller </w:t>
            </w:r>
          </w:p>
        </w:tc>
        <w:tc>
          <w:tcPr>
            <w:tcW w:w="1123" w:type="dxa"/>
            <w:tcBorders/>
            <w:vAlign w:val="center"/>
          </w:tcPr>
          <w:p>
            <w:pPr>
              <w:pStyle w:val="TableContents"/>
              <w:bidi w:val="0"/>
              <w:spacing w:before="0" w:after="283"/>
              <w:jc w:val="left"/>
              <w:rPr/>
            </w:pPr>
            <w:r>
              <w:rPr/>
              <w:t xml:space="preserve">9. syyskuuta 1992 (1992-09-09) </w:t>
            </w:r>
          </w:p>
        </w:tc>
        <w:tc>
          <w:tcPr>
            <w:tcW w:w="1126" w:type="dxa"/>
            <w:tcBorders/>
            <w:vAlign w:val="center"/>
          </w:tcPr>
          <w:p>
            <w:pPr>
              <w:pStyle w:val="TableContents"/>
              <w:bidi w:val="0"/>
              <w:spacing w:before="0" w:after="283"/>
              <w:jc w:val="left"/>
              <w:rPr/>
            </w:pPr>
            <w:r>
              <w:rPr/>
              <w:t xml:space="preserve">2192056 </w:t>
            </w:r>
          </w:p>
        </w:tc>
        <w:tc>
          <w:tcPr>
            <w:tcW w:w="1983" w:type="dxa"/>
            <w:tcBorders/>
            <w:vAlign w:val="center"/>
          </w:tcPr>
          <w:p>
            <w:pPr>
              <w:pStyle w:val="TableContents"/>
              <w:bidi w:val="0"/>
              <w:spacing w:before="0" w:after="283"/>
              <w:jc w:val="left"/>
              <w:rPr/>
            </w:pPr>
            <w:r>
              <w:rPr/>
              <w:t xml:space="preserve">16.6 Kun Brandon päättää lopettaa The Blaze -lehden, Andrea pyytää uuden englanninopettajan apua saadakseen Brandonin muuttamaan mielensä. Davidin kesäsuhde ilmoittautuu West Beverlyyn, mutta hänen katseensa on nyt tiukasti Brandonissa. Samaan aikaan uusille fukseille on nimetty seniorikaverit, ja Brenda saa parikseen Sue Scanlonin, jonka veljen, Scott Scanlonin, kuolemalla ei ole ollut vähäistä vaikutusta nuorempaan tyttöön. Kelly on masentunut yksinäisyytensä vuoksi ja myös Dylanin ja Brendan suhteen vuoksi. </w:t>
            </w:r>
          </w:p>
        </w:tc>
      </w:tr>
      <w:tr>
        <w:trPr/>
        <w:tc>
          <w:tcPr>
            <w:tcW w:w="813" w:type="dxa"/>
            <w:tcBorders/>
            <w:vAlign w:val="center"/>
          </w:tcPr>
          <w:p>
            <w:pPr>
              <w:pStyle w:val="TableHeading"/>
              <w:suppressLineNumbers/>
              <w:bidi w:val="0"/>
              <w:spacing w:before="0" w:after="283"/>
              <w:jc w:val="center"/>
              <w:rPr/>
            </w:pPr>
            <w:r>
              <w:rPr/>
              <w:t xml:space="preserve">58 </w:t>
            </w:r>
          </w:p>
        </w:tc>
        <w:tc>
          <w:tcPr>
            <w:tcW w:w="769" w:type="dxa"/>
            <w:tcBorders/>
            <w:vAlign w:val="center"/>
          </w:tcPr>
          <w:p>
            <w:pPr>
              <w:pStyle w:val="TableContents"/>
              <w:bidi w:val="0"/>
              <w:spacing w:before="0" w:after="283"/>
              <w:jc w:val="left"/>
              <w:rPr/>
            </w:pPr>
            <w:r>
              <w:rPr/>
              <w:t xml:space="preserve">8 </w:t>
            </w:r>
          </w:p>
        </w:tc>
        <w:tc>
          <w:tcPr>
            <w:tcW w:w="1876" w:type="dxa"/>
            <w:tcBorders/>
            <w:vAlign w:val="center"/>
          </w:tcPr>
          <w:p>
            <w:pPr>
              <w:pStyle w:val="TableContents"/>
              <w:bidi w:val="0"/>
              <w:spacing w:before="0" w:after="283"/>
              <w:jc w:val="left"/>
              <w:rPr/>
            </w:pPr>
            <w:r>
              <w:rPr/>
              <w:t xml:space="preserve">"Taustatarina </w:t>
            </w:r>
          </w:p>
        </w:tc>
        <w:tc>
          <w:tcPr>
            <w:tcW w:w="1220" w:type="dxa"/>
            <w:tcBorders/>
            <w:vAlign w:val="center"/>
          </w:tcPr>
          <w:p>
            <w:pPr>
              <w:pStyle w:val="TableContents"/>
              <w:bidi w:val="0"/>
              <w:spacing w:before="0" w:after="283"/>
              <w:jc w:val="left"/>
              <w:rPr/>
            </w:pPr>
            <w:r>
              <w:rPr/>
              <w:t xml:space="preserve">Bradley M. Gross </w:t>
            </w:r>
          </w:p>
        </w:tc>
        <w:tc>
          <w:tcPr>
            <w:tcW w:w="1295" w:type="dxa"/>
            <w:tcBorders/>
            <w:vAlign w:val="center"/>
          </w:tcPr>
          <w:p>
            <w:pPr>
              <w:pStyle w:val="TableContents"/>
              <w:bidi w:val="0"/>
              <w:spacing w:before="0" w:after="283"/>
              <w:jc w:val="left"/>
              <w:rPr/>
            </w:pPr>
            <w:r>
              <w:rPr/>
              <w:t xml:space="preserve">Karen Rosin </w:t>
            </w:r>
          </w:p>
        </w:tc>
        <w:tc>
          <w:tcPr>
            <w:tcW w:w="1123" w:type="dxa"/>
            <w:tcBorders/>
            <w:vAlign w:val="center"/>
          </w:tcPr>
          <w:p>
            <w:pPr>
              <w:pStyle w:val="TableContents"/>
              <w:bidi w:val="0"/>
              <w:spacing w:before="0" w:after="283"/>
              <w:jc w:val="left"/>
              <w:rPr/>
            </w:pPr>
            <w:r>
              <w:rPr/>
              <w:t xml:space="preserve">16. syyskuuta 1992 (1992-09-16) </w:t>
            </w:r>
          </w:p>
        </w:tc>
        <w:tc>
          <w:tcPr>
            <w:tcW w:w="1126" w:type="dxa"/>
            <w:tcBorders/>
            <w:vAlign w:val="center"/>
          </w:tcPr>
          <w:p>
            <w:pPr>
              <w:pStyle w:val="TableContents"/>
              <w:bidi w:val="0"/>
              <w:spacing w:before="0" w:after="283"/>
              <w:jc w:val="left"/>
              <w:rPr/>
            </w:pPr>
            <w:r>
              <w:rPr/>
              <w:t xml:space="preserve">2192057 </w:t>
            </w:r>
          </w:p>
        </w:tc>
        <w:tc>
          <w:tcPr>
            <w:tcW w:w="1983" w:type="dxa"/>
            <w:tcBorders/>
            <w:vAlign w:val="center"/>
          </w:tcPr>
          <w:p>
            <w:pPr>
              <w:pStyle w:val="TableContents"/>
              <w:bidi w:val="0"/>
              <w:spacing w:before="0" w:after="283"/>
              <w:jc w:val="left"/>
              <w:rPr/>
            </w:pPr>
            <w:r>
              <w:rPr/>
              <w:t xml:space="preserve">14.3 Beth Nielson, taustatarinoita käsittelevästä tv-ohjelmasta, on kaupungissa, ja hän pyytää Brendan apua West Beverly High -yliopistosta kertovan dokumentin tekemiseen. Naiivi Brenda suostuu haastateltavaksi ymmärtämättä, miten ohjelma vääristelee hänen sanojaan ja irrottaa ne asiayhteydestään. Samaan aikaan eräs West Beverlyn entinen oppilas tarjoaa Stevelle koulun "perintöavainta", joka antaa hänelle rajoittamattoman pääsyn koulun tietokoneisiin. </w:t>
            </w:r>
          </w:p>
        </w:tc>
      </w:tr>
      <w:tr>
        <w:trPr/>
        <w:tc>
          <w:tcPr>
            <w:tcW w:w="813" w:type="dxa"/>
            <w:tcBorders/>
            <w:vAlign w:val="center"/>
          </w:tcPr>
          <w:p>
            <w:pPr>
              <w:pStyle w:val="TableHeading"/>
              <w:suppressLineNumbers/>
              <w:bidi w:val="0"/>
              <w:spacing w:before="0" w:after="283"/>
              <w:jc w:val="center"/>
              <w:rPr/>
            </w:pPr>
            <w:r>
              <w:rPr/>
              <w:t xml:space="preserve">59 </w:t>
            </w:r>
          </w:p>
        </w:tc>
        <w:tc>
          <w:tcPr>
            <w:tcW w:w="769" w:type="dxa"/>
            <w:tcBorders/>
            <w:vAlign w:val="center"/>
          </w:tcPr>
          <w:p>
            <w:pPr>
              <w:pStyle w:val="TableContents"/>
              <w:bidi w:val="0"/>
              <w:spacing w:before="0" w:after="283"/>
              <w:jc w:val="left"/>
              <w:rPr/>
            </w:pPr>
            <w:r>
              <w:rPr/>
              <w:t xml:space="preserve">9 </w:t>
            </w:r>
          </w:p>
        </w:tc>
        <w:tc>
          <w:tcPr>
            <w:tcW w:w="1876" w:type="dxa"/>
            <w:tcBorders/>
            <w:vAlign w:val="center"/>
          </w:tcPr>
          <w:p>
            <w:pPr>
              <w:pStyle w:val="TableContents"/>
              <w:bidi w:val="0"/>
              <w:spacing w:before="0" w:after="283"/>
              <w:jc w:val="left"/>
              <w:rPr/>
            </w:pPr>
            <w:r>
              <w:rPr/>
              <w:t xml:space="preserve">"Highwire </w:t>
            </w:r>
          </w:p>
        </w:tc>
        <w:tc>
          <w:tcPr>
            <w:tcW w:w="1220" w:type="dxa"/>
            <w:tcBorders/>
            <w:vAlign w:val="center"/>
          </w:tcPr>
          <w:p>
            <w:pPr>
              <w:pStyle w:val="TableContents"/>
              <w:bidi w:val="0"/>
              <w:spacing w:before="0" w:after="283"/>
              <w:jc w:val="left"/>
              <w:rPr/>
            </w:pPr>
            <w:r>
              <w:rPr/>
              <w:t xml:space="preserve">Bethany Rooney </w:t>
            </w:r>
          </w:p>
        </w:tc>
        <w:tc>
          <w:tcPr>
            <w:tcW w:w="1295" w:type="dxa"/>
            <w:tcBorders/>
            <w:vAlign w:val="center"/>
          </w:tcPr>
          <w:p>
            <w:pPr>
              <w:pStyle w:val="TableContents"/>
              <w:bidi w:val="0"/>
              <w:spacing w:before="0" w:after="283"/>
              <w:jc w:val="left"/>
              <w:rPr/>
            </w:pPr>
            <w:r>
              <w:rPr/>
              <w:t xml:space="preserve">Star Frohman </w:t>
            </w:r>
          </w:p>
        </w:tc>
        <w:tc>
          <w:tcPr>
            <w:tcW w:w="1123" w:type="dxa"/>
            <w:tcBorders/>
            <w:vAlign w:val="center"/>
          </w:tcPr>
          <w:p>
            <w:pPr>
              <w:pStyle w:val="TableContents"/>
              <w:bidi w:val="0"/>
              <w:spacing w:before="0" w:after="283"/>
              <w:jc w:val="left"/>
              <w:rPr/>
            </w:pPr>
            <w:r>
              <w:rPr/>
              <w:t xml:space="preserve">23. syyskuuta 1992 (1992-09-23) </w:t>
            </w:r>
          </w:p>
        </w:tc>
        <w:tc>
          <w:tcPr>
            <w:tcW w:w="1126" w:type="dxa"/>
            <w:tcBorders/>
            <w:vAlign w:val="center"/>
          </w:tcPr>
          <w:p>
            <w:pPr>
              <w:pStyle w:val="TableContents"/>
              <w:bidi w:val="0"/>
              <w:spacing w:before="0" w:after="283"/>
              <w:jc w:val="left"/>
              <w:rPr/>
            </w:pPr>
            <w:r>
              <w:rPr/>
              <w:t xml:space="preserve">2192058 </w:t>
            </w:r>
          </w:p>
        </w:tc>
        <w:tc>
          <w:tcPr>
            <w:tcW w:w="1983" w:type="dxa"/>
            <w:tcBorders/>
            <w:vAlign w:val="center"/>
          </w:tcPr>
          <w:p>
            <w:pPr>
              <w:pStyle w:val="TableContents"/>
              <w:bidi w:val="0"/>
              <w:spacing w:before="0" w:after="283"/>
              <w:jc w:val="left"/>
              <w:rPr/>
            </w:pPr>
            <w:r>
              <w:rPr/>
              <w:t xml:space="preserve">16.2 Valmistuminen lähestyy, ja West Beverlyn nuoret ovat huolissaan siitä, minne mennä opiskelemaan. Walshit ilmoittavat, että vain toinen kaksosista voi mennä osavaltion ulkopuoliseen collegeen, mikä johtaa suureen riitaan sisarusten välillä. Kelly menettää hermonsa, kun David käy hänen kimppuunsa suihkussa. Samaan aikaan Steve miettii enemmän perintöavaimen käyttöä, ja Brenda tuntee Dylanin liukuvan pois. </w:t>
            </w:r>
          </w:p>
        </w:tc>
      </w:tr>
      <w:tr>
        <w:trPr/>
        <w:tc>
          <w:tcPr>
            <w:tcW w:w="813" w:type="dxa"/>
            <w:tcBorders/>
            <w:vAlign w:val="center"/>
          </w:tcPr>
          <w:p>
            <w:pPr>
              <w:pStyle w:val="TableHeading"/>
              <w:suppressLineNumbers/>
              <w:bidi w:val="0"/>
              <w:spacing w:before="0" w:after="283"/>
              <w:jc w:val="center"/>
              <w:rPr/>
            </w:pPr>
            <w:r>
              <w:rPr/>
              <w:t xml:space="preserve">60 </w:t>
            </w:r>
          </w:p>
        </w:tc>
        <w:tc>
          <w:tcPr>
            <w:tcW w:w="769" w:type="dxa"/>
            <w:tcBorders/>
            <w:vAlign w:val="center"/>
          </w:tcPr>
          <w:p>
            <w:pPr>
              <w:pStyle w:val="TableContents"/>
              <w:bidi w:val="0"/>
              <w:spacing w:before="0" w:after="283"/>
              <w:jc w:val="left"/>
              <w:rPr/>
            </w:pPr>
            <w:r>
              <w:rPr/>
              <w:t xml:space="preserve">10 </w:t>
            </w:r>
          </w:p>
        </w:tc>
        <w:tc>
          <w:tcPr>
            <w:tcW w:w="1876" w:type="dxa"/>
            <w:tcBorders/>
            <w:vAlign w:val="center"/>
          </w:tcPr>
          <w:p>
            <w:pPr>
              <w:pStyle w:val="TableContents"/>
              <w:bidi w:val="0"/>
              <w:spacing w:before="0" w:after="283"/>
              <w:jc w:val="left"/>
              <w:rPr/>
            </w:pPr>
            <w:r>
              <w:rPr/>
              <w:t xml:space="preserve">"Kotona ja poissa </w:t>
            </w:r>
          </w:p>
        </w:tc>
        <w:tc>
          <w:tcPr>
            <w:tcW w:w="1220" w:type="dxa"/>
            <w:tcBorders/>
            <w:vAlign w:val="center"/>
          </w:tcPr>
          <w:p>
            <w:pPr>
              <w:pStyle w:val="TableContents"/>
              <w:bidi w:val="0"/>
              <w:spacing w:before="0" w:after="283"/>
              <w:jc w:val="left"/>
              <w:rPr/>
            </w:pPr>
            <w:r>
              <w:rPr/>
              <w:t xml:space="preserve">Jack Bender </w:t>
            </w:r>
          </w:p>
        </w:tc>
        <w:tc>
          <w:tcPr>
            <w:tcW w:w="1295" w:type="dxa"/>
            <w:tcBorders/>
            <w:vAlign w:val="center"/>
          </w:tcPr>
          <w:p>
            <w:pPr>
              <w:pStyle w:val="TableContents"/>
              <w:bidi w:val="0"/>
              <w:spacing w:before="0" w:after="283"/>
              <w:jc w:val="left"/>
              <w:rPr/>
            </w:pPr>
            <w:r>
              <w:rPr/>
              <w:t xml:space="preserve">Chip Johannessen </w:t>
            </w:r>
          </w:p>
        </w:tc>
        <w:tc>
          <w:tcPr>
            <w:tcW w:w="1123" w:type="dxa"/>
            <w:tcBorders/>
            <w:vAlign w:val="center"/>
          </w:tcPr>
          <w:p>
            <w:pPr>
              <w:pStyle w:val="TableContents"/>
              <w:bidi w:val="0"/>
              <w:spacing w:before="0" w:after="283"/>
              <w:jc w:val="left"/>
              <w:rPr/>
            </w:pPr>
            <w:r>
              <w:rPr/>
              <w:t xml:space="preserve">7. lokakuuta 1992 (1992-10-07) </w:t>
            </w:r>
          </w:p>
        </w:tc>
        <w:tc>
          <w:tcPr>
            <w:tcW w:w="1126" w:type="dxa"/>
            <w:tcBorders/>
            <w:vAlign w:val="center"/>
          </w:tcPr>
          <w:p>
            <w:pPr>
              <w:pStyle w:val="TableContents"/>
              <w:bidi w:val="0"/>
              <w:spacing w:before="0" w:after="283"/>
              <w:jc w:val="left"/>
              <w:rPr/>
            </w:pPr>
            <w:r>
              <w:rPr/>
              <w:t xml:space="preserve">2192059 </w:t>
            </w:r>
          </w:p>
        </w:tc>
        <w:tc>
          <w:tcPr>
            <w:tcW w:w="1983" w:type="dxa"/>
            <w:tcBorders/>
            <w:vAlign w:val="center"/>
          </w:tcPr>
          <w:p>
            <w:pPr>
              <w:pStyle w:val="TableContents"/>
              <w:bidi w:val="0"/>
              <w:spacing w:before="0" w:after="283"/>
              <w:jc w:val="left"/>
              <w:rPr/>
            </w:pPr>
            <w:r>
              <w:rPr/>
              <w:t xml:space="preserve">15.6 Kun jengin jäsenet ampuvat kaksi kilpailevan Shaw High -korkeakoulun oppilasta kuoliaaksi jalkapallo-ottelun aikana, West Beverly päättää luovuttaa oman ottelunsa Shaw'n joukkuetta vastaan. Brandon tapaa Shaw'n toimittajan, ja nämä kaksi toimittajaa päättävät käyttää lehdistön valtaa väkivallan lopettamiseksi. Kelly toivoo näkevänsä isänsä uudelleen. Samaan aikaan Sue Scanlon alkaa osoittaa kiinnostusta Davidia kohtaan, mikä ärsyttää Donnaa mutta miellyttää Davidia. Dylan ja Kelly lähtevät yhdessä sikajuhliin. </w:t>
            </w:r>
          </w:p>
        </w:tc>
      </w:tr>
      <w:tr>
        <w:trPr/>
        <w:tc>
          <w:tcPr>
            <w:tcW w:w="813" w:type="dxa"/>
            <w:tcBorders/>
            <w:vAlign w:val="center"/>
          </w:tcPr>
          <w:p>
            <w:pPr>
              <w:pStyle w:val="TableHeading"/>
              <w:suppressLineNumbers/>
              <w:bidi w:val="0"/>
              <w:spacing w:before="0" w:after="283"/>
              <w:jc w:val="center"/>
              <w:rPr/>
            </w:pPr>
            <w:r>
              <w:rPr/>
              <w:t xml:space="preserve">61 </w:t>
            </w:r>
          </w:p>
        </w:tc>
        <w:tc>
          <w:tcPr>
            <w:tcW w:w="769" w:type="dxa"/>
            <w:tcBorders/>
            <w:vAlign w:val="center"/>
          </w:tcPr>
          <w:p>
            <w:pPr>
              <w:pStyle w:val="TableContents"/>
              <w:bidi w:val="0"/>
              <w:spacing w:before="0" w:after="283"/>
              <w:jc w:val="left"/>
              <w:rPr/>
            </w:pPr>
            <w:r>
              <w:rPr/>
              <w:t xml:space="preserve">11 </w:t>
            </w:r>
          </w:p>
        </w:tc>
        <w:tc>
          <w:tcPr>
            <w:tcW w:w="1876" w:type="dxa"/>
            <w:tcBorders/>
            <w:vAlign w:val="center"/>
          </w:tcPr>
          <w:p>
            <w:pPr>
              <w:pStyle w:val="TableContents"/>
              <w:bidi w:val="0"/>
              <w:spacing w:before="0" w:after="283"/>
              <w:jc w:val="left"/>
              <w:rPr/>
            </w:pPr>
            <w:r>
              <w:rPr/>
              <w:t xml:space="preserve">``Syyttömyysolettama'' </w:t>
            </w:r>
          </w:p>
        </w:tc>
        <w:tc>
          <w:tcPr>
            <w:tcW w:w="1220" w:type="dxa"/>
            <w:tcBorders/>
            <w:vAlign w:val="center"/>
          </w:tcPr>
          <w:p>
            <w:pPr>
              <w:pStyle w:val="TableContents"/>
              <w:bidi w:val="0"/>
              <w:spacing w:before="0" w:after="283"/>
              <w:jc w:val="left"/>
              <w:rPr/>
            </w:pPr>
            <w:r>
              <w:rPr/>
              <w:t xml:space="preserve">Bethany Rooney </w:t>
            </w:r>
          </w:p>
        </w:tc>
        <w:tc>
          <w:tcPr>
            <w:tcW w:w="1295" w:type="dxa"/>
            <w:tcBorders/>
            <w:vAlign w:val="center"/>
          </w:tcPr>
          <w:p>
            <w:pPr>
              <w:pStyle w:val="TableContents"/>
              <w:bidi w:val="0"/>
              <w:spacing w:before="0" w:after="283"/>
              <w:jc w:val="left"/>
              <w:rPr/>
            </w:pPr>
            <w:r>
              <w:rPr/>
              <w:t xml:space="preserve">Karen Rosin </w:t>
            </w:r>
          </w:p>
        </w:tc>
        <w:tc>
          <w:tcPr>
            <w:tcW w:w="1123" w:type="dxa"/>
            <w:tcBorders/>
            <w:vAlign w:val="center"/>
          </w:tcPr>
          <w:p>
            <w:pPr>
              <w:pStyle w:val="TableContents"/>
              <w:bidi w:val="0"/>
              <w:spacing w:before="0" w:after="283"/>
              <w:jc w:val="left"/>
              <w:rPr/>
            </w:pPr>
            <w:r>
              <w:rPr/>
              <w:t xml:space="preserve">21. lokakuuta 1992 (1992-10-21) </w:t>
            </w:r>
          </w:p>
        </w:tc>
        <w:tc>
          <w:tcPr>
            <w:tcW w:w="1126" w:type="dxa"/>
            <w:tcBorders/>
            <w:vAlign w:val="center"/>
          </w:tcPr>
          <w:p>
            <w:pPr>
              <w:pStyle w:val="TableContents"/>
              <w:bidi w:val="0"/>
              <w:spacing w:before="0" w:after="283"/>
              <w:jc w:val="left"/>
              <w:rPr/>
            </w:pPr>
            <w:r>
              <w:rPr/>
              <w:t xml:space="preserve">2192060 </w:t>
            </w:r>
          </w:p>
        </w:tc>
        <w:tc>
          <w:tcPr>
            <w:tcW w:w="1983" w:type="dxa"/>
            <w:tcBorders/>
            <w:vAlign w:val="center"/>
          </w:tcPr>
          <w:p>
            <w:pPr>
              <w:pStyle w:val="TableContents"/>
              <w:bidi w:val="0"/>
              <w:jc w:val="left"/>
              <w:rPr/>
            </w:pPr>
            <w:r>
              <w:rPr/>
              <w:t xml:space="preserve">16.4 </w:t>
            </w:r>
          </w:p>
          <w:p>
            <w:pPr>
              <w:pStyle w:val="TextBody"/>
              <w:bidi w:val="0"/>
              <w:spacing w:before="0" w:after="283"/>
              <w:jc w:val="left"/>
              <w:rPr/>
            </w:pPr>
            <w:r>
              <w:rPr/>
              <w:t xml:space="preserve">Sue Scanlon syyttää Gil Meyersia seksuaalisesta väärinkäytöksestä, mikä johtaa hänen erottamiseensa. Andrea tarjoaa tukeaan harhaanjohdetulle teinille ja huomaa, että tarinassa on muutakin kuin mitä Sue kertoo. Surffattuaan saastuneissa vesissä Dylan saa sekä infektion että halun auttaa lahden puhdistamisessa. </w:t>
            </w:r>
          </w:p>
          <w:p>
            <w:pPr>
              <w:pStyle w:val="TextBody"/>
              <w:bidi w:val="0"/>
              <w:spacing w:before="0" w:after="283"/>
              <w:jc w:val="left"/>
              <w:rPr/>
            </w:pPr>
            <w:r>
              <w:rPr/>
              <w:t xml:space="preserve">HUOMAUTUS: James Eckhouse &amp; Carol Potter eivät esiinny tässä jaksossa. </w:t>
            </w:r>
          </w:p>
        </w:tc>
      </w:tr>
      <w:tr>
        <w:trPr/>
        <w:tc>
          <w:tcPr>
            <w:tcW w:w="813" w:type="dxa"/>
            <w:tcBorders/>
            <w:vAlign w:val="center"/>
          </w:tcPr>
          <w:p>
            <w:pPr>
              <w:pStyle w:val="TableHeading"/>
              <w:suppressLineNumbers/>
              <w:bidi w:val="0"/>
              <w:spacing w:before="0" w:after="283"/>
              <w:jc w:val="center"/>
              <w:rPr/>
            </w:pPr>
            <w:r>
              <w:rPr/>
              <w:t xml:space="preserve">62 </w:t>
            </w:r>
          </w:p>
        </w:tc>
        <w:tc>
          <w:tcPr>
            <w:tcW w:w="769" w:type="dxa"/>
            <w:tcBorders/>
            <w:vAlign w:val="center"/>
          </w:tcPr>
          <w:p>
            <w:pPr>
              <w:pStyle w:val="TableContents"/>
              <w:bidi w:val="0"/>
              <w:spacing w:before="0" w:after="283"/>
              <w:jc w:val="left"/>
              <w:rPr/>
            </w:pPr>
            <w:r>
              <w:rPr/>
              <w:t xml:space="preserve">12 </w:t>
            </w:r>
          </w:p>
        </w:tc>
        <w:tc>
          <w:tcPr>
            <w:tcW w:w="1876" w:type="dxa"/>
            <w:tcBorders/>
            <w:vAlign w:val="center"/>
          </w:tcPr>
          <w:p>
            <w:pPr>
              <w:pStyle w:val="TableContents"/>
              <w:bidi w:val="0"/>
              <w:spacing w:before="0" w:after="283"/>
              <w:jc w:val="left"/>
              <w:rPr/>
            </w:pPr>
            <w:r>
              <w:rPr>
                <w:color w:val="A9A9A9"/>
              </w:rPr>
              <w:t xml:space="preserve">"Kohtalo ratsastaa taa</w:t>
            </w:r>
            <w:r>
              <w:rPr/>
              <w:t xml:space="preserve">s </w:t>
            </w:r>
          </w:p>
        </w:tc>
        <w:tc>
          <w:tcPr>
            <w:tcW w:w="1220" w:type="dxa"/>
            <w:tcBorders/>
            <w:vAlign w:val="center"/>
          </w:tcPr>
          <w:p>
            <w:pPr>
              <w:pStyle w:val="TableContents"/>
              <w:bidi w:val="0"/>
              <w:spacing w:before="0" w:after="283"/>
              <w:jc w:val="left"/>
              <w:rPr/>
            </w:pPr>
            <w:r>
              <w:rPr/>
              <w:t xml:space="preserve">Christopher Hibler </w:t>
            </w:r>
          </w:p>
        </w:tc>
        <w:tc>
          <w:tcPr>
            <w:tcW w:w="1295" w:type="dxa"/>
            <w:tcBorders/>
            <w:vAlign w:val="center"/>
          </w:tcPr>
          <w:p>
            <w:pPr>
              <w:pStyle w:val="TableContents"/>
              <w:bidi w:val="0"/>
              <w:spacing w:before="0" w:after="283"/>
              <w:jc w:val="left"/>
              <w:rPr/>
            </w:pPr>
            <w:r>
              <w:rPr/>
              <w:t xml:space="preserve">Jessica Klein </w:t>
            </w:r>
          </w:p>
        </w:tc>
        <w:tc>
          <w:tcPr>
            <w:tcW w:w="1123" w:type="dxa"/>
            <w:tcBorders/>
            <w:vAlign w:val="center"/>
          </w:tcPr>
          <w:p>
            <w:pPr>
              <w:pStyle w:val="TableContents"/>
              <w:bidi w:val="0"/>
              <w:spacing w:before="0" w:after="283"/>
              <w:jc w:val="left"/>
              <w:rPr/>
            </w:pPr>
            <w:r>
              <w:rPr/>
              <w:t xml:space="preserve">4. marraskuuta 1992 (1992-11-04) </w:t>
            </w:r>
          </w:p>
        </w:tc>
        <w:tc>
          <w:tcPr>
            <w:tcW w:w="1126" w:type="dxa"/>
            <w:tcBorders/>
            <w:vAlign w:val="center"/>
          </w:tcPr>
          <w:p>
            <w:pPr>
              <w:pStyle w:val="TableContents"/>
              <w:bidi w:val="0"/>
              <w:spacing w:before="0" w:after="283"/>
              <w:jc w:val="left"/>
              <w:rPr/>
            </w:pPr>
            <w:r>
              <w:rPr/>
              <w:t xml:space="preserve">2192061 </w:t>
            </w:r>
          </w:p>
        </w:tc>
        <w:tc>
          <w:tcPr>
            <w:tcW w:w="1983" w:type="dxa"/>
            <w:tcBorders/>
            <w:vAlign w:val="center"/>
          </w:tcPr>
          <w:p>
            <w:pPr>
              <w:pStyle w:val="TableContents"/>
              <w:bidi w:val="0"/>
              <w:spacing w:before="0" w:after="283"/>
              <w:jc w:val="left"/>
              <w:rPr/>
            </w:pPr>
            <w:r>
              <w:rPr/>
              <w:t xml:space="preserve">19.9 Videokauppareissullaan Brenda törmää Rickiin, joka on hänen seurustelukumppaninsa Pariisista. Hän tapailee Rickiä Dylanin selän takana, mutta käyttäytyy närkästyneesti, kun Dylan paljastaa hänelle, että hänellä oli oma kesäsuhde. Tragedia iskee kirjaimellisesti Andreaan, kun hän loukkaantuu vakavasti yliajo-onnettomuudessa. Nikki hankkii liput televisioituun AIDS-hyväntekeväisyystilaisuuteen, ja Rosie O'Donnell haastattelee häntä ja Brandonia lähetyksessä. David ja Donna harkitsevat makuuta yhdessä, ja Steve vaarantaa koulutuksensa, kun hän päättää käyttää perintöavainta. Samaan aikaan Kelly päättää astua syrjään ystävistään ja keskittyä itseensä, mutta ei odota näkevänsä Dylanin, jolla on ehdotus, joka muuttaa heidän elämänsä ikuisesti. </w:t>
            </w:r>
          </w:p>
        </w:tc>
      </w:tr>
      <w:tr>
        <w:trPr/>
        <w:tc>
          <w:tcPr>
            <w:tcW w:w="813" w:type="dxa"/>
            <w:tcBorders/>
            <w:vAlign w:val="center"/>
          </w:tcPr>
          <w:p>
            <w:pPr>
              <w:pStyle w:val="TableHeading"/>
              <w:suppressLineNumbers/>
              <w:bidi w:val="0"/>
              <w:spacing w:before="0" w:after="283"/>
              <w:jc w:val="center"/>
              <w:rPr/>
            </w:pPr>
            <w:r>
              <w:rPr/>
              <w:t xml:space="preserve">63 </w:t>
            </w:r>
          </w:p>
        </w:tc>
        <w:tc>
          <w:tcPr>
            <w:tcW w:w="769" w:type="dxa"/>
            <w:tcBorders/>
            <w:vAlign w:val="center"/>
          </w:tcPr>
          <w:p>
            <w:pPr>
              <w:pStyle w:val="TableContents"/>
              <w:bidi w:val="0"/>
              <w:spacing w:before="0" w:after="283"/>
              <w:jc w:val="left"/>
              <w:rPr/>
            </w:pPr>
            <w:r>
              <w:rPr/>
              <w:t xml:space="preserve">13 </w:t>
            </w:r>
          </w:p>
        </w:tc>
        <w:tc>
          <w:tcPr>
            <w:tcW w:w="1876" w:type="dxa"/>
            <w:tcBorders/>
            <w:vAlign w:val="center"/>
          </w:tcPr>
          <w:p>
            <w:pPr>
              <w:pStyle w:val="TableContents"/>
              <w:bidi w:val="0"/>
              <w:spacing w:before="0" w:after="283"/>
              <w:jc w:val="left"/>
              <w:rPr/>
            </w:pPr>
            <w:r>
              <w:rPr/>
              <w:t xml:space="preserve">``Kapinallinen, jolla on syy'' </w:t>
            </w:r>
          </w:p>
        </w:tc>
        <w:tc>
          <w:tcPr>
            <w:tcW w:w="1220" w:type="dxa"/>
            <w:tcBorders/>
            <w:vAlign w:val="center"/>
          </w:tcPr>
          <w:p>
            <w:pPr>
              <w:pStyle w:val="TableContents"/>
              <w:bidi w:val="0"/>
              <w:spacing w:before="0" w:after="283"/>
              <w:jc w:val="left"/>
              <w:rPr/>
            </w:pPr>
            <w:r>
              <w:rPr/>
              <w:t xml:space="preserve">Daniel Attias </w:t>
            </w:r>
          </w:p>
        </w:tc>
        <w:tc>
          <w:tcPr>
            <w:tcW w:w="1295" w:type="dxa"/>
            <w:tcBorders/>
            <w:vAlign w:val="center"/>
          </w:tcPr>
          <w:p>
            <w:pPr>
              <w:pStyle w:val="TableContents"/>
              <w:bidi w:val="0"/>
              <w:spacing w:before="0" w:after="283"/>
              <w:jc w:val="left"/>
              <w:rPr/>
            </w:pPr>
            <w:r>
              <w:rPr/>
              <w:t xml:space="preserve">Star Frohman </w:t>
            </w:r>
          </w:p>
        </w:tc>
        <w:tc>
          <w:tcPr>
            <w:tcW w:w="1123" w:type="dxa"/>
            <w:tcBorders/>
            <w:vAlign w:val="center"/>
          </w:tcPr>
          <w:p>
            <w:pPr>
              <w:pStyle w:val="TableContents"/>
              <w:bidi w:val="0"/>
              <w:spacing w:before="0" w:after="283"/>
              <w:jc w:val="left"/>
              <w:rPr/>
            </w:pPr>
            <w:r>
              <w:rPr/>
              <w:t xml:space="preserve">11. marraskuuta 1992 (1992-11-11) </w:t>
            </w:r>
          </w:p>
        </w:tc>
        <w:tc>
          <w:tcPr>
            <w:tcW w:w="1126" w:type="dxa"/>
            <w:tcBorders/>
            <w:vAlign w:val="center"/>
          </w:tcPr>
          <w:p>
            <w:pPr>
              <w:pStyle w:val="TableContents"/>
              <w:bidi w:val="0"/>
              <w:spacing w:before="0" w:after="283"/>
              <w:jc w:val="left"/>
              <w:rPr/>
            </w:pPr>
            <w:r>
              <w:rPr/>
              <w:t xml:space="preserve">2192062 </w:t>
            </w:r>
          </w:p>
        </w:tc>
        <w:tc>
          <w:tcPr>
            <w:tcW w:w="1983" w:type="dxa"/>
            <w:tcBorders/>
            <w:vAlign w:val="center"/>
          </w:tcPr>
          <w:p>
            <w:pPr>
              <w:pStyle w:val="TableContents"/>
              <w:bidi w:val="0"/>
              <w:spacing w:before="0" w:after="283"/>
              <w:jc w:val="left"/>
              <w:rPr/>
            </w:pPr>
            <w:r>
              <w:rPr/>
              <w:t xml:space="preserve">19.7 Brenda vakuuttaa Dylanille, että hän voi vapaasti seurustella kenen kanssa haluaa, mutta kun hän ja Rick törmäävät Dylaniin ja Kellyyn, Brenda arvioi kantaansa uudelleen. Steve ja Herbert huolestuvat, kun poliisi ilmestyy West Beverlyyn tutkimaan heidän rikostaan. Samaan aikaan Andrea pääsee sairaalasta, mutta joutuu käyttämään pyörätuolia. </w:t>
            </w:r>
          </w:p>
        </w:tc>
      </w:tr>
      <w:tr>
        <w:trPr/>
        <w:tc>
          <w:tcPr>
            <w:tcW w:w="813" w:type="dxa"/>
            <w:tcBorders/>
            <w:vAlign w:val="center"/>
          </w:tcPr>
          <w:p>
            <w:pPr>
              <w:pStyle w:val="TableHeading"/>
              <w:suppressLineNumbers/>
              <w:bidi w:val="0"/>
              <w:spacing w:before="0" w:after="283"/>
              <w:jc w:val="center"/>
              <w:rPr/>
            </w:pPr>
            <w:r>
              <w:rPr/>
              <w:t xml:space="preserve">64 </w:t>
            </w:r>
          </w:p>
        </w:tc>
        <w:tc>
          <w:tcPr>
            <w:tcW w:w="769" w:type="dxa"/>
            <w:tcBorders/>
            <w:vAlign w:val="center"/>
          </w:tcPr>
          <w:p>
            <w:pPr>
              <w:pStyle w:val="TableContents"/>
              <w:bidi w:val="0"/>
              <w:spacing w:before="0" w:after="283"/>
              <w:jc w:val="left"/>
              <w:rPr/>
            </w:pPr>
            <w:r>
              <w:rPr/>
              <w:t xml:space="preserve">14 </w:t>
            </w:r>
          </w:p>
        </w:tc>
        <w:tc>
          <w:tcPr>
            <w:tcW w:w="1876" w:type="dxa"/>
            <w:tcBorders/>
            <w:vAlign w:val="center"/>
          </w:tcPr>
          <w:p>
            <w:pPr>
              <w:pStyle w:val="TableContents"/>
              <w:bidi w:val="0"/>
              <w:spacing w:before="0" w:after="283"/>
              <w:jc w:val="left"/>
              <w:rPr/>
            </w:pPr>
            <w:r>
              <w:rPr/>
              <w:t xml:space="preserve">``Villihevoset'' </w:t>
            </w:r>
          </w:p>
        </w:tc>
        <w:tc>
          <w:tcPr>
            <w:tcW w:w="1220" w:type="dxa"/>
            <w:tcBorders/>
            <w:vAlign w:val="center"/>
          </w:tcPr>
          <w:p>
            <w:pPr>
              <w:pStyle w:val="TableContents"/>
              <w:bidi w:val="0"/>
              <w:spacing w:before="0" w:after="283"/>
              <w:jc w:val="left"/>
              <w:rPr/>
            </w:pPr>
            <w:r>
              <w:rPr/>
              <w:t xml:space="preserve">Bobby Roth </w:t>
            </w:r>
          </w:p>
        </w:tc>
        <w:tc>
          <w:tcPr>
            <w:tcW w:w="1295" w:type="dxa"/>
            <w:tcBorders/>
            <w:vAlign w:val="center"/>
          </w:tcPr>
          <w:p>
            <w:pPr>
              <w:pStyle w:val="TableContents"/>
              <w:bidi w:val="0"/>
              <w:spacing w:before="0" w:after="283"/>
              <w:jc w:val="left"/>
              <w:rPr/>
            </w:pPr>
            <w:r>
              <w:rPr/>
              <w:t xml:space="preserve">Kenneth Biller </w:t>
            </w:r>
          </w:p>
        </w:tc>
        <w:tc>
          <w:tcPr>
            <w:tcW w:w="1123" w:type="dxa"/>
            <w:tcBorders/>
            <w:vAlign w:val="center"/>
          </w:tcPr>
          <w:p>
            <w:pPr>
              <w:pStyle w:val="TableContents"/>
              <w:bidi w:val="0"/>
              <w:spacing w:before="0" w:after="283"/>
              <w:jc w:val="left"/>
              <w:rPr/>
            </w:pPr>
            <w:r>
              <w:rPr/>
              <w:t xml:space="preserve">18. marraskuuta 1992 (1992-11-18) </w:t>
            </w:r>
          </w:p>
        </w:tc>
        <w:tc>
          <w:tcPr>
            <w:tcW w:w="1126" w:type="dxa"/>
            <w:tcBorders/>
            <w:vAlign w:val="center"/>
          </w:tcPr>
          <w:p>
            <w:pPr>
              <w:pStyle w:val="TableContents"/>
              <w:bidi w:val="0"/>
              <w:spacing w:before="0" w:after="283"/>
              <w:jc w:val="left"/>
              <w:rPr/>
            </w:pPr>
            <w:r>
              <w:rPr/>
              <w:t xml:space="preserve">2192063 </w:t>
            </w:r>
          </w:p>
        </w:tc>
        <w:tc>
          <w:tcPr>
            <w:tcW w:w="1983" w:type="dxa"/>
            <w:tcBorders/>
            <w:vAlign w:val="center"/>
          </w:tcPr>
          <w:p>
            <w:pPr>
              <w:pStyle w:val="TableContents"/>
              <w:bidi w:val="0"/>
              <w:spacing w:before="0" w:after="283"/>
              <w:jc w:val="left"/>
              <w:rPr/>
            </w:pPr>
            <w:r>
              <w:rPr/>
              <w:t xml:space="preserve">16.9 Koska Dylan ei pysty käsittelemään kaikkea draamaa kotona, hän lähtee tien päälle ja tapaa kauniin karjatilan omistajan, jonka vapaamielinen elämä vetoaa häneen. Takaisin Beverly Hillsissä tietokonemurtoon liittyvät tutkimukset jatkuvat, ja pelokas Steve painostaa Herbertiä ottamaan vastuun. Kelly ja Brenda joutuvat tappeluun Dylanin vuoksi. </w:t>
            </w:r>
          </w:p>
        </w:tc>
      </w:tr>
      <w:tr>
        <w:trPr/>
        <w:tc>
          <w:tcPr>
            <w:tcW w:w="813" w:type="dxa"/>
            <w:tcBorders/>
            <w:vAlign w:val="center"/>
          </w:tcPr>
          <w:p>
            <w:pPr>
              <w:pStyle w:val="TableHeading"/>
              <w:suppressLineNumbers/>
              <w:bidi w:val="0"/>
              <w:spacing w:before="0" w:after="283"/>
              <w:jc w:val="center"/>
              <w:rPr/>
            </w:pPr>
            <w:r>
              <w:rPr/>
              <w:t xml:space="preserve">65 </w:t>
            </w:r>
          </w:p>
        </w:tc>
        <w:tc>
          <w:tcPr>
            <w:tcW w:w="769" w:type="dxa"/>
            <w:tcBorders/>
            <w:vAlign w:val="center"/>
          </w:tcPr>
          <w:p>
            <w:pPr>
              <w:pStyle w:val="TableContents"/>
              <w:bidi w:val="0"/>
              <w:spacing w:before="0" w:after="283"/>
              <w:jc w:val="left"/>
              <w:rPr/>
            </w:pPr>
            <w:r>
              <w:rPr/>
              <w:t xml:space="preserve">15 </w:t>
            </w:r>
          </w:p>
        </w:tc>
        <w:tc>
          <w:tcPr>
            <w:tcW w:w="1876" w:type="dxa"/>
            <w:tcBorders/>
            <w:vAlign w:val="center"/>
          </w:tcPr>
          <w:p>
            <w:pPr>
              <w:pStyle w:val="TableContents"/>
              <w:bidi w:val="0"/>
              <w:spacing w:before="0" w:after="283"/>
              <w:jc w:val="left"/>
              <w:rPr/>
            </w:pPr>
            <w:r>
              <w:rPr/>
              <w:t xml:space="preserve">"Vieraiden ystävällisyys </w:t>
            </w:r>
          </w:p>
        </w:tc>
        <w:tc>
          <w:tcPr>
            <w:tcW w:w="1220" w:type="dxa"/>
            <w:tcBorders/>
            <w:vAlign w:val="center"/>
          </w:tcPr>
          <w:p>
            <w:pPr>
              <w:pStyle w:val="TableContents"/>
              <w:bidi w:val="0"/>
              <w:spacing w:before="0" w:after="283"/>
              <w:jc w:val="left"/>
              <w:rPr/>
            </w:pPr>
            <w:r>
              <w:rPr/>
              <w:t xml:space="preserve">Richard Lang </w:t>
            </w:r>
          </w:p>
        </w:tc>
        <w:tc>
          <w:tcPr>
            <w:tcW w:w="1295" w:type="dxa"/>
            <w:tcBorders/>
            <w:vAlign w:val="center"/>
          </w:tcPr>
          <w:p>
            <w:pPr>
              <w:pStyle w:val="TableContents"/>
              <w:bidi w:val="0"/>
              <w:spacing w:before="0" w:after="283"/>
              <w:jc w:val="left"/>
              <w:rPr/>
            </w:pPr>
            <w:r>
              <w:rPr/>
              <w:t xml:space="preserve">Jessica Klein </w:t>
            </w:r>
          </w:p>
        </w:tc>
        <w:tc>
          <w:tcPr>
            <w:tcW w:w="1123" w:type="dxa"/>
            <w:tcBorders/>
            <w:vAlign w:val="center"/>
          </w:tcPr>
          <w:p>
            <w:pPr>
              <w:pStyle w:val="TableContents"/>
              <w:bidi w:val="0"/>
              <w:spacing w:before="0" w:after="283"/>
              <w:jc w:val="left"/>
              <w:rPr/>
            </w:pPr>
            <w:r>
              <w:rPr/>
              <w:t xml:space="preserve">25. marraskuuta 1992 (1992-11-25) </w:t>
            </w:r>
          </w:p>
        </w:tc>
        <w:tc>
          <w:tcPr>
            <w:tcW w:w="1126" w:type="dxa"/>
            <w:tcBorders/>
            <w:vAlign w:val="center"/>
          </w:tcPr>
          <w:p>
            <w:pPr>
              <w:pStyle w:val="TableContents"/>
              <w:bidi w:val="0"/>
              <w:spacing w:before="0" w:after="283"/>
              <w:jc w:val="left"/>
              <w:rPr/>
            </w:pPr>
            <w:r>
              <w:rPr/>
              <w:t xml:space="preserve">2192064 </w:t>
            </w:r>
          </w:p>
        </w:tc>
        <w:tc>
          <w:tcPr>
            <w:tcW w:w="1983" w:type="dxa"/>
            <w:tcBorders/>
            <w:vAlign w:val="center"/>
          </w:tcPr>
          <w:p>
            <w:pPr>
              <w:pStyle w:val="TableContents"/>
              <w:bidi w:val="0"/>
              <w:spacing w:before="0" w:after="283"/>
              <w:jc w:val="left"/>
              <w:rPr/>
            </w:pPr>
            <w:r>
              <w:rPr/>
              <w:t xml:space="preserve">16.2 Brandon tapaa Jack Cannerin, kodittoman sotaveteraanin, jonka hän tapasi kesällä, ja kutsuu tämän perheensä luo kiitospäiväksi. Valitettavasti isä Jim loukkaantuu sotaveteraanin poliittisista valinnoista. Samaan aikaan Steven äiti ryhtyy puolustamaan häntä koulussa ja pyrkii saamaan hänen erottamisensa kumottua. Dylan palaa Beverly Hillsiin ja tervehtii sekä Brendaa että Kellyä suudelmilla. </w:t>
            </w:r>
          </w:p>
        </w:tc>
      </w:tr>
      <w:tr>
        <w:trPr/>
        <w:tc>
          <w:tcPr>
            <w:tcW w:w="813" w:type="dxa"/>
            <w:tcBorders/>
            <w:vAlign w:val="center"/>
          </w:tcPr>
          <w:p>
            <w:pPr>
              <w:pStyle w:val="TableHeading"/>
              <w:suppressLineNumbers/>
              <w:bidi w:val="0"/>
              <w:spacing w:before="0" w:after="283"/>
              <w:jc w:val="center"/>
              <w:rPr/>
            </w:pPr>
            <w:r>
              <w:rPr/>
              <w:t xml:space="preserve">66 </w:t>
            </w:r>
          </w:p>
        </w:tc>
        <w:tc>
          <w:tcPr>
            <w:tcW w:w="769" w:type="dxa"/>
            <w:tcBorders/>
            <w:vAlign w:val="center"/>
          </w:tcPr>
          <w:p>
            <w:pPr>
              <w:pStyle w:val="TableContents"/>
              <w:bidi w:val="0"/>
              <w:spacing w:before="0" w:after="283"/>
              <w:jc w:val="left"/>
              <w:rPr/>
            </w:pPr>
            <w:r>
              <w:rPr/>
              <w:t xml:space="preserve">16 </w:t>
            </w:r>
          </w:p>
        </w:tc>
        <w:tc>
          <w:tcPr>
            <w:tcW w:w="1876" w:type="dxa"/>
            <w:tcBorders/>
            <w:vAlign w:val="center"/>
          </w:tcPr>
          <w:p>
            <w:pPr>
              <w:pStyle w:val="TableContents"/>
              <w:bidi w:val="0"/>
              <w:spacing w:before="0" w:after="283"/>
              <w:jc w:val="left"/>
              <w:rPr/>
            </w:pPr>
            <w:r>
              <w:rPr/>
              <w:t xml:space="preserve">``Täysin tapahtuvaa elämää'' </w:t>
            </w:r>
          </w:p>
        </w:tc>
        <w:tc>
          <w:tcPr>
            <w:tcW w:w="1220" w:type="dxa"/>
            <w:tcBorders/>
            <w:vAlign w:val="center"/>
          </w:tcPr>
          <w:p>
            <w:pPr>
              <w:pStyle w:val="TableContents"/>
              <w:bidi w:val="0"/>
              <w:spacing w:before="0" w:after="283"/>
              <w:jc w:val="left"/>
              <w:rPr/>
            </w:pPr>
            <w:r>
              <w:rPr/>
              <w:t xml:space="preserve">Richard Lang </w:t>
            </w:r>
          </w:p>
        </w:tc>
        <w:tc>
          <w:tcPr>
            <w:tcW w:w="1295" w:type="dxa"/>
            <w:tcBorders/>
            <w:vAlign w:val="center"/>
          </w:tcPr>
          <w:p>
            <w:pPr>
              <w:pStyle w:val="TableContents"/>
              <w:bidi w:val="0"/>
              <w:spacing w:before="0" w:after="283"/>
              <w:jc w:val="left"/>
              <w:rPr/>
            </w:pPr>
            <w:r>
              <w:rPr/>
              <w:t xml:space="preserve">Charles Rosin </w:t>
            </w:r>
          </w:p>
        </w:tc>
        <w:tc>
          <w:tcPr>
            <w:tcW w:w="1123" w:type="dxa"/>
            <w:tcBorders/>
            <w:vAlign w:val="center"/>
          </w:tcPr>
          <w:p>
            <w:pPr>
              <w:pStyle w:val="TableContents"/>
              <w:bidi w:val="0"/>
              <w:spacing w:before="0" w:after="283"/>
              <w:jc w:val="left"/>
              <w:rPr/>
            </w:pPr>
            <w:r>
              <w:rPr/>
              <w:t xml:space="preserve">16. joulukuuta 1992 (1992-12-16) </w:t>
            </w:r>
          </w:p>
        </w:tc>
        <w:tc>
          <w:tcPr>
            <w:tcW w:w="1126" w:type="dxa"/>
            <w:tcBorders/>
            <w:vAlign w:val="center"/>
          </w:tcPr>
          <w:p>
            <w:pPr>
              <w:pStyle w:val="TableContents"/>
              <w:bidi w:val="0"/>
              <w:spacing w:before="0" w:after="283"/>
              <w:jc w:val="left"/>
              <w:rPr/>
            </w:pPr>
            <w:r>
              <w:rPr/>
              <w:t xml:space="preserve">2192066 </w:t>
            </w:r>
          </w:p>
        </w:tc>
        <w:tc>
          <w:tcPr>
            <w:tcW w:w="1983" w:type="dxa"/>
            <w:tcBorders/>
            <w:vAlign w:val="center"/>
          </w:tcPr>
          <w:p>
            <w:pPr>
              <w:pStyle w:val="TableContents"/>
              <w:bidi w:val="0"/>
              <w:spacing w:before="0" w:after="283"/>
              <w:jc w:val="left"/>
              <w:rPr/>
            </w:pPr>
            <w:r>
              <w:rPr/>
              <w:t xml:space="preserve">15.8 Ihmeellinen elämä -elokuvan tapaan kaksi suojelusenkeliä, Clarence ja Miriam, vahtivat jengiä ja suojelevat heitä bussiturmalta, joka uhkaa tappaa heidät kaikki. Samaan aikaan Andrea hyväksytään Yaleen, Cindy saa Brandonin ja Nikkin kiinni sängystä, ja Dylan joutuu valitsemaan Brendan ja Kellyn välillä uudenvuodenaattoon mennessä. David päättää, että hän ottaa ylimääräisiä kursseja, jotta hän voi valmistua aikaisin ystäviensä kanssa. </w:t>
            </w:r>
          </w:p>
        </w:tc>
      </w:tr>
      <w:tr>
        <w:trPr/>
        <w:tc>
          <w:tcPr>
            <w:tcW w:w="813" w:type="dxa"/>
            <w:tcBorders/>
            <w:vAlign w:val="center"/>
          </w:tcPr>
          <w:p>
            <w:pPr>
              <w:pStyle w:val="TableHeading"/>
              <w:suppressLineNumbers/>
              <w:bidi w:val="0"/>
              <w:spacing w:before="0" w:after="283"/>
              <w:jc w:val="center"/>
              <w:rPr/>
            </w:pPr>
            <w:r>
              <w:rPr/>
              <w:t xml:space="preserve">67 </w:t>
            </w:r>
          </w:p>
        </w:tc>
        <w:tc>
          <w:tcPr>
            <w:tcW w:w="769" w:type="dxa"/>
            <w:tcBorders/>
            <w:vAlign w:val="center"/>
          </w:tcPr>
          <w:p>
            <w:pPr>
              <w:pStyle w:val="TableContents"/>
              <w:bidi w:val="0"/>
              <w:spacing w:before="0" w:after="283"/>
              <w:jc w:val="left"/>
              <w:rPr/>
            </w:pPr>
            <w:r>
              <w:rPr/>
              <w:t xml:space="preserve">17 </w:t>
            </w:r>
          </w:p>
        </w:tc>
        <w:tc>
          <w:tcPr>
            <w:tcW w:w="1876" w:type="dxa"/>
            <w:tcBorders/>
            <w:vAlign w:val="center"/>
          </w:tcPr>
          <w:p>
            <w:pPr>
              <w:pStyle w:val="TableContents"/>
              <w:bidi w:val="0"/>
              <w:spacing w:before="0" w:after="283"/>
              <w:jc w:val="left"/>
              <w:rPr/>
            </w:pPr>
            <w:r>
              <w:rPr/>
              <w:t xml:space="preserve">"The Game Is Chicken </w:t>
            </w:r>
          </w:p>
        </w:tc>
        <w:tc>
          <w:tcPr>
            <w:tcW w:w="1220" w:type="dxa"/>
            <w:tcBorders/>
            <w:vAlign w:val="center"/>
          </w:tcPr>
          <w:p>
            <w:pPr>
              <w:pStyle w:val="TableContents"/>
              <w:bidi w:val="0"/>
              <w:spacing w:before="0" w:after="283"/>
              <w:jc w:val="left"/>
              <w:rPr/>
            </w:pPr>
            <w:r>
              <w:rPr/>
              <w:t xml:space="preserve">Jack Bender </w:t>
            </w:r>
          </w:p>
        </w:tc>
        <w:tc>
          <w:tcPr>
            <w:tcW w:w="1295" w:type="dxa"/>
            <w:tcBorders/>
            <w:vAlign w:val="center"/>
          </w:tcPr>
          <w:p>
            <w:pPr>
              <w:pStyle w:val="TableContents"/>
              <w:bidi w:val="0"/>
              <w:spacing w:before="0" w:after="283"/>
              <w:jc w:val="left"/>
              <w:rPr/>
            </w:pPr>
            <w:r>
              <w:rPr/>
              <w:t xml:space="preserve">Darren Star </w:t>
            </w:r>
          </w:p>
        </w:tc>
        <w:tc>
          <w:tcPr>
            <w:tcW w:w="1123" w:type="dxa"/>
            <w:tcBorders/>
            <w:vAlign w:val="center"/>
          </w:tcPr>
          <w:p>
            <w:pPr>
              <w:pStyle w:val="TableContents"/>
              <w:bidi w:val="0"/>
              <w:spacing w:before="0" w:after="283"/>
              <w:jc w:val="left"/>
              <w:rPr/>
            </w:pPr>
            <w:r>
              <w:rPr/>
              <w:t xml:space="preserve">6. tammikuuta 1993 (1993-01-06) </w:t>
            </w:r>
          </w:p>
        </w:tc>
        <w:tc>
          <w:tcPr>
            <w:tcW w:w="1126" w:type="dxa"/>
            <w:tcBorders/>
            <w:vAlign w:val="center"/>
          </w:tcPr>
          <w:p>
            <w:pPr>
              <w:pStyle w:val="TableContents"/>
              <w:bidi w:val="0"/>
              <w:spacing w:before="0" w:after="283"/>
              <w:jc w:val="left"/>
              <w:rPr/>
            </w:pPr>
            <w:r>
              <w:rPr/>
              <w:t xml:space="preserve">2192065 </w:t>
            </w:r>
          </w:p>
        </w:tc>
        <w:tc>
          <w:tcPr>
            <w:tcW w:w="1983" w:type="dxa"/>
            <w:tcBorders/>
            <w:vAlign w:val="center"/>
          </w:tcPr>
          <w:p>
            <w:pPr>
              <w:pStyle w:val="TableContents"/>
              <w:bidi w:val="0"/>
              <w:spacing w:before="0" w:after="283"/>
              <w:jc w:val="left"/>
              <w:rPr/>
            </w:pPr>
            <w:r>
              <w:rPr/>
              <w:t xml:space="preserve">16.2 Steve ja Brandon sekaantuvat suurten panosten drag racing -maailmaan, ja heidän vaarallinen yrityksensä johtaa heidät juuri sen henkilön luo, joka saattaa olla vastuussa Andrean onnettomuudesta. Davidin päättäväisyys valmistua aikaisin tarkoittaa, että hänellä on vain vähän aikaa työskennellä autokopissa. Samaan aikaan Brenda ja Kelly sopivat kaksoistreffeistä kahden princetonilaisen miehen kanssa, mutta huomaavat, etteivät heidän treffinsä olekaan ihan unelmien juttu. </w:t>
            </w:r>
          </w:p>
        </w:tc>
      </w:tr>
      <w:tr>
        <w:trPr/>
        <w:tc>
          <w:tcPr>
            <w:tcW w:w="813" w:type="dxa"/>
            <w:tcBorders/>
            <w:vAlign w:val="center"/>
          </w:tcPr>
          <w:p>
            <w:pPr>
              <w:pStyle w:val="TableHeading"/>
              <w:suppressLineNumbers/>
              <w:bidi w:val="0"/>
              <w:spacing w:before="0" w:after="283"/>
              <w:jc w:val="center"/>
              <w:rPr/>
            </w:pPr>
            <w:r>
              <w:rPr/>
              <w:t xml:space="preserve">68 </w:t>
            </w:r>
          </w:p>
        </w:tc>
        <w:tc>
          <w:tcPr>
            <w:tcW w:w="769" w:type="dxa"/>
            <w:tcBorders/>
            <w:vAlign w:val="center"/>
          </w:tcPr>
          <w:p>
            <w:pPr>
              <w:pStyle w:val="TableContents"/>
              <w:bidi w:val="0"/>
              <w:spacing w:before="0" w:after="283"/>
              <w:jc w:val="left"/>
              <w:rPr/>
            </w:pPr>
            <w:r>
              <w:rPr/>
              <w:t xml:space="preserve">18 </w:t>
            </w:r>
          </w:p>
        </w:tc>
        <w:tc>
          <w:tcPr>
            <w:tcW w:w="1876" w:type="dxa"/>
            <w:tcBorders/>
            <w:vAlign w:val="center"/>
          </w:tcPr>
          <w:p>
            <w:pPr>
              <w:pStyle w:val="TableContents"/>
              <w:bidi w:val="0"/>
              <w:spacing w:before="0" w:after="283"/>
              <w:jc w:val="left"/>
              <w:rPr/>
            </w:pPr>
            <w:r>
              <w:rPr/>
              <w:t xml:space="preserve">"Midlife ... Mitä nyt?'' </w:t>
            </w:r>
          </w:p>
        </w:tc>
        <w:tc>
          <w:tcPr>
            <w:tcW w:w="1220" w:type="dxa"/>
            <w:tcBorders/>
            <w:vAlign w:val="center"/>
          </w:tcPr>
          <w:p>
            <w:pPr>
              <w:pStyle w:val="TableContents"/>
              <w:bidi w:val="0"/>
              <w:spacing w:before="0" w:after="283"/>
              <w:jc w:val="left"/>
              <w:rPr/>
            </w:pPr>
            <w:r>
              <w:rPr/>
              <w:t xml:space="preserve">Robert Becker </w:t>
            </w:r>
          </w:p>
        </w:tc>
        <w:tc>
          <w:tcPr>
            <w:tcW w:w="1295" w:type="dxa"/>
            <w:tcBorders/>
            <w:vAlign w:val="center"/>
          </w:tcPr>
          <w:p>
            <w:pPr>
              <w:pStyle w:val="TableContents"/>
              <w:bidi w:val="0"/>
              <w:spacing w:before="0" w:after="283"/>
              <w:jc w:val="left"/>
              <w:rPr/>
            </w:pPr>
            <w:r>
              <w:rPr/>
              <w:t xml:space="preserve">Lana Freistat Melman </w:t>
            </w:r>
          </w:p>
        </w:tc>
        <w:tc>
          <w:tcPr>
            <w:tcW w:w="1123" w:type="dxa"/>
            <w:tcBorders/>
            <w:vAlign w:val="center"/>
          </w:tcPr>
          <w:p>
            <w:pPr>
              <w:pStyle w:val="TableContents"/>
              <w:bidi w:val="0"/>
              <w:spacing w:before="0" w:after="283"/>
              <w:jc w:val="left"/>
              <w:rPr/>
            </w:pPr>
            <w:r>
              <w:rPr/>
              <w:t xml:space="preserve">13. tammikuuta 1993 (1993-01-13) </w:t>
            </w:r>
          </w:p>
        </w:tc>
        <w:tc>
          <w:tcPr>
            <w:tcW w:w="1126" w:type="dxa"/>
            <w:tcBorders/>
            <w:vAlign w:val="center"/>
          </w:tcPr>
          <w:p>
            <w:pPr>
              <w:pStyle w:val="TableContents"/>
              <w:bidi w:val="0"/>
              <w:spacing w:before="0" w:after="283"/>
              <w:jc w:val="left"/>
              <w:rPr/>
            </w:pPr>
            <w:r>
              <w:rPr/>
              <w:t xml:space="preserve">2192067 </w:t>
            </w:r>
          </w:p>
        </w:tc>
        <w:tc>
          <w:tcPr>
            <w:tcW w:w="1983" w:type="dxa"/>
            <w:tcBorders/>
            <w:vAlign w:val="center"/>
          </w:tcPr>
          <w:p>
            <w:pPr>
              <w:pStyle w:val="TableContents"/>
              <w:bidi w:val="0"/>
              <w:spacing w:before="0" w:after="283"/>
              <w:jc w:val="left"/>
              <w:rPr/>
            </w:pPr>
            <w:r>
              <w:rPr/>
              <w:t xml:space="preserve">16.6 West Beverlyn tytöt haluavat hieman kohottaa ja hemmotella itseään, ja he suuntaavat viikonlopuksi Monteciton kylpylään. Myös Jackie ja Cindy tulevat mukaan, ja molemmat naiset pelkäävät, että heidän miehensä eivät ehkä pysy heille uskollisina. Kelly on huolissaan siitä, että hänen äitinsä epävarmuus saattaa johtaa hänet takaisin huumeiden pariin, ja alkaa itsekin tuntea olonsa epävarmaksi. Samaan aikaan Brandon syventyy entisestään uhkapelaamiseen, ja Dylanin romanttiset ongelmat tuntuvat merkityksettömiltä, kun hän kuulee isänsä vapautuvan vankilasta. </w:t>
            </w:r>
          </w:p>
        </w:tc>
      </w:tr>
      <w:tr>
        <w:trPr/>
        <w:tc>
          <w:tcPr>
            <w:tcW w:w="813" w:type="dxa"/>
            <w:tcBorders/>
            <w:vAlign w:val="center"/>
          </w:tcPr>
          <w:p>
            <w:pPr>
              <w:pStyle w:val="TableHeading"/>
              <w:suppressLineNumbers/>
              <w:bidi w:val="0"/>
              <w:spacing w:before="0" w:after="283"/>
              <w:jc w:val="center"/>
              <w:rPr/>
            </w:pPr>
            <w:r>
              <w:rPr/>
              <w:t xml:space="preserve">69 </w:t>
            </w:r>
          </w:p>
        </w:tc>
        <w:tc>
          <w:tcPr>
            <w:tcW w:w="769" w:type="dxa"/>
            <w:tcBorders/>
            <w:vAlign w:val="center"/>
          </w:tcPr>
          <w:p>
            <w:pPr>
              <w:pStyle w:val="TableContents"/>
              <w:bidi w:val="0"/>
              <w:spacing w:before="0" w:after="283"/>
              <w:jc w:val="left"/>
              <w:rPr/>
            </w:pPr>
            <w:r>
              <w:rPr/>
              <w:t xml:space="preserve">19 </w:t>
            </w:r>
          </w:p>
        </w:tc>
        <w:tc>
          <w:tcPr>
            <w:tcW w:w="1876" w:type="dxa"/>
            <w:tcBorders/>
            <w:vAlign w:val="center"/>
          </w:tcPr>
          <w:p>
            <w:pPr>
              <w:pStyle w:val="TableContents"/>
              <w:bidi w:val="0"/>
              <w:spacing w:before="0" w:after="283"/>
              <w:jc w:val="left"/>
              <w:rPr/>
            </w:pPr>
            <w:r>
              <w:rPr/>
              <w:t xml:space="preserve">"Takaisin elämässä taas. </w:t>
            </w:r>
          </w:p>
        </w:tc>
        <w:tc>
          <w:tcPr>
            <w:tcW w:w="1220" w:type="dxa"/>
            <w:tcBorders/>
            <w:vAlign w:val="center"/>
          </w:tcPr>
          <w:p>
            <w:pPr>
              <w:pStyle w:val="TableContents"/>
              <w:bidi w:val="0"/>
              <w:spacing w:before="0" w:after="283"/>
              <w:jc w:val="left"/>
              <w:rPr/>
            </w:pPr>
            <w:r>
              <w:rPr/>
              <w:t xml:space="preserve">Bill D'Elia </w:t>
            </w:r>
          </w:p>
        </w:tc>
        <w:tc>
          <w:tcPr>
            <w:tcW w:w="1295" w:type="dxa"/>
            <w:tcBorders/>
            <w:vAlign w:val="center"/>
          </w:tcPr>
          <w:p>
            <w:pPr>
              <w:pStyle w:val="TableContents"/>
              <w:bidi w:val="0"/>
              <w:spacing w:before="0" w:after="283"/>
              <w:jc w:val="left"/>
              <w:rPr/>
            </w:pPr>
            <w:r>
              <w:rPr/>
              <w:t xml:space="preserve">Jessica Klein </w:t>
            </w:r>
          </w:p>
        </w:tc>
        <w:tc>
          <w:tcPr>
            <w:tcW w:w="1123" w:type="dxa"/>
            <w:tcBorders/>
            <w:vAlign w:val="center"/>
          </w:tcPr>
          <w:p>
            <w:pPr>
              <w:pStyle w:val="TableContents"/>
              <w:bidi w:val="0"/>
              <w:spacing w:before="0" w:after="283"/>
              <w:jc w:val="left"/>
              <w:rPr/>
            </w:pPr>
            <w:r>
              <w:rPr/>
              <w:t xml:space="preserve">27. tammikuuta 1993 (1993-01-27) </w:t>
            </w:r>
          </w:p>
        </w:tc>
        <w:tc>
          <w:tcPr>
            <w:tcW w:w="1126" w:type="dxa"/>
            <w:tcBorders/>
            <w:vAlign w:val="center"/>
          </w:tcPr>
          <w:p>
            <w:pPr>
              <w:pStyle w:val="TableContents"/>
              <w:bidi w:val="0"/>
              <w:spacing w:before="0" w:after="283"/>
              <w:jc w:val="left"/>
              <w:rPr/>
            </w:pPr>
            <w:r>
              <w:rPr/>
              <w:t xml:space="preserve">2192068 </w:t>
            </w:r>
          </w:p>
        </w:tc>
        <w:tc>
          <w:tcPr>
            <w:tcW w:w="1983" w:type="dxa"/>
            <w:tcBorders/>
            <w:vAlign w:val="center"/>
          </w:tcPr>
          <w:p>
            <w:pPr>
              <w:pStyle w:val="TableContents"/>
              <w:bidi w:val="0"/>
              <w:spacing w:before="0" w:after="283"/>
              <w:jc w:val="left"/>
              <w:rPr/>
            </w:pPr>
            <w:r>
              <w:rPr/>
              <w:t xml:space="preserve">N / A Jack McKay päättää järjestää juhlat Bel Age -hotellissa juhlistaakseen ennenaikaista vapautumistaan vankilasta. Dylan kutsuu sekä Brendan että Kellyn, joka lopulta valitsee Kellyn Brendan sijaan. Melin ja Jackien avioliitto murtuu, ja David pelkää, että hän ei enää pääse käsiksi pikkusiskoonsa. Dylan ja Kelly saavat Brendan raivon valtaan, kun he kertovat Brendalle kesäsuhteestaan, ja Brenda poistaa heidät molemmat elämästään. </w:t>
            </w:r>
          </w:p>
        </w:tc>
      </w:tr>
      <w:tr>
        <w:trPr/>
        <w:tc>
          <w:tcPr>
            <w:tcW w:w="813" w:type="dxa"/>
            <w:tcBorders/>
            <w:vAlign w:val="center"/>
          </w:tcPr>
          <w:p>
            <w:pPr>
              <w:pStyle w:val="TableHeading"/>
              <w:suppressLineNumbers/>
              <w:bidi w:val="0"/>
              <w:spacing w:before="0" w:after="283"/>
              <w:jc w:val="center"/>
              <w:rPr/>
            </w:pPr>
            <w:r>
              <w:rPr/>
              <w:t xml:space="preserve">70 </w:t>
            </w:r>
          </w:p>
        </w:tc>
        <w:tc>
          <w:tcPr>
            <w:tcW w:w="769" w:type="dxa"/>
            <w:tcBorders/>
            <w:vAlign w:val="center"/>
          </w:tcPr>
          <w:p>
            <w:pPr>
              <w:pStyle w:val="TableContents"/>
              <w:bidi w:val="0"/>
              <w:spacing w:before="0" w:after="283"/>
              <w:jc w:val="left"/>
              <w:rPr/>
            </w:pPr>
            <w:r>
              <w:rPr/>
              <w:t xml:space="preserve">20 </w:t>
            </w:r>
          </w:p>
        </w:tc>
        <w:tc>
          <w:tcPr>
            <w:tcW w:w="1876" w:type="dxa"/>
            <w:tcBorders/>
            <w:vAlign w:val="center"/>
          </w:tcPr>
          <w:p>
            <w:pPr>
              <w:pStyle w:val="TableContents"/>
              <w:bidi w:val="0"/>
              <w:spacing w:before="0" w:after="283"/>
              <w:jc w:val="left"/>
              <w:rPr/>
            </w:pPr>
            <w:r>
              <w:rPr/>
              <w:t xml:space="preserve">``Elämänohjausta suositellaan'' </w:t>
            </w:r>
          </w:p>
        </w:tc>
        <w:tc>
          <w:tcPr>
            <w:tcW w:w="1220" w:type="dxa"/>
            <w:tcBorders/>
            <w:vAlign w:val="center"/>
          </w:tcPr>
          <w:p>
            <w:pPr>
              <w:pStyle w:val="TableContents"/>
              <w:bidi w:val="0"/>
              <w:spacing w:before="0" w:after="283"/>
              <w:jc w:val="left"/>
              <w:rPr/>
            </w:pPr>
            <w:r>
              <w:rPr/>
              <w:t xml:space="preserve">Gwen Arner </w:t>
            </w:r>
          </w:p>
        </w:tc>
        <w:tc>
          <w:tcPr>
            <w:tcW w:w="1295" w:type="dxa"/>
            <w:tcBorders/>
            <w:vAlign w:val="center"/>
          </w:tcPr>
          <w:p>
            <w:pPr>
              <w:pStyle w:val="TableContents"/>
              <w:bidi w:val="0"/>
              <w:spacing w:before="0" w:after="283"/>
              <w:jc w:val="left"/>
              <w:rPr/>
            </w:pPr>
            <w:r>
              <w:rPr/>
              <w:t xml:space="preserve">Darren Star </w:t>
            </w:r>
          </w:p>
        </w:tc>
        <w:tc>
          <w:tcPr>
            <w:tcW w:w="1123" w:type="dxa"/>
            <w:tcBorders/>
            <w:vAlign w:val="center"/>
          </w:tcPr>
          <w:p>
            <w:pPr>
              <w:pStyle w:val="TableContents"/>
              <w:bidi w:val="0"/>
              <w:spacing w:before="0" w:after="283"/>
              <w:jc w:val="left"/>
              <w:rPr/>
            </w:pPr>
            <w:r>
              <w:rPr/>
              <w:t xml:space="preserve">3. helmikuuta 1993 (1993-02-03) </w:t>
            </w:r>
          </w:p>
        </w:tc>
        <w:tc>
          <w:tcPr>
            <w:tcW w:w="1126" w:type="dxa"/>
            <w:tcBorders/>
            <w:vAlign w:val="center"/>
          </w:tcPr>
          <w:p>
            <w:pPr>
              <w:pStyle w:val="TableContents"/>
              <w:bidi w:val="0"/>
              <w:spacing w:before="0" w:after="283"/>
              <w:jc w:val="left"/>
              <w:rPr/>
            </w:pPr>
            <w:r>
              <w:rPr/>
              <w:t xml:space="preserve">2192069 </w:t>
            </w:r>
          </w:p>
        </w:tc>
        <w:tc>
          <w:tcPr>
            <w:tcW w:w="1983" w:type="dxa"/>
            <w:tcBorders/>
            <w:vAlign w:val="center"/>
          </w:tcPr>
          <w:p>
            <w:pPr>
              <w:pStyle w:val="TableContents"/>
              <w:bidi w:val="0"/>
              <w:spacing w:before="0" w:after="283"/>
              <w:jc w:val="left"/>
              <w:rPr/>
            </w:pPr>
            <w:r>
              <w:rPr/>
              <w:t xml:space="preserve">16.6 Iris McKay saapuu kaupunkiin keskustelemaan Jimin kanssa Dylanin rahaston purkamisesta. Iris vastustaa ajatusta, mutta Dylan ja Jack painostavat kovaa. Iris ottaa myös aikaa tavatakseen Brendan, joka on masentunut sekä Dylanin että Kellyn menettämisestä. Samaan aikaan Davidille tarjotaan levytyssopimusta Icon Recordsin kanssa, mutta likainen ja irstas omistaja Curtis Bray antaa Davidille levytyssopimuksen vain, jos tämä erottaa Steven. David päättää hyväksyä sopimuksen, mutta Steve ottaa uutisen erittäin huonosti vastaan ja lopettaa sekä bisneksensä että ystävyytensä Davidin kanssa. Toisaalla Brandon nauttii rikkaasta elämästä, sillä hän jatkaa suurten vedonlyöntien tekemistä. </w:t>
            </w:r>
          </w:p>
        </w:tc>
      </w:tr>
      <w:tr>
        <w:trPr/>
        <w:tc>
          <w:tcPr>
            <w:tcW w:w="813" w:type="dxa"/>
            <w:tcBorders/>
            <w:vAlign w:val="center"/>
          </w:tcPr>
          <w:p>
            <w:pPr>
              <w:pStyle w:val="TableHeading"/>
              <w:suppressLineNumbers/>
              <w:bidi w:val="0"/>
              <w:spacing w:before="0" w:after="283"/>
              <w:jc w:val="center"/>
              <w:rPr/>
            </w:pPr>
            <w:r>
              <w:rPr/>
              <w:t xml:space="preserve">71 </w:t>
            </w:r>
          </w:p>
        </w:tc>
        <w:tc>
          <w:tcPr>
            <w:tcW w:w="769" w:type="dxa"/>
            <w:tcBorders/>
            <w:vAlign w:val="center"/>
          </w:tcPr>
          <w:p>
            <w:pPr>
              <w:pStyle w:val="TableContents"/>
              <w:bidi w:val="0"/>
              <w:spacing w:before="0" w:after="283"/>
              <w:jc w:val="left"/>
              <w:rPr/>
            </w:pPr>
            <w:r>
              <w:rPr/>
              <w:t xml:space="preserve">21 </w:t>
            </w:r>
          </w:p>
        </w:tc>
        <w:tc>
          <w:tcPr>
            <w:tcW w:w="1876" w:type="dxa"/>
            <w:tcBorders/>
            <w:vAlign w:val="center"/>
          </w:tcPr>
          <w:p>
            <w:pPr>
              <w:pStyle w:val="TableContents"/>
              <w:bidi w:val="0"/>
              <w:spacing w:before="0" w:after="283"/>
              <w:jc w:val="left"/>
              <w:rPr/>
            </w:pPr>
            <w:r>
              <w:rPr/>
              <w:t xml:space="preserve">"Kuollut loppu </w:t>
            </w:r>
          </w:p>
        </w:tc>
        <w:tc>
          <w:tcPr>
            <w:tcW w:w="1220" w:type="dxa"/>
            <w:tcBorders/>
            <w:vAlign w:val="center"/>
          </w:tcPr>
          <w:p>
            <w:pPr>
              <w:pStyle w:val="TableContents"/>
              <w:bidi w:val="0"/>
              <w:spacing w:before="0" w:after="283"/>
              <w:jc w:val="left"/>
              <w:rPr/>
            </w:pPr>
            <w:r>
              <w:rPr/>
              <w:t xml:space="preserve">Jeffrey Melman </w:t>
            </w:r>
          </w:p>
        </w:tc>
        <w:tc>
          <w:tcPr>
            <w:tcW w:w="1295" w:type="dxa"/>
            <w:tcBorders/>
            <w:vAlign w:val="center"/>
          </w:tcPr>
          <w:p>
            <w:pPr>
              <w:pStyle w:val="TableContents"/>
              <w:bidi w:val="0"/>
              <w:spacing w:before="0" w:after="283"/>
              <w:jc w:val="left"/>
              <w:rPr/>
            </w:pPr>
            <w:r>
              <w:rPr/>
              <w:t xml:space="preserve">Star Frohman </w:t>
            </w:r>
          </w:p>
        </w:tc>
        <w:tc>
          <w:tcPr>
            <w:tcW w:w="1123" w:type="dxa"/>
            <w:tcBorders/>
            <w:vAlign w:val="center"/>
          </w:tcPr>
          <w:p>
            <w:pPr>
              <w:pStyle w:val="TableContents"/>
              <w:bidi w:val="0"/>
              <w:spacing w:before="0" w:after="283"/>
              <w:jc w:val="left"/>
              <w:rPr/>
            </w:pPr>
            <w:r>
              <w:rPr/>
              <w:t xml:space="preserve">10. helmikuuta 1993 (1993-02-10) </w:t>
            </w:r>
          </w:p>
        </w:tc>
        <w:tc>
          <w:tcPr>
            <w:tcW w:w="1126" w:type="dxa"/>
            <w:tcBorders/>
            <w:vAlign w:val="center"/>
          </w:tcPr>
          <w:p>
            <w:pPr>
              <w:pStyle w:val="TableContents"/>
              <w:bidi w:val="0"/>
              <w:spacing w:before="0" w:after="283"/>
              <w:jc w:val="left"/>
              <w:rPr/>
            </w:pPr>
            <w:r>
              <w:rPr/>
              <w:t xml:space="preserve">2192070 </w:t>
            </w:r>
          </w:p>
        </w:tc>
        <w:tc>
          <w:tcPr>
            <w:tcW w:w="1983" w:type="dxa"/>
            <w:tcBorders/>
            <w:vAlign w:val="center"/>
          </w:tcPr>
          <w:p>
            <w:pPr>
              <w:pStyle w:val="TableContents"/>
              <w:bidi w:val="0"/>
              <w:spacing w:before="0" w:after="283"/>
              <w:jc w:val="left"/>
              <w:rPr/>
            </w:pPr>
            <w:r>
              <w:rPr/>
              <w:t xml:space="preserve">19.7 Jack ja Dylan aloittavat uuden yhteisen elämän ja asuvat jahdilla, jossa heillä on käytössään Dylanin valtava rahasto. Päällisin puolin kaikki näyttää täydelliseltä, mutta Jackilla on vaarallisia vihollisia. Niin on myös Brandonilla, jonka maksamattomat pelivelat johtavat pelottaviin uhkauksiin, joita hänen vedonvälittäjänsä Duke esittää 500 dollarin velan vuoksi. Samaan aikaan Andrea ja Jordan menevät treffeille, Dylan ja Kelly saattavat suhteensa päätökseen, ja Brenda ja Donna osallistuvat itsepuolustuskurssille. </w:t>
            </w:r>
          </w:p>
        </w:tc>
      </w:tr>
      <w:tr>
        <w:trPr/>
        <w:tc>
          <w:tcPr>
            <w:tcW w:w="813" w:type="dxa"/>
            <w:tcBorders/>
            <w:vAlign w:val="center"/>
          </w:tcPr>
          <w:p>
            <w:pPr>
              <w:pStyle w:val="TableHeading"/>
              <w:suppressLineNumbers/>
              <w:bidi w:val="0"/>
              <w:spacing w:before="0" w:after="283"/>
              <w:jc w:val="center"/>
              <w:rPr/>
            </w:pPr>
            <w:r>
              <w:rPr/>
              <w:t xml:space="preserve">72 </w:t>
            </w:r>
          </w:p>
        </w:tc>
        <w:tc>
          <w:tcPr>
            <w:tcW w:w="769" w:type="dxa"/>
            <w:tcBorders/>
            <w:vAlign w:val="center"/>
          </w:tcPr>
          <w:p>
            <w:pPr>
              <w:pStyle w:val="TableContents"/>
              <w:bidi w:val="0"/>
              <w:spacing w:before="0" w:after="283"/>
              <w:jc w:val="left"/>
              <w:rPr/>
            </w:pPr>
            <w:r>
              <w:rPr/>
              <w:t xml:space="preserve">22 </w:t>
            </w:r>
          </w:p>
        </w:tc>
        <w:tc>
          <w:tcPr>
            <w:tcW w:w="1876" w:type="dxa"/>
            <w:tcBorders/>
            <w:vAlign w:val="center"/>
          </w:tcPr>
          <w:p>
            <w:pPr>
              <w:pStyle w:val="TableContents"/>
              <w:bidi w:val="0"/>
              <w:spacing w:before="0" w:after="283"/>
              <w:jc w:val="left"/>
              <w:rPr/>
            </w:pPr>
            <w:r>
              <w:rPr/>
              <w:t xml:space="preserve">``Lapsi on miehen isä'' </w:t>
            </w:r>
          </w:p>
        </w:tc>
        <w:tc>
          <w:tcPr>
            <w:tcW w:w="1220" w:type="dxa"/>
            <w:tcBorders/>
            <w:vAlign w:val="center"/>
          </w:tcPr>
          <w:p>
            <w:pPr>
              <w:pStyle w:val="TableContents"/>
              <w:bidi w:val="0"/>
              <w:spacing w:before="0" w:after="283"/>
              <w:jc w:val="left"/>
              <w:rPr/>
            </w:pPr>
            <w:r>
              <w:rPr/>
              <w:t xml:space="preserve">James Whitmore Jr. </w:t>
            </w:r>
          </w:p>
        </w:tc>
        <w:tc>
          <w:tcPr>
            <w:tcW w:w="1295" w:type="dxa"/>
            <w:tcBorders/>
            <w:vAlign w:val="center"/>
          </w:tcPr>
          <w:p>
            <w:pPr>
              <w:pStyle w:val="TableContents"/>
              <w:bidi w:val="0"/>
              <w:spacing w:before="0" w:after="283"/>
              <w:jc w:val="left"/>
              <w:rPr/>
            </w:pPr>
            <w:r>
              <w:rPr/>
              <w:t xml:space="preserve">Charles Rosin </w:t>
            </w:r>
          </w:p>
        </w:tc>
        <w:tc>
          <w:tcPr>
            <w:tcW w:w="1123" w:type="dxa"/>
            <w:tcBorders/>
            <w:vAlign w:val="center"/>
          </w:tcPr>
          <w:p>
            <w:pPr>
              <w:pStyle w:val="TableContents"/>
              <w:bidi w:val="0"/>
              <w:spacing w:before="0" w:after="283"/>
              <w:jc w:val="left"/>
              <w:rPr/>
            </w:pPr>
            <w:r>
              <w:rPr/>
              <w:t xml:space="preserve">17. helmikuuta 1993 (1993-02-17) </w:t>
            </w:r>
          </w:p>
        </w:tc>
        <w:tc>
          <w:tcPr>
            <w:tcW w:w="1126" w:type="dxa"/>
            <w:tcBorders/>
            <w:vAlign w:val="center"/>
          </w:tcPr>
          <w:p>
            <w:pPr>
              <w:pStyle w:val="TableContents"/>
              <w:bidi w:val="0"/>
              <w:spacing w:before="0" w:after="283"/>
              <w:jc w:val="left"/>
              <w:rPr/>
            </w:pPr>
            <w:r>
              <w:rPr/>
              <w:t xml:space="preserve">2192071 </w:t>
            </w:r>
          </w:p>
        </w:tc>
        <w:tc>
          <w:tcPr>
            <w:tcW w:w="1983" w:type="dxa"/>
            <w:tcBorders/>
            <w:vAlign w:val="center"/>
          </w:tcPr>
          <w:p>
            <w:pPr>
              <w:pStyle w:val="TableContents"/>
              <w:bidi w:val="0"/>
              <w:spacing w:before="0" w:after="283"/>
              <w:jc w:val="left"/>
              <w:rPr/>
            </w:pPr>
            <w:r>
              <w:rPr/>
              <w:t xml:space="preserve">18.7 Isänsä kuoleman jälkeen Dylan kamppailee henkilökohtaisten demoniensa kanssa yrittäen samalla paeta hänen nurmikollaan leiriytyviä toimittajia. Dylan saa lopulta tietää järkyttävän totuuden isästään ja morsiamestaan Christinestä. Kelly tuntee olonsa epämukavaksi, kun Brenda kutsuu Dylanin asumaan Walshien luokse. David lykkää Icon Recordsin äänityssessiota osallistuakseen Jack McKayn hautajaisiin ja saapuu juuri ajoissa paikalle, kun Dylan on ottamassa ryyppyä. Samaan aikaan Brandonin tappioputki jatkuu, kun hänen peliriippuvuutensa karkaa käsistä. </w:t>
            </w:r>
          </w:p>
        </w:tc>
      </w:tr>
      <w:tr>
        <w:trPr/>
        <w:tc>
          <w:tcPr>
            <w:tcW w:w="813" w:type="dxa"/>
            <w:tcBorders/>
            <w:vAlign w:val="center"/>
          </w:tcPr>
          <w:p>
            <w:pPr>
              <w:pStyle w:val="TableHeading"/>
              <w:suppressLineNumbers/>
              <w:bidi w:val="0"/>
              <w:spacing w:before="0" w:after="283"/>
              <w:jc w:val="center"/>
              <w:rPr/>
            </w:pPr>
            <w:r>
              <w:rPr/>
              <w:t xml:space="preserve">73 </w:t>
            </w:r>
          </w:p>
        </w:tc>
        <w:tc>
          <w:tcPr>
            <w:tcW w:w="769" w:type="dxa"/>
            <w:tcBorders/>
            <w:vAlign w:val="center"/>
          </w:tcPr>
          <w:p>
            <w:pPr>
              <w:pStyle w:val="TableContents"/>
              <w:bidi w:val="0"/>
              <w:spacing w:before="0" w:after="283"/>
              <w:jc w:val="left"/>
              <w:rPr/>
            </w:pPr>
            <w:r>
              <w:rPr/>
              <w:t xml:space="preserve">23 </w:t>
            </w:r>
          </w:p>
        </w:tc>
        <w:tc>
          <w:tcPr>
            <w:tcW w:w="1876" w:type="dxa"/>
            <w:tcBorders/>
            <w:vAlign w:val="center"/>
          </w:tcPr>
          <w:p>
            <w:pPr>
              <w:pStyle w:val="TableContents"/>
              <w:bidi w:val="0"/>
              <w:spacing w:before="0" w:after="283"/>
              <w:jc w:val="left"/>
              <w:rPr/>
            </w:pPr>
            <w:r>
              <w:rPr/>
              <w:t xml:space="preserve">"Herttuan paha poika. </w:t>
            </w:r>
          </w:p>
        </w:tc>
        <w:tc>
          <w:tcPr>
            <w:tcW w:w="1220" w:type="dxa"/>
            <w:tcBorders/>
            <w:vAlign w:val="center"/>
          </w:tcPr>
          <w:p>
            <w:pPr>
              <w:pStyle w:val="TableContents"/>
              <w:bidi w:val="0"/>
              <w:spacing w:before="0" w:after="283"/>
              <w:jc w:val="left"/>
              <w:rPr/>
            </w:pPr>
            <w:r>
              <w:rPr/>
              <w:t xml:space="preserve">Robert Becker </w:t>
            </w:r>
          </w:p>
        </w:tc>
        <w:tc>
          <w:tcPr>
            <w:tcW w:w="1295" w:type="dxa"/>
            <w:tcBorders/>
            <w:vAlign w:val="center"/>
          </w:tcPr>
          <w:p>
            <w:pPr>
              <w:pStyle w:val="TableContents"/>
              <w:bidi w:val="0"/>
              <w:spacing w:before="0" w:after="283"/>
              <w:jc w:val="left"/>
              <w:rPr/>
            </w:pPr>
            <w:r>
              <w:rPr/>
              <w:t xml:space="preserve">Jessica Klein </w:t>
            </w:r>
          </w:p>
        </w:tc>
        <w:tc>
          <w:tcPr>
            <w:tcW w:w="1123" w:type="dxa"/>
            <w:tcBorders/>
            <w:vAlign w:val="center"/>
          </w:tcPr>
          <w:p>
            <w:pPr>
              <w:pStyle w:val="TableContents"/>
              <w:bidi w:val="0"/>
              <w:spacing w:before="0" w:after="283"/>
              <w:jc w:val="left"/>
              <w:rPr/>
            </w:pPr>
            <w:r>
              <w:rPr/>
              <w:t xml:space="preserve">3. maaliskuuta 1993 (1993-03-03) </w:t>
            </w:r>
          </w:p>
        </w:tc>
        <w:tc>
          <w:tcPr>
            <w:tcW w:w="1126" w:type="dxa"/>
            <w:tcBorders/>
            <w:vAlign w:val="center"/>
          </w:tcPr>
          <w:p>
            <w:pPr>
              <w:pStyle w:val="TableContents"/>
              <w:bidi w:val="0"/>
              <w:spacing w:before="0" w:after="283"/>
              <w:jc w:val="left"/>
              <w:rPr/>
            </w:pPr>
            <w:r>
              <w:rPr/>
              <w:t xml:space="preserve">2192072 </w:t>
            </w:r>
          </w:p>
        </w:tc>
        <w:tc>
          <w:tcPr>
            <w:tcW w:w="1983" w:type="dxa"/>
            <w:tcBorders/>
            <w:vAlign w:val="center"/>
          </w:tcPr>
          <w:p>
            <w:pPr>
              <w:pStyle w:val="TableContents"/>
              <w:bidi w:val="0"/>
              <w:spacing w:before="0" w:after="283"/>
              <w:jc w:val="left"/>
              <w:rPr/>
            </w:pPr>
            <w:r>
              <w:rPr/>
              <w:t xml:space="preserve">16.0 Brandonin hallitsemattomat pelivelat kasvavat, ja hänen vedonvälittäjänsä Duke alkaa olla kärsimätön ja haluaa, että 1500 dollarin tappiot maksetaan viikon loppuun mennessä. Hän menee äärimmäisiin keinoihin maksaakseen laskunsa palkkaamalla toisen vedonvälittäjän koulusta lyömään vetoja, ja hänen epätoivonsa johtaa väkivaltaan. Kelly tuntee, että Dylan on karkaamassa hänestä, ja hänen epävarmuutensa johtaa epäterveeseen pakkomielteeseen ulkonäöstään. Samaan aikaan levy-yhtiönsä hylkää Davidin sen jälkeen, kun hänen hutiloitu levytysmanageri Serge on saanut hänet nauhoittamaan vääränlaisen kappaleen. Toisaalla Andrea suostuttelee masentuneen Dylanin kirjoittamaan tarinan kokemastaan menetyksestä. </w:t>
            </w:r>
          </w:p>
        </w:tc>
      </w:tr>
      <w:tr>
        <w:trPr/>
        <w:tc>
          <w:tcPr>
            <w:tcW w:w="813" w:type="dxa"/>
            <w:tcBorders/>
            <w:vAlign w:val="center"/>
          </w:tcPr>
          <w:p>
            <w:pPr>
              <w:pStyle w:val="TableHeading"/>
              <w:suppressLineNumbers/>
              <w:bidi w:val="0"/>
              <w:spacing w:before="0" w:after="283"/>
              <w:jc w:val="center"/>
              <w:rPr/>
            </w:pPr>
            <w:r>
              <w:rPr/>
              <w:t xml:space="preserve">74 </w:t>
            </w:r>
          </w:p>
        </w:tc>
        <w:tc>
          <w:tcPr>
            <w:tcW w:w="769" w:type="dxa"/>
            <w:tcBorders/>
            <w:vAlign w:val="center"/>
          </w:tcPr>
          <w:p>
            <w:pPr>
              <w:pStyle w:val="TableContents"/>
              <w:bidi w:val="0"/>
              <w:spacing w:before="0" w:after="283"/>
              <w:jc w:val="left"/>
              <w:rPr/>
            </w:pPr>
            <w:r>
              <w:rPr/>
              <w:t xml:space="preserve">24 </w:t>
            </w:r>
          </w:p>
        </w:tc>
        <w:tc>
          <w:tcPr>
            <w:tcW w:w="1876" w:type="dxa"/>
            <w:tcBorders/>
            <w:vAlign w:val="center"/>
          </w:tcPr>
          <w:p>
            <w:pPr>
              <w:pStyle w:val="TableContents"/>
              <w:bidi w:val="0"/>
              <w:spacing w:before="0" w:after="283"/>
              <w:jc w:val="left"/>
              <w:rPr/>
            </w:pPr>
            <w:r>
              <w:rPr/>
              <w:t xml:space="preserve">``Perfectly Perfect'' </w:t>
            </w:r>
          </w:p>
        </w:tc>
        <w:tc>
          <w:tcPr>
            <w:tcW w:w="1220" w:type="dxa"/>
            <w:tcBorders/>
            <w:vAlign w:val="center"/>
          </w:tcPr>
          <w:p>
            <w:pPr>
              <w:pStyle w:val="TableContents"/>
              <w:bidi w:val="0"/>
              <w:spacing w:before="0" w:after="283"/>
              <w:jc w:val="left"/>
              <w:rPr/>
            </w:pPr>
            <w:r>
              <w:rPr/>
              <w:t xml:space="preserve">Bethany Rooney </w:t>
            </w:r>
          </w:p>
        </w:tc>
        <w:tc>
          <w:tcPr>
            <w:tcW w:w="1295" w:type="dxa"/>
            <w:tcBorders/>
            <w:vAlign w:val="center"/>
          </w:tcPr>
          <w:p>
            <w:pPr>
              <w:pStyle w:val="TableContents"/>
              <w:bidi w:val="0"/>
              <w:spacing w:before="0" w:after="283"/>
              <w:jc w:val="left"/>
              <w:rPr/>
            </w:pPr>
            <w:r>
              <w:rPr/>
              <w:t xml:space="preserve">Gillian Horvath </w:t>
            </w:r>
          </w:p>
        </w:tc>
        <w:tc>
          <w:tcPr>
            <w:tcW w:w="1123" w:type="dxa"/>
            <w:tcBorders/>
            <w:vAlign w:val="center"/>
          </w:tcPr>
          <w:p>
            <w:pPr>
              <w:pStyle w:val="TableContents"/>
              <w:bidi w:val="0"/>
              <w:spacing w:before="0" w:after="283"/>
              <w:jc w:val="left"/>
              <w:rPr/>
            </w:pPr>
            <w:r>
              <w:rPr/>
              <w:t xml:space="preserve">24. maaliskuuta 1993 (1993-03-24) </w:t>
            </w:r>
          </w:p>
        </w:tc>
        <w:tc>
          <w:tcPr>
            <w:tcW w:w="1126" w:type="dxa"/>
            <w:tcBorders/>
            <w:vAlign w:val="center"/>
          </w:tcPr>
          <w:p>
            <w:pPr>
              <w:pStyle w:val="TableContents"/>
              <w:bidi w:val="0"/>
              <w:spacing w:before="0" w:after="283"/>
              <w:jc w:val="left"/>
              <w:rPr/>
            </w:pPr>
            <w:r>
              <w:rPr/>
              <w:t xml:space="preserve">2192073 </w:t>
            </w:r>
          </w:p>
        </w:tc>
        <w:tc>
          <w:tcPr>
            <w:tcW w:w="1983" w:type="dxa"/>
            <w:tcBorders/>
            <w:vAlign w:val="center"/>
          </w:tcPr>
          <w:p>
            <w:pPr>
              <w:pStyle w:val="TableContents"/>
              <w:bidi w:val="0"/>
              <w:spacing w:before="0" w:after="283"/>
              <w:jc w:val="left"/>
              <w:rPr/>
            </w:pPr>
            <w:r>
              <w:rPr/>
              <w:t xml:space="preserve">19.1 Kellyn pakkomielle painostaan johtaa laihdutuspilleririippuvuuteen, joka vaarantaa hänen terveytensä. Hänen ystävänsä suunnittelevat yllätysjuhlia hänen 18-vuotissyntymäpäiväkseen, mutta pillerit tekevät hänestä niin vainoharhaisen, että hän luulee kaikkien olevan häntä vastaan. Samaan aikaan Brandon ja Steve kilpailevat televisioidussa deittiohjelmassa treffeistä ihanan Celeste Lundyn kanssa. </w:t>
            </w:r>
          </w:p>
        </w:tc>
      </w:tr>
      <w:tr>
        <w:trPr/>
        <w:tc>
          <w:tcPr>
            <w:tcW w:w="813" w:type="dxa"/>
            <w:tcBorders/>
            <w:vAlign w:val="center"/>
          </w:tcPr>
          <w:p>
            <w:pPr>
              <w:pStyle w:val="TableHeading"/>
              <w:suppressLineNumbers/>
              <w:bidi w:val="0"/>
              <w:spacing w:before="0" w:after="283"/>
              <w:jc w:val="center"/>
              <w:rPr/>
            </w:pPr>
            <w:r>
              <w:rPr/>
              <w:t xml:space="preserve">75 </w:t>
            </w:r>
          </w:p>
        </w:tc>
        <w:tc>
          <w:tcPr>
            <w:tcW w:w="769" w:type="dxa"/>
            <w:tcBorders/>
            <w:vAlign w:val="center"/>
          </w:tcPr>
          <w:p>
            <w:pPr>
              <w:pStyle w:val="TableContents"/>
              <w:bidi w:val="0"/>
              <w:spacing w:before="0" w:after="283"/>
              <w:jc w:val="left"/>
              <w:rPr/>
            </w:pPr>
            <w:r>
              <w:rPr/>
              <w:t xml:space="preserve">25 </w:t>
            </w:r>
          </w:p>
        </w:tc>
        <w:tc>
          <w:tcPr>
            <w:tcW w:w="1876" w:type="dxa"/>
            <w:tcBorders/>
            <w:vAlign w:val="center"/>
          </w:tcPr>
          <w:p>
            <w:pPr>
              <w:pStyle w:val="TableContents"/>
              <w:bidi w:val="0"/>
              <w:spacing w:before="0" w:after="283"/>
              <w:jc w:val="left"/>
              <w:rPr/>
            </w:pPr>
            <w:r>
              <w:rPr/>
              <w:t xml:space="preserve">``Senior Poll'' </w:t>
            </w:r>
          </w:p>
        </w:tc>
        <w:tc>
          <w:tcPr>
            <w:tcW w:w="1220" w:type="dxa"/>
            <w:tcBorders/>
            <w:vAlign w:val="center"/>
          </w:tcPr>
          <w:p>
            <w:pPr>
              <w:pStyle w:val="TableContents"/>
              <w:bidi w:val="0"/>
              <w:spacing w:before="0" w:after="283"/>
              <w:jc w:val="left"/>
              <w:rPr/>
            </w:pPr>
            <w:r>
              <w:rPr/>
              <w:t xml:space="preserve">Christopher Hibler </w:t>
            </w:r>
          </w:p>
        </w:tc>
        <w:tc>
          <w:tcPr>
            <w:tcW w:w="1295" w:type="dxa"/>
            <w:tcBorders/>
            <w:vAlign w:val="center"/>
          </w:tcPr>
          <w:p>
            <w:pPr>
              <w:pStyle w:val="TableContents"/>
              <w:bidi w:val="0"/>
              <w:spacing w:before="0" w:after="283"/>
              <w:jc w:val="left"/>
              <w:rPr/>
            </w:pPr>
            <w:r>
              <w:rPr/>
              <w:t xml:space="preserve">Darren Star </w:t>
            </w:r>
          </w:p>
        </w:tc>
        <w:tc>
          <w:tcPr>
            <w:tcW w:w="1123" w:type="dxa"/>
            <w:tcBorders/>
            <w:vAlign w:val="center"/>
          </w:tcPr>
          <w:p>
            <w:pPr>
              <w:pStyle w:val="TableContents"/>
              <w:bidi w:val="0"/>
              <w:spacing w:before="0" w:after="283"/>
              <w:jc w:val="left"/>
              <w:rPr/>
            </w:pPr>
            <w:r>
              <w:rPr/>
              <w:t xml:space="preserve">7. huhtikuuta 1993 (1993-04-07) </w:t>
            </w:r>
          </w:p>
        </w:tc>
        <w:tc>
          <w:tcPr>
            <w:tcW w:w="1126" w:type="dxa"/>
            <w:tcBorders/>
            <w:vAlign w:val="center"/>
          </w:tcPr>
          <w:p>
            <w:pPr>
              <w:pStyle w:val="TableContents"/>
              <w:bidi w:val="0"/>
              <w:spacing w:before="0" w:after="283"/>
              <w:jc w:val="left"/>
              <w:rPr/>
            </w:pPr>
            <w:r>
              <w:rPr/>
              <w:t xml:space="preserve">2192074 </w:t>
            </w:r>
          </w:p>
        </w:tc>
        <w:tc>
          <w:tcPr>
            <w:tcW w:w="1983" w:type="dxa"/>
            <w:tcBorders/>
            <w:vAlign w:val="center"/>
          </w:tcPr>
          <w:p>
            <w:pPr>
              <w:pStyle w:val="TableContents"/>
              <w:bidi w:val="0"/>
              <w:spacing w:before="0" w:after="283"/>
              <w:jc w:val="left"/>
              <w:rPr/>
            </w:pPr>
            <w:r>
              <w:rPr/>
              <w:t xml:space="preserve">15.0 West Beverlyssä jaetaan senioreiden superlatiiveja, ja suurin osa jengistä saa palkinnon. Kelly voittaa kauneimman palkinnon, mutta sen sijaan, että palkinto antaisi hänelle kaivattua itseluottamusta, se saa hänet uskomaan, että kaikki arvostelevat häntä vain ulkonäön perusteella. Brenda tuntee itsensä jätetyksi, koska hän ei voittanut superlatiivia, ja päättää hakea Minnesotan yliopistoon. Samaan aikaan Steve ja Brandon osallistuvat Lakersin koripallo-otteluun, jossa Steve saa mahdollisuuden voittaa 10 000 dollaria. </w:t>
            </w:r>
          </w:p>
        </w:tc>
      </w:tr>
      <w:tr>
        <w:trPr/>
        <w:tc>
          <w:tcPr>
            <w:tcW w:w="813" w:type="dxa"/>
            <w:tcBorders/>
            <w:vAlign w:val="center"/>
          </w:tcPr>
          <w:p>
            <w:pPr>
              <w:pStyle w:val="TableHeading"/>
              <w:suppressLineNumbers/>
              <w:bidi w:val="0"/>
              <w:spacing w:before="0" w:after="283"/>
              <w:jc w:val="center"/>
              <w:rPr/>
            </w:pPr>
            <w:r>
              <w:rPr/>
              <w:t xml:space="preserve">76 </w:t>
            </w:r>
          </w:p>
        </w:tc>
        <w:tc>
          <w:tcPr>
            <w:tcW w:w="769" w:type="dxa"/>
            <w:tcBorders/>
            <w:vAlign w:val="center"/>
          </w:tcPr>
          <w:p>
            <w:pPr>
              <w:pStyle w:val="TableContents"/>
              <w:bidi w:val="0"/>
              <w:spacing w:before="0" w:after="283"/>
              <w:jc w:val="left"/>
              <w:rPr/>
            </w:pPr>
            <w:r>
              <w:rPr/>
              <w:t xml:space="preserve">26 </w:t>
            </w:r>
          </w:p>
        </w:tc>
        <w:tc>
          <w:tcPr>
            <w:tcW w:w="1876" w:type="dxa"/>
            <w:tcBorders/>
            <w:vAlign w:val="center"/>
          </w:tcPr>
          <w:p>
            <w:pPr>
              <w:pStyle w:val="TableContents"/>
              <w:bidi w:val="0"/>
              <w:spacing w:before="0" w:after="283"/>
              <w:jc w:val="left"/>
              <w:rPr/>
            </w:pPr>
            <w:r>
              <w:rPr/>
              <w:t xml:space="preserve">"Hän tuli sisään kylpyhuoneen ikkunasta. </w:t>
            </w:r>
          </w:p>
        </w:tc>
        <w:tc>
          <w:tcPr>
            <w:tcW w:w="1220" w:type="dxa"/>
            <w:tcBorders/>
            <w:vAlign w:val="center"/>
          </w:tcPr>
          <w:p>
            <w:pPr>
              <w:pStyle w:val="TableContents"/>
              <w:bidi w:val="0"/>
              <w:spacing w:before="0" w:after="283"/>
              <w:jc w:val="left"/>
              <w:rPr/>
            </w:pPr>
            <w:r>
              <w:rPr/>
              <w:t xml:space="preserve">Jason Priestley </w:t>
            </w:r>
          </w:p>
        </w:tc>
        <w:tc>
          <w:tcPr>
            <w:tcW w:w="1295" w:type="dxa"/>
            <w:tcBorders/>
            <w:vAlign w:val="center"/>
          </w:tcPr>
          <w:p>
            <w:pPr>
              <w:pStyle w:val="TableContents"/>
              <w:bidi w:val="0"/>
              <w:spacing w:before="0" w:after="283"/>
              <w:jc w:val="left"/>
              <w:rPr/>
            </w:pPr>
            <w:r>
              <w:rPr/>
              <w:t xml:space="preserve">Ken Stringer </w:t>
            </w:r>
          </w:p>
        </w:tc>
        <w:tc>
          <w:tcPr>
            <w:tcW w:w="1123" w:type="dxa"/>
            <w:tcBorders/>
            <w:vAlign w:val="center"/>
          </w:tcPr>
          <w:p>
            <w:pPr>
              <w:pStyle w:val="TableContents"/>
              <w:bidi w:val="0"/>
              <w:spacing w:before="0" w:after="283"/>
              <w:jc w:val="left"/>
              <w:rPr/>
            </w:pPr>
            <w:r>
              <w:rPr/>
              <w:t xml:space="preserve">28. huhtikuuta 1993 (1993-04-28) </w:t>
            </w:r>
          </w:p>
        </w:tc>
        <w:tc>
          <w:tcPr>
            <w:tcW w:w="1126" w:type="dxa"/>
            <w:tcBorders/>
            <w:vAlign w:val="center"/>
          </w:tcPr>
          <w:p>
            <w:pPr>
              <w:pStyle w:val="TableContents"/>
              <w:bidi w:val="0"/>
              <w:spacing w:before="0" w:after="283"/>
              <w:jc w:val="left"/>
              <w:rPr/>
            </w:pPr>
            <w:r>
              <w:rPr/>
              <w:t xml:space="preserve">2192075 </w:t>
            </w:r>
          </w:p>
        </w:tc>
        <w:tc>
          <w:tcPr>
            <w:tcW w:w="1983" w:type="dxa"/>
            <w:tcBorders/>
            <w:vAlign w:val="center"/>
          </w:tcPr>
          <w:p>
            <w:pPr>
              <w:pStyle w:val="TableContents"/>
              <w:bidi w:val="0"/>
              <w:jc w:val="left"/>
              <w:rPr/>
            </w:pPr>
            <w:r>
              <w:rPr/>
              <w:t xml:space="preserve">14.4 </w:t>
            </w:r>
          </w:p>
          <w:p>
            <w:pPr>
              <w:pStyle w:val="TextBody"/>
              <w:bidi w:val="0"/>
              <w:spacing w:before="0" w:after="283"/>
              <w:jc w:val="left"/>
              <w:rPr/>
            </w:pPr>
            <w:r>
              <w:rPr/>
              <w:t xml:space="preserve">On Senior Ditch Day, ja tytöt ja David päättävät viettää sen Magic Mountainissa. Hauskaksi suunniteltu päivä muuttuu painajaiseksi, kun Kellyn lompakko varastetaan ja Donna ryöstetään. Samaan aikaan Brandon kohtaa omia ongelmiaan, kun hänen on tuurattava Natia työskentelemällä Peach Pitissä, ja hänen autonsa varastaa nokkela naishuijaaja, joka huijaa sekä Dylanin että Steven lähtemään mukaansa etsimään Burt Reynoldsia matkaseurueen rauhoittamiseksi. </w:t>
            </w:r>
          </w:p>
          <w:p>
            <w:pPr>
              <w:pStyle w:val="TextBody"/>
              <w:bidi w:val="0"/>
              <w:spacing w:before="0" w:after="283"/>
              <w:jc w:val="left"/>
              <w:rPr/>
            </w:pPr>
            <w:r>
              <w:rPr/>
              <w:t xml:space="preserve">HUOMAUTUS: Burt Reynolds vierailee tässä jaksossa omana itsenään. </w:t>
            </w:r>
          </w:p>
        </w:tc>
      </w:tr>
      <w:tr>
        <w:trPr/>
        <w:tc>
          <w:tcPr>
            <w:tcW w:w="813" w:type="dxa"/>
            <w:tcBorders/>
            <w:vAlign w:val="center"/>
          </w:tcPr>
          <w:p>
            <w:pPr>
              <w:pStyle w:val="TableHeading"/>
              <w:suppressLineNumbers/>
              <w:bidi w:val="0"/>
              <w:spacing w:before="0" w:after="283"/>
              <w:jc w:val="center"/>
              <w:rPr/>
            </w:pPr>
            <w:r>
              <w:rPr/>
              <w:t xml:space="preserve">77 </w:t>
            </w:r>
          </w:p>
        </w:tc>
        <w:tc>
          <w:tcPr>
            <w:tcW w:w="769" w:type="dxa"/>
            <w:tcBorders/>
            <w:vAlign w:val="center"/>
          </w:tcPr>
          <w:p>
            <w:pPr>
              <w:pStyle w:val="TableContents"/>
              <w:bidi w:val="0"/>
              <w:spacing w:before="0" w:after="283"/>
              <w:jc w:val="left"/>
              <w:rPr/>
            </w:pPr>
            <w:r>
              <w:rPr/>
              <w:t xml:space="preserve">27 </w:t>
            </w:r>
          </w:p>
        </w:tc>
        <w:tc>
          <w:tcPr>
            <w:tcW w:w="1876" w:type="dxa"/>
            <w:tcBorders/>
            <w:vAlign w:val="center"/>
          </w:tcPr>
          <w:p>
            <w:pPr>
              <w:pStyle w:val="TableContents"/>
              <w:bidi w:val="0"/>
              <w:spacing w:before="0" w:after="283"/>
              <w:jc w:val="left"/>
              <w:rPr/>
            </w:pPr>
            <w:r>
              <w:rPr/>
              <w:t xml:space="preserve">``A Night to Remember'' </w:t>
            </w:r>
          </w:p>
        </w:tc>
        <w:tc>
          <w:tcPr>
            <w:tcW w:w="1220" w:type="dxa"/>
            <w:tcBorders/>
            <w:vAlign w:val="center"/>
          </w:tcPr>
          <w:p>
            <w:pPr>
              <w:pStyle w:val="TableContents"/>
              <w:bidi w:val="0"/>
              <w:spacing w:before="0" w:after="283"/>
              <w:jc w:val="left"/>
              <w:rPr/>
            </w:pPr>
            <w:r>
              <w:rPr/>
              <w:t xml:space="preserve">Richard Lang </w:t>
            </w:r>
          </w:p>
        </w:tc>
        <w:tc>
          <w:tcPr>
            <w:tcW w:w="1295" w:type="dxa"/>
            <w:tcBorders/>
            <w:vAlign w:val="center"/>
          </w:tcPr>
          <w:p>
            <w:pPr>
              <w:pStyle w:val="TableContents"/>
              <w:bidi w:val="0"/>
              <w:spacing w:before="0" w:after="283"/>
              <w:jc w:val="left"/>
              <w:rPr/>
            </w:pPr>
            <w:r>
              <w:rPr/>
              <w:t xml:space="preserve">Jessica Klein </w:t>
            </w:r>
          </w:p>
        </w:tc>
        <w:tc>
          <w:tcPr>
            <w:tcW w:w="1123" w:type="dxa"/>
            <w:tcBorders/>
            <w:vAlign w:val="center"/>
          </w:tcPr>
          <w:p>
            <w:pPr>
              <w:pStyle w:val="TableContents"/>
              <w:bidi w:val="0"/>
              <w:spacing w:before="0" w:after="283"/>
              <w:jc w:val="left"/>
              <w:rPr/>
            </w:pPr>
            <w:r>
              <w:rPr/>
              <w:t xml:space="preserve">5. toukokuuta 1993 (1993-05-05) </w:t>
            </w:r>
          </w:p>
        </w:tc>
        <w:tc>
          <w:tcPr>
            <w:tcW w:w="1126" w:type="dxa"/>
            <w:tcBorders/>
            <w:vAlign w:val="center"/>
          </w:tcPr>
          <w:p>
            <w:pPr>
              <w:pStyle w:val="TableContents"/>
              <w:bidi w:val="0"/>
              <w:spacing w:before="0" w:after="283"/>
              <w:jc w:val="left"/>
              <w:rPr/>
            </w:pPr>
            <w:r>
              <w:rPr/>
              <w:t xml:space="preserve">2192076 </w:t>
            </w:r>
          </w:p>
        </w:tc>
        <w:tc>
          <w:tcPr>
            <w:tcW w:w="1983" w:type="dxa"/>
            <w:tcBorders/>
            <w:vAlign w:val="center"/>
          </w:tcPr>
          <w:p>
            <w:pPr>
              <w:pStyle w:val="TableContents"/>
              <w:bidi w:val="0"/>
              <w:spacing w:before="0" w:after="283"/>
              <w:jc w:val="left"/>
              <w:rPr/>
            </w:pPr>
            <w:r>
              <w:rPr/>
              <w:t xml:space="preserve">17.0 West Beverlyn oppilaat ovat kauhuissaan kuullessaan, että koululautakunta on ajanut läpi toimenpiteen, joka estää kaikkia tanssiaisissa humalassa olleita oppilaita pääsemästä ylioppilaaksi. Kaikki pyrkivät löytämään seurustelukumppaneita, ja Walshin kaksoset jäävät ilman seurustelukumppaneita. Samaan aikaan Mel Silver tarjoilee samppanjaa tanssiaisia edeltävässä tilaisuudessa, jolloin laiha Donna on altis sen vaikutuksille. </w:t>
            </w:r>
          </w:p>
        </w:tc>
      </w:tr>
      <w:tr>
        <w:trPr/>
        <w:tc>
          <w:tcPr>
            <w:tcW w:w="813" w:type="dxa"/>
            <w:tcBorders/>
            <w:vAlign w:val="center"/>
          </w:tcPr>
          <w:p>
            <w:pPr>
              <w:pStyle w:val="TableHeading"/>
              <w:suppressLineNumbers/>
              <w:bidi w:val="0"/>
              <w:spacing w:before="0" w:after="283"/>
              <w:jc w:val="center"/>
              <w:rPr/>
            </w:pPr>
            <w:r>
              <w:rPr/>
              <w:t xml:space="preserve">78 </w:t>
            </w:r>
          </w:p>
        </w:tc>
        <w:tc>
          <w:tcPr>
            <w:tcW w:w="769" w:type="dxa"/>
            <w:tcBorders/>
            <w:vAlign w:val="center"/>
          </w:tcPr>
          <w:p>
            <w:pPr>
              <w:pStyle w:val="TableContents"/>
              <w:bidi w:val="0"/>
              <w:spacing w:before="0" w:after="283"/>
              <w:jc w:val="left"/>
              <w:rPr/>
            </w:pPr>
            <w:r>
              <w:rPr/>
              <w:t xml:space="preserve">28 </w:t>
            </w:r>
          </w:p>
        </w:tc>
        <w:tc>
          <w:tcPr>
            <w:tcW w:w="1876" w:type="dxa"/>
            <w:tcBorders/>
            <w:vAlign w:val="center"/>
          </w:tcPr>
          <w:p>
            <w:pPr>
              <w:pStyle w:val="TableContents"/>
              <w:bidi w:val="0"/>
              <w:spacing w:before="0" w:after="283"/>
              <w:jc w:val="left"/>
              <w:rPr/>
            </w:pPr>
            <w:r>
              <w:rPr/>
              <w:t xml:space="preserve">``Jotain ilmassa'' </w:t>
            </w:r>
          </w:p>
        </w:tc>
        <w:tc>
          <w:tcPr>
            <w:tcW w:w="1220" w:type="dxa"/>
            <w:tcBorders/>
            <w:vAlign w:val="center"/>
          </w:tcPr>
          <w:p>
            <w:pPr>
              <w:pStyle w:val="TableContents"/>
              <w:bidi w:val="0"/>
              <w:spacing w:before="0" w:after="283"/>
              <w:jc w:val="left"/>
              <w:rPr/>
            </w:pPr>
            <w:r>
              <w:rPr/>
              <w:t xml:space="preserve">James Whitmore Jr. </w:t>
            </w:r>
          </w:p>
        </w:tc>
        <w:tc>
          <w:tcPr>
            <w:tcW w:w="1295" w:type="dxa"/>
            <w:tcBorders/>
            <w:vAlign w:val="center"/>
          </w:tcPr>
          <w:p>
            <w:pPr>
              <w:pStyle w:val="TableContents"/>
              <w:bidi w:val="0"/>
              <w:spacing w:before="0" w:after="283"/>
              <w:jc w:val="left"/>
              <w:rPr/>
            </w:pPr>
            <w:r>
              <w:rPr/>
              <w:t xml:space="preserve">Jessica Klein </w:t>
            </w:r>
          </w:p>
        </w:tc>
        <w:tc>
          <w:tcPr>
            <w:tcW w:w="1123" w:type="dxa"/>
            <w:tcBorders/>
            <w:vAlign w:val="center"/>
          </w:tcPr>
          <w:p>
            <w:pPr>
              <w:pStyle w:val="TableContents"/>
              <w:bidi w:val="0"/>
              <w:spacing w:before="0" w:after="283"/>
              <w:jc w:val="left"/>
              <w:rPr/>
            </w:pPr>
            <w:r>
              <w:rPr/>
              <w:t xml:space="preserve">12. toukokuuta 1993 (1993-05-12) </w:t>
            </w:r>
          </w:p>
        </w:tc>
        <w:tc>
          <w:tcPr>
            <w:tcW w:w="1126" w:type="dxa"/>
            <w:tcBorders/>
            <w:vAlign w:val="center"/>
          </w:tcPr>
          <w:p>
            <w:pPr>
              <w:pStyle w:val="TableContents"/>
              <w:bidi w:val="0"/>
              <w:spacing w:before="0" w:after="283"/>
              <w:jc w:val="left"/>
              <w:rPr/>
            </w:pPr>
            <w:r>
              <w:rPr/>
              <w:t xml:space="preserve">2192077 </w:t>
            </w:r>
          </w:p>
        </w:tc>
        <w:tc>
          <w:tcPr>
            <w:tcW w:w="1983" w:type="dxa"/>
            <w:tcBorders/>
            <w:vAlign w:val="center"/>
          </w:tcPr>
          <w:p>
            <w:pPr>
              <w:pStyle w:val="TableContents"/>
              <w:bidi w:val="0"/>
              <w:jc w:val="left"/>
              <w:rPr/>
            </w:pPr>
            <w:r>
              <w:rPr/>
              <w:t xml:space="preserve">16.9 </w:t>
            </w:r>
          </w:p>
          <w:p>
            <w:pPr>
              <w:pStyle w:val="TextBody"/>
              <w:bidi w:val="0"/>
              <w:spacing w:before="0" w:after="283"/>
              <w:jc w:val="left"/>
              <w:rPr/>
            </w:pPr>
            <w:r>
              <w:rPr/>
              <w:t xml:space="preserve">Donna joutuu osallistumaan kurinpitokäsittelyyn, joka koskee hänen toimintaansa tanssiaisissa, ja häneltä evätään osallistuminen aloitusseremonioihin. Hänen oma äitinsä ei suostu tukemaan häntä, mutta Brandon ja muut lähtevät puolustamaan ystäväänsä. Gil Meyersin ehdotuksesta he suunnittelevat koko koulun laajuisen päättäjäiskävelyn ja joukkomielenosoituksen koululautakunnan edessä. </w:t>
            </w:r>
          </w:p>
          <w:p>
            <w:pPr>
              <w:pStyle w:val="TextBody"/>
              <w:bidi w:val="0"/>
              <w:spacing w:before="0" w:after="283"/>
              <w:jc w:val="left"/>
              <w:rPr/>
            </w:pPr>
            <w:r>
              <w:rPr/>
              <w:t xml:space="preserve">HUOMAUTUS: Tämä on Michael Durrellin ensiesiintyminen tohtori John Martinina, Donnan isänä. </w:t>
            </w:r>
          </w:p>
        </w:tc>
      </w:tr>
      <w:tr>
        <w:trPr/>
        <w:tc>
          <w:tcPr>
            <w:tcW w:w="813" w:type="dxa"/>
            <w:tcBorders/>
            <w:vAlign w:val="center"/>
          </w:tcPr>
          <w:p>
            <w:pPr>
              <w:pStyle w:val="TableHeading"/>
              <w:suppressLineNumbers/>
              <w:bidi w:val="0"/>
              <w:spacing w:before="0" w:after="283"/>
              <w:jc w:val="center"/>
              <w:rPr/>
            </w:pPr>
            <w:r>
              <w:rPr/>
              <w:t xml:space="preserve">79 </w:t>
            </w:r>
          </w:p>
        </w:tc>
        <w:tc>
          <w:tcPr>
            <w:tcW w:w="769" w:type="dxa"/>
            <w:tcBorders/>
            <w:vAlign w:val="center"/>
          </w:tcPr>
          <w:p>
            <w:pPr>
              <w:pStyle w:val="TableContents"/>
              <w:bidi w:val="0"/>
              <w:spacing w:before="0" w:after="283"/>
              <w:jc w:val="left"/>
              <w:rPr/>
            </w:pPr>
            <w:r>
              <w:rPr/>
              <w:t xml:space="preserve">29 </w:t>
            </w:r>
          </w:p>
        </w:tc>
        <w:tc>
          <w:tcPr>
            <w:tcW w:w="1876" w:type="dxa"/>
            <w:tcBorders/>
            <w:vAlign w:val="center"/>
          </w:tcPr>
          <w:p>
            <w:pPr>
              <w:pStyle w:val="TableContents"/>
              <w:bidi w:val="0"/>
              <w:spacing w:before="0" w:after="283"/>
              <w:jc w:val="left"/>
              <w:rPr/>
            </w:pPr>
            <w:r>
              <w:rPr/>
              <w:t xml:space="preserve">"Aloittaminen: Osa 1'' </w:t>
            </w:r>
          </w:p>
        </w:tc>
        <w:tc>
          <w:tcPr>
            <w:tcW w:w="1220" w:type="dxa"/>
            <w:tcBorders/>
            <w:vAlign w:val="center"/>
          </w:tcPr>
          <w:p>
            <w:pPr>
              <w:pStyle w:val="TableContents"/>
              <w:bidi w:val="0"/>
              <w:spacing w:before="0" w:after="283"/>
              <w:jc w:val="left"/>
              <w:rPr/>
            </w:pPr>
            <w:r>
              <w:rPr/>
              <w:t xml:space="preserve">Daniel Attias </w:t>
            </w:r>
          </w:p>
        </w:tc>
        <w:tc>
          <w:tcPr>
            <w:tcW w:w="1295" w:type="dxa"/>
            <w:tcBorders/>
            <w:vAlign w:val="center"/>
          </w:tcPr>
          <w:p>
            <w:pPr>
              <w:pStyle w:val="TableContents"/>
              <w:bidi w:val="0"/>
              <w:spacing w:before="0" w:after="283"/>
              <w:jc w:val="left"/>
              <w:rPr/>
            </w:pPr>
            <w:r>
              <w:rPr/>
              <w:t xml:space="preserve">Charles Rosin </w:t>
            </w:r>
          </w:p>
        </w:tc>
        <w:tc>
          <w:tcPr>
            <w:tcW w:w="1123" w:type="dxa"/>
            <w:tcBorders/>
            <w:vAlign w:val="center"/>
          </w:tcPr>
          <w:p>
            <w:pPr>
              <w:pStyle w:val="TableContents"/>
              <w:bidi w:val="0"/>
              <w:spacing w:before="0" w:after="283"/>
              <w:jc w:val="left"/>
              <w:rPr/>
            </w:pPr>
            <w:r>
              <w:rPr/>
              <w:t xml:space="preserve">19. toukokuuta 1993 (1993-05-19) </w:t>
            </w:r>
          </w:p>
        </w:tc>
        <w:tc>
          <w:tcPr>
            <w:tcW w:w="1126" w:type="dxa"/>
            <w:tcBorders/>
            <w:vAlign w:val="center"/>
          </w:tcPr>
          <w:p>
            <w:pPr>
              <w:pStyle w:val="TableContents"/>
              <w:bidi w:val="0"/>
              <w:spacing w:before="0" w:after="283"/>
              <w:jc w:val="left"/>
              <w:rPr/>
            </w:pPr>
            <w:r>
              <w:rPr/>
              <w:t xml:space="preserve">2192078A </w:t>
            </w:r>
          </w:p>
        </w:tc>
        <w:tc>
          <w:tcPr>
            <w:tcW w:w="1983" w:type="dxa"/>
            <w:tcBorders/>
            <w:vAlign w:val="center"/>
          </w:tcPr>
          <w:p>
            <w:pPr>
              <w:pStyle w:val="TableContents"/>
              <w:bidi w:val="0"/>
              <w:spacing w:before="0" w:after="283"/>
              <w:jc w:val="left"/>
              <w:rPr/>
            </w:pPr>
            <w:r>
              <w:rPr/>
              <w:t xml:space="preserve">22.2 Valmistumisen lähestyessä West Beverlyn jengi tekee viimeisiä päätöksiä tulevaisuudesta ja muistelee samalla menneitä. Brandon on surullinen, kun Brenda ilmoittaa päätöksestään opiskella Minnesotan yliopistossa. Andrea on huolissaan siitä, että hänen täytyy kieltäytyä Yalesta. Samaan aikaan rouva Teasley saa tietää Steven nimettömästä lahjoituksesta. Dylanin hippiäiti Iris vierailee jälleen kerran ilmoittamatta ja toivottamatta. </w:t>
            </w:r>
          </w:p>
        </w:tc>
      </w:tr>
      <w:tr>
        <w:trPr/>
        <w:tc>
          <w:tcPr>
            <w:tcW w:w="813" w:type="dxa"/>
            <w:tcBorders/>
            <w:vAlign w:val="center"/>
          </w:tcPr>
          <w:p>
            <w:pPr>
              <w:pStyle w:val="TableHeading"/>
              <w:suppressLineNumbers/>
              <w:bidi w:val="0"/>
              <w:spacing w:before="0" w:after="283"/>
              <w:jc w:val="center"/>
              <w:rPr/>
            </w:pPr>
            <w:r>
              <w:rPr/>
              <w:t xml:space="preserve">80 </w:t>
            </w:r>
          </w:p>
        </w:tc>
        <w:tc>
          <w:tcPr>
            <w:tcW w:w="769" w:type="dxa"/>
            <w:tcBorders/>
            <w:vAlign w:val="center"/>
          </w:tcPr>
          <w:p>
            <w:pPr>
              <w:pStyle w:val="TableContents"/>
              <w:bidi w:val="0"/>
              <w:spacing w:before="0" w:after="283"/>
              <w:jc w:val="left"/>
              <w:rPr/>
            </w:pPr>
            <w:r>
              <w:rPr/>
              <w:t xml:space="preserve">30 </w:t>
            </w:r>
          </w:p>
        </w:tc>
        <w:tc>
          <w:tcPr>
            <w:tcW w:w="1876" w:type="dxa"/>
            <w:tcBorders/>
            <w:vAlign w:val="center"/>
          </w:tcPr>
          <w:p>
            <w:pPr>
              <w:pStyle w:val="TableContents"/>
              <w:bidi w:val="0"/>
              <w:spacing w:before="0" w:after="283"/>
              <w:jc w:val="left"/>
              <w:rPr/>
            </w:pPr>
            <w:r>
              <w:rPr/>
              <w:t xml:space="preserve">"Aloittaminen: Osa 2'' </w:t>
            </w:r>
          </w:p>
        </w:tc>
        <w:tc>
          <w:tcPr>
            <w:tcW w:w="1220" w:type="dxa"/>
            <w:tcBorders/>
            <w:vAlign w:val="center"/>
          </w:tcPr>
          <w:p>
            <w:pPr>
              <w:pStyle w:val="TableContents"/>
              <w:bidi w:val="0"/>
              <w:spacing w:before="0" w:after="283"/>
              <w:jc w:val="left"/>
              <w:rPr/>
            </w:pPr>
            <w:r>
              <w:rPr/>
              <w:t xml:space="preserve">Daniel Attias </w:t>
            </w:r>
          </w:p>
        </w:tc>
        <w:tc>
          <w:tcPr>
            <w:tcW w:w="1295" w:type="dxa"/>
            <w:tcBorders/>
            <w:vAlign w:val="center"/>
          </w:tcPr>
          <w:p>
            <w:pPr>
              <w:pStyle w:val="TableContents"/>
              <w:bidi w:val="0"/>
              <w:spacing w:before="0" w:after="283"/>
              <w:jc w:val="left"/>
              <w:rPr/>
            </w:pPr>
            <w:r>
              <w:rPr/>
              <w:t xml:space="preserve">Charles Rosin </w:t>
            </w:r>
          </w:p>
        </w:tc>
        <w:tc>
          <w:tcPr>
            <w:tcW w:w="1123" w:type="dxa"/>
            <w:tcBorders/>
            <w:vAlign w:val="center"/>
          </w:tcPr>
          <w:p>
            <w:pPr>
              <w:pStyle w:val="TableContents"/>
              <w:bidi w:val="0"/>
              <w:spacing w:before="0" w:after="283"/>
              <w:jc w:val="left"/>
              <w:rPr/>
            </w:pPr>
            <w:r>
              <w:rPr/>
              <w:t xml:space="preserve">19. toukokuuta 1993 (1993-05-19) </w:t>
            </w:r>
          </w:p>
        </w:tc>
        <w:tc>
          <w:tcPr>
            <w:tcW w:w="1126" w:type="dxa"/>
            <w:tcBorders/>
            <w:vAlign w:val="center"/>
          </w:tcPr>
          <w:p>
            <w:pPr>
              <w:pStyle w:val="TableContents"/>
              <w:bidi w:val="0"/>
              <w:spacing w:before="0" w:after="283"/>
              <w:jc w:val="left"/>
              <w:rPr/>
            </w:pPr>
            <w:r>
              <w:rPr/>
              <w:t xml:space="preserve">2192078B </w:t>
            </w:r>
          </w:p>
        </w:tc>
        <w:tc>
          <w:tcPr>
            <w:tcW w:w="1983" w:type="dxa"/>
            <w:tcBorders/>
            <w:vAlign w:val="center"/>
          </w:tcPr>
          <w:p>
            <w:pPr>
              <w:pStyle w:val="TableContents"/>
              <w:bidi w:val="0"/>
              <w:spacing w:before="0" w:after="283"/>
              <w:jc w:val="left"/>
              <w:rPr/>
            </w:pPr>
            <w:r>
              <w:rPr/>
              <w:t xml:space="preserve">22.2 Jengi muistelee elämänsä kolmea viimeistä vuotta, arvostaa mennyttä ja odottaa innoissaan tulevaa. He viettävät illan Hollywood Hillsissä, telttailevat tähtien alla ja muistavat ikuisesti vuoden 1993 luokan.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Brenda saa tietää Kellystä ja Dylanista...</w:t>
      </w:r>
    </w:p>
    <w:p>
      <w:pPr>
        <w:pStyle w:val="TextBody"/>
        <w:bidi w:val="0"/>
        <w:jc w:val="left"/>
        <w:rPr>
          <w:b/>
          <w:u w:val="single"/>
          <w:shd w:val="clear" w:fill="FFFF00"/>
        </w:rPr>
      </w:pPr>
      <w:r>
        <w:rPr>
          <w:b/>
          <w:u w:val="single"/>
          <w:shd w:val="clear" w:fill="FFFF00"/>
        </w:rPr>
        <w:t xml:space="preserve">Asiakirjan numero 37033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Synergia </w:t>
      </w:r>
      <w:r>
        <w:rPr/>
        <w:t xml:space="preserve">on kokonaisuuden luomista, joka on suurempi kuin osiensa summa. Termi synergia tulee attikankreikan kielen sanasta συνεργία synergia, joka tulee sanasta synergos, συνεργός ja tarkoittaa ``yhteistyötä''.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suurempi kuin osiensa summa sana</w:t>
      </w:r>
    </w:p>
    <w:p>
      <w:pPr>
        <w:pStyle w:val="TextBody"/>
        <w:bidi w:val="0"/>
        <w:jc w:val="left"/>
        <w:rPr>
          <w:b/>
          <w:u w:val="single"/>
          <w:shd w:val="clear" w:fill="FFFF00"/>
        </w:rPr>
      </w:pPr>
      <w:r>
        <w:rPr>
          <w:b/>
          <w:u w:val="single"/>
          <w:shd w:val="clear" w:fill="FFFF00"/>
        </w:rPr>
        <w:t xml:space="preserve">Asiakirjan numero 37034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alkaa vuonna </w:t>
      </w:r>
      <w:r>
        <w:rPr>
          <w:color w:val="A9A9A9"/>
        </w:rPr>
        <w:t xml:space="preserve">1881, </w:t>
      </w:r>
      <w:r>
        <w:rPr/>
        <w:t xml:space="preserve">kun tohtori Watson, joka on palannut Lontooseen palveltuaan toisessa Anglo-Afganistanin sodassa, vierailee Criterion-ravintolassa ja törmää vanhaan ystäväänsä Stamfordiin, joka oli ollut hänen alaisenaan pukeutujana St. Bartholomew'sin sairaalassa. Watson kertoo Stamfordille, että Maiwandin taistelussa saamansa olkapäävamman vuoksi hän on joutunut jättämään asepalveluksen ja etsii nyt asuntoa. Stamford mainitsee, että hänen tuttavansa Sherlock Holmes etsii jotakuta, joka jakaisi vuokran Baker Street 221B:ssä sijaitsevasta asunnosta, mutta hän varoittaa Watsonia Holmesin omalaatuisuudesta.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tapahtuu "Study in Scarlet"?</w:t>
      </w:r>
    </w:p>
    <w:p>
      <w:pPr>
        <w:pStyle w:val="TextBody"/>
        <w:bidi w:val="0"/>
        <w:jc w:val="left"/>
        <w:rPr>
          <w:b/>
          <w:u w:val="single"/>
          <w:shd w:val="clear" w:fill="FFFF00"/>
        </w:rPr>
      </w:pPr>
      <w:r>
        <w:rPr>
          <w:b/>
          <w:u w:val="single"/>
          <w:shd w:val="clear" w:fill="FFFF00"/>
        </w:rPr>
        <w:t xml:space="preserve">Asiakirjan numero 37035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Arkaistinen kollektiivinen substantiivi, joka tarkoittaa ryhmää töyhtöhyyppiä, on </w:t>
      </w:r>
      <w:r>
        <w:rPr>
          <w:color w:val="A9A9A9"/>
        </w:rPr>
        <w:t xml:space="preserve">``klattering''</w:t>
      </w:r>
      <w:r>
        <w:rPr/>
        <w:t xml:space="preserve">. </w:t>
      </w:r>
      <w:r>
        <w:rPr/>
        <w:t xml:space="preserve">Toinen nimi parvelle on </w:t>
      </w:r>
      <w:r>
        <w:rPr>
          <w:color w:val="DCDCDC"/>
        </w:rPr>
        <w:t xml:space="preserve">``juna''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joukko kottaraisia?</w:t>
      </w:r>
    </w:p>
    <w:p>
      <w:pPr>
        <w:pStyle w:val="TextBody"/>
        <w:bidi w:val="0"/>
        <w:jc w:val="left"/>
        <w:rPr>
          <w:b/>
          <w:u w:val="single"/>
          <w:shd w:val="clear" w:fill="FFFF00"/>
        </w:rPr>
      </w:pPr>
      <w:r>
        <w:rPr>
          <w:b/>
          <w:u w:val="single"/>
          <w:shd w:val="clear" w:fill="FFFF00"/>
        </w:rPr>
        <w:t xml:space="preserve">Asiakirjan numero 37036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Cholo (espanjalainen ääntäminen: (ˈtʃolo)) on espanjankielinen termi, jolla on ollut erilaisia merkityksiä. Sen alkuperä on jossain määrin halventava termi sekarotuisille jälkeläisille Espanjan imperiumissa Latinalaisessa Amerikassa ja sen seuraajavaltioissa osana castoja, epävirallista yhteiskuntajärjestystä perimän mukaan. Tarkka käyttö ja merkitys on kuitenkin vaihdellut suuresti eri puolilla Latinalaista Amerikkaa. Cholo ei enää välttämättä viittaa vain etniseen perimään, eikä sitä aina tarkoiteta negatiivisesti. Cholo voi merkitä mitä tahansa </w:t>
      </w:r>
      <w:r>
        <w:rPr>
          <w:color w:val="A9A9A9"/>
        </w:rPr>
        <w:t xml:space="preserve">sen alkuperäisestä merkityksestä mestizo (henkilö, jolla on sekoittunut eurooppalainen ja alkuperäiskansojen syntyperä)</w:t>
      </w:r>
      <w:r>
        <w:rPr/>
        <w:t xml:space="preserve">, </w:t>
      </w:r>
      <w:r>
        <w:rPr>
          <w:color w:val="DCDCDC"/>
        </w:rPr>
        <w:t xml:space="preserve">``gangsteri'' (Meksiko)</w:t>
      </w:r>
      <w:r>
        <w:rPr/>
        <w:t xml:space="preserve">, </w:t>
      </w:r>
      <w:r>
        <w:rPr>
          <w:color w:val="2F4F4F"/>
        </w:rPr>
        <w:t xml:space="preserve">``henkilö, joka pukeutuu tietyn alakulttuurin tapaan'' (Yhdysvallat) </w:t>
      </w:r>
      <w:r>
        <w:rPr/>
        <w:t xml:space="preserve">tai </w:t>
      </w:r>
      <w:r>
        <w:rPr>
          <w:color w:val="556B2F"/>
        </w:rPr>
        <w:t xml:space="preserve">vakava loukkaus (jotkut Etelä-Amerikan maat)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sana cholo tarkoittaa englanniksi</w:t>
      </w:r>
    </w:p>
    <w:p>
      <w:pPr>
        <w:pStyle w:val="TextBody"/>
        <w:bidi w:val="0"/>
        <w:jc w:val="left"/>
        <w:rPr>
          <w:b/>
          <w:u w:val="single"/>
          <w:shd w:val="clear" w:fill="FFFF00"/>
        </w:rPr>
      </w:pPr>
      <w:r>
        <w:rPr>
          <w:b/>
          <w:u w:val="single"/>
          <w:shd w:val="clear" w:fill="FFFF00"/>
        </w:rPr>
        <w:t xml:space="preserve">Asiakirjan numero 37037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Detroitilainen </w:t>
      </w:r>
      <w:r>
        <w:rPr/>
        <w:t xml:space="preserve">opiskelija Jaime ``Jay'' Height lähtee treffeille uuden poikaystävänsä Hughin kanssa.</w:t>
      </w:r>
      <w:r>
        <w:rPr/>
        <w:t xml:space="preserve"> Elokuvissa Hugh osoittaa tyttöä, jota Jay sanoo, ettei näe. Pelästyneenä hän pyytää heitä lähtemään. Toisilla treffeillä Hugh ja Jay harrastavat seksiä hänen autossaan, mutta sen jälkeen Hugh lamaannuttaa tytön kloroformilla. Hän herää pyörätuoliin sidottuna. Hugh selittää, että häntä jahtaa entiteetti, jonka vain hän näkee ja joka voi ottaa minkä tahansa ihmisen ulkonäön. Vaikka se liikkuu vain kävelyvauhtia, se tietää aina, missä hän on, ja lähestyy häntä jatkuvasti, ja jos se saa Jayn kiinni, se tappaa hänet ja jahtaa edellistä henkilöä, joka on välittänyt sen eteenpäin: Hughia. Kun he näkevät alastoman naisen kävelevän heitä kohti, Hugh ajaa Jayn kotiin ja pakenee.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sen on tarkoitus tapahtua</w:t>
      </w:r>
    </w:p>
    <w:p>
      <w:pPr>
        <w:pStyle w:val="TextBody"/>
        <w:bidi w:val="0"/>
        <w:jc w:val="left"/>
        <w:rPr>
          <w:b/>
          <w:u w:val="single"/>
          <w:shd w:val="clear" w:fill="FFFF00"/>
        </w:rPr>
      </w:pPr>
      <w:r>
        <w:rPr>
          <w:b/>
          <w:u w:val="single"/>
          <w:shd w:val="clear" w:fill="FFFF00"/>
        </w:rPr>
        <w:t xml:space="preserve">Asiakirjan numero 37038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Ranskalaiset antautuivat 26. heinäkuuta. Ranskalaiset olivat puolustautuneet tarmokkaasti ja odottivat, että heille annettaisiin sodan kunniamaininnat, jotka he olivat antaneet antautuville briteille Menorcan taistelussa. Amherst kuitenkin kieltäytyi, sillä hänellä oli luultavasti tuoreessa muistissa tarinat julmuuksista, joihin Ranskan alkuperäisasukkaiden liittolaisten väitettiin syyllistyneen Fort Oswegon ja Fort William Henryn antautumisen yhteydessä. Louisbourgin puolustajat määrättiin luovuttamaan kaikki aseensa, varusteensa ja lippunsa. Nämä toimet raivostuttivat Drucouria, mutta koska Louisbourgin muiden kuin taistelevien asukkaiden turvallisuus riippui hänestä, hän hyväksyi vastahakoisesti antautumisehdot. Cambisin rykmentti kieltäytyi noudattamasta antautumisehtoja, rikkoi muskettinsa ja poltti rykmentin lippunsa mieluummin kuin luovutti ne brittiläisille voittajille. </w:t>
      </w:r>
      <w:r>
        <w:rPr>
          <w:color w:val="A9A9A9"/>
        </w:rPr>
        <w:t xml:space="preserve">Prikaatikenraali Whitmore </w:t>
      </w:r>
      <w:r>
        <w:rPr/>
        <w:t xml:space="preserve">nimitettiin Louisbourgin uudeksi kuvernööriksi, ja hän jäi sinne neljän rykmentin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brittiläinen prikaatikenraali, joka valloitti Lighthouse Pointin Louisbourgin piirityksen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Virallisen piirityksen aloittaminen viivästyi, koska merenkäynti jatkui kovana ja piirityskaluston siirtäminen soisessa maastossa oli vaikeaa. Sillä välin </w:t>
      </w:r>
      <w:r>
        <w:rPr>
          <w:color w:val="A9A9A9"/>
        </w:rPr>
        <w:t xml:space="preserve">Wolfe </w:t>
      </w:r>
      <w:r>
        <w:rPr/>
        <w:t xml:space="preserve">lähetettiin 1 220 poimitun miehen kanssa sataman ympäri valtaamaan sataman suuaukkoa hallitseva Lighthouse Point. Tämä onnistui 12. kesäkuuta. Yhdentoista päivän kuluttua, 19. kesäkuuta, brittiläiset tykistöpatterit olivat asemissa ja käskettiin avata tuli ranskalaisia vastaan. Brittiläinen patteristo koostui seitsemästäkymmenestä erikokoisesta tykistä ja kranaatinheittimestä. Muutamassa tunnissa tykit olivat tuhonneet muureja ja vaurioittaneet useita rakennuksia.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brittiläinen prikaatikenraali, joka valloitti majakan...</w:t>
      </w:r>
    </w:p>
    <w:p>
      <w:pPr>
        <w:pStyle w:val="TextBody"/>
        <w:bidi w:val="0"/>
        <w:jc w:val="left"/>
        <w:rPr>
          <w:b/>
          <w:u w:val="single"/>
          <w:shd w:val="clear" w:fill="FFFF00"/>
        </w:rPr>
      </w:pPr>
      <w:r>
        <w:rPr>
          <w:b/>
          <w:u w:val="single"/>
          <w:shd w:val="clear" w:fill="FFFF00"/>
        </w:rPr>
        <w:t xml:space="preserve">Asiakirjan numero 37039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Space Cadet on </w:t>
      </w:r>
      <w:r>
        <w:rPr>
          <w:color w:val="A9A9A9"/>
        </w:rPr>
        <w:t xml:space="preserve">Robert A. Heinleinin vuonna 1948 kirjoittama tieteisromaani </w:t>
      </w:r>
      <w:r>
        <w:rPr/>
        <w:t xml:space="preserve">Matt Dodsonista, joka liittyy avaruuspartioon auttaakseen säilyttämään rauhan aurinkokunnassa. Tarina siirtää tavanomaisen sotilasakatemiaa koskevan tarinan avaruuteen: Iowasta kotoisin oleva poika menee upseerikouluun, näkee toimintaa ja seikkailuja, kantaa vastuuta, joka ylittää hänen kokemuksensa, ja hänestä tulee mies. Se julkaistiin toisena Heinleinin nuortenkirjojen sarjassa, ja se innoitti Tom Corbett, Space Cadet -mediaimperiumia, johon kuului 1950-luvun televisiosarja ja radio-ohjelma, jotka tekivät ``Avaruuskaadetti'' -sanasta yleisen sanan, jonka merkitys myöhemmin muuttui populaarikulttuurissa.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avaruuskaadetti on peräisin?</w:t>
      </w:r>
    </w:p>
    <w:p>
      <w:pPr>
        <w:pStyle w:val="TextBody"/>
        <w:bidi w:val="0"/>
        <w:jc w:val="left"/>
        <w:rPr>
          <w:b/>
          <w:u w:val="single"/>
          <w:shd w:val="clear" w:fill="FFFF00"/>
        </w:rPr>
      </w:pPr>
      <w:r>
        <w:rPr>
          <w:b/>
          <w:u w:val="single"/>
          <w:shd w:val="clear" w:fill="FFFF00"/>
        </w:rPr>
        <w:t xml:space="preserve">Asiakirjan numero 37040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Puunkorjuu </w:t>
      </w:r>
      <w:r>
        <w:rPr/>
        <w:t xml:space="preserve">on puiden tai tukkien kaatamista, jyrsintää, käsittelyä paikan päällä ja kuormaamista kuorma-autoihin tai runkovaunuihin.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puiden kaatamista kutsutaan</w:t>
      </w:r>
    </w:p>
    <w:p>
      <w:pPr>
        <w:pStyle w:val="TextBody"/>
        <w:bidi w:val="0"/>
        <w:jc w:val="left"/>
        <w:rPr>
          <w:b/>
          <w:u w:val="single"/>
          <w:shd w:val="clear" w:fill="FFFF00"/>
        </w:rPr>
      </w:pPr>
      <w:r>
        <w:rPr>
          <w:b/>
          <w:u w:val="single"/>
          <w:shd w:val="clear" w:fill="FFFF00"/>
        </w:rPr>
        <w:t xml:space="preserve">Asiakirjan numero 37041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Komitea koostuu seitsemästä Federal Reserve Boardin jäsenestä, New Yorkin keskuspankin pääjohtajasta ja </w:t>
      </w:r>
      <w:r>
        <w:rPr>
          <w:color w:val="A9A9A9"/>
        </w:rPr>
        <w:t xml:space="preserve">neljästä muusta yhdestätoista </w:t>
      </w:r>
      <w:r>
        <w:rPr/>
        <w:t xml:space="preserve">alueellisesta Federal Reserve Bankin pääjohtajasta, joiden toimikausi kestää yhden vuoden. Federal Open Market Committee perustettiin vuoden 1933 pankkilailla (kodifioitu 12 U.S.C. § 263), eikä siihen sisältynyt Federal Reserve Board of Governorsin äänioikeutta. Vuonna 1935 annetussa pankkilaissa (Banking Act of 1935) näitä pöytäkirjoja tarkistettiin siten, että ne sisälsivät hallintoneuvoston ja muistuttivat läheisesti nykyistä FOMC:tä, ja niitä muutettiin vuonna 1942 siten, että ne muodostivat nykyisen rakenteen, jossa on kaksitoista äänivaltaista 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moni aluepankkien pääjohtajista on fomc:n jäsen?</w:t>
      </w:r>
    </w:p>
    <w:p>
      <w:pPr>
        <w:pStyle w:val="TextBody"/>
        <w:bidi w:val="0"/>
        <w:jc w:val="left"/>
        <w:rPr>
          <w:b/>
          <w:u w:val="single"/>
          <w:shd w:val="clear" w:fill="FFFF00"/>
        </w:rPr>
      </w:pPr>
      <w:r>
        <w:rPr>
          <w:b/>
          <w:u w:val="single"/>
          <w:shd w:val="clear" w:fill="FFFF00"/>
        </w:rPr>
        <w:t xml:space="preserve">Asiakirjan numero 37042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Adenosiinidifosfaatti (ADP), joka tunnetaan myös nimellä adenosiinipyrofosfaatti (APP), on tärkeä orgaaninen yhdiste aineenvaihdunnassa, ja se on </w:t>
      </w:r>
      <w:r>
        <w:rPr>
          <w:color w:val="A9A9A9"/>
        </w:rPr>
        <w:t xml:space="preserve">välttämätön elävien solujen energiavirran kannalta</w:t>
      </w:r>
      <w:r>
        <w:rPr/>
        <w:t xml:space="preserve">. ADP koostuu kolmesta tärkeästä rakenneosasta: adeniiniin kiinnittyneestä sokerirungosta ja kahdesta riboosin 5 hiiliatomiin sitoutuneesta fosfaattiryhmästä. ADP:n difosfaattiryhmä on kiinnittynyt sokerirungon 5' hiileen, kun taas adenosiini on kiinnittynyt 1' hiileen.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rooli adp/atp:llä on elävissä soluissa?</w:t>
      </w:r>
    </w:p>
    <w:p>
      <w:pPr>
        <w:pStyle w:val="TextBody"/>
        <w:bidi w:val="0"/>
        <w:jc w:val="left"/>
        <w:rPr>
          <w:b/>
          <w:u w:val="single"/>
          <w:shd w:val="clear" w:fill="FFFF00"/>
        </w:rPr>
      </w:pPr>
      <w:r>
        <w:rPr>
          <w:b/>
          <w:u w:val="single"/>
          <w:shd w:val="clear" w:fill="FFFF00"/>
        </w:rPr>
        <w:t xml:space="preserve">Asiakirjan numero 37043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aikana Saksa otti </w:t>
      </w:r>
      <w:r>
        <w:rPr/>
        <w:t xml:space="preserve">Kriegsmarine-joukkoihin </w:t>
      </w:r>
      <w:r>
        <w:rPr/>
        <w:t xml:space="preserve">käyttöön </w:t>
      </w:r>
      <w:r>
        <w:rPr>
          <w:color w:val="A9A9A9"/>
        </w:rPr>
        <w:t xml:space="preserve">noin 1250 sukellusvenettä.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sukellusvenettä Saksalla oli toisessa maailmansodassa?</w:t>
      </w:r>
    </w:p>
    <w:p>
      <w:pPr>
        <w:pStyle w:val="TextBody"/>
        <w:bidi w:val="0"/>
        <w:jc w:val="left"/>
        <w:rPr>
          <w:b/>
          <w:u w:val="single"/>
          <w:shd w:val="clear" w:fill="FFFF00"/>
        </w:rPr>
      </w:pPr>
      <w:r>
        <w:rPr>
          <w:b/>
          <w:u w:val="single"/>
          <w:shd w:val="clear" w:fill="FFFF00"/>
        </w:rPr>
        <w:t xml:space="preserve">Asiakirjan numero 37044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Hesmondhalgh voitti lukuisia palkintoja Hayleyn roolistaan, mutta ilmoitti lähtevänsä sarjasta 11. tammikuuta 2013. Hänen viimeiset kohtauksensa kuvattiin 18. marraskuuta 2013, ja ne esitettiin 22. tammikuuta 2014. Jaksossa Hayley </w:t>
      </w:r>
      <w:r>
        <w:rPr>
          <w:color w:val="A9A9A9"/>
        </w:rPr>
        <w:t xml:space="preserve">riistää itseltään hengen elettyään kuolemaan johtavan haimasyövän kanssa</w:t>
      </w:r>
      <w:r>
        <w:rPr/>
        <w:t xml:space="preserve">. Hesmondhalgh on vakuuttanut, että kyseessä ei ollut ``oikeus kuolla'' -tarina. Hayleyn hautajaiset esitettiin 31. tammikuuta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Hayley kuoli Coronation Streetissä?</w:t>
      </w:r>
    </w:p>
    <w:p>
      <w:pPr>
        <w:pStyle w:val="TextBody"/>
        <w:bidi w:val="0"/>
        <w:jc w:val="left"/>
        <w:rPr>
          <w:b/>
          <w:u w:val="single"/>
          <w:shd w:val="clear" w:fill="FFFF00"/>
        </w:rPr>
      </w:pPr>
      <w:r>
        <w:rPr>
          <w:b/>
          <w:u w:val="single"/>
          <w:shd w:val="clear" w:fill="FFFF00"/>
        </w:rPr>
        <w:t xml:space="preserve">Asiakirjan numero 37045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 John Hubert Marshall, CIE, FBA (19. maaliskuuta 1876, Chester, Englanti -- 17. elokuuta 1958, Guildford, Englanti) oli Intian arkeologisen tutkimuslaitoksen pääjohtaja vuosina 1902-1928. Hän johti kaivauksia </w:t>
      </w:r>
      <w:r>
        <w:rPr>
          <w:color w:val="A9A9A9"/>
        </w:rPr>
        <w:t xml:space="preserve">Harappassa </w:t>
      </w:r>
      <w:r>
        <w:rPr/>
        <w:t xml:space="preserve">ja </w:t>
      </w:r>
      <w:r>
        <w:rPr>
          <w:color w:val="DCDCDC"/>
        </w:rPr>
        <w:t xml:space="preserve">Mohenjodarossa</w:t>
      </w:r>
      <w:r>
        <w:rPr/>
        <w:t xml:space="preserve">, jotka ovat kaksi Induslaakson sivilisaation tärkeimmistä kaupungeista.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arkeologinen osasto teki kaivauksia Indusin laaksossa?</w:t>
      </w:r>
    </w:p>
    <w:p>
      <w:pPr>
        <w:pStyle w:val="TextBody"/>
        <w:bidi w:val="0"/>
        <w:jc w:val="left"/>
        <w:rPr>
          <w:b/>
          <w:u w:val="single"/>
          <w:shd w:val="clear" w:fill="FFFF00"/>
        </w:rPr>
      </w:pPr>
      <w:r>
        <w:rPr>
          <w:b/>
          <w:u w:val="single"/>
          <w:shd w:val="clear" w:fill="FFFF00"/>
        </w:rPr>
        <w:t xml:space="preserve">Asiakirjan numero 37046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virallinen musiikkivideo julkaistiin Snakehipsin YouTube-tilin kautta 19. tammikuuta 2017, ja sen on ohjannut Malia James. Musiikkivideolla nähdään myös kohtauksia, joissa MØ esiintyy italialaisen mallin </w:t>
      </w:r>
      <w:r>
        <w:rPr>
          <w:color w:val="A9A9A9"/>
        </w:rPr>
        <w:t xml:space="preserve">Francesco Cuizzan </w:t>
      </w:r>
      <w:r>
        <w:rPr/>
        <w:t xml:space="preserve">rinnalla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don't leave -musiikkivideon tyyppi?</w:t>
      </w:r>
    </w:p>
    <w:p>
      <w:pPr>
        <w:pStyle w:val="TextBody"/>
        <w:bidi w:val="0"/>
        <w:jc w:val="left"/>
        <w:rPr>
          <w:b/>
          <w:u w:val="single"/>
          <w:shd w:val="clear" w:fill="FFFF00"/>
        </w:rPr>
      </w:pPr>
      <w:r>
        <w:rPr>
          <w:b/>
          <w:u w:val="single"/>
          <w:shd w:val="clear" w:fill="FFFF00"/>
        </w:rPr>
        <w:t xml:space="preserve">Asiakirjan numero 37047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Akromegalia on sairaus, joka johtuu </w:t>
      </w:r>
      <w:r>
        <w:rPr>
          <w:color w:val="A9A9A9"/>
        </w:rPr>
        <w:t xml:space="preserve">kasvuhormonin </w:t>
      </w:r>
      <w:r>
        <w:rPr/>
        <w:t xml:space="preserve">(GH</w:t>
      </w:r>
      <w:r>
        <w:rPr>
          <w:color w:val="A9A9A9"/>
        </w:rPr>
        <w:t xml:space="preserve">) </w:t>
      </w:r>
      <w:r>
        <w:rPr/>
        <w:t xml:space="preserve">ylimääräisestä määrästä </w:t>
      </w:r>
      <w:r>
        <w:rPr/>
        <w:t xml:space="preserve">sen jälkeen, kun kasvulevyt ovat sulkeutuneet. Alkuoireena on tyypillisesti käsien ja jalkojen suurentuminen. Myös otsa, leuka ja nenä voivat suurentua. Muita oireita voivat olla nivelkipu, paksumpi iho, äänen syveneminen, päänsärky ja näköongelmat. Taudin komplikaatioita voivat olla tyypin 2 diabetes, uniapnea ja korkea verenpaine.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Akromegly on häiriö, joka johtuu kroonisesti korkeista tasoista</w:t>
      </w:r>
    </w:p>
    <w:p>
      <w:pPr>
        <w:pStyle w:val="TextBody"/>
        <w:bidi w:val="0"/>
        <w:jc w:val="left"/>
        <w:rPr>
          <w:b/>
          <w:u w:val="single"/>
          <w:shd w:val="clear" w:fill="FFFF00"/>
        </w:rPr>
      </w:pPr>
      <w:r>
        <w:rPr>
          <w:b/>
          <w:u w:val="single"/>
          <w:shd w:val="clear" w:fill="FFFF00"/>
        </w:rPr>
        <w:t xml:space="preserve">Asiakirjan numero 37048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Mithankot (urdu: مِٹھّن </w:t>
      </w:r>
      <w:r>
        <w:rPr>
          <w:rtl w:val="true"/>
        </w:rPr>
        <w:t xml:space="preserve">کوٹ </w:t>
      </w:r>
      <w:r>
        <w:rPr/>
        <w:t xml:space="preserve">) on </w:t>
      </w:r>
      <w:r>
        <w:rPr/>
        <w:t xml:space="preserve">kaupunki Pakistanin eteläisessä Punjabissa (Rajanpurin piirikunnassa). Mithankot sijaitsee </w:t>
      </w:r>
      <w:r>
        <w:rPr>
          <w:color w:val="A9A9A9"/>
        </w:rPr>
        <w:t xml:space="preserve">Indus-joen </w:t>
      </w:r>
      <w:r>
        <w:rPr/>
        <w:t xml:space="preserve">länsirannalla</w:t>
      </w:r>
      <w:r>
        <w:rPr/>
        <w:t xml:space="preserve">, vähän matkaa sen ja Panjnad-joen yhtymäkohdasta alavirtaan. Kaupunki on tunnettu siitä, että siellä on kuuluisan saraiki-runoilijan Khwaja Ghulam Faridin hauta. Ja myös ihmiset puhuvat saraikia.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Kotmithan kaupunki sijaitsee joen rannalla.</w:t>
      </w:r>
    </w:p>
    <w:p>
      <w:pPr>
        <w:pStyle w:val="TextBody"/>
        <w:bidi w:val="0"/>
        <w:jc w:val="left"/>
        <w:rPr>
          <w:b/>
          <w:u w:val="single"/>
          <w:shd w:val="clear" w:fill="FFFF00"/>
        </w:rPr>
      </w:pPr>
      <w:r>
        <w:rPr>
          <w:b/>
          <w:u w:val="single"/>
          <w:shd w:val="clear" w:fill="FFFF00"/>
        </w:rPr>
        <w:t xml:space="preserve">Asiakirjan numero 37049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Abacá (/ ɑː bəˈkɑː / ah-bə-KAH; filippiin: Abaka (ɐbɐˈka)), binominimi Musa textilis</w:t>
      </w:r>
      <w:r>
        <w:rPr/>
        <w:t xml:space="preserve">, on Filippiineiltä kotoisin oleva banaanilaji, jota viljellään kaupallisena viljelykasvina Filippiineillä, Ecuadorissa ja Costa Ricassa. Kasvi, joka tunnetaan myös nimellä Manilahamppu, on taloudellisesti erittäin tärkeä, sillä sitä korjataan sen lehtivarsista saatavan kuidun, jota kutsutaan myös nimellä Manilahamppu, vuoksi. Kasvi kasvaa 4,0-6,7 metrin pituiseksi (13-22 jalkaa) ja keskimäärin noin 3,7 metrin pituiseksi (12 jalkaa). Kuitua käytettiin alun perin narujen ja köysien valmistukseen; nykyään suurin osa kuidutetaan ja käytetään erilaisiin paperituotteisiin, kuten teepusseihin, suodatinpaperiin ja seteleihin. Se luokitellaan kookoskuidun, henequinin ja sisalin ohella kovaksi kuiduksi.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manila on kuitua, joka on uutettu seuraavien kasvien lehdistä.</w:t>
      </w:r>
    </w:p>
    <w:p>
      <w:pPr>
        <w:pStyle w:val="TextBody"/>
        <w:bidi w:val="0"/>
        <w:jc w:val="left"/>
        <w:rPr>
          <w:b/>
          <w:u w:val="single"/>
          <w:shd w:val="clear" w:fill="FFFF00"/>
        </w:rPr>
      </w:pPr>
      <w:r>
        <w:rPr>
          <w:b/>
          <w:u w:val="single"/>
          <w:shd w:val="clear" w:fill="FFFF00"/>
        </w:rPr>
        <w:t xml:space="preserve">Asiakirjan numero 37050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159"/>
        <w:gridCol w:w="1776"/>
        <w:gridCol w:w="3094"/>
        <w:gridCol w:w="2176"/>
      </w:tblGrid>
      <w:tr>
        <w:trPr/>
        <w:tc>
          <w:tcPr>
            <w:tcW w:w="3159" w:type="dxa"/>
            <w:tcBorders/>
            <w:vAlign w:val="center"/>
          </w:tcPr>
          <w:p>
            <w:pPr>
              <w:pStyle w:val="TableHeading"/>
              <w:suppressLineNumbers/>
              <w:bidi w:val="0"/>
              <w:spacing w:before="0" w:after="283"/>
              <w:jc w:val="center"/>
              <w:rPr/>
            </w:pPr>
            <w:r>
              <w:rPr/>
              <w:t xml:space="preserve">Nimi </w:t>
            </w:r>
          </w:p>
        </w:tc>
        <w:tc>
          <w:tcPr>
            <w:tcW w:w="1776" w:type="dxa"/>
            <w:tcBorders/>
            <w:vAlign w:val="center"/>
          </w:tcPr>
          <w:p>
            <w:pPr>
              <w:pStyle w:val="TableHeading"/>
              <w:suppressLineNumbers/>
              <w:bidi w:val="0"/>
              <w:spacing w:before="0" w:after="283"/>
              <w:jc w:val="center"/>
              <w:rPr/>
            </w:pPr>
            <w:r>
              <w:rPr/>
              <w:t xml:space="preserve">Perustettu (Etelä-Afrikka) </w:t>
            </w:r>
          </w:p>
        </w:tc>
        <w:tc>
          <w:tcPr>
            <w:tcW w:w="3094" w:type="dxa"/>
            <w:tcBorders/>
            <w:vAlign w:val="center"/>
          </w:tcPr>
          <w:p>
            <w:pPr>
              <w:pStyle w:val="TableHeading"/>
              <w:suppressLineNumbers/>
              <w:bidi w:val="0"/>
              <w:spacing w:before="0" w:after="283"/>
              <w:jc w:val="center"/>
              <w:rPr/>
            </w:pPr>
            <w:r>
              <w:rPr/>
              <w:t xml:space="preserve">Toimistojen lukumäärä </w:t>
            </w:r>
          </w:p>
        </w:tc>
        <w:tc>
          <w:tcPr>
            <w:tcW w:w="2176" w:type="dxa"/>
            <w:tcBorders/>
            <w:vAlign w:val="center"/>
          </w:tcPr>
          <w:p>
            <w:pPr>
              <w:pStyle w:val="TableHeading"/>
              <w:suppressLineNumbers/>
              <w:bidi w:val="0"/>
              <w:spacing w:before="0" w:after="283"/>
              <w:jc w:val="center"/>
              <w:rPr/>
            </w:pPr>
            <w:r>
              <w:rPr/>
              <w:t xml:space="preserve">Asianajajien lukumäärä (Etelä-Afrikka) </w:t>
            </w:r>
          </w:p>
        </w:tc>
      </w:tr>
      <w:tr>
        <w:trPr/>
        <w:tc>
          <w:tcPr>
            <w:tcW w:w="3159" w:type="dxa"/>
            <w:tcBorders/>
            <w:vAlign w:val="center"/>
          </w:tcPr>
          <w:p>
            <w:pPr>
              <w:pStyle w:val="TableContents"/>
              <w:bidi w:val="0"/>
              <w:spacing w:before="0" w:after="283"/>
              <w:jc w:val="left"/>
              <w:rPr/>
            </w:pPr>
            <w:r>
              <w:rPr>
                <w:color w:val="A9A9A9"/>
              </w:rPr>
              <w:t xml:space="preserve">Bowman</w:t>
            </w:r>
            <w:r>
              <w:rPr/>
              <w:t xml:space="preserve">s </w:t>
            </w:r>
          </w:p>
        </w:tc>
        <w:tc>
          <w:tcPr>
            <w:tcW w:w="1776" w:type="dxa"/>
            <w:tcBorders/>
            <w:vAlign w:val="center"/>
          </w:tcPr>
          <w:p>
            <w:pPr>
              <w:pStyle w:val="TableContents"/>
              <w:bidi w:val="0"/>
              <w:spacing w:before="0" w:after="283"/>
              <w:jc w:val="left"/>
              <w:rPr/>
            </w:pPr>
            <w:r>
              <w:rPr/>
              <w:t xml:space="preserve">1885 </w:t>
            </w:r>
          </w:p>
        </w:tc>
        <w:tc>
          <w:tcPr>
            <w:tcW w:w="3094" w:type="dxa"/>
            <w:tcBorders/>
            <w:vAlign w:val="center"/>
          </w:tcPr>
          <w:p>
            <w:pPr>
              <w:pStyle w:val="TableContents"/>
              <w:bidi w:val="0"/>
              <w:spacing w:before="0" w:after="283"/>
              <w:jc w:val="left"/>
              <w:rPr/>
            </w:pPr>
            <w:r>
              <w:rPr/>
              <w:t xml:space="preserve">Kapkaupunki, Durban ja Johannesburg (3) </w:t>
            </w:r>
          </w:p>
        </w:tc>
        <w:tc>
          <w:tcPr>
            <w:tcW w:w="2176" w:type="dxa"/>
            <w:tcBorders/>
            <w:vAlign w:val="center"/>
          </w:tcPr>
          <w:p>
            <w:pPr>
              <w:pStyle w:val="TableContents"/>
              <w:bidi w:val="0"/>
              <w:spacing w:before="0" w:after="283"/>
              <w:jc w:val="left"/>
              <w:rPr/>
            </w:pPr>
            <w:r>
              <w:rPr/>
              <w:t xml:space="preserve">262 (2017) </w:t>
            </w:r>
          </w:p>
        </w:tc>
      </w:tr>
      <w:tr>
        <w:trPr/>
        <w:tc>
          <w:tcPr>
            <w:tcW w:w="3159" w:type="dxa"/>
            <w:tcBorders/>
            <w:vAlign w:val="center"/>
          </w:tcPr>
          <w:p>
            <w:pPr>
              <w:pStyle w:val="TableContents"/>
              <w:bidi w:val="0"/>
              <w:spacing w:before="0" w:after="283"/>
              <w:jc w:val="left"/>
              <w:rPr/>
            </w:pPr>
            <w:r>
              <w:rPr>
                <w:color w:val="DCDCDC"/>
              </w:rPr>
              <w:t xml:space="preserve">Cliffe Dekker Hofmeyr </w:t>
            </w:r>
          </w:p>
        </w:tc>
        <w:tc>
          <w:tcPr>
            <w:tcW w:w="1776" w:type="dxa"/>
            <w:tcBorders/>
            <w:vAlign w:val="center"/>
          </w:tcPr>
          <w:p>
            <w:pPr>
              <w:pStyle w:val="TableContents"/>
              <w:bidi w:val="0"/>
              <w:spacing w:before="0" w:after="283"/>
              <w:jc w:val="left"/>
              <w:rPr/>
            </w:pPr>
            <w:r>
              <w:rPr/>
              <w:t xml:space="preserve">1853 </w:t>
            </w:r>
          </w:p>
        </w:tc>
        <w:tc>
          <w:tcPr>
            <w:tcW w:w="3094" w:type="dxa"/>
            <w:tcBorders/>
            <w:vAlign w:val="center"/>
          </w:tcPr>
          <w:p>
            <w:pPr>
              <w:pStyle w:val="TableContents"/>
              <w:bidi w:val="0"/>
              <w:spacing w:before="0" w:after="283"/>
              <w:jc w:val="left"/>
              <w:rPr/>
            </w:pPr>
            <w:r>
              <w:rPr/>
              <w:t xml:space="preserve">Kapkaupunki ja Johannesburg (2) (2017) </w:t>
            </w:r>
          </w:p>
        </w:tc>
        <w:tc>
          <w:tcPr>
            <w:tcW w:w="2176" w:type="dxa"/>
            <w:tcBorders/>
            <w:vAlign w:val="center"/>
          </w:tcPr>
          <w:p>
            <w:pPr>
              <w:pStyle w:val="TableContents"/>
              <w:bidi w:val="0"/>
              <w:spacing w:before="0" w:after="283"/>
              <w:jc w:val="left"/>
              <w:rPr/>
            </w:pPr>
            <w:r>
              <w:rPr/>
              <w:t xml:space="preserve">224 (2017) </w:t>
            </w:r>
          </w:p>
        </w:tc>
      </w:tr>
      <w:tr>
        <w:trPr/>
        <w:tc>
          <w:tcPr>
            <w:tcW w:w="3159" w:type="dxa"/>
            <w:tcBorders/>
            <w:vAlign w:val="center"/>
          </w:tcPr>
          <w:p>
            <w:pPr>
              <w:pStyle w:val="TableContents"/>
              <w:bidi w:val="0"/>
              <w:spacing w:before="0" w:after="283"/>
              <w:jc w:val="left"/>
              <w:rPr/>
            </w:pPr>
            <w:r>
              <w:rPr>
                <w:color w:val="2F4F4F"/>
              </w:rPr>
              <w:t xml:space="preserve">Edward Nathan Sonnenbergs, joka toimii nimellä ENSafrica. </w:t>
            </w:r>
          </w:p>
        </w:tc>
        <w:tc>
          <w:tcPr>
            <w:tcW w:w="1776" w:type="dxa"/>
            <w:tcBorders/>
            <w:vAlign w:val="center"/>
          </w:tcPr>
          <w:p>
            <w:pPr>
              <w:pStyle w:val="TableContents"/>
              <w:bidi w:val="0"/>
              <w:spacing w:before="0" w:after="283"/>
              <w:jc w:val="left"/>
              <w:rPr/>
            </w:pPr>
            <w:r>
              <w:rPr/>
              <w:t xml:space="preserve">1905 </w:t>
            </w:r>
          </w:p>
        </w:tc>
        <w:tc>
          <w:tcPr>
            <w:tcW w:w="3094" w:type="dxa"/>
            <w:tcBorders/>
            <w:vAlign w:val="center"/>
          </w:tcPr>
          <w:p>
            <w:pPr>
              <w:pStyle w:val="TableContents"/>
              <w:bidi w:val="0"/>
              <w:spacing w:before="0" w:after="283"/>
              <w:jc w:val="left"/>
              <w:rPr/>
            </w:pPr>
            <w:r>
              <w:rPr/>
              <w:t xml:space="preserve">14 (mukaan lukien kaksi pro bono -toimistoa) (2017) </w:t>
            </w:r>
          </w:p>
        </w:tc>
        <w:tc>
          <w:tcPr>
            <w:tcW w:w="2176" w:type="dxa"/>
            <w:tcBorders/>
            <w:vAlign w:val="center"/>
          </w:tcPr>
          <w:p>
            <w:pPr>
              <w:pStyle w:val="TableContents"/>
              <w:bidi w:val="0"/>
              <w:spacing w:before="0" w:after="283"/>
              <w:jc w:val="left"/>
              <w:rPr/>
            </w:pPr>
            <w:r>
              <w:rPr/>
              <w:t xml:space="preserve">400 (2017) </w:t>
            </w:r>
          </w:p>
        </w:tc>
      </w:tr>
      <w:tr>
        <w:trPr/>
        <w:tc>
          <w:tcPr>
            <w:tcW w:w="3159" w:type="dxa"/>
            <w:tcBorders/>
            <w:vAlign w:val="center"/>
          </w:tcPr>
          <w:p>
            <w:pPr>
              <w:pStyle w:val="TableContents"/>
              <w:bidi w:val="0"/>
              <w:spacing w:before="0" w:after="283"/>
              <w:jc w:val="left"/>
              <w:rPr/>
            </w:pPr>
            <w:r>
              <w:rPr>
                <w:color w:val="556B2F"/>
              </w:rPr>
              <w:t xml:space="preserve">Norton Rose Fulbright </w:t>
            </w:r>
            <w:r>
              <w:rPr/>
              <w:t xml:space="preserve">Etelä-Afrikka </w:t>
            </w:r>
          </w:p>
        </w:tc>
        <w:tc>
          <w:tcPr>
            <w:tcW w:w="1776" w:type="dxa"/>
            <w:tcBorders/>
            <w:vAlign w:val="center"/>
          </w:tcPr>
          <w:p>
            <w:pPr>
              <w:pStyle w:val="TableContents"/>
              <w:bidi w:val="0"/>
              <w:spacing w:before="0" w:after="283"/>
              <w:jc w:val="left"/>
              <w:rPr/>
            </w:pPr>
            <w:r>
              <w:rPr/>
              <w:t xml:space="preserve">1922 </w:t>
            </w:r>
          </w:p>
        </w:tc>
        <w:tc>
          <w:tcPr>
            <w:tcW w:w="3094" w:type="dxa"/>
            <w:tcBorders/>
            <w:vAlign w:val="center"/>
          </w:tcPr>
          <w:p>
            <w:pPr>
              <w:pStyle w:val="TableContents"/>
              <w:bidi w:val="0"/>
              <w:spacing w:before="0" w:after="283"/>
              <w:jc w:val="left"/>
              <w:rPr/>
            </w:pPr>
            <w:r>
              <w:rPr/>
              <w:t xml:space="preserve">Kapkaupunki, Durban ja Johannesburg (3) (2017) </w:t>
            </w:r>
          </w:p>
        </w:tc>
        <w:tc>
          <w:tcPr>
            <w:tcW w:w="2176" w:type="dxa"/>
            <w:tcBorders/>
            <w:vAlign w:val="center"/>
          </w:tcPr>
          <w:p>
            <w:pPr>
              <w:pStyle w:val="TableContents"/>
              <w:bidi w:val="0"/>
              <w:spacing w:before="0" w:after="283"/>
              <w:jc w:val="left"/>
              <w:rPr/>
            </w:pPr>
            <w:r>
              <w:rPr/>
              <w:t xml:space="preserve">188 (2017) </w:t>
            </w:r>
          </w:p>
        </w:tc>
      </w:tr>
      <w:tr>
        <w:trPr/>
        <w:tc>
          <w:tcPr>
            <w:tcW w:w="3159" w:type="dxa"/>
            <w:tcBorders/>
            <w:vAlign w:val="center"/>
          </w:tcPr>
          <w:p>
            <w:pPr>
              <w:pStyle w:val="TableContents"/>
              <w:bidi w:val="0"/>
              <w:spacing w:before="0" w:after="283"/>
              <w:jc w:val="left"/>
              <w:rPr/>
            </w:pPr>
            <w:r>
              <w:rPr>
                <w:color w:val="6B8E23"/>
              </w:rPr>
              <w:t xml:space="preserve">Webber Wentzel liittoutuu Linklatersin kanssa </w:t>
            </w:r>
          </w:p>
        </w:tc>
        <w:tc>
          <w:tcPr>
            <w:tcW w:w="1776" w:type="dxa"/>
            <w:tcBorders/>
            <w:vAlign w:val="center"/>
          </w:tcPr>
          <w:p>
            <w:pPr>
              <w:pStyle w:val="TableContents"/>
              <w:bidi w:val="0"/>
              <w:spacing w:before="0" w:after="283"/>
              <w:jc w:val="left"/>
              <w:rPr/>
            </w:pPr>
            <w:r>
              <w:rPr/>
              <w:t xml:space="preserve">1868 </w:t>
            </w:r>
          </w:p>
        </w:tc>
        <w:tc>
          <w:tcPr>
            <w:tcW w:w="3094" w:type="dxa"/>
            <w:tcBorders/>
            <w:vAlign w:val="center"/>
          </w:tcPr>
          <w:p>
            <w:pPr>
              <w:pStyle w:val="TableContents"/>
              <w:bidi w:val="0"/>
              <w:spacing w:before="0" w:after="283"/>
              <w:jc w:val="left"/>
              <w:rPr/>
            </w:pPr>
            <w:r>
              <w:rPr/>
              <w:t xml:space="preserve">Kapkaupunki ja Johannesburg (2) (2017) </w:t>
            </w:r>
          </w:p>
        </w:tc>
        <w:tc>
          <w:tcPr>
            <w:tcW w:w="2176" w:type="dxa"/>
            <w:tcBorders/>
            <w:vAlign w:val="center"/>
          </w:tcPr>
          <w:p>
            <w:pPr>
              <w:pStyle w:val="TableContents"/>
              <w:bidi w:val="0"/>
              <w:spacing w:before="0" w:after="283"/>
              <w:jc w:val="left"/>
              <w:rPr/>
            </w:pPr>
            <w:r>
              <w:rPr/>
              <w:t xml:space="preserve">393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5 suurta asianajotoimistoa Etelä-Afrikassa</w:t>
      </w:r>
    </w:p>
    <w:p>
      <w:pPr>
        <w:pStyle w:val="TextBody"/>
        <w:bidi w:val="0"/>
        <w:jc w:val="left"/>
        <w:rPr>
          <w:b/>
          <w:u w:val="single"/>
          <w:shd w:val="clear" w:fill="FFFF00"/>
        </w:rPr>
      </w:pPr>
      <w:r>
        <w:rPr>
          <w:b/>
          <w:u w:val="single"/>
          <w:shd w:val="clear" w:fill="FFFF00"/>
        </w:rPr>
        <w:t xml:space="preserve">Asiakirjan numero 37051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Virtsa-aineella on tärkeä tehtävä eläinten typpipitoisten yhdisteiden aineenvaihdunnassa, ja se on nisäkkäiden virtsan tärkein typpeä sisältävä aine. Se on väritön, hajuton kiinteä aine, joka liukenee hyvin veteen ja on käytännössä myrkytön (LD on 15 g/kg rotilla). Veteen liuenneena se ei ole hapanta eikä emäksistä. Elimistö käyttää sitä monissa prosesseissa, erityisesti typen erittymisessä. </w:t>
      </w:r>
      <w:r>
        <w:rPr>
          <w:color w:val="A9A9A9"/>
        </w:rPr>
        <w:t xml:space="preserve">Maksa </w:t>
      </w:r>
      <w:r>
        <w:rPr/>
        <w:t xml:space="preserve">muodostaa sitä yhdistämällä kaksi ammoniakkimolekyyliä (NH) hiilidioksidimolekyylin (CO) kanssa ureakierrossa. Ureaa käytetään laajalti lannoitteissa typen lähteenä ja se on tärkeä raaka-aine kemianteollisuudelle.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urea tulee elimistössä?</w:t>
      </w:r>
    </w:p>
    <w:p>
      <w:pPr>
        <w:pStyle w:val="TextBody"/>
        <w:bidi w:val="0"/>
        <w:jc w:val="left"/>
        <w:rPr>
          <w:b/>
          <w:u w:val="single"/>
          <w:shd w:val="clear" w:fill="FFFF00"/>
        </w:rPr>
      </w:pPr>
      <w:r>
        <w:rPr>
          <w:b/>
          <w:u w:val="single"/>
          <w:shd w:val="clear" w:fill="FFFF00"/>
        </w:rPr>
        <w:t xml:space="preserve">Asiakirjan numero 37052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``Customer Loyalty'' on yhdysvaltalaisen komediasarjan The Office yhdeksännen kauden kahdestoista jakso. Jakson ovat käsikirjoittaneet Jonathan Green ja Gabe Miller, ja sen on ohjannut Kelly Cantley. Se esitettiin alun perin NBC:llä 24. tammikuuta 2013. Jaksossa vierailevat </w:t>
      </w:r>
      <w:r>
        <w:rPr>
          <w:color w:val="A9A9A9"/>
        </w:rPr>
        <w:t xml:space="preserve">Chris Diamantopoulos </w:t>
      </w:r>
      <w:r>
        <w:rPr/>
        <w:t xml:space="preserve">puomimikrofonin operaattorina Brianina ja Ben Silverman Jimin työkaverina Isaacina.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Briania toimiston 9.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Brian Boom tyyppiä toimistossa, -</w:t>
      </w:r>
    </w:p>
    <w:p>
      <w:pPr>
        <w:pStyle w:val="TextBody"/>
        <w:bidi w:val="0"/>
        <w:jc w:val="left"/>
        <w:rPr>
          <w:b/>
          <w:u w:val="single"/>
          <w:shd w:val="clear" w:fill="FFFF00"/>
        </w:rPr>
      </w:pPr>
      <w:r>
        <w:rPr>
          <w:b/>
          <w:u w:val="single"/>
          <w:shd w:val="clear" w:fill="FFFF00"/>
        </w:rPr>
        <w:t xml:space="preserve">Asiakirjan numero 37053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Iltapäivä on keskipäivän ja illan välinen aika päivästä. Se on aika, jolloin aurinko laskeutuu taivaalla sijaitsevasta zeniitistään hieman ennen horisontissa sijaitsevaa päätepistettään lännen suuntaan. Ihmisten elämässä se on suunnilleen jälkimmäinen puolisko tavanomaisesta työ- ja koulupäivästä. Siihen liittyy myös useita terveyteen, turvallisuuteen ja taloudelliseen tuottavuuteen liittyviä huolenaiheita: yleensä alkuiltapäivä, kun useimmat ihmiset ovat syöneet lounaan, vastaa heikentynyttä työsuoritusta, alentunutta vireystilaa ja moottoriajoneuvo-onnettomuuksien korkeampaa esiintyvyyttä. </w:t>
      </w:r>
      <w:r>
        <w:rPr>
          <w:color w:val="A9A9A9"/>
        </w:rPr>
        <w:t xml:space="preserve">Se on yleensä klo 12-18, mutta talvella se voi olla klo 12-16 ja kesällä klo 12-20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iltapäivän ja illan välinen aika</w:t>
      </w:r>
    </w:p>
    <w:p>
      <w:pPr>
        <w:pStyle w:val="TextBody"/>
        <w:bidi w:val="0"/>
        <w:jc w:val="left"/>
        <w:rPr>
          <w:b/>
          <w:u w:val="single"/>
          <w:shd w:val="clear" w:fill="FFFF00"/>
        </w:rPr>
      </w:pPr>
      <w:r>
        <w:rPr>
          <w:b/>
          <w:u w:val="single"/>
          <w:shd w:val="clear" w:fill="FFFF00"/>
        </w:rPr>
        <w:t xml:space="preserve">Asiakirjan numero 37054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Fightin' Side of Me'' on yhdysvaltalaisen countrymuusikon Merle Haggardin kirjoittama ja esittämä kappale. Se </w:t>
      </w:r>
      <w:r>
        <w:rPr/>
        <w:t xml:space="preserve">julkaistiin </w:t>
      </w:r>
      <w:r>
        <w:rPr>
          <w:color w:val="A9A9A9"/>
        </w:rPr>
        <w:t xml:space="preserve">joulukuussa </w:t>
      </w:r>
      <w:r>
        <w:rPr/>
        <w:t xml:space="preserve">1969 </w:t>
      </w:r>
      <w:r>
        <w:rPr/>
        <w:t xml:space="preserve">ensimmäisenä singlenä ja nimikappaleena albumilta The Fightin' Side of Me.</w:t>
      </w:r>
      <w:r>
        <w:rPr/>
        <w:t xml:space="preserve"> Kappaleesta tuli yksi hänen uransa tunnetuimmista.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taistelevan puoleni</w:t>
      </w:r>
    </w:p>
    <w:p>
      <w:pPr>
        <w:pStyle w:val="TextBody"/>
        <w:bidi w:val="0"/>
        <w:jc w:val="left"/>
        <w:rPr>
          <w:b/>
          <w:u w:val="single"/>
          <w:shd w:val="clear" w:fill="FFFF00"/>
        </w:rPr>
      </w:pPr>
      <w:r>
        <w:rPr>
          <w:b/>
          <w:u w:val="single"/>
          <w:shd w:val="clear" w:fill="FFFF00"/>
        </w:rPr>
        <w:t xml:space="preserve">Asiakirjan numero 37055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Pica </w:t>
      </w:r>
      <w:r>
        <w:rPr/>
        <w:t xml:space="preserve">on psykologinen häiriö, jolle on ominaista sellaisten aineiden himo, jotka eivät ole ravitsemuksellisia, kuten jää (pagofagia), hiukset (trikofagia), paperi (</w:t>
      </w:r>
      <w:r>
        <w:rPr>
          <w:color w:val="DCDCDC"/>
        </w:rPr>
        <w:t xml:space="preserve">ksylofagia</w:t>
      </w:r>
      <w:r>
        <w:rPr/>
        <w:t xml:space="preserve">), kipsilevy tai maali, metalli (metallofagia), kivet (litofagia) tai maa (geofagia), lasi (hyalofagia) tai ulosteet (koprofagia) ja liitu. DSM-IV:n (Diagnostic and Statistical Manual of Mental Disorders, 4. painos) kriteerien mukaan, jotta näitä toimintoja voidaan pitää pica-toimintana, niiden on jatkuttava yli kuukauden ajan iässä, jossa tällaisten esineiden syömistä pidetään kehityksen kannalta sopimattomana, ei osana kulttuurisesti hyväksyttyä käytäntöä ja riittävän vakavana, jotta se oikeuttaa kliiniseen hoitoon. Se voi johtaa lapsilla päihtymykseen, joka voi johtaa sekä fyysisen että henkisen kehityksen heikkenemiseen. Lisäksi se voi johtaa kirurgisiin hätätilanteisiin, jotka johtuvat suolitukoksesta, sekä hienovaraisempiin oireisiin, kuten ravitsemuksellisiin puutteisiin ja loistartuntoihin. Pica on yhdistetty muihin mielenterveys- ja tunnehäiriöihin. Stressitekijät, kuten emotionaalinen trauma, äidin puute, perheongelmat, vanhempien laiminlyönti, raskaus ja epäjärjestäytynyt perherakenne, liittyvät vahvasti pica-oireisiin lohduttomuuden muotona.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kun syöt paperia</w:t>
      </w:r>
    </w:p>
    <w:p>
      <w:pPr>
        <w:pStyle w:val="TextBody"/>
        <w:bidi w:val="0"/>
        <w:jc w:val="left"/>
        <w:rPr>
          <w:b/>
          <w:u w:val="single"/>
          <w:shd w:val="clear" w:fill="FFFF00"/>
        </w:rPr>
      </w:pPr>
      <w:r>
        <w:rPr>
          <w:b/>
          <w:u w:val="single"/>
          <w:shd w:val="clear" w:fill="FFFF00"/>
        </w:rPr>
        <w:t xml:space="preserve">Asiakirjan numero 37056</w:t>
      </w:r>
    </w:p>
    <w:p>
      <w:pPr>
        <w:pStyle w:val="TextBody"/>
        <w:bidi w:val="0"/>
        <w:jc w:val="left"/>
        <w:rPr>
          <w:b/>
          <w:shd w:val="clear" w:fill="FFFF00"/>
        </w:rPr>
      </w:pPr>
      <w:r>
        <w:rPr>
          <w:b/>
          <w:shd w:val="clear" w:fill="FFFF00"/>
        </w:rPr>
        <w:t xml:space="preserve">Tekstin numero 0</w:t>
      </w:r>
    </w:p>
    <w:p>
      <w:pPr>
        <w:pStyle w:val="TextBody"/>
        <w:numPr>
          <w:ilvl w:val="0"/>
          <w:numId w:val="132"/>
        </w:numPr>
        <w:tabs>
          <w:tab w:val="clear" w:pos="1134"/>
          <w:tab w:val="left" w:leader="none" w:pos="707"/>
        </w:tabs>
        <w:bidi w:val="0"/>
        <w:spacing w:before="0" w:after="0"/>
        <w:ind w:start="707" w:hanging="283"/>
        <w:jc w:val="left"/>
        <w:rPr/>
      </w:pPr>
      <w:r>
        <w:rPr/>
        <w:t xml:space="preserve">Lily Collins Lumikki </w:t>
      </w:r>
    </w:p>
    <w:p>
      <w:pPr>
        <w:pStyle w:val="TextBody"/>
        <w:numPr>
          <w:ilvl w:val="0"/>
          <w:numId w:val="132"/>
        </w:numPr>
        <w:tabs>
          <w:tab w:val="clear" w:pos="1134"/>
          <w:tab w:val="left" w:leader="none" w:pos="707"/>
        </w:tabs>
        <w:bidi w:val="0"/>
        <w:spacing w:before="0" w:after="0"/>
        <w:ind w:start="707" w:hanging="283"/>
        <w:jc w:val="left"/>
        <w:rPr/>
      </w:pPr>
      <w:r>
        <w:rPr/>
        <w:t xml:space="preserve">Julia Roberts kuningatar Clementiannana, Lumikin pahana äitipuolena. </w:t>
      </w:r>
    </w:p>
    <w:p>
      <w:pPr>
        <w:pStyle w:val="TextBody"/>
        <w:numPr>
          <w:ilvl w:val="0"/>
          <w:numId w:val="132"/>
        </w:numPr>
        <w:tabs>
          <w:tab w:val="clear" w:pos="1134"/>
          <w:tab w:val="left" w:leader="none" w:pos="707"/>
        </w:tabs>
        <w:bidi w:val="0"/>
        <w:spacing w:before="0" w:after="0"/>
        <w:ind w:start="707" w:hanging="283"/>
        <w:jc w:val="left"/>
        <w:rPr/>
      </w:pPr>
      <w:r>
        <w:rPr/>
        <w:t xml:space="preserve">Armie Hammer kaukaisen valtakunnan prinssinä Andrew Alcottina. </w:t>
      </w:r>
    </w:p>
    <w:p>
      <w:pPr>
        <w:pStyle w:val="TextBody"/>
        <w:numPr>
          <w:ilvl w:val="0"/>
          <w:numId w:val="132"/>
        </w:numPr>
        <w:tabs>
          <w:tab w:val="clear" w:pos="1134"/>
          <w:tab w:val="left" w:leader="none" w:pos="707"/>
        </w:tabs>
        <w:bidi w:val="0"/>
        <w:spacing w:before="0" w:after="0"/>
        <w:ind w:start="707" w:hanging="283"/>
        <w:jc w:val="left"/>
        <w:rPr/>
      </w:pPr>
      <w:r>
        <w:rPr/>
        <w:t xml:space="preserve">Nathan Lane Brightonina, kuningattaren johtavana kengännauhurina. </w:t>
      </w:r>
    </w:p>
    <w:p>
      <w:pPr>
        <w:pStyle w:val="TextBody"/>
        <w:numPr>
          <w:ilvl w:val="0"/>
          <w:numId w:val="132"/>
        </w:numPr>
        <w:tabs>
          <w:tab w:val="clear" w:pos="1134"/>
          <w:tab w:val="left" w:leader="none" w:pos="707"/>
        </w:tabs>
        <w:bidi w:val="0"/>
        <w:spacing w:before="0" w:after="0"/>
        <w:ind w:start="707" w:hanging="283"/>
        <w:jc w:val="left"/>
        <w:rPr/>
      </w:pPr>
      <w:r>
        <w:rPr/>
        <w:t xml:space="preserve">Mare Winningham Margaretina, leipurina, joka oli Lumikin ystävä lapsuudesta asti. </w:t>
      </w:r>
    </w:p>
    <w:p>
      <w:pPr>
        <w:pStyle w:val="TextBody"/>
        <w:numPr>
          <w:ilvl w:val="0"/>
          <w:numId w:val="132"/>
        </w:numPr>
        <w:tabs>
          <w:tab w:val="clear" w:pos="1134"/>
          <w:tab w:val="left" w:leader="none" w:pos="707"/>
        </w:tabs>
        <w:bidi w:val="0"/>
        <w:spacing w:before="0" w:after="0"/>
        <w:ind w:start="707" w:hanging="283"/>
        <w:jc w:val="left"/>
        <w:rPr/>
      </w:pPr>
      <w:r>
        <w:rPr/>
        <w:t xml:space="preserve">Michael Lerner paronina, joka on valtakunnan eliitin jäsen ja jota kuningatar Clementiannalle usein suositellaan kihloihin. </w:t>
      </w:r>
    </w:p>
    <w:p>
      <w:pPr>
        <w:pStyle w:val="TextBody"/>
        <w:numPr>
          <w:ilvl w:val="0"/>
          <w:numId w:val="132"/>
        </w:numPr>
        <w:tabs>
          <w:tab w:val="clear" w:pos="1134"/>
          <w:tab w:val="left" w:leader="none" w:pos="707"/>
        </w:tabs>
        <w:bidi w:val="0"/>
        <w:spacing w:before="0" w:after="0"/>
        <w:ind w:start="707" w:hanging="283"/>
        <w:jc w:val="left"/>
        <w:rPr/>
      </w:pPr>
      <w:r>
        <w:rPr/>
        <w:t xml:space="preserve">Sean Bean kuninkaana, Lumikin isänä, joka katosi. </w:t>
      </w:r>
    </w:p>
    <w:p>
      <w:pPr>
        <w:pStyle w:val="TextBody"/>
        <w:numPr>
          <w:ilvl w:val="0"/>
          <w:numId w:val="132"/>
        </w:numPr>
        <w:tabs>
          <w:tab w:val="clear" w:pos="1134"/>
          <w:tab w:val="left" w:leader="none" w:pos="707"/>
        </w:tabs>
        <w:bidi w:val="0"/>
        <w:spacing w:before="0" w:after="0"/>
        <w:ind w:start="707" w:hanging="283"/>
        <w:jc w:val="left"/>
        <w:rPr/>
      </w:pPr>
      <w:r>
        <w:rPr>
          <w:color w:val="A9A9A9"/>
        </w:rPr>
        <w:t xml:space="preserve">Danny Woodburn </w:t>
      </w:r>
      <w:r>
        <w:rPr/>
        <w:t xml:space="preserve">Seitsemän kääpiön johtajana Grimminä. Hän on saanut nimensä Grimmin veljesten mukaan. </w:t>
      </w:r>
    </w:p>
    <w:p>
      <w:pPr>
        <w:pStyle w:val="TextBody"/>
        <w:numPr>
          <w:ilvl w:val="0"/>
          <w:numId w:val="132"/>
        </w:numPr>
        <w:tabs>
          <w:tab w:val="clear" w:pos="1134"/>
          <w:tab w:val="left" w:leader="none" w:pos="707"/>
        </w:tabs>
        <w:bidi w:val="0"/>
        <w:spacing w:before="0" w:after="0"/>
        <w:ind w:start="707" w:hanging="283"/>
        <w:jc w:val="left"/>
        <w:rPr/>
      </w:pPr>
      <w:r>
        <w:rPr>
          <w:color w:val="DCDCDC"/>
        </w:rPr>
        <w:t xml:space="preserve">Martin Klebba </w:t>
      </w:r>
      <w:r>
        <w:rPr/>
        <w:t xml:space="preserve">Butcherina, kääpiönä, joka työskenteli ennen teurastajana. </w:t>
      </w:r>
    </w:p>
    <w:p>
      <w:pPr>
        <w:pStyle w:val="TextBody"/>
        <w:numPr>
          <w:ilvl w:val="0"/>
          <w:numId w:val="132"/>
        </w:numPr>
        <w:tabs>
          <w:tab w:val="clear" w:pos="1134"/>
          <w:tab w:val="left" w:leader="none" w:pos="707"/>
        </w:tabs>
        <w:bidi w:val="0"/>
        <w:spacing w:before="0" w:after="0"/>
        <w:ind w:start="707" w:hanging="283"/>
        <w:jc w:val="left"/>
        <w:rPr/>
      </w:pPr>
      <w:r>
        <w:rPr>
          <w:color w:val="2F4F4F"/>
        </w:rPr>
        <w:t xml:space="preserve">Sebastian Saraceno </w:t>
      </w:r>
      <w:r>
        <w:rPr/>
        <w:t xml:space="preserve">Wolfina, kääpiö suden nahkaviittaan pukeutuneena. </w:t>
      </w:r>
    </w:p>
    <w:p>
      <w:pPr>
        <w:pStyle w:val="TextBody"/>
        <w:numPr>
          <w:ilvl w:val="0"/>
          <w:numId w:val="132"/>
        </w:numPr>
        <w:tabs>
          <w:tab w:val="clear" w:pos="1134"/>
          <w:tab w:val="left" w:leader="none" w:pos="707"/>
        </w:tabs>
        <w:bidi w:val="0"/>
        <w:spacing w:before="0" w:after="0"/>
        <w:ind w:start="707" w:hanging="283"/>
        <w:jc w:val="left"/>
        <w:rPr/>
      </w:pPr>
      <w:r>
        <w:rPr>
          <w:color w:val="556B2F"/>
        </w:rPr>
        <w:t xml:space="preserve">Jordan Prentice </w:t>
      </w:r>
      <w:r>
        <w:rPr/>
        <w:t xml:space="preserve">Napoleonina, kääpiönä, jolla on samanlainen hattu kuin Napoleonilla. </w:t>
      </w:r>
    </w:p>
    <w:p>
      <w:pPr>
        <w:pStyle w:val="TextBody"/>
        <w:numPr>
          <w:ilvl w:val="0"/>
          <w:numId w:val="132"/>
        </w:numPr>
        <w:tabs>
          <w:tab w:val="clear" w:pos="1134"/>
          <w:tab w:val="left" w:leader="none" w:pos="707"/>
        </w:tabs>
        <w:bidi w:val="0"/>
        <w:spacing w:before="0" w:after="0"/>
        <w:ind w:start="707" w:hanging="283"/>
        <w:jc w:val="left"/>
        <w:rPr/>
      </w:pPr>
      <w:r>
        <w:rPr>
          <w:color w:val="6B8E23"/>
        </w:rPr>
        <w:t xml:space="preserve">Mark Povinelli </w:t>
      </w:r>
      <w:r>
        <w:rPr/>
        <w:t xml:space="preserve">on Half Pint, kääpiö, joka on ihastunut Lumikkiin. </w:t>
      </w:r>
    </w:p>
    <w:p>
      <w:pPr>
        <w:pStyle w:val="TextBody"/>
        <w:numPr>
          <w:ilvl w:val="0"/>
          <w:numId w:val="132"/>
        </w:numPr>
        <w:tabs>
          <w:tab w:val="clear" w:pos="1134"/>
          <w:tab w:val="left" w:leader="none" w:pos="707"/>
        </w:tabs>
        <w:bidi w:val="0"/>
        <w:spacing w:before="0" w:after="0"/>
        <w:ind w:start="707" w:hanging="283"/>
        <w:jc w:val="left"/>
        <w:rPr/>
      </w:pPr>
      <w:r>
        <w:rPr>
          <w:color w:val="A0522D"/>
        </w:rPr>
        <w:t xml:space="preserve">Joe Gnoffo </w:t>
      </w:r>
      <w:r>
        <w:rPr/>
        <w:t xml:space="preserve">Grubina, kääpiönä, joka on aina syömässä. </w:t>
      </w:r>
    </w:p>
    <w:p>
      <w:pPr>
        <w:pStyle w:val="TextBody"/>
        <w:numPr>
          <w:ilvl w:val="0"/>
          <w:numId w:val="132"/>
        </w:numPr>
        <w:tabs>
          <w:tab w:val="clear" w:pos="1134"/>
          <w:tab w:val="left" w:leader="none" w:pos="707"/>
        </w:tabs>
        <w:bidi w:val="0"/>
        <w:spacing w:before="0" w:after="0"/>
        <w:ind w:start="707" w:hanging="283"/>
        <w:jc w:val="left"/>
        <w:rPr/>
      </w:pPr>
      <w:r>
        <w:rPr>
          <w:color w:val="228B22"/>
        </w:rPr>
        <w:t xml:space="preserve">Ronald Lee Clark </w:t>
      </w:r>
      <w:r>
        <w:rPr/>
        <w:t xml:space="preserve">Chucklesina, kääpiönä, joka nauraa paljon. </w:t>
      </w:r>
    </w:p>
    <w:p>
      <w:pPr>
        <w:pStyle w:val="TextBody"/>
        <w:numPr>
          <w:ilvl w:val="0"/>
          <w:numId w:val="132"/>
        </w:numPr>
        <w:tabs>
          <w:tab w:val="clear" w:pos="1134"/>
          <w:tab w:val="left" w:leader="none" w:pos="707"/>
        </w:tabs>
        <w:bidi w:val="0"/>
        <w:spacing w:before="0" w:after="0"/>
        <w:ind w:start="707" w:hanging="283"/>
        <w:jc w:val="left"/>
        <w:rPr/>
      </w:pPr>
      <w:r>
        <w:rPr/>
        <w:t xml:space="preserve">Lisa Roberts Gillan peilikuningattarena, kuningatar Clementiannan peilikuvana, joka on häntä paljon viisaampi, ystävällisempi ja hieman nuorempi. </w:t>
      </w:r>
    </w:p>
    <w:p>
      <w:pPr>
        <w:pStyle w:val="TextBody"/>
        <w:numPr>
          <w:ilvl w:val="0"/>
          <w:numId w:val="132"/>
        </w:numPr>
        <w:tabs>
          <w:tab w:val="clear" w:pos="1134"/>
          <w:tab w:val="left" w:leader="none" w:pos="707"/>
        </w:tabs>
        <w:bidi w:val="0"/>
        <w:spacing w:before="0" w:after="0"/>
        <w:ind w:start="707" w:hanging="283"/>
        <w:jc w:val="left"/>
        <w:rPr/>
      </w:pPr>
      <w:r>
        <w:rPr/>
        <w:t xml:space="preserve">Robert Emms Charles Renbockina, prinssi Alcottin uskollisena palvelijana ja luottamusmiehenä. </w:t>
      </w:r>
    </w:p>
    <w:p>
      <w:pPr>
        <w:pStyle w:val="TextBody"/>
        <w:numPr>
          <w:ilvl w:val="0"/>
          <w:numId w:val="132"/>
        </w:numPr>
        <w:tabs>
          <w:tab w:val="clear" w:pos="1134"/>
          <w:tab w:val="left" w:leader="none" w:pos="707"/>
        </w:tabs>
        <w:bidi w:val="0"/>
        <w:spacing w:before="0" w:after="0"/>
        <w:ind w:start="707" w:hanging="283"/>
        <w:jc w:val="left"/>
        <w:rPr/>
      </w:pPr>
      <w:r>
        <w:rPr/>
        <w:t xml:space="preserve">Alex Ivanovici kaupungin tuomarina </w:t>
      </w:r>
    </w:p>
    <w:p>
      <w:pPr>
        <w:pStyle w:val="TextBody"/>
        <w:numPr>
          <w:ilvl w:val="0"/>
          <w:numId w:val="132"/>
        </w:numPr>
        <w:tabs>
          <w:tab w:val="clear" w:pos="1134"/>
          <w:tab w:val="left" w:leader="none" w:pos="707"/>
        </w:tabs>
        <w:bidi w:val="0"/>
        <w:spacing w:before="0" w:after="0"/>
        <w:ind w:start="707" w:hanging="283"/>
        <w:jc w:val="left"/>
        <w:rPr/>
      </w:pPr>
      <w:r>
        <w:rPr/>
        <w:t xml:space="preserve">Frank Welker on Pedon äänenä, kimeerisen olennon, jolla on leijonan/koiran kaltainen pää, peuran sarvet, kananjalan kaltaiset kädet, kotkan siivet ja käärmeen vartalo ja häntä, jonka hännän päässä on häntäkynsi. </w:t>
      </w:r>
    </w:p>
    <w:p>
      <w:pPr>
        <w:pStyle w:val="TextBody"/>
        <w:numPr>
          <w:ilvl w:val="1"/>
          <w:numId w:val="132"/>
        </w:numPr>
        <w:tabs>
          <w:tab w:val="clear" w:pos="1134"/>
          <w:tab w:val="left" w:leader="none" w:pos="1414"/>
        </w:tabs>
        <w:bidi w:val="0"/>
        <w:ind w:start="1414" w:hanging="283"/>
        <w:jc w:val="left"/>
        <w:rPr/>
      </w:pPr>
      <w:r>
        <w:rPr/>
        <w:t xml:space="preserve">Frank Welker huolehtii myös jättimäisten nukkejen ääniefekteistä.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seitsemää kääpiötä elokuvassa Peili Peili.</w:t>
      </w:r>
    </w:p>
    <w:p>
      <w:pPr>
        <w:pStyle w:val="TextBody"/>
        <w:bidi w:val="0"/>
        <w:jc w:val="left"/>
        <w:rPr>
          <w:b/>
          <w:shd w:val="clear" w:fill="FFFF00"/>
        </w:rPr>
      </w:pPr>
      <w:r>
        <w:rPr>
          <w:b/>
          <w:shd w:val="clear" w:fill="FFFF00"/>
        </w:rPr>
        <w:t xml:space="preserve">Teksti numero 1</w:t>
      </w:r>
    </w:p>
    <w:p>
      <w:pPr>
        <w:pStyle w:val="TextBody"/>
        <w:numPr>
          <w:ilvl w:val="0"/>
          <w:numId w:val="133"/>
        </w:numPr>
        <w:tabs>
          <w:tab w:val="clear" w:pos="1134"/>
          <w:tab w:val="left" w:leader="none" w:pos="720"/>
        </w:tabs>
        <w:bidi w:val="0"/>
        <w:ind w:start="720" w:hanging="283"/>
        <w:jc w:val="left"/>
        <w:rPr/>
      </w:pPr>
      <w:r>
        <w:rPr>
          <w:color w:val="A9A9A9"/>
        </w:rPr>
        <w:t xml:space="preserve">Lily Collins </w:t>
      </w:r>
      <w:r>
        <w:rPr/>
        <w:t xml:space="preserve">Lumikki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pääosaa elokuvassa peili peili (mirror mirror)</w:t>
      </w:r>
    </w:p>
    <w:p>
      <w:pPr>
        <w:pStyle w:val="TextBody"/>
        <w:bidi w:val="0"/>
        <w:jc w:val="left"/>
        <w:rPr>
          <w:b/>
          <w:u w:val="single"/>
          <w:shd w:val="clear" w:fill="FFFF00"/>
        </w:rPr>
      </w:pPr>
      <w:r>
        <w:rPr>
          <w:b/>
          <w:u w:val="single"/>
          <w:shd w:val="clear" w:fill="FFFF00"/>
        </w:rPr>
        <w:t xml:space="preserve">Asiakirjan numero 37057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Deep Is Your Love'' on Bee Geesin vuonna </w:t>
      </w:r>
      <w:r>
        <w:rPr>
          <w:color w:val="A9A9A9"/>
        </w:rPr>
        <w:t xml:space="preserve">1977</w:t>
      </w:r>
      <w:r>
        <w:rPr/>
        <w:t xml:space="preserve"> kirjoittama ja levyttämä popballadi, joka </w:t>
      </w:r>
      <w:r>
        <w:rPr/>
        <w:t xml:space="preserve">julkaistiin singlenä saman vuoden syyskuussa. Sitä käytettiin lopulta osana Saturday Night Fever -elokuvan soundtrackia. Se oli kolmoshitti Yhdistyneessä kuningaskunnassa ja Australiassa. Yhdysvalloissa se nousi Billboard Hot 100 -listan kärkeen 24. joulukuuta 1977 (siitä tuli ensimmäinen kuudesta peräkkäisestä Yhdysvaltain ykköshitistä), lopetti Debby Boonen kappaleen ``You Light Up My Life'' 10 viikon valtakauden ja pysyi top 10:ssä ennätykselliset 17 viikkoa. Single vietti kuusi viikkoa Yhdysvaltain aikuisten nykyaikaisen listan kärjessä. Se on listattu sijalle 22 Billboardin All Time Top 100 -listan 55-vuotisjuhlajulkaisussa. Yhdessä ``Stayin'' kanssa Alive'' ja ``Night Fever'' ohella se on yksi yhtyeen kolmesta kappaleesta listalla. Take That coveroi kappaleen vuoden 1996 Greatest Hits -albumilleen, ja se nousi Britannian singlelistan ykköseksi kolmeksi viikoksi.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How Deep Is Your Love ilmestyi?</w:t>
      </w:r>
    </w:p>
    <w:p>
      <w:pPr>
        <w:pStyle w:val="TextBody"/>
        <w:bidi w:val="0"/>
        <w:jc w:val="left"/>
        <w:rPr>
          <w:b/>
          <w:u w:val="single"/>
          <w:shd w:val="clear" w:fill="FFFF00"/>
        </w:rPr>
      </w:pPr>
      <w:r>
        <w:rPr>
          <w:b/>
          <w:u w:val="single"/>
          <w:shd w:val="clear" w:fill="FFFF00"/>
        </w:rPr>
        <w:t xml:space="preserve">Asiakirjan numero 37058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hindu käytettiin myöhemmin satunnaisesti joissakin sanskritinkielisissä teksteissä, kuten myöhemmissä Kashmirin Rajataranginissa (Hinduka, n. 1450) ja joissakin 1500-1800-luvun bengalilaisissa Gaudiya Vaishnava -teksteissä, kuten Chaitanya Charitamritassa ja Chaitanya Bhagavatassa. Näissä teksteissä sitä käytettiin erottamaan hindut muslimeista, joita kutsuttiin Yavanoiksi (ulkomaalaisiksi) tai Mlecchoiksi (barbaareiksi). 1500-luvun Chaitanya Charitamrita -tekstissä ja 1600-luvun Bhakta Mala -tekstissä käytettiin sanontaa ``Hindu dharma''. Vasta 1700-luvun lopulla eurooppalaiset kauppiaat ja siirtolaiset alkoivat kutsua intialaisten uskontojen kannattajia yhteisesti hinduiksi. Termi hindulaisuus, joka silloin kirjoitettiin hindooismiksi, otettiin englannin kieleen käyttöön </w:t>
      </w:r>
      <w:r>
        <w:rPr>
          <w:color w:val="A9A9A9"/>
        </w:rPr>
        <w:t xml:space="preserve">1700-luvulla </w:t>
      </w:r>
      <w:r>
        <w:rPr/>
        <w:t xml:space="preserve">tarkoittamaan Intian alkuperäisiä uskonnollisia, filosofisia ja kulttuurisia perinteitä.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hindulaisuus syntyi Intiassa ensimmäisen kerran</w:t>
      </w:r>
    </w:p>
    <w:p>
      <w:pPr>
        <w:pStyle w:val="TextBody"/>
        <w:bidi w:val="0"/>
        <w:jc w:val="left"/>
        <w:rPr>
          <w:b/>
          <w:u w:val="single"/>
          <w:shd w:val="clear" w:fill="FFFF00"/>
        </w:rPr>
      </w:pPr>
      <w:r>
        <w:rPr>
          <w:b/>
          <w:u w:val="single"/>
          <w:shd w:val="clear" w:fill="FFFF00"/>
        </w:rPr>
        <w:t xml:space="preserve">Asiakirjan numero 37059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Kanaa marinoidaan useita tunteja sitruunamehun, jogurtin ja mausteiden seoksessa. Mausteita voivat olla </w:t>
      </w:r>
      <w:r>
        <w:rPr>
          <w:color w:val="A9A9A9"/>
        </w:rPr>
        <w:t xml:space="preserve">garam masala, inkivääri, valkosipuli, pippuri, korianteri, kumina, kurkuma ja chili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voikanan tärkein mauste</w:t>
      </w:r>
    </w:p>
    <w:p>
      <w:pPr>
        <w:pStyle w:val="TextBody"/>
        <w:bidi w:val="0"/>
        <w:jc w:val="left"/>
        <w:rPr>
          <w:b/>
          <w:u w:val="single"/>
          <w:shd w:val="clear" w:fill="FFFF00"/>
        </w:rPr>
      </w:pPr>
      <w:r>
        <w:rPr>
          <w:b/>
          <w:u w:val="single"/>
          <w:shd w:val="clear" w:fill="FFFF00"/>
        </w:rPr>
        <w:t xml:space="preserve">Asiakirjan numero 37060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2018 Johnstonin </w:t>
      </w:r>
      <w:r>
        <w:rPr>
          <w:color w:val="A9A9A9"/>
        </w:rPr>
        <w:t xml:space="preserve">vuonna 1982 tekemä </w:t>
      </w:r>
      <w:r>
        <w:rPr/>
        <w:t xml:space="preserve">kappale ``The Story of an Artist'' esitettiin Apple Inc:n televisiomainoksessa.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taiteilijan tarina kirjoitettiin</w:t>
      </w:r>
    </w:p>
    <w:p>
      <w:pPr>
        <w:pStyle w:val="TextBody"/>
        <w:bidi w:val="0"/>
        <w:jc w:val="left"/>
        <w:rPr>
          <w:b/>
          <w:u w:val="single"/>
          <w:shd w:val="clear" w:fill="FFFF00"/>
        </w:rPr>
      </w:pPr>
      <w:r>
        <w:rPr>
          <w:b/>
          <w:u w:val="single"/>
          <w:shd w:val="clear" w:fill="FFFF00"/>
        </w:rPr>
        <w:t xml:space="preserve">Asiakirjan numero 37061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Foundling Hospital perustettiin Lontoossa vuonna 1741 lastenkodiksi, jonka tarkoituksena oli "kasvattaa ja ylläpitää vaarassa olevia ja autioituneita lapsia". Englantilainen poliittinen radikaali Thomas Spence kirjoitti ensimmäisen nykyaikaisen puolustuksen lasten luonnollisista oikeuksista vuonna </w:t>
      </w:r>
      <w:r>
        <w:rPr>
          <w:color w:val="A9A9A9"/>
        </w:rPr>
        <w:t xml:space="preserve">1796 </w:t>
      </w:r>
      <w:r>
        <w:rPr/>
        <w:t xml:space="preserve">julkaistussa teoksessa The Rights of Infants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lastenoikeusliike alkoi</w:t>
      </w:r>
    </w:p>
    <w:p>
      <w:pPr>
        <w:pStyle w:val="TextBody"/>
        <w:bidi w:val="0"/>
        <w:jc w:val="left"/>
        <w:rPr>
          <w:b/>
          <w:u w:val="single"/>
          <w:shd w:val="clear" w:fill="FFFF00"/>
        </w:rPr>
      </w:pPr>
      <w:r>
        <w:rPr>
          <w:b/>
          <w:u w:val="single"/>
          <w:shd w:val="clear" w:fill="FFFF00"/>
        </w:rPr>
        <w:t xml:space="preserve">Asiakirjan numero 37062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Kansainvälinen yksikköjärjestelmä (SI) määrittelee etuliitteen kilo muotoon 1000 (10); tämän määritelmän mukaan yksi kilotavu on </w:t>
      </w:r>
      <w:r>
        <w:rPr>
          <w:color w:val="A9A9A9"/>
        </w:rPr>
        <w:t xml:space="preserve">1000 tavua</w:t>
      </w:r>
      <w:r>
        <w:rPr/>
        <w:t xml:space="preserve">. Kansainvälisesti suositeltu kilotavun yksikkösymboli on kB.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tavua on 1 kilotavun määrä?</w:t>
      </w:r>
    </w:p>
    <w:p>
      <w:pPr>
        <w:pStyle w:val="TextBody"/>
        <w:bidi w:val="0"/>
        <w:jc w:val="left"/>
        <w:rPr>
          <w:b/>
          <w:u w:val="single"/>
          <w:shd w:val="clear" w:fill="FFFF00"/>
        </w:rPr>
      </w:pPr>
      <w:r>
        <w:rPr>
          <w:b/>
          <w:u w:val="single"/>
          <w:shd w:val="clear" w:fill="FFFF00"/>
        </w:rPr>
        <w:t xml:space="preserve">Asiakirjan numero 37063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Sarah McLeod </w:t>
      </w:r>
      <w:r>
        <w:rPr/>
        <w:t xml:space="preserve">(s. 18. heinäkuuta 1971) on uusiseelantilainen elokuva- ja televisionäyttelijä. Hänen merkittävin roolinsa oli Peter Jacksonin Taru sormusten herrasta -elokuvissa: The Fellowship of the Ring ja The Lord of the Rings: Kuninkaan paluu Rosie Cottonina, naispuolisena hobittina, joka menee naimisiin Samwise Gamgeen kanssa. Hänen tyttärensä Maisy näytteli Rosien ja Samin lasta. McLeod näytteli myös uusiseelantilaisessa saippuaoopperassa Shortland Street Cindy Watsonina vuosina 2008-2009.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Rosie Cottonia Sormusten herrasta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Rosiea Sormusten herrasta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Rosie Cottonia Sormusten herrasta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Samin vaimoa Sormusten herrasta -elokuvassa -</w:t>
      </w:r>
    </w:p>
    <w:p>
      <w:pPr>
        <w:pStyle w:val="TextBody"/>
        <w:bidi w:val="0"/>
        <w:jc w:val="left"/>
        <w:rPr>
          <w:b/>
          <w:u w:val="single"/>
          <w:shd w:val="clear" w:fill="FFFF00"/>
        </w:rPr>
      </w:pPr>
      <w:r>
        <w:rPr>
          <w:b/>
          <w:u w:val="single"/>
          <w:shd w:val="clear" w:fill="FFFF00"/>
        </w:rPr>
        <w:t xml:space="preserve">Asiakirjan numero 37064</w:t>
      </w:r>
    </w:p>
    <w:p>
      <w:pPr>
        <w:pStyle w:val="TextBody"/>
        <w:bidi w:val="0"/>
        <w:jc w:val="left"/>
        <w:rPr>
          <w:b/>
          <w:shd w:val="clear" w:fill="FFFF00"/>
        </w:rPr>
      </w:pPr>
      <w:r>
        <w:rPr>
          <w:b/>
          <w:shd w:val="clear" w:fill="FFFF00"/>
        </w:rPr>
        <w:t xml:space="preserve">Tekstin numero 0</w:t>
      </w:r>
    </w:p>
    <w:p>
      <w:pPr>
        <w:pStyle w:val="TextBody"/>
        <w:numPr>
          <w:ilvl w:val="0"/>
          <w:numId w:val="134"/>
        </w:numPr>
        <w:tabs>
          <w:tab w:val="clear" w:pos="1134"/>
          <w:tab w:val="left" w:leader="none" w:pos="720"/>
        </w:tabs>
        <w:bidi w:val="0"/>
        <w:ind w:start="720" w:hanging="283"/>
        <w:jc w:val="left"/>
        <w:rPr/>
      </w:pPr>
      <w:r>
        <w:rPr/>
        <w:t xml:space="preserve">Joyce Ann Aarons - Jessen pikkusisko. May Bellen mielestä Joyce Ann on "pelkkä vauva". Häntä esittää </w:t>
      </w:r>
      <w:r>
        <w:rPr>
          <w:color w:val="A9A9A9"/>
        </w:rPr>
        <w:t xml:space="preserve">Grace Brannigan </w:t>
      </w:r>
      <w:r>
        <w:rPr/>
        <w:t xml:space="preserve">vuoden 2007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Jessin siskoa elokuvassa Silta Terabithiaan...</w:t>
      </w:r>
    </w:p>
    <w:p>
      <w:pPr>
        <w:pStyle w:val="TextBody"/>
        <w:bidi w:val="0"/>
        <w:jc w:val="left"/>
        <w:rPr>
          <w:b/>
          <w:shd w:val="clear" w:fill="FFFF00"/>
        </w:rPr>
      </w:pPr>
      <w:r>
        <w:rPr>
          <w:b/>
          <w:shd w:val="clear" w:fill="FFFF00"/>
        </w:rPr>
        <w:t xml:space="preserve">Teksti numero 1</w:t>
      </w:r>
    </w:p>
    <w:p>
      <w:pPr>
        <w:pStyle w:val="TextBody"/>
        <w:numPr>
          <w:ilvl w:val="0"/>
          <w:numId w:val="135"/>
        </w:numPr>
        <w:tabs>
          <w:tab w:val="clear" w:pos="1134"/>
          <w:tab w:val="left" w:leader="none" w:pos="720"/>
        </w:tabs>
        <w:bidi w:val="0"/>
        <w:ind w:start="720" w:hanging="283"/>
        <w:jc w:val="left"/>
        <w:rPr/>
      </w:pPr>
      <w:r>
        <w:rPr/>
        <w:t xml:space="preserve">Janice Avery -- Lark Creekin koulukiusattu. Janice on hyvin ylipainoinen ja loukkaantuu, kun häntä kiusataan sen vuoksi. Hän on ihastunut Willard Hughesiin, jota Jesse käyttää hyväkseen huijatakseen häntä. Janicen isä hakkaa häntä ja hän polttaa salaa marihuanaa. Ystävät pettävät hänet ja sympaattinen Leslie lohduttaa häntä. Häntä näyttelee </w:t>
      </w:r>
      <w:r>
        <w:rPr>
          <w:color w:val="A9A9A9"/>
        </w:rPr>
        <w:t xml:space="preserve">Bridget Ryan vuoden 1985 elokuvassa </w:t>
      </w:r>
      <w:r>
        <w:rPr/>
        <w:t xml:space="preserve">ja </w:t>
      </w:r>
      <w:r>
        <w:rPr>
          <w:color w:val="DCDCDC"/>
        </w:rPr>
        <w:t xml:space="preserve">Lauren Clinton vuoden 2007 elokuvassa</w:t>
      </w:r>
      <w:r>
        <w:rPr/>
        <w:t xml:space="preserve">. Terabithian jättiläispeikko perustuu häneen.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kiusaajaa elokuvassa Silta Terabithiaan...</w:t>
      </w:r>
    </w:p>
    <w:p>
      <w:pPr>
        <w:pStyle w:val="TextBody"/>
        <w:bidi w:val="0"/>
        <w:jc w:val="left"/>
        <w:rPr>
          <w:b/>
          <w:u w:val="single"/>
          <w:shd w:val="clear" w:fill="FFFF00"/>
        </w:rPr>
      </w:pPr>
      <w:r>
        <w:rPr>
          <w:b/>
          <w:u w:val="single"/>
          <w:shd w:val="clear" w:fill="FFFF00"/>
        </w:rPr>
        <w:t xml:space="preserve">Asiakirjan numero 37065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Galaksien morfologinen luokittelu on tähtitieteilijöiden käyttämä järjestelmä, jolla galaksit jaetaan ryhmiin niiden visuaalisen ulkonäön perusteella. Käytössä on </w:t>
      </w:r>
      <w:r>
        <w:rPr/>
        <w:t xml:space="preserve">useita järjestelmiä, joiden avulla galaksit voidaan luokitella niiden morfologian mukaan. Tunnetuin niistä on </w:t>
      </w:r>
      <w:r>
        <w:rPr>
          <w:color w:val="A9A9A9"/>
        </w:rPr>
        <w:t xml:space="preserve">Edwin Hubblen</w:t>
      </w:r>
      <w:r>
        <w:rPr/>
        <w:t xml:space="preserve"> kehittämä Hubble-sekvenssi, </w:t>
      </w:r>
      <w:r>
        <w:rPr/>
        <w:t xml:space="preserve">jota Gérard de Vaucouleurs ja Allan Sandage ovat myöhemmin laajentaneet.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luokittelujärjestelmän, joka jakaa galaksit muodon mukaan...</w:t>
      </w:r>
    </w:p>
    <w:p>
      <w:pPr>
        <w:pStyle w:val="TextBody"/>
        <w:bidi w:val="0"/>
        <w:jc w:val="left"/>
        <w:rPr>
          <w:b/>
          <w:u w:val="single"/>
          <w:shd w:val="clear" w:fill="FFFF00"/>
        </w:rPr>
      </w:pPr>
      <w:r>
        <w:rPr>
          <w:b/>
          <w:u w:val="single"/>
          <w:shd w:val="clear" w:fill="FFFF00"/>
        </w:rPr>
        <w:t xml:space="preserve">Asiakirjan numero 37066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Ilmamassavirta-anturia (MAF) käytetään </w:t>
      </w:r>
      <w:r>
        <w:rPr>
          <w:color w:val="A9A9A9"/>
        </w:rPr>
        <w:t xml:space="preserve">polttoainesuihkutteiseen polttomoottoriin syötettävän ilman massavirran määrittämiseen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ilmamassavirta-anturin tarkoitus</w:t>
      </w:r>
    </w:p>
    <w:p>
      <w:pPr>
        <w:pStyle w:val="TextBody"/>
        <w:bidi w:val="0"/>
        <w:jc w:val="left"/>
        <w:rPr>
          <w:b/>
          <w:u w:val="single"/>
          <w:shd w:val="clear" w:fill="FFFF00"/>
        </w:rPr>
      </w:pPr>
      <w:r>
        <w:rPr>
          <w:b/>
          <w:u w:val="single"/>
          <w:shd w:val="clear" w:fill="FFFF00"/>
        </w:rPr>
        <w:t xml:space="preserve">Asiakirjan numero 37067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Marla on perinteinen alueyksikkö, jota käytettiin Intiassa, Pakistanissa ja Bangladeshissa. Marla vakioitiin Britannian vallan aikana vastaamaan neliösauvaa eli 272,25 neliöjalkaa, </w:t>
      </w:r>
      <w:r>
        <w:rPr>
          <w:color w:val="A9A9A9"/>
        </w:rPr>
        <w:t xml:space="preserve">30,25 neliöjaardia </w:t>
      </w:r>
      <w:r>
        <w:rPr/>
        <w:t xml:space="preserve">tai 25,2929 neliömetriä. Näin ollen se oli täsmälleen yksi 160 hehtaarin 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marla vastaa kuinka monta pihaa</w:t>
      </w:r>
    </w:p>
    <w:p>
      <w:pPr>
        <w:pStyle w:val="TextBody"/>
        <w:bidi w:val="0"/>
        <w:jc w:val="left"/>
        <w:rPr>
          <w:b/>
          <w:u w:val="single"/>
          <w:shd w:val="clear" w:fill="FFFF00"/>
        </w:rPr>
      </w:pPr>
      <w:r>
        <w:rPr>
          <w:b/>
          <w:u w:val="single"/>
          <w:shd w:val="clear" w:fill="FFFF00"/>
        </w:rPr>
        <w:t xml:space="preserve">Asiakirjan numero 37068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17"/>
        <w:gridCol w:w="2013"/>
        <w:gridCol w:w="2473"/>
        <w:gridCol w:w="2453"/>
        <w:gridCol w:w="1949"/>
      </w:tblGrid>
      <w:tr>
        <w:trPr/>
        <w:tc>
          <w:tcPr>
            <w:tcW w:w="1317" w:type="dxa"/>
            <w:tcBorders/>
            <w:vAlign w:val="center"/>
          </w:tcPr>
          <w:p>
            <w:pPr>
              <w:pStyle w:val="TableHeading"/>
              <w:suppressLineNumbers/>
              <w:bidi w:val="0"/>
              <w:spacing w:before="0" w:after="283"/>
              <w:jc w:val="center"/>
              <w:rPr/>
            </w:pPr>
            <w:r>
              <w:rPr/>
              <w:t xml:space="preserve">Presidentti </w:t>
            </w:r>
          </w:p>
        </w:tc>
        <w:tc>
          <w:tcPr>
            <w:tcW w:w="2013" w:type="dxa"/>
            <w:tcBorders/>
            <w:vAlign w:val="center"/>
          </w:tcPr>
          <w:p>
            <w:pPr>
              <w:pStyle w:val="TableHeading"/>
              <w:suppressLineNumbers/>
              <w:bidi w:val="0"/>
              <w:spacing w:before="0" w:after="283"/>
              <w:jc w:val="center"/>
              <w:rPr/>
            </w:pPr>
            <w:r>
              <w:rPr/>
              <w:t xml:space="preserve">Päivämäärät </w:t>
            </w:r>
          </w:p>
        </w:tc>
        <w:tc>
          <w:tcPr>
            <w:tcW w:w="2473" w:type="dxa"/>
            <w:tcBorders/>
            <w:vAlign w:val="center"/>
          </w:tcPr>
          <w:p>
            <w:pPr>
              <w:pStyle w:val="TableHeading"/>
              <w:suppressLineNumbers/>
              <w:bidi w:val="0"/>
              <w:spacing w:before="0" w:after="283"/>
              <w:jc w:val="center"/>
              <w:rPr/>
            </w:pPr>
            <w:r>
              <w:rPr/>
              <w:t xml:space="preserve">Maa </w:t>
            </w:r>
          </w:p>
        </w:tc>
        <w:tc>
          <w:tcPr>
            <w:tcW w:w="2453" w:type="dxa"/>
            <w:tcBorders/>
            <w:vAlign w:val="center"/>
          </w:tcPr>
          <w:p>
            <w:pPr>
              <w:pStyle w:val="TableHeading"/>
              <w:suppressLineNumbers/>
              <w:bidi w:val="0"/>
              <w:spacing w:before="0" w:after="283"/>
              <w:jc w:val="center"/>
              <w:rPr/>
            </w:pPr>
            <w:r>
              <w:rPr/>
              <w:t xml:space="preserve">Toimipaikat </w:t>
            </w:r>
          </w:p>
        </w:tc>
        <w:tc>
          <w:tcPr>
            <w:tcW w:w="1949" w:type="dxa"/>
            <w:tcBorders/>
            <w:vAlign w:val="center"/>
          </w:tcPr>
          <w:p>
            <w:pPr>
              <w:pStyle w:val="TableHeading"/>
              <w:suppressLineNumbers/>
              <w:bidi w:val="0"/>
              <w:spacing w:before="0" w:after="283"/>
              <w:jc w:val="center"/>
              <w:rPr/>
            </w:pPr>
            <w:r>
              <w:rPr/>
              <w:t xml:space="preserve">Kohokohdat </w:t>
            </w:r>
          </w:p>
        </w:tc>
      </w:tr>
      <w:tr>
        <w:trPr/>
        <w:tc>
          <w:tcPr>
            <w:tcW w:w="1317" w:type="dxa"/>
            <w:tcBorders/>
            <w:vAlign w:val="center"/>
          </w:tcPr>
          <w:p>
            <w:pPr>
              <w:pStyle w:val="TableContents"/>
              <w:bidi w:val="0"/>
              <w:spacing w:before="0" w:after="283"/>
              <w:jc w:val="left"/>
              <w:rPr/>
            </w:pPr>
            <w:r>
              <w:rPr>
                <w:color w:val="A9A9A9"/>
              </w:rPr>
              <w:t xml:space="preserve">Dwight D. Eisenhower </w:t>
            </w:r>
          </w:p>
        </w:tc>
        <w:tc>
          <w:tcPr>
            <w:tcW w:w="2013" w:type="dxa"/>
            <w:tcBorders/>
            <w:vAlign w:val="center"/>
          </w:tcPr>
          <w:p>
            <w:pPr>
              <w:pStyle w:val="TableContents"/>
              <w:bidi w:val="0"/>
              <w:spacing w:before="0" w:after="283"/>
              <w:jc w:val="left"/>
              <w:rPr/>
            </w:pPr>
            <w:r>
              <w:rPr/>
              <w:t xml:space="preserve">01! joulukuu 2 -- 5, 1952 </w:t>
            </w:r>
          </w:p>
        </w:tc>
        <w:tc>
          <w:tcPr>
            <w:tcW w:w="2473" w:type="dxa"/>
            <w:tcBorders/>
            <w:vAlign w:val="center"/>
          </w:tcPr>
          <w:p>
            <w:pPr>
              <w:pStyle w:val="TableContents"/>
              <w:bidi w:val="0"/>
              <w:spacing w:before="0" w:after="283"/>
              <w:jc w:val="left"/>
              <w:rPr/>
            </w:pPr>
            <w:r>
              <w:rPr/>
              <w:t xml:space="preserve">Etelä-Korea </w:t>
            </w:r>
          </w:p>
        </w:tc>
        <w:tc>
          <w:tcPr>
            <w:tcW w:w="2453" w:type="dxa"/>
            <w:tcBorders/>
            <w:vAlign w:val="center"/>
          </w:tcPr>
          <w:p>
            <w:pPr>
              <w:pStyle w:val="TableContents"/>
              <w:bidi w:val="0"/>
              <w:spacing w:before="0" w:after="283"/>
              <w:jc w:val="left"/>
              <w:rPr/>
            </w:pPr>
            <w:r>
              <w:rPr/>
              <w:t xml:space="preserve">Soul </w:t>
            </w:r>
          </w:p>
        </w:tc>
        <w:tc>
          <w:tcPr>
            <w:tcW w:w="1949" w:type="dxa"/>
            <w:tcBorders/>
            <w:vAlign w:val="center"/>
          </w:tcPr>
          <w:p>
            <w:pPr>
              <w:pStyle w:val="TableContents"/>
              <w:bidi w:val="0"/>
              <w:spacing w:before="0" w:after="283"/>
              <w:jc w:val="left"/>
              <w:rPr/>
            </w:pPr>
            <w:r>
              <w:rPr/>
              <w:t xml:space="preserve">Vierailu Korean taistelualueella. (Vierailu valittuna presidenttinä.) </w:t>
            </w:r>
          </w:p>
        </w:tc>
      </w:tr>
      <w:tr>
        <w:trPr/>
        <w:tc>
          <w:tcPr>
            <w:tcW w:w="1317" w:type="dxa"/>
            <w:tcBorders/>
            <w:vAlign w:val="center"/>
          </w:tcPr>
          <w:p>
            <w:pPr>
              <w:pStyle w:val="TableContents"/>
              <w:bidi w:val="0"/>
              <w:spacing w:before="0" w:after="283"/>
              <w:jc w:val="left"/>
              <w:rPr/>
            </w:pPr>
            <w:r>
              <w:rPr/>
              <w:t xml:space="preserve">02! 18. -- 19. kesäkuuta 1960 </w:t>
            </w:r>
          </w:p>
        </w:tc>
        <w:tc>
          <w:tcPr>
            <w:tcW w:w="2013" w:type="dxa"/>
            <w:tcBorders/>
            <w:vAlign w:val="center"/>
          </w:tcPr>
          <w:p>
            <w:pPr>
              <w:pStyle w:val="TableContents"/>
              <w:bidi w:val="0"/>
              <w:spacing w:before="0" w:after="283"/>
              <w:jc w:val="left"/>
              <w:rPr/>
            </w:pPr>
            <w:r>
              <w:rPr/>
              <w:t xml:space="preserve">Taiwan </w:t>
            </w:r>
          </w:p>
        </w:tc>
        <w:tc>
          <w:tcPr>
            <w:tcW w:w="2473" w:type="dxa"/>
            <w:tcBorders/>
            <w:vAlign w:val="center"/>
          </w:tcPr>
          <w:p>
            <w:pPr>
              <w:pStyle w:val="TableContents"/>
              <w:bidi w:val="0"/>
              <w:spacing w:before="0" w:after="283"/>
              <w:jc w:val="left"/>
              <w:rPr/>
            </w:pPr>
            <w:r>
              <w:rPr/>
              <w:t xml:space="preserve">Taipei </w:t>
            </w:r>
          </w:p>
        </w:tc>
        <w:tc>
          <w:tcPr>
            <w:tcW w:w="2453" w:type="dxa"/>
            <w:tcBorders/>
            <w:vAlign w:val="center"/>
          </w:tcPr>
          <w:p>
            <w:pPr>
              <w:pStyle w:val="TableContents"/>
              <w:bidi w:val="0"/>
              <w:spacing w:before="0" w:after="283"/>
              <w:jc w:val="left"/>
              <w:rPr/>
            </w:pPr>
            <w:r>
              <w:rPr/>
              <w:t xml:space="preserve">Valtiovierailu. Tapasi presidentti Chiang Kai-shekin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03! 19. -- 20. kesäkuuta 1960 </w:t>
            </w:r>
          </w:p>
        </w:tc>
        <w:tc>
          <w:tcPr>
            <w:tcW w:w="2013" w:type="dxa"/>
            <w:tcBorders/>
            <w:vAlign w:val="center"/>
          </w:tcPr>
          <w:p>
            <w:pPr>
              <w:pStyle w:val="TableContents"/>
              <w:bidi w:val="0"/>
              <w:spacing w:before="0" w:after="283"/>
              <w:jc w:val="left"/>
              <w:rPr/>
            </w:pPr>
            <w:r>
              <w:rPr/>
              <w:t xml:space="preserve">Etelä-Korea </w:t>
            </w:r>
          </w:p>
        </w:tc>
        <w:tc>
          <w:tcPr>
            <w:tcW w:w="2473" w:type="dxa"/>
            <w:tcBorders/>
            <w:vAlign w:val="center"/>
          </w:tcPr>
          <w:p>
            <w:pPr>
              <w:pStyle w:val="TableContents"/>
              <w:bidi w:val="0"/>
              <w:spacing w:before="0" w:after="283"/>
              <w:jc w:val="left"/>
              <w:rPr/>
            </w:pPr>
            <w:r>
              <w:rPr/>
              <w:t xml:space="preserve">Soul </w:t>
            </w:r>
          </w:p>
        </w:tc>
        <w:tc>
          <w:tcPr>
            <w:tcW w:w="2453" w:type="dxa"/>
            <w:tcBorders/>
            <w:vAlign w:val="center"/>
          </w:tcPr>
          <w:p>
            <w:pPr>
              <w:pStyle w:val="TableContents"/>
              <w:bidi w:val="0"/>
              <w:spacing w:before="0" w:after="283"/>
              <w:jc w:val="left"/>
              <w:rPr/>
            </w:pPr>
            <w:r>
              <w:rPr/>
              <w:t xml:space="preserve">Tapasi pääministeri Heo Jeongin. Puhui kansalliskokoukselle.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Lyndon B. Johnson </w:t>
            </w:r>
          </w:p>
        </w:tc>
        <w:tc>
          <w:tcPr>
            <w:tcW w:w="2013" w:type="dxa"/>
            <w:tcBorders/>
            <w:vAlign w:val="center"/>
          </w:tcPr>
          <w:p>
            <w:pPr>
              <w:pStyle w:val="TableContents"/>
              <w:bidi w:val="0"/>
              <w:spacing w:before="0" w:after="283"/>
              <w:jc w:val="left"/>
              <w:rPr/>
            </w:pPr>
            <w:r>
              <w:rPr/>
              <w:t xml:space="preserve">04! 31. lokakuuta -- 2. marraskuuta 1966 </w:t>
            </w:r>
          </w:p>
        </w:tc>
        <w:tc>
          <w:tcPr>
            <w:tcW w:w="2473" w:type="dxa"/>
            <w:tcBorders/>
            <w:vAlign w:val="center"/>
          </w:tcPr>
          <w:p>
            <w:pPr>
              <w:pStyle w:val="TableContents"/>
              <w:bidi w:val="0"/>
              <w:spacing w:before="0" w:after="283"/>
              <w:jc w:val="left"/>
              <w:rPr/>
            </w:pPr>
            <w:r>
              <w:rPr/>
              <w:t xml:space="preserve">Soul, Suwon </w:t>
            </w:r>
          </w:p>
        </w:tc>
        <w:tc>
          <w:tcPr>
            <w:tcW w:w="2453" w:type="dxa"/>
            <w:tcBorders/>
            <w:vAlign w:val="center"/>
          </w:tcPr>
          <w:p>
            <w:pPr>
              <w:pStyle w:val="TableContents"/>
              <w:bidi w:val="0"/>
              <w:spacing w:before="0" w:after="283"/>
              <w:jc w:val="left"/>
              <w:rPr/>
            </w:pPr>
            <w:r>
              <w:rPr/>
              <w:t xml:space="preserve">Valtiovierailu. Tapasi presidentti Park Chung-heen ja pääministeri Chung Il-kwonin. Puhui kansalliskokoukselle.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Richard Nixon </w:t>
            </w:r>
          </w:p>
        </w:tc>
        <w:tc>
          <w:tcPr>
            <w:tcW w:w="2013" w:type="dxa"/>
            <w:tcBorders/>
            <w:vAlign w:val="center"/>
          </w:tcPr>
          <w:p>
            <w:pPr>
              <w:pStyle w:val="TableContents"/>
              <w:bidi w:val="0"/>
              <w:spacing w:before="0" w:after="283"/>
              <w:jc w:val="left"/>
              <w:rPr/>
            </w:pPr>
            <w:r>
              <w:rPr/>
              <w:t xml:space="preserve">05! Helmikuu 21 -- 28, 1972 </w:t>
            </w:r>
          </w:p>
        </w:tc>
        <w:tc>
          <w:tcPr>
            <w:tcW w:w="2473" w:type="dxa"/>
            <w:tcBorders/>
            <w:vAlign w:val="center"/>
          </w:tcPr>
          <w:p>
            <w:pPr>
              <w:pStyle w:val="TableContents"/>
              <w:bidi w:val="0"/>
              <w:spacing w:before="0" w:after="283"/>
              <w:jc w:val="left"/>
              <w:rPr/>
            </w:pPr>
            <w:r>
              <w:rPr/>
              <w:t xml:space="preserve">Kiina </w:t>
            </w:r>
          </w:p>
        </w:tc>
        <w:tc>
          <w:tcPr>
            <w:tcW w:w="2453" w:type="dxa"/>
            <w:tcBorders/>
            <w:vAlign w:val="center"/>
          </w:tcPr>
          <w:p>
            <w:pPr>
              <w:pStyle w:val="TableContents"/>
              <w:bidi w:val="0"/>
              <w:spacing w:before="0" w:after="283"/>
              <w:jc w:val="left"/>
              <w:rPr/>
            </w:pPr>
            <w:r>
              <w:rPr/>
              <w:t xml:space="preserve">Shanghai, Peking, Hangchow </w:t>
            </w:r>
          </w:p>
        </w:tc>
        <w:tc>
          <w:tcPr>
            <w:tcW w:w="1949" w:type="dxa"/>
            <w:tcBorders/>
            <w:vAlign w:val="center"/>
          </w:tcPr>
          <w:p>
            <w:pPr>
              <w:pStyle w:val="TableContents"/>
              <w:bidi w:val="0"/>
              <w:spacing w:before="0" w:after="283"/>
              <w:jc w:val="left"/>
              <w:rPr/>
            </w:pPr>
            <w:r>
              <w:rPr/>
              <w:t xml:space="preserve">Valtiovierailu. Tapasi puolueen puheenjohtajan Mao Zedongin ja pääministeri Zhou Enlain. </w:t>
            </w:r>
          </w:p>
        </w:tc>
      </w:tr>
      <w:tr>
        <w:trPr/>
        <w:tc>
          <w:tcPr>
            <w:tcW w:w="1317" w:type="dxa"/>
            <w:tcBorders/>
            <w:vAlign w:val="center"/>
          </w:tcPr>
          <w:p>
            <w:pPr>
              <w:pStyle w:val="TableContents"/>
              <w:bidi w:val="0"/>
              <w:spacing w:before="0" w:after="283"/>
              <w:jc w:val="left"/>
              <w:rPr/>
            </w:pPr>
            <w:r>
              <w:rPr/>
              <w:t xml:space="preserve">Gerald Ford </w:t>
            </w:r>
          </w:p>
        </w:tc>
        <w:tc>
          <w:tcPr>
            <w:tcW w:w="2013" w:type="dxa"/>
            <w:tcBorders/>
            <w:vAlign w:val="center"/>
          </w:tcPr>
          <w:p>
            <w:pPr>
              <w:pStyle w:val="TableContents"/>
              <w:bidi w:val="0"/>
              <w:spacing w:before="0" w:after="283"/>
              <w:jc w:val="left"/>
              <w:rPr/>
            </w:pPr>
            <w:r>
              <w:rPr/>
              <w:t xml:space="preserve">06! 19. - 22. marraskuuta 1974 </w:t>
            </w:r>
          </w:p>
        </w:tc>
        <w:tc>
          <w:tcPr>
            <w:tcW w:w="2473" w:type="dxa"/>
            <w:tcBorders/>
            <w:vAlign w:val="center"/>
          </w:tcPr>
          <w:p>
            <w:pPr>
              <w:pStyle w:val="TableContents"/>
              <w:bidi w:val="0"/>
              <w:spacing w:before="0" w:after="283"/>
              <w:jc w:val="left"/>
              <w:rPr/>
            </w:pPr>
            <w:r>
              <w:rPr/>
              <w:t xml:space="preserve">Japani </w:t>
            </w:r>
          </w:p>
        </w:tc>
        <w:tc>
          <w:tcPr>
            <w:tcW w:w="2453" w:type="dxa"/>
            <w:tcBorders/>
            <w:vAlign w:val="center"/>
          </w:tcPr>
          <w:p>
            <w:pPr>
              <w:pStyle w:val="TableContents"/>
              <w:bidi w:val="0"/>
              <w:spacing w:before="0" w:after="283"/>
              <w:jc w:val="left"/>
              <w:rPr/>
            </w:pPr>
            <w:r>
              <w:rPr/>
              <w:t xml:space="preserve">Tokio, Kioto </w:t>
            </w:r>
          </w:p>
        </w:tc>
        <w:tc>
          <w:tcPr>
            <w:tcW w:w="1949" w:type="dxa"/>
            <w:tcBorders/>
            <w:vAlign w:val="center"/>
          </w:tcPr>
          <w:p>
            <w:pPr>
              <w:pStyle w:val="TableContents"/>
              <w:bidi w:val="0"/>
              <w:spacing w:before="0" w:after="283"/>
              <w:jc w:val="left"/>
              <w:rPr/>
            </w:pPr>
            <w:r>
              <w:rPr/>
              <w:t xml:space="preserve">Valtiovierailu. Tapasi pääministeri Kakuei Tanakan. </w:t>
            </w:r>
          </w:p>
        </w:tc>
      </w:tr>
      <w:tr>
        <w:trPr/>
        <w:tc>
          <w:tcPr>
            <w:tcW w:w="1317" w:type="dxa"/>
            <w:tcBorders/>
            <w:vAlign w:val="center"/>
          </w:tcPr>
          <w:p>
            <w:pPr>
              <w:pStyle w:val="TableContents"/>
              <w:bidi w:val="0"/>
              <w:spacing w:before="0" w:after="283"/>
              <w:jc w:val="left"/>
              <w:rPr/>
            </w:pPr>
            <w:r>
              <w:rPr/>
              <w:t xml:space="preserve">07! 22. -- 23. marraskuuta 1974 </w:t>
            </w:r>
          </w:p>
        </w:tc>
        <w:tc>
          <w:tcPr>
            <w:tcW w:w="2013" w:type="dxa"/>
            <w:tcBorders/>
            <w:vAlign w:val="center"/>
          </w:tcPr>
          <w:p>
            <w:pPr>
              <w:pStyle w:val="TableContents"/>
              <w:bidi w:val="0"/>
              <w:spacing w:before="0" w:after="283"/>
              <w:jc w:val="left"/>
              <w:rPr/>
            </w:pPr>
            <w:r>
              <w:rPr/>
              <w:t xml:space="preserve">Etelä-Korea </w:t>
            </w:r>
          </w:p>
        </w:tc>
        <w:tc>
          <w:tcPr>
            <w:tcW w:w="2473" w:type="dxa"/>
            <w:tcBorders/>
            <w:vAlign w:val="center"/>
          </w:tcPr>
          <w:p>
            <w:pPr>
              <w:pStyle w:val="TableContents"/>
              <w:bidi w:val="0"/>
              <w:spacing w:before="0" w:after="283"/>
              <w:jc w:val="left"/>
              <w:rPr/>
            </w:pPr>
            <w:r>
              <w:rPr/>
              <w:t xml:space="preserve">Soul </w:t>
            </w:r>
          </w:p>
        </w:tc>
        <w:tc>
          <w:tcPr>
            <w:tcW w:w="2453" w:type="dxa"/>
            <w:tcBorders/>
            <w:vAlign w:val="center"/>
          </w:tcPr>
          <w:p>
            <w:pPr>
              <w:pStyle w:val="TableContents"/>
              <w:bidi w:val="0"/>
              <w:spacing w:before="0" w:after="283"/>
              <w:jc w:val="left"/>
              <w:rPr/>
            </w:pPr>
            <w:r>
              <w:rPr/>
              <w:t xml:space="preserve">Tapasi presidentti Park Chung-heen.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08! joulukuu 1 -- 5, 1975 </w:t>
            </w:r>
          </w:p>
        </w:tc>
        <w:tc>
          <w:tcPr>
            <w:tcW w:w="2013" w:type="dxa"/>
            <w:tcBorders/>
            <w:vAlign w:val="center"/>
          </w:tcPr>
          <w:p>
            <w:pPr>
              <w:pStyle w:val="TableContents"/>
              <w:bidi w:val="0"/>
              <w:spacing w:before="0" w:after="283"/>
              <w:jc w:val="left"/>
              <w:rPr/>
            </w:pPr>
            <w:r>
              <w:rPr/>
              <w:t xml:space="preserve">Kiina </w:t>
            </w:r>
          </w:p>
        </w:tc>
        <w:tc>
          <w:tcPr>
            <w:tcW w:w="2473" w:type="dxa"/>
            <w:tcBorders/>
            <w:vAlign w:val="center"/>
          </w:tcPr>
          <w:p>
            <w:pPr>
              <w:pStyle w:val="TableContents"/>
              <w:bidi w:val="0"/>
              <w:spacing w:before="0" w:after="283"/>
              <w:jc w:val="left"/>
              <w:rPr/>
            </w:pPr>
            <w:r>
              <w:rPr/>
              <w:t xml:space="preserve">Peking </w:t>
            </w:r>
          </w:p>
        </w:tc>
        <w:tc>
          <w:tcPr>
            <w:tcW w:w="2453" w:type="dxa"/>
            <w:tcBorders/>
            <w:vAlign w:val="center"/>
          </w:tcPr>
          <w:p>
            <w:pPr>
              <w:pStyle w:val="TableContents"/>
              <w:bidi w:val="0"/>
              <w:spacing w:before="0" w:after="283"/>
              <w:jc w:val="left"/>
              <w:rPr/>
            </w:pPr>
            <w:r>
              <w:rPr/>
              <w:t xml:space="preserve">Virallinen vierailu. Tapasi puolueen puheenjohtajan Mao Zedongin ja varapääministeri Deng Xiaopingin.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Jimmy Carter </w:t>
            </w:r>
          </w:p>
        </w:tc>
        <w:tc>
          <w:tcPr>
            <w:tcW w:w="2013" w:type="dxa"/>
            <w:tcBorders/>
            <w:vAlign w:val="center"/>
          </w:tcPr>
          <w:p>
            <w:pPr>
              <w:pStyle w:val="TableContents"/>
              <w:bidi w:val="0"/>
              <w:spacing w:before="0" w:after="283"/>
              <w:jc w:val="left"/>
              <w:rPr/>
            </w:pPr>
            <w:r>
              <w:rPr/>
              <w:t xml:space="preserve">09! 25. -- 29. kesäkuuta 1979 </w:t>
            </w:r>
          </w:p>
        </w:tc>
        <w:tc>
          <w:tcPr>
            <w:tcW w:w="2473" w:type="dxa"/>
            <w:tcBorders/>
            <w:vAlign w:val="center"/>
          </w:tcPr>
          <w:p>
            <w:pPr>
              <w:pStyle w:val="TableContents"/>
              <w:bidi w:val="0"/>
              <w:spacing w:before="0" w:after="283"/>
              <w:jc w:val="left"/>
              <w:rPr/>
            </w:pPr>
            <w:r>
              <w:rPr/>
              <w:t xml:space="preserve">Japani </w:t>
            </w:r>
          </w:p>
        </w:tc>
        <w:tc>
          <w:tcPr>
            <w:tcW w:w="2453" w:type="dxa"/>
            <w:tcBorders/>
            <w:vAlign w:val="center"/>
          </w:tcPr>
          <w:p>
            <w:pPr>
              <w:pStyle w:val="TableContents"/>
              <w:bidi w:val="0"/>
              <w:spacing w:before="0" w:after="283"/>
              <w:jc w:val="left"/>
              <w:rPr/>
            </w:pPr>
            <w:r>
              <w:rPr/>
              <w:t xml:space="preserve">Tokio, Shimoda </w:t>
            </w:r>
          </w:p>
        </w:tc>
        <w:tc>
          <w:tcPr>
            <w:tcW w:w="1949" w:type="dxa"/>
            <w:tcBorders/>
            <w:vAlign w:val="center"/>
          </w:tcPr>
          <w:p>
            <w:pPr>
              <w:pStyle w:val="TableContents"/>
              <w:bidi w:val="0"/>
              <w:spacing w:before="0" w:after="283"/>
              <w:jc w:val="left"/>
              <w:rPr/>
            </w:pPr>
            <w:r>
              <w:rPr/>
              <w:t xml:space="preserve">Valtiovierailu; tapasi keisari Hirohiton ja pääministeri Masayoshi Ōhiran. Osallistui G7-maiden viidenteen huippukokoukseen. </w:t>
            </w:r>
          </w:p>
        </w:tc>
      </w:tr>
      <w:tr>
        <w:trPr/>
        <w:tc>
          <w:tcPr>
            <w:tcW w:w="1317" w:type="dxa"/>
            <w:tcBorders/>
            <w:vAlign w:val="center"/>
          </w:tcPr>
          <w:p>
            <w:pPr>
              <w:pStyle w:val="TableContents"/>
              <w:bidi w:val="0"/>
              <w:spacing w:before="0" w:after="283"/>
              <w:jc w:val="left"/>
              <w:rPr/>
            </w:pPr>
            <w:r>
              <w:rPr/>
              <w:t xml:space="preserve">10! 29. kesäkuuta -- 1. heinäkuuta 1979 </w:t>
            </w:r>
          </w:p>
        </w:tc>
        <w:tc>
          <w:tcPr>
            <w:tcW w:w="2013" w:type="dxa"/>
            <w:tcBorders/>
            <w:vAlign w:val="center"/>
          </w:tcPr>
          <w:p>
            <w:pPr>
              <w:pStyle w:val="TableContents"/>
              <w:bidi w:val="0"/>
              <w:spacing w:before="0" w:after="283"/>
              <w:jc w:val="left"/>
              <w:rPr/>
            </w:pPr>
            <w:r>
              <w:rPr/>
              <w:t xml:space="preserve">Etelä-Korea </w:t>
            </w:r>
          </w:p>
        </w:tc>
        <w:tc>
          <w:tcPr>
            <w:tcW w:w="2473" w:type="dxa"/>
            <w:tcBorders/>
            <w:vAlign w:val="center"/>
          </w:tcPr>
          <w:p>
            <w:pPr>
              <w:pStyle w:val="TableContents"/>
              <w:bidi w:val="0"/>
              <w:spacing w:before="0" w:after="283"/>
              <w:jc w:val="left"/>
              <w:rPr/>
            </w:pPr>
            <w:r>
              <w:rPr/>
              <w:t xml:space="preserve">Soul </w:t>
            </w:r>
          </w:p>
        </w:tc>
        <w:tc>
          <w:tcPr>
            <w:tcW w:w="2453" w:type="dxa"/>
            <w:tcBorders/>
            <w:vAlign w:val="center"/>
          </w:tcPr>
          <w:p>
            <w:pPr>
              <w:pStyle w:val="TableContents"/>
              <w:bidi w:val="0"/>
              <w:spacing w:before="0" w:after="283"/>
              <w:jc w:val="left"/>
              <w:rPr/>
            </w:pPr>
            <w:r>
              <w:rPr/>
              <w:t xml:space="preserve">Valtiovierailu. Tapasi presidentti Park Chung-heen ja pääministeri Choi Kyu-hahin.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11! 9. -- 10. heinäkuuta 1980 </w:t>
            </w:r>
          </w:p>
        </w:tc>
        <w:tc>
          <w:tcPr>
            <w:tcW w:w="2013" w:type="dxa"/>
            <w:tcBorders/>
            <w:vAlign w:val="center"/>
          </w:tcPr>
          <w:p>
            <w:pPr>
              <w:pStyle w:val="TableContents"/>
              <w:bidi w:val="0"/>
              <w:spacing w:before="0" w:after="283"/>
              <w:jc w:val="left"/>
              <w:rPr/>
            </w:pPr>
            <w:r>
              <w:rPr/>
              <w:t xml:space="preserve">Japani </w:t>
            </w:r>
          </w:p>
        </w:tc>
        <w:tc>
          <w:tcPr>
            <w:tcW w:w="2473" w:type="dxa"/>
            <w:tcBorders/>
            <w:vAlign w:val="center"/>
          </w:tcPr>
          <w:p>
            <w:pPr>
              <w:pStyle w:val="TableContents"/>
              <w:bidi w:val="0"/>
              <w:spacing w:before="0" w:after="283"/>
              <w:jc w:val="left"/>
              <w:rPr/>
            </w:pPr>
            <w:r>
              <w:rPr/>
              <w:t xml:space="preserve">Tokio </w:t>
            </w:r>
          </w:p>
        </w:tc>
        <w:tc>
          <w:tcPr>
            <w:tcW w:w="2453" w:type="dxa"/>
            <w:tcBorders/>
            <w:vAlign w:val="center"/>
          </w:tcPr>
          <w:p>
            <w:pPr>
              <w:pStyle w:val="TableContents"/>
              <w:bidi w:val="0"/>
              <w:spacing w:before="0" w:after="283"/>
              <w:jc w:val="left"/>
              <w:rPr/>
            </w:pPr>
            <w:r>
              <w:rPr/>
              <w:t xml:space="preserve">Virallinen vierailu; osallistui entisen pääministerin Masayoshi Ōhiran muistotilaisuuteen; tapasi keisari Hirohiton, Bangladeshin presidentin Ziaur Rahmanin, Australian pääministerin Malcolm Fraserin, Thaimaan pääministerin Prem Tinsulanondan ja Kiinan pääministerin Hua Guofengin.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Ronald Reagan </w:t>
            </w:r>
          </w:p>
        </w:tc>
        <w:tc>
          <w:tcPr>
            <w:tcW w:w="2013" w:type="dxa"/>
            <w:tcBorders/>
            <w:vAlign w:val="center"/>
          </w:tcPr>
          <w:p>
            <w:pPr>
              <w:pStyle w:val="TableContents"/>
              <w:bidi w:val="0"/>
              <w:spacing w:before="0" w:after="283"/>
              <w:jc w:val="left"/>
              <w:rPr/>
            </w:pPr>
            <w:r>
              <w:rPr/>
              <w:t xml:space="preserve">12! 9. - 12. marraskuuta 1983 </w:t>
            </w:r>
          </w:p>
        </w:tc>
        <w:tc>
          <w:tcPr>
            <w:tcW w:w="2473" w:type="dxa"/>
            <w:tcBorders/>
            <w:vAlign w:val="center"/>
          </w:tcPr>
          <w:p>
            <w:pPr>
              <w:pStyle w:val="TableContents"/>
              <w:bidi w:val="0"/>
              <w:spacing w:before="0" w:after="283"/>
              <w:jc w:val="left"/>
              <w:rPr/>
            </w:pPr>
            <w:r>
              <w:rPr/>
              <w:t xml:space="preserve">Valtiovierailu; tapasi keisari Hirohiton ja pääministeri Yasuhiro Nakasonen ja puhui valtiopäivillä. </w:t>
            </w:r>
          </w:p>
        </w:tc>
        <w:tc>
          <w:tcPr>
            <w:tcW w:w="4402" w:type="dxa"/>
            <w:gridSpan w:val="2"/>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13! 12. - 14. marraskuuta 1983 </w:t>
            </w:r>
          </w:p>
        </w:tc>
        <w:tc>
          <w:tcPr>
            <w:tcW w:w="2013" w:type="dxa"/>
            <w:tcBorders/>
            <w:vAlign w:val="center"/>
          </w:tcPr>
          <w:p>
            <w:pPr>
              <w:pStyle w:val="TableContents"/>
              <w:bidi w:val="0"/>
              <w:spacing w:before="0" w:after="283"/>
              <w:jc w:val="left"/>
              <w:rPr/>
            </w:pPr>
            <w:r>
              <w:rPr/>
              <w:t xml:space="preserve">Etelä-Korea </w:t>
            </w:r>
          </w:p>
        </w:tc>
        <w:tc>
          <w:tcPr>
            <w:tcW w:w="2473" w:type="dxa"/>
            <w:tcBorders/>
            <w:vAlign w:val="center"/>
          </w:tcPr>
          <w:p>
            <w:pPr>
              <w:pStyle w:val="TableContents"/>
              <w:bidi w:val="0"/>
              <w:spacing w:before="0" w:after="283"/>
              <w:jc w:val="left"/>
              <w:rPr/>
            </w:pPr>
            <w:r>
              <w:rPr/>
              <w:t xml:space="preserve">Soul, demilitarisoitu vyöhyke </w:t>
            </w:r>
          </w:p>
        </w:tc>
        <w:tc>
          <w:tcPr>
            <w:tcW w:w="2453" w:type="dxa"/>
            <w:tcBorders/>
            <w:vAlign w:val="center"/>
          </w:tcPr>
          <w:p>
            <w:pPr>
              <w:pStyle w:val="TableContents"/>
              <w:bidi w:val="0"/>
              <w:spacing w:before="0" w:after="283"/>
              <w:jc w:val="left"/>
              <w:rPr/>
            </w:pPr>
            <w:r>
              <w:rPr/>
              <w:t xml:space="preserve">Valtiovierailu. Tapasi presidentti Chun Doo-hwanin. Puhui kansalliskokoukselle ja vieraili Yhdysvaltain joukkojen luona.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14! 26. huhtikuuta -- 1. toukokuuta 1984 </w:t>
            </w:r>
          </w:p>
        </w:tc>
        <w:tc>
          <w:tcPr>
            <w:tcW w:w="2013" w:type="dxa"/>
            <w:tcBorders/>
            <w:vAlign w:val="center"/>
          </w:tcPr>
          <w:p>
            <w:pPr>
              <w:pStyle w:val="TableContents"/>
              <w:bidi w:val="0"/>
              <w:spacing w:before="0" w:after="283"/>
              <w:jc w:val="left"/>
              <w:rPr/>
            </w:pPr>
            <w:r>
              <w:rPr/>
              <w:t xml:space="preserve">Kiina </w:t>
            </w:r>
          </w:p>
        </w:tc>
        <w:tc>
          <w:tcPr>
            <w:tcW w:w="2473" w:type="dxa"/>
            <w:tcBorders/>
            <w:vAlign w:val="center"/>
          </w:tcPr>
          <w:p>
            <w:pPr>
              <w:pStyle w:val="TableContents"/>
              <w:bidi w:val="0"/>
              <w:spacing w:before="0" w:after="283"/>
              <w:jc w:val="left"/>
              <w:rPr/>
            </w:pPr>
            <w:r>
              <w:rPr/>
              <w:t xml:space="preserve">Peking, Xian, Shanghai </w:t>
            </w:r>
          </w:p>
        </w:tc>
        <w:tc>
          <w:tcPr>
            <w:tcW w:w="2453" w:type="dxa"/>
            <w:tcBorders/>
            <w:vAlign w:val="center"/>
          </w:tcPr>
          <w:p>
            <w:pPr>
              <w:pStyle w:val="TableContents"/>
              <w:bidi w:val="0"/>
              <w:spacing w:before="0" w:after="283"/>
              <w:jc w:val="left"/>
              <w:rPr/>
            </w:pPr>
            <w:r>
              <w:rPr/>
              <w:t xml:space="preserve">Valtiovierailu. Tapasi presidentti Li Xiannianin ja pääministeri Zhao Ziyangin.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15! 2. -- 7. toukokuuta 1986 </w:t>
            </w:r>
          </w:p>
        </w:tc>
        <w:tc>
          <w:tcPr>
            <w:tcW w:w="2013" w:type="dxa"/>
            <w:tcBorders/>
            <w:vAlign w:val="center"/>
          </w:tcPr>
          <w:p>
            <w:pPr>
              <w:pStyle w:val="TableContents"/>
              <w:bidi w:val="0"/>
              <w:spacing w:before="0" w:after="283"/>
              <w:jc w:val="left"/>
              <w:rPr/>
            </w:pPr>
            <w:r>
              <w:rPr/>
              <w:t xml:space="preserve">Japani </w:t>
            </w:r>
          </w:p>
        </w:tc>
        <w:tc>
          <w:tcPr>
            <w:tcW w:w="2473" w:type="dxa"/>
            <w:tcBorders/>
            <w:vAlign w:val="center"/>
          </w:tcPr>
          <w:p>
            <w:pPr>
              <w:pStyle w:val="TableContents"/>
              <w:bidi w:val="0"/>
              <w:spacing w:before="0" w:after="283"/>
              <w:jc w:val="left"/>
              <w:rPr/>
            </w:pPr>
            <w:r>
              <w:rPr/>
              <w:t xml:space="preserve">Tokio </w:t>
            </w:r>
          </w:p>
        </w:tc>
        <w:tc>
          <w:tcPr>
            <w:tcW w:w="2453" w:type="dxa"/>
            <w:tcBorders/>
            <w:vAlign w:val="center"/>
          </w:tcPr>
          <w:p>
            <w:pPr>
              <w:pStyle w:val="TableContents"/>
              <w:bidi w:val="0"/>
              <w:spacing w:before="0" w:after="283"/>
              <w:jc w:val="left"/>
              <w:rPr/>
            </w:pPr>
            <w:r>
              <w:rPr/>
              <w:t xml:space="preserve">Osallistui G7-maiden 12. huippukokoukseen.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George H.W. Bush </w:t>
            </w:r>
          </w:p>
        </w:tc>
        <w:tc>
          <w:tcPr>
            <w:tcW w:w="2013" w:type="dxa"/>
            <w:tcBorders/>
            <w:vAlign w:val="center"/>
          </w:tcPr>
          <w:p>
            <w:pPr>
              <w:pStyle w:val="TableContents"/>
              <w:bidi w:val="0"/>
              <w:spacing w:before="0" w:after="283"/>
              <w:jc w:val="left"/>
              <w:rPr/>
            </w:pPr>
            <w:r>
              <w:rPr/>
              <w:t xml:space="preserve">16! 23. - 25. helmikuuta 1989 </w:t>
            </w:r>
          </w:p>
        </w:tc>
        <w:tc>
          <w:tcPr>
            <w:tcW w:w="2473" w:type="dxa"/>
            <w:tcBorders/>
            <w:vAlign w:val="center"/>
          </w:tcPr>
          <w:p>
            <w:pPr>
              <w:pStyle w:val="TableContents"/>
              <w:bidi w:val="0"/>
              <w:spacing w:before="0" w:after="283"/>
              <w:jc w:val="left"/>
              <w:rPr/>
            </w:pPr>
            <w:r>
              <w:rPr/>
              <w:t xml:space="preserve">Osallistui keisari Hirohiton hautajaisiin. Tapasi keisari Akihiton, Belgian, Jordanian ja Espanjan kuninkaat, Brasilian, Egyptin, Ranskan, Saksan liittotasavallan, Israelin, Italian, Nigerian, Filippiinien, Portugalin ja Zairen presidentit sekä Japanin, Pakistanin, Singaporen, Thaimaan ja Turkin pääministerit. </w:t>
            </w:r>
          </w:p>
        </w:tc>
        <w:tc>
          <w:tcPr>
            <w:tcW w:w="4402" w:type="dxa"/>
            <w:gridSpan w:val="2"/>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17! 25. - 27. helmikuuta 1989 </w:t>
            </w:r>
          </w:p>
        </w:tc>
        <w:tc>
          <w:tcPr>
            <w:tcW w:w="2013" w:type="dxa"/>
            <w:tcBorders/>
            <w:vAlign w:val="center"/>
          </w:tcPr>
          <w:p>
            <w:pPr>
              <w:pStyle w:val="TableContents"/>
              <w:bidi w:val="0"/>
              <w:spacing w:before="0" w:after="283"/>
              <w:jc w:val="left"/>
              <w:rPr/>
            </w:pPr>
            <w:r>
              <w:rPr/>
              <w:t xml:space="preserve">Kiina </w:t>
            </w:r>
          </w:p>
        </w:tc>
        <w:tc>
          <w:tcPr>
            <w:tcW w:w="2473" w:type="dxa"/>
            <w:tcBorders/>
            <w:vAlign w:val="center"/>
          </w:tcPr>
          <w:p>
            <w:pPr>
              <w:pStyle w:val="TableContents"/>
              <w:bidi w:val="0"/>
              <w:spacing w:before="0" w:after="283"/>
              <w:jc w:val="left"/>
              <w:rPr/>
            </w:pPr>
            <w:r>
              <w:rPr/>
              <w:t xml:space="preserve">Peking </w:t>
            </w:r>
          </w:p>
        </w:tc>
        <w:tc>
          <w:tcPr>
            <w:tcW w:w="2453" w:type="dxa"/>
            <w:tcBorders/>
            <w:vAlign w:val="center"/>
          </w:tcPr>
          <w:p>
            <w:pPr>
              <w:pStyle w:val="TableContents"/>
              <w:bidi w:val="0"/>
              <w:spacing w:before="0" w:after="283"/>
              <w:jc w:val="left"/>
              <w:rPr/>
            </w:pPr>
            <w:r>
              <w:rPr/>
              <w:t xml:space="preserve">Tapasi presidentti Yang Shangkunin ja pääministeri Li Pengin. Tapasi myös Kambodžan prinssi Norodom Sihanoukin.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18! 27. helmikuuta 1989 </w:t>
            </w:r>
          </w:p>
        </w:tc>
        <w:tc>
          <w:tcPr>
            <w:tcW w:w="2013" w:type="dxa"/>
            <w:tcBorders/>
            <w:vAlign w:val="center"/>
          </w:tcPr>
          <w:p>
            <w:pPr>
              <w:pStyle w:val="TableContents"/>
              <w:bidi w:val="0"/>
              <w:spacing w:before="0" w:after="283"/>
              <w:jc w:val="left"/>
              <w:rPr/>
            </w:pPr>
            <w:r>
              <w:rPr/>
              <w:t xml:space="preserve">Etelä-Korea </w:t>
            </w:r>
          </w:p>
        </w:tc>
        <w:tc>
          <w:tcPr>
            <w:tcW w:w="2473" w:type="dxa"/>
            <w:tcBorders/>
            <w:vAlign w:val="center"/>
          </w:tcPr>
          <w:p>
            <w:pPr>
              <w:pStyle w:val="TableContents"/>
              <w:bidi w:val="0"/>
              <w:spacing w:before="0" w:after="283"/>
              <w:jc w:val="left"/>
              <w:rPr/>
            </w:pPr>
            <w:r>
              <w:rPr/>
              <w:t xml:space="preserve">Soul </w:t>
            </w:r>
          </w:p>
        </w:tc>
        <w:tc>
          <w:tcPr>
            <w:tcW w:w="2453" w:type="dxa"/>
            <w:tcBorders/>
            <w:vAlign w:val="center"/>
          </w:tcPr>
          <w:p>
            <w:pPr>
              <w:pStyle w:val="TableContents"/>
              <w:bidi w:val="0"/>
              <w:spacing w:before="0" w:after="283"/>
              <w:jc w:val="left"/>
              <w:rPr/>
            </w:pPr>
            <w:r>
              <w:rPr/>
              <w:t xml:space="preserve">Virallinen vierailu. Puhui kansalliskokoukselle.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19! 5. -- 7. tammikuuta 1992 </w:t>
            </w:r>
          </w:p>
        </w:tc>
        <w:tc>
          <w:tcPr>
            <w:tcW w:w="2013" w:type="dxa"/>
            <w:tcBorders/>
            <w:vAlign w:val="center"/>
          </w:tcPr>
          <w:p>
            <w:pPr>
              <w:pStyle w:val="TableContents"/>
              <w:bidi w:val="0"/>
              <w:spacing w:before="0" w:after="283"/>
              <w:jc w:val="left"/>
              <w:rPr/>
            </w:pPr>
            <w:r>
              <w:rPr/>
              <w:t xml:space="preserve">Tapasi presidentti Roh Tae-woon ja korkea-arvoisia korealaisia virkamiehiä. Hän allekirjoitti myös tiede- ja teknologiasopimuksen, puhui Korean kansalliskokoukselle ja vieraili Yhdysvaltain sotilashenkilöstön luona. </w:t>
            </w:r>
          </w:p>
        </w:tc>
        <w:tc>
          <w:tcPr>
            <w:tcW w:w="6875" w:type="dxa"/>
            <w:gridSpan w:val="3"/>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20! 7. -- 10. tammikuuta 1992 </w:t>
            </w:r>
          </w:p>
        </w:tc>
        <w:tc>
          <w:tcPr>
            <w:tcW w:w="2013" w:type="dxa"/>
            <w:tcBorders/>
            <w:vAlign w:val="center"/>
          </w:tcPr>
          <w:p>
            <w:pPr>
              <w:pStyle w:val="TableContents"/>
              <w:bidi w:val="0"/>
              <w:spacing w:before="0" w:after="283"/>
              <w:jc w:val="left"/>
              <w:rPr/>
            </w:pPr>
            <w:r>
              <w:rPr/>
              <w:t xml:space="preserve">Japani </w:t>
            </w:r>
          </w:p>
        </w:tc>
        <w:tc>
          <w:tcPr>
            <w:tcW w:w="2473" w:type="dxa"/>
            <w:tcBorders/>
            <w:vAlign w:val="center"/>
          </w:tcPr>
          <w:p>
            <w:pPr>
              <w:pStyle w:val="TableContents"/>
              <w:bidi w:val="0"/>
              <w:spacing w:before="0" w:after="283"/>
              <w:jc w:val="left"/>
              <w:rPr/>
            </w:pPr>
            <w:r>
              <w:rPr/>
              <w:t xml:space="preserve">Kioto, Kashihara, Tokio </w:t>
            </w:r>
          </w:p>
        </w:tc>
        <w:tc>
          <w:tcPr>
            <w:tcW w:w="2453" w:type="dxa"/>
            <w:tcBorders/>
            <w:vAlign w:val="center"/>
          </w:tcPr>
          <w:p>
            <w:pPr>
              <w:pStyle w:val="TableContents"/>
              <w:bidi w:val="0"/>
              <w:spacing w:before="0" w:after="283"/>
              <w:jc w:val="left"/>
              <w:rPr/>
            </w:pPr>
            <w:r>
              <w:rPr/>
              <w:t xml:space="preserve">Tapasi keisari Akihiton, pääministeri Kiichi Miyazawan ja korkeiden japanilaisten virkamiesten kanssa.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Bill Clinton </w:t>
            </w:r>
          </w:p>
        </w:tc>
        <w:tc>
          <w:tcPr>
            <w:tcW w:w="2013" w:type="dxa"/>
            <w:tcBorders/>
            <w:vAlign w:val="center"/>
          </w:tcPr>
          <w:p>
            <w:pPr>
              <w:pStyle w:val="TableContents"/>
              <w:bidi w:val="0"/>
              <w:spacing w:before="0" w:after="283"/>
              <w:jc w:val="left"/>
              <w:rPr/>
            </w:pPr>
            <w:r>
              <w:rPr/>
              <w:t xml:space="preserve">21! 6. -- 10. heinäkuuta 1993 </w:t>
            </w:r>
          </w:p>
        </w:tc>
        <w:tc>
          <w:tcPr>
            <w:tcW w:w="2473" w:type="dxa"/>
            <w:tcBorders/>
            <w:vAlign w:val="center"/>
          </w:tcPr>
          <w:p>
            <w:pPr>
              <w:pStyle w:val="TableContents"/>
              <w:bidi w:val="0"/>
              <w:spacing w:before="0" w:after="283"/>
              <w:jc w:val="left"/>
              <w:rPr/>
            </w:pPr>
            <w:r>
              <w:rPr/>
              <w:t xml:space="preserve">Tokio </w:t>
            </w:r>
          </w:p>
        </w:tc>
        <w:tc>
          <w:tcPr>
            <w:tcW w:w="2453" w:type="dxa"/>
            <w:tcBorders/>
            <w:vAlign w:val="center"/>
          </w:tcPr>
          <w:p>
            <w:pPr>
              <w:pStyle w:val="TableContents"/>
              <w:bidi w:val="0"/>
              <w:spacing w:before="0" w:after="283"/>
              <w:jc w:val="left"/>
              <w:rPr/>
            </w:pPr>
            <w:r>
              <w:rPr/>
              <w:t xml:space="preserve">Osallistui 19. G7-huippukokoukseen. Tapasi Venäjän presidentin Boris Jeltsinin.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22! 10. -- 11. heinäkuuta 1993 </w:t>
            </w:r>
          </w:p>
        </w:tc>
        <w:tc>
          <w:tcPr>
            <w:tcW w:w="2013" w:type="dxa"/>
            <w:tcBorders/>
            <w:vAlign w:val="center"/>
          </w:tcPr>
          <w:p>
            <w:pPr>
              <w:pStyle w:val="TableContents"/>
              <w:bidi w:val="0"/>
              <w:spacing w:before="0" w:after="283"/>
              <w:jc w:val="left"/>
              <w:rPr/>
            </w:pPr>
            <w:r>
              <w:rPr/>
              <w:t xml:space="preserve">Etelä-Korea </w:t>
            </w:r>
          </w:p>
        </w:tc>
        <w:tc>
          <w:tcPr>
            <w:tcW w:w="2473" w:type="dxa"/>
            <w:tcBorders/>
            <w:vAlign w:val="center"/>
          </w:tcPr>
          <w:p>
            <w:pPr>
              <w:pStyle w:val="TableContents"/>
              <w:bidi w:val="0"/>
              <w:spacing w:before="0" w:after="283"/>
              <w:jc w:val="left"/>
              <w:rPr/>
            </w:pPr>
            <w:r>
              <w:rPr/>
              <w:t xml:space="preserve">Soul </w:t>
            </w:r>
          </w:p>
        </w:tc>
        <w:tc>
          <w:tcPr>
            <w:tcW w:w="2453" w:type="dxa"/>
            <w:tcBorders/>
            <w:vAlign w:val="center"/>
          </w:tcPr>
          <w:p>
            <w:pPr>
              <w:pStyle w:val="TableContents"/>
              <w:bidi w:val="0"/>
              <w:spacing w:before="0" w:after="283"/>
              <w:jc w:val="left"/>
              <w:rPr/>
            </w:pPr>
            <w:r>
              <w:rPr/>
              <w:t xml:space="preserve">Tapasi presidentti Kim Young-samin. Puhui Etelä-Korean kansalliskokoukselle. Vieraili Yhdysvaltain sotilashenkilöstön luona.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23! 15. -- 16. huhtikuuta 1996 </w:t>
            </w:r>
          </w:p>
        </w:tc>
        <w:tc>
          <w:tcPr>
            <w:tcW w:w="2013" w:type="dxa"/>
            <w:tcBorders/>
            <w:vAlign w:val="center"/>
          </w:tcPr>
          <w:p>
            <w:pPr>
              <w:pStyle w:val="TableContents"/>
              <w:bidi w:val="0"/>
              <w:spacing w:before="0" w:after="283"/>
              <w:jc w:val="left"/>
              <w:rPr/>
            </w:pPr>
            <w:r>
              <w:rPr/>
              <w:t xml:space="preserve">Chejun saari </w:t>
            </w:r>
          </w:p>
        </w:tc>
        <w:tc>
          <w:tcPr>
            <w:tcW w:w="2473" w:type="dxa"/>
            <w:tcBorders/>
            <w:vAlign w:val="center"/>
          </w:tcPr>
          <w:p>
            <w:pPr>
              <w:pStyle w:val="TableContents"/>
              <w:bidi w:val="0"/>
              <w:spacing w:before="0" w:after="283"/>
              <w:jc w:val="left"/>
              <w:rPr/>
            </w:pPr>
            <w:r>
              <w:rPr/>
              <w:t xml:space="preserve">Tapasi presidentti Kim Young-samin. Ehdotti neljän maan rauhanneuvotteluja. </w:t>
            </w:r>
          </w:p>
        </w:tc>
        <w:tc>
          <w:tcPr>
            <w:tcW w:w="4402" w:type="dxa"/>
            <w:gridSpan w:val="2"/>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24! 16. -- 18. huhtikuuta 1996 </w:t>
            </w:r>
          </w:p>
        </w:tc>
        <w:tc>
          <w:tcPr>
            <w:tcW w:w="2013" w:type="dxa"/>
            <w:tcBorders/>
            <w:vAlign w:val="center"/>
          </w:tcPr>
          <w:p>
            <w:pPr>
              <w:pStyle w:val="TableContents"/>
              <w:bidi w:val="0"/>
              <w:spacing w:before="0" w:after="283"/>
              <w:jc w:val="left"/>
              <w:rPr/>
            </w:pPr>
            <w:r>
              <w:rPr/>
              <w:t xml:space="preserve">Japani </w:t>
            </w:r>
          </w:p>
        </w:tc>
        <w:tc>
          <w:tcPr>
            <w:tcW w:w="2473" w:type="dxa"/>
            <w:tcBorders/>
            <w:vAlign w:val="center"/>
          </w:tcPr>
          <w:p>
            <w:pPr>
              <w:pStyle w:val="TableContents"/>
              <w:bidi w:val="0"/>
              <w:spacing w:before="0" w:after="283"/>
              <w:jc w:val="left"/>
              <w:rPr/>
            </w:pPr>
            <w:r>
              <w:rPr/>
              <w:t xml:space="preserve">Tokio </w:t>
            </w:r>
          </w:p>
        </w:tc>
        <w:tc>
          <w:tcPr>
            <w:tcW w:w="2453" w:type="dxa"/>
            <w:tcBorders/>
            <w:vAlign w:val="center"/>
          </w:tcPr>
          <w:p>
            <w:pPr>
              <w:pStyle w:val="TableContents"/>
              <w:bidi w:val="0"/>
              <w:spacing w:before="0" w:after="283"/>
              <w:jc w:val="left"/>
              <w:rPr/>
            </w:pPr>
            <w:r>
              <w:rPr/>
              <w:t xml:space="preserve">Valtiovierailu. Annettiin yhteinen julkilausuma Yhdysvaltojen ja Japanin turvallisuussuhteista. Puhui valtiopäiville ja Yhdysvaltain laivaston henkilökunnalle.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25! 24. kesäkuuta -- 3. heinäkuuta 1998 </w:t>
            </w:r>
          </w:p>
        </w:tc>
        <w:tc>
          <w:tcPr>
            <w:tcW w:w="2013" w:type="dxa"/>
            <w:tcBorders/>
            <w:vAlign w:val="center"/>
          </w:tcPr>
          <w:p>
            <w:pPr>
              <w:pStyle w:val="TableContents"/>
              <w:bidi w:val="0"/>
              <w:spacing w:before="0" w:after="283"/>
              <w:jc w:val="left"/>
              <w:rPr/>
            </w:pPr>
            <w:r>
              <w:rPr/>
              <w:t xml:space="preserve">Kiina </w:t>
            </w:r>
          </w:p>
        </w:tc>
        <w:tc>
          <w:tcPr>
            <w:tcW w:w="2473" w:type="dxa"/>
            <w:tcBorders/>
            <w:vAlign w:val="center"/>
          </w:tcPr>
          <w:p>
            <w:pPr>
              <w:pStyle w:val="TableContents"/>
              <w:bidi w:val="0"/>
              <w:spacing w:before="0" w:after="283"/>
              <w:jc w:val="left"/>
              <w:rPr/>
            </w:pPr>
            <w:r>
              <w:rPr/>
              <w:t xml:space="preserve">Xi'an, Peking, Shanghai, Guilin, Hong Kong, Hongkong </w:t>
            </w:r>
          </w:p>
        </w:tc>
        <w:tc>
          <w:tcPr>
            <w:tcW w:w="2453" w:type="dxa"/>
            <w:tcBorders/>
            <w:vAlign w:val="center"/>
          </w:tcPr>
          <w:p>
            <w:pPr>
              <w:pStyle w:val="TableContents"/>
              <w:bidi w:val="0"/>
              <w:spacing w:before="0" w:after="283"/>
              <w:jc w:val="left"/>
              <w:rPr/>
            </w:pPr>
            <w:r>
              <w:rPr/>
              <w:t xml:space="preserve">Valtiovierailu. Tapasi presidentti Jiang Zeminin. Vieraili Kielletyssä kaupungissa ja Kiinan muurilla. Pidin puheen Pekingin yliopistossa.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26! 19. -- 20. marraskuuta 1998 </w:t>
            </w:r>
          </w:p>
        </w:tc>
        <w:tc>
          <w:tcPr>
            <w:tcW w:w="2013" w:type="dxa"/>
            <w:tcBorders/>
            <w:vAlign w:val="center"/>
          </w:tcPr>
          <w:p>
            <w:pPr>
              <w:pStyle w:val="TableContents"/>
              <w:bidi w:val="0"/>
              <w:spacing w:before="0" w:after="283"/>
              <w:jc w:val="left"/>
              <w:rPr/>
            </w:pPr>
            <w:r>
              <w:rPr/>
              <w:t xml:space="preserve">Japani </w:t>
            </w:r>
          </w:p>
        </w:tc>
        <w:tc>
          <w:tcPr>
            <w:tcW w:w="2473" w:type="dxa"/>
            <w:tcBorders/>
            <w:vAlign w:val="center"/>
          </w:tcPr>
          <w:p>
            <w:pPr>
              <w:pStyle w:val="TableContents"/>
              <w:bidi w:val="0"/>
              <w:spacing w:before="0" w:after="283"/>
              <w:jc w:val="left"/>
              <w:rPr/>
            </w:pPr>
            <w:r>
              <w:rPr/>
              <w:t xml:space="preserve">Tokio </w:t>
            </w:r>
          </w:p>
        </w:tc>
        <w:tc>
          <w:tcPr>
            <w:tcW w:w="2453" w:type="dxa"/>
            <w:tcBorders/>
            <w:vAlign w:val="center"/>
          </w:tcPr>
          <w:p>
            <w:pPr>
              <w:pStyle w:val="TableContents"/>
              <w:bidi w:val="0"/>
              <w:spacing w:before="0" w:after="283"/>
              <w:jc w:val="left"/>
              <w:rPr/>
            </w:pPr>
            <w:r>
              <w:rPr/>
              <w:t xml:space="preserve">Tapasi keisari Akihiton ja pääministeri Keizō Obuchin. Puhui amerikkalaiselle kauppakamarille.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27! 20. -- 22. marraskuuta 1998 </w:t>
            </w:r>
          </w:p>
        </w:tc>
        <w:tc>
          <w:tcPr>
            <w:tcW w:w="2013" w:type="dxa"/>
            <w:tcBorders/>
            <w:vAlign w:val="center"/>
          </w:tcPr>
          <w:p>
            <w:pPr>
              <w:pStyle w:val="TableContents"/>
              <w:bidi w:val="0"/>
              <w:spacing w:before="0" w:after="283"/>
              <w:jc w:val="left"/>
              <w:rPr/>
            </w:pPr>
            <w:r>
              <w:rPr/>
              <w:t xml:space="preserve">Etelä-Korea </w:t>
            </w:r>
          </w:p>
        </w:tc>
        <w:tc>
          <w:tcPr>
            <w:tcW w:w="2473" w:type="dxa"/>
            <w:tcBorders/>
            <w:vAlign w:val="center"/>
          </w:tcPr>
          <w:p>
            <w:pPr>
              <w:pStyle w:val="TableContents"/>
              <w:bidi w:val="0"/>
              <w:spacing w:before="0" w:after="283"/>
              <w:jc w:val="left"/>
              <w:rPr/>
            </w:pPr>
            <w:r>
              <w:rPr/>
              <w:t xml:space="preserve">Soul, Osan </w:t>
            </w:r>
          </w:p>
        </w:tc>
        <w:tc>
          <w:tcPr>
            <w:tcW w:w="2453" w:type="dxa"/>
            <w:tcBorders/>
            <w:vAlign w:val="center"/>
          </w:tcPr>
          <w:p>
            <w:pPr>
              <w:pStyle w:val="TableContents"/>
              <w:bidi w:val="0"/>
              <w:spacing w:before="0" w:after="283"/>
              <w:jc w:val="left"/>
              <w:rPr/>
            </w:pPr>
            <w:r>
              <w:rPr/>
              <w:t xml:space="preserve">Tapasi presidentti Kim Dae-jungin. Puhui Yhdysvaltain sotilashenkilöstölle.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28! 8. kesäkuuta 2000 </w:t>
            </w:r>
          </w:p>
        </w:tc>
        <w:tc>
          <w:tcPr>
            <w:tcW w:w="2013" w:type="dxa"/>
            <w:tcBorders/>
            <w:vAlign w:val="center"/>
          </w:tcPr>
          <w:p>
            <w:pPr>
              <w:pStyle w:val="TableContents"/>
              <w:bidi w:val="0"/>
              <w:spacing w:before="0" w:after="283"/>
              <w:jc w:val="left"/>
              <w:rPr/>
            </w:pPr>
            <w:r>
              <w:rPr/>
              <w:t xml:space="preserve">Japani </w:t>
            </w:r>
          </w:p>
        </w:tc>
        <w:tc>
          <w:tcPr>
            <w:tcW w:w="2473" w:type="dxa"/>
            <w:tcBorders/>
            <w:vAlign w:val="center"/>
          </w:tcPr>
          <w:p>
            <w:pPr>
              <w:pStyle w:val="TableContents"/>
              <w:bidi w:val="0"/>
              <w:spacing w:before="0" w:after="283"/>
              <w:jc w:val="left"/>
              <w:rPr/>
            </w:pPr>
            <w:r>
              <w:rPr/>
              <w:t xml:space="preserve">Tokio </w:t>
            </w:r>
          </w:p>
        </w:tc>
        <w:tc>
          <w:tcPr>
            <w:tcW w:w="2453" w:type="dxa"/>
            <w:tcBorders/>
            <w:vAlign w:val="center"/>
          </w:tcPr>
          <w:p>
            <w:pPr>
              <w:pStyle w:val="TableContents"/>
              <w:bidi w:val="0"/>
              <w:spacing w:before="0" w:after="283"/>
              <w:jc w:val="left"/>
              <w:rPr/>
            </w:pPr>
            <w:r>
              <w:rPr/>
              <w:t xml:space="preserve">Osallistui entisen pääministerin Keizō Obuchin hautajaisiin.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29! 21. -- 23. heinäkuuta 2000 </w:t>
            </w:r>
          </w:p>
        </w:tc>
        <w:tc>
          <w:tcPr>
            <w:tcW w:w="2013" w:type="dxa"/>
            <w:tcBorders/>
            <w:vAlign w:val="center"/>
          </w:tcPr>
          <w:p>
            <w:pPr>
              <w:pStyle w:val="TableContents"/>
              <w:bidi w:val="0"/>
              <w:spacing w:before="0" w:after="283"/>
              <w:jc w:val="left"/>
              <w:rPr/>
            </w:pPr>
            <w:r>
              <w:rPr/>
              <w:t xml:space="preserve">Nago </w:t>
            </w:r>
          </w:p>
        </w:tc>
        <w:tc>
          <w:tcPr>
            <w:tcW w:w="2473" w:type="dxa"/>
            <w:tcBorders/>
            <w:vAlign w:val="center"/>
          </w:tcPr>
          <w:p>
            <w:pPr>
              <w:pStyle w:val="TableContents"/>
              <w:bidi w:val="0"/>
              <w:spacing w:before="0" w:after="283"/>
              <w:jc w:val="left"/>
              <w:rPr/>
            </w:pPr>
            <w:r>
              <w:rPr/>
              <w:t xml:space="preserve">Osallistui 26. G8-huippukokoukseen. </w:t>
            </w:r>
          </w:p>
        </w:tc>
        <w:tc>
          <w:tcPr>
            <w:tcW w:w="4402" w:type="dxa"/>
            <w:gridSpan w:val="2"/>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George W. Bush </w:t>
            </w:r>
          </w:p>
        </w:tc>
        <w:tc>
          <w:tcPr>
            <w:tcW w:w="2013" w:type="dxa"/>
            <w:tcBorders/>
            <w:vAlign w:val="center"/>
          </w:tcPr>
          <w:p>
            <w:pPr>
              <w:pStyle w:val="TableContents"/>
              <w:bidi w:val="0"/>
              <w:spacing w:before="0" w:after="283"/>
              <w:jc w:val="left"/>
              <w:rPr/>
            </w:pPr>
            <w:r>
              <w:rPr/>
              <w:t xml:space="preserve">30! 18. - 21. lokakuuta 2001 </w:t>
            </w:r>
          </w:p>
        </w:tc>
        <w:tc>
          <w:tcPr>
            <w:tcW w:w="2473" w:type="dxa"/>
            <w:tcBorders/>
            <w:vAlign w:val="center"/>
          </w:tcPr>
          <w:p>
            <w:pPr>
              <w:pStyle w:val="TableContents"/>
              <w:bidi w:val="0"/>
              <w:spacing w:before="0" w:after="283"/>
              <w:jc w:val="left"/>
              <w:rPr/>
            </w:pPr>
            <w:r>
              <w:rPr/>
              <w:t xml:space="preserve">Kiina </w:t>
            </w:r>
          </w:p>
        </w:tc>
        <w:tc>
          <w:tcPr>
            <w:tcW w:w="2453" w:type="dxa"/>
            <w:tcBorders/>
            <w:vAlign w:val="center"/>
          </w:tcPr>
          <w:p>
            <w:pPr>
              <w:pStyle w:val="TableContents"/>
              <w:bidi w:val="0"/>
              <w:spacing w:before="0" w:after="283"/>
              <w:jc w:val="left"/>
              <w:rPr/>
            </w:pPr>
            <w:r>
              <w:rPr/>
              <w:t xml:space="preserve">Shanghai </w:t>
            </w:r>
          </w:p>
        </w:tc>
        <w:tc>
          <w:tcPr>
            <w:tcW w:w="1949" w:type="dxa"/>
            <w:tcBorders/>
            <w:vAlign w:val="center"/>
          </w:tcPr>
          <w:p>
            <w:pPr>
              <w:pStyle w:val="TableContents"/>
              <w:bidi w:val="0"/>
              <w:spacing w:before="0" w:after="283"/>
              <w:jc w:val="left"/>
              <w:rPr/>
            </w:pPr>
            <w:r>
              <w:rPr/>
              <w:t xml:space="preserve">Osallistui APEC-huippukokoukseen. </w:t>
            </w:r>
          </w:p>
        </w:tc>
      </w:tr>
      <w:tr>
        <w:trPr/>
        <w:tc>
          <w:tcPr>
            <w:tcW w:w="1317" w:type="dxa"/>
            <w:tcBorders/>
            <w:vAlign w:val="center"/>
          </w:tcPr>
          <w:p>
            <w:pPr>
              <w:pStyle w:val="TableContents"/>
              <w:bidi w:val="0"/>
              <w:spacing w:before="0" w:after="283"/>
              <w:jc w:val="left"/>
              <w:rPr/>
            </w:pPr>
            <w:r>
              <w:rPr/>
              <w:t xml:space="preserve">31! 16. -- 19. helmikuuta 2002 </w:t>
            </w:r>
          </w:p>
        </w:tc>
        <w:tc>
          <w:tcPr>
            <w:tcW w:w="2013" w:type="dxa"/>
            <w:tcBorders/>
            <w:vAlign w:val="center"/>
          </w:tcPr>
          <w:p>
            <w:pPr>
              <w:pStyle w:val="TableContents"/>
              <w:bidi w:val="0"/>
              <w:spacing w:before="0" w:after="283"/>
              <w:jc w:val="left"/>
              <w:rPr/>
            </w:pPr>
            <w:r>
              <w:rPr/>
              <w:t xml:space="preserve">Japani </w:t>
            </w:r>
          </w:p>
        </w:tc>
        <w:tc>
          <w:tcPr>
            <w:tcW w:w="2473" w:type="dxa"/>
            <w:tcBorders/>
            <w:vAlign w:val="center"/>
          </w:tcPr>
          <w:p>
            <w:pPr>
              <w:pStyle w:val="TableContents"/>
              <w:bidi w:val="0"/>
              <w:spacing w:before="0" w:after="283"/>
              <w:jc w:val="left"/>
              <w:rPr/>
            </w:pPr>
            <w:r>
              <w:rPr/>
              <w:t xml:space="preserve">Tokio </w:t>
            </w:r>
          </w:p>
        </w:tc>
        <w:tc>
          <w:tcPr>
            <w:tcW w:w="2453" w:type="dxa"/>
            <w:tcBorders/>
            <w:vAlign w:val="center"/>
          </w:tcPr>
          <w:p>
            <w:pPr>
              <w:pStyle w:val="TableContents"/>
              <w:bidi w:val="0"/>
              <w:spacing w:before="0" w:after="283"/>
              <w:jc w:val="left"/>
              <w:rPr/>
            </w:pPr>
            <w:r>
              <w:rPr/>
              <w:t xml:space="preserve">Tapasi keisari Akihiton ja pääministeri Junichiro Koizumin. Puhui valtiopäiville.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32! 19. - 21. helmikuuta 2002 </w:t>
            </w:r>
          </w:p>
        </w:tc>
        <w:tc>
          <w:tcPr>
            <w:tcW w:w="2013" w:type="dxa"/>
            <w:tcBorders/>
            <w:vAlign w:val="center"/>
          </w:tcPr>
          <w:p>
            <w:pPr>
              <w:pStyle w:val="TableContents"/>
              <w:bidi w:val="0"/>
              <w:spacing w:before="0" w:after="283"/>
              <w:jc w:val="left"/>
              <w:rPr/>
            </w:pPr>
            <w:r>
              <w:rPr/>
              <w:t xml:space="preserve">Etelä-Korea </w:t>
            </w:r>
          </w:p>
        </w:tc>
        <w:tc>
          <w:tcPr>
            <w:tcW w:w="2473" w:type="dxa"/>
            <w:tcBorders/>
            <w:vAlign w:val="center"/>
          </w:tcPr>
          <w:p>
            <w:pPr>
              <w:pStyle w:val="TableContents"/>
              <w:bidi w:val="0"/>
              <w:spacing w:before="0" w:after="283"/>
              <w:jc w:val="left"/>
              <w:rPr/>
            </w:pPr>
            <w:r>
              <w:rPr/>
              <w:t xml:space="preserve">Soul, Dorasan, Osan </w:t>
            </w:r>
          </w:p>
        </w:tc>
        <w:tc>
          <w:tcPr>
            <w:tcW w:w="2453" w:type="dxa"/>
            <w:tcBorders/>
            <w:vAlign w:val="center"/>
          </w:tcPr>
          <w:p>
            <w:pPr>
              <w:pStyle w:val="TableContents"/>
              <w:bidi w:val="0"/>
              <w:spacing w:before="0" w:after="283"/>
              <w:jc w:val="left"/>
              <w:rPr/>
            </w:pPr>
            <w:r>
              <w:rPr/>
              <w:t xml:space="preserve">Tapasi presidentti Kim Dae-jungin. Vieraili Korean demilitarisoidulla vyöhykkeellä. Puhui Yhdysvaltain sotilashenkilöstölle.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33! 21. -- 22. helmikuuta 2002 </w:t>
            </w:r>
          </w:p>
        </w:tc>
        <w:tc>
          <w:tcPr>
            <w:tcW w:w="2013" w:type="dxa"/>
            <w:tcBorders/>
            <w:vAlign w:val="center"/>
          </w:tcPr>
          <w:p>
            <w:pPr>
              <w:pStyle w:val="TableContents"/>
              <w:bidi w:val="0"/>
              <w:spacing w:before="0" w:after="283"/>
              <w:jc w:val="left"/>
              <w:rPr/>
            </w:pPr>
            <w:r>
              <w:rPr/>
              <w:t xml:space="preserve">Kiina </w:t>
            </w:r>
          </w:p>
        </w:tc>
        <w:tc>
          <w:tcPr>
            <w:tcW w:w="2473" w:type="dxa"/>
            <w:tcBorders/>
            <w:vAlign w:val="center"/>
          </w:tcPr>
          <w:p>
            <w:pPr>
              <w:pStyle w:val="TableContents"/>
              <w:bidi w:val="0"/>
              <w:spacing w:before="0" w:after="283"/>
              <w:jc w:val="left"/>
              <w:rPr/>
            </w:pPr>
            <w:r>
              <w:rPr/>
              <w:t xml:space="preserve">Peking </w:t>
            </w:r>
          </w:p>
        </w:tc>
        <w:tc>
          <w:tcPr>
            <w:tcW w:w="2453" w:type="dxa"/>
            <w:tcBorders/>
            <w:vAlign w:val="center"/>
          </w:tcPr>
          <w:p>
            <w:pPr>
              <w:pStyle w:val="TableContents"/>
              <w:bidi w:val="0"/>
              <w:spacing w:before="0" w:after="283"/>
              <w:jc w:val="left"/>
              <w:rPr/>
            </w:pPr>
            <w:r>
              <w:rPr/>
              <w:t xml:space="preserve">Tapasi presidentti Jiang Zeminin ja pääministeri Zhu Rongjin.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34! 17. - 18. lokakuuta 2003 </w:t>
            </w:r>
          </w:p>
        </w:tc>
        <w:tc>
          <w:tcPr>
            <w:tcW w:w="2013" w:type="dxa"/>
            <w:tcBorders/>
            <w:vAlign w:val="center"/>
          </w:tcPr>
          <w:p>
            <w:pPr>
              <w:pStyle w:val="TableContents"/>
              <w:bidi w:val="0"/>
              <w:spacing w:before="0" w:after="283"/>
              <w:jc w:val="left"/>
              <w:rPr/>
            </w:pPr>
            <w:r>
              <w:rPr/>
              <w:t xml:space="preserve">Japani </w:t>
            </w:r>
          </w:p>
        </w:tc>
        <w:tc>
          <w:tcPr>
            <w:tcW w:w="2473" w:type="dxa"/>
            <w:tcBorders/>
            <w:vAlign w:val="center"/>
          </w:tcPr>
          <w:p>
            <w:pPr>
              <w:pStyle w:val="TableContents"/>
              <w:bidi w:val="0"/>
              <w:spacing w:before="0" w:after="283"/>
              <w:jc w:val="left"/>
              <w:rPr/>
            </w:pPr>
            <w:r>
              <w:rPr/>
              <w:t xml:space="preserve">Tokio </w:t>
            </w:r>
          </w:p>
        </w:tc>
        <w:tc>
          <w:tcPr>
            <w:tcW w:w="2453" w:type="dxa"/>
            <w:tcBorders/>
            <w:vAlign w:val="center"/>
          </w:tcPr>
          <w:p>
            <w:pPr>
              <w:pStyle w:val="TableContents"/>
              <w:bidi w:val="0"/>
              <w:spacing w:before="0" w:after="283"/>
              <w:jc w:val="left"/>
              <w:rPr/>
            </w:pPr>
            <w:r>
              <w:rPr/>
              <w:t xml:space="preserve">Tapasi pääministeri Junichiro Koizumin.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35! 15. -- 16. marraskuuta 2005 </w:t>
            </w:r>
          </w:p>
        </w:tc>
        <w:tc>
          <w:tcPr>
            <w:tcW w:w="2013" w:type="dxa"/>
            <w:tcBorders/>
            <w:vAlign w:val="center"/>
          </w:tcPr>
          <w:p>
            <w:pPr>
              <w:pStyle w:val="TableContents"/>
              <w:bidi w:val="0"/>
              <w:spacing w:before="0" w:after="283"/>
              <w:jc w:val="left"/>
              <w:rPr/>
            </w:pPr>
            <w:r>
              <w:rPr/>
              <w:t xml:space="preserve">Kioto </w:t>
            </w:r>
          </w:p>
        </w:tc>
        <w:tc>
          <w:tcPr>
            <w:tcW w:w="2473" w:type="dxa"/>
            <w:tcBorders/>
            <w:vAlign w:val="center"/>
          </w:tcPr>
          <w:p>
            <w:pPr>
              <w:pStyle w:val="TableContents"/>
              <w:bidi w:val="0"/>
              <w:spacing w:before="0" w:after="283"/>
              <w:jc w:val="left"/>
              <w:rPr/>
            </w:pPr>
            <w:r>
              <w:rPr/>
              <w:t xml:space="preserve">Tapaaminen pääministeri Junichiro Koizumin kanssa </w:t>
            </w:r>
          </w:p>
        </w:tc>
        <w:tc>
          <w:tcPr>
            <w:tcW w:w="4402" w:type="dxa"/>
            <w:gridSpan w:val="2"/>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36! 16. - 20. marraskuuta 2005 </w:t>
            </w:r>
          </w:p>
        </w:tc>
        <w:tc>
          <w:tcPr>
            <w:tcW w:w="2013" w:type="dxa"/>
            <w:tcBorders/>
            <w:vAlign w:val="center"/>
          </w:tcPr>
          <w:p>
            <w:pPr>
              <w:pStyle w:val="TableContents"/>
              <w:bidi w:val="0"/>
              <w:spacing w:before="0" w:after="283"/>
              <w:jc w:val="left"/>
              <w:rPr/>
            </w:pPr>
            <w:r>
              <w:rPr/>
              <w:t xml:space="preserve">Etelä-Korea </w:t>
            </w:r>
          </w:p>
        </w:tc>
        <w:tc>
          <w:tcPr>
            <w:tcW w:w="2473" w:type="dxa"/>
            <w:tcBorders/>
            <w:vAlign w:val="center"/>
          </w:tcPr>
          <w:p>
            <w:pPr>
              <w:pStyle w:val="TableContents"/>
              <w:bidi w:val="0"/>
              <w:spacing w:before="0" w:after="283"/>
              <w:jc w:val="left"/>
              <w:rPr/>
            </w:pPr>
            <w:r>
              <w:rPr/>
              <w:t xml:space="preserve">Pusan, Gyeongju, Osan. </w:t>
            </w:r>
          </w:p>
        </w:tc>
        <w:tc>
          <w:tcPr>
            <w:tcW w:w="2453" w:type="dxa"/>
            <w:tcBorders/>
            <w:vAlign w:val="center"/>
          </w:tcPr>
          <w:p>
            <w:pPr>
              <w:pStyle w:val="TableContents"/>
              <w:bidi w:val="0"/>
              <w:spacing w:before="0" w:after="283"/>
              <w:jc w:val="left"/>
              <w:rPr/>
            </w:pPr>
            <w:r>
              <w:rPr/>
              <w:t xml:space="preserve">Osallistui APEC-huippukokoukseen. Tapasi Venäjän presidentin Vladimir Putinin. Puhui Yhdysvaltain sotilashenkilöstölle.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37! 20. -- 21. marraskuuta 2005 </w:t>
            </w:r>
          </w:p>
        </w:tc>
        <w:tc>
          <w:tcPr>
            <w:tcW w:w="2013" w:type="dxa"/>
            <w:tcBorders/>
            <w:vAlign w:val="center"/>
          </w:tcPr>
          <w:p>
            <w:pPr>
              <w:pStyle w:val="TableContents"/>
              <w:bidi w:val="0"/>
              <w:spacing w:before="0" w:after="283"/>
              <w:jc w:val="left"/>
              <w:rPr/>
            </w:pPr>
            <w:r>
              <w:rPr/>
              <w:t xml:space="preserve">Kiina </w:t>
            </w:r>
          </w:p>
        </w:tc>
        <w:tc>
          <w:tcPr>
            <w:tcW w:w="2473" w:type="dxa"/>
            <w:tcBorders/>
            <w:vAlign w:val="center"/>
          </w:tcPr>
          <w:p>
            <w:pPr>
              <w:pStyle w:val="TableContents"/>
              <w:bidi w:val="0"/>
              <w:spacing w:before="0" w:after="283"/>
              <w:jc w:val="left"/>
              <w:rPr/>
            </w:pPr>
            <w:r>
              <w:rPr/>
              <w:t xml:space="preserve">Peking </w:t>
            </w:r>
          </w:p>
        </w:tc>
        <w:tc>
          <w:tcPr>
            <w:tcW w:w="2453" w:type="dxa"/>
            <w:tcBorders/>
            <w:vAlign w:val="center"/>
          </w:tcPr>
          <w:p>
            <w:pPr>
              <w:pStyle w:val="TableContents"/>
              <w:bidi w:val="0"/>
              <w:spacing w:before="0" w:after="283"/>
              <w:jc w:val="left"/>
              <w:rPr/>
            </w:pPr>
            <w:r>
              <w:rPr/>
              <w:t xml:space="preserve">Tapasi presidentti Hu Jintaon ja pääministeri Wen Jiabaon.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38! 21. marraskuuta 2005 </w:t>
            </w:r>
          </w:p>
        </w:tc>
        <w:tc>
          <w:tcPr>
            <w:tcW w:w="2013" w:type="dxa"/>
            <w:tcBorders/>
            <w:vAlign w:val="center"/>
          </w:tcPr>
          <w:p>
            <w:pPr>
              <w:pStyle w:val="TableContents"/>
              <w:bidi w:val="0"/>
              <w:spacing w:before="0" w:after="283"/>
              <w:jc w:val="left"/>
              <w:rPr/>
            </w:pPr>
            <w:r>
              <w:rPr/>
              <w:t xml:space="preserve">Mongolia </w:t>
            </w:r>
          </w:p>
        </w:tc>
        <w:tc>
          <w:tcPr>
            <w:tcW w:w="2473" w:type="dxa"/>
            <w:tcBorders/>
            <w:vAlign w:val="center"/>
          </w:tcPr>
          <w:p>
            <w:pPr>
              <w:pStyle w:val="TableContents"/>
              <w:bidi w:val="0"/>
              <w:spacing w:before="0" w:after="283"/>
              <w:jc w:val="left"/>
              <w:rPr/>
            </w:pPr>
            <w:r>
              <w:rPr/>
              <w:t xml:space="preserve">Ulaanbaatar </w:t>
            </w:r>
          </w:p>
        </w:tc>
        <w:tc>
          <w:tcPr>
            <w:tcW w:w="2453" w:type="dxa"/>
            <w:tcBorders/>
            <w:vAlign w:val="center"/>
          </w:tcPr>
          <w:p>
            <w:pPr>
              <w:pStyle w:val="TableContents"/>
              <w:bidi w:val="0"/>
              <w:spacing w:before="0" w:after="283"/>
              <w:jc w:val="left"/>
              <w:rPr/>
            </w:pPr>
            <w:r>
              <w:rPr/>
              <w:t xml:space="preserve">Tapasi presidentti Nambaryn Enkhbayarin ja pääministeri Tsakhiagiin Elbegdorjin.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39! 6. - 9. heinäkuuta 2008 </w:t>
            </w:r>
          </w:p>
        </w:tc>
        <w:tc>
          <w:tcPr>
            <w:tcW w:w="2013" w:type="dxa"/>
            <w:tcBorders/>
            <w:vAlign w:val="center"/>
          </w:tcPr>
          <w:p>
            <w:pPr>
              <w:pStyle w:val="TableContents"/>
              <w:bidi w:val="0"/>
              <w:spacing w:before="0" w:after="283"/>
              <w:jc w:val="left"/>
              <w:rPr/>
            </w:pPr>
            <w:r>
              <w:rPr/>
              <w:t xml:space="preserve">Japani </w:t>
            </w:r>
          </w:p>
        </w:tc>
        <w:tc>
          <w:tcPr>
            <w:tcW w:w="2473" w:type="dxa"/>
            <w:tcBorders/>
            <w:vAlign w:val="center"/>
          </w:tcPr>
          <w:p>
            <w:pPr>
              <w:pStyle w:val="TableContents"/>
              <w:bidi w:val="0"/>
              <w:spacing w:before="0" w:after="283"/>
              <w:jc w:val="left"/>
              <w:rPr/>
            </w:pPr>
            <w:r>
              <w:rPr/>
              <w:t xml:space="preserve">Tōyako </w:t>
            </w:r>
          </w:p>
        </w:tc>
        <w:tc>
          <w:tcPr>
            <w:tcW w:w="2453" w:type="dxa"/>
            <w:tcBorders/>
            <w:vAlign w:val="center"/>
          </w:tcPr>
          <w:p>
            <w:pPr>
              <w:pStyle w:val="TableContents"/>
              <w:bidi w:val="0"/>
              <w:spacing w:before="0" w:after="283"/>
              <w:jc w:val="left"/>
              <w:rPr/>
            </w:pPr>
            <w:r>
              <w:rPr/>
              <w:t xml:space="preserve">Osallistui 34. G8-huippukokoukseen. Tapasi Tansanian presidentin Jakaya Kikweten, Intian pääministerin Manmohan Singhin, Kiinan presidentin Hu Jintaon ja Etelä-Korean presidentin Lee Myung-bakin.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40! 5. -- 6. elokuuta 2008 </w:t>
            </w:r>
          </w:p>
        </w:tc>
        <w:tc>
          <w:tcPr>
            <w:tcW w:w="2013" w:type="dxa"/>
            <w:tcBorders/>
            <w:vAlign w:val="center"/>
          </w:tcPr>
          <w:p>
            <w:pPr>
              <w:pStyle w:val="TableContents"/>
              <w:bidi w:val="0"/>
              <w:spacing w:before="0" w:after="283"/>
              <w:jc w:val="left"/>
              <w:rPr/>
            </w:pPr>
            <w:r>
              <w:rPr/>
              <w:t xml:space="preserve">Etelä-Korea </w:t>
            </w:r>
          </w:p>
        </w:tc>
        <w:tc>
          <w:tcPr>
            <w:tcW w:w="2473" w:type="dxa"/>
            <w:tcBorders/>
            <w:vAlign w:val="center"/>
          </w:tcPr>
          <w:p>
            <w:pPr>
              <w:pStyle w:val="TableContents"/>
              <w:bidi w:val="0"/>
              <w:spacing w:before="0" w:after="283"/>
              <w:jc w:val="left"/>
              <w:rPr/>
            </w:pPr>
            <w:r>
              <w:rPr/>
              <w:t xml:space="preserve">Soul </w:t>
            </w:r>
          </w:p>
        </w:tc>
        <w:tc>
          <w:tcPr>
            <w:tcW w:w="2453" w:type="dxa"/>
            <w:tcBorders/>
            <w:vAlign w:val="center"/>
          </w:tcPr>
          <w:p>
            <w:pPr>
              <w:pStyle w:val="TableContents"/>
              <w:bidi w:val="0"/>
              <w:spacing w:before="0" w:after="283"/>
              <w:jc w:val="left"/>
              <w:rPr/>
            </w:pPr>
            <w:r>
              <w:rPr/>
              <w:t xml:space="preserve">Tapasi presidentti Lee Myung-bakin. Puhui Yhdysvaltain sotilashenkilöstölle.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41! 7. - 11. elokuuta 2008 </w:t>
            </w:r>
          </w:p>
        </w:tc>
        <w:tc>
          <w:tcPr>
            <w:tcW w:w="2013" w:type="dxa"/>
            <w:tcBorders/>
            <w:vAlign w:val="center"/>
          </w:tcPr>
          <w:p>
            <w:pPr>
              <w:pStyle w:val="TableContents"/>
              <w:bidi w:val="0"/>
              <w:spacing w:before="0" w:after="283"/>
              <w:jc w:val="left"/>
              <w:rPr/>
            </w:pPr>
            <w:r>
              <w:rPr/>
              <w:t xml:space="preserve">Kiina </w:t>
            </w:r>
          </w:p>
        </w:tc>
        <w:tc>
          <w:tcPr>
            <w:tcW w:w="2473" w:type="dxa"/>
            <w:tcBorders/>
            <w:vAlign w:val="center"/>
          </w:tcPr>
          <w:p>
            <w:pPr>
              <w:pStyle w:val="TableContents"/>
              <w:bidi w:val="0"/>
              <w:spacing w:before="0" w:after="283"/>
              <w:jc w:val="left"/>
              <w:rPr/>
            </w:pPr>
            <w:r>
              <w:rPr/>
              <w:t xml:space="preserve">Peking </w:t>
            </w:r>
          </w:p>
        </w:tc>
        <w:tc>
          <w:tcPr>
            <w:tcW w:w="2453" w:type="dxa"/>
            <w:tcBorders/>
            <w:vAlign w:val="center"/>
          </w:tcPr>
          <w:p>
            <w:pPr>
              <w:pStyle w:val="TableContents"/>
              <w:bidi w:val="0"/>
              <w:spacing w:before="0" w:after="283"/>
              <w:jc w:val="left"/>
              <w:rPr/>
            </w:pPr>
            <w:r>
              <w:rPr/>
              <w:t xml:space="preserve">Osallistui kesäolympialaisten avajaisseremoniaan. Tapasi presidentti Hu Jintaon ja Venäjän pääministerin Vladimir Putinin.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Barack Obama </w:t>
            </w:r>
          </w:p>
        </w:tc>
        <w:tc>
          <w:tcPr>
            <w:tcW w:w="2013" w:type="dxa"/>
            <w:tcBorders/>
            <w:vAlign w:val="center"/>
          </w:tcPr>
          <w:p>
            <w:pPr>
              <w:pStyle w:val="TableContents"/>
              <w:bidi w:val="0"/>
              <w:spacing w:before="0" w:after="283"/>
              <w:jc w:val="left"/>
              <w:rPr/>
            </w:pPr>
            <w:r>
              <w:rPr/>
              <w:t xml:space="preserve">42! 13. -- 14. marraskuuta 2009 </w:t>
            </w:r>
          </w:p>
        </w:tc>
        <w:tc>
          <w:tcPr>
            <w:tcW w:w="2473" w:type="dxa"/>
            <w:tcBorders/>
            <w:vAlign w:val="center"/>
          </w:tcPr>
          <w:p>
            <w:pPr>
              <w:pStyle w:val="TableContents"/>
              <w:bidi w:val="0"/>
              <w:spacing w:before="0" w:after="283"/>
              <w:jc w:val="left"/>
              <w:rPr/>
            </w:pPr>
            <w:r>
              <w:rPr/>
              <w:t xml:space="preserve">Japani </w:t>
            </w:r>
          </w:p>
        </w:tc>
        <w:tc>
          <w:tcPr>
            <w:tcW w:w="2453" w:type="dxa"/>
            <w:tcBorders/>
            <w:vAlign w:val="center"/>
          </w:tcPr>
          <w:p>
            <w:pPr>
              <w:pStyle w:val="TableContents"/>
              <w:bidi w:val="0"/>
              <w:spacing w:before="0" w:after="283"/>
              <w:jc w:val="left"/>
              <w:rPr/>
            </w:pPr>
            <w:r>
              <w:rPr/>
              <w:t xml:space="preserve">Tokio </w:t>
            </w:r>
          </w:p>
        </w:tc>
        <w:tc>
          <w:tcPr>
            <w:tcW w:w="1949" w:type="dxa"/>
            <w:tcBorders/>
            <w:vAlign w:val="center"/>
          </w:tcPr>
          <w:p>
            <w:pPr>
              <w:pStyle w:val="TableContents"/>
              <w:bidi w:val="0"/>
              <w:spacing w:before="0" w:after="283"/>
              <w:jc w:val="left"/>
              <w:rPr/>
            </w:pPr>
            <w:r>
              <w:rPr/>
              <w:t xml:space="preserve">Tapasi keisari Akihiton ja pääministeri Yukio Hatoyaman. </w:t>
            </w:r>
          </w:p>
        </w:tc>
      </w:tr>
      <w:tr>
        <w:trPr/>
        <w:tc>
          <w:tcPr>
            <w:tcW w:w="1317" w:type="dxa"/>
            <w:tcBorders/>
            <w:vAlign w:val="center"/>
          </w:tcPr>
          <w:p>
            <w:pPr>
              <w:pStyle w:val="TableContents"/>
              <w:bidi w:val="0"/>
              <w:spacing w:before="0" w:after="283"/>
              <w:jc w:val="left"/>
              <w:rPr/>
            </w:pPr>
            <w:r>
              <w:rPr/>
              <w:t xml:space="preserve">43! 15. - 18. marraskuuta 2009 </w:t>
            </w:r>
          </w:p>
        </w:tc>
        <w:tc>
          <w:tcPr>
            <w:tcW w:w="2013" w:type="dxa"/>
            <w:tcBorders/>
            <w:vAlign w:val="center"/>
          </w:tcPr>
          <w:p>
            <w:pPr>
              <w:pStyle w:val="TableContents"/>
              <w:bidi w:val="0"/>
              <w:spacing w:before="0" w:after="283"/>
              <w:jc w:val="left"/>
              <w:rPr/>
            </w:pPr>
            <w:r>
              <w:rPr/>
              <w:t xml:space="preserve">Kiina </w:t>
            </w:r>
          </w:p>
        </w:tc>
        <w:tc>
          <w:tcPr>
            <w:tcW w:w="2473" w:type="dxa"/>
            <w:tcBorders/>
            <w:vAlign w:val="center"/>
          </w:tcPr>
          <w:p>
            <w:pPr>
              <w:pStyle w:val="TableContents"/>
              <w:bidi w:val="0"/>
              <w:spacing w:before="0" w:after="283"/>
              <w:jc w:val="left"/>
              <w:rPr/>
            </w:pPr>
            <w:r>
              <w:rPr/>
              <w:t xml:space="preserve">Shanghai, Peking </w:t>
            </w:r>
          </w:p>
        </w:tc>
        <w:tc>
          <w:tcPr>
            <w:tcW w:w="2453" w:type="dxa"/>
            <w:tcBorders/>
            <w:vAlign w:val="center"/>
          </w:tcPr>
          <w:p>
            <w:pPr>
              <w:pStyle w:val="TableContents"/>
              <w:bidi w:val="0"/>
              <w:spacing w:before="0" w:after="283"/>
              <w:jc w:val="left"/>
              <w:rPr/>
            </w:pPr>
            <w:r>
              <w:rPr/>
              <w:t xml:space="preserve">Tapasi Shanghain puoluesihteerin Yu Zhengshengin ja pormestari Han Zhengin; osallistui myös kaupungintalon kokoukseen Shanghain opiskelijoiden kanssa. Tapasi presidentti Hu Jintaon, kansallisen kansankomitean puheenjohtajan Wu Bangguon ja pääministeri Wen Jiabaon. Vieraili Kielletyssä kaupungissa ja Kiinan muurilla.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44! 18. -- 19. marraskuuta 2009 </w:t>
            </w:r>
          </w:p>
        </w:tc>
        <w:tc>
          <w:tcPr>
            <w:tcW w:w="2013" w:type="dxa"/>
            <w:tcBorders/>
            <w:vAlign w:val="center"/>
          </w:tcPr>
          <w:p>
            <w:pPr>
              <w:pStyle w:val="TableContents"/>
              <w:bidi w:val="0"/>
              <w:spacing w:before="0" w:after="283"/>
              <w:jc w:val="left"/>
              <w:rPr/>
            </w:pPr>
            <w:r>
              <w:rPr/>
              <w:t xml:space="preserve">Etelä-Korea </w:t>
            </w:r>
          </w:p>
        </w:tc>
        <w:tc>
          <w:tcPr>
            <w:tcW w:w="2473" w:type="dxa"/>
            <w:tcBorders/>
            <w:vAlign w:val="center"/>
          </w:tcPr>
          <w:p>
            <w:pPr>
              <w:pStyle w:val="TableContents"/>
              <w:bidi w:val="0"/>
              <w:spacing w:before="0" w:after="283"/>
              <w:jc w:val="left"/>
              <w:rPr/>
            </w:pPr>
            <w:r>
              <w:rPr/>
              <w:t xml:space="preserve">Soul, Osan </w:t>
            </w:r>
          </w:p>
        </w:tc>
        <w:tc>
          <w:tcPr>
            <w:tcW w:w="2453" w:type="dxa"/>
            <w:tcBorders/>
            <w:vAlign w:val="center"/>
          </w:tcPr>
          <w:p>
            <w:pPr>
              <w:pStyle w:val="TableContents"/>
              <w:bidi w:val="0"/>
              <w:spacing w:before="0" w:after="283"/>
              <w:jc w:val="left"/>
              <w:rPr/>
            </w:pPr>
            <w:r>
              <w:rPr/>
              <w:t xml:space="preserve">Tapasi presidentti Lee Myung-bakin. Vieraili Yhdysvaltain joukkojen luona Osanin lentotukikohdassa.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45! Marraskuu 10 -- 12, 2010 </w:t>
            </w:r>
          </w:p>
        </w:tc>
        <w:tc>
          <w:tcPr>
            <w:tcW w:w="2013" w:type="dxa"/>
            <w:tcBorders/>
            <w:vAlign w:val="center"/>
          </w:tcPr>
          <w:p>
            <w:pPr>
              <w:pStyle w:val="TableContents"/>
              <w:bidi w:val="0"/>
              <w:spacing w:before="0" w:after="283"/>
              <w:jc w:val="left"/>
              <w:rPr/>
            </w:pPr>
            <w:r>
              <w:rPr/>
              <w:t xml:space="preserve">Soul </w:t>
            </w:r>
          </w:p>
        </w:tc>
        <w:tc>
          <w:tcPr>
            <w:tcW w:w="2473" w:type="dxa"/>
            <w:tcBorders/>
            <w:vAlign w:val="center"/>
          </w:tcPr>
          <w:p>
            <w:pPr>
              <w:pStyle w:val="TableContents"/>
              <w:bidi w:val="0"/>
              <w:spacing w:before="0" w:after="283"/>
              <w:jc w:val="left"/>
              <w:rPr/>
            </w:pPr>
            <w:r>
              <w:rPr/>
              <w:t xml:space="preserve">Osallistui G20-huippukokoukseen. Tapasi presidentti Lee Myung-bakin. </w:t>
            </w:r>
          </w:p>
        </w:tc>
        <w:tc>
          <w:tcPr>
            <w:tcW w:w="4402" w:type="dxa"/>
            <w:gridSpan w:val="2"/>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46! Marraskuu 12 -- 14, 2010 </w:t>
            </w:r>
          </w:p>
        </w:tc>
        <w:tc>
          <w:tcPr>
            <w:tcW w:w="2013" w:type="dxa"/>
            <w:tcBorders/>
            <w:vAlign w:val="center"/>
          </w:tcPr>
          <w:p>
            <w:pPr>
              <w:pStyle w:val="TableContents"/>
              <w:bidi w:val="0"/>
              <w:spacing w:before="0" w:after="283"/>
              <w:jc w:val="left"/>
              <w:rPr/>
            </w:pPr>
            <w:r>
              <w:rPr/>
              <w:t xml:space="preserve">Japani </w:t>
            </w:r>
          </w:p>
        </w:tc>
        <w:tc>
          <w:tcPr>
            <w:tcW w:w="2473" w:type="dxa"/>
            <w:tcBorders/>
            <w:vAlign w:val="center"/>
          </w:tcPr>
          <w:p>
            <w:pPr>
              <w:pStyle w:val="TableContents"/>
              <w:bidi w:val="0"/>
              <w:spacing w:before="0" w:after="283"/>
              <w:jc w:val="left"/>
              <w:rPr/>
            </w:pPr>
            <w:r>
              <w:rPr/>
              <w:t xml:space="preserve">Yokohama, Kamakura </w:t>
            </w:r>
          </w:p>
        </w:tc>
        <w:tc>
          <w:tcPr>
            <w:tcW w:w="2453" w:type="dxa"/>
            <w:tcBorders/>
            <w:vAlign w:val="center"/>
          </w:tcPr>
          <w:p>
            <w:pPr>
              <w:pStyle w:val="TableContents"/>
              <w:bidi w:val="0"/>
              <w:spacing w:before="0" w:after="283"/>
              <w:jc w:val="left"/>
              <w:rPr/>
            </w:pPr>
            <w:r>
              <w:rPr/>
              <w:t xml:space="preserve">Osallistui APEC-huippukokoukseen. Tapasi pääministeri Naoto Kanin.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47! 25. - 27. maaliskuuta 2012 </w:t>
            </w:r>
          </w:p>
        </w:tc>
        <w:tc>
          <w:tcPr>
            <w:tcW w:w="2013" w:type="dxa"/>
            <w:tcBorders/>
            <w:vAlign w:val="center"/>
          </w:tcPr>
          <w:p>
            <w:pPr>
              <w:pStyle w:val="TableContents"/>
              <w:bidi w:val="0"/>
              <w:spacing w:before="0" w:after="283"/>
              <w:jc w:val="left"/>
              <w:rPr/>
            </w:pPr>
            <w:r>
              <w:rPr/>
              <w:t xml:space="preserve">Etelä-Korea </w:t>
            </w:r>
          </w:p>
        </w:tc>
        <w:tc>
          <w:tcPr>
            <w:tcW w:w="2473" w:type="dxa"/>
            <w:tcBorders/>
            <w:vAlign w:val="center"/>
          </w:tcPr>
          <w:p>
            <w:pPr>
              <w:pStyle w:val="TableContents"/>
              <w:bidi w:val="0"/>
              <w:spacing w:before="0" w:after="283"/>
              <w:jc w:val="left"/>
              <w:rPr/>
            </w:pPr>
            <w:r>
              <w:rPr/>
              <w:t xml:space="preserve">Soul </w:t>
            </w:r>
          </w:p>
        </w:tc>
        <w:tc>
          <w:tcPr>
            <w:tcW w:w="2453" w:type="dxa"/>
            <w:tcBorders/>
            <w:vAlign w:val="center"/>
          </w:tcPr>
          <w:p>
            <w:pPr>
              <w:pStyle w:val="TableContents"/>
              <w:bidi w:val="0"/>
              <w:spacing w:before="0" w:after="283"/>
              <w:jc w:val="left"/>
              <w:rPr/>
            </w:pPr>
            <w:r>
              <w:rPr/>
              <w:t xml:space="preserve">Osallistui ydinturvallisuushuippukokoukseen. Tapasi presidentti Lee Myung-bakin. Vieraili Korean demilitarisoidulla vyöhykkeellä.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48! 23. - 25. huhtikuuta 2014 </w:t>
            </w:r>
          </w:p>
        </w:tc>
        <w:tc>
          <w:tcPr>
            <w:tcW w:w="2013" w:type="dxa"/>
            <w:tcBorders/>
            <w:vAlign w:val="center"/>
          </w:tcPr>
          <w:p>
            <w:pPr>
              <w:pStyle w:val="TableContents"/>
              <w:bidi w:val="0"/>
              <w:spacing w:before="0" w:after="283"/>
              <w:jc w:val="left"/>
              <w:rPr/>
            </w:pPr>
            <w:r>
              <w:rPr/>
              <w:t xml:space="preserve">Japani </w:t>
            </w:r>
          </w:p>
        </w:tc>
        <w:tc>
          <w:tcPr>
            <w:tcW w:w="2473" w:type="dxa"/>
            <w:tcBorders/>
            <w:vAlign w:val="center"/>
          </w:tcPr>
          <w:p>
            <w:pPr>
              <w:pStyle w:val="TableContents"/>
              <w:bidi w:val="0"/>
              <w:spacing w:before="0" w:after="283"/>
              <w:jc w:val="left"/>
              <w:rPr/>
            </w:pPr>
            <w:r>
              <w:rPr/>
              <w:t xml:space="preserve">Tokio </w:t>
            </w:r>
          </w:p>
        </w:tc>
        <w:tc>
          <w:tcPr>
            <w:tcW w:w="2453" w:type="dxa"/>
            <w:tcBorders/>
            <w:vAlign w:val="center"/>
          </w:tcPr>
          <w:p>
            <w:pPr>
              <w:pStyle w:val="TableContents"/>
              <w:bidi w:val="0"/>
              <w:spacing w:before="0" w:after="283"/>
              <w:jc w:val="left"/>
              <w:rPr/>
            </w:pPr>
            <w:r>
              <w:rPr/>
              <w:t xml:space="preserve">Tapasi keisari Akihiton ja pääministeri Shinzō Aben.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49! 25. -- 26. huhtikuuta 2014 </w:t>
            </w:r>
          </w:p>
        </w:tc>
        <w:tc>
          <w:tcPr>
            <w:tcW w:w="2013" w:type="dxa"/>
            <w:tcBorders/>
            <w:vAlign w:val="center"/>
          </w:tcPr>
          <w:p>
            <w:pPr>
              <w:pStyle w:val="TableContents"/>
              <w:bidi w:val="0"/>
              <w:spacing w:before="0" w:after="283"/>
              <w:jc w:val="left"/>
              <w:rPr/>
            </w:pPr>
            <w:r>
              <w:rPr/>
              <w:t xml:space="preserve">Etelä-Korea </w:t>
            </w:r>
          </w:p>
        </w:tc>
        <w:tc>
          <w:tcPr>
            <w:tcW w:w="2473" w:type="dxa"/>
            <w:tcBorders/>
            <w:vAlign w:val="center"/>
          </w:tcPr>
          <w:p>
            <w:pPr>
              <w:pStyle w:val="TableContents"/>
              <w:bidi w:val="0"/>
              <w:spacing w:before="0" w:after="283"/>
              <w:jc w:val="left"/>
              <w:rPr/>
            </w:pPr>
            <w:r>
              <w:rPr/>
              <w:t xml:space="preserve">Soul </w:t>
            </w:r>
          </w:p>
        </w:tc>
        <w:tc>
          <w:tcPr>
            <w:tcW w:w="2453" w:type="dxa"/>
            <w:tcBorders/>
            <w:vAlign w:val="center"/>
          </w:tcPr>
          <w:p>
            <w:pPr>
              <w:pStyle w:val="TableContents"/>
              <w:bidi w:val="0"/>
              <w:spacing w:before="0" w:after="283"/>
              <w:jc w:val="left"/>
              <w:rPr/>
            </w:pPr>
            <w:r>
              <w:rPr/>
              <w:t xml:space="preserve">Tapasi presidentti Park Geun-hyen. Vieraili yhdysvaltalaisten joukkojen luona Yongsanin varuskunnassa.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50! Marraskuu 10 -- 12, 2014 </w:t>
            </w:r>
          </w:p>
        </w:tc>
        <w:tc>
          <w:tcPr>
            <w:tcW w:w="2013" w:type="dxa"/>
            <w:tcBorders/>
            <w:vAlign w:val="center"/>
          </w:tcPr>
          <w:p>
            <w:pPr>
              <w:pStyle w:val="TableContents"/>
              <w:bidi w:val="0"/>
              <w:spacing w:before="0" w:after="283"/>
              <w:jc w:val="left"/>
              <w:rPr/>
            </w:pPr>
            <w:r>
              <w:rPr/>
              <w:t xml:space="preserve">Kiina </w:t>
            </w:r>
          </w:p>
        </w:tc>
        <w:tc>
          <w:tcPr>
            <w:tcW w:w="2473" w:type="dxa"/>
            <w:tcBorders/>
            <w:vAlign w:val="center"/>
          </w:tcPr>
          <w:p>
            <w:pPr>
              <w:pStyle w:val="TableContents"/>
              <w:bidi w:val="0"/>
              <w:spacing w:before="0" w:after="283"/>
              <w:jc w:val="left"/>
              <w:rPr/>
            </w:pPr>
            <w:r>
              <w:rPr/>
              <w:t xml:space="preserve">Peking </w:t>
            </w:r>
          </w:p>
        </w:tc>
        <w:tc>
          <w:tcPr>
            <w:tcW w:w="2453" w:type="dxa"/>
            <w:tcBorders/>
            <w:vAlign w:val="center"/>
          </w:tcPr>
          <w:p>
            <w:pPr>
              <w:pStyle w:val="TableContents"/>
              <w:bidi w:val="0"/>
              <w:spacing w:before="0" w:after="283"/>
              <w:jc w:val="left"/>
              <w:rPr/>
            </w:pPr>
            <w:r>
              <w:rPr/>
              <w:t xml:space="preserve">Osallistui APEC-huippukokoukseen. Tapasi presidentti Xi Jinpingin, pääministeri Li Keqiangin ja kansalliskomitean puheenjohtajan Zhang Dejiangin.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51! Toukokuu 25 -- 27, 2016 </w:t>
            </w:r>
          </w:p>
        </w:tc>
        <w:tc>
          <w:tcPr>
            <w:tcW w:w="2013" w:type="dxa"/>
            <w:tcBorders/>
            <w:vAlign w:val="center"/>
          </w:tcPr>
          <w:p>
            <w:pPr>
              <w:pStyle w:val="TableContents"/>
              <w:bidi w:val="0"/>
              <w:spacing w:before="0" w:after="283"/>
              <w:jc w:val="left"/>
              <w:rPr/>
            </w:pPr>
            <w:r>
              <w:rPr/>
              <w:t xml:space="preserve">Japani </w:t>
            </w:r>
          </w:p>
        </w:tc>
        <w:tc>
          <w:tcPr>
            <w:tcW w:w="2473" w:type="dxa"/>
            <w:tcBorders/>
            <w:vAlign w:val="center"/>
          </w:tcPr>
          <w:p>
            <w:pPr>
              <w:pStyle w:val="TableContents"/>
              <w:bidi w:val="0"/>
              <w:spacing w:before="0" w:after="283"/>
              <w:jc w:val="left"/>
              <w:rPr/>
            </w:pPr>
            <w:r>
              <w:rPr/>
              <w:t xml:space="preserve">Shima, Hiroshima </w:t>
            </w:r>
          </w:p>
        </w:tc>
        <w:tc>
          <w:tcPr>
            <w:tcW w:w="2453" w:type="dxa"/>
            <w:tcBorders/>
            <w:vAlign w:val="center"/>
          </w:tcPr>
          <w:p>
            <w:pPr>
              <w:pStyle w:val="TableContents"/>
              <w:bidi w:val="0"/>
              <w:spacing w:before="0" w:after="283"/>
              <w:jc w:val="left"/>
              <w:rPr/>
            </w:pPr>
            <w:r>
              <w:rPr/>
              <w:t xml:space="preserve">Osallistui G7-maiden 42. huippukokoukseen. Vieraili Hiroshiman rauhan muistopuistossa.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52! Syyskuu 3 -- 6, 2016 </w:t>
            </w:r>
          </w:p>
        </w:tc>
        <w:tc>
          <w:tcPr>
            <w:tcW w:w="2013" w:type="dxa"/>
            <w:tcBorders/>
            <w:vAlign w:val="center"/>
          </w:tcPr>
          <w:p>
            <w:pPr>
              <w:pStyle w:val="TableContents"/>
              <w:bidi w:val="0"/>
              <w:spacing w:before="0" w:after="283"/>
              <w:jc w:val="left"/>
              <w:rPr/>
            </w:pPr>
            <w:r>
              <w:rPr/>
              <w:t xml:space="preserve">Kiina </w:t>
            </w:r>
          </w:p>
        </w:tc>
        <w:tc>
          <w:tcPr>
            <w:tcW w:w="2473" w:type="dxa"/>
            <w:tcBorders/>
            <w:vAlign w:val="center"/>
          </w:tcPr>
          <w:p>
            <w:pPr>
              <w:pStyle w:val="TableContents"/>
              <w:bidi w:val="0"/>
              <w:spacing w:before="0" w:after="283"/>
              <w:jc w:val="left"/>
              <w:rPr/>
            </w:pPr>
            <w:r>
              <w:rPr/>
              <w:t xml:space="preserve">Hangzhou </w:t>
            </w:r>
          </w:p>
        </w:tc>
        <w:tc>
          <w:tcPr>
            <w:tcW w:w="2453" w:type="dxa"/>
            <w:tcBorders/>
            <w:vAlign w:val="center"/>
          </w:tcPr>
          <w:p>
            <w:pPr>
              <w:pStyle w:val="TableContents"/>
              <w:bidi w:val="0"/>
              <w:spacing w:before="0" w:after="283"/>
              <w:jc w:val="left"/>
              <w:rPr/>
            </w:pPr>
            <w:r>
              <w:rPr/>
              <w:t xml:space="preserve">Osallistui G20-huippukokoukseen.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color w:val="DCDCDC"/>
              </w:rPr>
              <w:t xml:space="preserve">Donald </w:t>
            </w:r>
            <w:r>
              <w:rPr/>
              <w:t xml:space="preserve">Trump </w:t>
            </w:r>
          </w:p>
        </w:tc>
        <w:tc>
          <w:tcPr>
            <w:tcW w:w="2013" w:type="dxa"/>
            <w:tcBorders/>
            <w:vAlign w:val="center"/>
          </w:tcPr>
          <w:p>
            <w:pPr>
              <w:pStyle w:val="TableContents"/>
              <w:bidi w:val="0"/>
              <w:spacing w:before="0" w:after="283"/>
              <w:jc w:val="left"/>
              <w:rPr/>
            </w:pPr>
            <w:r>
              <w:rPr/>
              <w:t xml:space="preserve">53! 5. - 7. marraskuuta 2017 </w:t>
            </w:r>
          </w:p>
        </w:tc>
        <w:tc>
          <w:tcPr>
            <w:tcW w:w="2473" w:type="dxa"/>
            <w:tcBorders/>
            <w:vAlign w:val="center"/>
          </w:tcPr>
          <w:p>
            <w:pPr>
              <w:pStyle w:val="TableContents"/>
              <w:bidi w:val="0"/>
              <w:spacing w:before="0" w:after="283"/>
              <w:jc w:val="left"/>
              <w:rPr/>
            </w:pPr>
            <w:r>
              <w:rPr/>
              <w:t xml:space="preserve">Japani </w:t>
            </w:r>
          </w:p>
        </w:tc>
        <w:tc>
          <w:tcPr>
            <w:tcW w:w="2453" w:type="dxa"/>
            <w:tcBorders/>
            <w:vAlign w:val="center"/>
          </w:tcPr>
          <w:p>
            <w:pPr>
              <w:pStyle w:val="TableContents"/>
              <w:bidi w:val="0"/>
              <w:spacing w:before="0" w:after="283"/>
              <w:jc w:val="left"/>
              <w:rPr/>
            </w:pPr>
            <w:r>
              <w:rPr/>
              <w:t xml:space="preserve">Tokio </w:t>
            </w:r>
          </w:p>
        </w:tc>
        <w:tc>
          <w:tcPr>
            <w:tcW w:w="1949" w:type="dxa"/>
            <w:tcBorders/>
            <w:vAlign w:val="center"/>
          </w:tcPr>
          <w:p>
            <w:pPr>
              <w:pStyle w:val="TableContents"/>
              <w:bidi w:val="0"/>
              <w:spacing w:before="0" w:after="283"/>
              <w:jc w:val="left"/>
              <w:rPr/>
            </w:pPr>
            <w:r>
              <w:rPr/>
              <w:t xml:space="preserve">Tapasi keisari Akihiton ja pääministeri Shinzō Aben. </w:t>
            </w:r>
          </w:p>
        </w:tc>
      </w:tr>
      <w:tr>
        <w:trPr/>
        <w:tc>
          <w:tcPr>
            <w:tcW w:w="1317" w:type="dxa"/>
            <w:tcBorders/>
            <w:vAlign w:val="center"/>
          </w:tcPr>
          <w:p>
            <w:pPr>
              <w:pStyle w:val="TableContents"/>
              <w:bidi w:val="0"/>
              <w:spacing w:before="0" w:after="283"/>
              <w:jc w:val="left"/>
              <w:rPr/>
            </w:pPr>
            <w:r>
              <w:rPr/>
              <w:t xml:space="preserve">54! 7. -- 8. marraskuuta 2017 </w:t>
            </w:r>
          </w:p>
        </w:tc>
        <w:tc>
          <w:tcPr>
            <w:tcW w:w="2013" w:type="dxa"/>
            <w:tcBorders/>
            <w:vAlign w:val="center"/>
          </w:tcPr>
          <w:p>
            <w:pPr>
              <w:pStyle w:val="TableContents"/>
              <w:bidi w:val="0"/>
              <w:spacing w:before="0" w:after="283"/>
              <w:jc w:val="left"/>
              <w:rPr/>
            </w:pPr>
            <w:r>
              <w:rPr/>
              <w:t xml:space="preserve">Etelä-Korea </w:t>
            </w:r>
          </w:p>
        </w:tc>
        <w:tc>
          <w:tcPr>
            <w:tcW w:w="2473" w:type="dxa"/>
            <w:tcBorders/>
            <w:vAlign w:val="center"/>
          </w:tcPr>
          <w:p>
            <w:pPr>
              <w:pStyle w:val="TableContents"/>
              <w:bidi w:val="0"/>
              <w:spacing w:before="0" w:after="283"/>
              <w:jc w:val="left"/>
              <w:rPr/>
            </w:pPr>
            <w:r>
              <w:rPr/>
              <w:t xml:space="preserve">Soul </w:t>
            </w:r>
          </w:p>
        </w:tc>
        <w:tc>
          <w:tcPr>
            <w:tcW w:w="2453" w:type="dxa"/>
            <w:tcBorders/>
            <w:vAlign w:val="center"/>
          </w:tcPr>
          <w:p>
            <w:pPr>
              <w:pStyle w:val="TableContents"/>
              <w:bidi w:val="0"/>
              <w:spacing w:before="0" w:after="283"/>
              <w:jc w:val="left"/>
              <w:rPr/>
            </w:pPr>
            <w:r>
              <w:rPr/>
              <w:t xml:space="preserve">Tapasi presidentti Moon Jae-inin. Puhui Etelä-Korean kansalliskokoukselle. </w:t>
            </w:r>
          </w:p>
        </w:tc>
        <w:tc>
          <w:tcPr>
            <w:tcW w:w="1949" w:type="dxa"/>
            <w:tcBorders/>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55! Marraskuu 8 -- 10, 2017 </w:t>
            </w:r>
          </w:p>
        </w:tc>
        <w:tc>
          <w:tcPr>
            <w:tcW w:w="2013" w:type="dxa"/>
            <w:tcBorders/>
            <w:vAlign w:val="center"/>
          </w:tcPr>
          <w:p>
            <w:pPr>
              <w:pStyle w:val="TableContents"/>
              <w:bidi w:val="0"/>
              <w:spacing w:before="0" w:after="283"/>
              <w:jc w:val="left"/>
              <w:rPr/>
            </w:pPr>
            <w:r>
              <w:rPr/>
              <w:t xml:space="preserve">Kiina </w:t>
            </w:r>
          </w:p>
        </w:tc>
        <w:tc>
          <w:tcPr>
            <w:tcW w:w="2473" w:type="dxa"/>
            <w:tcBorders/>
            <w:vAlign w:val="center"/>
          </w:tcPr>
          <w:p>
            <w:pPr>
              <w:pStyle w:val="TableContents"/>
              <w:bidi w:val="0"/>
              <w:spacing w:before="0" w:after="283"/>
              <w:jc w:val="left"/>
              <w:rPr/>
            </w:pPr>
            <w:r>
              <w:rPr/>
              <w:t xml:space="preserve">Peking </w:t>
            </w:r>
          </w:p>
        </w:tc>
        <w:tc>
          <w:tcPr>
            <w:tcW w:w="2453" w:type="dxa"/>
            <w:tcBorders/>
            <w:vAlign w:val="center"/>
          </w:tcPr>
          <w:p>
            <w:pPr>
              <w:pStyle w:val="TableContents"/>
              <w:bidi w:val="0"/>
              <w:spacing w:before="0" w:after="283"/>
              <w:jc w:val="left"/>
              <w:rPr/>
            </w:pPr>
            <w:r>
              <w:rPr/>
              <w:t xml:space="preserve">Tapasi presidentti Xi Jinpingin ja pääministeri Li Keqiangin. </w:t>
            </w:r>
          </w:p>
        </w:tc>
        <w:tc>
          <w:tcPr>
            <w:tcW w:w="194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Yhdysvaltain presidentti, joka vieraili Etelä-Koreassa?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viimeinen presidentti, joka kävi Etelä-Koreassa?</w:t>
      </w:r>
    </w:p>
    <w:p>
      <w:pPr>
        <w:pStyle w:val="TextBody"/>
        <w:bidi w:val="0"/>
        <w:jc w:val="left"/>
        <w:rPr>
          <w:b/>
          <w:u w:val="single"/>
          <w:shd w:val="clear" w:fill="FFFF00"/>
        </w:rPr>
      </w:pPr>
      <w:r>
        <w:rPr>
          <w:b/>
          <w:u w:val="single"/>
          <w:shd w:val="clear" w:fill="FFFF00"/>
        </w:rPr>
        <w:t xml:space="preserve">Asiakirjan numero 37069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Hyvän ja pahan tiedon puu </w:t>
      </w:r>
      <w:r>
        <w:rPr>
          <w:rtl w:val="true"/>
        </w:rPr>
        <w:t xml:space="preserve">(עֵץ הַדַּעַת טוֹב </w:t>
      </w:r>
      <w:r>
        <w:rPr/>
        <w:t xml:space="preserve">וָרָע </w:t>
      </w:r>
      <w:r>
        <w:rPr/>
        <w:t xml:space="preserve">; heprealainen ääntäminen: (Etz ha-daʿat tov wa-raʿ)) on yksi kahdesta erityisestä puusta tarinassa </w:t>
      </w:r>
      <w:r>
        <w:rPr>
          <w:color w:val="A9A9A9"/>
        </w:rPr>
        <w:t xml:space="preserve">Eedenin puutarhasta </w:t>
      </w:r>
      <w:r>
        <w:rPr/>
        <w:t xml:space="preserve">1. Mooseksen kirjan 2 -- 3 luvuissa, elämän puun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hyvän ja pahan tiedon puu?</w:t>
      </w:r>
    </w:p>
    <w:p>
      <w:pPr>
        <w:pStyle w:val="TextBody"/>
        <w:bidi w:val="0"/>
        <w:jc w:val="left"/>
        <w:rPr>
          <w:b/>
          <w:u w:val="single"/>
          <w:shd w:val="clear" w:fill="FFFF00"/>
        </w:rPr>
      </w:pPr>
      <w:r>
        <w:rPr>
          <w:b/>
          <w:u w:val="single"/>
          <w:shd w:val="clear" w:fill="FFFF00"/>
        </w:rPr>
        <w:t xml:space="preserve">Asiakirjan numero 37070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Springsteenin tarkoituksena oli, että The River olisi single-sarja nimeltä </w:t>
      </w:r>
      <w:r>
        <w:rPr>
          <w:color w:val="A9A9A9"/>
        </w:rPr>
        <w:t xml:space="preserve">The Ties That Bind</w:t>
      </w:r>
      <w:r>
        <w:rPr/>
        <w:t xml:space="preserve">, joka julkaistiin vuoden 1979 lopulla ja jossa olisi 10 kappaletta. Springsteen lisäsi tummempaa materiaalia kirjoitettuaan nimikappaleen. The River onkin tunnettu siitä, että siinä yhdistyvät kevytmielinen ja juhlallinen. Tämä oli tarkoituksellista ja vastakohta Darknessille, sillä kuten Springsteen sanoi eräässä haastattelussa: ``Rock and roll on aina ollut tätä iloa, tätä tiettyä onnellisuutta, joka on omalla tavallaan kauneinta elämässä. Mutta rock on myös kovuutta ja kylmyyttä ja yksinäisyyttä... Pääsin lopulta paikkaan, jossa tajusin, että elämässä on paradokseja, paljon paradokseja, ja niiden kanssa on elettävä.''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albumin the river alkuperäinen nimi</w:t>
      </w:r>
    </w:p>
    <w:p>
      <w:pPr>
        <w:pStyle w:val="TextBody"/>
        <w:bidi w:val="0"/>
        <w:jc w:val="left"/>
        <w:rPr>
          <w:b/>
          <w:u w:val="single"/>
          <w:shd w:val="clear" w:fill="FFFF00"/>
        </w:rPr>
      </w:pPr>
      <w:r>
        <w:rPr>
          <w:b/>
          <w:u w:val="single"/>
          <w:shd w:val="clear" w:fill="FFFF00"/>
        </w:rPr>
        <w:t xml:space="preserve">Asiakirjan numero 37071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Street Fighter IV: Arcade Edition on päivitys Super Street Fighter IV -peliin, joka julkaistiin vuonna 2011 Microsoft Windowsille, PlayStation 3:lle, Xbox 360:lle ja vuonna 2017 Xbox 360 -versiosta tuli taaksepäin yhteensopiva Xbox Onen kanssa. Tämän peliversion tarkoituksena on tuoda Super Street Fighter IV:n arcade-version parannukset kotijärjestelmiin. Lukuisien tasapainomuutosten lisäksi SSFIV: AE </w:t>
      </w:r>
      <w:r>
        <w:rPr>
          <w:color w:val="A9A9A9"/>
        </w:rPr>
        <w:t xml:space="preserve">esittelee uudet hahmot Yun ja Yang </w:t>
      </w:r>
      <w:r>
        <w:rPr/>
        <w:t xml:space="preserve">ja </w:t>
      </w:r>
      <w:r>
        <w:rPr>
          <w:color w:val="DCDCDC"/>
        </w:rPr>
        <w:t xml:space="preserve">tekee aiemmin piilossa olleista hahmoista Evil Ryun ja Oni pelattaviksi heti pelin alkajaisiksi</w:t>
      </w:r>
      <w:r>
        <w:rPr/>
        <w:t xml:space="preserve">. Peliä on myyty maailmanlaajuisesti 400 000 kappaletta joulukuuhun 2011 mennessä ja 1,1 miljoonaa kappaletta syyskuuhun 2014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Street Fighter 4:n ja arcade editionin välillä?</w:t>
      </w:r>
    </w:p>
    <w:p>
      <w:pPr>
        <w:pStyle w:val="TextBody"/>
        <w:bidi w:val="0"/>
        <w:jc w:val="left"/>
        <w:rPr>
          <w:b/>
          <w:u w:val="single"/>
          <w:shd w:val="clear" w:fill="FFFF00"/>
        </w:rPr>
      </w:pPr>
      <w:r>
        <w:rPr>
          <w:b/>
          <w:u w:val="single"/>
          <w:shd w:val="clear" w:fill="FFFF00"/>
        </w:rPr>
        <w:t xml:space="preserve">Asiakirjan numero 37072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Athabaskan tai Athabascan (myös Dene, Athapascan, Athapaskan) on suuri alkuperäiskansojen kieliperhe Pohjois-Amerikassa, joka sijaitsee Pohjois-Amerikan länsiosassa </w:t>
      </w:r>
      <w:r>
        <w:rPr>
          <w:color w:val="A9A9A9"/>
        </w:rPr>
        <w:t xml:space="preserve">kolmessa vierekkäisessä kieliryhmässä: Pohjoinen, Tyynenmeren rannikko ja eteläinen (tai apassin kieli</w:t>
      </w:r>
      <w:r>
        <w:rPr/>
        <w:t xml:space="preserve">).</w:t>
      </w:r>
      <w:r>
        <w:rPr/>
        <w:t xml:space="preserve"> Kari ja Potter 2010: 10 mukaan 53 athabaskan-kielen kokonaisalue on 1 563 000 mi eli 4 022 000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athabaskan kieliryhmää on olemassa Alaskassa?</w:t>
      </w:r>
    </w:p>
    <w:p>
      <w:pPr>
        <w:pStyle w:val="TextBody"/>
        <w:bidi w:val="0"/>
        <w:jc w:val="left"/>
        <w:rPr>
          <w:b/>
          <w:u w:val="single"/>
          <w:shd w:val="clear" w:fill="FFFF00"/>
        </w:rPr>
      </w:pPr>
      <w:r>
        <w:rPr>
          <w:b/>
          <w:u w:val="single"/>
          <w:shd w:val="clear" w:fill="FFFF00"/>
        </w:rPr>
        <w:t xml:space="preserve">Asiakirjan numero 37073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Jalkojen asento baletissa on olennainen osa klassista balettitekniikkaa, jossa määritellään jalkojen vakioasennot lattialla. Nykyaikaisessa klassisessa baletissa on viisi perusasentoa, joita kutsutaan ensimmäisestä viidenteen asentoon. Vuonna 1725 tanssimestari Pierre Rameau antoi näiden viiden asennon kodifioinnin </w:t>
      </w:r>
      <w:r>
        <w:rPr>
          <w:color w:val="A9A9A9"/>
        </w:rPr>
        <w:t xml:space="preserve">koreografi Pierre Beauchampille</w:t>
      </w:r>
      <w:r>
        <w:rPr/>
        <w:t xml:space="preserve">. Serge Lifar kodifioi 1930-luvulla kaksi lisäasentoa, kuudennen ja seitsemännen asennon, toimiessaan Pariisin Opéra Balletin balettimestarina, mutta niiden käyttö rajoittuu Lifarin koreografioihin. Kuudes ja seitsemäs asento eivät olleet Lifarin keksintöjä, vaan ne olivat jo 1700-luvulla olemassa olleiden asentojen elvytyksiä, jolloin klassisessa baletissa oli kymmenen jalkojen asentoa.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baletissa viisi jalkojen asentoa, joita käytetään yhä nykyäänkin.</w:t>
      </w:r>
    </w:p>
    <w:p>
      <w:pPr>
        <w:pStyle w:val="TextBody"/>
        <w:bidi w:val="0"/>
        <w:jc w:val="left"/>
        <w:rPr>
          <w:b/>
          <w:u w:val="single"/>
          <w:shd w:val="clear" w:fill="FFFF00"/>
        </w:rPr>
      </w:pPr>
      <w:r>
        <w:rPr>
          <w:b/>
          <w:u w:val="single"/>
          <w:shd w:val="clear" w:fill="FFFF00"/>
        </w:rPr>
        <w:t xml:space="preserve">Asiakirjan numero 37074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861"/>
        <w:gridCol w:w="3080"/>
        <w:gridCol w:w="1971"/>
        <w:gridCol w:w="2293"/>
      </w:tblGrid>
      <w:tr>
        <w:trPr/>
        <w:tc>
          <w:tcPr>
            <w:tcW w:w="2861" w:type="dxa"/>
            <w:tcBorders/>
            <w:vAlign w:val="center"/>
          </w:tcPr>
          <w:p>
            <w:pPr>
              <w:pStyle w:val="TableHeading"/>
              <w:suppressLineNumbers/>
              <w:bidi w:val="0"/>
              <w:spacing w:before="0" w:after="283"/>
              <w:jc w:val="center"/>
              <w:rPr/>
            </w:pPr>
            <w:r>
              <w:rPr/>
              <w:t xml:space="preserve">Tapahtuma </w:t>
            </w:r>
          </w:p>
        </w:tc>
        <w:tc>
          <w:tcPr>
            <w:tcW w:w="3080" w:type="dxa"/>
            <w:tcBorders/>
            <w:vAlign w:val="center"/>
          </w:tcPr>
          <w:p>
            <w:pPr>
              <w:pStyle w:val="TableHeading"/>
              <w:suppressLineNumbers/>
              <w:bidi w:val="0"/>
              <w:spacing w:before="0" w:after="283"/>
              <w:jc w:val="center"/>
              <w:rPr/>
            </w:pPr>
            <w:r>
              <w:rPr/>
              <w:t xml:space="preserve">Päivämäärä </w:t>
            </w:r>
          </w:p>
        </w:tc>
        <w:tc>
          <w:tcPr>
            <w:tcW w:w="1971" w:type="dxa"/>
            <w:tcBorders/>
            <w:vAlign w:val="center"/>
          </w:tcPr>
          <w:p>
            <w:pPr>
              <w:pStyle w:val="TableHeading"/>
              <w:suppressLineNumbers/>
              <w:bidi w:val="0"/>
              <w:spacing w:before="0" w:after="283"/>
              <w:jc w:val="center"/>
              <w:rPr/>
            </w:pPr>
            <w:r>
              <w:rPr/>
              <w:t xml:space="preserve">Tapahtumapaikka </w:t>
            </w:r>
          </w:p>
        </w:tc>
        <w:tc>
          <w:tcPr>
            <w:tcW w:w="2293" w:type="dxa"/>
            <w:tcBorders/>
            <w:vAlign w:val="center"/>
          </w:tcPr>
          <w:p>
            <w:pPr>
              <w:pStyle w:val="TableHeading"/>
              <w:suppressLineNumbers/>
              <w:bidi w:val="0"/>
              <w:spacing w:before="0" w:after="283"/>
              <w:jc w:val="center"/>
              <w:rPr/>
            </w:pPr>
            <w:r>
              <w:rPr/>
              <w:t xml:space="preserve">Sijainti </w:t>
            </w:r>
          </w:p>
        </w:tc>
      </w:tr>
      <w:tr>
        <w:trPr/>
        <w:tc>
          <w:tcPr>
            <w:tcW w:w="2861" w:type="dxa"/>
            <w:tcBorders/>
            <w:vAlign w:val="center"/>
          </w:tcPr>
          <w:p>
            <w:pPr>
              <w:pStyle w:val="TableContents"/>
              <w:bidi w:val="0"/>
              <w:spacing w:before="0" w:after="283"/>
              <w:jc w:val="left"/>
              <w:rPr/>
            </w:pPr>
            <w:r>
              <w:rPr/>
              <w:t xml:space="preserve">UFC 232 </w:t>
            </w:r>
          </w:p>
        </w:tc>
        <w:tc>
          <w:tcPr>
            <w:tcW w:w="3080" w:type="dxa"/>
            <w:tcBorders/>
            <w:vAlign w:val="center"/>
          </w:tcPr>
          <w:p>
            <w:pPr>
              <w:pStyle w:val="TableContents"/>
              <w:bidi w:val="0"/>
              <w:spacing w:before="0" w:after="283"/>
              <w:jc w:val="left"/>
              <w:rPr/>
            </w:pPr>
            <w:r>
              <w:rPr/>
              <w:t xml:space="preserve">000000002018-12-29-0000 Dec 29, 2018 </w:t>
            </w:r>
          </w:p>
        </w:tc>
        <w:tc>
          <w:tcPr>
            <w:tcW w:w="1971" w:type="dxa"/>
            <w:tcBorders/>
            <w:vAlign w:val="center"/>
          </w:tcPr>
          <w:p>
            <w:pPr>
              <w:pStyle w:val="TableContents"/>
              <w:bidi w:val="0"/>
              <w:spacing w:before="0" w:after="283"/>
              <w:jc w:val="left"/>
              <w:rPr/>
            </w:pPr>
            <w:r>
              <w:rPr/>
              <w:t xml:space="preserve">T-Mobile Arena </w:t>
            </w:r>
          </w:p>
        </w:tc>
        <w:tc>
          <w:tcPr>
            <w:tcW w:w="2293" w:type="dxa"/>
            <w:tcBorders/>
            <w:vAlign w:val="center"/>
          </w:tcPr>
          <w:p>
            <w:pPr>
              <w:pStyle w:val="TableContents"/>
              <w:bidi w:val="0"/>
              <w:spacing w:before="0" w:after="283"/>
              <w:jc w:val="left"/>
              <w:rPr/>
            </w:pPr>
            <w:r>
              <w:rPr/>
              <w:t xml:space="preserve">Las Vegas, Nevada, Yhdysvallat. </w:t>
            </w:r>
          </w:p>
        </w:tc>
      </w:tr>
      <w:tr>
        <w:trPr/>
        <w:tc>
          <w:tcPr>
            <w:tcW w:w="2861" w:type="dxa"/>
            <w:tcBorders/>
            <w:vAlign w:val="center"/>
          </w:tcPr>
          <w:p>
            <w:pPr>
              <w:pStyle w:val="TableContents"/>
              <w:bidi w:val="0"/>
              <w:spacing w:before="0" w:after="283"/>
              <w:jc w:val="left"/>
              <w:rPr/>
            </w:pPr>
            <w:r>
              <w:rPr/>
              <w:t xml:space="preserve">UFC 229 </w:t>
            </w:r>
          </w:p>
        </w:tc>
        <w:tc>
          <w:tcPr>
            <w:tcW w:w="3080" w:type="dxa"/>
            <w:tcBorders/>
            <w:vAlign w:val="center"/>
          </w:tcPr>
          <w:p>
            <w:pPr>
              <w:pStyle w:val="TableContents"/>
              <w:bidi w:val="0"/>
              <w:spacing w:before="0" w:after="283"/>
              <w:jc w:val="left"/>
              <w:rPr/>
            </w:pPr>
            <w:r>
              <w:rPr/>
              <w:t xml:space="preserve">000000002018-10-06-0000 Oct 6, 2018 </w:t>
            </w:r>
          </w:p>
        </w:tc>
        <w:tc>
          <w:tcPr>
            <w:tcW w:w="1971" w:type="dxa"/>
            <w:tcBorders/>
            <w:vAlign w:val="center"/>
          </w:tcPr>
          <w:p>
            <w:pPr>
              <w:pStyle w:val="TableContents"/>
              <w:bidi w:val="0"/>
              <w:spacing w:before="0" w:after="283"/>
              <w:jc w:val="left"/>
              <w:rPr/>
            </w:pPr>
            <w:r>
              <w:rPr/>
              <w:t xml:space="preserve">T-Mobile Arena </w:t>
            </w:r>
          </w:p>
        </w:tc>
        <w:tc>
          <w:tcPr>
            <w:tcW w:w="2293" w:type="dxa"/>
            <w:tcBorders/>
            <w:vAlign w:val="center"/>
          </w:tcPr>
          <w:p>
            <w:pPr>
              <w:pStyle w:val="TableContents"/>
              <w:bidi w:val="0"/>
              <w:spacing w:before="0" w:after="283"/>
              <w:jc w:val="left"/>
              <w:rPr/>
            </w:pPr>
            <w:r>
              <w:rPr/>
              <w:t xml:space="preserve">Las Vegas, Nevada, Yhdysvallat. </w:t>
            </w:r>
          </w:p>
        </w:tc>
      </w:tr>
      <w:tr>
        <w:trPr/>
        <w:tc>
          <w:tcPr>
            <w:tcW w:w="2861" w:type="dxa"/>
            <w:tcBorders/>
            <w:vAlign w:val="center"/>
          </w:tcPr>
          <w:p>
            <w:pPr>
              <w:pStyle w:val="TableContents"/>
              <w:bidi w:val="0"/>
              <w:spacing w:before="0" w:after="283"/>
              <w:jc w:val="left"/>
              <w:rPr/>
            </w:pPr>
            <w:r>
              <w:rPr/>
              <w:t xml:space="preserve">UFC 228 </w:t>
            </w:r>
          </w:p>
        </w:tc>
        <w:tc>
          <w:tcPr>
            <w:tcW w:w="3080" w:type="dxa"/>
            <w:tcBorders/>
            <w:vAlign w:val="center"/>
          </w:tcPr>
          <w:p>
            <w:pPr>
              <w:pStyle w:val="TableContents"/>
              <w:bidi w:val="0"/>
              <w:spacing w:before="0" w:after="283"/>
              <w:jc w:val="left"/>
              <w:rPr/>
            </w:pPr>
            <w:r>
              <w:rPr/>
              <w:t xml:space="preserve">000000002018-09-15-0000 Sep 15, 2018 </w:t>
            </w:r>
          </w:p>
        </w:tc>
        <w:tc>
          <w:tcPr>
            <w:tcW w:w="1971" w:type="dxa"/>
            <w:tcBorders/>
            <w:vAlign w:val="center"/>
          </w:tcPr>
          <w:p>
            <w:pPr>
              <w:pStyle w:val="TableContents"/>
              <w:bidi w:val="0"/>
              <w:spacing w:before="0" w:after="283"/>
              <w:jc w:val="left"/>
              <w:rPr/>
            </w:pPr>
            <w:r>
              <w:rPr/>
              <w:t xml:space="preserve">Olympiastadion </w:t>
            </w:r>
          </w:p>
        </w:tc>
        <w:tc>
          <w:tcPr>
            <w:tcW w:w="2293" w:type="dxa"/>
            <w:tcBorders/>
            <w:vAlign w:val="center"/>
          </w:tcPr>
          <w:p>
            <w:pPr>
              <w:pStyle w:val="TableContents"/>
              <w:bidi w:val="0"/>
              <w:spacing w:before="0" w:after="283"/>
              <w:jc w:val="left"/>
              <w:rPr/>
            </w:pPr>
            <w:r>
              <w:rPr/>
              <w:t xml:space="preserve">Moskova, Venäjä </w:t>
            </w:r>
          </w:p>
        </w:tc>
      </w:tr>
      <w:tr>
        <w:trPr/>
        <w:tc>
          <w:tcPr>
            <w:tcW w:w="2861" w:type="dxa"/>
            <w:tcBorders/>
            <w:vAlign w:val="center"/>
          </w:tcPr>
          <w:p>
            <w:pPr>
              <w:pStyle w:val="TableContents"/>
              <w:bidi w:val="0"/>
              <w:spacing w:before="0" w:after="283"/>
              <w:jc w:val="left"/>
              <w:rPr/>
            </w:pPr>
            <w:r>
              <w:rPr/>
              <w:t xml:space="preserve">UFC Fight Night 133 </w:t>
            </w:r>
          </w:p>
        </w:tc>
        <w:tc>
          <w:tcPr>
            <w:tcW w:w="3080" w:type="dxa"/>
            <w:tcBorders/>
            <w:vAlign w:val="center"/>
          </w:tcPr>
          <w:p>
            <w:pPr>
              <w:pStyle w:val="TableContents"/>
              <w:bidi w:val="0"/>
              <w:spacing w:before="0" w:after="283"/>
              <w:jc w:val="left"/>
              <w:rPr/>
            </w:pPr>
            <w:r>
              <w:rPr/>
              <w:t xml:space="preserve">000000002018-07-22-0000 Jul 22, 2018 </w:t>
            </w:r>
          </w:p>
        </w:tc>
        <w:tc>
          <w:tcPr>
            <w:tcW w:w="1971" w:type="dxa"/>
            <w:tcBorders/>
            <w:vAlign w:val="center"/>
          </w:tcPr>
          <w:p>
            <w:pPr>
              <w:pStyle w:val="TableContents"/>
              <w:bidi w:val="0"/>
              <w:spacing w:before="0" w:after="283"/>
              <w:jc w:val="left"/>
              <w:rPr/>
            </w:pPr>
            <w:r>
              <w:rPr/>
              <w:t xml:space="preserve">Barclaycard Arena </w:t>
            </w:r>
          </w:p>
        </w:tc>
        <w:tc>
          <w:tcPr>
            <w:tcW w:w="2293" w:type="dxa"/>
            <w:tcBorders/>
            <w:vAlign w:val="center"/>
          </w:tcPr>
          <w:p>
            <w:pPr>
              <w:pStyle w:val="TableContents"/>
              <w:bidi w:val="0"/>
              <w:spacing w:before="0" w:after="283"/>
              <w:jc w:val="left"/>
              <w:rPr/>
            </w:pPr>
            <w:r>
              <w:rPr/>
              <w:t xml:space="preserve">Hampuri, Saksa </w:t>
            </w:r>
          </w:p>
        </w:tc>
      </w:tr>
      <w:tr>
        <w:trPr/>
        <w:tc>
          <w:tcPr>
            <w:tcW w:w="2861" w:type="dxa"/>
            <w:tcBorders/>
            <w:vAlign w:val="center"/>
          </w:tcPr>
          <w:p>
            <w:pPr>
              <w:pStyle w:val="TableContents"/>
              <w:bidi w:val="0"/>
              <w:spacing w:before="0" w:after="283"/>
              <w:jc w:val="left"/>
              <w:rPr/>
            </w:pPr>
            <w:r>
              <w:rPr/>
              <w:t xml:space="preserve">UFC 226: Cormier </w:t>
            </w:r>
          </w:p>
        </w:tc>
        <w:tc>
          <w:tcPr>
            <w:tcW w:w="3080" w:type="dxa"/>
            <w:tcBorders/>
            <w:vAlign w:val="center"/>
          </w:tcPr>
          <w:p>
            <w:pPr>
              <w:pStyle w:val="TableContents"/>
              <w:bidi w:val="0"/>
              <w:spacing w:before="0" w:after="283"/>
              <w:jc w:val="left"/>
              <w:rPr/>
            </w:pPr>
            <w:r>
              <w:rPr/>
              <w:t xml:space="preserve">000000002018-07-07-0000 Jul 7, 2018 </w:t>
            </w:r>
          </w:p>
        </w:tc>
        <w:tc>
          <w:tcPr>
            <w:tcW w:w="1971" w:type="dxa"/>
            <w:tcBorders/>
            <w:vAlign w:val="center"/>
          </w:tcPr>
          <w:p>
            <w:pPr>
              <w:pStyle w:val="TableContents"/>
              <w:bidi w:val="0"/>
              <w:spacing w:before="0" w:after="283"/>
              <w:jc w:val="left"/>
              <w:rPr/>
            </w:pPr>
            <w:r>
              <w:rPr/>
              <w:t xml:space="preserve">T-Mobile Arena </w:t>
            </w:r>
          </w:p>
        </w:tc>
        <w:tc>
          <w:tcPr>
            <w:tcW w:w="2293" w:type="dxa"/>
            <w:tcBorders/>
            <w:vAlign w:val="center"/>
          </w:tcPr>
          <w:p>
            <w:pPr>
              <w:pStyle w:val="TableContents"/>
              <w:bidi w:val="0"/>
              <w:spacing w:before="0" w:after="283"/>
              <w:jc w:val="left"/>
              <w:rPr/>
            </w:pPr>
            <w:r>
              <w:rPr/>
              <w:t xml:space="preserve">Las Vegas, Nevada, Yhdysvallat. </w:t>
            </w:r>
          </w:p>
        </w:tc>
      </w:tr>
      <w:tr>
        <w:trPr/>
        <w:tc>
          <w:tcPr>
            <w:tcW w:w="2861" w:type="dxa"/>
            <w:tcBorders/>
            <w:vAlign w:val="center"/>
          </w:tcPr>
          <w:p>
            <w:pPr>
              <w:pStyle w:val="TableContents"/>
              <w:bidi w:val="0"/>
              <w:spacing w:before="0" w:after="283"/>
              <w:jc w:val="left"/>
              <w:rPr/>
            </w:pPr>
            <w:r>
              <w:rPr/>
              <w:t xml:space="preserve">The Ultimate Fighter: Undefeated Finale </w:t>
            </w:r>
          </w:p>
        </w:tc>
        <w:tc>
          <w:tcPr>
            <w:tcW w:w="3080" w:type="dxa"/>
            <w:tcBorders/>
            <w:vAlign w:val="center"/>
          </w:tcPr>
          <w:p>
            <w:pPr>
              <w:pStyle w:val="TableContents"/>
              <w:bidi w:val="0"/>
              <w:spacing w:before="0" w:after="283"/>
              <w:jc w:val="left"/>
              <w:rPr/>
            </w:pPr>
            <w:r>
              <w:rPr/>
              <w:t xml:space="preserve">000000002018-07-06-0000 Jul 6, 2018 </w:t>
            </w:r>
          </w:p>
        </w:tc>
        <w:tc>
          <w:tcPr>
            <w:tcW w:w="1971" w:type="dxa"/>
            <w:tcBorders/>
            <w:vAlign w:val="center"/>
          </w:tcPr>
          <w:p>
            <w:pPr>
              <w:pStyle w:val="TableContents"/>
              <w:bidi w:val="0"/>
              <w:spacing w:before="0" w:after="283"/>
              <w:jc w:val="left"/>
              <w:rPr/>
            </w:pPr>
            <w:r>
              <w:rPr/>
              <w:t xml:space="preserve">T-Mobile Arena </w:t>
            </w:r>
          </w:p>
        </w:tc>
        <w:tc>
          <w:tcPr>
            <w:tcW w:w="2293" w:type="dxa"/>
            <w:tcBorders/>
            <w:vAlign w:val="center"/>
          </w:tcPr>
          <w:p>
            <w:pPr>
              <w:pStyle w:val="TableContents"/>
              <w:bidi w:val="0"/>
              <w:spacing w:before="0" w:after="283"/>
              <w:jc w:val="left"/>
              <w:rPr/>
            </w:pPr>
            <w:r>
              <w:rPr/>
              <w:t xml:space="preserve">Las Vegas, Nevada, Yhdysvallat. </w:t>
            </w:r>
          </w:p>
        </w:tc>
      </w:tr>
      <w:tr>
        <w:trPr/>
        <w:tc>
          <w:tcPr>
            <w:tcW w:w="2861" w:type="dxa"/>
            <w:tcBorders/>
            <w:vAlign w:val="center"/>
          </w:tcPr>
          <w:p>
            <w:pPr>
              <w:pStyle w:val="TableContents"/>
              <w:bidi w:val="0"/>
              <w:spacing w:before="0" w:after="283"/>
              <w:jc w:val="left"/>
              <w:rPr/>
            </w:pPr>
            <w:r>
              <w:rPr/>
              <w:t xml:space="preserve">UFC Fight Night 132 </w:t>
            </w:r>
          </w:p>
        </w:tc>
        <w:tc>
          <w:tcPr>
            <w:tcW w:w="3080" w:type="dxa"/>
            <w:tcBorders/>
            <w:vAlign w:val="center"/>
          </w:tcPr>
          <w:p>
            <w:pPr>
              <w:pStyle w:val="TableContents"/>
              <w:bidi w:val="0"/>
              <w:spacing w:before="0" w:after="283"/>
              <w:jc w:val="left"/>
              <w:rPr/>
            </w:pPr>
            <w:r>
              <w:rPr/>
              <w:t xml:space="preserve">000000002018-06-23-0000 Jun 23, 2018 </w:t>
            </w:r>
          </w:p>
        </w:tc>
        <w:tc>
          <w:tcPr>
            <w:tcW w:w="1971" w:type="dxa"/>
            <w:tcBorders/>
            <w:vAlign w:val="center"/>
          </w:tcPr>
          <w:p>
            <w:pPr>
              <w:pStyle w:val="TableContents"/>
              <w:bidi w:val="0"/>
              <w:spacing w:before="0" w:after="283"/>
              <w:jc w:val="left"/>
              <w:rPr/>
            </w:pPr>
            <w:r>
              <w:rPr/>
              <w:t xml:space="preserve">TBA </w:t>
            </w:r>
          </w:p>
        </w:tc>
        <w:tc>
          <w:tcPr>
            <w:tcW w:w="2293" w:type="dxa"/>
            <w:tcBorders/>
            <w:vAlign w:val="center"/>
          </w:tcPr>
          <w:p>
            <w:pPr>
              <w:pStyle w:val="TableContents"/>
              <w:bidi w:val="0"/>
              <w:spacing w:before="0" w:after="283"/>
              <w:jc w:val="left"/>
              <w:rPr/>
            </w:pPr>
            <w:r>
              <w:rPr/>
              <w:t xml:space="preserve">TBA, Singapore </w:t>
            </w:r>
          </w:p>
        </w:tc>
      </w:tr>
      <w:tr>
        <w:trPr/>
        <w:tc>
          <w:tcPr>
            <w:tcW w:w="2861" w:type="dxa"/>
            <w:tcBorders/>
            <w:vAlign w:val="center"/>
          </w:tcPr>
          <w:p>
            <w:pPr>
              <w:pStyle w:val="TableContents"/>
              <w:bidi w:val="0"/>
              <w:spacing w:before="0" w:after="283"/>
              <w:jc w:val="left"/>
              <w:rPr/>
            </w:pPr>
            <w:r>
              <w:rPr/>
              <w:t xml:space="preserve">UFC 225: Romero 2 </w:t>
            </w:r>
          </w:p>
        </w:tc>
        <w:tc>
          <w:tcPr>
            <w:tcW w:w="3080" w:type="dxa"/>
            <w:tcBorders/>
            <w:vAlign w:val="center"/>
          </w:tcPr>
          <w:p>
            <w:pPr>
              <w:pStyle w:val="TableContents"/>
              <w:bidi w:val="0"/>
              <w:spacing w:before="0" w:after="283"/>
              <w:jc w:val="left"/>
              <w:rPr/>
            </w:pPr>
            <w:r>
              <w:rPr/>
              <w:t xml:space="preserve">000000002018-06-09-0000 Jun 9, 2018 </w:t>
            </w:r>
          </w:p>
        </w:tc>
        <w:tc>
          <w:tcPr>
            <w:tcW w:w="1971" w:type="dxa"/>
            <w:tcBorders/>
            <w:vAlign w:val="center"/>
          </w:tcPr>
          <w:p>
            <w:pPr>
              <w:pStyle w:val="TableContents"/>
              <w:bidi w:val="0"/>
              <w:spacing w:before="0" w:after="283"/>
              <w:jc w:val="left"/>
              <w:rPr/>
            </w:pPr>
            <w:r>
              <w:rPr/>
              <w:t xml:space="preserve">United Center </w:t>
            </w:r>
          </w:p>
        </w:tc>
        <w:tc>
          <w:tcPr>
            <w:tcW w:w="2293" w:type="dxa"/>
            <w:tcBorders/>
            <w:vAlign w:val="center"/>
          </w:tcPr>
          <w:p>
            <w:pPr>
              <w:pStyle w:val="TableContents"/>
              <w:bidi w:val="0"/>
              <w:spacing w:before="0" w:after="283"/>
              <w:jc w:val="left"/>
              <w:rPr/>
            </w:pPr>
            <w:r>
              <w:rPr/>
              <w:t xml:space="preserve">Chicago, Illinois, Yhdysvallat </w:t>
            </w:r>
          </w:p>
        </w:tc>
      </w:tr>
      <w:tr>
        <w:trPr/>
        <w:tc>
          <w:tcPr>
            <w:tcW w:w="2861" w:type="dxa"/>
            <w:tcBorders/>
            <w:vAlign w:val="center"/>
          </w:tcPr>
          <w:p>
            <w:pPr>
              <w:pStyle w:val="TableContents"/>
              <w:bidi w:val="0"/>
              <w:spacing w:before="0" w:after="283"/>
              <w:jc w:val="left"/>
              <w:rPr/>
            </w:pPr>
            <w:r>
              <w:rPr/>
              <w:t xml:space="preserve">UFC Fight Night: Rivera vs. Moraes </w:t>
            </w:r>
          </w:p>
        </w:tc>
        <w:tc>
          <w:tcPr>
            <w:tcW w:w="3080" w:type="dxa"/>
            <w:tcBorders/>
            <w:vAlign w:val="center"/>
          </w:tcPr>
          <w:p>
            <w:pPr>
              <w:pStyle w:val="TableContents"/>
              <w:bidi w:val="0"/>
              <w:spacing w:before="0" w:after="283"/>
              <w:jc w:val="left"/>
              <w:rPr/>
            </w:pPr>
            <w:r>
              <w:rPr/>
              <w:t xml:space="preserve">000000002018-06-01-0000 Jun 1, 2018 </w:t>
            </w:r>
          </w:p>
        </w:tc>
        <w:tc>
          <w:tcPr>
            <w:tcW w:w="1971" w:type="dxa"/>
            <w:tcBorders/>
            <w:vAlign w:val="center"/>
          </w:tcPr>
          <w:p>
            <w:pPr>
              <w:pStyle w:val="TableContents"/>
              <w:bidi w:val="0"/>
              <w:spacing w:before="0" w:after="283"/>
              <w:jc w:val="left"/>
              <w:rPr/>
            </w:pPr>
            <w:r>
              <w:rPr/>
              <w:t xml:space="preserve">Adirondack Bank Center </w:t>
            </w:r>
          </w:p>
        </w:tc>
        <w:tc>
          <w:tcPr>
            <w:tcW w:w="2293" w:type="dxa"/>
            <w:tcBorders/>
            <w:vAlign w:val="center"/>
          </w:tcPr>
          <w:p>
            <w:pPr>
              <w:pStyle w:val="TableContents"/>
              <w:bidi w:val="0"/>
              <w:spacing w:before="0" w:after="283"/>
              <w:jc w:val="left"/>
              <w:rPr/>
            </w:pPr>
            <w:r>
              <w:rPr/>
              <w:t xml:space="preserve">Utica, New York, Yhdysvallat. </w:t>
            </w:r>
          </w:p>
        </w:tc>
      </w:tr>
      <w:tr>
        <w:trPr/>
        <w:tc>
          <w:tcPr>
            <w:tcW w:w="2861" w:type="dxa"/>
            <w:tcBorders/>
            <w:vAlign w:val="center"/>
          </w:tcPr>
          <w:p>
            <w:pPr>
              <w:pStyle w:val="TableContents"/>
              <w:bidi w:val="0"/>
              <w:spacing w:before="0" w:after="283"/>
              <w:jc w:val="left"/>
              <w:rPr/>
            </w:pPr>
            <w:r>
              <w:rPr/>
              <w:t xml:space="preserve">UFC Fight Night: Thompson vs. Till </w:t>
            </w:r>
          </w:p>
        </w:tc>
        <w:tc>
          <w:tcPr>
            <w:tcW w:w="3080" w:type="dxa"/>
            <w:tcBorders/>
            <w:vAlign w:val="center"/>
          </w:tcPr>
          <w:p>
            <w:pPr>
              <w:pStyle w:val="TableContents"/>
              <w:bidi w:val="0"/>
              <w:spacing w:before="0" w:after="283"/>
              <w:jc w:val="left"/>
              <w:rPr/>
            </w:pPr>
            <w:r>
              <w:rPr/>
              <w:t xml:space="preserve">000000002018-05-27-0000 27. toukokuuta 2018 </w:t>
            </w:r>
          </w:p>
        </w:tc>
        <w:tc>
          <w:tcPr>
            <w:tcW w:w="1971" w:type="dxa"/>
            <w:tcBorders/>
            <w:vAlign w:val="center"/>
          </w:tcPr>
          <w:p>
            <w:pPr>
              <w:pStyle w:val="TableContents"/>
              <w:bidi w:val="0"/>
              <w:spacing w:before="0" w:after="283"/>
              <w:jc w:val="left"/>
              <w:rPr/>
            </w:pPr>
            <w:r>
              <w:rPr/>
              <w:t xml:space="preserve">Echo Arena </w:t>
            </w:r>
          </w:p>
        </w:tc>
        <w:tc>
          <w:tcPr>
            <w:tcW w:w="2293" w:type="dxa"/>
            <w:tcBorders/>
            <w:vAlign w:val="center"/>
          </w:tcPr>
          <w:p>
            <w:pPr>
              <w:pStyle w:val="TableContents"/>
              <w:bidi w:val="0"/>
              <w:spacing w:before="0" w:after="283"/>
              <w:jc w:val="left"/>
              <w:rPr/>
            </w:pPr>
            <w:r>
              <w:rPr/>
              <w:t xml:space="preserve">Liverpool, Englanti </w:t>
            </w:r>
          </w:p>
        </w:tc>
      </w:tr>
      <w:tr>
        <w:trPr/>
        <w:tc>
          <w:tcPr>
            <w:tcW w:w="2861" w:type="dxa"/>
            <w:tcBorders/>
            <w:vAlign w:val="center"/>
          </w:tcPr>
          <w:p>
            <w:pPr>
              <w:pStyle w:val="TableContents"/>
              <w:bidi w:val="0"/>
              <w:spacing w:before="0" w:after="283"/>
              <w:jc w:val="left"/>
              <w:rPr/>
            </w:pPr>
            <w:r>
              <w:rPr/>
              <w:t xml:space="preserve">UFC Fight Night: Usman vs. Ponzinibbio </w:t>
            </w:r>
          </w:p>
        </w:tc>
        <w:tc>
          <w:tcPr>
            <w:tcW w:w="3080" w:type="dxa"/>
            <w:tcBorders/>
            <w:vAlign w:val="center"/>
          </w:tcPr>
          <w:p>
            <w:pPr>
              <w:pStyle w:val="TableContents"/>
              <w:bidi w:val="0"/>
              <w:spacing w:before="0" w:after="283"/>
              <w:jc w:val="left"/>
              <w:rPr/>
            </w:pPr>
            <w:r>
              <w:rPr/>
              <w:t xml:space="preserve">000000002018-05-19-0000 May 19, 2018 </w:t>
            </w:r>
          </w:p>
        </w:tc>
        <w:tc>
          <w:tcPr>
            <w:tcW w:w="1971" w:type="dxa"/>
            <w:tcBorders/>
            <w:vAlign w:val="center"/>
          </w:tcPr>
          <w:p>
            <w:pPr>
              <w:pStyle w:val="TableContents"/>
              <w:bidi w:val="0"/>
              <w:spacing w:before="0" w:after="283"/>
              <w:jc w:val="left"/>
              <w:rPr/>
            </w:pPr>
            <w:r>
              <w:rPr/>
              <w:t xml:space="preserve">Movistar Arena </w:t>
            </w:r>
          </w:p>
        </w:tc>
        <w:tc>
          <w:tcPr>
            <w:tcW w:w="2293" w:type="dxa"/>
            <w:tcBorders/>
            <w:vAlign w:val="center"/>
          </w:tcPr>
          <w:p>
            <w:pPr>
              <w:pStyle w:val="TableContents"/>
              <w:bidi w:val="0"/>
              <w:spacing w:before="0" w:after="283"/>
              <w:jc w:val="left"/>
              <w:rPr/>
            </w:pPr>
            <w:r>
              <w:rPr/>
              <w:t xml:space="preserve">Santiago, Chile </w:t>
            </w:r>
          </w:p>
        </w:tc>
      </w:tr>
      <w:tr>
        <w:trPr/>
        <w:tc>
          <w:tcPr>
            <w:tcW w:w="2861" w:type="dxa"/>
            <w:tcBorders/>
            <w:vAlign w:val="center"/>
          </w:tcPr>
          <w:p>
            <w:pPr>
              <w:pStyle w:val="TableContents"/>
              <w:bidi w:val="0"/>
              <w:spacing w:before="0" w:after="283"/>
              <w:jc w:val="left"/>
              <w:rPr/>
            </w:pPr>
            <w:r>
              <w:rPr/>
              <w:t xml:space="preserve">UFC 224: Pennington </w:t>
            </w:r>
          </w:p>
        </w:tc>
        <w:tc>
          <w:tcPr>
            <w:tcW w:w="3080" w:type="dxa"/>
            <w:tcBorders/>
            <w:vAlign w:val="center"/>
          </w:tcPr>
          <w:p>
            <w:pPr>
              <w:pStyle w:val="TableContents"/>
              <w:bidi w:val="0"/>
              <w:spacing w:before="0" w:after="283"/>
              <w:jc w:val="left"/>
              <w:rPr/>
            </w:pPr>
            <w:r>
              <w:rPr/>
              <w:t xml:space="preserve">000000002018-05-12-0000 May 12, 2018 </w:t>
            </w:r>
          </w:p>
        </w:tc>
        <w:tc>
          <w:tcPr>
            <w:tcW w:w="1971" w:type="dxa"/>
            <w:tcBorders/>
            <w:vAlign w:val="center"/>
          </w:tcPr>
          <w:p>
            <w:pPr>
              <w:pStyle w:val="TableContents"/>
              <w:bidi w:val="0"/>
              <w:spacing w:before="0" w:after="283"/>
              <w:jc w:val="left"/>
              <w:rPr/>
            </w:pPr>
            <w:r>
              <w:rPr/>
              <w:t xml:space="preserve">Jeunesse Arena </w:t>
            </w:r>
          </w:p>
        </w:tc>
        <w:tc>
          <w:tcPr>
            <w:tcW w:w="2293" w:type="dxa"/>
            <w:tcBorders/>
            <w:vAlign w:val="center"/>
          </w:tcPr>
          <w:p>
            <w:pPr>
              <w:pStyle w:val="TableContents"/>
              <w:bidi w:val="0"/>
              <w:spacing w:before="0" w:after="283"/>
              <w:jc w:val="left"/>
              <w:rPr/>
            </w:pPr>
            <w:r>
              <w:rPr/>
              <w:t xml:space="preserve">Rio de Janeiro, Brasilia </w:t>
            </w:r>
          </w:p>
        </w:tc>
      </w:tr>
      <w:tr>
        <w:trPr/>
        <w:tc>
          <w:tcPr>
            <w:tcW w:w="2861" w:type="dxa"/>
            <w:tcBorders/>
            <w:vAlign w:val="center"/>
          </w:tcPr>
          <w:p>
            <w:pPr>
              <w:pStyle w:val="TableContents"/>
              <w:bidi w:val="0"/>
              <w:spacing w:before="0" w:after="283"/>
              <w:jc w:val="left"/>
              <w:rPr/>
            </w:pPr>
            <w:r>
              <w:rPr/>
              <w:t xml:space="preserve">UFC Fight Night: Barboza vs. Lee. </w:t>
            </w:r>
          </w:p>
        </w:tc>
        <w:tc>
          <w:tcPr>
            <w:tcW w:w="3080" w:type="dxa"/>
            <w:tcBorders/>
            <w:vAlign w:val="center"/>
          </w:tcPr>
          <w:p>
            <w:pPr>
              <w:pStyle w:val="TableContents"/>
              <w:bidi w:val="0"/>
              <w:spacing w:before="0" w:after="283"/>
              <w:jc w:val="left"/>
              <w:rPr/>
            </w:pPr>
            <w:r>
              <w:rPr/>
              <w:t xml:space="preserve">000000002018-04-21-0000 21. huhtikuuta 2018 </w:t>
            </w:r>
          </w:p>
        </w:tc>
        <w:tc>
          <w:tcPr>
            <w:tcW w:w="1971" w:type="dxa"/>
            <w:tcBorders/>
            <w:vAlign w:val="center"/>
          </w:tcPr>
          <w:p>
            <w:pPr>
              <w:pStyle w:val="TableContents"/>
              <w:bidi w:val="0"/>
              <w:spacing w:before="0" w:after="283"/>
              <w:jc w:val="left"/>
              <w:rPr/>
            </w:pPr>
            <w:r>
              <w:rPr/>
              <w:t xml:space="preserve">Boardwalk Hall </w:t>
            </w:r>
          </w:p>
        </w:tc>
        <w:tc>
          <w:tcPr>
            <w:tcW w:w="2293" w:type="dxa"/>
            <w:tcBorders/>
            <w:vAlign w:val="center"/>
          </w:tcPr>
          <w:p>
            <w:pPr>
              <w:pStyle w:val="TableContents"/>
              <w:bidi w:val="0"/>
              <w:spacing w:before="0" w:after="283"/>
              <w:jc w:val="left"/>
              <w:rPr/>
            </w:pPr>
            <w:r>
              <w:rPr/>
              <w:t xml:space="preserve">Atlantic City, New Jersey, Yhdysvallat. </w:t>
            </w:r>
          </w:p>
        </w:tc>
      </w:tr>
      <w:tr>
        <w:trPr/>
        <w:tc>
          <w:tcPr>
            <w:tcW w:w="2861" w:type="dxa"/>
            <w:tcBorders/>
            <w:vAlign w:val="center"/>
          </w:tcPr>
          <w:p>
            <w:pPr>
              <w:pStyle w:val="TableContents"/>
              <w:bidi w:val="0"/>
              <w:spacing w:before="0" w:after="283"/>
              <w:jc w:val="left"/>
              <w:rPr/>
            </w:pPr>
            <w:r>
              <w:rPr/>
              <w:t xml:space="preserve">UFC on Fox: Gaethje </w:t>
            </w:r>
          </w:p>
        </w:tc>
        <w:tc>
          <w:tcPr>
            <w:tcW w:w="3080" w:type="dxa"/>
            <w:tcBorders/>
            <w:vAlign w:val="center"/>
          </w:tcPr>
          <w:p>
            <w:pPr>
              <w:pStyle w:val="TableContents"/>
              <w:bidi w:val="0"/>
              <w:spacing w:before="0" w:after="283"/>
              <w:jc w:val="left"/>
              <w:rPr/>
            </w:pPr>
            <w:r>
              <w:rPr/>
              <w:t xml:space="preserve">000000002018-04-14-0000 14. huhtikuuta 2018 </w:t>
            </w:r>
          </w:p>
        </w:tc>
        <w:tc>
          <w:tcPr>
            <w:tcW w:w="1971" w:type="dxa"/>
            <w:tcBorders/>
            <w:vAlign w:val="center"/>
          </w:tcPr>
          <w:p>
            <w:pPr>
              <w:pStyle w:val="TableContents"/>
              <w:bidi w:val="0"/>
              <w:spacing w:before="0" w:after="283"/>
              <w:jc w:val="left"/>
              <w:rPr/>
            </w:pPr>
            <w:r>
              <w:rPr/>
              <w:t xml:space="preserve">Gila River Arena </w:t>
            </w:r>
          </w:p>
        </w:tc>
        <w:tc>
          <w:tcPr>
            <w:tcW w:w="2293" w:type="dxa"/>
            <w:tcBorders/>
            <w:vAlign w:val="center"/>
          </w:tcPr>
          <w:p>
            <w:pPr>
              <w:pStyle w:val="TableContents"/>
              <w:bidi w:val="0"/>
              <w:spacing w:before="0" w:after="283"/>
              <w:jc w:val="left"/>
              <w:rPr/>
            </w:pPr>
            <w:r>
              <w:rPr/>
              <w:t xml:space="preserve">Glendale, Arizona, Yhdysvallat. </w:t>
            </w:r>
          </w:p>
        </w:tc>
      </w:tr>
      <w:tr>
        <w:trPr/>
        <w:tc>
          <w:tcPr>
            <w:tcW w:w="2861" w:type="dxa"/>
            <w:tcBorders/>
            <w:vAlign w:val="center"/>
          </w:tcPr>
          <w:p>
            <w:pPr>
              <w:pStyle w:val="TableContents"/>
              <w:bidi w:val="0"/>
              <w:spacing w:before="0" w:after="283"/>
              <w:jc w:val="left"/>
              <w:rPr/>
            </w:pPr>
            <w:r>
              <w:rPr/>
              <w:t xml:space="preserve">UFC 223: </w:t>
            </w:r>
            <w:r>
              <w:rPr>
                <w:color w:val="A9A9A9"/>
              </w:rPr>
              <w:t xml:space="preserve">Ferguson </w:t>
            </w:r>
            <w:r>
              <w:rPr/>
              <w:t xml:space="preserve">vs. </w:t>
            </w:r>
            <w:r>
              <w:rPr>
                <w:color w:val="DCDCDC"/>
              </w:rPr>
              <w:t xml:space="preserve">Khabib </w:t>
            </w:r>
          </w:p>
        </w:tc>
        <w:tc>
          <w:tcPr>
            <w:tcW w:w="3080" w:type="dxa"/>
            <w:tcBorders/>
            <w:vAlign w:val="center"/>
          </w:tcPr>
          <w:p>
            <w:pPr>
              <w:pStyle w:val="TableContents"/>
              <w:bidi w:val="0"/>
              <w:spacing w:before="0" w:after="283"/>
              <w:jc w:val="left"/>
              <w:rPr/>
            </w:pPr>
            <w:r>
              <w:rPr/>
              <w:t xml:space="preserve">000000002018-04-07-0000 7. huhtikuuta 2018 </w:t>
            </w:r>
          </w:p>
        </w:tc>
        <w:tc>
          <w:tcPr>
            <w:tcW w:w="1971" w:type="dxa"/>
            <w:tcBorders/>
            <w:vAlign w:val="center"/>
          </w:tcPr>
          <w:p>
            <w:pPr>
              <w:pStyle w:val="TableContents"/>
              <w:bidi w:val="0"/>
              <w:spacing w:before="0" w:after="283"/>
              <w:jc w:val="left"/>
              <w:rPr/>
            </w:pPr>
            <w:r>
              <w:rPr/>
              <w:t xml:space="preserve">Barclays Center </w:t>
            </w:r>
          </w:p>
        </w:tc>
        <w:tc>
          <w:tcPr>
            <w:tcW w:w="2293" w:type="dxa"/>
            <w:tcBorders/>
            <w:vAlign w:val="center"/>
          </w:tcPr>
          <w:p>
            <w:pPr>
              <w:pStyle w:val="TableContents"/>
              <w:bidi w:val="0"/>
              <w:spacing w:before="0" w:after="283"/>
              <w:jc w:val="left"/>
              <w:rPr/>
            </w:pPr>
            <w:r>
              <w:rPr/>
              <w:t xml:space="preserve">Brooklyn, New York, Yhdysvallat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taistelee seuraavassa ufc-tapahtumassa?</w:t>
      </w:r>
    </w:p>
    <w:p>
      <w:pPr>
        <w:pStyle w:val="TextBody"/>
        <w:bidi w:val="0"/>
        <w:jc w:val="left"/>
        <w:rPr>
          <w:b/>
          <w:u w:val="single"/>
          <w:shd w:val="clear" w:fill="FFFF00"/>
        </w:rPr>
      </w:pPr>
      <w:r>
        <w:rPr>
          <w:b/>
          <w:u w:val="single"/>
          <w:shd w:val="clear" w:fill="FFFF00"/>
        </w:rPr>
        <w:t xml:space="preserve">Asiakirjan numero 37075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Pohjois-Carolinan senaatti on Pohjois-Carolinan kaksikamarisen yleiskokouksen ylähuone. Siinä </w:t>
      </w:r>
      <w:r>
        <w:rPr/>
        <w:t xml:space="preserve">on </w:t>
      </w:r>
      <w:r>
        <w:rPr>
          <w:color w:val="A9A9A9"/>
        </w:rPr>
        <w:t xml:space="preserve">50 </w:t>
      </w:r>
      <w:r>
        <w:rPr/>
        <w:t xml:space="preserve">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on NC:n senaatissa?</w:t>
      </w:r>
    </w:p>
    <w:p>
      <w:pPr>
        <w:pStyle w:val="TextBody"/>
        <w:bidi w:val="0"/>
        <w:jc w:val="left"/>
        <w:rPr>
          <w:b/>
          <w:u w:val="single"/>
          <w:shd w:val="clear" w:fill="FFFF00"/>
        </w:rPr>
      </w:pPr>
      <w:r>
        <w:rPr>
          <w:b/>
          <w:u w:val="single"/>
          <w:shd w:val="clear" w:fill="FFFF00"/>
        </w:rPr>
        <w:t xml:space="preserve">Asiakirjan numero 37076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``Kiss an Angel Good Mornin''' on </w:t>
      </w:r>
      <w:r>
        <w:rPr>
          <w:color w:val="A9A9A9"/>
        </w:rPr>
        <w:t xml:space="preserve">Ben Petersin</w:t>
      </w:r>
      <w:r>
        <w:rPr/>
        <w:t xml:space="preserve"> kirjoittama kappale, jonka on </w:t>
      </w:r>
      <w:r>
        <w:rPr/>
        <w:t xml:space="preserve">levyttänyt amerikkalainen countrymusiikin artisti Charley Pride. Se julkaistiin lokakuussa 1971 ensimmäisenä singlenä albumilta Charley Pride Sings Heart Songs. Kappaleesta on sittemmin tullut yksi hänen tunnuskappaleistaan, ja se oli hänen kahdeksas kappaleensa, joka nousi country-listan ykköseksi. ``Kiss an Angel Good Mornin'' oli myös Charley Priden ensimmäinen pop-listoille yltänyt single, joka nousi Billboard Hot 100 -listalla sijalle 21. Se nousi myös Adult Contemporary -listan kymmenen parhaan joukkoon. Se ylsi myös sijalle 19 Yhdysvaltain Cash Box Top 100 -listalla. Kappale vietti neljä kuukautta pop-listalla, pidempään kuin yksikään hänen muista hiteistään. Billboard rankkasi sen vuoden 1972 kappaleeksi nro 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Kiss an angel good morning</w:t>
      </w:r>
    </w:p>
    <w:p>
      <w:pPr>
        <w:pStyle w:val="TextBody"/>
        <w:bidi w:val="0"/>
        <w:jc w:val="left"/>
        <w:rPr>
          <w:b/>
          <w:u w:val="single"/>
          <w:shd w:val="clear" w:fill="FFFF00"/>
        </w:rPr>
      </w:pPr>
      <w:r>
        <w:rPr>
          <w:b/>
          <w:u w:val="single"/>
          <w:shd w:val="clear" w:fill="FFFF00"/>
        </w:rPr>
        <w:t xml:space="preserve">Asiakirjan numero 37077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Basil (kuninkaallinen, kuninkaallinen) tulee </w:t>
      </w:r>
      <w:r>
        <w:rPr>
          <w:color w:val="A9A9A9"/>
        </w:rPr>
        <w:t xml:space="preserve">kreikkalaisesta miehen nimestä Vassilios </w:t>
      </w:r>
      <w:r>
        <w:rPr/>
        <w:t xml:space="preserve">(kreikaksi Βασίλειος, naispuolinen versio Bασιλική), joka esiintyi ensimmäisen kerran hellenistisellä kaudella. Se on johdettu kreikankielisestä sanasta ``basileus'' (kreik. βασιλεύς), joka on esihelleenistä alkuperää ja tarkoittaa ``kuningasta'' ja josta ovat peräisin sellaiset sanat kuin basilika ja basiliski (latinan kautta) sekä samanniminen yrtti (vanhan ranskan kautta), sekä Italian alueen nimi Basilicata, joka oli pitkään ollut Bysantin keisarin vallan alaisena (jota myös kutsuttiin nimellä basileus).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basilikan nimen alkuperä</w:t>
      </w:r>
    </w:p>
    <w:p>
      <w:pPr>
        <w:pStyle w:val="TextBody"/>
        <w:bidi w:val="0"/>
        <w:jc w:val="left"/>
        <w:rPr>
          <w:b/>
          <w:u w:val="single"/>
          <w:shd w:val="clear" w:fill="FFFF00"/>
        </w:rPr>
      </w:pPr>
      <w:r>
        <w:rPr>
          <w:b/>
          <w:u w:val="single"/>
          <w:shd w:val="clear" w:fill="FFFF00"/>
        </w:rPr>
        <w:t xml:space="preserve">Asiakirjan numero 37078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 Alexander Fleming </w:t>
      </w:r>
      <w:r>
        <w:rPr/>
        <w:t xml:space="preserve">FRS FRSE FRCS (6. elokuuta 1881 - 11. maaliskuuta 1955) oli skotlantilainen lääkäri, biologi, farmakologi ja kasvitieteilijä. Hänen tunnetuimpia keksintöjään ovat lysotsyymi-entsyymi vuonna 1923 ja maailman ensimmäinen antibiootti bentsyylipenisilliini (penisilliini G) Penicillium notatum - homesienestä vuonna 1928, mistä hän jakoi fysiologian tai lääketieteen Nobel-palkinnon vuonna 1945 Howard Floreyn ja Ernst Boris Chainin kanssa. Hän kirjoitti monia artikkeleita bakteriologiasta, immunologiasta ja kemoterapiasta.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löysi penisilliinin ja miten hän teki löydön?</w:t>
      </w:r>
    </w:p>
    <w:p>
      <w:pPr>
        <w:pStyle w:val="TextBody"/>
        <w:bidi w:val="0"/>
        <w:jc w:val="left"/>
        <w:rPr>
          <w:b/>
          <w:u w:val="single"/>
          <w:shd w:val="clear" w:fill="FFFF00"/>
        </w:rPr>
      </w:pPr>
      <w:r>
        <w:rPr>
          <w:b/>
          <w:u w:val="single"/>
          <w:shd w:val="clear" w:fill="FFFF00"/>
        </w:rPr>
        <w:t xml:space="preserve">Asiakirjan numero 37079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Marylandin osavaltiossa </w:t>
      </w:r>
      <w:r>
        <w:rPr/>
        <w:t xml:space="preserve">on tällä hetkellä </w:t>
      </w:r>
      <w:r>
        <w:rPr>
          <w:color w:val="A9A9A9"/>
        </w:rPr>
        <w:t xml:space="preserve">55 korkeakoulua ja yliopistoa, jotka on </w:t>
      </w:r>
      <w:r>
        <w:rPr/>
        <w:t xml:space="preserve">määritelty akkreditoiduiksi, tutkintotodistuksia myöntäviksi korkeakouluiksi.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korkeakoulua Marylandin osavaltiossa on?</w:t>
      </w:r>
    </w:p>
    <w:p>
      <w:pPr>
        <w:pStyle w:val="TextBody"/>
        <w:bidi w:val="0"/>
        <w:jc w:val="left"/>
        <w:rPr>
          <w:b/>
          <w:u w:val="single"/>
          <w:shd w:val="clear" w:fill="FFFF00"/>
        </w:rPr>
      </w:pPr>
      <w:r>
        <w:rPr>
          <w:b/>
          <w:u w:val="single"/>
          <w:shd w:val="clear" w:fill="FFFF00"/>
        </w:rPr>
        <w:t xml:space="preserve">Asiakirjan numero 37080</w:t>
      </w:r>
    </w:p>
    <w:p>
      <w:pPr>
        <w:pStyle w:val="TextBody"/>
        <w:bidi w:val="0"/>
        <w:jc w:val="left"/>
        <w:rPr>
          <w:b/>
          <w:shd w:val="clear" w:fill="FFFF00"/>
        </w:rPr>
      </w:pPr>
      <w:r>
        <w:rPr>
          <w:b/>
          <w:shd w:val="clear" w:fill="FFFF00"/>
        </w:rPr>
        <w:t xml:space="preserve">Tekstin numero 0</w:t>
      </w:r>
    </w:p>
    <w:p>
      <w:pPr>
        <w:pStyle w:val="TextBody"/>
        <w:numPr>
          <w:ilvl w:val="0"/>
          <w:numId w:val="136"/>
        </w:numPr>
        <w:tabs>
          <w:tab w:val="clear" w:pos="1134"/>
          <w:tab w:val="left" w:leader="none" w:pos="720"/>
        </w:tabs>
        <w:bidi w:val="0"/>
        <w:ind w:start="720" w:hanging="283"/>
        <w:jc w:val="left"/>
        <w:rPr/>
      </w:pPr>
      <w:r>
        <w:rPr>
          <w:color w:val="A9A9A9"/>
        </w:rPr>
        <w:t xml:space="preserve">Gorakhpurin rautatieasema, Uttar Pradesh</w:t>
      </w:r>
      <w:r>
        <w:rPr/>
        <w:t xml:space="preserve">, Intia: 1 366,33 m (maailman pisin).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Intian pisin rautatietasanne?</w:t>
      </w:r>
    </w:p>
    <w:p>
      <w:pPr>
        <w:pStyle w:val="TextBody"/>
        <w:bidi w:val="0"/>
        <w:jc w:val="left"/>
        <w:rPr>
          <w:b/>
          <w:u w:val="single"/>
          <w:shd w:val="clear" w:fill="FFFF00"/>
        </w:rPr>
      </w:pPr>
      <w:r>
        <w:rPr>
          <w:b/>
          <w:u w:val="single"/>
          <w:shd w:val="clear" w:fill="FFFF00"/>
        </w:rPr>
        <w:t xml:space="preserve">Asiakirjan numero 37081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pyrkimys hankkia alueita koko mantereelta sai 1800-luvulla suosiota </w:t>
      </w:r>
      <w:r>
        <w:rPr>
          <w:color w:val="A9A9A9"/>
        </w:rPr>
        <w:t xml:space="preserve">Manifest Destiny </w:t>
      </w:r>
      <w:r>
        <w:rPr/>
        <w:t xml:space="preserve">-ideologiana</w:t>
      </w:r>
      <w:r>
        <w:rPr/>
        <w:t xml:space="preserve">. Se toteutui vuoden 1846 Meksikon ja Yhdysvaltojen välisessä sodassa, jonka tuloksena Meksikoon liitettiin 525 000 neliökilometriä Meksikon aluetta, joka ulottui Tyynenmeren rannikolle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 imperialismia 1800-luvun lopulla tuki mikä teoria</w:t>
      </w:r>
    </w:p>
    <w:p>
      <w:pPr>
        <w:pStyle w:val="TextBody"/>
        <w:bidi w:val="0"/>
        <w:jc w:val="left"/>
        <w:rPr>
          <w:b/>
          <w:u w:val="single"/>
          <w:shd w:val="clear" w:fill="FFFF00"/>
        </w:rPr>
      </w:pPr>
      <w:r>
        <w:rPr>
          <w:b/>
          <w:u w:val="single"/>
          <w:shd w:val="clear" w:fill="FFFF00"/>
        </w:rPr>
        <w:t xml:space="preserve">Asiakirjan numero 37082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Irlannin seuraavat parlamenttivaalit pidetään </w:t>
      </w:r>
      <w:r>
        <w:rPr>
          <w:color w:val="A9A9A9"/>
        </w:rPr>
        <w:t xml:space="preserve">maanantaina 12. huhtikuuta 2021 tai sitä ennen</w:t>
      </w:r>
      <w:r>
        <w:rPr/>
        <w:t xml:space="preserve">. Vaalit järjestetään sen jälkeen, kun presidentti on Taoiseachin pyynnöstä hajottanut 32. Dáilin. Dáil Éireannissa kilpaillaan 159:stä 160:stä paikasta, ja väistyvä Ceann Comhairle valitaan automaattisesti uudelleen, ellei hän halua vetäytyä Dáilista.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Irlannissa järjestetään seuraavat parlamenttivaalit</w:t>
      </w:r>
    </w:p>
    <w:p>
      <w:pPr>
        <w:pStyle w:val="TextBody"/>
        <w:bidi w:val="0"/>
        <w:jc w:val="left"/>
        <w:rPr>
          <w:b/>
          <w:u w:val="single"/>
          <w:shd w:val="clear" w:fill="FFFF00"/>
        </w:rPr>
      </w:pPr>
      <w:r>
        <w:rPr>
          <w:b/>
          <w:u w:val="single"/>
          <w:shd w:val="clear" w:fill="FFFF00"/>
        </w:rPr>
        <w:t xml:space="preserve">Asiakirjan numero 37083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CD-soitin on elektroninen laite, joka toistaa ääni-CD-levyjä, jotka ovat digitaalinen optinen levytallennusmuoto. CD-soittimia myytiin kuluttajille ensimmäisen kerran vuonna </w:t>
      </w:r>
      <w:r>
        <w:rPr>
          <w:color w:val="A9A9A9"/>
        </w:rPr>
        <w:t xml:space="preserve">1982</w:t>
      </w:r>
      <w:r>
        <w:rPr/>
        <w:t xml:space="preserve">. CD-levyt sisältävät yleensä äänitallenteita, kuten musiikkia. CD-soittimet ovat usein osa kotistereojärjestelmiä, auton audiojärjestelmiä ja henkilökohtaisia tietokoneita. CD-boomboxeja lukuun ottamatta useimmat CD-soittimet eivät tuota ääntä itse. Useimmat CD-soittimet tuottavat vain lähtösignaalin kuulokeliitännän ja/tai RCA-liitäntöjen kautta. Kuunnellakseen musiikkia CD-soittimella, jossa on kuulokeliitäntä, käyttäjä liittää kuulokeliitäntään kuulokkeet tai kuulokkeet. Jos CD-soitinta halutaan käyttää kotistereojärjestelmässä, käyttäjä kytkee RCA-kaapelin RCA-liittimiin tai muihin ulostuloihin ja liittää sen hifiin (tai muuhun vahvistimeen) ja kaiuttimiin musiikin kuuntelua varten. Niitä valmistetaan myös kannettavina laitteina, jotka toimivat paristokäyttöisinä ja joita käytetään yleensä kuulokkeiden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cd-soitin tuli markkinoille</w:t>
      </w:r>
    </w:p>
    <w:p>
      <w:pPr>
        <w:pStyle w:val="TextBody"/>
        <w:bidi w:val="0"/>
        <w:jc w:val="left"/>
        <w:rPr>
          <w:b/>
          <w:u w:val="single"/>
          <w:shd w:val="clear" w:fill="FFFF00"/>
        </w:rPr>
      </w:pPr>
      <w:r>
        <w:rPr>
          <w:b/>
          <w:u w:val="single"/>
          <w:shd w:val="clear" w:fill="FFFF00"/>
        </w:rPr>
        <w:t xml:space="preserve">Asiakirjan numero 37084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Curse of Sleeping Beauty on Pearry Reginald Teon ohjaama ja Teon yhdessä Josh Nadlerin kanssa käsikirjoittama yhdysvaltalainen fantasiakauhuelokuva vuodelta 2016. Elokuvan pääosissa nähdään Ethan Peck, India Eisley ja Natalie Hall. Kuvaukset tapahtuivat </w:t>
      </w:r>
      <w:r>
        <w:rPr>
          <w:color w:val="A9A9A9"/>
        </w:rPr>
        <w:t xml:space="preserve">Los Angelesissa, Kaliforniassa</w:t>
      </w:r>
      <w:r>
        <w:rPr/>
        <w:t xml:space="preserve">. Elokuvan julkaisi 2B Films 13. toukokuuta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unikuvan kirous kuvattu...</w:t>
      </w:r>
    </w:p>
    <w:p>
      <w:pPr>
        <w:pStyle w:val="TextBody"/>
        <w:bidi w:val="0"/>
        <w:jc w:val="left"/>
        <w:rPr>
          <w:b/>
          <w:u w:val="single"/>
          <w:shd w:val="clear" w:fill="FFFF00"/>
        </w:rPr>
      </w:pPr>
      <w:r>
        <w:rPr>
          <w:b/>
          <w:u w:val="single"/>
          <w:shd w:val="clear" w:fill="FFFF00"/>
        </w:rPr>
        <w:t xml:space="preserve">Asiakirjan numero 37085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C-sidonta on kehittynyt tavallisemmasta C-hiilen sidonnasta, ja sen uskotaan kehittyneen vasta hiljattain. C-fiksaatio voittaa RuBisCO-entsyymin taipumuksen sitoa hukkaan happea eikä hiilidioksidia fotorespiraatioprosessissa. Tämä saavutetaan varmistamalla, että RuBisCO toimii ympäristössä, jossa on paljon hiilidioksidia ja hyvin vähän happea. Hiilidioksidi kuljetetaan malaatin tai aspartaatin välityksellä mesofyllisoluista nipun vaippasoluihin. Näissä nipun ja vaipan soluissa CO vapautuu malaatin dekarboksylaation kautta. C4-kasvit käyttävät PEP-karboksylaasia hiilidioksidin talteenottoon </w:t>
      </w:r>
      <w:r>
        <w:rPr>
          <w:color w:val="A9A9A9"/>
        </w:rPr>
        <w:t xml:space="preserve">mesofyllisoluissa</w:t>
      </w:r>
      <w:r>
        <w:rPr/>
        <w:t xml:space="preserve">. PEP-karboksylaasi (3 hiiltä) sitoutuu CO:hon muodostaen oksaloetikkahappoa (OAA). OAA tekee sitten malaattia (4 hiiltä). Malaatti kulkeutuu nipun vaippasoluihin ja vapauttaa CO:n. Nämä lisävaiheet vaativat kuitenkin enemmän energiaa ATP:n muodossa. Käyttämällä tätä lisäenergiaa C-kasvit pystyvät sitomaan hiiltä tehokkaammin kuivuudessa, korkeissa lämpötiloissa ja typen tai hiilidioksidin rajoituksissa. Koska yleisempi C-reitti ei vaadi tätä ylimääräistä energiaa, se on tehokkaampi muissa olosuhteissa.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hiilen sidonta tapahtuu c4-kasveissa?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Tuote muunnetaan yleensä malaatiksi, yksinkertaiseksi orgaaniseksi yhdisteeksi, joka kuljetetaan </w:t>
      </w:r>
      <w:r>
        <w:rPr>
          <w:color w:val="A9A9A9"/>
        </w:rPr>
        <w:t xml:space="preserve">läheistä laskimoa ympäröiviin nipun vaippasoluihin</w:t>
      </w:r>
      <w:r>
        <w:rPr/>
        <w:t xml:space="preserve">. Siellä se dekarboksyloituu CO:ksi ja pyruviitiksi. CO siirtyy nyt Calvinin sykliin ja pyruvaatti kuljetetaan takaisin mesofyllisoluun.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calvinin sykli tapahtuu c4-kasveissa?</w:t>
      </w:r>
    </w:p>
    <w:p>
      <w:pPr>
        <w:pStyle w:val="TextBody"/>
        <w:bidi w:val="0"/>
        <w:jc w:val="left"/>
        <w:rPr>
          <w:b/>
          <w:u w:val="single"/>
          <w:shd w:val="clear" w:fill="FFFF00"/>
        </w:rPr>
      </w:pPr>
      <w:r>
        <w:rPr>
          <w:b/>
          <w:u w:val="single"/>
          <w:shd w:val="clear" w:fill="FFFF00"/>
        </w:rPr>
        <w:t xml:space="preserve">Asiakirjan numero 37086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Cry for Me Argentina'' on </w:t>
      </w:r>
      <w:r>
        <w:rPr>
          <w:color w:val="A9A9A9"/>
        </w:rPr>
        <w:t xml:space="preserve">Julie Covingtonin </w:t>
      </w:r>
      <w:r>
        <w:rPr/>
        <w:t xml:space="preserve">vuonna 1976 Evita-konseptialbumille </w:t>
      </w:r>
      <w:r>
        <w:rPr/>
        <w:t xml:space="preserve">levyttämä laulu, joka </w:t>
      </w:r>
      <w:r>
        <w:rPr/>
        <w:t xml:space="preserve">sisältyi myöhemmin samannimiseen musikaaliin vuonna 1978. Andrew Lloyd Webber ja Tim Rice kirjoittivat ja sävelsivät kappaleen tutkiessaan Argentiinan johtajan Eva Perónin elämää. Se kuultiin esityksen alussa ja lähellä loppua, aluksi kuolleen Evan henkenä, joka kehottaa Argentiinan kansaa olemaan surematta häntä, ja lopuksi Evan puheessa Casa Rosadan parvekkeelta. Covington sai kappaleen lauluntekijöiltä sopimuksen kappaleeseen aikaisempien musikaaleissa tekemiensä töiden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Don't cry for me argentina ensin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Andrew Lloyd Webber ja Tim Rice kirjoittivat "Don't Cry for Me Argentina" -kappaleen, kun he kehittivät </w:t>
      </w:r>
      <w:r>
        <w:rPr>
          <w:color w:val="A9A9A9"/>
        </w:rPr>
        <w:t xml:space="preserve">Evitaa Broadwaylle </w:t>
      </w:r>
      <w:r>
        <w:rPr/>
        <w:t xml:space="preserve">vuonna </w:t>
      </w:r>
      <w:r>
        <w:rPr>
          <w:color w:val="DCDCDC"/>
        </w:rPr>
        <w:t xml:space="preserve">1976</w:t>
      </w:r>
      <w:r>
        <w:rPr/>
        <w:t xml:space="preserve">. Molemmat olivat erittäin kiinnostuneita Eva Perónin elämään liittyvistä tarinoista, kun he tutkivat häntä 1970-luvun puolivälissä. Evita tuotettiin alun perin albumina, ennen kuin se sovitettiin näyttämölle Lloyd Webberin ja Ricen edellisen musikaalin, Jesus Christ Superstarin, tuotannossa käyttämän kaavan mukaisesti. Kaksikko oli kirjoittanut kappaleet hyvällä laulutaidolla varustetulle naislaulajalle.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kappale Don't cry for me argentina alkaen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kappale Don't cry for me argentina kirjoitettiin?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Evitan Lontoon musikaaliversion näyttelijäkaartia oltiin päättämässä, Rice ja Lloyd Webber luonnollisesti lähestyivät Covingtonia näyttelemään nimikkoroolia. Hän ei kuitenkaan halunnut esittää roolia uudelleen. Tuottaja Hal Prince halusi Evan rooliin suhteellisen tuntemattoman näyttelijättären, ja niin Elaine Paige sai sopimuksen rooliin. Vuonna 1977 Rice ja Lloyd Webber saivat Ivor Novello -palkinnon parhaan musiikillisen ja sanoituksellisen laulun kategoriassa. Yhdistyneen kuningaskunnan ja Argentiinan välisen Falklandin sodan aikana vuonna 1982 laulua soitettiin toisinaan sarkastisesti brittiläisissä rykmenttiorkestereissa, kun ne lähtivät Falklandin saarille. He muuttivat sanat ja lauloivat sen seuraavasti: "You don't fear me Argentina / The truth is we will defeat you / We 'll up your carrier, with our Sea Harrier / And with our Sea Kings subs 'll be sinking". Samaan aikaan Covingtonin äänite kiellettiin BBC:ltä. Laulu kiellettiin myös Filippiineillä presidentti Ferdinand Marcosin diktatuurin aikana (1972 - 86). Marcosin vaimon, entisen First Lady Imelda Marcosin elämä muistuttaa Evita Peronin elämää. Evita-musikaalin esittäminen tukahdutettiin. Yhdysvalloissa </w:t>
      </w:r>
      <w:r>
        <w:rPr/>
        <w:t xml:space="preserve">kappale liittyy läheisesti myös </w:t>
      </w:r>
      <w:r>
        <w:rPr>
          <w:color w:val="A9A9A9"/>
        </w:rPr>
        <w:t xml:space="preserve">Patti LuPoneen</w:t>
      </w:r>
      <w:r>
        <w:rPr/>
        <w:t xml:space="preserve">, joka esitti Evan roolin esityksen alkuperäisessä Broadway-tuotannossa.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Älä itke minun vuokseni argentiinalainen alkuperäinen</w:t>
      </w:r>
    </w:p>
    <w:p>
      <w:pPr>
        <w:pStyle w:val="TextBody"/>
        <w:bidi w:val="0"/>
        <w:jc w:val="left"/>
        <w:rPr>
          <w:b/>
          <w:u w:val="single"/>
          <w:shd w:val="clear" w:fill="FFFF00"/>
        </w:rPr>
      </w:pPr>
      <w:r>
        <w:rPr>
          <w:b/>
          <w:u w:val="single"/>
          <w:shd w:val="clear" w:fill="FFFF00"/>
        </w:rPr>
        <w:t xml:space="preserve">Asiakirjan numero 37087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Yksittäiset ajattelijat loivat nämä hengelliset perustat muuttuvan sosiaalisen ympäristön puitteissa. Jaspers väittää, että nämä piirteet ilmenivät samankaltaisissa poliittisissa olosuhteissa: Kiina, Intia, Lähi-itä ja länsimaat koostuivat kukin useista pienistä valtioista, jotka kävivät sisäisiä ja ulkoisia kamppailuja. Kaikilla näillä kolmella alueella syntyi ja institutionalisoitui kiertävien oppineiden perinne, jotka vaelsivat kaupungista toiseen vaihtaakseen ajatuksia. Kevät- ja syyskauden ja Sotaa käyvien valtioiden kauden jälkeen </w:t>
      </w:r>
      <w:r>
        <w:rPr>
          <w:color w:val="A9A9A9"/>
        </w:rPr>
        <w:t xml:space="preserve">Kiinassa</w:t>
      </w:r>
      <w:r>
        <w:rPr/>
        <w:t xml:space="preserve"> syntyi taolaisuus ja konfutselaisuus</w:t>
      </w:r>
      <w:r>
        <w:rPr/>
        <w:t xml:space="preserve">. </w:t>
      </w:r>
      <w:r>
        <w:rPr/>
        <w:t xml:space="preserve">Muilla alueilla oppineet olivat suurelta osin peräisin olemassa olevista uskonnollisista perinteistä: </w:t>
      </w:r>
      <w:r>
        <w:rPr>
          <w:color w:val="DCDCDC"/>
        </w:rPr>
        <w:t xml:space="preserve">Intiassa </w:t>
      </w:r>
      <w:r>
        <w:rPr/>
        <w:t xml:space="preserve">hindulaisuudesta, buddhalaisuudesta ja jainismista, </w:t>
      </w:r>
      <w:r>
        <w:rPr>
          <w:color w:val="2F4F4F"/>
        </w:rPr>
        <w:t xml:space="preserve">Persiassa </w:t>
      </w:r>
      <w:r>
        <w:rPr/>
        <w:t xml:space="preserve">zarathustralaisuudesta, </w:t>
      </w:r>
      <w:r>
        <w:rPr>
          <w:color w:val="556B2F"/>
        </w:rPr>
        <w:t xml:space="preserve">Levantissa </w:t>
      </w:r>
      <w:r>
        <w:rPr/>
        <w:t xml:space="preserve">juutalaisuudesta ja </w:t>
      </w:r>
      <w:r>
        <w:rPr>
          <w:color w:val="6B8E23"/>
        </w:rPr>
        <w:t xml:space="preserve">Kreikassa </w:t>
      </w:r>
      <w:r>
        <w:rPr/>
        <w:t xml:space="preserve">sofismista ja muista klassisista filosofioista.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aksiaalisen ikäajattelun pääalueet Euraasiassa?</w:t>
      </w:r>
    </w:p>
    <w:p>
      <w:pPr>
        <w:pStyle w:val="TextBody"/>
        <w:bidi w:val="0"/>
        <w:jc w:val="left"/>
        <w:rPr>
          <w:b/>
          <w:u w:val="single"/>
          <w:shd w:val="clear" w:fill="FFFF00"/>
        </w:rPr>
      </w:pPr>
      <w:r>
        <w:rPr>
          <w:b/>
          <w:u w:val="single"/>
          <w:shd w:val="clear" w:fill="FFFF00"/>
        </w:rPr>
        <w:t xml:space="preserve">Asiakirjan numero 37088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perustuu romaaniin, jonka ITV oli sovittanut televisiolle vuonna 1960. Tarkoituksena oli käyttää televisiokäsikirjoitusta hieman kaunistellen, mutta sijoittajat vaativat useita muutoksia, ja käsikirjoittajia joutui työskentelemään useita. Elokuvan </w:t>
      </w:r>
      <w:r>
        <w:rPr/>
        <w:t xml:space="preserve">kuvaukset tapahtuivat </w:t>
      </w:r>
      <w:r>
        <w:rPr>
          <w:color w:val="A9A9A9"/>
        </w:rPr>
        <w:t xml:space="preserve">Pinewoodin studiolla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yö iso lämpö kuvattu</w:t>
      </w:r>
    </w:p>
    <w:p>
      <w:pPr>
        <w:pStyle w:val="TextBody"/>
        <w:bidi w:val="0"/>
        <w:jc w:val="left"/>
        <w:rPr>
          <w:b/>
          <w:u w:val="single"/>
          <w:shd w:val="clear" w:fill="FFFF00"/>
        </w:rPr>
      </w:pPr>
      <w:r>
        <w:rPr>
          <w:b/>
          <w:u w:val="single"/>
          <w:shd w:val="clear" w:fill="FFFF00"/>
        </w:rPr>
        <w:t xml:space="preserve">Asiakirjan numero 37089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w:t>
      </w:r>
      <w:r>
        <w:rPr>
          <w:color w:val="DCDCDC"/>
        </w:rPr>
        <w:t xml:space="preserve">Buckwheat Boyz </w:t>
      </w:r>
      <w:r>
        <w:rPr/>
        <w:t xml:space="preserve">oli yhdysvaltalainen musiikkiryhmä, jonka perustivat Marcus Bowens ja Jermaine Fuller ja johon myöhemmin liittyivät J.J. O'Neal ja Dougy Williams. The Buckwheat Boyz sai sopimuksen Koch Recordsilta ja levytti ensimmäisen ja ainoan kokopitkän levynsä. Tältä samannimiseltä albumilta löytyvä kappale ``Peanut Butter Jelly Time'' tuli suosituksi internetissä sen jälkeen, kun siitä oli luotu flash-musiikkivideo, jossa oli animoitu tanssiva banaani. Kappaleen suosio kasvoi, kun se esitettiin televisio-ohjelmissa kuten The Proud Family, Family Guy ja Regular Show.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maapähkinävoin ja hyytelön aika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maapähkinävoi-hyytelö-ajan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kappaleen maapähkinävoi-hyytelöaika...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maapähkinävoi-hyytelö-laulu tuli?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maapähkinävoi-hyytelö aika tulee</w:t>
      </w:r>
    </w:p>
    <w:p>
      <w:pPr>
        <w:pStyle w:val="TextBody"/>
        <w:bidi w:val="0"/>
        <w:jc w:val="left"/>
        <w:rPr>
          <w:b/>
          <w:u w:val="single"/>
          <w:shd w:val="clear" w:fill="FFFF00"/>
        </w:rPr>
      </w:pPr>
      <w:r>
        <w:rPr>
          <w:b/>
          <w:u w:val="single"/>
          <w:shd w:val="clear" w:fill="FFFF00"/>
        </w:rPr>
        <w:t xml:space="preserve">Asiakirjan numero 37090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Abyssusvyöhyke tai abyssopelaginen vyöhyke on meren pelagisen vyöhykkeen kerros. "Abyss" tulee kreikan sanasta ἄβυσσος, joka tarkoittaa pohjatonta. </w:t>
      </w:r>
      <w:r>
        <w:rPr/>
        <w:t xml:space="preserve">Tämä vyöhyke </w:t>
      </w:r>
      <w:r>
        <w:rPr/>
        <w:t xml:space="preserve">on </w:t>
      </w:r>
      <w:r>
        <w:rPr>
          <w:color w:val="A9A9A9"/>
        </w:rPr>
        <w:t xml:space="preserve">4 000-6 000 metrin syvyydessä</w:t>
      </w:r>
      <w:r>
        <w:rPr/>
        <w:t xml:space="preserve"> ikuisessa pimeydessä. Näille alueille on ominaista myös jatkuva kylmyys ja ravinteiden puute. Abyssusvyöhykkeen lämpötila on noin 2-3 °C suurimmassa osassa sen massaa. Se on keskiyön vyöhykkeen syvempi osa, joka alkaa yläpuolella olevista bathypelagisista vesistä. Sen pysyvät asukkaat (esimerkiksi Riftia pachyptila, (jättiläisputkimato)), joita tavataan Tyynen valtameren hydrotermisten aukkojen läheisyydessä, ja jättiläiskalmarit kestävät valtameren syvyyksien valtavia paineita, jopa 76 megapascalia (11 000 psi; 750 atm).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merenpohjassa on kuilu?</w:t>
      </w:r>
    </w:p>
    <w:p>
      <w:pPr>
        <w:pStyle w:val="TextBody"/>
        <w:bidi w:val="0"/>
        <w:jc w:val="left"/>
        <w:rPr>
          <w:b/>
          <w:u w:val="single"/>
          <w:shd w:val="clear" w:fill="FFFF00"/>
        </w:rPr>
      </w:pPr>
      <w:r>
        <w:rPr>
          <w:b/>
          <w:u w:val="single"/>
          <w:shd w:val="clear" w:fill="FFFF00"/>
        </w:rPr>
        <w:t xml:space="preserve">Asiakirjan numero 37091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Belgian </w:t>
      </w:r>
      <w:r>
        <w:rPr>
          <w:color w:val="A9A9A9"/>
        </w:rPr>
        <w:t xml:space="preserve">pääministeri </w:t>
      </w:r>
      <w:r>
        <w:rPr/>
        <w:t xml:space="preserve">(hollanniksi: Eerste minister van België; ranskaksi: Eerste minister van België): Premier ministre de Belgique; saksa: Premierminister von Belgien) tai Belgian pääministeri on Belgian kuningaskunnan liittovaltion hallituksen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Belgiassa presidentti vai pääministeri?</w:t>
      </w:r>
    </w:p>
    <w:p>
      <w:pPr>
        <w:pStyle w:val="TextBody"/>
        <w:bidi w:val="0"/>
        <w:jc w:val="left"/>
        <w:rPr>
          <w:b/>
          <w:u w:val="single"/>
          <w:shd w:val="clear" w:fill="FFFF00"/>
        </w:rPr>
      </w:pPr>
      <w:r>
        <w:rPr>
          <w:b/>
          <w:u w:val="single"/>
          <w:shd w:val="clear" w:fill="FFFF00"/>
        </w:rPr>
        <w:t xml:space="preserve">Asiakirjan numero 37092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Santiago de Cuban taistelu </w:t>
      </w:r>
      <w:r>
        <w:rPr/>
        <w:t xml:space="preserve">oli 3. heinäkuuta 1898 käyty meritaistelu, jossa Yhdysvaltain laivasto voitti ratkaisevasti espanjalaiset joukot, mikä merkitsi Yhdysvaltojen voittoa Espanjan ja Amerikan välisessä sodassa ja Kuuban nimellistä itsenäisyyttä Espanjan vallan 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1898 espanjan-amerikkalaisen sodan aikana Yhdysvaltojen laivasto kukisti ratkaisevasti vihollislaivastot vuonna</w:t>
      </w:r>
    </w:p>
    <w:p>
      <w:pPr>
        <w:pStyle w:val="TextBody"/>
        <w:bidi w:val="0"/>
        <w:jc w:val="left"/>
        <w:rPr>
          <w:b/>
          <w:u w:val="single"/>
          <w:shd w:val="clear" w:fill="FFFF00"/>
        </w:rPr>
      </w:pPr>
      <w:r>
        <w:rPr>
          <w:b/>
          <w:u w:val="single"/>
          <w:shd w:val="clear" w:fill="FFFF00"/>
        </w:rPr>
        <w:t xml:space="preserve">Asiakirjan numero 37093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ensimmäinen ohjelma esitettiin 11. lokakuuta 1975 </w:t>
      </w:r>
      <w:r>
        <w:rPr>
          <w:color w:val="A9A9A9"/>
        </w:rPr>
        <w:t xml:space="preserve">George Carlinin </w:t>
      </w:r>
      <w:r>
        <w:rPr/>
        <w:t xml:space="preserve">johdolla, sitä </w:t>
      </w:r>
      <w:r>
        <w:rPr/>
        <w:t xml:space="preserve">kutsuttiin NBC:n Saturday Night -ohjelmaksi, koska ABC:llä oli samaan aikaan ohjelma Saturday Night Live with Howard Cosell. ABC:n lopetettua Cosellin ohjelman vuonna 1976 NBC:n ohjelma muutti nimensä Saturday Night Live -ohjelmaksi 26. maaliskuuta 1977 (ja myöhemmin se otti myös Bill Murrayn Cosellin ohjelmasta vuonna 1977). Don Pardo esitteli näyttelijät joka ilta, ja tätä tehtävää hän hoiti 39 vuoden ajan kuolemaansa saakka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Saturday Night Live -juontaja?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Saturday Night Live on yhdysvaltalainen sketsikomediasarja, jonka ensimmäinen kausi esitettiin alun perin Yhdysvalloissa NBC:llä </w:t>
      </w:r>
      <w:r>
        <w:rPr>
          <w:color w:val="A9A9A9"/>
        </w:rPr>
        <w:t xml:space="preserve">11. lokakuuta 1975 </w:t>
      </w:r>
      <w:r>
        <w:rPr/>
        <w:t xml:space="preserve">- 31. heinäkuuta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Snl:n ensimmäinen jakso esitettiin</w:t>
      </w:r>
    </w:p>
    <w:p>
      <w:pPr>
        <w:pStyle w:val="TextBody"/>
        <w:bidi w:val="0"/>
        <w:jc w:val="left"/>
        <w:rPr>
          <w:b/>
          <w:u w:val="single"/>
          <w:shd w:val="clear" w:fill="FFFF00"/>
        </w:rPr>
      </w:pPr>
      <w:r>
        <w:rPr>
          <w:b/>
          <w:u w:val="single"/>
          <w:shd w:val="clear" w:fill="FFFF00"/>
        </w:rPr>
        <w:t xml:space="preserve">Asiakirjan numero 37094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Somalia (/ səˈmɑːliə / so-MAH-lee-ə; somali: Soomaaliya; arabia: الصومال </w:t>
      </w:r>
      <w:r>
        <w:rPr/>
        <w:t xml:space="preserve">, translit. aṣ-Ṣūmāl), virallisesti Somalian liittotasavalta (somali: Jamhuuriyadda Federaalka Soomaaliya; arabia: </w:t>
      </w:r>
      <w:r>
        <w:rPr>
          <w:rtl w:val="true"/>
        </w:rPr>
        <w:t xml:space="preserve">جمهورية الصومال الفيدرالية </w:t>
      </w:r>
      <w:r>
        <w:rPr/>
        <w:t xml:space="preserve">, translit. Jumhūrīyat aṣ-Ṣūmāl al-Fidirālīyah), on suvereeni valtio, jonka alue sijaitsee </w:t>
      </w:r>
      <w:r>
        <w:rPr>
          <w:color w:val="A9A9A9"/>
        </w:rPr>
        <w:t xml:space="preserve">Afrikan sarvessa</w:t>
      </w:r>
      <w:r>
        <w:rPr/>
        <w:t xml:space="preserve">. Se rajoittuu lännessä Etiopiaan, luoteessa Djiboutiin, pohjoisessa Adeninlahteen, idässä Guardafui-kanavaan ja Intian valtamereen sekä lounaassa Keniaan. Sen erottaa Socotrasta Guardafui-kanava koillisessa. Somaliassa on Afrikan mantereen pisin rannikkoviiva, ja sen maasto koostuu pääosin tasangoista, tasangoista ja ylängöistä. Ilmastollisesti Somaliassa vallitsevat ympäri vuoden kuumat olosuhteet, ajoittaiset monsuunituulet ja epäsäännölliset sateet.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Somalia sijaitsee Afrikan kartalla?</w:t>
      </w:r>
    </w:p>
    <w:p>
      <w:pPr>
        <w:pStyle w:val="TextBody"/>
        <w:bidi w:val="0"/>
        <w:jc w:val="left"/>
        <w:rPr>
          <w:b/>
          <w:u w:val="single"/>
          <w:shd w:val="clear" w:fill="FFFF00"/>
        </w:rPr>
      </w:pPr>
      <w:r>
        <w:rPr>
          <w:b/>
          <w:u w:val="single"/>
          <w:shd w:val="clear" w:fill="FFFF00"/>
        </w:rPr>
        <w:t xml:space="preserve">Asiakirjan numero 37095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``Born This Way'' on yhdysvaltalaisen laulaja Lady Gagan kappale, joka on pääsingle hänen samannimiseltä toiselta studioalbumiltaan. </w:t>
      </w:r>
      <w:r>
        <w:rPr/>
        <w:t xml:space="preserve">Kappaleen </w:t>
      </w:r>
      <w:r>
        <w:rPr/>
        <w:t xml:space="preserve">ovat kirjoittaneet </w:t>
      </w:r>
      <w:r>
        <w:rPr>
          <w:color w:val="A9A9A9"/>
        </w:rPr>
        <w:t xml:space="preserve">Gaga </w:t>
      </w:r>
      <w:r>
        <w:rPr/>
        <w:t xml:space="preserve">ja </w:t>
      </w:r>
      <w:r>
        <w:rPr>
          <w:color w:val="DCDCDC"/>
        </w:rPr>
        <w:t xml:space="preserve">Jeppe Laursen</w:t>
      </w:r>
      <w:r>
        <w:rPr/>
        <w:t xml:space="preserve">, joka tuotti sen yhdessä Fernando Garibayn ja DJ White Shadow'n kanssa. Kappale kehitettiin Gagan ollessa The Monster Ball -kiertueella. Gaga kertoi, että ``Born This Way'' oli hänen vapauslaulunsa, joka sai inspiraationsa 1990-luvun musiikista, joka voimaannutti naisia ja homoyhteisöä. Hän lauloi osan kertosäkeestä MTV Video Music Awardsissa vuonna 2010 ja ilmoitti kappaleen 11. helmikuuta 2011 julkaistun albumin pääsingleksi.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born this way lady gaga</w:t>
      </w:r>
    </w:p>
    <w:p>
      <w:pPr>
        <w:pStyle w:val="TextBody"/>
        <w:bidi w:val="0"/>
        <w:jc w:val="left"/>
        <w:rPr>
          <w:b/>
          <w:u w:val="single"/>
          <w:shd w:val="clear" w:fill="FFFF00"/>
        </w:rPr>
      </w:pPr>
      <w:r>
        <w:rPr>
          <w:b/>
          <w:u w:val="single"/>
          <w:shd w:val="clear" w:fill="FFFF00"/>
        </w:rPr>
        <w:t xml:space="preserve">Asiakirjan numero 37096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Air Force Falcons -jalkapallo-ohjelma edustaa Yhdysvaltojen ilmavoimien akatemiaa yliopistojalkapallossa NCAA:n I-divisioonan Football Bowl Subdivision -tasolla (entinen I-A-divisioona). Air Force on ollut Mountain West -konferenssin jäsen sen perustamisesta vuonna 1999 lähtien. Falcons pelaa kotiottelunsa Falcon Stadiumilla </w:t>
      </w:r>
      <w:r>
        <w:rPr>
          <w:color w:val="A9A9A9"/>
        </w:rPr>
        <w:t xml:space="preserve">Colorado Springsissä, Coloradossa</w:t>
      </w:r>
      <w:r>
        <w:rPr/>
        <w:t xml:space="preserve">. Troy Calhoun on toiminut joukkueen päävalmentajana vuodesta 2007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ilmavoimien jalkapallojoukkue sijaitsee</w:t>
      </w:r>
    </w:p>
    <w:p>
      <w:pPr>
        <w:pStyle w:val="TextBody"/>
        <w:bidi w:val="0"/>
        <w:jc w:val="left"/>
        <w:rPr>
          <w:b/>
          <w:u w:val="single"/>
          <w:shd w:val="clear" w:fill="FFFF00"/>
        </w:rPr>
      </w:pPr>
      <w:r>
        <w:rPr>
          <w:b/>
          <w:u w:val="single"/>
          <w:shd w:val="clear" w:fill="FFFF00"/>
        </w:rPr>
        <w:t xml:space="preserve">Asiakirjan numero 37097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Aikasarja-analyysi käsittää </w:t>
      </w:r>
      <w:r>
        <w:rPr>
          <w:color w:val="A9A9A9"/>
        </w:rPr>
        <w:t xml:space="preserve">menetelmät, joilla analysoidaan aikasarjatietoja, jotta voidaan poimia niistä merkityksellisiä tilastoja ja muita ominaisuuksia</w:t>
      </w:r>
      <w:r>
        <w:rPr/>
        <w:t xml:space="preserve">. Aikasarjojen ennustaminen on mallin käyttöä tulevien arvojen ennustamiseen aiemmin havaittujen arvojen perusteella. Vaikka regressioanalyysia käytetään usein testaamaan teorioita, joiden mukaan yhden tai useamman riippumattoman aikasarjan nykyiset arvot vaikuttavat toisen aikasarjan nykyiseen arvoon, tämäntyyppistä aikasarja-analyysia ei kutsuta "aikasarja-analyysiksi", jossa keskitytään vertailemaan yhden aikasarjan tai useiden toisistaan riippuvaisten aikasarjojen arvoja eri ajankohtina. Keskeytetty aikasarja-analyysi on yksittäiseen aikasarjaan kohdistuvien interventioiden analyysi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aikasarja-analyysi tiedonlouhinnassa</w:t>
      </w:r>
    </w:p>
    <w:p>
      <w:pPr>
        <w:pStyle w:val="TextBody"/>
        <w:bidi w:val="0"/>
        <w:jc w:val="left"/>
        <w:rPr>
          <w:b/>
          <w:u w:val="single"/>
          <w:shd w:val="clear" w:fill="FFFF00"/>
        </w:rPr>
      </w:pPr>
      <w:r>
        <w:rPr>
          <w:b/>
          <w:u w:val="single"/>
          <w:shd w:val="clear" w:fill="FFFF00"/>
        </w:rPr>
        <w:t xml:space="preserve">Asiakirjan numero 37098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Funk on musiikkilaji, joka sai alkunsa afroamerikkalaisista yhteisöistä </w:t>
      </w:r>
      <w:r>
        <w:rPr>
          <w:color w:val="A9A9A9"/>
        </w:rPr>
        <w:t xml:space="preserve">1960-luvun puolivälissä</w:t>
      </w:r>
      <w:r>
        <w:rPr/>
        <w:t xml:space="preserve">, kun afroamerikkalaiset muusikot loivat rytmikkään, tanssitettavan uuden musiikkimuodon sekoittamalla soul-musiikkia, jazzia ja rhythm and bluesia (R&amp;B). Funkissa ei painoteta melodiaa ja muissa sukulaislajeissa käytettyjä sointukulkuja, vaan etualalle nostetaan voimakas rytminen groove, joka koostuu sähköbasistin soittamasta bassolinjasta ja rumpalin soittamasta rumpuosuudesta. Kuten suuri osa afrikkalaisvaikutteisesta musiikista, funk koostuu tyypillisesti monimutkaisesta groovesta, jossa rytmisoittimet soittavat toisiinsa liittyviä grooveja. Funkissa käytetään samoja bebop-jazzissa esiintyviä runsaasti väritettyjä laajennettuja sointuja, kuten mollisointuja, joihin on lisätty septimit ja yhdenneksit, tai dominoivia sekvenssisointuja, joihin on lisätty yhdeksänneksit.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suunnilleen funk-genre nousi pintaan?</w:t>
      </w:r>
    </w:p>
    <w:p>
      <w:pPr>
        <w:pStyle w:val="TextBody"/>
        <w:bidi w:val="0"/>
        <w:jc w:val="left"/>
        <w:rPr>
          <w:b/>
          <w:u w:val="single"/>
          <w:shd w:val="clear" w:fill="FFFF00"/>
        </w:rPr>
      </w:pPr>
      <w:r>
        <w:rPr>
          <w:b/>
          <w:u w:val="single"/>
          <w:shd w:val="clear" w:fill="FFFF00"/>
        </w:rPr>
        <w:t xml:space="preserve">Asiakirjan numero 37099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Hindulaisuudessa viha </w:t>
      </w:r>
      <w:r>
        <w:rPr>
          <w:color w:val="A9A9A9"/>
        </w:rPr>
        <w:t xml:space="preserve">rinnastetaan suruun, joka on eräänlainen vastikkeeton halu</w:t>
      </w:r>
      <w:r>
        <w:rPr/>
        <w:t xml:space="preserve">. Vihan kohteet nähdään esteenä vihaisen henkilön halujen tyydyttämiselle. Vaihtoehtoisesti, jos ihminen luulee olevansa ylivertainen, seurauksena on suru. Vihan katsotaan olevan täynnä enemmän pahaa voimaa kuin halun. Bhagavad Gitassa Krishna pitää ahneutta, vihaa ja himoa tietämättömyyden merkkeinä, jotka johtavat ikuiseen orjuuteen. Mitä tulee riitaisan mielen kiihkoihin, ne jaetaan kahteen jakoon. Ensimmäistä kutsutaan avirodha-prītiksi eli rajoittamattomaksi kiintymykseksi ja toista virodha-yukta-krodhaksi eli turhautumisesta syntyväksi vihaksi. Māyāvādīn filosofiaan pitäytymistä, uskoa karma-vādīn hedelmällisiin tuloksiin ja uskoa materialistisiin haluihin perustuviin suunnitelmiin kutsutaan avirodha-pritiksi. (Tarvitaan viittaus)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hindiksi sanalla vihainen?</w:t>
      </w:r>
    </w:p>
    <w:p>
      <w:pPr>
        <w:pStyle w:val="TextBody"/>
        <w:bidi w:val="0"/>
        <w:jc w:val="left"/>
        <w:rPr>
          <w:b/>
          <w:u w:val="single"/>
          <w:shd w:val="clear" w:fill="FFFF00"/>
        </w:rPr>
      </w:pPr>
      <w:r>
        <w:rPr>
          <w:b/>
          <w:u w:val="single"/>
          <w:shd w:val="clear" w:fill="FFFF00"/>
        </w:rPr>
        <w:t xml:space="preserve">Asiakirjan numero 37100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``Who You Are'' on brittiläisen laulajan ja lauluntekijän </w:t>
      </w:r>
      <w:r>
        <w:rPr>
          <w:color w:val="A9A9A9"/>
        </w:rPr>
        <w:t xml:space="preserve">Jessie J:</w:t>
      </w:r>
      <w:r>
        <w:rPr/>
        <w:t xml:space="preserve">n kappale, joka </w:t>
      </w:r>
      <w:r>
        <w:rPr/>
        <w:t xml:space="preserve">julkaistiin kuudentena singlenä hänen samannimiseltä debyyttialbumiltaan. Kappaleen kirjoittivat Jessica Cornish (Jessie J), </w:t>
      </w:r>
      <w:r>
        <w:rPr>
          <w:color w:val="DCDCDC"/>
        </w:rPr>
        <w:t xml:space="preserve">Toby Gad </w:t>
      </w:r>
      <w:r>
        <w:rPr/>
        <w:t xml:space="preserve">ja </w:t>
      </w:r>
      <w:r>
        <w:rPr>
          <w:color w:val="2F4F4F"/>
        </w:rPr>
        <w:t xml:space="preserve">Shelly Peiken, </w:t>
      </w:r>
      <w:r>
        <w:rPr/>
        <w:t xml:space="preserve">ja tuotannosta vastasi Gad. Single julkaistiin digitaalisena latauksena 13. marraskuuta 2011. Kappaleen sanoituksessa käsitellään identiteetilleen uskollisena pysymisen tärkeyttä. Cornishin mukaan hän kirjoitti kappaleen kolmen kuukauden yksinäisen matkan jälkeen. Kappale sai erittäin positiivisia arvosteluja musiikkikriitikoilta, jotka kehuivat hänen vahvaa lauluääntä kappaleessa ja pitivät sitä albumin kohokohtana.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who you are jessie j:n toimesta</w:t>
      </w:r>
    </w:p>
    <w:p>
      <w:pPr>
        <w:pStyle w:val="TextBody"/>
        <w:bidi w:val="0"/>
        <w:jc w:val="left"/>
        <w:rPr>
          <w:b/>
          <w:u w:val="single"/>
          <w:shd w:val="clear" w:fill="FFFF00"/>
        </w:rPr>
      </w:pPr>
      <w:r>
        <w:rPr>
          <w:b/>
          <w:u w:val="single"/>
          <w:shd w:val="clear" w:fill="FFFF00"/>
        </w:rPr>
        <w:t xml:space="preserve">Asiakirjan numero 37101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Lafayette Strong </w:t>
      </w:r>
      <w:r>
        <w:rPr/>
        <w:t xml:space="preserve">(22. maaliskuuta 1827 - 2. marraskuuta 1900) oli New Yorkin 90. pormestari vuosina 1895-1897. Hän oli New Yorkin viimeinen pormestari ennen Suur-New Yorkin kaupungin yhdistämistä 1. tammikuuta 1898.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nyc:n pormestari vuonna 1896?</w:t>
      </w:r>
    </w:p>
    <w:p>
      <w:pPr>
        <w:pStyle w:val="TextBody"/>
        <w:bidi w:val="0"/>
        <w:jc w:val="left"/>
        <w:rPr>
          <w:b/>
          <w:u w:val="single"/>
          <w:shd w:val="clear" w:fill="FFFF00"/>
        </w:rPr>
      </w:pPr>
      <w:r>
        <w:rPr>
          <w:b/>
          <w:u w:val="single"/>
          <w:shd w:val="clear" w:fill="FFFF00"/>
        </w:rPr>
        <w:t xml:space="preserve">Asiakirjan numero 37102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Kansainvälinen lasten rauhanpalkinto </w:t>
      </w:r>
      <w:r>
        <w:rPr>
          <w:color w:val="A9A9A9"/>
        </w:rPr>
        <w:t xml:space="preserve">myönnetään vuosittain lapselle, </w:t>
      </w:r>
      <w:r>
        <w:rPr/>
        <w:t xml:space="preserve">joka on merkittävästi edistänyt lasten oikeuksien puolustamista ja parantanut haavoittuvassa asemassa olevien lasten, kuten orpojen, lapsityöläisten ja hiv/aids-positiivisten lasten, tilannetta.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kansainvälisen lasten rauhanpalkinnon</w:t>
      </w:r>
    </w:p>
    <w:p>
      <w:pPr>
        <w:pStyle w:val="TextBody"/>
        <w:bidi w:val="0"/>
        <w:jc w:val="left"/>
        <w:rPr>
          <w:b/>
          <w:u w:val="single"/>
          <w:shd w:val="clear" w:fill="FFFF00"/>
        </w:rPr>
      </w:pPr>
      <w:r>
        <w:rPr>
          <w:b/>
          <w:u w:val="single"/>
          <w:shd w:val="clear" w:fill="FFFF00"/>
        </w:rPr>
        <w:t xml:space="preserve">Asiakirjan numero 37103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``Bust Your Windows'' on R&amp;B-laulaja-lauluntekijä </w:t>
      </w:r>
      <w:r>
        <w:rPr>
          <w:color w:val="A9A9A9"/>
        </w:rPr>
        <w:t xml:space="preserve">Jazmine Sullivanin</w:t>
      </w:r>
      <w:r>
        <w:rPr/>
        <w:t xml:space="preserve"> toinen single </w:t>
      </w:r>
      <w:r>
        <w:rPr/>
        <w:t xml:space="preserve">debyyttialbumiltaan Fearless. Se oli saatavilla digitaalisena latauksena Amazon.comista Yhdysvalloissa 16. syyskuuta 2008. Myöhemmin se julkaistiin promo-CD:nä 15. marraskuuta 2008 sen jälkeen, kun se oli lähetetty radioasemille lähetettäväksi ympäri Yhdysvaltoja.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kappaleen I bust the windows out your car (Rikon ikkunoita autostasi).</w:t>
      </w:r>
    </w:p>
    <w:p>
      <w:pPr>
        <w:pStyle w:val="TextBody"/>
        <w:bidi w:val="0"/>
        <w:jc w:val="left"/>
        <w:rPr>
          <w:b/>
          <w:u w:val="single"/>
          <w:shd w:val="clear" w:fill="FFFF00"/>
        </w:rPr>
      </w:pPr>
      <w:r>
        <w:rPr>
          <w:b/>
          <w:u w:val="single"/>
          <w:shd w:val="clear" w:fill="FFFF00"/>
        </w:rPr>
        <w:t xml:space="preserve">Asiakirjan numero 37104</w:t>
      </w:r>
    </w:p>
    <w:p>
      <w:pPr>
        <w:pStyle w:val="TextBody"/>
        <w:bidi w:val="0"/>
        <w:jc w:val="left"/>
        <w:rPr>
          <w:b/>
          <w:shd w:val="clear" w:fill="FFFF00"/>
        </w:rPr>
      </w:pPr>
      <w:r>
        <w:rPr>
          <w:b/>
          <w:shd w:val="clear" w:fill="FFFF00"/>
        </w:rPr>
        <w:t xml:space="preserve">Tekstin numero 0</w:t>
      </w:r>
    </w:p>
    <w:p>
      <w:pPr>
        <w:pStyle w:val="TextBody"/>
        <w:numPr>
          <w:ilvl w:val="0"/>
          <w:numId w:val="137"/>
        </w:numPr>
        <w:tabs>
          <w:tab w:val="clear" w:pos="1134"/>
          <w:tab w:val="left" w:leader="none" w:pos="720"/>
        </w:tabs>
        <w:bidi w:val="0"/>
        <w:ind w:start="720" w:hanging="283"/>
        <w:jc w:val="left"/>
        <w:rPr/>
      </w:pPr>
      <w:r>
        <w:rPr/>
        <w:t xml:space="preserve">GARIMA: Maailman toinen </w:t>
      </w:r>
      <w:r>
        <w:rPr/>
        <w:t xml:space="preserve">kehittyneellä käsin ohjatulla kloonaustekniikalla </w:t>
      </w:r>
      <w:r>
        <w:rPr/>
        <w:t xml:space="preserve">kloonattu </w:t>
      </w:r>
      <w:r>
        <w:rPr>
          <w:color w:val="A9A9A9"/>
        </w:rPr>
        <w:t xml:space="preserve">puhvelin </w:t>
      </w:r>
      <w:r>
        <w:rPr/>
        <w:t xml:space="preserve">vasikka syntyi NDRI:ssä Karnalissa 6. kesäkuuta 2009.</w:t>
      </w:r>
      <w:r>
        <w:rPr/>
        <w:t xml:space="preserve"> Se selvisi hengissä yli kaksi vuotta, mutta kuoli sydämen vajaatoimintaan 18. elokuuta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ndri karnal kehitti toisen kloonin mistä eläimestä?</w:t>
      </w:r>
    </w:p>
    <w:p>
      <w:pPr>
        <w:pStyle w:val="TextBody"/>
        <w:bidi w:val="0"/>
        <w:jc w:val="left"/>
        <w:rPr>
          <w:b/>
          <w:u w:val="single"/>
          <w:shd w:val="clear" w:fill="FFFF00"/>
        </w:rPr>
      </w:pPr>
      <w:r>
        <w:rPr>
          <w:b/>
          <w:u w:val="single"/>
          <w:shd w:val="clear" w:fill="FFFF00"/>
        </w:rPr>
        <w:t xml:space="preserve">Asiakirjan numero 37105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Vaidyanath Mishra </w:t>
      </w:r>
      <w:r>
        <w:rPr/>
        <w:t xml:space="preserve">(30. kesäkuuta 1911 - 5. marraskuuta 1998), joka tunnetaan paremmin kirjailijanimellä Nagarjun, oli hindi- ja maithilirunoilija, joka on kirjoittanut myös useita romaaneja, novelleja, kirjallisia elämäkertoja ja matkakertomuksia, ja hänet tunnettiin nimellä Janakavi-kansanrunoilija. Häntä pidetään merkittävimpänä maithilin modernismin päähenkilönä.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hindi-kirjallisuudessa tunnetaan kansojen runoilijana.</w:t>
      </w:r>
    </w:p>
    <w:p>
      <w:pPr>
        <w:pStyle w:val="TextBody"/>
        <w:bidi w:val="0"/>
        <w:jc w:val="left"/>
        <w:rPr>
          <w:b/>
          <w:u w:val="single"/>
          <w:shd w:val="clear" w:fill="FFFF00"/>
        </w:rPr>
      </w:pPr>
      <w:r>
        <w:rPr>
          <w:b/>
          <w:u w:val="single"/>
          <w:shd w:val="clear" w:fill="FFFF00"/>
        </w:rPr>
        <w:t xml:space="preserve">Asiakirjan numero 37106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Hahmon loi silloinen pääkäsikirjoittaja Dena Higley, ja se esiteltiin Salemin pormestarin Abe Carverin ja hänen lääkärivaimonsa </w:t>
      </w:r>
      <w:r>
        <w:rPr>
          <w:color w:val="A9A9A9"/>
        </w:rPr>
        <w:t xml:space="preserve">Lexie Carverin </w:t>
      </w:r>
      <w:r>
        <w:rPr/>
        <w:t xml:space="preserve">vastasyntyneenä poikana</w:t>
      </w:r>
      <w:r>
        <w:rPr/>
        <w:t xml:space="preserve">. Lapsinäyttelijät Chase ja Tyler Johnson esiintyivät roolissa vuosina 2003-2004, Kavi Faquir vuosina 2006-2007 ja Amyrh Harris vuonna 2007. Vuonna 2008 lapsinäyttelijä Terrell Ransom, Jr. astui rooliin, kun hahmolla diagnosoitiin autismi. Theon autismidiagnoosi osoittautui hahmon merkittävimmäksi juonikuvaksi samoin kuin hänen läheinen ystävyytensä Ciara Bradyn kanssa. Ransom oli fanien ja kriitikoiden rakastama, ja hän sai myös kaksi Young Artist Award -ehdokkuutta Theon esittämisestä.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Theon äiti Elämämme päivinä -ohjelmassa?</w:t>
      </w:r>
    </w:p>
    <w:p>
      <w:pPr>
        <w:pStyle w:val="TextBody"/>
        <w:bidi w:val="0"/>
        <w:jc w:val="left"/>
        <w:rPr>
          <w:b/>
          <w:u w:val="single"/>
          <w:shd w:val="clear" w:fill="FFFF00"/>
        </w:rPr>
      </w:pPr>
      <w:r>
        <w:rPr>
          <w:b/>
          <w:u w:val="single"/>
          <w:shd w:val="clear" w:fill="FFFF00"/>
        </w:rPr>
        <w:t xml:space="preserve">Asiakirjan numero 37107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Texas helmikuussa 1861 erosi ja liittyi Konfederaatioon, </w:t>
      </w:r>
      <w:r>
        <w:rPr>
          <w:color w:val="A9A9A9"/>
        </w:rPr>
        <w:t xml:space="preserve">everstiluutnantti John R. Baylorin</w:t>
      </w:r>
      <w:r>
        <w:rPr/>
        <w:t xml:space="preserve"> johtama 2. Texasin ratsuväkipataljoona </w:t>
      </w:r>
      <w:r>
        <w:rPr/>
        <w:t xml:space="preserve">lähetettiin miehittämään joukko linnakkeita Länsi-Teksasin rajalla, jonka unionin armeija oli hylännyt. Teksasin departementin komentajan, eversti Earl Van Dornin, antamien käskyjen mukaan Baylor saattoi edetä Uuteen Meksikoon hyökätäkseen Rio Granden varrella oleviin unionin linnakkeisiin, jos hän katsoi tilanteen vaativan tällaisia toimia. Koska Baylor oli vakuuttunut siitä, että Fillmoren linnakkeessa olevat unionin joukot hyökkäävät pian, hän päätti tehdä aloitteen ja aloittaa oman hyökkäyksensä.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konfederaation joukkoja, jotka valtasivat Fillmoren linnakkeen -</w:t>
      </w:r>
    </w:p>
    <w:p>
      <w:pPr>
        <w:pStyle w:val="TextBody"/>
        <w:bidi w:val="0"/>
        <w:jc w:val="left"/>
        <w:rPr>
          <w:b/>
          <w:u w:val="single"/>
          <w:shd w:val="clear" w:fill="FFFF00"/>
        </w:rPr>
      </w:pPr>
      <w:r>
        <w:rPr>
          <w:b/>
          <w:u w:val="single"/>
          <w:shd w:val="clear" w:fill="FFFF00"/>
        </w:rPr>
        <w:t xml:space="preserve">Asiakirjan numero 37108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Hell's Kitchen, joka tunnetaan myös nimellä Clinton, on kaupunginosa </w:t>
      </w:r>
      <w:r>
        <w:rPr>
          <w:color w:val="A9A9A9"/>
        </w:rPr>
        <w:t xml:space="preserve">Manhattanin keskikaupungin länsipuolella New Yorkissa</w:t>
      </w:r>
      <w:r>
        <w:rPr/>
        <w:t xml:space="preserve">. Perinteisesti sen katsotaan rajautuvan 34th Streetin eteläpuolella, 59th Streetin pohjoispuolella, Eighth Avenuen itäpuolella ja Hudson-joen länsipuolella. Alue tukee Midtownin liikekeskustaa kuljetus-, sairaala- ja varastoinfrastruktuurilla.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New Yorkia Hell's Kitchen sijaitsee?</w:t>
      </w:r>
    </w:p>
    <w:p>
      <w:pPr>
        <w:pStyle w:val="TextBody"/>
        <w:bidi w:val="0"/>
        <w:jc w:val="left"/>
        <w:rPr>
          <w:b/>
          <w:u w:val="single"/>
          <w:shd w:val="clear" w:fill="FFFF00"/>
        </w:rPr>
      </w:pPr>
      <w:r>
        <w:rPr>
          <w:b/>
          <w:u w:val="single"/>
          <w:shd w:val="clear" w:fill="FFFF00"/>
        </w:rPr>
        <w:t xml:space="preserve">Asiakirjan numero 37109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Are Young'' on yhdysvaltalaisen </w:t>
      </w:r>
      <w:r>
        <w:rPr>
          <w:color w:val="A9A9A9"/>
        </w:rPr>
        <w:t xml:space="preserve">Fun-yhtyeen ja Janelle Monáen </w:t>
      </w:r>
      <w:r>
        <w:rPr/>
        <w:t xml:space="preserve">toisen studioalbuminsa Some Nights (2012) </w:t>
      </w:r>
      <w:r>
        <w:rPr/>
        <w:t xml:space="preserve">kappale.</w:t>
      </w:r>
      <w:r>
        <w:rPr/>
        <w:t xml:space="preserve"> Se julkaistiin 20. syyskuuta 2011 albumin pääsinkkuna. Kappale sai yleisesti ottaen positiivisia arvosteluja musiikkikriitikoilta, ja monet pitivät kappaletta indie-genren läpimurtona ja kehuivat kappaleen tarttuvuutta. ``We Are Young'' on saavuttanut kaupallista menestystä maailmanlaajuisesti ja noussut listaykköseksi useissa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olemme nuoria 80-luvulla</w:t>
      </w:r>
    </w:p>
    <w:p>
      <w:pPr>
        <w:pStyle w:val="TextBody"/>
        <w:bidi w:val="0"/>
        <w:jc w:val="left"/>
        <w:rPr>
          <w:b/>
          <w:u w:val="single"/>
          <w:shd w:val="clear" w:fill="FFFF00"/>
        </w:rPr>
      </w:pPr>
      <w:r>
        <w:rPr>
          <w:b/>
          <w:u w:val="single"/>
          <w:shd w:val="clear" w:fill="FFFF00"/>
        </w:rPr>
        <w:t xml:space="preserve">Asiakirjan numero 37110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Taivaan pohjois- ja etelänapa ovat kaksi kuvitteellista pistettä taivaalla, joissa maapallon pyörimisakseli leikkaa taivaankehän. Pohjoinen ja eteläinen taivaannapa näkyvät havaitsijalle pysyvästi suoraan </w:t>
      </w:r>
      <w:r>
        <w:rPr>
          <w:color w:val="A9A9A9"/>
        </w:rPr>
        <w:t xml:space="preserve">Maan pohjoisnavalla </w:t>
      </w:r>
      <w:r>
        <w:rPr/>
        <w:t xml:space="preserve">ja etelänavalla. Kun Maa pyörii akselinsa ympäri, nämä kaksi taivaan napaa pysyvät taivaalla, ja kaikki muut pisteet näyttävät pyörivän niiden ympärillä kiertäen yhden kierroksen päivässä (tarkalleen ottaen sidereaalipäivää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sinun pitäisi olla, jotta näkisit pohjoisen taivaannavan suoraan yläpuolellasi?</w:t>
      </w:r>
    </w:p>
    <w:p>
      <w:pPr>
        <w:pStyle w:val="TextBody"/>
        <w:bidi w:val="0"/>
        <w:jc w:val="left"/>
        <w:rPr>
          <w:b/>
          <w:u w:val="single"/>
          <w:shd w:val="clear" w:fill="FFFF00"/>
        </w:rPr>
      </w:pPr>
      <w:r>
        <w:rPr>
          <w:b/>
          <w:u w:val="single"/>
          <w:shd w:val="clear" w:fill="FFFF00"/>
        </w:rPr>
        <w:t xml:space="preserve">Asiakirjan numero 37111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Pepsi Battle of the Bands Show -logo </w:t>
      </w:r>
    </w:p>
    <w:tbl>
      <w:tblPr>
        <w:tblW w:w="10205" w:type="dxa"/>
        <w:jc w:val="left"/>
        <w:tblInd w:w="0" w:type="dxa"/>
        <w:tblLayout w:type="fixed"/>
        <w:tblCellMar>
          <w:top w:w="28" w:type="dxa"/>
          <w:left w:w="28" w:type="dxa"/>
          <w:bottom w:w="28" w:type="dxa"/>
          <w:right w:w="28" w:type="dxa"/>
        </w:tblCellMar>
      </w:tblPr>
      <w:tblGrid>
        <w:gridCol w:w="2236"/>
        <w:gridCol w:w="7969"/>
      </w:tblGrid>
      <w:tr>
        <w:trPr/>
        <w:tc>
          <w:tcPr>
            <w:tcW w:w="2236" w:type="dxa"/>
            <w:tcBorders/>
            <w:vAlign w:val="center"/>
          </w:tcPr>
          <w:p>
            <w:pPr>
              <w:pStyle w:val="TableHeading"/>
              <w:suppressLineNumbers/>
              <w:bidi w:val="0"/>
              <w:spacing w:before="0" w:after="283"/>
              <w:jc w:val="center"/>
              <w:rPr/>
            </w:pPr>
            <w:r>
              <w:rPr/>
              <w:t xml:space="preserve">Tunnetaan myös nimellä </w:t>
            </w:r>
          </w:p>
        </w:tc>
        <w:tc>
          <w:tcPr>
            <w:tcW w:w="7969" w:type="dxa"/>
            <w:tcBorders/>
            <w:vAlign w:val="center"/>
          </w:tcPr>
          <w:p>
            <w:pPr>
              <w:pStyle w:val="TableContents"/>
              <w:bidi w:val="0"/>
              <w:spacing w:before="0" w:after="283"/>
              <w:jc w:val="left"/>
              <w:rPr/>
            </w:pPr>
            <w:r>
              <w:rPr/>
              <w:t xml:space="preserve">Pepsi BoB </w:t>
            </w:r>
          </w:p>
        </w:tc>
      </w:tr>
      <w:tr>
        <w:trPr/>
        <w:tc>
          <w:tcPr>
            <w:tcW w:w="2236" w:type="dxa"/>
            <w:tcBorders/>
            <w:vAlign w:val="center"/>
          </w:tcPr>
          <w:p>
            <w:pPr>
              <w:pStyle w:val="TableHeading"/>
              <w:suppressLineNumbers/>
              <w:bidi w:val="0"/>
              <w:spacing w:before="0" w:after="283"/>
              <w:jc w:val="center"/>
              <w:rPr/>
            </w:pPr>
            <w:r>
              <w:rPr/>
              <w:t xml:space="preserve">Genre </w:t>
            </w:r>
          </w:p>
        </w:tc>
        <w:tc>
          <w:tcPr>
            <w:tcW w:w="7969" w:type="dxa"/>
            <w:tcBorders/>
            <w:vAlign w:val="center"/>
          </w:tcPr>
          <w:p>
            <w:pPr>
              <w:pStyle w:val="TableContents"/>
              <w:bidi w:val="0"/>
              <w:spacing w:before="0" w:after="283"/>
              <w:jc w:val="left"/>
              <w:rPr/>
            </w:pPr>
            <w:r>
              <w:rPr/>
              <w:t xml:space="preserve">Todellisuus </w:t>
            </w:r>
          </w:p>
        </w:tc>
      </w:tr>
      <w:tr>
        <w:trPr/>
        <w:tc>
          <w:tcPr>
            <w:tcW w:w="2236" w:type="dxa"/>
            <w:tcBorders/>
            <w:vAlign w:val="center"/>
          </w:tcPr>
          <w:p>
            <w:pPr>
              <w:pStyle w:val="TableHeading"/>
              <w:suppressLineNumbers/>
              <w:bidi w:val="0"/>
              <w:spacing w:before="0" w:after="283"/>
              <w:jc w:val="center"/>
              <w:rPr/>
            </w:pPr>
            <w:r>
              <w:rPr/>
              <w:t xml:space="preserve">Luonut </w:t>
            </w:r>
          </w:p>
        </w:tc>
        <w:tc>
          <w:tcPr>
            <w:tcW w:w="7969" w:type="dxa"/>
            <w:tcBorders/>
            <w:vAlign w:val="center"/>
          </w:tcPr>
          <w:p>
            <w:pPr>
              <w:pStyle w:val="TableContents"/>
              <w:bidi w:val="0"/>
              <w:spacing w:before="0" w:after="283"/>
              <w:jc w:val="left"/>
              <w:rPr/>
            </w:pPr>
            <w:r>
              <w:rPr/>
              <w:t xml:space="preserve">PepsiCo Pakistan </w:t>
            </w:r>
          </w:p>
        </w:tc>
      </w:tr>
      <w:tr>
        <w:trPr/>
        <w:tc>
          <w:tcPr>
            <w:tcW w:w="2236" w:type="dxa"/>
            <w:tcBorders/>
            <w:vAlign w:val="center"/>
          </w:tcPr>
          <w:p>
            <w:pPr>
              <w:pStyle w:val="TableHeading"/>
              <w:suppressLineNumbers/>
              <w:bidi w:val="0"/>
              <w:spacing w:before="0" w:after="283"/>
              <w:jc w:val="center"/>
              <w:rPr/>
            </w:pPr>
            <w:r>
              <w:rPr/>
              <w:t xml:space="preserve">Ohjaaja </w:t>
            </w:r>
          </w:p>
        </w:tc>
        <w:tc>
          <w:tcPr>
            <w:tcW w:w="7969" w:type="dxa"/>
            <w:tcBorders/>
            <w:vAlign w:val="center"/>
          </w:tcPr>
          <w:p>
            <w:pPr>
              <w:pStyle w:val="TableContents"/>
              <w:bidi w:val="0"/>
              <w:spacing w:before="0" w:after="283"/>
              <w:jc w:val="left"/>
              <w:rPr/>
            </w:pPr>
            <w:r>
              <w:rPr/>
              <w:t xml:space="preserve">Andrew Bramley (S2) </w:t>
            </w:r>
          </w:p>
        </w:tc>
      </w:tr>
      <w:tr>
        <w:trPr/>
        <w:tc>
          <w:tcPr>
            <w:tcW w:w="2236" w:type="dxa"/>
            <w:tcBorders/>
            <w:vAlign w:val="center"/>
          </w:tcPr>
          <w:p>
            <w:pPr>
              <w:pStyle w:val="TableHeading"/>
              <w:suppressLineNumbers/>
              <w:bidi w:val="0"/>
              <w:spacing w:before="0" w:after="283"/>
              <w:jc w:val="center"/>
              <w:rPr/>
            </w:pPr>
            <w:r>
              <w:rPr/>
              <w:t xml:space="preserve">Esittänyt </w:t>
            </w:r>
          </w:p>
        </w:tc>
        <w:tc>
          <w:tcPr>
            <w:tcW w:w="7969" w:type="dxa"/>
            <w:tcBorders/>
            <w:vAlign w:val="center"/>
          </w:tcPr>
          <w:p>
            <w:pPr>
              <w:pStyle w:val="TableContents"/>
              <w:bidi w:val="0"/>
              <w:spacing w:before="0" w:after="283"/>
              <w:jc w:val="left"/>
              <w:rPr/>
            </w:pPr>
            <w:r>
              <w:rPr/>
              <w:t xml:space="preserve">Ayesha Omer (S2, 3) </w:t>
            </w:r>
          </w:p>
        </w:tc>
      </w:tr>
      <w:tr>
        <w:trPr/>
        <w:tc>
          <w:tcPr>
            <w:tcW w:w="2236" w:type="dxa"/>
            <w:tcBorders/>
            <w:vAlign w:val="center"/>
          </w:tcPr>
          <w:p>
            <w:pPr>
              <w:pStyle w:val="TableHeading"/>
              <w:suppressLineNumbers/>
              <w:bidi w:val="0"/>
              <w:spacing w:before="0" w:after="283"/>
              <w:jc w:val="center"/>
              <w:rPr/>
            </w:pPr>
            <w:r>
              <w:rPr/>
              <w:t xml:space="preserve">Tuomarit </w:t>
            </w:r>
          </w:p>
        </w:tc>
        <w:tc>
          <w:tcPr>
            <w:tcW w:w="7969" w:type="dxa"/>
            <w:tcBorders/>
            <w:vAlign w:val="center"/>
          </w:tcPr>
          <w:p>
            <w:pPr>
              <w:pStyle w:val="TableContents"/>
              <w:bidi w:val="0"/>
              <w:spacing w:before="0" w:after="283"/>
              <w:jc w:val="left"/>
              <w:rPr/>
            </w:pPr>
            <w:r>
              <w:rPr/>
              <w:t xml:space="preserve">Rohail Hyatt (S1) Fifi Haroon (S1) Shahi Hasan (S1, 2) </w:t>
            </w:r>
            <w:r>
              <w:rPr>
                <w:color w:val="A9A9A9"/>
              </w:rPr>
              <w:t xml:space="preserve">Fawad Khan </w:t>
            </w:r>
            <w:r>
              <w:rPr/>
              <w:t xml:space="preserve">(S2, 3) </w:t>
            </w:r>
            <w:r>
              <w:rPr>
                <w:color w:val="DCDCDC"/>
              </w:rPr>
              <w:t xml:space="preserve">Meesha Shafi </w:t>
            </w:r>
            <w:r>
              <w:rPr/>
              <w:t xml:space="preserve">(S2, 3) Atif Aslam (S2) Farooq Ahmed (S2) </w:t>
            </w:r>
            <w:r>
              <w:rPr>
                <w:color w:val="2F4F4F"/>
              </w:rPr>
              <w:t xml:space="preserve">Strings </w:t>
            </w:r>
            <w:r>
              <w:rPr/>
              <w:t xml:space="preserve">(S3) </w:t>
            </w:r>
          </w:p>
        </w:tc>
      </w:tr>
      <w:tr>
        <w:trPr/>
        <w:tc>
          <w:tcPr>
            <w:tcW w:w="2236" w:type="dxa"/>
            <w:tcBorders/>
            <w:vAlign w:val="center"/>
          </w:tcPr>
          <w:p>
            <w:pPr>
              <w:pStyle w:val="TableHeading"/>
              <w:suppressLineNumbers/>
              <w:bidi w:val="0"/>
              <w:spacing w:before="0" w:after="283"/>
              <w:jc w:val="center"/>
              <w:rPr/>
            </w:pPr>
            <w:r>
              <w:rPr/>
              <w:t xml:space="preserve">Teemamusiikin säveltäjä </w:t>
            </w:r>
          </w:p>
        </w:tc>
        <w:tc>
          <w:tcPr>
            <w:tcW w:w="7969" w:type="dxa"/>
            <w:tcBorders/>
            <w:vAlign w:val="center"/>
          </w:tcPr>
          <w:p>
            <w:pPr>
              <w:pStyle w:val="TableContents"/>
              <w:bidi w:val="0"/>
              <w:spacing w:before="0" w:after="283"/>
              <w:jc w:val="left"/>
              <w:rPr/>
            </w:pPr>
            <w:r>
              <w:rPr/>
              <w:t xml:space="preserve">Faisal Baig </w:t>
            </w:r>
          </w:p>
        </w:tc>
      </w:tr>
      <w:tr>
        <w:trPr/>
        <w:tc>
          <w:tcPr>
            <w:tcW w:w="2236" w:type="dxa"/>
            <w:tcBorders/>
            <w:vAlign w:val="center"/>
          </w:tcPr>
          <w:p>
            <w:pPr>
              <w:pStyle w:val="TableHeading"/>
              <w:suppressLineNumbers/>
              <w:bidi w:val="0"/>
              <w:spacing w:before="0" w:after="283"/>
              <w:jc w:val="center"/>
              <w:rPr/>
            </w:pPr>
            <w:r>
              <w:rPr/>
              <w:t xml:space="preserve">Alkuperämaa </w:t>
            </w:r>
          </w:p>
        </w:tc>
        <w:tc>
          <w:tcPr>
            <w:tcW w:w="7969" w:type="dxa"/>
            <w:tcBorders/>
            <w:vAlign w:val="center"/>
          </w:tcPr>
          <w:p>
            <w:pPr>
              <w:pStyle w:val="TableContents"/>
              <w:bidi w:val="0"/>
              <w:spacing w:before="0" w:after="283"/>
              <w:jc w:val="left"/>
              <w:rPr/>
            </w:pPr>
            <w:r>
              <w:rPr/>
              <w:t xml:space="preserve">Pakistan </w:t>
            </w:r>
          </w:p>
        </w:tc>
      </w:tr>
      <w:tr>
        <w:trPr/>
        <w:tc>
          <w:tcPr>
            <w:tcW w:w="2236" w:type="dxa"/>
            <w:tcBorders/>
            <w:vAlign w:val="center"/>
          </w:tcPr>
          <w:p>
            <w:pPr>
              <w:pStyle w:val="TableHeading"/>
              <w:suppressLineNumbers/>
              <w:bidi w:val="0"/>
              <w:spacing w:before="0" w:after="283"/>
              <w:jc w:val="center"/>
              <w:rPr/>
            </w:pPr>
            <w:r>
              <w:rPr/>
              <w:t xml:space="preserve">Kausien lukumäärä </w:t>
            </w:r>
          </w:p>
        </w:tc>
        <w:tc>
          <w:tcPr>
            <w:tcW w:w="7969" w:type="dxa"/>
            <w:tcBorders/>
            <w:vAlign w:val="center"/>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Jaksojen lukumäärä </w:t>
            </w:r>
          </w:p>
        </w:tc>
        <w:tc>
          <w:tcPr>
            <w:tcW w:w="7969" w:type="dxa"/>
            <w:tcBorders/>
            <w:vAlign w:val="center"/>
          </w:tcPr>
          <w:p>
            <w:pPr>
              <w:pStyle w:val="TableContents"/>
              <w:bidi w:val="0"/>
              <w:spacing w:before="0" w:after="283"/>
              <w:jc w:val="left"/>
              <w:rPr/>
            </w:pPr>
            <w:r>
              <w:rPr/>
              <w:t xml:space="preserve">8 (S2) Tuotanto </w:t>
            </w:r>
          </w:p>
        </w:tc>
      </w:tr>
      <w:tr>
        <w:trPr/>
        <w:tc>
          <w:tcPr>
            <w:tcW w:w="2236" w:type="dxa"/>
            <w:tcBorders/>
            <w:vAlign w:val="center"/>
          </w:tcPr>
          <w:p>
            <w:pPr>
              <w:pStyle w:val="TableHeading"/>
              <w:suppressLineNumbers/>
              <w:bidi w:val="0"/>
              <w:spacing w:before="0" w:after="283"/>
              <w:jc w:val="center"/>
              <w:rPr/>
            </w:pPr>
            <w:r>
              <w:rPr/>
              <w:t xml:space="preserve">Vastaava tuottaja (s) </w:t>
            </w:r>
          </w:p>
        </w:tc>
        <w:tc>
          <w:tcPr>
            <w:tcW w:w="7969" w:type="dxa"/>
            <w:tcBorders/>
            <w:vAlign w:val="center"/>
          </w:tcPr>
          <w:p>
            <w:pPr>
              <w:pStyle w:val="TableContents"/>
              <w:bidi w:val="0"/>
              <w:spacing w:before="0" w:after="283"/>
              <w:jc w:val="left"/>
              <w:rPr/>
            </w:pPr>
            <w:r>
              <w:rPr/>
              <w:t xml:space="preserve">PepsiCo: Salman Butt, Saad Munawar, Natasha Hyder, Ali Zaidi, Misbah Ghani, Shehryar Ahmed'. </w:t>
            </w:r>
          </w:p>
        </w:tc>
      </w:tr>
      <w:tr>
        <w:trPr/>
        <w:tc>
          <w:tcPr>
            <w:tcW w:w="2236" w:type="dxa"/>
            <w:tcBorders/>
            <w:vAlign w:val="center"/>
          </w:tcPr>
          <w:p>
            <w:pPr>
              <w:pStyle w:val="TableHeading"/>
              <w:suppressLineNumbers/>
              <w:bidi w:val="0"/>
              <w:spacing w:before="0" w:after="283"/>
              <w:jc w:val="center"/>
              <w:rPr/>
            </w:pPr>
            <w:r>
              <w:rPr/>
              <w:t xml:space="preserve">Tuottaja (s) </w:t>
            </w:r>
          </w:p>
        </w:tc>
        <w:tc>
          <w:tcPr>
            <w:tcW w:w="7969" w:type="dxa"/>
            <w:tcBorders/>
            <w:vAlign w:val="center"/>
          </w:tcPr>
          <w:p>
            <w:pPr>
              <w:pStyle w:val="TableContents"/>
              <w:bidi w:val="0"/>
              <w:spacing w:before="0" w:after="283"/>
              <w:jc w:val="left"/>
              <w:rPr/>
            </w:pPr>
            <w:r>
              <w:rPr/>
              <w:t xml:space="preserve">Shiny Floor &amp; The Cion Collective: Saad Mujeeb, Faisal Rafi </w:t>
            </w:r>
          </w:p>
        </w:tc>
      </w:tr>
      <w:tr>
        <w:trPr/>
        <w:tc>
          <w:tcPr>
            <w:tcW w:w="2236" w:type="dxa"/>
            <w:tcBorders/>
            <w:vAlign w:val="center"/>
          </w:tcPr>
          <w:p>
            <w:pPr>
              <w:pStyle w:val="TableHeading"/>
              <w:suppressLineNumbers/>
              <w:bidi w:val="0"/>
              <w:spacing w:before="0" w:after="283"/>
              <w:jc w:val="center"/>
              <w:rPr/>
            </w:pPr>
            <w:r>
              <w:rPr/>
              <w:t xml:space="preserve">Elokuvataide </w:t>
            </w:r>
          </w:p>
        </w:tc>
        <w:tc>
          <w:tcPr>
            <w:tcW w:w="7969" w:type="dxa"/>
            <w:tcBorders/>
            <w:vAlign w:val="center"/>
          </w:tcPr>
          <w:p>
            <w:pPr>
              <w:pStyle w:val="TableContents"/>
              <w:bidi w:val="0"/>
              <w:spacing w:before="0" w:after="283"/>
              <w:jc w:val="left"/>
              <w:rPr/>
            </w:pPr>
            <w:r>
              <w:rPr/>
              <w:t xml:space="preserve">Nick Collier </w:t>
            </w:r>
          </w:p>
        </w:tc>
      </w:tr>
      <w:tr>
        <w:trPr/>
        <w:tc>
          <w:tcPr>
            <w:tcW w:w="2236" w:type="dxa"/>
            <w:tcBorders/>
            <w:vAlign w:val="center"/>
          </w:tcPr>
          <w:p>
            <w:pPr>
              <w:pStyle w:val="TableHeading"/>
              <w:suppressLineNumbers/>
              <w:bidi w:val="0"/>
              <w:spacing w:before="0" w:after="283"/>
              <w:jc w:val="center"/>
              <w:rPr/>
            </w:pPr>
            <w:r>
              <w:rPr/>
              <w:t xml:space="preserve">Kamera-asetukset </w:t>
            </w:r>
          </w:p>
        </w:tc>
        <w:tc>
          <w:tcPr>
            <w:tcW w:w="7969" w:type="dxa"/>
            <w:tcBorders/>
            <w:vAlign w:val="center"/>
          </w:tcPr>
          <w:p>
            <w:pPr>
              <w:pStyle w:val="TableContents"/>
              <w:bidi w:val="0"/>
              <w:spacing w:before="0" w:after="283"/>
              <w:jc w:val="left"/>
              <w:rPr/>
            </w:pPr>
            <w:r>
              <w:rPr/>
              <w:t xml:space="preserve">Monikamera </w:t>
            </w:r>
          </w:p>
        </w:tc>
      </w:tr>
      <w:tr>
        <w:trPr/>
        <w:tc>
          <w:tcPr>
            <w:tcW w:w="2236" w:type="dxa"/>
            <w:tcBorders/>
            <w:vAlign w:val="center"/>
          </w:tcPr>
          <w:p>
            <w:pPr>
              <w:pStyle w:val="TableHeading"/>
              <w:suppressLineNumbers/>
              <w:bidi w:val="0"/>
              <w:spacing w:before="0" w:after="283"/>
              <w:jc w:val="center"/>
              <w:rPr/>
            </w:pPr>
            <w:r>
              <w:rPr/>
              <w:t xml:space="preserve">Juoksuaika </w:t>
            </w:r>
          </w:p>
        </w:tc>
        <w:tc>
          <w:tcPr>
            <w:tcW w:w="7969" w:type="dxa"/>
            <w:tcBorders/>
            <w:vAlign w:val="center"/>
          </w:tcPr>
          <w:p>
            <w:pPr>
              <w:pStyle w:val="TableContents"/>
              <w:bidi w:val="0"/>
              <w:spacing w:before="0" w:after="283"/>
              <w:jc w:val="left"/>
              <w:rPr/>
            </w:pPr>
            <w:r>
              <w:rPr/>
              <w:t xml:space="preserve">1 tunti </w:t>
            </w:r>
          </w:p>
        </w:tc>
      </w:tr>
      <w:tr>
        <w:trPr/>
        <w:tc>
          <w:tcPr>
            <w:tcW w:w="2236" w:type="dxa"/>
            <w:tcBorders/>
            <w:vAlign w:val="center"/>
          </w:tcPr>
          <w:p>
            <w:pPr>
              <w:pStyle w:val="TableHeading"/>
              <w:suppressLineNumbers/>
              <w:bidi w:val="0"/>
              <w:spacing w:before="0" w:after="283"/>
              <w:jc w:val="center"/>
              <w:rPr/>
            </w:pPr>
            <w:r>
              <w:rPr/>
              <w:t xml:space="preserve">Tuotantoyhtiö(t) </w:t>
            </w:r>
          </w:p>
        </w:tc>
        <w:tc>
          <w:tcPr>
            <w:tcW w:w="7969" w:type="dxa"/>
            <w:tcBorders/>
            <w:vAlign w:val="center"/>
          </w:tcPr>
          <w:p>
            <w:pPr>
              <w:pStyle w:val="TableContents"/>
              <w:bidi w:val="0"/>
              <w:spacing w:before="0" w:after="283"/>
              <w:jc w:val="left"/>
              <w:rPr/>
            </w:pPr>
            <w:r>
              <w:rPr/>
              <w:t xml:space="preserve">PepsiCo Pakistan </w:t>
            </w:r>
          </w:p>
        </w:tc>
      </w:tr>
      <w:tr>
        <w:trPr/>
        <w:tc>
          <w:tcPr>
            <w:tcW w:w="2236" w:type="dxa"/>
            <w:tcBorders/>
            <w:vAlign w:val="center"/>
          </w:tcPr>
          <w:p>
            <w:pPr>
              <w:pStyle w:val="TableHeading"/>
              <w:suppressLineNumbers/>
              <w:bidi w:val="0"/>
              <w:spacing w:before="0" w:after="283"/>
              <w:jc w:val="center"/>
              <w:rPr/>
            </w:pPr>
            <w:r>
              <w:rPr/>
              <w:t xml:space="preserve">Jakelija </w:t>
            </w:r>
          </w:p>
        </w:tc>
        <w:tc>
          <w:tcPr>
            <w:tcW w:w="7969" w:type="dxa"/>
            <w:tcBorders/>
            <w:vAlign w:val="center"/>
          </w:tcPr>
          <w:p>
            <w:pPr>
              <w:pStyle w:val="TableContents"/>
              <w:bidi w:val="0"/>
              <w:spacing w:before="0" w:after="283"/>
              <w:jc w:val="left"/>
              <w:rPr/>
            </w:pPr>
            <w:r>
              <w:rPr/>
              <w:t xml:space="preserve">PepsiCo Pakistan Tiedote </w:t>
            </w:r>
          </w:p>
        </w:tc>
      </w:tr>
      <w:tr>
        <w:trPr/>
        <w:tc>
          <w:tcPr>
            <w:tcW w:w="2236" w:type="dxa"/>
            <w:tcBorders/>
            <w:vAlign w:val="center"/>
          </w:tcPr>
          <w:p>
            <w:pPr>
              <w:pStyle w:val="TableHeading"/>
              <w:suppressLineNumbers/>
              <w:bidi w:val="0"/>
              <w:spacing w:before="0" w:after="283"/>
              <w:jc w:val="center"/>
              <w:rPr/>
            </w:pPr>
            <w:r>
              <w:rPr/>
              <w:t xml:space="preserve">Alkuperäinen verkko </w:t>
            </w:r>
          </w:p>
        </w:tc>
        <w:tc>
          <w:tcPr>
            <w:tcW w:w="7969" w:type="dxa"/>
            <w:tcBorders/>
            <w:vAlign w:val="center"/>
          </w:tcPr>
          <w:p>
            <w:pPr>
              <w:pStyle w:val="TableContents"/>
              <w:bidi w:val="0"/>
              <w:spacing w:before="0" w:after="283"/>
              <w:jc w:val="left"/>
              <w:rPr/>
            </w:pPr>
            <w:r>
              <w:rPr/>
              <w:t xml:space="preserve">PTV Home (2002) Lähetyssyndikaatio (2017 -- 2018) </w:t>
            </w:r>
          </w:p>
        </w:tc>
      </w:tr>
      <w:tr>
        <w:trPr/>
        <w:tc>
          <w:tcPr>
            <w:tcW w:w="2236" w:type="dxa"/>
            <w:tcBorders/>
            <w:vAlign w:val="center"/>
          </w:tcPr>
          <w:p>
            <w:pPr>
              <w:pStyle w:val="TableHeading"/>
              <w:suppressLineNumbers/>
              <w:bidi w:val="0"/>
              <w:spacing w:before="0" w:after="283"/>
              <w:jc w:val="center"/>
              <w:rPr/>
            </w:pPr>
            <w:r>
              <w:rPr/>
              <w:t xml:space="preserve">Kuvaformaatti </w:t>
            </w:r>
          </w:p>
        </w:tc>
        <w:tc>
          <w:tcPr>
            <w:tcW w:w="7969" w:type="dxa"/>
            <w:tcBorders/>
            <w:vAlign w:val="center"/>
          </w:tcPr>
          <w:p>
            <w:pPr>
              <w:pStyle w:val="TableContents"/>
              <w:bidi w:val="0"/>
              <w:spacing w:before="0" w:after="283"/>
              <w:jc w:val="left"/>
              <w:rPr/>
            </w:pPr>
            <w:r>
              <w:rPr/>
              <w:t xml:space="preserve">1080i (HDTV) </w:t>
            </w:r>
          </w:p>
        </w:tc>
      </w:tr>
      <w:tr>
        <w:trPr/>
        <w:tc>
          <w:tcPr>
            <w:tcW w:w="2236" w:type="dxa"/>
            <w:tcBorders/>
            <w:vAlign w:val="center"/>
          </w:tcPr>
          <w:p>
            <w:pPr>
              <w:pStyle w:val="TableHeading"/>
              <w:suppressLineNumbers/>
              <w:bidi w:val="0"/>
              <w:spacing w:before="0" w:after="283"/>
              <w:jc w:val="center"/>
              <w:rPr/>
            </w:pPr>
            <w:r>
              <w:rPr/>
              <w:t xml:space="preserve">Audioformaatti </w:t>
            </w:r>
          </w:p>
        </w:tc>
        <w:tc>
          <w:tcPr>
            <w:tcW w:w="7969" w:type="dxa"/>
            <w:tcBorders/>
            <w:vAlign w:val="center"/>
          </w:tcPr>
          <w:p>
            <w:pPr>
              <w:pStyle w:val="TableContents"/>
              <w:bidi w:val="0"/>
              <w:spacing w:before="0" w:after="283"/>
              <w:jc w:val="left"/>
              <w:rPr/>
            </w:pPr>
            <w:r>
              <w:rPr/>
              <w:t xml:space="preserve">Dolby Digital 5.1 </w:t>
            </w:r>
          </w:p>
        </w:tc>
      </w:tr>
      <w:tr>
        <w:trPr/>
        <w:tc>
          <w:tcPr>
            <w:tcW w:w="2236" w:type="dxa"/>
            <w:tcBorders/>
            <w:vAlign w:val="center"/>
          </w:tcPr>
          <w:p>
            <w:pPr>
              <w:pStyle w:val="TableHeading"/>
              <w:suppressLineNumbers/>
              <w:bidi w:val="0"/>
              <w:spacing w:before="0" w:after="283"/>
              <w:jc w:val="center"/>
              <w:rPr/>
            </w:pPr>
            <w:r>
              <w:rPr/>
              <w:t xml:space="preserve">Alkuperäinen julkaisu </w:t>
            </w:r>
          </w:p>
        </w:tc>
        <w:tc>
          <w:tcPr>
            <w:tcW w:w="7969" w:type="dxa"/>
            <w:tcBorders/>
            <w:vAlign w:val="center"/>
          </w:tcPr>
          <w:p>
            <w:pPr>
              <w:pStyle w:val="TableContents"/>
              <w:bidi w:val="0"/>
              <w:spacing w:before="0" w:after="283"/>
              <w:jc w:val="left"/>
              <w:rPr/>
            </w:pPr>
            <w:r>
              <w:rPr/>
              <w:t xml:space="preserve">Heinäkuu 2002 -- heinäkuu 2018. Ulkoiset linkit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pepsi battle of the bands tuomarit kausi 3</w:t>
      </w:r>
    </w:p>
    <w:p>
      <w:pPr>
        <w:pStyle w:val="TextBody"/>
        <w:bidi w:val="0"/>
        <w:jc w:val="left"/>
        <w:rPr>
          <w:b/>
          <w:u w:val="single"/>
          <w:shd w:val="clear" w:fill="FFFF00"/>
        </w:rPr>
      </w:pPr>
      <w:r>
        <w:rPr>
          <w:b/>
          <w:u w:val="single"/>
          <w:shd w:val="clear" w:fill="FFFF00"/>
        </w:rPr>
        <w:t xml:space="preserve">Asiakirjan numero 37112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Village Voice nimesi matkan kuuhun yhdeksi 1900-luvun sadasta parhaasta elokuvasta ja sijoittui 84. sijalle. Elokuva on edelleen tunnetuin Méliès'n sadoista elokuvista, ja hetki, jolloin kapseli laskeutuu Kuun silmään, on edelleen yksi elokuvahistorian ikonisimmista ja useimmin viitatuista kuvista. Sitä pidetään yleisesti </w:t>
      </w:r>
      <w:r>
        <w:rPr>
          <w:color w:val="A9A9A9"/>
        </w:rPr>
        <w:t xml:space="preserve">tieteiselokuvan genren varhaisimpana esimerkkinä ja yleisemmin yhtenä elokuvahistorian vaikutusvaltaisimmista elokuvista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georges melien elokuva matka kuuhun tunnetaan siitä, että se on</w:t>
      </w:r>
    </w:p>
    <w:p>
      <w:pPr>
        <w:pStyle w:val="TextBody"/>
        <w:bidi w:val="0"/>
        <w:jc w:val="left"/>
        <w:rPr>
          <w:b/>
          <w:u w:val="single"/>
          <w:shd w:val="clear" w:fill="FFFF00"/>
        </w:rPr>
      </w:pPr>
      <w:r>
        <w:rPr>
          <w:b/>
          <w:u w:val="single"/>
          <w:shd w:val="clear" w:fill="FFFF00"/>
        </w:rPr>
        <w:t xml:space="preserve">Asiakirjan numero 37113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Abdul Rahman bin Faisal al-Saud oli etsinyt turvapaikkaa heimoyhteisöstä Najdin laitamilla, minkä jälkeen hän lähti perheensä kanssa Kuwaitiin ja jäi maanpakoon. Hänen poikansa Abdul Aziz kuitenkin haki takaisin esi-isiensä Najdin kuningaskunnan vuonna 1902 ja vakiinnutti valtakuntansa vuoteen 1926 mennessä ja laajensi valtakuntaansa edelleen kattamaan "suurimman osan Arabian niemimaata". Hän nimesi kuningaskuntansa Saudi-Arabiaksi </w:t>
      </w:r>
      <w:r>
        <w:rPr>
          <w:color w:val="A9A9A9"/>
        </w:rPr>
        <w:t xml:space="preserve">syyskuussa 1932 </w:t>
      </w:r>
      <w:r>
        <w:rPr/>
        <w:t xml:space="preserve">ja pääkaupungiksi Riadin. Kuningas Abdul Aziz kuoli vuonna 1953, ja hänen poikansa Saud otti vallan haltuunsa isältä pojalle siirtyvän perimyssäännön mukaisesti siitä lähtien, kun Muhammad bin Saud oli perustanut Saudin vallan vuonna 1744. Tämä vakiintunut perimysjärjestys kuitenkin katkesi, kun kuningas Saudia seurasi hänen veljensä kuningas Faisal vuonna 1964. Vuonna 1975 Faisalia seurasi hänen veljensä kuningas Khalid. Vuonna 1982 kuningas Fahd otti veljensä ohjat käsiinsä. Tämä uusi perimysjärjestys on peräisin kuningas Abdul Azizin pojista, jolla on 35 poikaa; tämä suuri Ibn Saudin suku pitää hallussaan kaikkia keskeisiä asemia suuressa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Riadista tuli Saudi-Arabian pääkaupunki?</w:t>
      </w:r>
    </w:p>
    <w:p>
      <w:pPr>
        <w:pStyle w:val="TextBody"/>
        <w:bidi w:val="0"/>
        <w:jc w:val="left"/>
        <w:rPr>
          <w:b/>
          <w:u w:val="single"/>
          <w:shd w:val="clear" w:fill="FFFF00"/>
        </w:rPr>
      </w:pPr>
      <w:r>
        <w:rPr>
          <w:b/>
          <w:u w:val="single"/>
          <w:shd w:val="clear" w:fill="FFFF00"/>
        </w:rPr>
        <w:t xml:space="preserve">Asiakirjan numero 37114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San </w:t>
      </w:r>
      <w:r>
        <w:rPr/>
        <w:t xml:space="preserve">Franciscon</w:t>
      </w:r>
      <w:r>
        <w:rPr>
          <w:color w:val="A9A9A9"/>
        </w:rPr>
        <w:t xml:space="preserve"> sataman </w:t>
      </w:r>
      <w:r>
        <w:rPr/>
        <w:t xml:space="preserve">omistuksessa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lauttarakennuksen San Franciscossa?</w:t>
      </w:r>
    </w:p>
    <w:p>
      <w:pPr>
        <w:pStyle w:val="TextBody"/>
        <w:bidi w:val="0"/>
        <w:jc w:val="left"/>
        <w:rPr>
          <w:b/>
          <w:u w:val="single"/>
          <w:shd w:val="clear" w:fill="FFFF00"/>
        </w:rPr>
      </w:pPr>
      <w:r>
        <w:rPr>
          <w:b/>
          <w:u w:val="single"/>
          <w:shd w:val="clear" w:fill="FFFF00"/>
        </w:rPr>
        <w:t xml:space="preserve">Asiakirjan numero 37115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Musiikillisen draamakomediasarjan Glee ensimmäinen kausi esitettiin alun perin Foxilla Yhdysvalloissa. Pilottijakso lähetettiin sarjan ennakkokatseluna </w:t>
      </w:r>
      <w:r>
        <w:rPr>
          <w:color w:val="A9A9A9"/>
        </w:rPr>
        <w:t xml:space="preserve">19. toukokuuta 2009</w:t>
      </w:r>
      <w:r>
        <w:rPr/>
        <w:t xml:space="preserve">, ja loppukausi esitettiin 9. syyskuuta 2009 ja 8. kesäkuuta 2010 välisenä aikana. Kausi koostui 22 jaksosta, joista 13 ensimmäistä esitettiin keskiviikkoisin klo 21.00 (ET) ja yhdeksän viimeistä tiistaisin klo 21.00 (ET). Kauden tuottivat Ryan Murphy, Brad Falchuk ja Dante Di Loreto; Murphyn tuotantoyhtiö osallistui sarjan yhteistuotantoon 20th Century Foxin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Gleen ensimmäinen jakso esitettiin?</w:t>
      </w:r>
    </w:p>
    <w:p>
      <w:pPr>
        <w:pStyle w:val="TextBody"/>
        <w:bidi w:val="0"/>
        <w:jc w:val="left"/>
        <w:rPr>
          <w:b/>
          <w:u w:val="single"/>
          <w:shd w:val="clear" w:fill="FFFF00"/>
        </w:rPr>
      </w:pPr>
      <w:r>
        <w:rPr>
          <w:b/>
          <w:u w:val="single"/>
          <w:shd w:val="clear" w:fill="FFFF00"/>
        </w:rPr>
        <w:t xml:space="preserve">Asiakirjan numero 37116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Lion and the Lamb'' Single Big Daddy Weave albumilta Beautiful Offerings </w:t>
      </w:r>
    </w:p>
    <w:tbl>
      <w:tblPr>
        <w:tblW w:w="6572" w:type="dxa"/>
        <w:jc w:val="left"/>
        <w:tblInd w:w="0" w:type="dxa"/>
        <w:tblLayout w:type="fixed"/>
        <w:tblCellMar>
          <w:top w:w="28" w:type="dxa"/>
          <w:left w:w="28" w:type="dxa"/>
          <w:bottom w:w="28" w:type="dxa"/>
          <w:right w:w="28" w:type="dxa"/>
        </w:tblCellMar>
      </w:tblPr>
      <w:tblGrid>
        <w:gridCol w:w="1621"/>
        <w:gridCol w:w="4951"/>
      </w:tblGrid>
      <w:tr>
        <w:trPr/>
        <w:tc>
          <w:tcPr>
            <w:tcW w:w="1621" w:type="dxa"/>
            <w:tcBorders/>
            <w:vAlign w:val="center"/>
          </w:tcPr>
          <w:p>
            <w:pPr>
              <w:pStyle w:val="TableHeading"/>
              <w:suppressLineNumbers/>
              <w:bidi w:val="0"/>
              <w:spacing w:before="0" w:after="283"/>
              <w:jc w:val="center"/>
              <w:rPr/>
            </w:pPr>
            <w:r>
              <w:rPr/>
              <w:t xml:space="preserve">Genre </w:t>
            </w:r>
          </w:p>
        </w:tc>
        <w:tc>
          <w:tcPr>
            <w:tcW w:w="4951" w:type="dxa"/>
            <w:tcBorders/>
            <w:vAlign w:val="center"/>
          </w:tcPr>
          <w:p>
            <w:pPr>
              <w:pStyle w:val="TableContents"/>
              <w:bidi w:val="0"/>
              <w:spacing w:before="0" w:after="283"/>
              <w:jc w:val="left"/>
              <w:rPr/>
            </w:pPr>
            <w:r>
              <w:rPr/>
              <w:t xml:space="preserve">Nykyajan kristillinen musiikki </w:t>
            </w:r>
          </w:p>
        </w:tc>
      </w:tr>
      <w:tr>
        <w:trPr/>
        <w:tc>
          <w:tcPr>
            <w:tcW w:w="1621" w:type="dxa"/>
            <w:tcBorders/>
            <w:vAlign w:val="center"/>
          </w:tcPr>
          <w:p>
            <w:pPr>
              <w:pStyle w:val="TableHeading"/>
              <w:suppressLineNumbers/>
              <w:bidi w:val="0"/>
              <w:spacing w:before="0" w:after="283"/>
              <w:jc w:val="center"/>
              <w:rPr/>
            </w:pPr>
            <w:r>
              <w:rPr/>
              <w:t xml:space="preserve">Tarra </w:t>
            </w:r>
          </w:p>
        </w:tc>
        <w:tc>
          <w:tcPr>
            <w:tcW w:w="4951" w:type="dxa"/>
            <w:tcBorders/>
            <w:vAlign w:val="center"/>
          </w:tcPr>
          <w:p>
            <w:pPr>
              <w:pStyle w:val="TableContents"/>
              <w:bidi w:val="0"/>
              <w:spacing w:before="0" w:after="283"/>
              <w:jc w:val="left"/>
              <w:rPr/>
            </w:pPr>
            <w:r>
              <w:rPr/>
              <w:t xml:space="preserve">Sana, hillitä, kiihkeä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951" w:type="dxa"/>
            <w:tcBorders/>
            <w:vAlign w:val="center"/>
          </w:tcPr>
          <w:p>
            <w:pPr>
              <w:pStyle w:val="TableContents"/>
              <w:bidi w:val="0"/>
              <w:spacing w:before="0" w:after="283"/>
              <w:jc w:val="left"/>
              <w:rPr/>
            </w:pPr>
            <w:r>
              <w:rPr>
                <w:color w:val="A9A9A9"/>
              </w:rPr>
              <w:t xml:space="preserve">Leeland Mooring</w:t>
            </w:r>
            <w:r>
              <w:rPr/>
              <w:t xml:space="preserve">, </w:t>
            </w:r>
            <w:r>
              <w:rPr>
                <w:color w:val="DCDCDC"/>
              </w:rPr>
              <w:t xml:space="preserve">Brenton Brown</w:t>
            </w:r>
            <w:r>
              <w:rPr/>
              <w:t xml:space="preserve">, </w:t>
            </w:r>
            <w:r>
              <w:rPr>
                <w:color w:val="2F4F4F"/>
              </w:rPr>
              <w:t xml:space="preserve">Brian </w:t>
            </w:r>
            <w:r>
              <w:rPr/>
              <w:t xml:space="preserve">Johnson.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leijona ja karitsa...</w:t>
      </w:r>
    </w:p>
    <w:p>
      <w:pPr>
        <w:pStyle w:val="TextBody"/>
        <w:bidi w:val="0"/>
        <w:jc w:val="left"/>
        <w:rPr>
          <w:b/>
          <w:u w:val="single"/>
          <w:shd w:val="clear" w:fill="FFFF00"/>
        </w:rPr>
      </w:pPr>
      <w:r>
        <w:rPr>
          <w:b/>
          <w:u w:val="single"/>
          <w:shd w:val="clear" w:fill="FFFF00"/>
        </w:rPr>
        <w:t xml:space="preserve">Asiakirjan numero 37117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Seuraavan vuosikymmenen aikana Paige esitti useita rooleja, ja hänet valittiin Eva Perónin rooliin Evitan ensimmäiseen tuotantoon vuonna 1978, mikä toi hänet suuren yleisön tietoisuuteen. Tästä roolista hän voitti Laurence Olivier -palkinnon vuoden musikaaliesityksestä. Hän näytteli Grizabellan roolin Catsissa ja sai Top 10 -hitin kappaleella ``Memory''. Vuonna 1985 Paige julkaisi </w:t>
      </w:r>
      <w:r>
        <w:rPr>
          <w:color w:val="A9A9A9"/>
        </w:rPr>
        <w:t xml:space="preserve">Barbara Dicksonin </w:t>
      </w:r>
      <w:r>
        <w:rPr/>
        <w:t xml:space="preserve">kanssa kappaleen ``I Know Him So Well'' </w:t>
      </w:r>
      <w:r>
        <w:rPr/>
        <w:t xml:space="preserve">musikaalista Chess, joka on edelleen naisduon myydyin levy. Sen jälkeen hän esiintyi Chessin alkuperäisessä näyttämöteoksessa, jota seurasi päärooli Anything Goesissa, jonka hän myös tuotti. Paige debytoi Broadwaylla Sunset Boulevardissa vuonna 1996 Norma Desmondin pääroolissa, ja sai kriitikoiden ylistystä. Hän esiintyi The King and I -elokuvassa vuosina 2000-2001, ja kuusi vuotta myöhemmin hän palasi West Endin näyttämölle The Drowsy Chaperone -elokuvassa. Hän on työskennellyt satunnaisesti myös televisiossa.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know him so well" yhdessä Elaine Pagen kanssa.</w:t>
      </w:r>
    </w:p>
    <w:p>
      <w:pPr>
        <w:pStyle w:val="TextBody"/>
        <w:bidi w:val="0"/>
        <w:jc w:val="left"/>
        <w:rPr>
          <w:b/>
          <w:u w:val="single"/>
          <w:shd w:val="clear" w:fill="FFFF00"/>
        </w:rPr>
      </w:pPr>
      <w:r>
        <w:rPr>
          <w:b/>
          <w:u w:val="single"/>
          <w:shd w:val="clear" w:fill="FFFF00"/>
        </w:rPr>
        <w:t xml:space="preserve">Asiakirjan numero 37118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Tooran mukaan </w:t>
      </w:r>
      <w:r>
        <w:rPr>
          <w:color w:val="A9A9A9"/>
        </w:rPr>
        <w:t xml:space="preserve">Jochebed </w:t>
      </w:r>
      <w:r>
        <w:rPr/>
        <w:t xml:space="preserve">oli Leevin tytär ja Aaronin, Mirjamin ja Mooseksen äiti. Hän oli Amramin vaimo ja hänen tätinsä. Hänen elämästään ei anneta mitään yksityiskohtia. Juutalaisen legendan mukaan Jochebed on haudattu Matriarkkojen hautaan Tiberiassa. Häntä ylistetään hänen uskostaan Heprealaiskirjeessä.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Mooseksen äiti pyhässä raamatussa?</w:t>
      </w:r>
    </w:p>
    <w:p>
      <w:pPr>
        <w:pStyle w:val="TextBody"/>
        <w:bidi w:val="0"/>
        <w:jc w:val="left"/>
        <w:rPr>
          <w:b/>
          <w:u w:val="single"/>
          <w:shd w:val="clear" w:fill="FFFF00"/>
        </w:rPr>
      </w:pPr>
      <w:r>
        <w:rPr>
          <w:b/>
          <w:u w:val="single"/>
          <w:shd w:val="clear" w:fill="FFFF00"/>
        </w:rPr>
        <w:t xml:space="preserve">Asiakirjan numero 37119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1976 Second Chance Body Armorin perustaja Richard Davis suunnitteli yrityksen ensimmäisen kokonaan kevlarista valmistetun liivin, Model Y:n. Kevyt ja kyvykäs liiviteollisuus käynnistyi, ja nykyaikaisen poliisin uusi päivittäinen suojautumismuoto omaksuttiin nopeasti. </w:t>
      </w:r>
      <w:r>
        <w:rPr>
          <w:color w:val="A9A9A9"/>
        </w:rPr>
        <w:t xml:space="preserve">1980-luvun puoliväliin </w:t>
      </w:r>
      <w:r>
        <w:rPr/>
        <w:t xml:space="preserve">mennessä </w:t>
      </w:r>
      <w:r>
        <w:rPr/>
        <w:t xml:space="preserve">arviolta 1-3-1/2 poliisipartiomiehistä käytti suojaliivejä päivittäin. Vuoteen 2006 mennessä oli kirjattu yli 2 000 dokumentoitua poliisiliivien "pelastusta", mikä osoittaa, että kevyet suojaliivit ovat menestyksekkäitä ja tehokkaita poliisien jokapäiväisten varusteiden vakiovarusteena.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poliisi alkoi käyttää luotiliivejä?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1971 tutkimuskemisti Stephanie Kwolek löysi nestekiteisen polymeeriliuoksen. Sen poikkeuksellinen lujuus ja jäykkyys johtivat Kevlar ®:n keksimiseen. Kevlar ® on synteettinen kuitu, joka on kudottu kankaaksi ja kerroksittain ja jonka vetolujuus on viisi kertaa suurempi kuin teräksen vetolujuus. </w:t>
      </w:r>
      <w:r>
        <w:rPr>
          <w:color w:val="A9A9A9"/>
        </w:rPr>
        <w:t xml:space="preserve">1970-luvun puolivälissä </w:t>
      </w:r>
      <w:r>
        <w:rPr/>
        <w:t xml:space="preserve">Kwolekia palkannut DuPont esitteli Kevlarin. Kevlar otettiin välittömästi mukaan National Institute of Justice (NIJ) -arviointiohjelmaan, jonka tarkoituksena oli tarjota kevyitä ja kyvykkäitä suojapanssareita amerikkalaisille lainvalvontaviranomaisille, jotta voitaisiin selvittää, oliko jokapäiväinen käyttö mahdollista. Lester Shubin, NIJ:n ohjelmapäällikkö, johti tätä lainvalvonnan toteutettavuustutkimusta muutamissa valituissa suurissa poliisilaitoksissa ja totesi nopeasti, että poliisit voisivat käyttää Kevlar-vartalosuojusta mukavasti päivittäin ja että se pelastaisi ihmishenkiä.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kevlaria käytettiin ensimmäisen kerran suojapanssarina?</w:t>
      </w:r>
    </w:p>
    <w:p>
      <w:pPr>
        <w:pStyle w:val="TextBody"/>
        <w:bidi w:val="0"/>
        <w:jc w:val="left"/>
        <w:rPr>
          <w:b/>
          <w:u w:val="single"/>
          <w:shd w:val="clear" w:fill="FFFF00"/>
        </w:rPr>
      </w:pPr>
      <w:r>
        <w:rPr>
          <w:b/>
          <w:u w:val="single"/>
          <w:shd w:val="clear" w:fill="FFFF00"/>
        </w:rPr>
        <w:t xml:space="preserve">Asiakirjan numero 37120</w:t>
      </w:r>
    </w:p>
    <w:p>
      <w:pPr>
        <w:pStyle w:val="TextBody"/>
        <w:bidi w:val="0"/>
        <w:jc w:val="left"/>
        <w:rPr>
          <w:b/>
          <w:shd w:val="clear" w:fill="FFFF00"/>
        </w:rPr>
      </w:pPr>
      <w:r>
        <w:rPr>
          <w:b/>
          <w:shd w:val="clear" w:fill="FFFF00"/>
        </w:rPr>
        <w:t xml:space="preserve">Tekstin numero 0</w:t>
      </w:r>
    </w:p>
    <w:p>
      <w:pPr>
        <w:pStyle w:val="TextBody"/>
        <w:numPr>
          <w:ilvl w:val="0"/>
          <w:numId w:val="138"/>
        </w:numPr>
        <w:tabs>
          <w:tab w:val="clear" w:pos="1134"/>
          <w:tab w:val="left" w:leader="none" w:pos="707"/>
        </w:tabs>
        <w:bidi w:val="0"/>
        <w:spacing w:before="0" w:after="0"/>
        <w:ind w:start="707" w:hanging="283"/>
        <w:jc w:val="left"/>
        <w:rPr/>
      </w:pPr>
      <w:r>
        <w:rPr/>
        <w:t xml:space="preserve">Riverdale High School (Archie Comics), kuvitteellinen koulu Archie-sarjakuvissa. </w:t>
      </w:r>
    </w:p>
    <w:p>
      <w:pPr>
        <w:pStyle w:val="TextBody"/>
        <w:numPr>
          <w:ilvl w:val="0"/>
          <w:numId w:val="138"/>
        </w:numPr>
        <w:tabs>
          <w:tab w:val="clear" w:pos="1134"/>
          <w:tab w:val="left" w:leader="none" w:pos="707"/>
        </w:tabs>
        <w:bidi w:val="0"/>
        <w:spacing w:before="0" w:after="0"/>
        <w:ind w:start="707" w:hanging="283"/>
        <w:jc w:val="left"/>
        <w:rPr/>
      </w:pPr>
      <w:r>
        <w:rPr>
          <w:color w:val="A9A9A9"/>
        </w:rPr>
        <w:t xml:space="preserve">Riverdale High School </w:t>
      </w:r>
      <w:r>
        <w:rPr>
          <w:color w:val="DCDCDC"/>
        </w:rPr>
        <w:t xml:space="preserve">(Riverdale, Kalifornia) </w:t>
      </w:r>
      <w:r>
        <w:rPr/>
        <w:t xml:space="preserve">Riverdalessa, Kaliforniassa. </w:t>
      </w:r>
    </w:p>
    <w:p>
      <w:pPr>
        <w:pStyle w:val="TextBody"/>
        <w:numPr>
          <w:ilvl w:val="0"/>
          <w:numId w:val="138"/>
        </w:numPr>
        <w:tabs>
          <w:tab w:val="clear" w:pos="1134"/>
          <w:tab w:val="left" w:leader="none" w:pos="707"/>
        </w:tabs>
        <w:bidi w:val="0"/>
        <w:spacing w:before="0" w:after="0"/>
        <w:ind w:start="707" w:hanging="283"/>
        <w:jc w:val="left"/>
        <w:rPr/>
      </w:pPr>
      <w:r>
        <w:rPr/>
        <w:t xml:space="preserve">Riverdale High School (Fort Myers, Florida) Fort Myersissa, Floridassa. </w:t>
      </w:r>
    </w:p>
    <w:p>
      <w:pPr>
        <w:pStyle w:val="TextBody"/>
        <w:numPr>
          <w:ilvl w:val="0"/>
          <w:numId w:val="138"/>
        </w:numPr>
        <w:tabs>
          <w:tab w:val="clear" w:pos="1134"/>
          <w:tab w:val="left" w:leader="none" w:pos="707"/>
        </w:tabs>
        <w:bidi w:val="0"/>
        <w:spacing w:before="0" w:after="0"/>
        <w:ind w:start="707" w:hanging="283"/>
        <w:jc w:val="left"/>
        <w:rPr/>
      </w:pPr>
      <w:r>
        <w:rPr>
          <w:color w:val="2F4F4F"/>
        </w:rPr>
        <w:t xml:space="preserve">Riverdale High School (Riverdale, Georgia) </w:t>
      </w:r>
      <w:r>
        <w:rPr/>
        <w:t xml:space="preserve">Riverdalessa, Georgiassa. </w:t>
      </w:r>
    </w:p>
    <w:p>
      <w:pPr>
        <w:pStyle w:val="TextBody"/>
        <w:numPr>
          <w:ilvl w:val="0"/>
          <w:numId w:val="138"/>
        </w:numPr>
        <w:tabs>
          <w:tab w:val="clear" w:pos="1134"/>
          <w:tab w:val="left" w:leader="none" w:pos="707"/>
        </w:tabs>
        <w:bidi w:val="0"/>
        <w:spacing w:before="0" w:after="0"/>
        <w:ind w:start="707" w:hanging="283"/>
        <w:jc w:val="left"/>
        <w:rPr/>
      </w:pPr>
      <w:r>
        <w:rPr/>
        <w:t xml:space="preserve">Riverdale High School (Port Byron, Illinois) Port Byronissa, Illinoisissa. </w:t>
      </w:r>
    </w:p>
    <w:p>
      <w:pPr>
        <w:pStyle w:val="TextBody"/>
        <w:numPr>
          <w:ilvl w:val="0"/>
          <w:numId w:val="138"/>
        </w:numPr>
        <w:tabs>
          <w:tab w:val="clear" w:pos="1134"/>
          <w:tab w:val="left" w:leader="none" w:pos="707"/>
        </w:tabs>
        <w:bidi w:val="0"/>
        <w:spacing w:before="0" w:after="0"/>
        <w:ind w:start="707" w:hanging="283"/>
        <w:jc w:val="left"/>
        <w:rPr/>
      </w:pPr>
      <w:r>
        <w:rPr/>
        <w:t xml:space="preserve">Riverdale High School (Jefferson, Louisiana) Jeffersonissa, Louisianassa. </w:t>
      </w:r>
    </w:p>
    <w:p>
      <w:pPr>
        <w:pStyle w:val="TextBody"/>
        <w:numPr>
          <w:ilvl w:val="0"/>
          <w:numId w:val="138"/>
        </w:numPr>
        <w:tabs>
          <w:tab w:val="clear" w:pos="1134"/>
          <w:tab w:val="left" w:leader="none" w:pos="707"/>
        </w:tabs>
        <w:bidi w:val="0"/>
        <w:spacing w:before="0" w:after="0"/>
        <w:ind w:start="707" w:hanging="283"/>
        <w:jc w:val="left"/>
        <w:rPr/>
      </w:pPr>
      <w:r>
        <w:rPr>
          <w:color w:val="556B2F"/>
        </w:rPr>
        <w:t xml:space="preserve">Riverdale High School (Riverdale, Nebraska) </w:t>
      </w:r>
      <w:r>
        <w:rPr/>
        <w:t xml:space="preserve">Riverdalessa, Nebraskassa. </w:t>
      </w:r>
    </w:p>
    <w:p>
      <w:pPr>
        <w:pStyle w:val="TextBody"/>
        <w:numPr>
          <w:ilvl w:val="0"/>
          <w:numId w:val="138"/>
        </w:numPr>
        <w:tabs>
          <w:tab w:val="clear" w:pos="1134"/>
          <w:tab w:val="left" w:leader="none" w:pos="707"/>
        </w:tabs>
        <w:bidi w:val="0"/>
        <w:spacing w:before="0" w:after="0"/>
        <w:ind w:start="707" w:hanging="283"/>
        <w:jc w:val="left"/>
        <w:rPr/>
      </w:pPr>
      <w:r>
        <w:rPr/>
        <w:t xml:space="preserve">Riverdale High School (Hancockin piirikunta, Ohio) Mount Blanchardissa, Ohiossa. </w:t>
      </w:r>
    </w:p>
    <w:p>
      <w:pPr>
        <w:pStyle w:val="TextBody"/>
        <w:numPr>
          <w:ilvl w:val="0"/>
          <w:numId w:val="138"/>
        </w:numPr>
        <w:tabs>
          <w:tab w:val="clear" w:pos="1134"/>
          <w:tab w:val="left" w:leader="none" w:pos="707"/>
        </w:tabs>
        <w:bidi w:val="0"/>
        <w:spacing w:before="0" w:after="0"/>
        <w:ind w:start="707" w:hanging="283"/>
        <w:jc w:val="left"/>
        <w:rPr/>
      </w:pPr>
      <w:r>
        <w:rPr/>
        <w:t xml:space="preserve">Riverdale High School (Portland, Oregon) Portlandissa, Oregonissa. </w:t>
      </w:r>
    </w:p>
    <w:p>
      <w:pPr>
        <w:pStyle w:val="TextBody"/>
        <w:numPr>
          <w:ilvl w:val="0"/>
          <w:numId w:val="138"/>
        </w:numPr>
        <w:tabs>
          <w:tab w:val="clear" w:pos="1134"/>
          <w:tab w:val="left" w:leader="none" w:pos="707"/>
        </w:tabs>
        <w:bidi w:val="0"/>
        <w:spacing w:before="0" w:after="0"/>
        <w:ind w:start="707" w:hanging="283"/>
        <w:jc w:val="left"/>
        <w:rPr/>
      </w:pPr>
      <w:r>
        <w:rPr/>
        <w:t xml:space="preserve">Riverdale High School (Murfreesboro, Tennessee), Murfreesboro, Tennessee </w:t>
      </w:r>
    </w:p>
    <w:p>
      <w:pPr>
        <w:pStyle w:val="TextBody"/>
        <w:numPr>
          <w:ilvl w:val="0"/>
          <w:numId w:val="138"/>
        </w:numPr>
        <w:tabs>
          <w:tab w:val="clear" w:pos="1134"/>
          <w:tab w:val="left" w:leader="none" w:pos="707"/>
        </w:tabs>
        <w:bidi w:val="0"/>
        <w:spacing w:before="0" w:after="0"/>
        <w:ind w:start="707" w:hanging="283"/>
        <w:jc w:val="left"/>
        <w:rPr/>
      </w:pPr>
      <w:r>
        <w:rPr/>
        <w:t xml:space="preserve">Riverdale High School (Muscoda, Wisconsin) kaupungissa Muscoda, Wisconsin </w:t>
      </w:r>
    </w:p>
    <w:p>
      <w:pPr>
        <w:pStyle w:val="TextBody"/>
        <w:numPr>
          <w:ilvl w:val="0"/>
          <w:numId w:val="138"/>
        </w:numPr>
        <w:tabs>
          <w:tab w:val="clear" w:pos="1134"/>
          <w:tab w:val="left" w:leader="none" w:pos="707"/>
        </w:tabs>
        <w:bidi w:val="0"/>
        <w:spacing w:before="0" w:after="0"/>
        <w:ind w:start="707" w:hanging="283"/>
        <w:jc w:val="left"/>
        <w:rPr/>
      </w:pPr>
      <w:r>
        <w:rPr/>
        <w:t xml:space="preserve">Riverdale High School (Pierrefonds, Quebec) in Pierrefonds, Quebec, Kanada </w:t>
      </w:r>
    </w:p>
    <w:p>
      <w:pPr>
        <w:pStyle w:val="TextBody"/>
        <w:numPr>
          <w:ilvl w:val="0"/>
          <w:numId w:val="138"/>
        </w:numPr>
        <w:tabs>
          <w:tab w:val="clear" w:pos="1134"/>
          <w:tab w:val="left" w:leader="none" w:pos="707"/>
        </w:tabs>
        <w:bidi w:val="0"/>
        <w:ind w:start="707" w:hanging="283"/>
        <w:jc w:val="left"/>
        <w:rPr/>
      </w:pPr>
      <w:r>
        <w:rPr/>
        <w:t xml:space="preserve">Riverdale High School, Dehradun, Intia, Dallanwala, Dehradun, 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Riverdalen lukion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Riverdalen koulun nimi? Mikä on Riverdalen koulun nimi?</w:t>
      </w:r>
    </w:p>
    <w:p>
      <w:pPr>
        <w:pStyle w:val="TextBody"/>
        <w:bidi w:val="0"/>
        <w:jc w:val="left"/>
        <w:rPr>
          <w:b/>
          <w:u w:val="single"/>
          <w:shd w:val="clear" w:fill="FFFF00"/>
        </w:rPr>
      </w:pPr>
      <w:r>
        <w:rPr>
          <w:b/>
          <w:u w:val="single"/>
          <w:shd w:val="clear" w:fill="FFFF00"/>
        </w:rPr>
        <w:t xml:space="preserve">Asiakirjan numero 37121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1878 </w:t>
      </w:r>
      <w:r>
        <w:rPr>
          <w:color w:val="A9A9A9"/>
        </w:rPr>
        <w:t xml:space="preserve">Joseph Pulitzer </w:t>
      </w:r>
      <w:r>
        <w:rPr/>
        <w:t xml:space="preserve">osti konkurssin tehneen St. Louis Dispatchin julkisella huutokaupalla ja yhdisti sen St. Louis Evening Postin kanssa St. Louis Post and Dispatchiksi, jonka nimi lyheni pian nykyiseen muotoonsa. Hän nimitti John A. Cockerillin päätoimittajaksi. Sen ensimmäinen painos, 4 020 kappaletta, kukin neljä sivua, ilmestyi 12. joulukuuta 1878.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osti st louis dispatchin ja yhdisti sen st louis postin kanssa vuonna 1878.</w:t>
      </w:r>
    </w:p>
    <w:p>
      <w:pPr>
        <w:pStyle w:val="TextBody"/>
        <w:bidi w:val="0"/>
        <w:jc w:val="left"/>
        <w:rPr>
          <w:b/>
          <w:u w:val="single"/>
          <w:shd w:val="clear" w:fill="FFFF00"/>
        </w:rPr>
      </w:pPr>
      <w:r>
        <w:rPr>
          <w:b/>
          <w:u w:val="single"/>
          <w:shd w:val="clear" w:fill="FFFF00"/>
        </w:rPr>
        <w:t xml:space="preserve">Asiakirjan numero 37122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Stitch (tunnetaan myös lajinimellä / syntymänimellä Experiment 626, lausutaan "kuusi-kaksi-kaksi-kuusi") on </w:t>
      </w:r>
      <w:r>
        <w:rPr/>
        <w:t xml:space="preserve">fiktiivinen hahmo Disneyn Lilo &amp; Stitch -sarjassa. Hän on laittomasti valmistettu, geneettisesti muokattu, sinistä koalaa muistuttava maan ulkopuolinen elämänmuoto, joka on yksi sarjan kahdesta päähenkilöstä, yhdessä adoptoijansa ja parhaan ystävänsä Lilo Pelekain kanssa, ja sarjan päähenkilö. Stitchin on luonut Lilo &amp; Stitchin toinen käsikirjoittaja ja ohjaaja Chris Sanders, joka myös puhuu Stitchin ääntä lähes kaikissa medioissa, joissa hän esiintyy.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626 tarkoittaa lilossa ja ompeleissa?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Lilo &amp; Stitch: The Series </w:t>
      </w:r>
      <w:r>
        <w:rPr/>
        <w:t xml:space="preserve">(2003 -- 06), Stitchin ja Lilon on vangittava Jumban muut kokeet, muutettava ne pahasta hyväksi ja löydettävä niille koti. Matkalla hän kohtaa vertaisensa: Koe 627, joka on häntä kovempi, mutta jonka Stitch lopulta voittaa älykkäämmällä älykkyydellään. Häneen vaikuttavat myös 15 kokeen voimat: Amnesia pyyhkii hänen muistinsa, Spiken selkärangan tökkiminen tekee hänestä hölmön, Babyfier muuttaa hänet vauvaksi, Spooky muuttuu vedeksi ja melkein hukuttaa hänet, Lax tekee hänestä laiskan, Dupe kopioi hänet neljään (heikentäen hänen voimiaan), Frenchfry tarjoilee hänelle epäterveellisiä roskaruoka-aterioita (yhdessä Lilon ja Pleakleyn kanssa) ja lihottaa hänet jättimäiseksi keilapalloksi, Yaarp puhaltaa kovaa megafonia (kuurouttaen hänet), Snooty imee hänen limansa ulos (kuivattaen hänet tehokkaasti), Swirly hypnotisoi hänet, Drowsy (jaksossa ``PJ'') nukuttaa hänet, Houdini tekee hänet näkymättömäksi, Swapper vaihtaa hänet ensin Lilon ja sitten Pleakleyn kehoihin, Bugby muuttaa hänet ötökäksi ja Slushy jäädyttää hänet. Voimat kuitenkin katoavat. Hän tapaa myös Angelin (Koe 624), joka esitellään Stitchin rakkauden kohteena (aluksi paha, mutta muuttuu hyväksi rakkaudesta Stitchiin).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lilo and stitch elokuva on enkeli vuonna</w:t>
      </w:r>
    </w:p>
    <w:p>
      <w:pPr>
        <w:pStyle w:val="TextBody"/>
        <w:bidi w:val="0"/>
        <w:jc w:val="left"/>
        <w:rPr>
          <w:b/>
          <w:u w:val="single"/>
          <w:shd w:val="clear" w:fill="FFFF00"/>
        </w:rPr>
      </w:pPr>
      <w:r>
        <w:rPr>
          <w:b/>
          <w:u w:val="single"/>
          <w:shd w:val="clear" w:fill="FFFF00"/>
        </w:rPr>
        <w:t xml:space="preserve">Asiakirjan numero 37123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Yhdysvalloilla on kuusitoista aluetta </w:t>
      </w:r>
      <w:r>
        <w:rPr>
          <w:color w:val="A9A9A9"/>
        </w:rPr>
        <w:t xml:space="preserve">Karibianmerellä</w:t>
      </w:r>
      <w:r>
        <w:rPr/>
        <w:t xml:space="preserve">, </w:t>
      </w:r>
      <w:r>
        <w:rPr>
          <w:color w:val="DCDCDC"/>
        </w:rPr>
        <w:t xml:space="preserve">eteläisellä Tyynellämerellä </w:t>
      </w:r>
      <w:r>
        <w:rPr/>
        <w:t xml:space="preserve">ja </w:t>
      </w:r>
      <w:r>
        <w:rPr>
          <w:color w:val="2F4F4F"/>
        </w:rPr>
        <w:t xml:space="preserve">pohjoisen Tyynenmeren länsiosassa</w:t>
      </w:r>
      <w:r>
        <w:rPr/>
        <w:t xml:space="preserve">. Viisi niistä on pysyvästi asuttuja ja ne luokitellaan kuulumattomiksi alueiksi. Muut yksitoista ovat pieniä saaria, atolleja ja riuttoja, joilla ei ole alkuperäistä tai pysyvää väestöä. Näistä yhdestätoista vain yksi on luokiteltu yhdistyneeksi alueeksi.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Yhdysvaltojen alueet?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alueet ovat subnationaalisia hallintoalueita</w:t>
      </w:r>
      <w:r>
        <w:rPr/>
        <w:t xml:space="preserve">,</w:t>
      </w:r>
      <w:r>
        <w:rPr/>
        <w:t xml:space="preserve"> joita </w:t>
      </w:r>
      <w:r>
        <w:rPr>
          <w:color w:val="A9A9A9"/>
        </w:rPr>
        <w:t xml:space="preserve">Yhdysvaltojen liittohallitus </w:t>
      </w:r>
      <w:r>
        <w:rPr/>
        <w:t xml:space="preserve">valvoo suoraan.</w:t>
      </w:r>
      <w:r>
        <w:rPr/>
        <w:t xml:space="preserve"> Toisin kuin Yhdysvaltojen osavaltiot ja Amerikan alkuperäisheimot, joilla on rajallinen suvereniteetti liittovaltion hallituksen rinnalla, territoriot eivät ole suvereeneja. Alueet luokitellaan sen mukaan, ovatko ne rekisteröityjä ja onko niillä ``järjestäytynyt'' hallitus Yhdysvaltain kongressin hyväksymän orgaanisen lain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johtaa Yhdysvaltojen liittovaltion alueita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Yhdysvalloilla on viisi pysyvästi asuttua aluetta: </w:t>
      </w:r>
      <w:r>
        <w:rPr>
          <w:color w:val="A9A9A9"/>
        </w:rPr>
        <w:t xml:space="preserve">Puerto Rico </w:t>
      </w:r>
      <w:r>
        <w:rPr/>
        <w:t xml:space="preserve">ja </w:t>
      </w:r>
      <w:r>
        <w:rPr>
          <w:color w:val="DCDCDC"/>
        </w:rPr>
        <w:t xml:space="preserve">Yhdysvaltain Neitsytsaaret </w:t>
      </w:r>
      <w:r>
        <w:rPr/>
        <w:t xml:space="preserve">Karibianmerellä, Guam ja Pohjois-Mariaanit Marianas-saaristossa läntisellä Pohjois-Tyynellämerellä sekä Amerikan Samoa Etelä-Tyynellämerellä.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Karibian saari on osa Yhdysvaltoja?</w:t>
      </w:r>
    </w:p>
    <w:p>
      <w:pPr>
        <w:pStyle w:val="TextBody"/>
        <w:bidi w:val="0"/>
        <w:spacing w:before="0" w:after="283"/>
        <w:jc w:val="left"/>
        <w:rPr>
          <w:b/>
          <w:u w:val="single"/>
          <w:shd w:val="clear" w:fill="FFFF00"/>
        </w:rPr>
      </w:pPr>
      <w:r>
        <w:rPr>
          <w:b/>
          <w:u w:val="single"/>
          <w:shd w:val="clear" w:fill="FFFF00"/>
        </w:rPr>
        <w:t xml:space="preserve">Asiakirjan numero 37124</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35</ap:Pages>
  <ap:Words>115393</ap:Words>
  <ap:Characters>521659</ap:Characters>
  <ap:CharactersWithSpaces>634041</ap:CharactersWithSpaces>
  <ap:Paragraphs>16069</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docId:690F33E6828CF84A202CC9A570678323</keywords>
</coreProperties>
</file>