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9.png" ContentType="image/png"/>
  <Override PartName="/word/media/image8.png" ContentType="image/png"/>
  <Override PartName="/word/media/image7.png" ContentType="image/png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rFonts w:cs="Times New Roman" w:ascii="Times New Roman" w:hAnsi="Times New Roman"/>
          <w:b/>
          <w:sz w:val="40"/>
          <w:szCs w:val="40"/>
          <w:lang w:val="ru-RU"/>
        </w:rPr>
        <w:t>Типы и Структуры данных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sz w:val="40"/>
          <w:szCs w:val="40"/>
          <w:lang w:val="ru-RU"/>
        </w:rPr>
        <w:t>Лабораторная работа №6</w:t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rFonts w:cs="Times New Roman" w:ascii="Times New Roman" w:hAnsi="Times New Roman"/>
          <w:sz w:val="40"/>
          <w:szCs w:val="40"/>
          <w:lang w:val="ru-RU"/>
        </w:rPr>
        <w:t>Деревья, хеш-таблицы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right"/>
        <w:rPr>
          <w:sz w:val="40"/>
          <w:szCs w:val="40"/>
        </w:rPr>
      </w:pPr>
      <w:r>
        <w:rPr>
          <w:rFonts w:cs="Times New Roman" w:ascii="Times New Roman" w:hAnsi="Times New Roman"/>
          <w:sz w:val="32"/>
          <w:szCs w:val="32"/>
          <w:lang w:val="ru-RU"/>
        </w:rPr>
        <w:t>Выполнил:</w:t>
      </w:r>
    </w:p>
    <w:p>
      <w:pPr>
        <w:pStyle w:val="Normal"/>
        <w:jc w:val="right"/>
        <w:rPr>
          <w:sz w:val="40"/>
          <w:szCs w:val="40"/>
        </w:rPr>
      </w:pPr>
      <w:r>
        <w:rPr>
          <w:rFonts w:cs="Times New Roman" w:ascii="Times New Roman" w:hAnsi="Times New Roman"/>
          <w:sz w:val="32"/>
          <w:szCs w:val="32"/>
          <w:lang w:val="ru-RU"/>
        </w:rPr>
        <w:t xml:space="preserve">Студент группы ИУ7-36Б </w:t>
      </w:r>
    </w:p>
    <w:p>
      <w:pPr>
        <w:pStyle w:val="Normal"/>
        <w:jc w:val="right"/>
        <w:rPr>
          <w:sz w:val="40"/>
          <w:szCs w:val="40"/>
        </w:rPr>
      </w:pPr>
      <w:r>
        <w:rPr>
          <w:rFonts w:cs="Times New Roman" w:ascii="Times New Roman" w:hAnsi="Times New Roman"/>
          <w:sz w:val="32"/>
          <w:szCs w:val="32"/>
          <w:lang w:val="ru-RU"/>
        </w:rPr>
        <w:t>Турсунов Жасурбек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Москва 2019</w:t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Цель работы: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построить дерево, вывести его на экран в виде дерева, реализовать основные операции работы с деревом: обход дерева, включение, исключение и поиск узлов, сбалансировать дерево, сравнить эффективность алгоритмов сортировки и поиска в зависимости от высоты деревьев и степени их ветвления; построить хеш-таблицу и вывести ее на экран, устранить коллизии, если они достигли указанного предела, выбрав другую хеш-функцию и реструктуризировав таблицу; сравнить эффективность поиска в сбалансированных деревьях, в двоичных деревьях поиска (ДДП) и в хеш-таблицах. Сравнить эффективность реструктуризации таблицы для устранения коллизий с эффективностью поиска в исходной таблице.</w:t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Условие задачи (вар 3):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Построить ДДП, в вершинах которого находятся слова из текстового файла. Вывести его на экран в виде дерева. Сбалансировать полученное дерево и вывести его на экран. Удалить указанное слово в исходном и сбалансированном дереве. Сравнить время удаления и объем памяти. Построить хеш-таблицу из слов текстового файла, задав размерность таблицы с экрана, используя метод цепочек для устранения коллизий. Вывести построенную таблицу слов на экран. Осуществить удаление введенного слова, вывести таблицу. Сравнить время удаления, объем памяти и количество сравнений при использовании ДДП, сбалансированных деревьев, хеш-таблиц и файла. 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br/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Входные данные:</w:t>
        <w:br/>
      </w:r>
      <w:r>
        <w:rPr>
          <w:rFonts w:cs="Times New Roman" w:ascii="Times New Roman" w:hAnsi="Times New Roman"/>
          <w:sz w:val="28"/>
          <w:szCs w:val="28"/>
          <w:lang w:val="ru-RU"/>
        </w:rPr>
        <w:t>Текстовый файл с данными. Пункт из пользовательского меню</w:t>
      </w:r>
    </w:p>
    <w:p>
      <w:pPr>
        <w:pStyle w:val="Normal"/>
        <w:rPr/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Выходные данные:</w:t>
        <w:br/>
      </w:r>
      <w:r>
        <w:rPr>
          <w:rFonts w:cs="Times New Roman" w:ascii="Times New Roman" w:hAnsi="Times New Roman"/>
          <w:sz w:val="28"/>
          <w:szCs w:val="28"/>
          <w:lang w:val="ru-RU"/>
        </w:rPr>
        <w:t>Вывод в консоль обычного дерева/сбалансированного дерева, созданную хеш-таблицу. Таблица эффективности дерева, сбалансированного дерева, хэш-таблицы и файла.</w:t>
      </w:r>
    </w:p>
    <w:p>
      <w:pPr>
        <w:pStyle w:val="Normal"/>
        <w:rPr/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Функция программы:</w:t>
        <w:br/>
      </w:r>
      <w:r>
        <w:rPr>
          <w:rFonts w:cs="Times New Roman" w:ascii="Times New Roman" w:hAnsi="Times New Roman"/>
          <w:sz w:val="28"/>
          <w:szCs w:val="28"/>
          <w:lang w:val="ru-RU"/>
        </w:rPr>
        <w:t>Загрузка обычного/сбалансированного дерева, хеш-таблицы из файла. Удаление элементов их этих структур. При удалении элемента из сбалансированного дерева происходит его автоматическая балансировка.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При возникновении коллизии в хэш-таблице с помощью метода цепочек  устраняется коллизия. И даже если на этом этапе возникает коллизия, то таблица перестраивается, тем самым увеличев размер таблицы.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Обращение к программе </w:t>
      </w:r>
      <w:r>
        <w:rPr>
          <w:rFonts w:cs="Times New Roman" w:ascii="Times New Roman" w:hAnsi="Times New Roman"/>
          <w:sz w:val="28"/>
          <w:szCs w:val="28"/>
          <w:lang w:val="ru-RU"/>
        </w:rPr>
        <w:t>осуществляется через консоль.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Аварийные ситуации:</w:t>
        <w:br/>
      </w:r>
      <w:r>
        <w:rPr>
          <w:rFonts w:cs="Times New Roman" w:ascii="Times New Roman" w:hAnsi="Times New Roman"/>
          <w:sz w:val="28"/>
          <w:szCs w:val="28"/>
          <w:lang w:val="ru-RU"/>
        </w:rPr>
        <w:t>Отсутствие файлов с данными, ошибки выделения памяти.</w:t>
      </w:r>
    </w:p>
    <w:p>
      <w:pPr>
        <w:pStyle w:val="Normal"/>
        <w:rPr/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Структуры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данных</w:t>
      </w:r>
      <w:r>
        <w:rPr>
          <w:rFonts w:cs="Times New Roman" w:ascii="Times New Roman" w:hAnsi="Times New Roman"/>
          <w:b/>
          <w:sz w:val="28"/>
          <w:szCs w:val="28"/>
        </w:rPr>
        <w:t>:</w:t>
      </w:r>
    </w:p>
    <w:p>
      <w:pPr>
        <w:pStyle w:val="Normal"/>
        <w:rPr>
          <w:rFonts w:ascii="Courier New" w:hAnsi="Courier New" w:eastAsia="Times New Roman" w:cs="Courier New"/>
          <w:i/>
          <w:i/>
          <w:iCs/>
          <w:color w:val="808080"/>
          <w:sz w:val="20"/>
          <w:szCs w:val="20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Узел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дерева</w:t>
      </w:r>
      <w:r>
        <w:rPr>
          <w:rFonts w:cs="Times New Roman" w:ascii="Times New Roman" w:hAnsi="Times New Roman"/>
          <w:sz w:val="28"/>
          <w:szCs w:val="28"/>
        </w:rPr>
        <w:t>:</w:t>
      </w:r>
      <w:r>
        <w:rPr>
          <w:rFonts w:eastAsia="Times New Roman" w:cs="Courier New" w:ascii="Courier New" w:hAnsi="Courier New"/>
          <w:i/>
          <w:iCs/>
          <w:color w:val="808080"/>
          <w:sz w:val="20"/>
          <w:szCs w:val="20"/>
          <w:lang w:eastAsia="ru-RU"/>
        </w:rPr>
        <w:t xml:space="preserve"> </w:t>
        <w:br/>
      </w:r>
      <w:r>
        <w:rPr>
          <w:rFonts w:eastAsia="Times New Roman" w:cs="Courier New" w:ascii="Courier New" w:hAnsi="Courier New"/>
          <w:b/>
          <w:bCs/>
          <w:color w:val="000080"/>
          <w:sz w:val="20"/>
          <w:szCs w:val="20"/>
          <w:lang w:eastAsia="ru-RU"/>
        </w:rPr>
        <w:t xml:space="preserve">struct </w:t>
      </w:r>
      <w:r>
        <w:rPr>
          <w:rFonts w:eastAsia="Times New Roman" w:cs="Courier New" w:ascii="Courier New" w:hAnsi="Courier New"/>
          <w:color w:val="008080"/>
          <w:sz w:val="20"/>
          <w:szCs w:val="20"/>
          <w:lang w:eastAsia="ru-RU"/>
        </w:rPr>
        <w:t>tree_node</w:t>
        <w:br/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{</w:t>
        <w:br/>
        <w:t xml:space="preserve">    </w:t>
      </w:r>
      <w:r>
        <w:rPr>
          <w:rFonts w:eastAsia="Times New Roman" w:cs="Courier New" w:ascii="Courier New" w:hAnsi="Courier New"/>
          <w:b/>
          <w:bCs/>
          <w:color w:val="000080"/>
          <w:sz w:val="20"/>
          <w:szCs w:val="20"/>
          <w:lang w:eastAsia="ru-RU"/>
        </w:rPr>
        <w:t xml:space="preserve">char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*</w:t>
      </w:r>
      <w:r>
        <w:rPr>
          <w:rFonts w:eastAsia="Times New Roman" w:cs="Courier New" w:ascii="Courier New" w:hAnsi="Courier New"/>
          <w:color w:val="660E7A"/>
          <w:sz w:val="20"/>
          <w:szCs w:val="20"/>
          <w:lang w:eastAsia="ru-RU"/>
        </w:rPr>
        <w:t>str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;</w:t>
        <w:br/>
        <w:t xml:space="preserve">    </w:t>
      </w:r>
      <w:r>
        <w:rPr>
          <w:rFonts w:eastAsia="Times New Roman" w:cs="Courier New" w:ascii="Courier New" w:hAnsi="Courier New"/>
          <w:b/>
          <w:bCs/>
          <w:color w:val="000080"/>
          <w:sz w:val="20"/>
          <w:szCs w:val="20"/>
          <w:lang w:eastAsia="ru-RU"/>
        </w:rPr>
        <w:t xml:space="preserve">int </w:t>
      </w:r>
      <w:r>
        <w:rPr>
          <w:rFonts w:eastAsia="Times New Roman" w:cs="Courier New" w:ascii="Courier New" w:hAnsi="Courier New"/>
          <w:color w:val="660E7A"/>
          <w:sz w:val="20"/>
          <w:szCs w:val="20"/>
          <w:lang w:eastAsia="ru-RU"/>
        </w:rPr>
        <w:t>height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;</w:t>
        <w:br/>
        <w:t xml:space="preserve">    </w:t>
      </w:r>
      <w:r>
        <w:rPr>
          <w:rFonts w:eastAsia="Times New Roman" w:cs="Courier New" w:ascii="Courier New" w:hAnsi="Courier New"/>
          <w:b/>
          <w:bCs/>
          <w:color w:val="000080"/>
          <w:sz w:val="20"/>
          <w:szCs w:val="20"/>
          <w:lang w:eastAsia="ru-RU"/>
        </w:rPr>
        <w:t xml:space="preserve">struct </w:t>
      </w:r>
      <w:r>
        <w:rPr>
          <w:rFonts w:eastAsia="Times New Roman" w:cs="Courier New" w:ascii="Courier New" w:hAnsi="Courier New"/>
          <w:color w:val="008080"/>
          <w:sz w:val="20"/>
          <w:szCs w:val="20"/>
          <w:lang w:eastAsia="ru-RU"/>
        </w:rPr>
        <w:t xml:space="preserve">tree_node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*</w:t>
      </w:r>
      <w:r>
        <w:rPr>
          <w:rFonts w:eastAsia="Times New Roman" w:cs="Courier New" w:ascii="Courier New" w:hAnsi="Courier New"/>
          <w:color w:val="660E7A"/>
          <w:sz w:val="20"/>
          <w:szCs w:val="20"/>
          <w:lang w:eastAsia="ru-RU"/>
        </w:rPr>
        <w:t>left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;</w:t>
        <w:br/>
        <w:t xml:space="preserve">    </w:t>
      </w:r>
      <w:r>
        <w:rPr>
          <w:rFonts w:eastAsia="Times New Roman" w:cs="Courier New" w:ascii="Courier New" w:hAnsi="Courier New"/>
          <w:b/>
          <w:bCs/>
          <w:color w:val="000080"/>
          <w:sz w:val="20"/>
          <w:szCs w:val="20"/>
          <w:lang w:eastAsia="ru-RU"/>
        </w:rPr>
        <w:t xml:space="preserve">struct </w:t>
      </w:r>
      <w:r>
        <w:rPr>
          <w:rFonts w:eastAsia="Times New Roman" w:cs="Courier New" w:ascii="Courier New" w:hAnsi="Courier New"/>
          <w:color w:val="008080"/>
          <w:sz w:val="20"/>
          <w:szCs w:val="20"/>
          <w:lang w:eastAsia="ru-RU"/>
        </w:rPr>
        <w:t xml:space="preserve">tree_node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*</w:t>
      </w:r>
      <w:r>
        <w:rPr>
          <w:rFonts w:eastAsia="Times New Roman" w:cs="Courier New" w:ascii="Courier New" w:hAnsi="Courier New"/>
          <w:color w:val="660E7A"/>
          <w:sz w:val="20"/>
          <w:szCs w:val="20"/>
          <w:lang w:eastAsia="ru-RU"/>
        </w:rPr>
        <w:t>right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;</w:t>
        <w:br/>
        <w:t>};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Узел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хеш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  <w:lang w:val="ru-RU"/>
        </w:rPr>
        <w:t>таблицы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eastAsia="Times New Roman" w:cs="Courier New" w:ascii="Courier New" w:hAnsi="Courier New"/>
          <w:b/>
          <w:bCs/>
          <w:color w:val="000080"/>
          <w:sz w:val="20"/>
          <w:szCs w:val="20"/>
          <w:lang w:eastAsia="ru-RU"/>
        </w:rPr>
        <w:t xml:space="preserve">struct </w:t>
      </w:r>
      <w:r>
        <w:rPr>
          <w:rFonts w:eastAsia="Times New Roman" w:cs="Courier New" w:ascii="Courier New" w:hAnsi="Courier New"/>
          <w:color w:val="008080"/>
          <w:sz w:val="20"/>
          <w:szCs w:val="20"/>
          <w:lang w:eastAsia="ru-RU"/>
        </w:rPr>
        <w:t>table_node</w:t>
        <w:br/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{</w:t>
        <w:br/>
        <w:t xml:space="preserve">    </w:t>
      </w:r>
      <w:r>
        <w:rPr>
          <w:rFonts w:eastAsia="Times New Roman" w:cs="Courier New" w:ascii="Courier New" w:hAnsi="Courier New"/>
          <w:b/>
          <w:bCs/>
          <w:color w:val="000080"/>
          <w:sz w:val="20"/>
          <w:szCs w:val="20"/>
          <w:lang w:eastAsia="ru-RU"/>
        </w:rPr>
        <w:t xml:space="preserve">char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*</w:t>
      </w:r>
      <w:r>
        <w:rPr>
          <w:rFonts w:eastAsia="Times New Roman" w:cs="Courier New" w:ascii="Courier New" w:hAnsi="Courier New"/>
          <w:color w:val="660E7A"/>
          <w:sz w:val="20"/>
          <w:szCs w:val="20"/>
          <w:lang w:eastAsia="ru-RU"/>
        </w:rPr>
        <w:t>word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;</w:t>
        <w:br/>
        <w:t xml:space="preserve">    </w:t>
      </w:r>
      <w:r>
        <w:rPr>
          <w:rFonts w:eastAsia="Times New Roman" w:cs="Courier New" w:ascii="Courier New" w:hAnsi="Courier New"/>
          <w:b/>
          <w:bCs/>
          <w:color w:val="000080"/>
          <w:sz w:val="20"/>
          <w:szCs w:val="20"/>
          <w:lang w:eastAsia="ru-RU"/>
        </w:rPr>
        <w:t xml:space="preserve">struct </w:t>
      </w:r>
      <w:r>
        <w:rPr>
          <w:rFonts w:eastAsia="Times New Roman" w:cs="Courier New" w:ascii="Courier New" w:hAnsi="Courier New"/>
          <w:color w:val="008080"/>
          <w:sz w:val="20"/>
          <w:szCs w:val="20"/>
          <w:lang w:eastAsia="ru-RU"/>
        </w:rPr>
        <w:t xml:space="preserve">table_node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*</w:t>
      </w:r>
      <w:r>
        <w:rPr>
          <w:rFonts w:eastAsia="Times New Roman" w:cs="Courier New" w:ascii="Courier New" w:hAnsi="Courier New"/>
          <w:color w:val="660E7A"/>
          <w:sz w:val="20"/>
          <w:szCs w:val="20"/>
          <w:lang w:eastAsia="ru-RU"/>
        </w:rPr>
        <w:t>next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;</w:t>
        <w:br/>
        <w:t>};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Интерфейс: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Проверка на отсутствие файла: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-8890</wp:posOffset>
            </wp:positionH>
            <wp:positionV relativeFrom="paragraph">
              <wp:posOffset>-44450</wp:posOffset>
            </wp:positionV>
            <wp:extent cx="4639310" cy="6057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7907" t="65910" r="56485" b="25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Меню: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19685</wp:posOffset>
            </wp:positionH>
            <wp:positionV relativeFrom="paragraph">
              <wp:posOffset>-32385</wp:posOffset>
            </wp:positionV>
            <wp:extent cx="2400935" cy="18307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8214" t="21377" r="61748" b="37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93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Вывод обычного и сбалансированного дерева: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10160</wp:posOffset>
            </wp:positionH>
            <wp:positionV relativeFrom="paragraph">
              <wp:posOffset>29210</wp:posOffset>
            </wp:positionV>
            <wp:extent cx="1848485" cy="13906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8369" t="32741" r="61595" b="27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48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2202180</wp:posOffset>
            </wp:positionH>
            <wp:positionV relativeFrom="paragraph">
              <wp:posOffset>46355</wp:posOffset>
            </wp:positionV>
            <wp:extent cx="2645410" cy="13722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8048" t="16082" r="63308" b="57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4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Само удаление: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38735</wp:posOffset>
            </wp:positionH>
            <wp:positionV relativeFrom="paragraph">
              <wp:posOffset>45085</wp:posOffset>
            </wp:positionV>
            <wp:extent cx="2875915" cy="15430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7761" t="28558" r="45495" b="26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91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lang w:val="ru-RU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Хеш-таблица:</w:t>
      </w:r>
    </w:p>
    <w:p>
      <w:pPr>
        <w:pStyle w:val="Normal"/>
        <w:rPr>
          <w:lang w:val="ru-RU"/>
        </w:rPr>
      </w:pP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-94615</wp:posOffset>
            </wp:positionH>
            <wp:positionV relativeFrom="paragraph">
              <wp:posOffset>49530</wp:posOffset>
            </wp:positionV>
            <wp:extent cx="3381375" cy="199072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8057" t="16274" r="36990" b="26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 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lang w:val="ru-RU"/>
        </w:rPr>
        <w:t xml:space="preserve">                   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Удаление с хэш-таблицы: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10160</wp:posOffset>
            </wp:positionH>
            <wp:positionV relativeFrom="paragraph">
              <wp:posOffset>-41275</wp:posOffset>
            </wp:positionV>
            <wp:extent cx="2052320" cy="199072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7927" t="16353" r="58726" b="26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2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Анализ эффективности (по памяти и времени):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25 элементов.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38735</wp:posOffset>
            </wp:positionH>
            <wp:positionV relativeFrom="paragraph">
              <wp:posOffset>104140</wp:posOffset>
            </wp:positionV>
            <wp:extent cx="3686175" cy="64833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5652" t="38543" r="24442" b="42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50 элементов.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10160</wp:posOffset>
            </wp:positionH>
            <wp:positionV relativeFrom="paragraph">
              <wp:posOffset>-107315</wp:posOffset>
            </wp:positionV>
            <wp:extent cx="4439285" cy="68389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5652" t="39025" r="23972" b="44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8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Контрольные вопросы:</w:t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1.</w:t>
      </w:r>
      <w:r>
        <w:rPr>
          <w:rFonts w:cs="Times New Roman" w:ascii="Times New Roman" w:hAnsi="Times New Roman"/>
          <w:b/>
          <w:sz w:val="28"/>
          <w:szCs w:val="28"/>
        </w:rPr>
        <w:t xml:space="preserve">Что такое дерево? </w:t>
      </w:r>
    </w:p>
    <w:p>
      <w:pPr>
        <w:pStyle w:val="Normal"/>
        <w:jc w:val="both"/>
        <w:rPr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Дерево – нелинейная структура данных, которая используется для представления иерархических связей «один ко многим». Дерево с базовым типом Т определяется рекурсивно: это либо пустая структура (пустое дерево), либо узел типа Т с конечным числом древовидных структур того же типа – поддеревьев</w:t>
      </w:r>
      <w:r>
        <w:rPr>
          <w:lang w:val="ru-RU"/>
        </w:rPr>
        <w:t xml:space="preserve">. </w:t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2. Как выделяется память под представление деревьев?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Выделение памяти под деревья определяется типом их представления. Это может быть таблица связей с предками (№ вершины - № родителя), или связный список сыновей. Оба представления можно реализовать как с помощью матрицы, так и с помощью списков. При динамическом представлении деревьев (когда элементы можно удалять и добавлять) целесообразнее использовать списки – т.е. выделять память под каждый элемент динамически. </w:t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3. Какие стандартные операции возможны над деревьями? </w:t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Обход, поиск, добавление и удаление элемента.</w:t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4. Что такое дерево двоичного поиска?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Дерево двоичного поиска – дерево, в котором все левые потомки «моложе» предка, а все правые – «старше». Это свойство выполняется для любого узла, включая корень.</w:t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5. Чем отличается идеально сбалансированное дерево от АВЛ дерева?</w:t>
      </w:r>
    </w:p>
    <w:p>
      <w:pPr>
        <w:pStyle w:val="NoSpacing"/>
        <w:jc w:val="both"/>
        <w:rPr>
          <w:rFonts w:ascii="Times New Roman" w:hAnsi="Times New Roman" w:cs="Times New Roman"/>
          <w:color w:val="0000FF"/>
          <w:sz w:val="28"/>
          <w:szCs w:val="28"/>
          <w:highlight w:val="cyan"/>
        </w:rPr>
      </w:pPr>
      <w:r>
        <w:rPr>
          <w:rFonts w:cs="Times New Roman" w:ascii="Times New Roman" w:hAnsi="Times New Roman"/>
          <w:color w:val="222222"/>
          <w:sz w:val="28"/>
          <w:szCs w:val="28"/>
          <w:shd w:fill="FFFFFF" w:val="clear"/>
        </w:rPr>
        <w:t xml:space="preserve">АВЛ-дерево — сбалансированное по высоте двоичное дерево поиска: для каждой его вершины высота её двух поддеревьев различается не более чем на 1. </w:t>
      </w:r>
    </w:p>
    <w:p>
      <w:pPr>
        <w:pStyle w:val="NoSpacing"/>
        <w:jc w:val="both"/>
        <w:rPr>
          <w:rFonts w:ascii="Times New Roman" w:hAnsi="Times New Roman" w:cs="Times New Roman"/>
          <w:color w:val="222222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222222"/>
          <w:sz w:val="28"/>
          <w:szCs w:val="28"/>
          <w:shd w:fill="FFFFFF" w:val="clear"/>
        </w:rPr>
        <w:t>Идеально сбалансированное: для каждой его вершины количество вершин в левом и правом поддереве различаются не более чем на 1.</w:t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6. Чем отличается поиск в АВЛ-дереве от поиска в дереве двоичного поиска?  </w:t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color w:val="24292E"/>
          <w:sz w:val="28"/>
          <w:szCs w:val="28"/>
          <w:shd w:fill="FFFFFF" w:val="clear"/>
        </w:rPr>
        <w:t>Алгоритм поиска одинаковый.</w:t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7. Что такое хеш-таблица, каков принцип ее построения? </w:t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color w:val="24292E"/>
          <w:sz w:val="28"/>
          <w:szCs w:val="28"/>
          <w:shd w:fill="FFFFFF" w:val="clear"/>
        </w:rPr>
        <w:t>Массив, заполненный в порядке, определенным хеш-функцией, называется хеш-таблицей.</w:t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8. Что такое коллизии? Каковы методы их устранения. </w:t>
      </w:r>
    </w:p>
    <w:p>
      <w:pPr>
        <w:pStyle w:val="NoSpacing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color w:val="24292E"/>
          <w:sz w:val="28"/>
          <w:szCs w:val="28"/>
          <w:shd w:fill="FFFFFF" w:val="clear"/>
        </w:rPr>
        <w:t>Может возникнуть ситуация, когда разным ключам соответствует одно значение хеш-функции, то есть, когда </w:t>
      </w:r>
      <w:r>
        <w:rPr>
          <w:rStyle w:val="HTMLCode"/>
          <w:rFonts w:eastAsia="Calibri" w:cs="Times New Roman" w:ascii="Times New Roman" w:hAnsi="Times New Roman" w:eastAsiaTheme="minorHAnsi"/>
          <w:color w:val="24292E"/>
          <w:sz w:val="28"/>
          <w:szCs w:val="28"/>
        </w:rPr>
        <w:t>h(K1) = h(K2)</w:t>
      </w:r>
      <w:r>
        <w:rPr>
          <w:rFonts w:cs="Times New Roman" w:ascii="Times New Roman" w:hAnsi="Times New Roman"/>
          <w:color w:val="24292E"/>
          <w:sz w:val="28"/>
          <w:szCs w:val="28"/>
          <w:shd w:fill="FFFFFF" w:val="clear"/>
        </w:rPr>
        <w:t>, в то время как </w:t>
      </w:r>
      <w:r>
        <w:rPr>
          <w:rStyle w:val="HTMLCode"/>
          <w:rFonts w:eastAsia="Calibri" w:cs="Times New Roman" w:ascii="Times New Roman" w:hAnsi="Times New Roman" w:eastAsiaTheme="minorHAnsi"/>
          <w:color w:val="24292E"/>
          <w:sz w:val="28"/>
          <w:szCs w:val="28"/>
        </w:rPr>
        <w:t>K1 ≠ K2</w:t>
      </w:r>
      <w:r>
        <w:rPr>
          <w:rFonts w:cs="Times New Roman" w:ascii="Times New Roman" w:hAnsi="Times New Roman"/>
          <w:color w:val="24292E"/>
          <w:sz w:val="28"/>
          <w:szCs w:val="28"/>
          <w:shd w:fill="FFFFFF" w:val="clear"/>
        </w:rPr>
        <w:t>. Такая ситуация называется коллизией. Для устранения коллизий нужно выбрать другую хеш функцию (или эту же с другими параметрами) и перегенерировать таблицу.</w:t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9. В каком случае поиск в хеш-таблицах становится неэффективен? </w:t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color w:val="24292E"/>
          <w:sz w:val="28"/>
          <w:szCs w:val="28"/>
          <w:shd w:fill="FFFFFF" w:val="clear"/>
        </w:rPr>
        <w:t>При большом количестве коллизий.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</w:p>
    <w:p>
      <w:pPr>
        <w:pStyle w:val="NoSpacing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Вывод: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</w:p>
    <w:p>
      <w:pPr>
        <w:pStyle w:val="Normal"/>
        <w:spacing w:before="0" w:after="160"/>
        <w:jc w:val="both"/>
        <w:rPr/>
      </w:pPr>
      <w:r>
        <w:rPr>
          <w:rFonts w:cs="Times New Roman" w:ascii="Times New Roman" w:hAnsi="Times New Roman"/>
          <w:color w:val="24292E"/>
          <w:sz w:val="28"/>
          <w:szCs w:val="28"/>
          <w:shd w:fill="FFFFFF" w:val="clear"/>
          <w:lang w:val="ru-RU"/>
        </w:rPr>
        <w:t>Самой оптимальной структурой по времени является хеш-таблица. Подобранные хорошо изначально параметры для хеш-таблицы позволяет уменьшить временные затраты на ее перегенерацию и в дальнейшем уменьшить среднее количество сравнений. Поиск в сбалансированном дереве быстрее,</w:t>
      </w:r>
      <w:bookmarkStart w:id="0" w:name="_GoBack"/>
      <w:bookmarkEnd w:id="0"/>
      <w:r>
        <w:rPr>
          <w:rFonts w:cs="Times New Roman" w:ascii="Times New Roman" w:hAnsi="Times New Roman"/>
          <w:color w:val="24292E"/>
          <w:sz w:val="28"/>
          <w:szCs w:val="28"/>
          <w:shd w:fill="FFFFFF" w:val="clear"/>
          <w:lang w:val="ru-RU"/>
        </w:rPr>
        <w:t xml:space="preserve"> чем в обычном. Хорошо подобранная хеш-функция позволяет избежать коллизии.(но в моём случае хеш-функция является простой поэтому избежание коллизий фактически неизбежно). Одновременный ввод размера таблицы хеш-функции  и    количества коллизий нелогично, так при увеличениие введенного количесва коллизий придётся перестраивать таблицу заново, тем самым увеличив размер таблицы, тем самым нарушая размер таблицы введенный пользователем.</w:t>
      </w:r>
    </w:p>
    <w:sectPr>
      <w:type w:val="nextPage"/>
      <w:pgSz w:w="12240" w:h="15840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TML" w:customStyle="1">
    <w:name w:val="Стандартный HTML Знак"/>
    <w:basedOn w:val="DefaultParagraphFont"/>
    <w:link w:val="HTML"/>
    <w:uiPriority w:val="99"/>
    <w:qFormat/>
    <w:rsid w:val="00837b82"/>
    <w:rPr>
      <w:rFonts w:ascii="Courier New" w:hAnsi="Courier New" w:eastAsia="Times New Roman" w:cs="Courier New"/>
      <w:sz w:val="20"/>
      <w:szCs w:val="20"/>
    </w:rPr>
  </w:style>
  <w:style w:type="character" w:styleId="Style14" w:customStyle="1">
    <w:name w:val="Верхний колонтитул Знак"/>
    <w:basedOn w:val="DefaultParagraphFont"/>
    <w:link w:val="a5"/>
    <w:uiPriority w:val="99"/>
    <w:qFormat/>
    <w:rsid w:val="00e163ef"/>
    <w:rPr/>
  </w:style>
  <w:style w:type="character" w:styleId="Style15" w:customStyle="1">
    <w:name w:val="Нижний колонтитул Знак"/>
    <w:basedOn w:val="DefaultParagraphFont"/>
    <w:link w:val="a7"/>
    <w:uiPriority w:val="99"/>
    <w:qFormat/>
    <w:rsid w:val="00e163ef"/>
    <w:rPr/>
  </w:style>
  <w:style w:type="character" w:styleId="HTMLCode">
    <w:name w:val="HTML Code"/>
    <w:basedOn w:val="DefaultParagraphFont"/>
    <w:uiPriority w:val="99"/>
    <w:semiHidden/>
    <w:unhideWhenUsed/>
    <w:qFormat/>
    <w:rsid w:val="009d266d"/>
    <w:rPr>
      <w:rFonts w:ascii="Courier New" w:hAnsi="Courier New" w:eastAsia="Times New Roman" w:cs="Courier New"/>
      <w:sz w:val="20"/>
      <w:szCs w:val="20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d478f8"/>
    <w:pPr>
      <w:spacing w:before="0" w:after="160"/>
      <w:ind w:left="720" w:hanging="0"/>
      <w:contextualSpacing/>
    </w:pPr>
    <w:rPr/>
  </w:style>
  <w:style w:type="paragraph" w:styleId="Standard" w:customStyle="1">
    <w:name w:val="Standard"/>
    <w:qFormat/>
    <w:rsid w:val="00430983"/>
    <w:pPr>
      <w:widowControl/>
      <w:suppressAutoHyphens w:val="true"/>
      <w:bidi w:val="0"/>
      <w:jc w:val="left"/>
      <w:textAlignment w:val="baseline"/>
    </w:pPr>
    <w:rPr>
      <w:rFonts w:ascii="Calibri" w:hAnsi="Calibri" w:eastAsia="Calibri" w:cs="F" w:asciiTheme="minorHAnsi" w:eastAsiaTheme="minorHAnsi" w:hAnsiTheme="minorHAnsi"/>
      <w:color w:val="auto"/>
      <w:kern w:val="2"/>
      <w:sz w:val="22"/>
      <w:szCs w:val="22"/>
      <w:lang w:val="en-US" w:eastAsia="en-US" w:bidi="ar-SA"/>
    </w:rPr>
  </w:style>
  <w:style w:type="paragraph" w:styleId="HTMLPreformatted">
    <w:name w:val="HTML Preformatted"/>
    <w:basedOn w:val="Normal"/>
    <w:link w:val="HTML0"/>
    <w:uiPriority w:val="99"/>
    <w:unhideWhenUsed/>
    <w:qFormat/>
    <w:rsid w:val="00837b82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Header">
    <w:name w:val="Header"/>
    <w:basedOn w:val="Normal"/>
    <w:link w:val="a6"/>
    <w:uiPriority w:val="99"/>
    <w:unhideWhenUsed/>
    <w:rsid w:val="00e163ef"/>
    <w:pPr>
      <w:tabs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a8"/>
    <w:uiPriority w:val="99"/>
    <w:unhideWhenUsed/>
    <w:rsid w:val="00e163ef"/>
    <w:pPr>
      <w:tabs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c06c00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6588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Application>LibreOffice/6.0.7.3$Linux_X86_64 LibreOffice_project/00m0$Build-3</Application>
  <Pages>7</Pages>
  <Words>721</Words>
  <Characters>4790</Characters>
  <CharactersWithSpaces>5537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2018-11-05T14:36:00Z</dcterms:created>
  <dc:creator>Аленка</dc:creator>
  <dc:description/>
  <dc:language>en-US</dc:language>
  <cp:lastModifiedBy/>
  <dcterms:modified xsi:type="dcterms:W3CDTF">2019-12-11T11:55:43Z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