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1.png" ContentType="image/png"/>
  <Override PartName="/word/media/image6.png" ContentType="image/png"/>
  <Override PartName="/word/media/image1.jpeg" ContentType="image/jpeg"/>
  <Override PartName="/word/media/image11.png" ContentType="image/png"/>
  <Override PartName="/word/media/image2.png" ContentType="image/png"/>
  <Override PartName="/word/media/image22.png" ContentType="image/png"/>
  <Override PartName="/word/media/image7.png" ContentType="image/png"/>
  <Override PartName="/word/media/image10.png" ContentType="image/png"/>
  <Override PartName="/word/media/image3.png" ContentType="image/png"/>
  <Override PartName="/word/media/image8.png" ContentType="image/png"/>
  <Override PartName="/word/media/image23.png" ContentType="image/png"/>
  <Override PartName="/word/media/image25.png" ContentType="image/png"/>
  <Override PartName="/word/media/image9.png" ContentType="image/png"/>
  <Override PartName="/word/media/image24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firstColumn="1" w:lastColumn="0" w:noHBand="0" w:lastRow="0" w:firstRow="1"/>
      </w:tblPr>
      <w:tblGrid>
        <w:gridCol w:w="1386"/>
        <w:gridCol w:w="7684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77" y="0"/>
                      <wp:lineTo x="-377" y="20965"/>
                      <wp:lineTo x="21286" y="20965"/>
                      <wp:lineTo x="21286" y="0"/>
                      <wp:lineTo x="-377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10"/>
        </w:rPr>
      </w:pPr>
      <w:r>
        <w:rPr>
          <w:rFonts w:eastAsia="Calibri" w:cs="Times New Roman" w:ascii="Times New Roman" w:hAnsi="Times New Roman"/>
          <w:b/>
          <w:sz w:val="10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36"/>
        </w:rPr>
      </w:pPr>
      <w:r>
        <w:rPr>
          <w:rFonts w:eastAsia="Calibri" w:cs="Times New Roman" w:ascii="Times New Roman" w:hAnsi="Times New Roman"/>
          <w:b/>
          <w:sz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ФАКУЛЬТЕТ </w:t>
      </w:r>
      <w:r>
        <w:rPr>
          <w:rFonts w:eastAsia="Calibri" w:cs="Times New Roman" w:ascii="Times New Roman" w:hAnsi="Times New Roman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</w:rPr>
        <w:t>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Cs/>
        </w:rPr>
      </w:pPr>
      <w:r>
        <w:rPr>
          <w:rFonts w:eastAsia="Calibri" w:cs="Times New Roman" w:ascii="Times New Roman" w:hAnsi="Times New Roman"/>
        </w:rPr>
        <w:t xml:space="preserve">КАФЕДРА </w:t>
      </w:r>
      <w:r>
        <w:rPr>
          <w:rFonts w:eastAsia="Calibri" w:cs="Times New Roman" w:ascii="Times New Roman" w:hAnsi="Times New Roman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</w:rPr>
        <w:t>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18"/>
        </w:rPr>
      </w:pPr>
      <w:r>
        <w:rPr>
          <w:rFonts w:eastAsia="Calibri" w:cs="Times New Roman" w:ascii="Times New Roman" w:hAnsi="Times New Roman"/>
          <w:i/>
          <w:sz w:val="1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32"/>
        </w:rPr>
      </w:pPr>
      <w:r>
        <w:rPr>
          <w:rFonts w:eastAsia="Calibri" w:cs="Times New Roman" w:ascii="Times New Roman" w:hAnsi="Times New Roman"/>
          <w:sz w:val="32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>_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>4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>_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79"/>
        <w:gridCol w:w="391"/>
      </w:tblGrid>
      <w:tr>
        <w:trPr>
          <w:trHeight w:val="4474" w:hRule="atLeast"/>
        </w:trPr>
        <w:tc>
          <w:tcPr>
            <w:tcW w:w="917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u w:val="single"/>
              </w:rPr>
              <w:t>_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>РЕАЛИЗАЦИЯ И ИССЛЕДОВАНИЕ АЛГОРИТМОВ ГЕНЕРАЦИИ ОКРУЖНОСТИ И ЭЛЛИПСА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_Турсунов Ж. Р.________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Группа 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_ИУ7-46Б______________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>Оценка (баллы) _______________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_Куров А. В.____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</w:rPr>
      </w:pPr>
      <w:r>
        <w:rPr>
          <w:rFonts w:eastAsia="Calibri" w:cs="Times New Roman" w:ascii="Times New Roman" w:hAnsi="Times New Roman"/>
          <w:sz w:val="28"/>
        </w:rPr>
        <w:t xml:space="preserve">Москва. 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</w:rPr>
      </w:pPr>
      <w:r>
        <w:rPr>
          <w:rFonts w:eastAsia="Calibri" w:cs="Times New Roman" w:ascii="Times New Roman" w:hAnsi="Times New Roman"/>
          <w:sz w:val="28"/>
        </w:rPr>
        <w:t>2020</w:t>
      </w:r>
      <w:bookmarkStart w:id="0" w:name="_GoBack"/>
      <w:bookmarkEnd w:id="0"/>
      <w:r>
        <w:rPr>
          <w:rFonts w:eastAsia="Calibri" w:cs="Times New Roman" w:ascii="Times New Roman" w:hAnsi="Times New Roman"/>
          <w:sz w:val="28"/>
        </w:rPr>
        <w:t xml:space="preserve"> 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Yrsa Medium" w:hAnsi="Yrsa Medium"/>
          <w:b/>
          <w:bCs/>
          <w:sz w:val="28"/>
          <w:szCs w:val="28"/>
        </w:rPr>
        <w:t xml:space="preserve">Цель работы:  </w:t>
      </w:r>
      <w:r>
        <w:rPr>
          <w:rFonts w:ascii="Yrsa Medium" w:hAnsi="Yrsa Medium"/>
          <w:b w:val="false"/>
          <w:bCs w:val="false"/>
          <w:sz w:val="28"/>
          <w:szCs w:val="28"/>
        </w:rPr>
        <w:t>Р</w:t>
      </w:r>
      <w:r>
        <w:rPr>
          <w:rFonts w:ascii="Yrsa Medium" w:hAnsi="Yrsa Medium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еализация алгоритмов построения окружности </w:t>
      </w:r>
      <w:r>
        <w:rPr>
          <w:rFonts w:ascii="Yrsa Medium" w:hAnsi="Yrsa Medium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и эллипса</w:t>
      </w:r>
      <w:r>
        <w:rPr>
          <w:rFonts w:ascii="Yrsa Medium" w:hAnsi="Yrsa Medium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, исследование и сравнение визуальных и временных характеристик алгоритмов.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Входные данные: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Координаты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центра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для о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кружности и эллипса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цвет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рисования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цвет холста(фона), выбор метода для построения.</w:t>
      </w:r>
    </w:p>
    <w:p>
      <w:pPr>
        <w:pStyle w:val="Normal"/>
        <w:rPr>
          <w:rFonts w:ascii="Yrsa Medium" w:hAnsi="Yrsa Medium"/>
          <w:sz w:val="28"/>
          <w:szCs w:val="28"/>
        </w:rPr>
      </w:pPr>
      <w:r>
        <w:rPr>
          <w:rFonts w:cs="Times New Roman" w:ascii="Yrsa Medium" w:hAnsi="Yrsa Medium"/>
          <w:b/>
          <w:sz w:val="28"/>
          <w:szCs w:val="28"/>
        </w:rPr>
        <w:t xml:space="preserve">Выходные данные: </w:t>
      </w:r>
      <w:r>
        <w:rPr>
          <w:rFonts w:cs="Times New Roman" w:ascii="Yrsa Medium" w:hAnsi="Yrsa Medium"/>
          <w:sz w:val="28"/>
          <w:szCs w:val="28"/>
        </w:rPr>
        <w:t>Пользовательское меню, содержащее поля ввода и холст с конечным изображением.</w:t>
      </w:r>
    </w:p>
    <w:p>
      <w:pPr>
        <w:pStyle w:val="Normal"/>
        <w:rPr>
          <w:rFonts w:ascii="Yrsa Medium" w:hAnsi="Yrsa Medium"/>
          <w:b/>
          <w:b/>
          <w:sz w:val="28"/>
          <w:szCs w:val="28"/>
        </w:rPr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Ошибочные ситуации: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Программа прекращается, если хотя бы один из входных данных не корректен.</w:t>
      </w:r>
    </w:p>
    <w:p>
      <w:pPr>
        <w:pStyle w:val="Normal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Теоретическая часть</w:t>
      </w:r>
    </w:p>
    <w:p>
      <w:pPr>
        <w:pStyle w:val="Normal"/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Для построения окружности и эллипса в этой лабораторной работе будут реализованы следующие алгоритмы на основе: </w:t>
      </w:r>
    </w:p>
    <w:p>
      <w:pPr>
        <w:pStyle w:val="Normal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Канонического уравнения</w:t>
      </w:r>
    </w:p>
    <w:p>
      <w:pPr>
        <w:pStyle w:val="Normal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Параметрического уравнения</w:t>
      </w:r>
    </w:p>
    <w:p>
      <w:pPr>
        <w:pStyle w:val="Normal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Алгоритма Брезенхема</w:t>
      </w:r>
    </w:p>
    <w:p>
      <w:pPr>
        <w:pStyle w:val="Normal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Алгоритм средней точки</w:t>
      </w:r>
    </w:p>
    <w:p>
      <w:pPr>
        <w:pStyle w:val="Normal"/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Алгоритм на основе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канонического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или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параметрического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уравнения как для окружности так и для эллипса довольно прост в понимании. Достаточно взять уравнение и задать координаты центра и сам радиус, в  последствие чего мы получим множество координат точек, которые нужно будет соединить отрезками.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Главным минусом этих алгоритмов является то, что нужно проводить сложные математические вычисления и количество этих вычислений довольно большое.</w:t>
      </w:r>
    </w:p>
    <w:p>
      <w:pPr>
        <w:pStyle w:val="Normal"/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Каноническое уравнение окружности: (x—x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bscript"/>
        </w:rPr>
        <w:t>0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)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 xml:space="preserve">2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+ (y—y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bscript"/>
        </w:rPr>
        <w:t>0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)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 xml:space="preserve">2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= R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>2</w:t>
      </w:r>
    </w:p>
    <w:p>
      <w:pPr>
        <w:pStyle w:val="Normal"/>
        <w:jc w:val="left"/>
        <w:rPr>
          <w:position w:val="0"/>
          <w:sz w:val="24"/>
          <w:sz w:val="24"/>
          <w:szCs w:val="24"/>
          <w:vertAlign w:val="baseline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Параметрическое уравнение окружности: x =x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bscript"/>
        </w:rPr>
        <w:t>0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 xml:space="preserve">+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Rcost, y =y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bscript"/>
        </w:rPr>
        <w:t>0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 xml:space="preserve">+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Rsint (0&lt;=t&lt;=2pi)</w:t>
      </w:r>
    </w:p>
    <w:p>
      <w:pPr>
        <w:pStyle w:val="Normal"/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Каноническое уравнение эллипса: (x—x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bscript"/>
        </w:rPr>
        <w:t>0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)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 xml:space="preserve">2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 xml:space="preserve">/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a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>2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+ (y—y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bscript"/>
        </w:rPr>
        <w:t>0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)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 xml:space="preserve">2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 xml:space="preserve">/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b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vertAlign w:val="superscript"/>
        </w:rPr>
        <w:t>2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 xml:space="preserve">=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1</w:t>
      </w:r>
    </w:p>
    <w:p>
      <w:pPr>
        <w:pStyle w:val="Normal"/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 xml:space="preserve">Параметрическое уравнение </w:t>
      </w: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24"/>
          <w:sz w:val="24"/>
          <w:szCs w:val="24"/>
          <w:vertAlign w:val="baseline"/>
          <w:lang w:val="ru-RU" w:eastAsia="en-US" w:bidi="ar-SA"/>
        </w:rPr>
        <w:t>э</w:t>
      </w: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position w:val="0"/>
          <w:sz w:val="24"/>
          <w:sz w:val="24"/>
          <w:szCs w:val="24"/>
          <w:vertAlign w:val="baseline"/>
          <w:lang w:val="ru-RU" w:eastAsia="en-US" w:bidi="ar-SA"/>
        </w:rPr>
        <w:t>ллипса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>: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4"/>
          <w:sz w:val="24"/>
          <w:szCs w:val="24"/>
          <w:vertAlign w:val="baseline"/>
        </w:rPr>
        <w:t xml:space="preserve"> x = acost, y = bsint</w:t>
      </w:r>
    </w:p>
    <w:p>
      <w:pPr>
        <w:pStyle w:val="Normal"/>
        <w:jc w:val="left"/>
        <w:rPr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Чтобы не делать такие вычисления и был придуман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алгоритм Брезенхема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. Он более эффективный и простой чем вышеперечисленные алгоритмы. 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Главным плюсом этого алгоритма является то, что не надо строить  окружность целиком. Достаточно 1/8 части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построенной в первом октанте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(Дальше происходить отражение) </w:t>
      </w:r>
    </w:p>
    <w:p>
      <w:pPr>
        <w:pStyle w:val="Normal"/>
        <w:jc w:val="both"/>
        <w:rPr>
          <w:rFonts w:ascii="Yrsa Medium" w:hAnsi="Yrsa Medium"/>
          <w:sz w:val="24"/>
          <w:szCs w:val="24"/>
        </w:rPr>
      </w:pPr>
      <w:r>
        <w:rPr>
          <w:rFonts w:ascii="Yrsa Medium" w:hAnsi="Yrsa Medium"/>
          <w:sz w:val="24"/>
          <w:szCs w:val="24"/>
        </w:rPr>
        <w:t xml:space="preserve">Рассмотрим построение  части окружности,  лежащей в первом квадранте. Предположим, что центр окружности лежит в начале координат, ее радиус равен R,  ось абсцисс направлена вправо, ось ординат - вверх. Пусть алгоритм начинает работу в точке с координатами X=0, Y=R, тогда он заканчивает работу в точке X=R, Y=0. При таком направлении построения окружности Y как функция аргумента X будет являться монотонно убывающей (Y= </w:t>
      </w:r>
      <w:r>
        <w:rPr>
          <w:rFonts w:ascii="Yrsa Medium" w:hAnsi="Yrsa Medium"/>
          <w:sz w:val="24"/>
          <w:szCs w:val="24"/>
        </w:rPr>
      </w:r>
      <m:oMath xmlns:m="http://schemas.openxmlformats.org/officeDocument/2006/math">
        <m:rad>
          <m:radPr>
            <m:degHide m:val="1"/>
          </m:radPr>
          <m:deg/>
          <m:e>
            <m:s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−</m:t>
            </m:r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rad>
      </m:oMath>
      <w:r>
        <w:rPr>
          <w:rFonts w:ascii="Yrsa Medium" w:hAnsi="Yrsa Medium"/>
          <w:sz w:val="24"/>
          <w:szCs w:val="24"/>
        </w:rPr>
        <w:t>) . Предполагается, что центр окружности и начальная точка находятся точно в точках растра.</w:t>
      </w:r>
    </w:p>
    <w:p>
      <w:pPr>
        <w:pStyle w:val="Normal"/>
        <w:jc w:val="both"/>
        <w:rPr>
          <w:rFonts w:ascii="Yrsa Medium" w:hAnsi="Yrsa Medium"/>
          <w:sz w:val="24"/>
          <w:szCs w:val="24"/>
        </w:rPr>
      </w:pPr>
      <w:r>
        <w:rPr>
          <w:rFonts w:ascii="Yrsa Medium" w:hAnsi="Yrsa Medium"/>
          <w:sz w:val="24"/>
          <w:szCs w:val="24"/>
        </w:rPr>
        <w:t xml:space="preserve"> </w:t>
      </w:r>
      <w:r>
        <w:rPr>
          <w:rFonts w:ascii="Yrsa Medium" w:hAnsi="Yrsa Medium"/>
          <w:sz w:val="24"/>
          <w:szCs w:val="24"/>
        </w:rPr>
        <w:t>Для любого пиксел</w:t>
      </w:r>
      <w:r>
        <w:rPr>
          <w:rFonts w:ascii="Yrsa Medium" w:hAnsi="Yrsa Medium"/>
          <w:sz w:val="24"/>
          <w:szCs w:val="24"/>
        </w:rPr>
        <w:t>я</w:t>
      </w:r>
      <w:r>
        <w:rPr>
          <w:rFonts w:ascii="Yrsa Medium" w:hAnsi="Yrsa Medium"/>
          <w:sz w:val="24"/>
          <w:szCs w:val="24"/>
        </w:rPr>
        <w:t xml:space="preserve"> при выбранном направлении генерации окружности существует  только три варианта выбора следующего пиксел</w:t>
      </w:r>
      <w:r>
        <w:rPr>
          <w:rFonts w:ascii="Yrsa Medium" w:hAnsi="Yrsa Medium"/>
          <w:sz w:val="24"/>
          <w:szCs w:val="24"/>
        </w:rPr>
        <w:t>я</w:t>
      </w:r>
      <w:r>
        <w:rPr>
          <w:rFonts w:ascii="Yrsa Medium" w:hAnsi="Yrsa Medium"/>
          <w:sz w:val="24"/>
          <w:szCs w:val="24"/>
        </w:rPr>
        <w:t>, наилучшим образом аппроксимирующего окружность:  горизонтальный пиксел</w:t>
      </w:r>
      <w:r>
        <w:rPr>
          <w:rFonts w:ascii="Yrsa Medium" w:hAnsi="Yrsa Medium"/>
          <w:sz w:val="24"/>
          <w:szCs w:val="24"/>
        </w:rPr>
        <w:t>ь</w:t>
      </w:r>
      <w:r>
        <w:rPr>
          <w:rFonts w:ascii="Yrsa Medium" w:hAnsi="Yrsa Medium"/>
          <w:sz w:val="24"/>
          <w:szCs w:val="24"/>
        </w:rPr>
        <w:t xml:space="preserve"> вправо, диагональный вниз и вправо, вертикальный вниз .</w:t>
      </w:r>
    </w:p>
    <w:p>
      <w:pPr>
        <w:pStyle w:val="Normal"/>
        <w:jc w:val="both"/>
        <w:rPr/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В качестве критерия выбора очередного пиксел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я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используется минимум модуля разности квадратов расстояний от  центра  окружности до пиксела и до идеальной окружности.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Т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еперь остается вычис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лить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координат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ы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очередного пикселя </w:t>
      </w: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en-US" w:bidi="ar-SA"/>
        </w:rPr>
        <w:t>п</w:t>
      </w: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en-US" w:bidi="ar-SA"/>
        </w:rPr>
        <w:t>о к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ритери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ю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</w:p>
    <w:p>
      <w:pPr>
        <w:pStyle w:val="Normal"/>
        <w:jc w:val="both"/>
        <w:rPr/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Н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аряду с этими алгоритмами есть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алгоритм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Средней точки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который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по эффективности не уступает алгоритму Брезенхема.  Суть этого алгоритма заключается в  том, что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на каждом шаге работы алгоритм выбирает ближайший к эллипсу пиксел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ь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из двух возможных, анализируя, находится ли средняя точка между этими пиксел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я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ми внутри или вне эллипса. Выбор очередного пиксел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я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может осуществляться из пары пиксел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ей.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расположенных либо на одной вертикальной либо на одной горизонтальной линии. Анализ вертикальной или горизонтальной пары пиксел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ей.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зависит от угла наклона касательной к эллипсу, т.е. от значения производной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dY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/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dX.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Далее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происходят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математические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en-US" w:bidi="ar-SA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действия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en-US" w:bidi="ar-SA"/>
        </w:rPr>
        <w:t xml:space="preserve">, в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ходе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en-US" w:bidi="ar-SA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которого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en-US" w:bidi="ar-SA"/>
        </w:rPr>
        <w:t xml:space="preserve"> и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получаем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en-US" w:bidi="ar-SA"/>
        </w:rPr>
        <w:t xml:space="preserve">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эллипс.</w:t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/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/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/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/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/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/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Код программы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Алгоритмы для построения окружности на основе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Канонического уравнения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276225</wp:posOffset>
            </wp:positionH>
            <wp:positionV relativeFrom="paragraph">
              <wp:posOffset>52070</wp:posOffset>
            </wp:positionV>
            <wp:extent cx="4968240" cy="23602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246" t="9532" r="50274" b="52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Параметрического уравнения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96520</wp:posOffset>
            </wp:positionH>
            <wp:positionV relativeFrom="paragraph">
              <wp:posOffset>142875</wp:posOffset>
            </wp:positionV>
            <wp:extent cx="5540375" cy="17151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55" t="50581" r="50639" b="25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Алгоритма Брезенхема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180975</wp:posOffset>
            </wp:positionH>
            <wp:positionV relativeFrom="paragraph">
              <wp:posOffset>-109220</wp:posOffset>
            </wp:positionV>
            <wp:extent cx="4371975" cy="383349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55" t="9055" r="47316" b="1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170815</wp:posOffset>
            </wp:positionH>
            <wp:positionV relativeFrom="paragraph">
              <wp:posOffset>391795</wp:posOffset>
            </wp:positionV>
            <wp:extent cx="4572635" cy="35731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72" t="15182" r="50825" b="23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Алгоритма средней точки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 xml:space="preserve">Алгоритмы для построения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эллипса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 xml:space="preserve"> на основе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Канонического уравнения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403225</wp:posOffset>
            </wp:positionH>
            <wp:positionV relativeFrom="paragraph">
              <wp:posOffset>194945</wp:posOffset>
            </wp:positionV>
            <wp:extent cx="4485005" cy="195834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55" t="8376" r="49527" b="56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403860</wp:posOffset>
            </wp:positionH>
            <wp:positionV relativeFrom="paragraph">
              <wp:posOffset>457835</wp:posOffset>
            </wp:positionV>
            <wp:extent cx="5124450" cy="19056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423" t="47849" r="51206" b="23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Параметрического уравнения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Алгоритма Брезенхема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180975</wp:posOffset>
            </wp:positionH>
            <wp:positionV relativeFrom="paragraph">
              <wp:posOffset>-52705</wp:posOffset>
            </wp:positionV>
            <wp:extent cx="3927475" cy="38487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46" t="9887" r="47867" b="8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2"/>
        </w:numPr>
        <w:jc w:val="left"/>
        <w:rPr>
          <w:rFonts w:ascii="Yrsa Medium" w:hAnsi="Yrsa Medium" w:eastAsia="Calibri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en-US" w:bidi="ar-SA"/>
        </w:rPr>
        <w:t>А</w:t>
      </w:r>
      <w:r>
        <w:rPr>
          <w:rFonts w:eastAsia="Calibri"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en-US" w:bidi="ar-SA"/>
        </w:rPr>
        <w:t>лгоритма средней точки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-178435</wp:posOffset>
            </wp:positionH>
            <wp:positionV relativeFrom="paragraph">
              <wp:posOffset>121285</wp:posOffset>
            </wp:positionV>
            <wp:extent cx="5478145" cy="396430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875" t="13775" r="38800" b="13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Визуальные характеристики для окружности на основе</w:t>
      </w:r>
    </w:p>
    <w:p>
      <w:pPr>
        <w:pStyle w:val="Normal"/>
        <w:numPr>
          <w:ilvl w:val="0"/>
          <w:numId w:val="3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Канонического уравнения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339725</wp:posOffset>
            </wp:positionH>
            <wp:positionV relativeFrom="paragraph">
              <wp:posOffset>43180</wp:posOffset>
            </wp:positionV>
            <wp:extent cx="3800475" cy="359854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659" t="32441" r="52631" b="27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3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Параметрического уравнения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499110</wp:posOffset>
            </wp:positionH>
            <wp:positionV relativeFrom="paragraph">
              <wp:posOffset>101600</wp:posOffset>
            </wp:positionV>
            <wp:extent cx="3366135" cy="342519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891" t="34464" r="54172" b="27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3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Алгоритма Брезенхема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372110</wp:posOffset>
            </wp:positionH>
            <wp:positionV relativeFrom="paragraph">
              <wp:posOffset>-3810</wp:posOffset>
            </wp:positionV>
            <wp:extent cx="2963545" cy="296164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003" t="35468" r="54338" b="29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3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Алгоритма средней точки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424815</wp:posOffset>
            </wp:positionH>
            <wp:positionV relativeFrom="paragraph">
              <wp:posOffset>23495</wp:posOffset>
            </wp:positionV>
            <wp:extent cx="2773045" cy="276987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812" t="36658" r="54889" b="29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/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 xml:space="preserve">Делая вывод по визуальным характеристикам по построению окружности, можно увидеть что при каноническом построении рисунок выглядит более сглаженным, чем при параметрическом. Также если сравнивать эти 2 алгоритма, можно заметить что при углах pi * k/4(45,135 и тд) </w:t>
      </w: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en-US" w:bidi="ar-SA"/>
        </w:rPr>
        <w:t>р</w:t>
      </w: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en-US" w:bidi="ar-SA"/>
        </w:rPr>
        <w:t xml:space="preserve">исунок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 xml:space="preserve">при параметрическом алгоритме более щероховаты.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Рисунки алгоритмов Брезенхема и Средней точки совпадают. Если распределять по местам с самого лучшего к самому плохому, то это будет выглядеть примерно так: 1)Брезенхем 2)Средняя точка 3)Каноническое уравнение.        4) Параметрическое. уравнение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 xml:space="preserve">Визуальные характеристики для </w:t>
      </w:r>
      <w:r>
        <w:rPr>
          <w:rFonts w:eastAsia="Calibri"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en-US" w:bidi="ar-SA"/>
        </w:rPr>
        <w:t>э</w:t>
      </w:r>
      <w:r>
        <w:rPr>
          <w:rFonts w:eastAsia="Calibri"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en-US" w:bidi="ar-SA"/>
        </w:rPr>
        <w:t xml:space="preserve">ллипса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на основе</w:t>
      </w:r>
    </w:p>
    <w:p>
      <w:pPr>
        <w:pStyle w:val="Normal"/>
        <w:jc w:val="left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Normal"/>
        <w:jc w:val="left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Normal"/>
        <w:numPr>
          <w:ilvl w:val="0"/>
          <w:numId w:val="3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Канонического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 xml:space="preserve"> уравнения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287020</wp:posOffset>
            </wp:positionH>
            <wp:positionV relativeFrom="paragraph">
              <wp:posOffset>129540</wp:posOffset>
            </wp:positionV>
            <wp:extent cx="3662680" cy="242760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452" t="40615" r="54690" b="35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3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Параметрического уравнения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361315</wp:posOffset>
            </wp:positionH>
            <wp:positionV relativeFrom="paragraph">
              <wp:posOffset>-12700</wp:posOffset>
            </wp:positionV>
            <wp:extent cx="4517390" cy="274193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447" t="42785" r="53782" b="34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3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Алгоритма Брезенхема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382270</wp:posOffset>
            </wp:positionH>
            <wp:positionV relativeFrom="paragraph">
              <wp:posOffset>-7620</wp:posOffset>
            </wp:positionV>
            <wp:extent cx="4053840" cy="243776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6028" t="43593" r="55597" b="36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3"/>
        </w:numPr>
        <w:jc w:val="left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Алгоритма средней точки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339725</wp:posOffset>
            </wp:positionH>
            <wp:positionV relativeFrom="paragraph">
              <wp:posOffset>-27305</wp:posOffset>
            </wp:positionV>
            <wp:extent cx="4185920" cy="256857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621" t="42987" r="55628" b="3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Если сравнивать визуальные характеристики при построении эллипса на основе канонического или параметрического уравнения особой разницы нет, но если мы будет сравнивать любой из вышеперечисленного с  алгоритмами Брезенхема или Средней точки, то мы увидим, что последние два алгоритма рисуют более плавно, без грубой ступенчатости. Также алгоритмы Брезенхема и Средней точки совпадают по изображению.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bookmarkStart w:id="1" w:name="__DdeLink__215_124068632"/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Концентрические окружности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-919480</wp:posOffset>
            </wp:positionH>
            <wp:positionV relativeFrom="paragraph">
              <wp:posOffset>191135</wp:posOffset>
            </wp:positionV>
            <wp:extent cx="3429635" cy="341058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7844" t="21093" r="47136" b="16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2806065</wp:posOffset>
            </wp:positionH>
            <wp:positionV relativeFrom="paragraph">
              <wp:posOffset>180975</wp:posOffset>
            </wp:positionV>
            <wp:extent cx="3429635" cy="341058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8195" t="21230" r="47413" b="16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-826770</wp:posOffset>
            </wp:positionH>
            <wp:positionV relativeFrom="paragraph">
              <wp:posOffset>-1270</wp:posOffset>
            </wp:positionV>
            <wp:extent cx="3374390" cy="341058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8366" t="21565" r="47609" b="17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2773680</wp:posOffset>
            </wp:positionH>
            <wp:positionV relativeFrom="paragraph">
              <wp:posOffset>9525</wp:posOffset>
            </wp:positionV>
            <wp:extent cx="3429635" cy="328676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8386" t="23784" r="47407" b="17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1) Канонически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2) Параматрически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3) Брезенхем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bookmarkStart w:id="2" w:name="__DdeLink__215_124068632"/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4) Средняя точка</w:t>
      </w:r>
      <w:bookmarkEnd w:id="2"/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 xml:space="preserve">Концентрические 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эллипсы</w:t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-834390</wp:posOffset>
            </wp:positionH>
            <wp:positionV relativeFrom="paragraph">
              <wp:posOffset>47625</wp:posOffset>
            </wp:positionV>
            <wp:extent cx="3298825" cy="336613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8015" t="21388" r="47413" b="15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2848610</wp:posOffset>
            </wp:positionH>
            <wp:positionV relativeFrom="paragraph">
              <wp:posOffset>37465</wp:posOffset>
            </wp:positionV>
            <wp:extent cx="3298825" cy="331787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8223" t="21048" r="46871" b="16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-857885</wp:posOffset>
            </wp:positionH>
            <wp:positionV relativeFrom="paragraph">
              <wp:posOffset>13335</wp:posOffset>
            </wp:positionV>
            <wp:extent cx="3362325" cy="334454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8195" t="22667" r="47247" b="16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2842260</wp:posOffset>
            </wp:positionH>
            <wp:positionV relativeFrom="paragraph">
              <wp:posOffset>-18415</wp:posOffset>
            </wp:positionV>
            <wp:extent cx="3350895" cy="330517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8081" t="22569" r="47407" b="16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rFonts w:ascii="Yrsa Medium" w:hAnsi="Yrsa Medium" w:cs="Times New Roman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1) Канонически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2) Параматрически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3) Брезенхем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4) Средняя точка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 xml:space="preserve">Делая вывод о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визуальных характеристик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 xml:space="preserve"> для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 xml:space="preserve">концентрических эллипсов 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можно понять что хуже всех выглядит эллипс, построенный на параметрическом уравнении. Лучше всех выглядит эллипс, нарисованный с помощью алгоритма средней точки. Алгоритм Брезенхема не уступает место алгоритму средней точки, поэтому они оба хороши.</w:t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Если делать вывод по в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изуальным характеристикам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 xml:space="preserve"> 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концентрических окружностей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, то тут происходит почти тоже самое. Алгоритм построения с помощью параметрического уравнения выгладит очень грубым и шероховатым. Остальные же рисуют более плавно и четко. Также и здесь следует отметить алгоритма Брезенхема и алгоритмы Средней точки, которые рисуют довольно хорошо.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Yrsa Medium">
    <w:charset w:val="01"/>
    <w:family w:val="roman"/>
    <w:pitch w:val="variable"/>
  </w:font>
  <w:font w:name="Yrsa Medium"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9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2271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LibreOffice/6.3.5.2$Linux_X86_64 LibreOffice_project/30$Build-2</Application>
  <Pages>14</Pages>
  <Words>843</Words>
  <Characters>5655</Characters>
  <CharactersWithSpaces>6434</CharactersWithSpaces>
  <Paragraphs>76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2020-02-10T20:01:00Z</dcterms:created>
  <dc:creator>Muhammadali Hasanzade</dc:creator>
  <dc:description/>
  <dc:language>en-US</dc:language>
  <cp:lastModifiedBy/>
  <dcterms:modified xsi:type="dcterms:W3CDTF">2020-04-02T02:27:14Z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