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5.png" ContentType="image/png"/>
  <Override PartName="/word/media/image10.png" ContentType="image/png"/>
  <Override PartName="/word/media/image4.png" ContentType="image/png"/>
  <Override PartName="/word/media/image3.png" ContentType="image/png"/>
  <Override PartName="/word/media/image8.png" ContentType="image/png"/>
  <Override PartName="/word/media/image9.png" ContentType="image/png"/>
  <Override PartName="/word/media/image1.jpeg" ContentType="image/jpeg"/>
  <Override PartName="/word/media/image6.png" ContentType="image/png"/>
  <Override PartName="/word/media/image11.png" ContentType="image/png"/>
  <Override PartName="/word/media/image7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firstColumn="1" w:lastColumn="0" w:noHBand="0" w:lastRow="0" w:firstRow="1"/>
      </w:tblPr>
      <w:tblGrid>
        <w:gridCol w:w="1386"/>
        <w:gridCol w:w="7684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851" y="0"/>
                      <wp:lineTo x="-851" y="20474"/>
                      <wp:lineTo x="21244" y="20474"/>
                      <wp:lineTo x="21244" y="0"/>
                      <wp:lineTo x="-851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10"/>
        </w:rPr>
      </w:pPr>
      <w:r>
        <w:rPr>
          <w:rFonts w:eastAsia="Calibri" w:cs="Times New Roman" w:ascii="Times New Roman" w:hAnsi="Times New Roman"/>
          <w:b/>
          <w:sz w:val="10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36"/>
        </w:rPr>
      </w:pPr>
      <w:r>
        <w:rPr>
          <w:rFonts w:eastAsia="Calibri" w:cs="Times New Roman" w:ascii="Times New Roman" w:hAnsi="Times New Roman"/>
          <w:b/>
          <w:sz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ФАКУЛЬТЕТ </w:t>
      </w:r>
      <w:r>
        <w:rPr>
          <w:rFonts w:eastAsia="Calibri" w:cs="Times New Roman" w:ascii="Times New Roman" w:hAnsi="Times New Roman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</w:rPr>
        <w:t>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Cs/>
        </w:rPr>
      </w:pPr>
      <w:r>
        <w:rPr>
          <w:rFonts w:eastAsia="Calibri" w:cs="Times New Roman" w:ascii="Times New Roman" w:hAnsi="Times New Roman"/>
        </w:rPr>
        <w:t xml:space="preserve">КАФЕДРА </w:t>
      </w:r>
      <w:r>
        <w:rPr>
          <w:rFonts w:eastAsia="Calibri" w:cs="Times New Roman" w:ascii="Times New Roman" w:hAnsi="Times New Roman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</w:rPr>
        <w:t>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18"/>
        </w:rPr>
      </w:pPr>
      <w:r>
        <w:rPr>
          <w:rFonts w:eastAsia="Calibri" w:cs="Times New Roman" w:ascii="Times New Roman" w:hAnsi="Times New Roman"/>
          <w:i/>
          <w:sz w:val="1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32"/>
        </w:rPr>
      </w:pPr>
      <w:r>
        <w:rPr>
          <w:rFonts w:eastAsia="Calibri" w:cs="Times New Roman" w:ascii="Times New Roman" w:hAnsi="Times New Roman"/>
          <w:sz w:val="32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 xml:space="preserve">   </w:t>
      </w:r>
      <w:r>
        <w:rPr>
          <w:rFonts w:eastAsia="Calibri" w:cs="Times New Roman" w:ascii="Times New Roman" w:hAnsi="Times New Roman" w:eastAsiaTheme="minorHAnsi"/>
          <w:b/>
          <w:color w:val="auto"/>
          <w:kern w:val="0"/>
          <w:sz w:val="28"/>
          <w:szCs w:val="28"/>
          <w:u w:val="single"/>
          <w:lang w:val="ru-RU" w:eastAsia="en-US" w:bidi="ar-SA"/>
        </w:rPr>
        <w:t>7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 xml:space="preserve">  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79"/>
        <w:gridCol w:w="391"/>
      </w:tblGrid>
      <w:tr>
        <w:trPr>
          <w:trHeight w:val="4474" w:hRule="atLeast"/>
        </w:trPr>
        <w:tc>
          <w:tcPr>
            <w:tcW w:w="917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u w:val="single"/>
              </w:rPr>
              <w:t>_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 xml:space="preserve">РЕАЛИЗАЦИЯ АЛГОРИТМА 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 xml:space="preserve">ОТСЕЧЕНИЯ 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kern w:val="0"/>
                <w:sz w:val="28"/>
                <w:szCs w:val="28"/>
                <w:u w:val="single"/>
                <w:lang w:val="ru-RU" w:eastAsia="en-US" w:bidi="ar-SA"/>
              </w:rPr>
              <w:t>ОТРЕЗКА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 xml:space="preserve"> РЕГУЛЯРНЫМ ОТСЕКАТЕЛЕМ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_Турсунов Ж. Р.________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Группа 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_ИУ7-46Б______________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>Оценка (баллы) _______________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_Куров А. В.____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 xml:space="preserve">Москва. 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>2020</w:t>
      </w:r>
      <w:bookmarkStart w:id="0" w:name="_GoBack"/>
      <w:bookmarkEnd w:id="0"/>
      <w:r>
        <w:rPr>
          <w:rFonts w:eastAsia="Calibri" w:cs="Times New Roman" w:ascii="Times New Roman" w:hAnsi="Times New Roman"/>
          <w:sz w:val="28"/>
        </w:rPr>
        <w:t xml:space="preserve"> 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Yrsa Medium" w:hAnsi="Yrsa Medium"/>
          <w:b/>
          <w:bCs/>
          <w:sz w:val="28"/>
          <w:szCs w:val="28"/>
        </w:rPr>
        <w:t xml:space="preserve">Цель работы:  </w:t>
      </w:r>
      <w:r>
        <w:rPr>
          <w:rFonts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Изучение и программная реализация алгоритма отсечения отрезка.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Входные данные: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вод регулярного отсекателя - прямоугольника. Высветить его первым цветом. Также  необходимо обеспечить ввод нескольких (до десяти) различных отрезков (высветить их вторым цветом). Отрезки могут иметь произвольное расположение: горизонтальные, вертикальные, имеющие произвольный наклон.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Ввод осуществляется с помощью мыши и нажатия других клавиш.</w:t>
      </w:r>
    </w:p>
    <w:p>
      <w:pPr>
        <w:pStyle w:val="Normal"/>
        <w:rPr/>
      </w:pPr>
      <w:r>
        <w:rPr>
          <w:rFonts w:cs="Times New Roman" w:ascii="Yrsa Medium" w:hAnsi="Yrsa Medium"/>
          <w:b/>
          <w:sz w:val="28"/>
          <w:szCs w:val="28"/>
        </w:rPr>
        <w:t xml:space="preserve">Выходные данные:  </w:t>
      </w:r>
      <w:r>
        <w:rPr>
          <w:rFonts w:cs="Times New Roman" w:ascii="Yrsa Medium" w:hAnsi="Yrsa Medium"/>
          <w:sz w:val="28"/>
          <w:szCs w:val="28"/>
        </w:rPr>
        <w:t>Пользовательское меню, содержащее поля ввода и холст с конечным изображением. Выполнить отсечение отрезков, показав результат третьим цветом. Исходные отрезки не удалять.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Ошибочные ситуации: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Программа прекращается, если хотя бы один из входных данных не корректен.</w:t>
      </w:r>
    </w:p>
    <w:p>
      <w:pPr>
        <w:pStyle w:val="Normal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jc w:val="center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Теоретическая часть</w:t>
      </w:r>
    </w:p>
    <w:p>
      <w:pPr>
        <w:pStyle w:val="Normal"/>
        <w:suppressAutoHyphens w:val="true"/>
        <w:ind w:right="176" w:firstLine="550"/>
        <w:jc w:val="both"/>
        <w:rPr>
          <w:rFonts w:ascii="Yrsa Medium" w:hAnsi="Yrsa Medium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sz w:val="28"/>
          <w:szCs w:val="28"/>
        </w:rPr>
        <w:t>Отсечение (внешнее) – операция удаления части изображения, находящегося за пределами некоторой заданной области (отсекателя). Удаление части области внутри отсекателя – стирание.</w:t>
      </w:r>
    </w:p>
    <w:p>
      <w:pPr>
        <w:pStyle w:val="Normal"/>
        <w:bidi w:val="0"/>
        <w:spacing w:lineRule="auto" w:line="240" w:before="0" w:after="60"/>
        <w:ind w:firstLine="284"/>
        <w:jc w:val="left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Отсечение может происходить на плоскости и в 3Д-пространстве. Для его выполнения необходимо задать отсекатель – регулярный или нерегулярный. Регулярные: прямоугольник на плоскости, стороны параллельны осям; параллелепипед в пространстве, грани параллельны плоскостям. Нерегулярные: выпуклые и невыпуклые многоугольники; четырёхгранная усеченная пирамида (правильная).</w:t>
      </w:r>
    </w:p>
    <w:p>
      <w:pPr>
        <w:pStyle w:val="Normal"/>
        <w:bidi w:val="0"/>
        <w:spacing w:lineRule="auto" w:line="240" w:before="0" w:after="60"/>
        <w:ind w:firstLine="284"/>
        <w:jc w:val="left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drawing>
          <wp:inline distT="0" distB="0" distL="0" distR="0">
            <wp:extent cx="2771775" cy="1845310"/>
            <wp:effectExtent l="0" t="0" r="0" b="0"/>
            <wp:docPr id="2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60"/>
        <w:ind w:firstLine="284"/>
        <w:rPr>
          <w:rFonts w:cs="Courier New"/>
        </w:rPr>
      </w:pPr>
      <w:r>
        <w:rPr>
          <w:rFonts w:ascii="Yrsa Medium" w:hAnsi="Yrsa Medium"/>
          <w:sz w:val="28"/>
          <w:szCs w:val="28"/>
        </w:rPr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sz w:val="28"/>
          <w:szCs w:val="28"/>
        </w:rPr>
        <w:t>Границы относят к внутренностям области. Точка – лежит либо внутри, либо снаружи. Точка видима, если находится внутри отсекателя и невидима иначе.</w:t>
      </w:r>
    </w:p>
    <w:p>
      <w:pPr>
        <w:pStyle w:val="Normal"/>
        <w:spacing w:lineRule="auto" w:line="240" w:before="0" w:after="60"/>
        <w:ind w:firstLine="284"/>
        <w:rPr>
          <w:rFonts w:ascii="Yrsa Medium" w:hAnsi="Yrsa Medium" w:cs="Courier New"/>
          <w:sz w:val="28"/>
          <w:szCs w:val="28"/>
        </w:rPr>
      </w:pPr>
      <w:r>
        <w:rPr>
          <w:rFonts w:cs="Courier New" w:ascii="Yrsa Medium" w:hAnsi="Yrsa Medium"/>
          <w:sz w:val="28"/>
          <w:szCs w:val="28"/>
        </w:rPr>
      </w:r>
    </w:p>
    <w:p>
      <w:pPr>
        <w:pStyle w:val="Normal"/>
        <w:bidi w:val="0"/>
        <w:spacing w:lineRule="auto" w:line="240" w:before="0" w:after="60"/>
        <w:ind w:firstLine="284"/>
        <w:jc w:val="left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Отрезок – полностью невидимый (целиком лежит за пределами отсекателя), полностью видимый (полностью лежит внутри отсекателя), частично видимый (часть отрезка в пределах, часть за). Отрезок полностью видим, если обе вершины расположены в пределах, как определить видимость точки известно. Если обе вершины НЕВИДИМЫ, то отрезок может быть как ПОЛНОСТЬЮ невидимым, так и ЧАСТИЧНО невидимым.</w:t>
      </w:r>
    </w:p>
    <w:p>
      <w:pPr>
        <w:pStyle w:val="Normal"/>
        <w:bidi w:val="0"/>
        <w:spacing w:lineRule="auto" w:line="240" w:before="0" w:after="60"/>
        <w:ind w:firstLine="284"/>
        <w:jc w:val="left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drawing>
          <wp:inline distT="0" distB="0" distL="0" distR="0">
            <wp:extent cx="2395220" cy="2133600"/>
            <wp:effectExtent l="0" t="0" r="0" b="0"/>
            <wp:docPr id="3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sz w:val="28"/>
          <w:szCs w:val="28"/>
        </w:rPr>
        <w:t>Найдя точку пересечения торезка со стороной, необходимо отбросить невидимую часть. Невидимые отрезки обычно определяются с помощью логического произведения кодов концов. Однако если мы искали точку пересечения с очередной границей, то мы её искали для случая когда она действительно существует;отрезок может закончиться раньше чем дойдёт до пересечения. Значит есть вершина, лежащая в пределах отскателя.</w:t>
      </w:r>
    </w:p>
    <w:p>
      <w:pPr>
        <w:pStyle w:val="Normal"/>
        <w:bidi w:val="0"/>
        <w:spacing w:lineRule="auto" w:line="240" w:before="0" w:after="60"/>
        <w:ind w:firstLine="284"/>
        <w:jc w:val="left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Чтобы легко можно было распознать невидимую часть отрезка, нужно при определении пересечения определить, какая из двух вершин невидимая. Когда точка пересечения найдена, то невидимая вершина де-факто перемещается в эту точку.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/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Код программы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-896620</wp:posOffset>
            </wp:positionH>
            <wp:positionV relativeFrom="paragraph">
              <wp:posOffset>30480</wp:posOffset>
            </wp:positionV>
            <wp:extent cx="7033895" cy="183451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895" t="8031" r="0" b="47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89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-949960</wp:posOffset>
            </wp:positionH>
            <wp:positionV relativeFrom="paragraph">
              <wp:posOffset>2051685</wp:posOffset>
            </wp:positionV>
            <wp:extent cx="7120890" cy="366077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06" t="7741" r="838" b="6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89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-928370</wp:posOffset>
            </wp:positionH>
            <wp:positionV relativeFrom="paragraph">
              <wp:posOffset>5895975</wp:posOffset>
            </wp:positionV>
            <wp:extent cx="6960870" cy="307149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906" t="9149" r="1596" b="17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87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-833120</wp:posOffset>
            </wp:positionH>
            <wp:positionV relativeFrom="paragraph">
              <wp:posOffset>-57785</wp:posOffset>
            </wp:positionV>
            <wp:extent cx="7313295" cy="22701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97" t="9906" r="1967" b="38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9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-747395</wp:posOffset>
            </wp:positionH>
            <wp:positionV relativeFrom="paragraph">
              <wp:posOffset>2382520</wp:posOffset>
            </wp:positionV>
            <wp:extent cx="6727190" cy="360108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16" t="7343" r="1987" b="3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1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-414020</wp:posOffset>
            </wp:positionH>
            <wp:positionV relativeFrom="paragraph">
              <wp:posOffset>423545</wp:posOffset>
            </wp:positionV>
            <wp:extent cx="4067175" cy="418020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941" t="12987" r="51170" b="12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-303530</wp:posOffset>
            </wp:positionH>
            <wp:positionV relativeFrom="paragraph">
              <wp:posOffset>4843780</wp:posOffset>
            </wp:positionV>
            <wp:extent cx="3988435" cy="427228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691" t="13327" r="51558" b="10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Пример работы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269875</wp:posOffset>
            </wp:positionH>
            <wp:positionV relativeFrom="paragraph">
              <wp:posOffset>156845</wp:posOffset>
            </wp:positionV>
            <wp:extent cx="3950335" cy="413512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306" t="13361" r="51361" b="11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Yrsa Medium">
    <w:charset w:val="01"/>
    <w:family w:val="roman"/>
    <w:pitch w:val="variable"/>
  </w:font>
  <w:font w:name="Yrsa Medium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89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2271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Application>LibreOffice/6.3.5.2$Linux_X86_64 LibreOffice_project/30$Build-2</Application>
  <Pages>8</Pages>
  <Words>373</Words>
  <Characters>2784</Characters>
  <CharactersWithSpaces>3150</CharactersWithSpaces>
  <Paragraphs>32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2020-02-10T20:01:00Z</dcterms:created>
  <dc:creator>Muhammadali Hasanzade</dc:creator>
  <dc:description/>
  <dc:language>en-US</dc:language>
  <cp:lastModifiedBy/>
  <dcterms:modified xsi:type="dcterms:W3CDTF">2020-04-27T04:19:02Z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