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6.png" ContentType="image/png"/>
  <Override PartName="/word/media/image1.jpeg" ContentType="image/jpeg"/>
  <Override PartName="/word/media/image11.png" ContentType="image/png"/>
  <Override PartName="/word/media/image3.png" ContentType="image/png"/>
  <Override PartName="/word/media/image4.png" ContentType="image/png"/>
  <Override PartName="/word/media/image12.png" ContentType="image/png"/>
  <Override PartName="/word/media/image7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2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1088" y="0"/>
                      <wp:lineTo x="-1088" y="20233"/>
                      <wp:lineTo x="21222" y="20233"/>
                      <wp:lineTo x="21222" y="0"/>
                      <wp:lineTo x="-1088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</w:t>
      </w:r>
      <w:r>
        <w:rPr>
          <w:rFonts w:eastAsia="Calibri" w:cs="Times New Roman" w:ascii="Times New Roman" w:hAnsi="Times New Roman" w:eastAsiaTheme="minorHAnsi"/>
          <w:b/>
          <w:color w:val="auto"/>
          <w:kern w:val="0"/>
          <w:sz w:val="28"/>
          <w:szCs w:val="28"/>
          <w:u w:val="single"/>
          <w:lang w:val="ru-RU" w:eastAsia="en-US" w:bidi="ar-SA"/>
        </w:rPr>
        <w:t xml:space="preserve"> 8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u w:val="single"/>
              </w:rPr>
              <w:t>_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РЕАЛИЗАЦИЯ АЛГОРИТМА ОТСЕЧЕНИЯ 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kern w:val="0"/>
                <w:sz w:val="28"/>
                <w:szCs w:val="28"/>
                <w:u w:val="single"/>
                <w:lang w:val="ru-RU" w:eastAsia="en-US" w:bidi="ar-SA"/>
              </w:rPr>
              <w:t>ОТРЕЗКА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 xml:space="preserve"> ПРОИЗВОЛЬНЫМ ВЫПУКЛЫМ ОТСЕКАТЕЛЕМ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Изучение и программная реализация алгоритма отсечения отрезка.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 Ввод отсекателя — произвольного многоугольника. Высветить </w:t>
      </w:r>
      <w:r>
        <w:rPr>
          <w:rFonts w:cs="Times New Roman" w:ascii="Umpush" w:hAnsi="Umpush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его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первым цветом. Также  необходимо обеспечить ввод нескольких (до десяти) различных отрезков (высветить их вторым цветом). Отрезки могут иметь произвольное расположение: горизонтальные, вертикальные, имеющие произвольный наклон. Ввод осуществляется с помощью мыши и нажатия других клавиш.</w:t>
      </w:r>
    </w:p>
    <w:p>
      <w:pPr>
        <w:pStyle w:val="Normal"/>
        <w:rPr/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 </w:t>
      </w:r>
      <w:r>
        <w:rPr>
          <w:rFonts w:cs="Times New Roman" w:ascii="Yrsa Medium" w:hAnsi="Yrsa Medium"/>
          <w:sz w:val="28"/>
          <w:szCs w:val="28"/>
        </w:rPr>
        <w:t>Пользовательское меню, содержащее поля ввода и холст с конечным изображением. Выполнить отсечение отрезков, показав результат третьим цветом. Исходные отрезки не удалять.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Описание алгоритма</w:t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(Алгоритм Кируса-Бека)</w:t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  <w:t>Отсечение (внешнее) – операция удаления части изображения, находящегося за пределами некоторой заданной области (отсекателя). Удаление части области внутри отсекателя – стирание.</w:t>
      </w:r>
    </w:p>
    <w:p>
      <w:pPr>
        <w:pStyle w:val="Normal"/>
        <w:bidi w:val="0"/>
        <w:spacing w:lineRule="auto" w:line="240" w:before="0" w:after="60"/>
        <w:ind w:firstLine="284"/>
        <w:jc w:val="left"/>
        <w:rPr/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Отсечение может происходить на плоскости и в 3Д-пространстве. Для его выполнения необходимо задать отсекатель – регулярный или нерегулярный. Регулярные: прямоугольник на плоскости, стороны параллельны осям; параллелепипед в пространстве, грани параллельны плоскостям. Нерегулярные: выпуклые и невыпуклые многоугольники; четырёхгранная усеченная пирамида (правильная)</w:t>
      </w:r>
    </w:p>
    <w:p>
      <w:pPr>
        <w:pStyle w:val="Normal"/>
        <w:spacing w:lineRule="auto" w:line="240" w:before="0" w:after="60"/>
        <w:ind w:firstLine="284"/>
        <w:rPr>
          <w:rFonts w:cs="Courier New"/>
        </w:rPr>
      </w:pPr>
      <w:r>
        <w:rPr>
          <w:rFonts w:cs="Courier New"/>
        </w:rPr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  <w:t>Границы относят к внутренностям области. Точка – лежит либо внутри, либо снаружи. Точка видима, если находится внутри отсекателя и невидима иначе.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 w:cs="Courier New"/>
          <w:sz w:val="28"/>
          <w:szCs w:val="28"/>
        </w:rPr>
      </w:pPr>
      <w:r>
        <w:rPr>
          <w:rFonts w:cs="Courier New" w:ascii="Yrsa Medium" w:hAnsi="Yrsa Medium"/>
          <w:sz w:val="28"/>
          <w:szCs w:val="28"/>
        </w:rPr>
      </w:r>
    </w:p>
    <w:p>
      <w:pPr>
        <w:pStyle w:val="Normal"/>
        <w:bidi w:val="0"/>
        <w:spacing w:lineRule="auto" w:line="240" w:before="0" w:after="60"/>
        <w:ind w:firstLine="284"/>
        <w:jc w:val="left"/>
        <w:rPr/>
      </w:pPr>
      <w:r>
        <w:rPr/>
        <w:drawing>
          <wp:inline distT="0" distB="0" distL="0" distR="0">
            <wp:extent cx="1733550" cy="1247775"/>
            <wp:effectExtent l="0" t="0" r="0" b="0"/>
            <wp:docPr id="2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" w:cs="Courier New" w:ascii="Courier New" w:hAnsi="Courier New" w:eastAsiaTheme="minorEastAsia"/>
          <w:b w:val="false"/>
          <w:bCs w:val="false"/>
          <w:i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.</w:t>
      </w:r>
      <w:r>
        <w:rPr>
          <w:rFonts w:cs="Courier New" w:ascii="Courier New" w:hAnsi="Courier New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 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</w:rPr>
      </w:pPr>
      <w:r>
        <w:rPr>
          <w:rFonts w:cs="Courier New" w:ascii="Yrsa Medium" w:hAnsi="Yrsa Medium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Здесь 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t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 – параметр для параметрической формы задания отрезка. Де факто, имеем два уравнения: 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y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(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t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) = 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y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1 +…, 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x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(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t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) = 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en-US"/>
        </w:rPr>
        <w:t>x</w:t>
      </w: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1 + ….</w:t>
      </w:r>
    </w:p>
    <w:p>
      <w:pPr>
        <w:pStyle w:val="Normal"/>
        <w:bidi w:val="0"/>
        <w:spacing w:lineRule="auto" w:line="240" w:before="0" w:after="60"/>
        <w:ind w:firstLine="284"/>
        <w:jc w:val="left"/>
        <w:rPr>
          <w:rFonts w:ascii="Yrsa Medium" w:hAnsi="Yrsa Medium"/>
        </w:rPr>
      </w:pPr>
      <w:r>
        <w:rPr>
          <w:rFonts w:eastAsia="" w:cs="Courier New" w:ascii="Yrsa Medium" w:hAnsi="Yrsa Medium" w:eastAsiaTheme="minorEastAsia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>При попытке найти точки пересечения для полностью видимого отрезка, можно получить точку, находящуюся за пределами отсекателя – не проходит проверка на корректность. Раньше мы видимые отрезки отсеивали, а здесь нет. Для полностью невидимого отрезка  можно получить аналогичную картину.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  <w:drawing>
          <wp:inline distT="0" distB="0" distL="0" distR="0">
            <wp:extent cx="1790700" cy="1476375"/>
            <wp:effectExtent l="0" t="0" r="0" b="0"/>
            <wp:docPr id="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Простыми средствами отсеять эти отрезки невозможно, если полная видимость\невидимость и обнаруживается, то только в процессе работы.</w:t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Прямая пересекает выпуклый многоугольник только в двух точках.</w:t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  <w:drawing>
          <wp:inline distT="0" distB="0" distL="0" distR="0">
            <wp:extent cx="2276475" cy="1228725"/>
            <wp:effectExtent l="0" t="0" r="0" b="0"/>
            <wp:docPr id="4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eastAsia="" w:cs="Courier New" w:ascii="Yrsa Medium" w:hAnsi="Yrsa Medium" w:eastAsiaTheme="minorEastAsia"/>
          <w:sz w:val="28"/>
          <w:szCs w:val="28"/>
        </w:rPr>
        <w:t>Используем скалярное произведение векторов – вектора нормали к стороне, и вектора от точки на ребре к точке на отрезке (красные).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/>
      </w:r>
      <m:oMath xmlns:m="http://schemas.openxmlformats.org/officeDocument/2006/math"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" w:cs="Courier New" w:ascii="Yrsa Medium" w:hAnsi="Yrsa Medium" w:eastAsiaTheme="minorEastAsia"/>
          <w:i/>
          <w:sz w:val="28"/>
          <w:szCs w:val="28"/>
        </w:rPr>
        <w:t>. //</w:t>
      </w:r>
      <w:r>
        <w:rPr>
          <w:rFonts w:eastAsia="" w:cs="Courier New" w:ascii="Yrsa Medium" w:hAnsi="Yrsa Medium" w:eastAsiaTheme="minorEastAsia"/>
          <w:i/>
          <w:sz w:val="28"/>
          <w:szCs w:val="28"/>
          <w:lang w:val="en-US"/>
        </w:rPr>
        <w:t>fi</w:t>
      </w:r>
      <w:r>
        <w:rPr>
          <w:rFonts w:eastAsia="" w:cs="Courier New" w:ascii="Yrsa Medium" w:hAnsi="Yrsa Medium" w:eastAsiaTheme="minorEastAsia"/>
          <w:i/>
          <w:sz w:val="28"/>
          <w:szCs w:val="28"/>
        </w:rPr>
        <w:t xml:space="preserve"> – 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просматриваем очередную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i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-ю сторону. В качестве произвольной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f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 удобно задавать вершину отсекателя.</w:t>
      </w:r>
    </w:p>
    <w:p>
      <w:pPr>
        <w:pStyle w:val="Normal"/>
        <w:widowControl/>
        <w:spacing w:lineRule="auto" w:line="240" w:before="0" w:after="60"/>
        <w:ind w:firstLine="284"/>
        <w:jc w:val="left"/>
        <w:rPr>
          <w:rFonts w:ascii="Yrsa Medium" w:hAnsi="Yrsa Medium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Вектор директрисы, направления отрезка -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1</m:t>
            </m:r>
          </m:e>
        </m:acc>
      </m:oMath>
      <w:r>
        <w:rPr>
          <w:rFonts w:eastAsia="" w:cs="Courier New" w:ascii="Yrsa Medium" w:hAnsi="Yrsa Medium" w:eastAsiaTheme="min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;  </w:t>
      </w:r>
      <w:r>
        <w:rPr/>
      </w:r>
      <m:oMath xmlns:m="http://schemas.openxmlformats.org/officeDocument/2006/math"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P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acc>
      </m:oMath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/>
        <w:drawing>
          <wp:inline distT="0" distB="0" distL="0" distR="0">
            <wp:extent cx="2105025" cy="1885950"/>
            <wp:effectExtent l="0" t="0" r="0" b="0"/>
            <wp:docPr id="5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eastAsia="" w:cs="Courier New" w:ascii="Yrsa Medium" w:hAnsi="Yrsa Medium" w:eastAsiaTheme="minorEastAsia"/>
          <w:sz w:val="28"/>
          <w:szCs w:val="28"/>
        </w:rPr>
        <w:t xml:space="preserve">меем сумму скаляров: </w:t>
      </w:r>
      <w:r>
        <w:rPr/>
      </w:r>
      <m:oMath xmlns:m="http://schemas.openxmlformats.org/officeDocument/2006/math"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+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n</m:t>
            </m:r>
          </m:e>
        </m:acc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D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eastAsia="" w:cs="Courier New" w:ascii="Yrsa Medium" w:hAnsi="Yrsa Medium" w:eastAsiaTheme="minorEastAsia"/>
          <w:sz w:val="28"/>
          <w:szCs w:val="28"/>
        </w:rPr>
        <w:t xml:space="preserve">, отсюда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−</m:t>
            </m:r>
            <m:sSub>
              <m:e>
                <m:acc>
                  <m:accPr>
                    <m:chr m:val="´"/>
                  </m:acc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sSub>
              <m:e>
                <m:acc>
                  <m:accPr>
                    <m:chr m:val="´"/>
                  </m:acc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  <m:sSub>
              <m:e>
                <m:acc>
                  <m:accPr>
                    <m:chr m:val="´"/>
                  </m:accPr>
                  <m:e>
                    <m:r>
                      <w:rPr>
                        <w:rFonts w:ascii="Cambria Math" w:hAnsi="Cambria Math"/>
                      </w:rPr>
                      <m:t xml:space="preserve">D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den>
        </m:f>
      </m:oMath>
      <w:r>
        <w:rPr>
          <w:rFonts w:eastAsia="" w:cs="Courier New" w:ascii="Yrsa Medium" w:hAnsi="Yrsa Medium" w:eastAsiaTheme="minorEastAsia"/>
          <w:sz w:val="28"/>
          <w:szCs w:val="28"/>
        </w:rPr>
        <w:t>. Анализируем знаменатель на равенство 0: может быть Д=0 – отрезок вырождается в точку, которую анализируем на видимость. Знаменатель = 0, когда нормаль перпендикулярна директрисе, а значит сам отрезок паралеллен стороне отсекателя.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>
          <w:rFonts w:eastAsia="" w:cs="Courier New" w:ascii="Yrsa Medium" w:hAnsi="Yrsa Medium" w:eastAsiaTheme="minorEastAsia"/>
          <w:sz w:val="28"/>
          <w:szCs w:val="28"/>
        </w:rPr>
        <w:t xml:space="preserve">Видимость точки Р1 определяется с помощью скалярного произведения вектора внутренней нормали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n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 на вектор первой вершины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W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, </w:t>
      </w:r>
      <w:r>
        <w:rPr/>
      </w:r>
      <m:oMath xmlns:m="http://schemas.openxmlformats.org/officeDocument/2006/math"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" w:cs="Courier New" w:ascii="Yrsa Medium" w:hAnsi="Yrsa Medium" w:eastAsiaTheme="minorEastAsia"/>
          <w:sz w:val="28"/>
          <w:szCs w:val="28"/>
        </w:rPr>
        <w:t>. &lt;0 – Р1 невидима, &gt;0 – видима, =0 – лежит на границе.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/>
          <w:sz w:val="28"/>
          <w:szCs w:val="28"/>
        </w:rPr>
      </w:pPr>
      <w:r>
        <w:rPr/>
      </w:r>
      <m:oMath xmlns:m="http://schemas.openxmlformats.org/officeDocument/2006/math"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sSub>
          <m:e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D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</m:oMath>
      <w:r>
        <w:rPr>
          <w:rFonts w:eastAsia="" w:cs="Courier New" w:ascii="Yrsa Medium" w:hAnsi="Yrsa Medium" w:eastAsiaTheme="minorEastAsia"/>
          <w:i/>
          <w:sz w:val="28"/>
          <w:szCs w:val="28"/>
        </w:rPr>
        <w:t xml:space="preserve"> – </w:t>
      </w:r>
      <w:r>
        <w:rPr>
          <w:rFonts w:eastAsia="" w:cs="Courier New" w:ascii="Yrsa Medium" w:hAnsi="Yrsa Medium" w:eastAsiaTheme="minorEastAsia"/>
          <w:sz w:val="28"/>
          <w:szCs w:val="28"/>
        </w:rPr>
        <w:t xml:space="preserve">отрезок параллелен стороне отсекателя, нужно проверить его видимость. Отрезок может лежать по видимую или по невидимую сторону. Сделать это можно, проверив видимость любой его точки, например Р1 (с помощью </w:t>
      </w:r>
      <w:r>
        <w:rPr>
          <w:rFonts w:eastAsia="" w:cs="Courier New" w:ascii="Yrsa Medium" w:hAnsi="Yrsa Medium" w:eastAsiaTheme="minorEastAsia"/>
          <w:sz w:val="28"/>
          <w:szCs w:val="28"/>
          <w:lang w:val="en-US"/>
        </w:rPr>
        <w:t>nW</w:t>
      </w:r>
      <w:r>
        <w:rPr>
          <w:rFonts w:eastAsia="" w:cs="Courier New" w:ascii="Yrsa Medium" w:hAnsi="Yrsa Medium" w:eastAsiaTheme="minorEastAsia"/>
          <w:sz w:val="28"/>
          <w:szCs w:val="28"/>
        </w:rPr>
        <w:t>). Если относительно текущей  границы отрезок видим, то переходим к следующему шагу – ищем точки пересечения отрезка с рёбрами. Если же отрезок невидим относительно текущей границы, то он невидим и относительно остального многоугольника.</w:t>
      </w:r>
    </w:p>
    <w:p>
      <w:pPr>
        <w:pStyle w:val="Normal"/>
        <w:spacing w:lineRule="auto" w:line="240" w:before="0" w:after="60"/>
        <w:ind w:firstLine="284"/>
        <w:rPr>
          <w:rFonts w:ascii="Yrsa Medium" w:hAnsi="Yrsa Medium" w:eastAsia="" w:cs="Courier New" w:eastAsiaTheme="minorEastAsia"/>
          <w:sz w:val="28"/>
          <w:szCs w:val="28"/>
        </w:rPr>
      </w:pPr>
      <w:r>
        <w:rPr>
          <w:rFonts w:eastAsia="" w:cs="Courier New" w:eastAsiaTheme="minorEastAsia" w:ascii="Yrsa Medium" w:hAnsi="Yrsa Medium"/>
          <w:sz w:val="28"/>
          <w:szCs w:val="28"/>
        </w:rPr>
      </w:r>
    </w:p>
    <w:p>
      <w:pPr>
        <w:pStyle w:val="Normal"/>
        <w:widowControl/>
        <w:spacing w:lineRule="auto" w:line="240" w:before="0" w:after="60"/>
        <w:ind w:firstLine="284"/>
        <w:jc w:val="left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eastAsia="" w:cs="Courier New" w:ascii="Yrsa Medium" w:hAnsi="Yrsa Medium" w:eastAsiaTheme="minorEastAsia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Вообще, отрезок может пересекаться с продолжением всех сторон отсекателя, а нам надо выбрать всего две точки.</w:t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Код программы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-928370</wp:posOffset>
            </wp:positionH>
            <wp:positionV relativeFrom="paragraph">
              <wp:posOffset>-62865</wp:posOffset>
            </wp:positionV>
            <wp:extent cx="7075170" cy="338010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97" t="17101" r="1400" b="3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-928370</wp:posOffset>
            </wp:positionH>
            <wp:positionV relativeFrom="paragraph">
              <wp:posOffset>3316605</wp:posOffset>
            </wp:positionV>
            <wp:extent cx="7075170" cy="238760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097" t="36821" r="1596" b="17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-917575</wp:posOffset>
            </wp:positionH>
            <wp:positionV relativeFrom="paragraph">
              <wp:posOffset>5759450</wp:posOffset>
            </wp:positionV>
            <wp:extent cx="7149465" cy="3402965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655" t="17082" r="1400" b="4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46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116205</wp:posOffset>
            </wp:positionH>
            <wp:positionV relativeFrom="page">
              <wp:posOffset>4966335</wp:posOffset>
            </wp:positionV>
            <wp:extent cx="3441065" cy="35680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732" t="13957" r="51118" b="11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ример работы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-596265</wp:posOffset>
            </wp:positionH>
            <wp:positionV relativeFrom="paragraph">
              <wp:posOffset>108585</wp:posOffset>
            </wp:positionV>
            <wp:extent cx="3264535" cy="338709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454" t="13957" r="50606" b="12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3138805</wp:posOffset>
            </wp:positionH>
            <wp:positionV relativeFrom="paragraph">
              <wp:posOffset>55245</wp:posOffset>
            </wp:positionV>
            <wp:extent cx="3218815" cy="333375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486" t="13499" r="50946" b="1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right="225" w:hanging="0"/>
        <w:jc w:val="left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</w:r>
    </w:p>
    <w:p>
      <w:pPr>
        <w:pStyle w:val="TextBody"/>
        <w:widowControl/>
        <w:spacing w:before="225" w:after="225"/>
        <w:ind w:left="225" w:right="225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2893695</wp:posOffset>
            </wp:positionH>
            <wp:positionV relativeFrom="paragraph">
              <wp:posOffset>484505</wp:posOffset>
            </wp:positionV>
            <wp:extent cx="3446780" cy="364934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927" t="12623" r="51508" b="10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  <w:font w:name="Umpush">
    <w:charset w:val="01"/>
    <w:family w:val="roman"/>
    <w:pitch w:val="variable"/>
  </w:font>
  <w:font w:name="Courier New"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Application>LibreOffice/6.3.5.2$Linux_X86_64 LibreOffice_project/30$Build-2</Application>
  <Pages>7</Pages>
  <Words>506</Words>
  <Characters>3561</Characters>
  <CharactersWithSpaces>4063</CharactersWithSpaces>
  <Paragraphs>44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2020-05-16T17:06:48Z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