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eastAsia="Arial"/>
          <w:b/>
          <w:color w:val="1F4E79"/>
          <w:sz w:val="32"/>
        </w:rPr>
        <w:t>BÁO CÁO PHÂN TÍCH CHI TIẾT</w:t>
      </w:r>
    </w:p>
    <w:p>
      <w:pPr>
        <w:jc w:val="center"/>
      </w:pPr>
      <w:r>
        <w:rPr>
          <w:rFonts w:ascii="Arial" w:hAnsi="Arial" w:eastAsia="Arial"/>
          <w:b/>
          <w:color w:val="1F4E79"/>
          <w:sz w:val="52"/>
        </w:rPr>
        <w:t>.HVM0 / DNGuard HVM 4.9.6</w:t>
      </w:r>
    </w:p>
    <w:p>
      <w:pPr>
        <w:jc w:val="center"/>
      </w:pPr>
      <w:r>
        <w:rPr>
          <w:rFonts w:ascii="Arial" w:hAnsi="Arial" w:eastAsia="Arial"/>
          <w:i/>
          <w:color w:val="464646"/>
          <w:sz w:val="24"/>
        </w:rPr>
        <w:t>Mục tiêu: tái dựng pipeline giải mã và khôi phục MethodBody hoàn toàn từ host</w:t>
      </w:r>
    </w:p>
    <w:p>
      <w:pPr>
        <w:spacing w:after="56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THÔNG TIN BÁO CÁO</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Mẫu phân tích</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LordsMobileBot.exe / LordsMobileBot.dll</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Protector</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DNGuard HVM 4.9.6.0, x64</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Phạm vi</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Lookup, container, metadata, record, decrypt, final JIT IL, virtual-token resolver</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Mốc báo cáo</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05/08/2026</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Trạng thái tổng quát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Host-only pipeline đã hoạt động cho hai known target; parser tổng quát còn nhiều family chưa giải</w:t>
            </w:r>
          </w:p>
        </w:tc>
      </w:tr>
    </w:tbl>
    <w:p>
      <w:pPr>
        <w:spacing w:after="0"/>
      </w:pPr>
    </w:p>
    <w:p>
      <w:pPr>
        <w:spacing w:after="520"/>
      </w:pPr>
    </w:p>
    <w:p>
      <w:pPr>
        <w:jc w:val="center"/>
      </w:pPr>
      <w:r>
        <w:rPr>
          <w:rFonts w:ascii="Arial" w:hAnsi="Arial" w:eastAsia="Arial"/>
          <w:b/>
          <w:color w:val="FFFFFF"/>
          <w:sz w:val="16"/>
          <w:shd w:fill="2E7D32"/>
        </w:rPr>
        <w:t>CONFIRMED</w:t>
      </w:r>
      <w:r>
        <w:t xml:space="preserve"> </w:t>
      </w:r>
      <w:r>
        <w:rPr>
          <w:rFonts w:ascii="Arial" w:hAnsi="Arial" w:eastAsia="Arial"/>
          <w:color w:val="464646"/>
          <w:sz w:val="18"/>
        </w:rPr>
        <w:t>Các kết luận xanh có bằng chứng runtime/offline khớp trực tiếp.</w:t>
      </w:r>
    </w:p>
    <w:p>
      <w:pPr>
        <w:jc w:val="center"/>
      </w:pPr>
      <w:r>
        <w:rPr>
          <w:rFonts w:ascii="Arial" w:hAnsi="Arial" w:eastAsia="Arial"/>
          <w:b/>
          <w:color w:val="FFFFFF"/>
          <w:sz w:val="16"/>
          <w:shd w:fill="C77700"/>
        </w:rPr>
        <w:t>STRONG INFERENCE</w:t>
      </w:r>
      <w:r>
        <w:t xml:space="preserve"> </w:t>
      </w:r>
      <w:r>
        <w:rPr>
          <w:rFonts w:ascii="Arial" w:hAnsi="Arial" w:eastAsia="Arial"/>
          <w:color w:val="464646"/>
          <w:sz w:val="18"/>
        </w:rPr>
        <w:t>Các kết luận vàng có chuỗi bằng chứng mạnh nhưng chưa hoàn tất mapping tổng quát.</w:t>
      </w:r>
    </w:p>
    <w:p>
      <w:pPr>
        <w:jc w:val="center"/>
      </w:pPr>
      <w:r>
        <w:rPr>
          <w:rFonts w:ascii="Arial" w:hAnsi="Arial" w:eastAsia="Arial"/>
          <w:b/>
          <w:color w:val="FFFFFF"/>
          <w:sz w:val="16"/>
          <w:shd w:fill="A4262C"/>
        </w:rPr>
        <w:t>UNRESOLVED</w:t>
      </w:r>
      <w:r>
        <w:t xml:space="preserve"> </w:t>
      </w:r>
      <w:r>
        <w:rPr>
          <w:rFonts w:ascii="Arial" w:hAnsi="Arial" w:eastAsia="Arial"/>
          <w:color w:val="464646"/>
          <w:sz w:val="18"/>
        </w:rPr>
        <w:t>Các kết luận đỏ vẫn là khoảng trống kỹ thuật cần truy tiếp.</w:t>
      </w:r>
    </w:p>
    <w:p>
      <w:r>
        <w:br w:type="page"/>
      </w:r>
    </w:p>
    <w:p>
      <w:pPr>
        <w:pStyle w:val="Heading1"/>
        <w:keepNext/>
        <w:spacing w:before="200" w:after="80"/>
      </w:pPr>
      <w:r>
        <w:t>1. Tóm tắt điều hành</w:t>
      </w:r>
    </w:p>
    <w:p>
      <w:pPr>
        <w:spacing w:before="0" w:after="120" w:line="278" w:lineRule="auto"/>
      </w:pPr>
      <w:r>
        <w:rPr>
          <w:rFonts w:ascii="Arial" w:hAnsi="Arial" w:eastAsia="Arial"/>
        </w:rPr>
        <w:t>Nghiên cứu HVM0 đã chuyển từ giai đoạn phụ thuộc runtime dump sang một pipeline host-only có thể đọc trực tiếp LordsMobileBot.exe, phục hồi bảng tra method, giải nén hai container chính, dựng metadata runtime, lấy record của method, giải mã payload bằng XOR + RC4 và tạo raw IL suffix. Với method 0x06002CD4, TTD đã xác nhận thêm quá trình HVM phát sinh dynamic prefix, ghép final IL dài 0x2E byte và chuyển nó cho clrjit. Phần virtual-token resolver cũng đã được lần tới custom HVM proxy và cache entry chứa CLR handles.</w:t>
      </w:r>
    </w:p>
    <w:p>
      <w:pPr>
        <w:spacing w:before="0" w:after="120" w:line="278" w:lineRule="auto"/>
      </w:pPr>
      <w:r>
        <w:rPr>
          <w:rFonts w:ascii="Arial" w:hAnsi="Arial" w:eastAsia="Arial"/>
        </w:rPr>
        <w:t>Kết quả quan trọng nhất không chỉ là “dump được IL”, mà là đã xác định được nhiều lớp định dạng và thuật toán đủ để triển khai offline: lookup formula, hai lớp decode của bảng, LZARI parameters, metadata post-transform, record layout, meaningful length, aligned size, RC4 key schedule, auxiliary block count và scheme của virtual token. Đây là nền tảng để tiến tới một unpacker/rebuilder có khả năng tái lập MethodBody mà không cần HVMRun64.dll chạy trực tiếp.</w:t>
      </w:r>
    </w:p>
    <w:tbl>
      <w:tblPr>
        <w:tblW w:type="auto" w:w="0"/>
        <w:jc w:val="center"/>
        <w:tblLook w:firstColumn="1" w:firstRow="1" w:lastColumn="0" w:lastRow="0" w:noHBand="0" w:noVBand="1" w:val="04A0"/>
      </w:tblPr>
      <w:tblGrid>
        <w:gridCol w:w="9936"/>
      </w:tblGrid>
      <w:tr>
        <w:tc>
          <w:tcPr>
            <w:tcW w:type="dxa" w:w="9936"/>
            <w:shd w:fill="E2F0D9"/>
            <w:tcBorders>
              <w:top w:sz="8" w:val="single" w:color="70AD47"/>
              <w:left w:sz="8" w:val="single" w:color="70AD47"/>
              <w:bottom w:sz="8" w:val="single" w:color="70AD47"/>
              <w:right w:sz="8" w:val="single" w:color="70AD47"/>
            </w:tcBorders>
          </w:tcPr>
          <w:p>
            <w:r>
              <w:rPr>
                <w:rFonts w:ascii="Arial" w:hAnsi="Arial" w:eastAsia="Arial"/>
                <w:b/>
                <w:sz w:val="18"/>
              </w:rPr>
              <w:t xml:space="preserve">Kết luận ở thời điểm báo cáo: </w:t>
            </w:r>
            <w:r>
              <w:rPr>
                <w:rFonts w:ascii="Arial" w:hAnsi="Arial" w:eastAsia="Arial"/>
                <w:sz w:val="18"/>
              </w:rPr>
              <w:t>Đã chứng minh end-to-end cho hai method known target và đã tách rõ ba bài toán còn lại: family-specific record layouts, dynamic prefix synthesis tổng quát và virtual-token → metadata token mapping.</w:t>
            </w:r>
          </w:p>
        </w:tc>
      </w:tr>
    </w:tbl>
    <w:p>
      <w:pPr>
        <w:spacing w:after="0"/>
      </w:pPr>
    </w:p>
    <w:p>
      <w:pPr>
        <w:pStyle w:val="Heading2"/>
        <w:keepNext/>
        <w:spacing w:before="200" w:after="80"/>
      </w:pPr>
      <w:r>
        <w:t>1.1 Chỉ số tổng quan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168"/>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Chỉ số</w:t>
            </w:r>
          </w:p>
        </w:tc>
        <w:tc>
          <w:tcPr>
            <w:tcW w:type="dxa" w:w="2160"/>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Giá trị</w:t>
            </w:r>
          </w:p>
        </w:tc>
        <w:tc>
          <w:tcPr>
            <w:tcW w:type="dxa" w:w="4896"/>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Ý nghĩa</w:t>
            </w:r>
          </w:p>
        </w:tc>
      </w:tr>
      <w:tr>
        <w:tc>
          <w:tcPr>
            <w:tcW w:type="dxa" w:w="3168"/>
            <w:vAlign w:val="center"/>
            <w:tcBorders>
              <w:top w:sz="3" w:val="single" w:color="D2D8DE"/>
              <w:left w:sz="3" w:val="single" w:color="D2D8DE"/>
              <w:bottom w:sz="3" w:val="single" w:color="D2D8DE"/>
              <w:right w:sz="3" w:val="single" w:color="D2D8DE"/>
            </w:tcBorders>
          </w:tcPr>
          <w:p>
            <w:r>
              <w:rPr>
                <w:rFonts w:ascii="Arial" w:hAnsi="Arial" w:eastAsia="Arial"/>
                <w:sz w:val="16"/>
              </w:rPr>
              <w:t>MethodDef trong module</w:t>
            </w:r>
          </w:p>
        </w:tc>
        <w:tc>
          <w:tcPr>
            <w:tcW w:type="dxa" w:w="2160"/>
            <w:vAlign w:val="center"/>
            <w:tcBorders>
              <w:top w:sz="3" w:val="single" w:color="D2D8DE"/>
              <w:left w:sz="3" w:val="single" w:color="D2D8DE"/>
              <w:bottom w:sz="3" w:val="single" w:color="D2D8DE"/>
              <w:right w:sz="3" w:val="single" w:color="D2D8DE"/>
            </w:tcBorders>
          </w:tcPr>
          <w:p>
            <w:r>
              <w:rPr>
                <w:rFonts w:ascii="Arial" w:hAnsi="Arial" w:eastAsia="Arial"/>
                <w:sz w:val="16"/>
              </w:rPr>
              <w:t>27.296</w:t>
            </w:r>
          </w:p>
        </w:tc>
        <w:tc>
          <w:tcPr>
            <w:tcW w:type="dxa" w:w="4896"/>
            <w:vAlign w:val="center"/>
            <w:tcBorders>
              <w:top w:sz="3" w:val="single" w:color="D2D8DE"/>
              <w:left w:sz="3" w:val="single" w:color="D2D8DE"/>
              <w:bottom w:sz="3" w:val="single" w:color="D2D8DE"/>
              <w:right w:sz="3" w:val="single" w:color="D2D8DE"/>
            </w:tcBorders>
          </w:tcPr>
          <w:p>
            <w:r>
              <w:rPr>
                <w:rFonts w:ascii="Arial" w:hAnsi="Arial" w:eastAsia="Arial"/>
                <w:sz w:val="16"/>
              </w:rPr>
              <w:t>Toàn bộ RID được đưa qua scanner</w:t>
            </w:r>
          </w:p>
        </w:tc>
      </w:tr>
      <w:tr>
        <w:tc>
          <w:tcPr>
            <w:tcW w:type="dxa" w:w="316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Method trích xuất hoàn tất theo parser hiện tại</w:t>
            </w:r>
          </w:p>
        </w:tc>
        <w:tc>
          <w:tcPr>
            <w:tcW w:type="dxa" w:w="216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15.908</w:t>
            </w:r>
          </w:p>
        </w:tc>
        <w:tc>
          <w:tcPr>
            <w:tcW w:type="dxa" w:w="489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58,2796% toàn module; 84,49% trong prefix đến boundary</w:t>
            </w:r>
          </w:p>
        </w:tc>
      </w:tr>
      <w:tr>
        <w:tc>
          <w:tcPr>
            <w:tcW w:type="dxa" w:w="3168"/>
            <w:vAlign w:val="center"/>
            <w:tcBorders>
              <w:top w:sz="3" w:val="single" w:color="D2D8DE"/>
              <w:left w:sz="3" w:val="single" w:color="D2D8DE"/>
              <w:bottom w:sz="3" w:val="single" w:color="D2D8DE"/>
              <w:right w:sz="3" w:val="single" w:color="D2D8DE"/>
            </w:tcBorders>
          </w:tcPr>
          <w:p>
            <w:r>
              <w:rPr>
                <w:rFonts w:ascii="Arial" w:hAnsi="Arial" w:eastAsia="Arial"/>
                <w:sz w:val="16"/>
              </w:rPr>
              <w:t>Method thất bại</w:t>
            </w:r>
          </w:p>
        </w:tc>
        <w:tc>
          <w:tcPr>
            <w:tcW w:type="dxa" w:w="2160"/>
            <w:vAlign w:val="center"/>
            <w:tcBorders>
              <w:top w:sz="3" w:val="single" w:color="D2D8DE"/>
              <w:left w:sz="3" w:val="single" w:color="D2D8DE"/>
              <w:bottom w:sz="3" w:val="single" w:color="D2D8DE"/>
              <w:right w:sz="3" w:val="single" w:color="D2D8DE"/>
            </w:tcBorders>
          </w:tcPr>
          <w:p>
            <w:r>
              <w:rPr>
                <w:rFonts w:ascii="Arial" w:hAnsi="Arial" w:eastAsia="Arial"/>
                <w:sz w:val="16"/>
              </w:rPr>
              <w:t>11.388</w:t>
            </w:r>
          </w:p>
        </w:tc>
        <w:tc>
          <w:tcPr>
            <w:tcW w:type="dxa" w:w="4896"/>
            <w:vAlign w:val="center"/>
            <w:tcBorders>
              <w:top w:sz="3" w:val="single" w:color="D2D8DE"/>
              <w:left w:sz="3" w:val="single" w:color="D2D8DE"/>
              <w:bottom w:sz="3" w:val="single" w:color="D2D8DE"/>
              <w:right w:sz="3" w:val="single" w:color="D2D8DE"/>
            </w:tcBorders>
          </w:tcPr>
          <w:p>
            <w:r>
              <w:rPr>
                <w:rFonts w:ascii="Arial" w:hAnsi="Arial" w:eastAsia="Arial"/>
                <w:sz w:val="16"/>
              </w:rPr>
              <w:t>Chủ yếu tail unmapped và family/layout chưa giải</w:t>
            </w:r>
          </w:p>
        </w:tc>
      </w:tr>
      <w:tr>
        <w:tc>
          <w:tcPr>
            <w:tcW w:type="dxa" w:w="316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Known target được runtime xác nhận</w:t>
            </w:r>
          </w:p>
        </w:tc>
        <w:tc>
          <w:tcPr>
            <w:tcW w:type="dxa" w:w="216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2</w:t>
            </w:r>
          </w:p>
        </w:tc>
        <w:tc>
          <w:tcPr>
            <w:tcW w:type="dxa" w:w="489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0x060015E2 và 0x06002CD4</w:t>
            </w:r>
          </w:p>
        </w:tc>
      </w:tr>
      <w:tr>
        <w:tc>
          <w:tcPr>
            <w:tcW w:type="dxa" w:w="3168"/>
            <w:vAlign w:val="center"/>
            <w:tcBorders>
              <w:top w:sz="3" w:val="single" w:color="D2D8DE"/>
              <w:left w:sz="3" w:val="single" w:color="D2D8DE"/>
              <w:bottom w:sz="3" w:val="single" w:color="D2D8DE"/>
              <w:right w:sz="3" w:val="single" w:color="D2D8DE"/>
            </w:tcBorders>
          </w:tcPr>
          <w:p>
            <w:r>
              <w:rPr>
                <w:rFonts w:ascii="Arial" w:hAnsi="Arial" w:eastAsia="Arial"/>
                <w:sz w:val="16"/>
              </w:rPr>
              <w:t>Final JIT IL đã bắt trực tiếp</w:t>
            </w:r>
          </w:p>
        </w:tc>
        <w:tc>
          <w:tcPr>
            <w:tcW w:type="dxa" w:w="2160"/>
            <w:vAlign w:val="center"/>
            <w:tcBorders>
              <w:top w:sz="3" w:val="single" w:color="D2D8DE"/>
              <w:left w:sz="3" w:val="single" w:color="D2D8DE"/>
              <w:bottom w:sz="3" w:val="single" w:color="D2D8DE"/>
              <w:right w:sz="3" w:val="single" w:color="D2D8DE"/>
            </w:tcBorders>
          </w:tcPr>
          <w:p>
            <w:r>
              <w:rPr>
                <w:rFonts w:ascii="Arial" w:hAnsi="Arial" w:eastAsia="Arial"/>
                <w:sz w:val="16"/>
              </w:rPr>
              <w:t>0x2E byte</w:t>
            </w:r>
          </w:p>
        </w:tc>
        <w:tc>
          <w:tcPr>
            <w:tcW w:type="dxa" w:w="4896"/>
            <w:vAlign w:val="center"/>
            <w:tcBorders>
              <w:top w:sz="3" w:val="single" w:color="D2D8DE"/>
              <w:left w:sz="3" w:val="single" w:color="D2D8DE"/>
              <w:bottom w:sz="3" w:val="single" w:color="D2D8DE"/>
              <w:right w:sz="3" w:val="single" w:color="D2D8DE"/>
            </w:tcBorders>
          </w:tcPr>
          <w:p>
            <w:r>
              <w:rPr>
                <w:rFonts w:ascii="Arial" w:hAnsi="Arial" w:eastAsia="Arial"/>
                <w:sz w:val="16"/>
              </w:rPr>
              <w:t>Method 0x06002CD4</w:t>
            </w:r>
          </w:p>
        </w:tc>
      </w:tr>
      <w:tr>
        <w:tc>
          <w:tcPr>
            <w:tcW w:type="dxa" w:w="316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Virtual slots quan sát</w:t>
            </w:r>
          </w:p>
        </w:tc>
        <w:tc>
          <w:tcPr>
            <w:tcW w:type="dxa" w:w="216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1..5</w:t>
            </w:r>
          </w:p>
        </w:tc>
        <w:tc>
          <w:tcPr>
            <w:tcW w:type="dxa" w:w="489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FieldDef, TypeRef, MemberRef-like operands</w:t>
            </w:r>
          </w:p>
        </w:tc>
      </w:tr>
    </w:tbl>
    <w:p>
      <w:pPr>
        <w:spacing w:after="0"/>
      </w:pPr>
    </w:p>
    <w:p>
      <w:pPr>
        <w:pStyle w:val="Heading2"/>
        <w:keepNext/>
        <w:spacing w:before="200" w:after="80"/>
      </w:pPr>
      <w:r>
        <w:t>1.2 Mức độ sẵn sàng</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240"/>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Hạng mục</w:t>
            </w:r>
          </w:p>
        </w:tc>
        <w:tc>
          <w:tcPr>
            <w:tcW w:type="dxa" w:w="2520"/>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Trạng thái</w:t>
            </w:r>
          </w:p>
        </w:tc>
        <w:tc>
          <w:tcPr>
            <w:tcW w:type="dxa" w:w="4536"/>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Nhận xét</w:t>
            </w:r>
          </w:p>
        </w:tc>
      </w:tr>
      <w:tr>
        <w:tc>
          <w:tcPr>
            <w:tcW w:type="dxa" w:w="3240"/>
            <w:vAlign w:val="center"/>
            <w:tcBorders>
              <w:top w:sz="3" w:val="single" w:color="D2D8DE"/>
              <w:left w:sz="3" w:val="single" w:color="D2D8DE"/>
              <w:bottom w:sz="3" w:val="single" w:color="D2D8DE"/>
              <w:right w:sz="3" w:val="single" w:color="D2D8DE"/>
            </w:tcBorders>
          </w:tcPr>
          <w:p>
            <w:r>
              <w:rPr>
                <w:rFonts w:ascii="Arial" w:hAnsi="Arial" w:eastAsia="Arial"/>
                <w:sz w:val="16"/>
              </w:rPr>
              <w:t>Host-only container extraction</w:t>
            </w:r>
          </w:p>
        </w:tc>
        <w:tc>
          <w:tcPr>
            <w:tcW w:type="dxa" w:w="2520"/>
            <w:vAlign w:val="center"/>
            <w:tcBorders>
              <w:top w:sz="3" w:val="single" w:color="D2D8DE"/>
              <w:left w:sz="3" w:val="single" w:color="D2D8DE"/>
              <w:bottom w:sz="3" w:val="single" w:color="D2D8DE"/>
              <w:right w:sz="3" w:val="single" w:color="D2D8DE"/>
            </w:tcBorders>
          </w:tcPr>
          <w:p>
            <w:r>
              <w:rPr>
                <w:rFonts w:ascii="Arial" w:hAnsi="Arial" w:eastAsia="Arial"/>
                <w:sz w:val="16"/>
              </w:rPr>
              <w:t>CONFIRMED</w:t>
            </w:r>
          </w:p>
        </w:tc>
        <w:tc>
          <w:tcPr>
            <w:tcW w:type="dxa" w:w="4536"/>
            <w:vAlign w:val="center"/>
            <w:tcBorders>
              <w:top w:sz="3" w:val="single" w:color="D2D8DE"/>
              <w:left w:sz="3" w:val="single" w:color="D2D8DE"/>
              <w:bottom w:sz="3" w:val="single" w:color="D2D8DE"/>
              <w:right w:sz="3" w:val="single" w:color="D2D8DE"/>
            </w:tcBorders>
          </w:tcPr>
          <w:p>
            <w:r>
              <w:rPr>
                <w:rFonts w:ascii="Arial" w:hAnsi="Arial" w:eastAsia="Arial"/>
                <w:sz w:val="16"/>
              </w:rPr>
              <w:t>Hoạt động trên mẫu hiện tại; hash runtime/offline khớp.</w:t>
            </w:r>
          </w:p>
        </w:tc>
      </w:tr>
      <w:tr>
        <w:tc>
          <w:tcPr>
            <w:tcW w:type="dxa" w:w="324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Method record lookup</w:t>
            </w:r>
          </w:p>
        </w:tc>
        <w:tc>
          <w:tcPr>
            <w:tcW w:type="dxa" w:w="252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CONFIRMED</w:t>
            </w:r>
          </w:p>
        </w:tc>
        <w:tc>
          <w:tcPr>
            <w:tcW w:type="dxa" w:w="453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Công thức RID → directory RVA → recordOffset đã ổn định.</w:t>
            </w:r>
          </w:p>
        </w:tc>
      </w:tr>
      <w:tr>
        <w:tc>
          <w:tcPr>
            <w:tcW w:type="dxa" w:w="3240"/>
            <w:vAlign w:val="center"/>
            <w:tcBorders>
              <w:top w:sz="3" w:val="single" w:color="D2D8DE"/>
              <w:left w:sz="3" w:val="single" w:color="D2D8DE"/>
              <w:bottom w:sz="3" w:val="single" w:color="D2D8DE"/>
              <w:right w:sz="3" w:val="single" w:color="D2D8DE"/>
            </w:tcBorders>
          </w:tcPr>
          <w:p>
            <w:r>
              <w:rPr>
                <w:rFonts w:ascii="Arial" w:hAnsi="Arial" w:eastAsia="Arial"/>
                <w:sz w:val="16"/>
              </w:rPr>
              <w:t>XOR + RC4 payload decode</w:t>
            </w:r>
          </w:p>
        </w:tc>
        <w:tc>
          <w:tcPr>
            <w:tcW w:type="dxa" w:w="2520"/>
            <w:vAlign w:val="center"/>
            <w:tcBorders>
              <w:top w:sz="3" w:val="single" w:color="D2D8DE"/>
              <w:left w:sz="3" w:val="single" w:color="D2D8DE"/>
              <w:bottom w:sz="3" w:val="single" w:color="D2D8DE"/>
              <w:right w:sz="3" w:val="single" w:color="D2D8DE"/>
            </w:tcBorders>
          </w:tcPr>
          <w:p>
            <w:r>
              <w:rPr>
                <w:rFonts w:ascii="Arial" w:hAnsi="Arial" w:eastAsia="Arial"/>
                <w:sz w:val="16"/>
              </w:rPr>
              <w:t>CONFIRMED</w:t>
            </w:r>
          </w:p>
        </w:tc>
        <w:tc>
          <w:tcPr>
            <w:tcW w:type="dxa" w:w="4536"/>
            <w:vAlign w:val="center"/>
            <w:tcBorders>
              <w:top w:sz="3" w:val="single" w:color="D2D8DE"/>
              <w:left w:sz="3" w:val="single" w:color="D2D8DE"/>
              <w:bottom w:sz="3" w:val="single" w:color="D2D8DE"/>
              <w:right w:sz="3" w:val="single" w:color="D2D8DE"/>
            </w:tcBorders>
          </w:tcPr>
          <w:p>
            <w:r>
              <w:rPr>
                <w:rFonts w:ascii="Arial" w:hAnsi="Arial" w:eastAsia="Arial"/>
                <w:sz w:val="16"/>
              </w:rPr>
              <w:t>Runtime trace khớp byte-for-byte với offline output.</w:t>
            </w:r>
          </w:p>
        </w:tc>
      </w:tr>
      <w:tr>
        <w:tc>
          <w:tcPr>
            <w:tcW w:type="dxa" w:w="324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Final JIT IL reconstruction</w:t>
            </w:r>
          </w:p>
        </w:tc>
        <w:tc>
          <w:tcPr>
            <w:tcW w:type="dxa" w:w="252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CONFIRMED cho 0x06002CD4</w:t>
            </w:r>
          </w:p>
        </w:tc>
        <w:tc>
          <w:tcPr>
            <w:tcW w:type="dxa" w:w="453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Prefix 0x14 + suffix 0x1A = 0x2E.</w:t>
            </w:r>
          </w:p>
        </w:tc>
      </w:tr>
      <w:tr>
        <w:tc>
          <w:tcPr>
            <w:tcW w:type="dxa" w:w="3240"/>
            <w:vAlign w:val="center"/>
            <w:tcBorders>
              <w:top w:sz="3" w:val="single" w:color="D2D8DE"/>
              <w:left w:sz="3" w:val="single" w:color="D2D8DE"/>
              <w:bottom w:sz="3" w:val="single" w:color="D2D8DE"/>
              <w:right w:sz="3" w:val="single" w:color="D2D8DE"/>
            </w:tcBorders>
          </w:tcPr>
          <w:p>
            <w:r>
              <w:rPr>
                <w:rFonts w:ascii="Arial" w:hAnsi="Arial" w:eastAsia="Arial"/>
                <w:sz w:val="16"/>
              </w:rPr>
              <w:t>Batch extraction generalization</w:t>
            </w:r>
          </w:p>
        </w:tc>
        <w:tc>
          <w:tcPr>
            <w:tcW w:type="dxa" w:w="2520"/>
            <w:vAlign w:val="center"/>
            <w:tcBorders>
              <w:top w:sz="3" w:val="single" w:color="D2D8DE"/>
              <w:left w:sz="3" w:val="single" w:color="D2D8DE"/>
              <w:bottom w:sz="3" w:val="single" w:color="D2D8DE"/>
              <w:right w:sz="3" w:val="single" w:color="D2D8DE"/>
            </w:tcBorders>
          </w:tcPr>
          <w:p>
            <w:r>
              <w:rPr>
                <w:rFonts w:ascii="Arial" w:hAnsi="Arial" w:eastAsia="Arial"/>
                <w:sz w:val="16"/>
              </w:rPr>
              <w:t>PARTIAL</w:t>
            </w:r>
          </w:p>
        </w:tc>
        <w:tc>
          <w:tcPr>
            <w:tcW w:type="dxa" w:w="4536"/>
            <w:vAlign w:val="center"/>
            <w:tcBorders>
              <w:top w:sz="3" w:val="single" w:color="D2D8DE"/>
              <w:left w:sz="3" w:val="single" w:color="D2D8DE"/>
              <w:bottom w:sz="3" w:val="single" w:color="D2D8DE"/>
              <w:right w:sz="3" w:val="single" w:color="D2D8DE"/>
            </w:tcBorders>
          </w:tcPr>
          <w:p>
            <w:r>
              <w:rPr>
                <w:rFonts w:ascii="Arial" w:hAnsi="Arial" w:eastAsia="Arial"/>
                <w:sz w:val="16"/>
              </w:rPr>
              <w:t>58,28% toàn module; nhiều family chưa có parser đúng.</w:t>
            </w:r>
          </w:p>
        </w:tc>
      </w:tr>
      <w:tr>
        <w:tc>
          <w:tcPr>
            <w:tcW w:type="dxa" w:w="324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Virtual-token offline patching</w:t>
            </w:r>
          </w:p>
        </w:tc>
        <w:tc>
          <w:tcPr>
            <w:tcW w:type="dxa" w:w="252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UNRESOLVED</w:t>
            </w:r>
          </w:p>
        </w:tc>
        <w:tc>
          <w:tcPr>
            <w:tcW w:type="dxa" w:w="453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Đã có handles runtime, chưa có metadata token thật.</w:t>
            </w:r>
          </w:p>
        </w:tc>
      </w:tr>
    </w:tbl>
    <w:p>
      <w:pPr>
        <w:spacing w:after="0"/>
      </w:pPr>
    </w:p>
    <w:p>
      <w:pPr>
        <w:pStyle w:val="Heading1"/>
        <w:keepNext/>
        <w:spacing w:before="200" w:after="80"/>
      </w:pPr>
      <w:r>
        <w:t>2. Phạm vi, mục tiêu và tiêu chuẩn bằng chứng</w:t>
      </w:r>
    </w:p>
    <w:p>
      <w:pPr>
        <w:pStyle w:val="Heading2"/>
        <w:keepNext/>
        <w:spacing w:before="200" w:after="80"/>
      </w:pPr>
      <w:r>
        <w:t>2.1 Mục tiêu nghiên cứu</w:t>
      </w:r>
    </w:p>
    <w:p>
      <w:pPr>
        <w:pStyle w:val="ListBullet"/>
        <w:spacing w:before="0" w:after="40" w:line="276" w:lineRule="auto"/>
      </w:pPr>
      <w:r>
        <w:rPr>
          <w:rFonts w:ascii="Arial" w:hAnsi="Arial" w:eastAsia="Arial"/>
        </w:rPr>
        <w:t>Loại bỏ phụ thuộc vào dump HVMRun64.dll và các blob runtime để trích xuất method.</w:t>
      </w:r>
    </w:p>
    <w:p>
      <w:pPr>
        <w:pStyle w:val="ListBullet"/>
        <w:spacing w:before="0" w:after="40" w:line="276" w:lineRule="auto"/>
      </w:pPr>
      <w:r>
        <w:rPr>
          <w:rFonts w:ascii="Arial" w:hAnsi="Arial" w:eastAsia="Arial"/>
        </w:rPr>
        <w:t>Đọc toàn bộ dữ liệu cần thiết trực tiếp từ LordsMobileBot.exe.</w:t>
      </w:r>
    </w:p>
    <w:p>
      <w:pPr>
        <w:pStyle w:val="ListBullet"/>
        <w:spacing w:before="0" w:after="40" w:line="276" w:lineRule="auto"/>
      </w:pPr>
      <w:r>
        <w:rPr>
          <w:rFonts w:ascii="Arial" w:hAnsi="Arial" w:eastAsia="Arial"/>
        </w:rPr>
        <w:t>Tái dựng exact MethodBody mà clrjit nhìn thấy, không chỉ raw suffix sau decrypt.</w:t>
      </w:r>
    </w:p>
    <w:p>
      <w:pPr>
        <w:pStyle w:val="ListBullet"/>
        <w:spacing w:before="0" w:after="40" w:line="276" w:lineRule="auto"/>
      </w:pPr>
      <w:r>
        <w:rPr>
          <w:rFonts w:ascii="Arial" w:hAnsi="Arial" w:eastAsia="Arial"/>
        </w:rPr>
        <w:t>Phân biệt token CLR thật và virtual token do HVM tạo.</w:t>
      </w:r>
    </w:p>
    <w:p>
      <w:pPr>
        <w:pStyle w:val="ListBullet"/>
        <w:spacing w:before="0" w:after="40" w:line="276" w:lineRule="auto"/>
      </w:pPr>
      <w:r>
        <w:rPr>
          <w:rFonts w:ascii="Arial" w:hAnsi="Arial" w:eastAsia="Arial"/>
        </w:rPr>
        <w:t>Xây dựng nền tảng cho rebuilder có khả năng patch IL vào managed module tĩnh.</w:t>
      </w:r>
    </w:p>
    <w:p>
      <w:pPr>
        <w:pStyle w:val="Heading2"/>
        <w:keepNext/>
        <w:spacing w:before="200" w:after="80"/>
      </w:pPr>
      <w:r>
        <w:t>2.2 Tiêu chuẩn phân loại kết luận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Nhãn</w:t>
            </w:r>
          </w:p>
        </w:tc>
        <w:tc>
          <w:tcPr>
            <w:tcW w:type="dxa" w:w="5184"/>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Tiêu chuẩn</w:t>
            </w:r>
          </w:p>
        </w:tc>
        <w:tc>
          <w:tcPr>
            <w:tcW w:type="dxa" w:w="3384"/>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Ví dụ trong báo cáo</w:t>
            </w:r>
          </w:p>
        </w:tc>
      </w:tr>
      <w:tr>
        <w:tc>
          <w:tcPr>
            <w:tcW w:type="dxa" w:w="1944"/>
            <w:vAlign w:val="center"/>
            <w:tcBorders>
              <w:top w:sz="3" w:val="single" w:color="D2D8DE"/>
              <w:left w:sz="3" w:val="single" w:color="D2D8DE"/>
              <w:bottom w:sz="3" w:val="single" w:color="D2D8DE"/>
              <w:right w:sz="3" w:val="single" w:color="D2D8DE"/>
            </w:tcBorders>
          </w:tcPr>
          <w:p>
            <w:r>
              <w:rPr>
                <w:rFonts w:ascii="Arial" w:hAnsi="Arial" w:eastAsia="Arial"/>
                <w:sz w:val="16"/>
              </w:rPr>
              <w:t>CONFIRMED</w:t>
            </w:r>
          </w:p>
        </w:tc>
        <w:tc>
          <w:tcPr>
            <w:tcW w:type="dxa" w:w="5184"/>
            <w:vAlign w:val="center"/>
            <w:tcBorders>
              <w:top w:sz="3" w:val="single" w:color="D2D8DE"/>
              <w:left w:sz="3" w:val="single" w:color="D2D8DE"/>
              <w:bottom w:sz="3" w:val="single" w:color="D2D8DE"/>
              <w:right w:sz="3" w:val="single" w:color="D2D8DE"/>
            </w:tcBorders>
          </w:tcPr>
          <w:p>
            <w:r>
              <w:rPr>
                <w:rFonts w:ascii="Arial" w:hAnsi="Arial" w:eastAsia="Arial"/>
                <w:sz w:val="16"/>
              </w:rPr>
              <w:t>Có ít nhất một runtime trace hoặc hash/byte comparison trực tiếp.</w:t>
            </w:r>
          </w:p>
        </w:tc>
        <w:tc>
          <w:tcPr>
            <w:tcW w:type="dxa" w:w="3384"/>
            <w:vAlign w:val="center"/>
            <w:tcBorders>
              <w:top w:sz="3" w:val="single" w:color="D2D8DE"/>
              <w:left w:sz="3" w:val="single" w:color="D2D8DE"/>
              <w:bottom w:sz="3" w:val="single" w:color="D2D8DE"/>
              <w:right w:sz="3" w:val="single" w:color="D2D8DE"/>
            </w:tcBorders>
          </w:tcPr>
          <w:p>
            <w:r>
              <w:rPr>
                <w:rFonts w:ascii="Arial" w:hAnsi="Arial" w:eastAsia="Arial"/>
                <w:sz w:val="16"/>
              </w:rPr>
              <w:t>RC4 output 0x20 byte; final JIT IL 0x2E byte.</w:t>
            </w:r>
          </w:p>
        </w:tc>
      </w:tr>
      <w:tr>
        <w:tc>
          <w:tcPr>
            <w:tcW w:type="dxa" w:w="194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STRONG INFERENCE</w:t>
            </w:r>
          </w:p>
        </w:tc>
        <w:tc>
          <w:tcPr>
            <w:tcW w:type="dxa" w:w="518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Nhiều bằng chứng nhất quán, chưa có trace đầy đủ cho mọi nhánh.</w:t>
            </w:r>
          </w:p>
        </w:tc>
        <w:tc>
          <w:tcPr>
            <w:tcW w:type="dxa" w:w="338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Vai trò low 28 bit của auxiliary item type 5.</w:t>
            </w:r>
          </w:p>
        </w:tc>
      </w:tr>
      <w:tr>
        <w:tc>
          <w:tcPr>
            <w:tcW w:type="dxa" w:w="1944"/>
            <w:vAlign w:val="center"/>
            <w:tcBorders>
              <w:top w:sz="3" w:val="single" w:color="D2D8DE"/>
              <w:left w:sz="3" w:val="single" w:color="D2D8DE"/>
              <w:bottom w:sz="3" w:val="single" w:color="D2D8DE"/>
              <w:right w:sz="3" w:val="single" w:color="D2D8DE"/>
            </w:tcBorders>
          </w:tcPr>
          <w:p>
            <w:r>
              <w:rPr>
                <w:rFonts w:ascii="Arial" w:hAnsi="Arial" w:eastAsia="Arial"/>
                <w:sz w:val="16"/>
              </w:rPr>
              <w:t>UNRESOLVED</w:t>
            </w:r>
          </w:p>
        </w:tc>
        <w:tc>
          <w:tcPr>
            <w:tcW w:type="dxa" w:w="5184"/>
            <w:vAlign w:val="center"/>
            <w:tcBorders>
              <w:top w:sz="3" w:val="single" w:color="D2D8DE"/>
              <w:left w:sz="3" w:val="single" w:color="D2D8DE"/>
              <w:bottom w:sz="3" w:val="single" w:color="D2D8DE"/>
              <w:right w:sz="3" w:val="single" w:color="D2D8DE"/>
            </w:tcBorders>
          </w:tcPr>
          <w:p>
            <w:r>
              <w:rPr>
                <w:rFonts w:ascii="Arial" w:hAnsi="Arial" w:eastAsia="Arial"/>
                <w:sz w:val="16"/>
              </w:rPr>
              <w:t>Chưa đủ dữ liệu để đặt semantics hoặc xây thuật toán tổng quát.</w:t>
            </w:r>
          </w:p>
        </w:tc>
        <w:tc>
          <w:tcPr>
            <w:tcW w:type="dxa" w:w="3384"/>
            <w:vAlign w:val="center"/>
            <w:tcBorders>
              <w:top w:sz="3" w:val="single" w:color="D2D8DE"/>
              <w:left w:sz="3" w:val="single" w:color="D2D8DE"/>
              <w:bottom w:sz="3" w:val="single" w:color="D2D8DE"/>
              <w:right w:sz="3" w:val="single" w:color="D2D8DE"/>
            </w:tcBorders>
          </w:tcPr>
          <w:p>
            <w:r>
              <w:rPr>
                <w:rFonts w:ascii="Arial" w:hAnsi="Arial" w:eastAsia="Arial"/>
                <w:sz w:val="16"/>
              </w:rPr>
              <w:t>Mapping virtual slot → metadata token thật.</w:t>
            </w:r>
          </w:p>
        </w:tc>
      </w:tr>
    </w:tbl>
    <w:p>
      <w:pPr>
        <w:spacing w:after="0"/>
      </w:pPr>
    </w:p>
    <w:p>
      <w:pPr>
        <w:pStyle w:val="Heading2"/>
        <w:keepNext/>
        <w:spacing w:before="200" w:after="80"/>
      </w:pPr>
      <w:r>
        <w:t>2.3 Mẫu và môi trường</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MÔI TRƯỜNG ĐÃ XÁC NHẬN</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Host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D:\LordsBot-Release\LordsMobileBot.exe</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Host SHA-256</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2178BC077A362A18DBDC5B141478740F0870FEDC2774E2ED0D741C606F318A0E</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Managed payload</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LordsMobileBot.dll</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Runtime DLL</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C:\Users\LENOVO\AppData\Local\Temp\DN235159646A24E428\HVMRun64.dll</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HVM version</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4.9.6.0 x64</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HVM image base / size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0x180000000 / 0x3A4000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Runtime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.NET 8.0.29 / CoreCLR + clrjit</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Debugger</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WinDbg TTD</w:t>
            </w:r>
          </w:p>
        </w:tc>
      </w:tr>
    </w:tbl>
    <w:p>
      <w:pPr>
        <w:spacing w:after="0"/>
      </w:pPr>
    </w:p>
    <w:p>
      <w:r>
        <w:br w:type="page"/>
      </w:r>
    </w:p>
    <w:p>
      <w:pPr>
        <w:pStyle w:val="Heading1"/>
        <w:keepNext/>
        <w:spacing w:before="200" w:after="80"/>
      </w:pPr>
      <w:r>
        <w:t>3. Kiến trúc HVM0 đã tái dựng</w:t>
      </w:r>
    </w:p>
    <w:p>
      <w:pPr>
        <w:spacing w:before="0" w:after="120" w:line="278" w:lineRule="auto"/>
      </w:pPr>
      <w:r>
        <w:rPr>
          <w:rFonts w:ascii="Arial" w:hAnsi="Arial" w:eastAsia="Arial"/>
        </w:rPr>
        <w:t>Chuỗi xử lý hiện đã được hiểu ở mức đủ để triển khai host-only extraction cho sample. Các khối màu xanh trong sơ đồ là phần đã có thuật toán hoặc runtime evidence trực tiếp; tầng resolver cuối vẫn cần truy mapping metadata token thật.</w:t>
      </w:r>
    </w:p>
    <w:p>
      <w:pPr>
        <w:jc w:val="center"/>
      </w:pPr>
      <w:r>
        <w:drawing>
          <wp:inline xmlns:a="http://schemas.openxmlformats.org/drawingml/2006/main" xmlns:pic="http://schemas.openxmlformats.org/drawingml/2006/picture">
            <wp:extent cx="5760720" cy="7041599"/>
            <wp:docPr id="1" name="Picture 1"/>
            <wp:cNvGraphicFramePr>
              <a:graphicFrameLocks noChangeAspect="1"/>
            </wp:cNvGraphicFramePr>
            <a:graphic>
              <a:graphicData uri="http://schemas.openxmlformats.org/drawingml/2006/picture">
                <pic:pic>
                  <pic:nvPicPr>
                    <pic:cNvPr id="0" name="hvm0_pipeline_flow.png"/>
                    <pic:cNvPicPr/>
                  </pic:nvPicPr>
                  <pic:blipFill>
                    <a:blip r:embed="rId11"/>
                    <a:stretch>
                      <a:fillRect/>
                    </a:stretch>
                  </pic:blipFill>
                  <pic:spPr>
                    <a:xfrm>
                      <a:off x="0" y="0"/>
                      <a:ext cx="5760720" cy="7041599"/>
                    </a:xfrm>
                    <a:prstGeom prst="rect"/>
                  </pic:spPr>
                </pic:pic>
              </a:graphicData>
            </a:graphic>
          </wp:inline>
        </w:drawing>
      </w:r>
    </w:p>
    <w:p>
      <w:pPr>
        <w:jc w:val="center"/>
      </w:pPr>
      <w:r>
        <w:rPr>
          <w:rFonts w:ascii="Arial" w:hAnsi="Arial" w:eastAsia="Arial"/>
          <w:i/>
          <w:color w:val="5A5A5A"/>
          <w:sz w:val="17"/>
        </w:rPr>
        <w:t>Hình 1. Chuỗi xử lý HVM0 đã tái dựng từ host đến clrjit.</w:t>
      </w:r>
    </w:p>
    <w:p>
      <w:pPr>
        <w:pStyle w:val="Heading2"/>
        <w:keepNext/>
        <w:spacing w:before="200" w:after="80"/>
      </w:pPr>
      <w:r>
        <w:t>3.1 Bảng lookup method</w:t>
      </w:r>
    </w:p>
    <w:p>
      <w:pPr>
        <w:spacing w:before="0" w:after="120" w:line="278" w:lineRule="auto"/>
      </w:pPr>
      <w:r>
        <w:rPr>
          <w:rFonts w:ascii="Arial" w:hAnsi="Arial" w:eastAsia="Arial"/>
        </w:rPr>
        <w:t>Bảng lookup đã được phục hồi trực tiếp từ host bằng hai lớp biến đổi. Vùng decoded có kích thước 0x1B878 byte và cung cấp một DWORD cho mỗi MethodDef RID.</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LOOKUP TABLE</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Host stage0 offset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0xB1349C</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Decoded region size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0x1B878</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Stage0 SHA-256</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B46F06E392201EA9820CA4425FCBBB24619A41378A8C7CA2B56D1EECFB25236E</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Stage1 SHA-256</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4EC0DDB39D1640EB30C8D80407FC7D4EEB57872D57482B1C2D57FE8C61D34683</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Decoded SHA-256</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57C43D9E191F8A3F21879706B2DEFFE0592B6D68AB527FBD1700D70192FCFB9A</w:t>
            </w:r>
          </w:p>
        </w:tc>
      </w:tr>
    </w:tbl>
    <w:p>
      <w:pPr>
        <w:spacing w:after="0"/>
      </w:pP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 Stage A</w:t>
            </w:r>
            <w:r>
              <w:br/>
            </w:r>
            <w:r>
              <w:rPr>
                <w:rFonts w:ascii="Consolas" w:hAnsi="Consolas" w:eastAsia="Consolas"/>
                <w:color w:val="1E1E1E"/>
                <w:sz w:val="16"/>
              </w:rPr>
              <w:t>for (i = n - 1; i &gt;= 1; --i)</w:t>
            </w:r>
            <w:r>
              <w:br/>
            </w:r>
            <w:r>
              <w:rPr>
                <w:rFonts w:ascii="Consolas" w:hAnsi="Consolas" w:eastAsia="Consolas"/>
                <w:color w:val="1E1E1E"/>
                <w:sz w:val="16"/>
              </w:rPr>
              <w:t xml:space="preserve">    buffer[i] ^= buffer[i - 1];</w:t>
            </w:r>
            <w:r>
              <w:br/>
            </w:r>
            <w:r>
              <w:rPr>
                <w:rFonts w:ascii="Consolas" w:hAnsi="Consolas" w:eastAsia="Consolas"/>
                <w:color w:val="1E1E1E"/>
                <w:sz w:val="16"/>
              </w:rPr>
              <w:t>buffer[0] ^= buffer[n - 1];</w:t>
            </w:r>
            <w:r>
              <w:br/>
            </w:r>
            <w:r>
              <w:rPr>
                <w:rFonts w:ascii="Consolas" w:hAnsi="Consolas" w:eastAsia="Consolas"/>
                <w:color w:val="1E1E1E"/>
                <w:sz w:val="16"/>
              </w:rPr>
            </w:r>
            <w:r>
              <w:br/>
            </w:r>
            <w:r>
              <w:rPr>
                <w:rFonts w:ascii="Consolas" w:hAnsi="Consolas" w:eastAsia="Consolas"/>
                <w:color w:val="1E1E1E"/>
                <w:sz w:val="16"/>
              </w:rPr>
              <w:t>// Stage B</w:t>
            </w:r>
            <w:r>
              <w:br/>
            </w:r>
            <w:r>
              <w:rPr>
                <w:rFonts w:ascii="Consolas" w:hAnsi="Consolas" w:eastAsia="Consolas"/>
                <w:color w:val="1E1E1E"/>
                <w:sz w:val="16"/>
              </w:rPr>
              <w:t>static const uint8_t key16[16] = {</w:t>
            </w:r>
            <w:r>
              <w:br/>
            </w:r>
            <w:r>
              <w:rPr>
                <w:rFonts w:ascii="Consolas" w:hAnsi="Consolas" w:eastAsia="Consolas"/>
                <w:color w:val="1E1E1E"/>
                <w:sz w:val="16"/>
              </w:rPr>
              <w:t xml:space="preserve">    0x5F,0xAA,0x95,0x01,0xA4,0x61,0xBC,0x81,</w:t>
            </w:r>
            <w:r>
              <w:br/>
            </w:r>
            <w:r>
              <w:rPr>
                <w:rFonts w:ascii="Consolas" w:hAnsi="Consolas" w:eastAsia="Consolas"/>
                <w:color w:val="1E1E1E"/>
                <w:sz w:val="16"/>
              </w:rPr>
              <w:t xml:space="preserve">    0x05,0x8E,0x63,0x52,0x2B,0xC6,0x69,0x7A</w:t>
            </w:r>
            <w:r>
              <w:br/>
            </w:r>
            <w:r>
              <w:rPr>
                <w:rFonts w:ascii="Consolas" w:hAnsi="Consolas" w:eastAsia="Consolas"/>
                <w:color w:val="1E1E1E"/>
                <w:sz w:val="16"/>
              </w:rPr>
              <w:t>};</w:t>
            </w:r>
            <w:r>
              <w:br/>
            </w:r>
            <w:r>
              <w:rPr>
                <w:rFonts w:ascii="Consolas" w:hAnsi="Consolas" w:eastAsia="Consolas"/>
                <w:color w:val="1E1E1E"/>
                <w:sz w:val="16"/>
              </w:rPr>
              <w:t>decoded[0] = stage1[0] ^ key16[0];</w:t>
            </w:r>
            <w:r>
              <w:br/>
            </w:r>
            <w:r>
              <w:rPr>
                <w:rFonts w:ascii="Consolas" w:hAnsi="Consolas" w:eastAsia="Consolas"/>
                <w:color w:val="1E1E1E"/>
                <w:sz w:val="16"/>
              </w:rPr>
              <w:t>for (i = 1; i &lt; n; ++i)</w:t>
            </w:r>
            <w:r>
              <w:br/>
            </w:r>
            <w:r>
              <w:rPr>
                <w:rFonts w:ascii="Consolas" w:hAnsi="Consolas" w:eastAsia="Consolas"/>
                <w:color w:val="1E1E1E"/>
                <w:sz w:val="16"/>
              </w:rPr>
              <w:t xml:space="preserve">    decoded[i] = stage1[i] ^ key16[i &amp; 0xF] ^ stage1[i - 1];</w:t>
            </w:r>
          </w:p>
        </w:tc>
      </w:tr>
    </w:tbl>
    <w:p>
      <w:pPr>
        <w:spacing w:after="0"/>
      </w:pP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RID          = token &amp; 0x00FFFFFF;</w:t>
            </w:r>
            <w:r>
              <w:br/>
            </w:r>
            <w:r>
              <w:rPr>
                <w:rFonts w:ascii="Consolas" w:hAnsi="Consolas" w:eastAsia="Consolas"/>
                <w:color w:val="1E1E1E"/>
                <w:sz w:val="16"/>
              </w:rPr>
              <w:t>encodedValue = read_u32(decodedRegion + (RID - 1) * 4);</w:t>
            </w:r>
            <w:r>
              <w:br/>
            </w:r>
            <w:r>
              <w:rPr>
                <w:rFonts w:ascii="Consolas" w:hAnsi="Consolas" w:eastAsia="Consolas"/>
                <w:color w:val="1E1E1E"/>
                <w:sz w:val="16"/>
              </w:rPr>
              <w:t>directoryRva = (encodedValue ^ 0x23511004) &amp; 0x07FFFFFF;</w:t>
            </w:r>
          </w:p>
        </w:tc>
      </w:tr>
    </w:tbl>
    <w:p>
      <w:pPr>
        <w:spacing w:after="0"/>
      </w:pPr>
    </w:p>
    <w:p>
      <w:pPr>
        <w:pStyle w:val="Heading2"/>
        <w:keepNext/>
        <w:spacing w:before="200" w:after="80"/>
      </w:pPr>
      <w:r>
        <w:t>3.2 Directory entry và record</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struct HvmDirectoryEntry {</w:t>
            </w:r>
            <w:r>
              <w:br/>
            </w:r>
            <w:r>
              <w:rPr>
                <w:rFonts w:ascii="Consolas" w:hAnsi="Consolas" w:eastAsia="Consolas"/>
                <w:color w:val="1E1E1E"/>
                <w:sz w:val="16"/>
              </w:rPr>
              <w:t xml:space="preserve">    uint8_t  tag;</w:t>
            </w:r>
            <w:r>
              <w:br/>
            </w:r>
            <w:r>
              <w:rPr>
                <w:rFonts w:ascii="Consolas" w:hAnsi="Consolas" w:eastAsia="Consolas"/>
                <w:color w:val="1E1E1E"/>
                <w:sz w:val="16"/>
              </w:rPr>
              <w:t xml:space="preserve">    uint8_t  flags;</w:t>
            </w:r>
            <w:r>
              <w:br/>
            </w:r>
            <w:r>
              <w:rPr>
                <w:rFonts w:ascii="Consolas" w:hAnsi="Consolas" w:eastAsia="Consolas"/>
                <w:color w:val="1E1E1E"/>
                <w:sz w:val="16"/>
              </w:rPr>
              <w:t xml:space="preserve">    uint32_t recordOffset;</w:t>
            </w:r>
            <w:r>
              <w:br/>
            </w:r>
            <w:r>
              <w:rPr>
                <w:rFonts w:ascii="Consolas" w:hAnsi="Consolas" w:eastAsia="Consolas"/>
                <w:color w:val="1E1E1E"/>
                <w:sz w:val="16"/>
              </w:rPr>
              <w:t>}; // 6 bytes</w:t>
            </w:r>
            <w:r>
              <w:br/>
            </w:r>
            <w:r>
              <w:rPr>
                <w:rFonts w:ascii="Consolas" w:hAnsi="Consolas" w:eastAsia="Consolas"/>
                <w:color w:val="1E1E1E"/>
                <w:sz w:val="16"/>
              </w:rPr>
            </w:r>
            <w:r>
              <w:br/>
            </w:r>
            <w:r>
              <w:rPr>
                <w:rFonts w:ascii="Consolas" w:hAnsi="Consolas" w:eastAsia="Consolas"/>
                <w:color w:val="1E1E1E"/>
                <w:sz w:val="16"/>
              </w:rPr>
              <w:t>struct HvmRecord {</w:t>
            </w:r>
            <w:r>
              <w:br/>
            </w:r>
            <w:r>
              <w:rPr>
                <w:rFonts w:ascii="Consolas" w:hAnsi="Consolas" w:eastAsia="Consolas"/>
                <w:color w:val="1E1E1E"/>
                <w:sz w:val="16"/>
              </w:rPr>
              <w:t xml:space="preserve">    uint32_t metadataRef;   // high 24 bit = metadata offset; low 8 bit = flags</w:t>
            </w:r>
            <w:r>
              <w:br/>
            </w:r>
            <w:r>
              <w:rPr>
                <w:rFonts w:ascii="Consolas" w:hAnsi="Consolas" w:eastAsia="Consolas"/>
                <w:color w:val="1E1E1E"/>
                <w:sz w:val="16"/>
              </w:rPr>
              <w:t xml:space="preserve">    uint32_t auxiliaryRef;  // sentinel hoặc offset/flag tùy mode</w:t>
            </w:r>
            <w:r>
              <w:br/>
            </w:r>
            <w:r>
              <w:rPr>
                <w:rFonts w:ascii="Consolas" w:hAnsi="Consolas" w:eastAsia="Consolas"/>
                <w:color w:val="1E1E1E"/>
                <w:sz w:val="16"/>
              </w:rPr>
              <w:t xml:space="preserve">    uint8_t  adjacentData[];</w:t>
            </w:r>
            <w:r>
              <w:br/>
            </w:r>
            <w:r>
              <w:rPr>
                <w:rFonts w:ascii="Consolas" w:hAnsi="Consolas" w:eastAsia="Consolas"/>
                <w:color w:val="1E1E1E"/>
                <w:sz w:val="16"/>
              </w:rPr>
              <w:t>};</w:t>
            </w:r>
          </w:p>
        </w:tc>
      </w:tr>
    </w:tbl>
    <w:p>
      <w:pPr>
        <w:spacing w:after="0"/>
      </w:pPr>
    </w:p>
    <w:p>
      <w:pPr>
        <w:spacing w:before="0" w:after="120" w:line="278" w:lineRule="auto"/>
      </w:pPr>
      <w:r>
        <w:rPr>
          <w:rFonts w:ascii="Arial" w:hAnsi="Arial" w:eastAsia="Arial"/>
        </w:rPr>
        <w:t>TTD đã xác nhận `record+8` là vùng dữ liệu được theo dõi riêng, đồng thời low byte của metadataRef là bitfield. Với metadataRef 0x0485AC03, runtime thực hiện `shr r15d,8` để lấy 0x485AC và kiểm tra nhiều bit riêng lẻ của AL. Vì vậy không nên gọi low byte là “type tag” đơn giản.</w:t>
      </w:r>
    </w:p>
    <w:p>
      <w:pPr>
        <w:pStyle w:val="Heading2"/>
        <w:keepNext/>
        <w:spacing w:before="200" w:after="80"/>
      </w:pPr>
      <w:r>
        <w:t>3.3 Packed metadata và meaningful length</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packedMetadata  = read_u32(metadataBase + metadataOffset);</w:t>
            </w:r>
            <w:r>
              <w:br/>
            </w:r>
            <w:r>
              <w:rPr>
                <w:rFonts w:ascii="Consolas" w:hAnsi="Consolas" w:eastAsia="Consolas"/>
                <w:color w:val="1E1E1E"/>
                <w:sz w:val="16"/>
              </w:rPr>
              <w:t>metadataType    = packedMetadata &amp; 0xFF;</w:t>
            </w:r>
            <w:r>
              <w:br/>
            </w:r>
            <w:r>
              <w:rPr>
                <w:rFonts w:ascii="Consolas" w:hAnsi="Consolas" w:eastAsia="Consolas"/>
                <w:color w:val="1E1E1E"/>
                <w:sz w:val="16"/>
              </w:rPr>
              <w:t>meaningfulLength = packedMetadata &gt;&gt; 8;</w:t>
            </w:r>
            <w:r>
              <w:br/>
            </w:r>
            <w:r>
              <w:rPr>
                <w:rFonts w:ascii="Consolas" w:hAnsi="Consolas" w:eastAsia="Consolas"/>
                <w:color w:val="1E1E1E"/>
                <w:sz w:val="16"/>
              </w:rPr>
              <w:t>alignedSize      = (meaningfulLength + 7) &amp; ~7;</w:t>
            </w:r>
          </w:p>
        </w:tc>
      </w:tr>
    </w:tbl>
    <w:p>
      <w:pPr>
        <w:spacing w:after="0"/>
      </w:pPr>
    </w:p>
    <w:p>
      <w:pPr>
        <w:spacing w:before="0" w:after="120" w:line="278" w:lineRule="auto"/>
      </w:pPr>
      <w:r>
        <w:rPr>
          <w:rFonts w:ascii="Arial" w:hAnsi="Arial" w:eastAsia="Arial"/>
        </w:rPr>
        <w:t>Đối với 0x06002CD4, runtime đọc 0x00001A02 tại metadata+0x485AC rồi chạy `shr ecx,8`, xác nhận trực tiếp meaningfulLength = 0x1A. Aligned size là 0x20 và cả 0x20 byte được XOR, copy và RC4; chỉ 0x1A byte đầu được giữ làm raw IL suffix.</w:t>
      </w:r>
    </w:p>
    <w:p>
      <w:pPr>
        <w:pStyle w:val="Heading1"/>
        <w:keepNext/>
        <w:spacing w:before="200" w:after="80"/>
      </w:pPr>
      <w:r>
        <w:t>4. Hai container và thuật toán LZARI</w:t>
      </w:r>
    </w:p>
    <w:p>
      <w:pPr>
        <w:pStyle w:val="Heading2"/>
        <w:keepNext/>
        <w:spacing w:before="200" w:after="80"/>
      </w:pPr>
      <w:r>
        <w:t>4.1 Payload container</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PAYLOAD BLOB</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Host offset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0xB2ED14</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Output size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0x346C10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Compressed stream</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0xB2ED18, size 0x322673</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Container end</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0xE5138B</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Zero-padding bits</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9</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Output SHA-256</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1E007A5B90F5BF8AFA2EA86C248A877CDA6156233859FE35E5D9D4646E0ED3E7</w:t>
            </w:r>
          </w:p>
        </w:tc>
      </w:tr>
    </w:tbl>
    <w:p>
      <w:pPr>
        <w:spacing w:after="0"/>
      </w:pPr>
    </w:p>
    <w:p>
      <w:pPr>
        <w:pStyle w:val="Heading2"/>
        <w:keepNext/>
        <w:spacing w:before="200" w:after="80"/>
      </w:pPr>
      <w:r>
        <w:t>4.2 Metadata container</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METADATA BLOB</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Host offset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0xE5138B</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Compressed size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0x1CFA27</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Output size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0x1E06E8</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Intermediate SHA-256</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24E75FF3DC7B11451AE238DFA4667ED2C1A2EE889BA3B71513FB6877B41C0A60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Final SHA-256</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809333CB66FB64622E7AF9F5F1D32836CBCA3B19BA66F7C0C41D34CAA0A62284</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Runtime metadata base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0x24104631040</w:t>
            </w:r>
          </w:p>
        </w:tc>
      </w:tr>
    </w:tbl>
    <w:p>
      <w:pPr>
        <w:spacing w:after="0"/>
      </w:pP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 Metadata post-transform</w:t>
            </w:r>
            <w:r>
              <w:br/>
            </w:r>
            <w:r>
              <w:rPr>
                <w:rFonts w:ascii="Consolas" w:hAnsi="Consolas" w:eastAsia="Consolas"/>
                <w:color w:val="1E1E1E"/>
                <w:sz w:val="16"/>
              </w:rPr>
              <w:t>output[0] = input[0] ^ key16[0];</w:t>
            </w:r>
            <w:r>
              <w:br/>
            </w:r>
            <w:r>
              <w:rPr>
                <w:rFonts w:ascii="Consolas" w:hAnsi="Consolas" w:eastAsia="Consolas"/>
                <w:color w:val="1E1E1E"/>
                <w:sz w:val="16"/>
              </w:rPr>
              <w:t>for (i = 1; i &lt; size; ++i)</w:t>
            </w:r>
            <w:r>
              <w:br/>
            </w:r>
            <w:r>
              <w:rPr>
                <w:rFonts w:ascii="Consolas" w:hAnsi="Consolas" w:eastAsia="Consolas"/>
                <w:color w:val="1E1E1E"/>
                <w:sz w:val="16"/>
              </w:rPr>
              <w:t xml:space="preserve">    output[i] = input[i] ^ key16[i &amp; 0xF] ^ input[i - 1];</w:t>
            </w:r>
          </w:p>
        </w:tc>
      </w:tr>
    </w:tbl>
    <w:p>
      <w:pPr>
        <w:spacing w:after="0"/>
      </w:pPr>
    </w:p>
    <w:p>
      <w:pPr>
        <w:pStyle w:val="Heading2"/>
        <w:keepNext/>
        <w:spacing w:before="200" w:after="80"/>
      </w:pPr>
      <w:r>
        <w:t>4.3 LZARI parameters đã xác định</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N = 4096</w:t>
            </w:r>
            <w:r>
              <w:br/>
            </w:r>
            <w:r>
              <w:rPr>
                <w:rFonts w:ascii="Consolas" w:hAnsi="Consolas" w:eastAsia="Consolas"/>
                <w:color w:val="1E1E1E"/>
                <w:sz w:val="16"/>
              </w:rPr>
              <w:t>F = 60</w:t>
            </w:r>
            <w:r>
              <w:br/>
            </w:r>
            <w:r>
              <w:rPr>
                <w:rFonts w:ascii="Consolas" w:hAnsi="Consolas" w:eastAsia="Consolas"/>
                <w:color w:val="1E1E1E"/>
                <w:sz w:val="16"/>
              </w:rPr>
              <w:t>THRESHOLD = 2</w:t>
            </w:r>
            <w:r>
              <w:br/>
            </w:r>
            <w:r>
              <w:rPr>
                <w:rFonts w:ascii="Consolas" w:hAnsi="Consolas" w:eastAsia="Consolas"/>
                <w:color w:val="1E1E1E"/>
                <w:sz w:val="16"/>
              </w:rPr>
              <w:t>N_CHAR = 314</w:t>
            </w:r>
            <w:r>
              <w:br/>
            </w:r>
            <w:r>
              <w:rPr>
                <w:rFonts w:ascii="Consolas" w:hAnsi="Consolas" w:eastAsia="Consolas"/>
                <w:color w:val="1E1E1E"/>
                <w:sz w:val="16"/>
              </w:rPr>
              <w:t>M = 15</w:t>
            </w:r>
            <w:r>
              <w:br/>
            </w:r>
            <w:r>
              <w:rPr>
                <w:rFonts w:ascii="Consolas" w:hAnsi="Consolas" w:eastAsia="Consolas"/>
                <w:color w:val="1E1E1E"/>
                <w:sz w:val="16"/>
              </w:rPr>
              <w:t>Q1 = 1 &lt;&lt; 15</w:t>
            </w:r>
            <w:r>
              <w:br/>
            </w:r>
            <w:r>
              <w:rPr>
                <w:rFonts w:ascii="Consolas" w:hAnsi="Consolas" w:eastAsia="Consolas"/>
                <w:color w:val="1E1E1E"/>
                <w:sz w:val="16"/>
              </w:rPr>
              <w:t>Q2 = 2 * Q1</w:t>
            </w:r>
            <w:r>
              <w:br/>
            </w:r>
            <w:r>
              <w:rPr>
                <w:rFonts w:ascii="Consolas" w:hAnsi="Consolas" w:eastAsia="Consolas"/>
                <w:color w:val="1E1E1E"/>
                <w:sz w:val="16"/>
              </w:rPr>
              <w:t>Q3 = 3 * Q1</w:t>
            </w:r>
            <w:r>
              <w:br/>
            </w:r>
            <w:r>
              <w:rPr>
                <w:rFonts w:ascii="Consolas" w:hAnsi="Consolas" w:eastAsia="Consolas"/>
                <w:color w:val="1E1E1E"/>
                <w:sz w:val="16"/>
              </w:rPr>
              <w:t>Q4 = 4 * Q1</w:t>
            </w:r>
            <w:r>
              <w:br/>
            </w:r>
            <w:r>
              <w:rPr>
                <w:rFonts w:ascii="Consolas" w:hAnsi="Consolas" w:eastAsia="Consolas"/>
                <w:color w:val="1E1E1E"/>
                <w:sz w:val="16"/>
              </w:rPr>
            </w:r>
            <w:r>
              <w:br/>
            </w:r>
            <w:r>
              <w:rPr>
                <w:rFonts w:ascii="Consolas" w:hAnsi="Consolas" w:eastAsia="Consolas"/>
                <w:color w:val="1E1E1E"/>
                <w:sz w:val="16"/>
              </w:rPr>
              <w:t>symbol = decode_char();</w:t>
            </w:r>
            <w:r>
              <w:br/>
            </w:r>
            <w:r>
              <w:rPr>
                <w:rFonts w:ascii="Consolas" w:hAnsi="Consolas" w:eastAsia="Consolas"/>
                <w:color w:val="1E1E1E"/>
                <w:sz w:val="16"/>
              </w:rPr>
              <w:t>if (symbol &lt; 0x100) {</w:t>
            </w:r>
            <w:r>
              <w:br/>
            </w:r>
            <w:r>
              <w:rPr>
                <w:rFonts w:ascii="Consolas" w:hAnsi="Consolas" w:eastAsia="Consolas"/>
                <w:color w:val="1E1E1E"/>
                <w:sz w:val="16"/>
              </w:rPr>
              <w:t xml:space="preserve">    emit_literal(symbol);</w:t>
            </w:r>
            <w:r>
              <w:br/>
            </w:r>
            <w:r>
              <w:rPr>
                <w:rFonts w:ascii="Consolas" w:hAnsi="Consolas" w:eastAsia="Consolas"/>
                <w:color w:val="1E1E1E"/>
                <w:sz w:val="16"/>
              </w:rPr>
              <w:t>} else {</w:t>
            </w:r>
            <w:r>
              <w:br/>
            </w:r>
            <w:r>
              <w:rPr>
                <w:rFonts w:ascii="Consolas" w:hAnsi="Consolas" w:eastAsia="Consolas"/>
                <w:color w:val="1E1E1E"/>
                <w:sz w:val="16"/>
              </w:rPr>
              <w:t xml:space="preserve">    distance = decode_position();</w:t>
            </w:r>
            <w:r>
              <w:br/>
            </w:r>
            <w:r>
              <w:rPr>
                <w:rFonts w:ascii="Consolas" w:hAnsi="Consolas" w:eastAsia="Consolas"/>
                <w:color w:val="1E1E1E"/>
                <w:sz w:val="16"/>
              </w:rPr>
              <w:t xml:space="preserve">    src = (writeIndex - distance - 1) &amp; 0xFFF;</w:t>
            </w:r>
            <w:r>
              <w:br/>
            </w:r>
            <w:r>
              <w:rPr>
                <w:rFonts w:ascii="Consolas" w:hAnsi="Consolas" w:eastAsia="Consolas"/>
                <w:color w:val="1E1E1E"/>
                <w:sz w:val="16"/>
              </w:rPr>
              <w:t xml:space="preserve">    length = symbol - 253;</w:t>
            </w:r>
            <w:r>
              <w:br/>
            </w:r>
            <w:r>
              <w:rPr>
                <w:rFonts w:ascii="Consolas" w:hAnsi="Consolas" w:eastAsia="Consolas"/>
                <w:color w:val="1E1E1E"/>
                <w:sz w:val="16"/>
              </w:rPr>
              <w:t xml:space="preserve">    copy_from_ring(src, length);</w:t>
            </w:r>
            <w:r>
              <w:br/>
            </w:r>
            <w:r>
              <w:rPr>
                <w:rFonts w:ascii="Consolas" w:hAnsi="Consolas" w:eastAsia="Consolas"/>
                <w:color w:val="1E1E1E"/>
                <w:sz w:val="16"/>
              </w:rPr>
              <w:t>}</w:t>
            </w:r>
          </w:p>
        </w:tc>
      </w:tr>
    </w:tbl>
    <w:p>
      <w:pPr>
        <w:spacing w:after="0"/>
      </w:pPr>
    </w:p>
    <w:p>
      <w:pPr>
        <w:pStyle w:val="Heading1"/>
        <w:keepNext/>
        <w:spacing w:before="200" w:after="80"/>
      </w:pPr>
      <w:r>
        <w:t>5. Chuỗi giải mã method payload</w:t>
      </w:r>
    </w:p>
    <w:p>
      <w:pPr>
        <w:pStyle w:val="Heading2"/>
        <w:keepNext/>
        <w:spacing w:before="200" w:after="80"/>
      </w:pPr>
      <w:r>
        <w:t>5.1 XOR stage</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for (i = 0; i &lt; alignedSize; ++i)</w:t>
            </w:r>
            <w:r>
              <w:br/>
            </w:r>
            <w:r>
              <w:rPr>
                <w:rFonts w:ascii="Consolas" w:hAnsi="Consolas" w:eastAsia="Consolas"/>
                <w:color w:val="1E1E1E"/>
                <w:sz w:val="16"/>
              </w:rPr>
              <w:t xml:space="preserve">    xorBuffer[i] = recordAdjacentData[i] ^ key16[i &amp; 0xF];</w:t>
            </w:r>
          </w:p>
        </w:tc>
      </w:tr>
    </w:tbl>
    <w:p>
      <w:pPr>
        <w:spacing w:after="0"/>
      </w:pPr>
    </w:p>
    <w:p>
      <w:pPr>
        <w:spacing w:before="0" w:after="120" w:line="278" w:lineRule="auto"/>
      </w:pPr>
      <w:r>
        <w:rPr>
          <w:rFonts w:ascii="Arial" w:hAnsi="Arial" w:eastAsia="Arial"/>
        </w:rPr>
        <w:t>TTD tại method 0x06002CD4 bắt source byte đầu 0x15, key byte 0x5F và output 0x4A. Toàn bộ 0x20 byte output trùng tuyệt đối với offline implementation.</w:t>
      </w:r>
    </w:p>
    <w:p>
      <w:pPr>
        <w:pStyle w:val="Heading2"/>
        <w:keepNext/>
        <w:spacing w:before="200" w:after="80"/>
      </w:pPr>
      <w:r>
        <w:t>5.2 RC4 variant</w:t>
      </w:r>
    </w:p>
    <w:p>
      <w:pPr>
        <w:spacing w:before="0" w:after="120" w:line="278" w:lineRule="auto"/>
      </w:pPr>
      <w:r>
        <w:rPr>
          <w:rFonts w:ascii="Arial" w:hAnsi="Arial" w:eastAsia="Arial"/>
        </w:rPr>
        <w:t>Key RC4 dài 20 byte: 16-byte key cố định nối với seed little-endian `04 10 51 23`. KSA có thêm hằng số +1; PRGA là chuẩn và chạy in-place trên buffer aligned.</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key20 = key16 || { 0x04, 0x10, 0x51, 0x23 };</w:t>
            </w:r>
            <w:r>
              <w:br/>
            </w:r>
            <w:r>
              <w:rPr>
                <w:rFonts w:ascii="Consolas" w:hAnsi="Consolas" w:eastAsia="Consolas"/>
                <w:color w:val="1E1E1E"/>
                <w:sz w:val="16"/>
              </w:rPr>
            </w:r>
            <w:r>
              <w:br/>
            </w:r>
            <w:r>
              <w:rPr>
                <w:rFonts w:ascii="Consolas" w:hAnsi="Consolas" w:eastAsia="Consolas"/>
                <w:color w:val="1E1E1E"/>
                <w:sz w:val="16"/>
              </w:rPr>
              <w:t>// KSA</w:t>
            </w:r>
            <w:r>
              <w:br/>
            </w:r>
            <w:r>
              <w:rPr>
                <w:rFonts w:ascii="Consolas" w:hAnsi="Consolas" w:eastAsia="Consolas"/>
                <w:color w:val="1E1E1E"/>
                <w:sz w:val="16"/>
              </w:rPr>
              <w:t>j = 0;</w:t>
            </w:r>
            <w:r>
              <w:br/>
            </w:r>
            <w:r>
              <w:rPr>
                <w:rFonts w:ascii="Consolas" w:hAnsi="Consolas" w:eastAsia="Consolas"/>
                <w:color w:val="1E1E1E"/>
                <w:sz w:val="16"/>
              </w:rPr>
              <w:t>for (i = 0; i &lt; 256; ++i) {</w:t>
            </w:r>
            <w:r>
              <w:br/>
            </w:r>
            <w:r>
              <w:rPr>
                <w:rFonts w:ascii="Consolas" w:hAnsi="Consolas" w:eastAsia="Consolas"/>
                <w:color w:val="1E1E1E"/>
                <w:sz w:val="16"/>
              </w:rPr>
              <w:t xml:space="preserve">    j = (j + S[i] + key20[i % 20] + 1) &amp; 0xFF;</w:t>
            </w:r>
            <w:r>
              <w:br/>
            </w:r>
            <w:r>
              <w:rPr>
                <w:rFonts w:ascii="Consolas" w:hAnsi="Consolas" w:eastAsia="Consolas"/>
                <w:color w:val="1E1E1E"/>
                <w:sz w:val="16"/>
              </w:rPr>
              <w:t xml:space="preserve">    swap(S[i], S[j]);</w:t>
            </w:r>
            <w:r>
              <w:br/>
            </w:r>
            <w:r>
              <w:rPr>
                <w:rFonts w:ascii="Consolas" w:hAnsi="Consolas" w:eastAsia="Consolas"/>
                <w:color w:val="1E1E1E"/>
                <w:sz w:val="16"/>
              </w:rPr>
              <w:t>}</w:t>
            </w:r>
            <w:r>
              <w:br/>
            </w:r>
            <w:r>
              <w:rPr>
                <w:rFonts w:ascii="Consolas" w:hAnsi="Consolas" w:eastAsia="Consolas"/>
                <w:color w:val="1E1E1E"/>
                <w:sz w:val="16"/>
              </w:rPr>
            </w:r>
            <w:r>
              <w:br/>
            </w:r>
            <w:r>
              <w:rPr>
                <w:rFonts w:ascii="Consolas" w:hAnsi="Consolas" w:eastAsia="Consolas"/>
                <w:color w:val="1E1E1E"/>
                <w:sz w:val="16"/>
              </w:rPr>
              <w:t>// PRGA</w:t>
            </w:r>
            <w:r>
              <w:br/>
            </w:r>
            <w:r>
              <w:rPr>
                <w:rFonts w:ascii="Consolas" w:hAnsi="Consolas" w:eastAsia="Consolas"/>
                <w:color w:val="1E1E1E"/>
                <w:sz w:val="16"/>
              </w:rPr>
              <w:t>for each byte {</w:t>
            </w:r>
            <w:r>
              <w:br/>
            </w:r>
            <w:r>
              <w:rPr>
                <w:rFonts w:ascii="Consolas" w:hAnsi="Consolas" w:eastAsia="Consolas"/>
                <w:color w:val="1E1E1E"/>
                <w:sz w:val="16"/>
              </w:rPr>
              <w:t xml:space="preserve">    i++;</w:t>
            </w:r>
            <w:r>
              <w:br/>
            </w:r>
            <w:r>
              <w:rPr>
                <w:rFonts w:ascii="Consolas" w:hAnsi="Consolas" w:eastAsia="Consolas"/>
                <w:color w:val="1E1E1E"/>
                <w:sz w:val="16"/>
              </w:rPr>
              <w:t xml:space="preserve">    j += S[i];</w:t>
            </w:r>
            <w:r>
              <w:br/>
            </w:r>
            <w:r>
              <w:rPr>
                <w:rFonts w:ascii="Consolas" w:hAnsi="Consolas" w:eastAsia="Consolas"/>
                <w:color w:val="1E1E1E"/>
                <w:sz w:val="16"/>
              </w:rPr>
              <w:t xml:space="preserve">    swap(S[i], S[j]);</w:t>
            </w:r>
            <w:r>
              <w:br/>
            </w:r>
            <w:r>
              <w:rPr>
                <w:rFonts w:ascii="Consolas" w:hAnsi="Consolas" w:eastAsia="Consolas"/>
                <w:color w:val="1E1E1E"/>
                <w:sz w:val="16"/>
              </w:rPr>
              <w:t xml:space="preserve">    k = S[(uint8_t)(S[i] + S[j])];</w:t>
            </w:r>
            <w:r>
              <w:br/>
            </w:r>
            <w:r>
              <w:rPr>
                <w:rFonts w:ascii="Consolas" w:hAnsi="Consolas" w:eastAsia="Consolas"/>
                <w:color w:val="1E1E1E"/>
                <w:sz w:val="16"/>
              </w:rPr>
              <w:t xml:space="preserve">    data[pos] ^= k;</w:t>
            </w:r>
            <w:r>
              <w:br/>
            </w:r>
            <w:r>
              <w:rPr>
                <w:rFonts w:ascii="Consolas" w:hAnsi="Consolas" w:eastAsia="Consolas"/>
                <w:color w:val="1E1E1E"/>
                <w:sz w:val="16"/>
              </w:rPr>
              <w:t>}</w:t>
            </w:r>
          </w:p>
        </w:tc>
      </w:tr>
    </w:tbl>
    <w:p>
      <w:pPr>
        <w:spacing w:after="0"/>
      </w:pPr>
    </w:p>
    <w:p>
      <w:pPr>
        <w:spacing w:before="0" w:after="120" w:line="278" w:lineRule="auto"/>
      </w:pPr>
      <w:r>
        <w:rPr>
          <w:rFonts w:ascii="Arial" w:hAnsi="Arial" w:eastAsia="Arial"/>
        </w:rPr>
        <w:t>Runtime routine tại HVMRun64+0x164C0 được xác nhận là PRGA. Byte đầu 0x4A XOR keystream 0x61 = 0x2B; state lưu S[256] cùng i và j tại offset +0x100/+0x101.</w:t>
      </w:r>
    </w:p>
    <w:p>
      <w:pPr>
        <w:pStyle w:val="Heading2"/>
        <w:keepNext/>
        <w:spacing w:before="200" w:after="80"/>
      </w:pPr>
      <w:r>
        <w:t>5.3 Padding behavior</w:t>
      </w:r>
    </w:p>
    <w:p>
      <w:pPr>
        <w:spacing w:before="0" w:after="120" w:line="278" w:lineRule="auto"/>
      </w:pPr>
      <w:r>
        <w:rPr>
          <w:rFonts w:ascii="Arial" w:hAnsi="Arial" w:eastAsia="Arial"/>
        </w:rPr>
        <w:t>Sáu byte cuối của aligned block không phải zero trước RC4. Chúng có ciphertext `8F D5 5A 19 EE 98`, sau RC4 trở thành sáu byte zero. Điều này xác nhận decrypt phải chạy trên alignedSize, sau đó cắt theo meaningfulLength.</w:t>
      </w:r>
    </w:p>
    <w:p>
      <w:r>
        <w:br w:type="page"/>
      </w:r>
    </w:p>
    <w:p>
      <w:pPr>
        <w:pStyle w:val="Heading1"/>
        <w:keepNext/>
        <w:spacing w:before="200" w:after="80"/>
      </w:pPr>
      <w:r>
        <w:t>6. Hai case study đã xác nhận end-to-end</w:t>
      </w:r>
    </w:p>
    <w:p>
      <w:pPr>
        <w:pStyle w:val="Heading2"/>
        <w:keepNext/>
        <w:spacing w:before="200" w:after="80"/>
      </w:pPr>
      <w:r>
        <w:t>6.1 Method 0x060015E2 – LordsMobileBot.appUtil.get_AppDirectory</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KNOWN TARGET 1</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RID</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0x15E2</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Encoded value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0x03506BB2</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Directory RVA / host offset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0x17BB6 / 0x6B7DB6</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Directory tag / flags</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FE / 0F</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Record offset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0x1F01F8</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Record header</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0350AA0320800D00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Metadata flags / offset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03 / 0x3AA50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Packed metadata</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0x00000E02</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Meaningful / aligned size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0x0E / 0x10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Payload offset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0x1F0200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Raw IL</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0028040080060A3800000000062A</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Raw IL SHA-256</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A73FBD0AE8063E2FC1DEF32DCEB2632103029EFCE2B4C14C5CE22B51ACB55B0A</w:t>
            </w:r>
          </w:p>
        </w:tc>
      </w:tr>
    </w:tbl>
    <w:p>
      <w:pPr>
        <w:spacing w:after="0"/>
      </w:pPr>
    </w:p>
    <w:tbl>
      <w:tblPr>
        <w:tblW w:type="auto" w:w="0"/>
        <w:jc w:val="center"/>
        <w:tblLook w:firstColumn="1" w:firstRow="1" w:lastColumn="0" w:lastRow="0" w:noHBand="0" w:noVBand="1" w:val="04A0"/>
      </w:tblPr>
      <w:tblGrid>
        <w:gridCol w:w="9936"/>
      </w:tblGrid>
      <w:tr>
        <w:tc>
          <w:tcPr>
            <w:tcW w:type="dxa" w:w="9936"/>
            <w:shd w:fill="E2F0D9"/>
            <w:tcBorders>
              <w:top w:sz="8" w:val="single" w:color="70AD47"/>
              <w:left w:sz="8" w:val="single" w:color="70AD47"/>
              <w:bottom w:sz="8" w:val="single" w:color="70AD47"/>
              <w:right w:sz="8" w:val="single" w:color="70AD47"/>
            </w:tcBorders>
          </w:tcPr>
          <w:p>
            <w:r>
              <w:rPr>
                <w:rFonts w:ascii="Arial" w:hAnsi="Arial" w:eastAsia="Arial"/>
                <w:b/>
                <w:sz w:val="18"/>
              </w:rPr>
              <w:t xml:space="preserve">Kết quả: </w:t>
            </w:r>
            <w:r>
              <w:rPr>
                <w:rFonts w:ascii="Arial" w:hAnsi="Arial" w:eastAsia="Arial"/>
                <w:sz w:val="18"/>
              </w:rPr>
              <w:t>Host-only extractor trả đúng expected IL và known-target PASS.</w:t>
            </w:r>
          </w:p>
        </w:tc>
      </w:tr>
    </w:tbl>
    <w:p>
      <w:pPr>
        <w:spacing w:after="0"/>
      </w:pPr>
    </w:p>
    <w:p>
      <w:pPr>
        <w:pStyle w:val="Heading2"/>
        <w:keepNext/>
        <w:spacing w:before="200" w:after="80"/>
      </w:pPr>
      <w:r>
        <w:t>6.2 Method 0x06002CD4</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KNOWN TARGET 2</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RID</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0x2CD4</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Encoded value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0x0350F2B0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Directory RVA / host offset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0x1E2B4 / 0x6BE4B4</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Directory tag / flags</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FE / 0F</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Record offset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0x2DE950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Record header</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03AC850458DC1500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metadataRef</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0x0485AC03</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auxiliaryRef</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0x0015DC58</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Packed metadata</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0x00001A02</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Meaningful / aligned size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0x1A / 0x20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Raw suffix</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2B05289D70154100280400800A280500800A0A3800000000062A</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Raw suffix SHA-256</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38A5B1AEEF65CDE6B9DDCF97C1A3FEED28051CEE8E8BF5D7D2ECBD8D52FF11D2</w:t>
            </w:r>
          </w:p>
        </w:tc>
      </w:tr>
    </w:tbl>
    <w:p>
      <w:pPr>
        <w:spacing w:after="0"/>
      </w:pPr>
    </w:p>
    <w:p>
      <w:pPr>
        <w:pStyle w:val="Heading2"/>
        <w:keepNext/>
        <w:spacing w:before="200" w:after="80"/>
      </w:pPr>
      <w:r>
        <w:t>6.3 Final JIT IL của 0x06002CD4</w:t>
      </w:r>
    </w:p>
    <w:p>
      <w:pPr>
        <w:spacing w:before="0" w:after="120" w:line="278" w:lineRule="auto"/>
      </w:pPr>
      <w:r>
        <w:rPr>
          <w:rFonts w:ascii="Arial" w:hAnsi="Arial" w:eastAsia="Arial"/>
        </w:rPr>
        <w:t>TTD tại `clrjit!CILJit::compileMethod` cho `ILCodeSize = 0x2E`. Buffer cuối gồm prefix động 0x14 byte cộng raw suffix 0x1A byte.</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Prefix 0x14:</w:t>
            </w:r>
            <w:r>
              <w:br/>
            </w:r>
            <w:r>
              <w:rPr>
                <w:rFonts w:ascii="Consolas" w:hAnsi="Consolas" w:eastAsia="Consolas"/>
                <w:color w:val="1E1E1E"/>
                <w:sz w:val="16"/>
              </w:rPr>
              <w:t>00 7F 01 00 80 04 FE 16 02 00 80 01 6F 03 00 80 0A 2D 01 00</w:t>
            </w:r>
            <w:r>
              <w:br/>
            </w:r>
            <w:r>
              <w:rPr>
                <w:rFonts w:ascii="Consolas" w:hAnsi="Consolas" w:eastAsia="Consolas"/>
                <w:color w:val="1E1E1E"/>
                <w:sz w:val="16"/>
              </w:rPr>
            </w:r>
            <w:r>
              <w:br/>
            </w:r>
            <w:r>
              <w:rPr>
                <w:rFonts w:ascii="Consolas" w:hAnsi="Consolas" w:eastAsia="Consolas"/>
                <w:color w:val="1E1E1E"/>
                <w:sz w:val="16"/>
              </w:rPr>
              <w:t>Suffix 0x1A:</w:t>
            </w:r>
            <w:r>
              <w:br/>
            </w:r>
            <w:r>
              <w:rPr>
                <w:rFonts w:ascii="Consolas" w:hAnsi="Consolas" w:eastAsia="Consolas"/>
                <w:color w:val="1E1E1E"/>
                <w:sz w:val="16"/>
              </w:rPr>
              <w:t>2B 05 28 9D 70 15 41 00 28 04 00 80 0A 28 05 00</w:t>
            </w:r>
            <w:r>
              <w:br/>
            </w:r>
            <w:r>
              <w:rPr>
                <w:rFonts w:ascii="Consolas" w:hAnsi="Consolas" w:eastAsia="Consolas"/>
                <w:color w:val="1E1E1E"/>
                <w:sz w:val="16"/>
              </w:rPr>
              <w:t>80 0A 0A 38 00 00 00 00 06 2A</w:t>
            </w:r>
            <w:r>
              <w:br/>
            </w:r>
            <w:r>
              <w:rPr>
                <w:rFonts w:ascii="Consolas" w:hAnsi="Consolas" w:eastAsia="Consolas"/>
                <w:color w:val="1E1E1E"/>
                <w:sz w:val="16"/>
              </w:rPr>
            </w:r>
            <w:r>
              <w:br/>
            </w:r>
            <w:r>
              <w:rPr>
                <w:rFonts w:ascii="Consolas" w:hAnsi="Consolas" w:eastAsia="Consolas"/>
                <w:color w:val="1E1E1E"/>
                <w:sz w:val="16"/>
              </w:rPr>
              <w:t>Final 0x2E:</w:t>
            </w:r>
            <w:r>
              <w:br/>
            </w:r>
            <w:r>
              <w:rPr>
                <w:rFonts w:ascii="Consolas" w:hAnsi="Consolas" w:eastAsia="Consolas"/>
                <w:color w:val="1E1E1E"/>
                <w:sz w:val="16"/>
              </w:rPr>
              <w:t>00 7F 01 00 80 04 FE 16 02 00 80 01 6F 03 00 80</w:t>
            </w:r>
            <w:r>
              <w:br/>
            </w:r>
            <w:r>
              <w:rPr>
                <w:rFonts w:ascii="Consolas" w:hAnsi="Consolas" w:eastAsia="Consolas"/>
                <w:color w:val="1E1E1E"/>
                <w:sz w:val="16"/>
              </w:rPr>
              <w:t>0A 2D 01 00 2B 05 28 9D 70 15 41 00 28 04 00 80</w:t>
            </w:r>
            <w:r>
              <w:br/>
            </w:r>
            <w:r>
              <w:rPr>
                <w:rFonts w:ascii="Consolas" w:hAnsi="Consolas" w:eastAsia="Consolas"/>
                <w:color w:val="1E1E1E"/>
                <w:sz w:val="16"/>
              </w:rPr>
              <w:t>0A 28 05 00 80 0A 0A 38 00 00 00 00 06 2A</w:t>
            </w:r>
          </w:p>
        </w:tc>
      </w:tr>
    </w:tbl>
    <w:p>
      <w:pPr>
        <w:spacing w:after="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FINAL METHODBODY EVIDENCE</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Final IL length</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0x2E (46 byte)</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Final IL SHA-256</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9C7F87FBEFAE2FA2AA774DDD3CED1574055CD5D5C934E91E3146D5F57CA3730A</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Prefix source workspace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0x24100669774</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Final buffer</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0x2410066A290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Suffix destination</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final+0x14 = 0x2410066A2A4</w:t>
            </w:r>
          </w:p>
        </w:tc>
      </w:tr>
    </w:tbl>
    <w:p>
      <w:pPr>
        <w:spacing w:after="0"/>
      </w:pPr>
    </w:p>
    <w:p>
      <w:pPr>
        <w:pStyle w:val="Heading2"/>
        <w:keepNext/>
        <w:spacing w:before="200" w:after="80"/>
      </w:pPr>
      <w:r>
        <w:t>6.4 Dynamic prefix emitter</w:t>
      </w:r>
    </w:p>
    <w:p>
      <w:pPr>
        <w:spacing w:before="0" w:after="120" w:line="278" w:lineRule="auto"/>
      </w:pPr>
      <w:r>
        <w:rPr>
          <w:rFonts w:ascii="Arial" w:hAnsi="Arial" w:eastAsia="Arial"/>
        </w:rPr>
        <w:t>Prefix không xuất hiện nguyên văn trong metadata blob, payload blob hay HVM image. TTD cho thấy các opcode và operand được ghi ở nhiều vị trí thời gian khác nhau vào một workspace tái sử dụng, sau đó block-copy vào final IL. Ba operand token được emitter ghi trực tiếp từ register.</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008"/>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Offset</w:t>
            </w:r>
          </w:p>
        </w:tc>
        <w:tc>
          <w:tcPr>
            <w:tcW w:type="dxa" w:w="3024"/>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Opcode/operand</w:t>
            </w:r>
          </w:p>
        </w:tc>
        <w:tc>
          <w:tcPr>
            <w:tcW w:type="dxa" w:w="2232"/>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Giá trị</w:t>
            </w:r>
          </w:p>
        </w:tc>
        <w:tc>
          <w:tcPr>
            <w:tcW w:type="dxa" w:w="3888"/>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Bằng chứng</w:t>
            </w:r>
          </w:p>
        </w:tc>
      </w:tr>
      <w:tr>
        <w:tc>
          <w:tcPr>
            <w:tcW w:type="dxa" w:w="1008"/>
            <w:vAlign w:val="center"/>
            <w:tcBorders>
              <w:top w:sz="3" w:val="single" w:color="D2D8DE"/>
              <w:left w:sz="3" w:val="single" w:color="D2D8DE"/>
              <w:bottom w:sz="3" w:val="single" w:color="D2D8DE"/>
              <w:right w:sz="3" w:val="single" w:color="D2D8DE"/>
            </w:tcBorders>
          </w:tcPr>
          <w:p>
            <w:r>
              <w:rPr>
                <w:rFonts w:ascii="Arial" w:hAnsi="Arial" w:eastAsia="Arial"/>
                <w:sz w:val="16"/>
              </w:rPr>
              <w:t>+0x00</w:t>
            </w:r>
          </w:p>
        </w:tc>
        <w:tc>
          <w:tcPr>
            <w:tcW w:type="dxa" w:w="3024"/>
            <w:vAlign w:val="center"/>
            <w:tcBorders>
              <w:top w:sz="3" w:val="single" w:color="D2D8DE"/>
              <w:left w:sz="3" w:val="single" w:color="D2D8DE"/>
              <w:bottom w:sz="3" w:val="single" w:color="D2D8DE"/>
              <w:right w:sz="3" w:val="single" w:color="D2D8DE"/>
            </w:tcBorders>
          </w:tcPr>
          <w:p>
            <w:r>
              <w:rPr>
                <w:rFonts w:ascii="Arial" w:hAnsi="Arial" w:eastAsia="Arial"/>
                <w:sz w:val="16"/>
              </w:rPr>
              <w:t>nop</w:t>
            </w:r>
          </w:p>
        </w:tc>
        <w:tc>
          <w:tcPr>
            <w:tcW w:type="dxa" w:w="2232"/>
            <w:vAlign w:val="center"/>
            <w:tcBorders>
              <w:top w:sz="3" w:val="single" w:color="D2D8DE"/>
              <w:left w:sz="3" w:val="single" w:color="D2D8DE"/>
              <w:bottom w:sz="3" w:val="single" w:color="D2D8DE"/>
              <w:right w:sz="3" w:val="single" w:color="D2D8DE"/>
            </w:tcBorders>
          </w:tcPr>
          <w:p>
            <w:r>
              <w:rPr>
                <w:rFonts w:ascii="Arial" w:hAnsi="Arial" w:eastAsia="Arial"/>
                <w:sz w:val="16"/>
              </w:rPr>
              <w:t>00</w:t>
            </w:r>
          </w:p>
        </w:tc>
        <w:tc>
          <w:tcPr>
            <w:tcW w:type="dxa" w:w="3888"/>
            <w:vAlign w:val="center"/>
            <w:tcBorders>
              <w:top w:sz="3" w:val="single" w:color="D2D8DE"/>
              <w:left w:sz="3" w:val="single" w:color="D2D8DE"/>
              <w:bottom w:sz="3" w:val="single" w:color="D2D8DE"/>
              <w:right w:sz="3" w:val="single" w:color="D2D8DE"/>
            </w:tcBorders>
          </w:tcPr>
          <w:p>
            <w:r>
              <w:rPr>
                <w:rFonts w:ascii="Arial" w:hAnsi="Arial" w:eastAsia="Arial"/>
                <w:sz w:val="16"/>
              </w:rPr>
              <w:t>Scalar writer trong prefix workspace</w:t>
            </w:r>
          </w:p>
        </w:tc>
      </w:tr>
      <w:tr>
        <w:tc>
          <w:tcPr>
            <w:tcW w:type="dxa" w:w="100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+0x01</w:t>
            </w:r>
          </w:p>
        </w:tc>
        <w:tc>
          <w:tcPr>
            <w:tcW w:type="dxa" w:w="302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ldsflda</w:t>
            </w:r>
          </w:p>
        </w:tc>
        <w:tc>
          <w:tcPr>
            <w:tcW w:type="dxa" w:w="223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7F</w:t>
            </w:r>
          </w:p>
        </w:tc>
        <w:tc>
          <w:tcPr>
            <w:tcW w:type="dxa" w:w="388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Writer riêng</w:t>
            </w:r>
          </w:p>
        </w:tc>
      </w:tr>
      <w:tr>
        <w:tc>
          <w:tcPr>
            <w:tcW w:type="dxa" w:w="1008"/>
            <w:vAlign w:val="center"/>
            <w:tcBorders>
              <w:top w:sz="3" w:val="single" w:color="D2D8DE"/>
              <w:left w:sz="3" w:val="single" w:color="D2D8DE"/>
              <w:bottom w:sz="3" w:val="single" w:color="D2D8DE"/>
              <w:right w:sz="3" w:val="single" w:color="D2D8DE"/>
            </w:tcBorders>
          </w:tcPr>
          <w:p>
            <w:r>
              <w:rPr>
                <w:rFonts w:ascii="Arial" w:hAnsi="Arial" w:eastAsia="Arial"/>
                <w:sz w:val="16"/>
              </w:rPr>
              <w:t>+0x02</w:t>
            </w:r>
          </w:p>
        </w:tc>
        <w:tc>
          <w:tcPr>
            <w:tcW w:type="dxa" w:w="3024"/>
            <w:vAlign w:val="center"/>
            <w:tcBorders>
              <w:top w:sz="3" w:val="single" w:color="D2D8DE"/>
              <w:left w:sz="3" w:val="single" w:color="D2D8DE"/>
              <w:bottom w:sz="3" w:val="single" w:color="D2D8DE"/>
              <w:right w:sz="3" w:val="single" w:color="D2D8DE"/>
            </w:tcBorders>
          </w:tcPr>
          <w:p>
            <w:r>
              <w:rPr>
                <w:rFonts w:ascii="Arial" w:hAnsi="Arial" w:eastAsia="Arial"/>
                <w:sz w:val="16"/>
              </w:rPr>
              <w:t>FieldDef-like virtual token</w:t>
            </w:r>
          </w:p>
        </w:tc>
        <w:tc>
          <w:tcPr>
            <w:tcW w:type="dxa" w:w="2232"/>
            <w:vAlign w:val="center"/>
            <w:tcBorders>
              <w:top w:sz="3" w:val="single" w:color="D2D8DE"/>
              <w:left w:sz="3" w:val="single" w:color="D2D8DE"/>
              <w:bottom w:sz="3" w:val="single" w:color="D2D8DE"/>
              <w:right w:sz="3" w:val="single" w:color="D2D8DE"/>
            </w:tcBorders>
          </w:tcPr>
          <w:p>
            <w:r>
              <w:rPr>
                <w:rFonts w:ascii="Arial" w:hAnsi="Arial" w:eastAsia="Arial"/>
                <w:sz w:val="16"/>
              </w:rPr>
              <w:t>0x04800001</w:t>
            </w:r>
          </w:p>
        </w:tc>
        <w:tc>
          <w:tcPr>
            <w:tcW w:type="dxa" w:w="3888"/>
            <w:vAlign w:val="center"/>
            <w:tcBorders>
              <w:top w:sz="3" w:val="single" w:color="D2D8DE"/>
              <w:left w:sz="3" w:val="single" w:color="D2D8DE"/>
              <w:bottom w:sz="3" w:val="single" w:color="D2D8DE"/>
              <w:right w:sz="3" w:val="single" w:color="D2D8DE"/>
            </w:tcBorders>
          </w:tcPr>
          <w:p>
            <w:r>
              <w:rPr>
                <w:rFonts w:ascii="Arial" w:hAnsi="Arial" w:eastAsia="Arial"/>
                <w:sz w:val="16"/>
              </w:rPr>
              <w:t>EDX ghi DWORD</w:t>
            </w:r>
          </w:p>
        </w:tc>
      </w:tr>
      <w:tr>
        <w:tc>
          <w:tcPr>
            <w:tcW w:type="dxa" w:w="100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+0x06</w:t>
            </w:r>
          </w:p>
        </w:tc>
        <w:tc>
          <w:tcPr>
            <w:tcW w:type="dxa" w:w="302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constrained.</w:t>
            </w:r>
          </w:p>
        </w:tc>
        <w:tc>
          <w:tcPr>
            <w:tcW w:type="dxa" w:w="223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FE16</w:t>
            </w:r>
          </w:p>
        </w:tc>
        <w:tc>
          <w:tcPr>
            <w:tcW w:type="dxa" w:w="388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Opcode writer riêng</w:t>
            </w:r>
          </w:p>
        </w:tc>
      </w:tr>
      <w:tr>
        <w:tc>
          <w:tcPr>
            <w:tcW w:type="dxa" w:w="1008"/>
            <w:vAlign w:val="center"/>
            <w:tcBorders>
              <w:top w:sz="3" w:val="single" w:color="D2D8DE"/>
              <w:left w:sz="3" w:val="single" w:color="D2D8DE"/>
              <w:bottom w:sz="3" w:val="single" w:color="D2D8DE"/>
              <w:right w:sz="3" w:val="single" w:color="D2D8DE"/>
            </w:tcBorders>
          </w:tcPr>
          <w:p>
            <w:r>
              <w:rPr>
                <w:rFonts w:ascii="Arial" w:hAnsi="Arial" w:eastAsia="Arial"/>
                <w:sz w:val="16"/>
              </w:rPr>
              <w:t>+0x08</w:t>
            </w:r>
          </w:p>
        </w:tc>
        <w:tc>
          <w:tcPr>
            <w:tcW w:type="dxa" w:w="3024"/>
            <w:vAlign w:val="center"/>
            <w:tcBorders>
              <w:top w:sz="3" w:val="single" w:color="D2D8DE"/>
              <w:left w:sz="3" w:val="single" w:color="D2D8DE"/>
              <w:bottom w:sz="3" w:val="single" w:color="D2D8DE"/>
              <w:right w:sz="3" w:val="single" w:color="D2D8DE"/>
            </w:tcBorders>
          </w:tcPr>
          <w:p>
            <w:r>
              <w:rPr>
                <w:rFonts w:ascii="Arial" w:hAnsi="Arial" w:eastAsia="Arial"/>
                <w:sz w:val="16"/>
              </w:rPr>
              <w:t>TypeRef-like virtual token</w:t>
            </w:r>
          </w:p>
        </w:tc>
        <w:tc>
          <w:tcPr>
            <w:tcW w:type="dxa" w:w="2232"/>
            <w:vAlign w:val="center"/>
            <w:tcBorders>
              <w:top w:sz="3" w:val="single" w:color="D2D8DE"/>
              <w:left w:sz="3" w:val="single" w:color="D2D8DE"/>
              <w:bottom w:sz="3" w:val="single" w:color="D2D8DE"/>
              <w:right w:sz="3" w:val="single" w:color="D2D8DE"/>
            </w:tcBorders>
          </w:tcPr>
          <w:p>
            <w:r>
              <w:rPr>
                <w:rFonts w:ascii="Arial" w:hAnsi="Arial" w:eastAsia="Arial"/>
                <w:sz w:val="16"/>
              </w:rPr>
              <w:t>0x01800002</w:t>
            </w:r>
          </w:p>
        </w:tc>
        <w:tc>
          <w:tcPr>
            <w:tcW w:type="dxa" w:w="3888"/>
            <w:vAlign w:val="center"/>
            <w:tcBorders>
              <w:top w:sz="3" w:val="single" w:color="D2D8DE"/>
              <w:left w:sz="3" w:val="single" w:color="D2D8DE"/>
              <w:bottom w:sz="3" w:val="single" w:color="D2D8DE"/>
              <w:right w:sz="3" w:val="single" w:color="D2D8DE"/>
            </w:tcBorders>
          </w:tcPr>
          <w:p>
            <w:r>
              <w:rPr>
                <w:rFonts w:ascii="Arial" w:hAnsi="Arial" w:eastAsia="Arial"/>
                <w:sz w:val="16"/>
              </w:rPr>
              <w:t>ESI ghi DWORD</w:t>
            </w:r>
          </w:p>
        </w:tc>
      </w:tr>
      <w:tr>
        <w:tc>
          <w:tcPr>
            <w:tcW w:type="dxa" w:w="100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+0x0C</w:t>
            </w:r>
          </w:p>
        </w:tc>
        <w:tc>
          <w:tcPr>
            <w:tcW w:type="dxa" w:w="302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callvirt</w:t>
            </w:r>
          </w:p>
        </w:tc>
        <w:tc>
          <w:tcPr>
            <w:tcW w:type="dxa" w:w="223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6F</w:t>
            </w:r>
          </w:p>
        </w:tc>
        <w:tc>
          <w:tcPr>
            <w:tcW w:type="dxa" w:w="388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Opcode writer riêng</w:t>
            </w:r>
          </w:p>
        </w:tc>
      </w:tr>
      <w:tr>
        <w:tc>
          <w:tcPr>
            <w:tcW w:type="dxa" w:w="1008"/>
            <w:vAlign w:val="center"/>
            <w:tcBorders>
              <w:top w:sz="3" w:val="single" w:color="D2D8DE"/>
              <w:left w:sz="3" w:val="single" w:color="D2D8DE"/>
              <w:bottom w:sz="3" w:val="single" w:color="D2D8DE"/>
              <w:right w:sz="3" w:val="single" w:color="D2D8DE"/>
            </w:tcBorders>
          </w:tcPr>
          <w:p>
            <w:r>
              <w:rPr>
                <w:rFonts w:ascii="Arial" w:hAnsi="Arial" w:eastAsia="Arial"/>
                <w:sz w:val="16"/>
              </w:rPr>
              <w:t>+0x0D</w:t>
            </w:r>
          </w:p>
        </w:tc>
        <w:tc>
          <w:tcPr>
            <w:tcW w:type="dxa" w:w="3024"/>
            <w:vAlign w:val="center"/>
            <w:tcBorders>
              <w:top w:sz="3" w:val="single" w:color="D2D8DE"/>
              <w:left w:sz="3" w:val="single" w:color="D2D8DE"/>
              <w:bottom w:sz="3" w:val="single" w:color="D2D8DE"/>
              <w:right w:sz="3" w:val="single" w:color="D2D8DE"/>
            </w:tcBorders>
          </w:tcPr>
          <w:p>
            <w:r>
              <w:rPr>
                <w:rFonts w:ascii="Arial" w:hAnsi="Arial" w:eastAsia="Arial"/>
                <w:sz w:val="16"/>
              </w:rPr>
              <w:t>MemberRef-like virtual token</w:t>
            </w:r>
          </w:p>
        </w:tc>
        <w:tc>
          <w:tcPr>
            <w:tcW w:type="dxa" w:w="2232"/>
            <w:vAlign w:val="center"/>
            <w:tcBorders>
              <w:top w:sz="3" w:val="single" w:color="D2D8DE"/>
              <w:left w:sz="3" w:val="single" w:color="D2D8DE"/>
              <w:bottom w:sz="3" w:val="single" w:color="D2D8DE"/>
              <w:right w:sz="3" w:val="single" w:color="D2D8DE"/>
            </w:tcBorders>
          </w:tcPr>
          <w:p>
            <w:r>
              <w:rPr>
                <w:rFonts w:ascii="Arial" w:hAnsi="Arial" w:eastAsia="Arial"/>
                <w:sz w:val="16"/>
              </w:rPr>
              <w:t>0x0A800003</w:t>
            </w:r>
          </w:p>
        </w:tc>
        <w:tc>
          <w:tcPr>
            <w:tcW w:type="dxa" w:w="3888"/>
            <w:vAlign w:val="center"/>
            <w:tcBorders>
              <w:top w:sz="3" w:val="single" w:color="D2D8DE"/>
              <w:left w:sz="3" w:val="single" w:color="D2D8DE"/>
              <w:bottom w:sz="3" w:val="single" w:color="D2D8DE"/>
              <w:right w:sz="3" w:val="single" w:color="D2D8DE"/>
            </w:tcBorders>
          </w:tcPr>
          <w:p>
            <w:r>
              <w:rPr>
                <w:rFonts w:ascii="Arial" w:hAnsi="Arial" w:eastAsia="Arial"/>
                <w:sz w:val="16"/>
              </w:rPr>
              <w:t>EAX ghi DWORD</w:t>
            </w:r>
          </w:p>
        </w:tc>
      </w:tr>
    </w:tbl>
    <w:p>
      <w:pPr>
        <w:spacing w:after="0"/>
      </w:pPr>
    </w:p>
    <w:p>
      <w:pPr>
        <w:pStyle w:val="Heading1"/>
        <w:keepNext/>
        <w:spacing w:before="200" w:after="80"/>
      </w:pPr>
      <w:r>
        <w:t>7. Auxiliary block và resolver-side metadata</w:t>
      </w:r>
    </w:p>
    <w:p>
      <w:pPr>
        <w:pStyle w:val="Heading2"/>
        <w:keepNext/>
        <w:spacing w:before="200" w:after="80"/>
      </w:pPr>
      <w:r>
        <w:t>7.1 AuxiliaryRef lookup</w:t>
      </w:r>
    </w:p>
    <w:p>
      <w:pPr>
        <w:spacing w:before="0" w:after="120" w:line="278" w:lineRule="auto"/>
      </w:pPr>
      <w:r>
        <w:rPr>
          <w:rFonts w:ascii="Arial" w:hAnsi="Arial" w:eastAsia="Arial"/>
        </w:rPr>
        <w:t>Với 0x06002CD4, auxiliaryRef không phải offset trực tiếp vào payload blob. Runtime dùng nó làm byte offset trong một auxiliary table nằm bên trong metadata.</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mode           = 1</w:t>
            </w:r>
            <w:r>
              <w:br/>
            </w:r>
            <w:r>
              <w:rPr>
                <w:rFonts w:ascii="Consolas" w:hAnsi="Consolas" w:eastAsia="Consolas"/>
                <w:color w:val="1E1E1E"/>
                <w:sz w:val="16"/>
              </w:rPr>
              <w:t>auxTableOffset = 0x5A8E0</w:t>
            </w:r>
            <w:r>
              <w:br/>
            </w:r>
            <w:r>
              <w:rPr>
                <w:rFonts w:ascii="Consolas" w:hAnsi="Consolas" w:eastAsia="Consolas"/>
                <w:color w:val="1E1E1E"/>
                <w:sz w:val="16"/>
              </w:rPr>
              <w:t>auxKey         = 0x6A24E41B</w:t>
            </w:r>
            <w:r>
              <w:br/>
            </w:r>
            <w:r>
              <w:rPr>
                <w:rFonts w:ascii="Consolas" w:hAnsi="Consolas" w:eastAsia="Consolas"/>
                <w:color w:val="1E1E1E"/>
                <w:sz w:val="16"/>
              </w:rPr>
              <w:t>auxiliaryRef   = 0x0015DC58</w:t>
            </w:r>
            <w:r>
              <w:br/>
            </w:r>
            <w:r>
              <w:rPr>
                <w:rFonts w:ascii="Consolas" w:hAnsi="Consolas" w:eastAsia="Consolas"/>
                <w:color w:val="1E1E1E"/>
                <w:sz w:val="16"/>
              </w:rPr>
            </w:r>
            <w:r>
              <w:br/>
            </w:r>
            <w:r>
              <w:rPr>
                <w:rFonts w:ascii="Consolas" w:hAnsi="Consolas" w:eastAsia="Consolas"/>
                <w:color w:val="1E1E1E"/>
                <w:sz w:val="16"/>
              </w:rPr>
              <w:t>entryOffset = auxTableOffset + auxiliaryRef; // byte offset, không nhân 4</w:t>
            </w:r>
            <w:r>
              <w:br/>
            </w:r>
            <w:r>
              <w:rPr>
                <w:rFonts w:ascii="Consolas" w:hAnsi="Consolas" w:eastAsia="Consolas"/>
                <w:color w:val="1E1E1E"/>
                <w:sz w:val="16"/>
              </w:rPr>
              <w:t>entryValue  = read_u32(metadata + entryOffset); // 0x6A24E419</w:t>
            </w:r>
            <w:r>
              <w:br/>
            </w:r>
            <w:r>
              <w:rPr>
                <w:rFonts w:ascii="Consolas" w:hAnsi="Consolas" w:eastAsia="Consolas"/>
                <w:color w:val="1E1E1E"/>
                <w:sz w:val="16"/>
              </w:rPr>
              <w:t>decodedAux  = entryValue ^ auxKey;              // 2</w:t>
            </w:r>
            <w:r>
              <w:br/>
            </w:r>
            <w:r>
              <w:rPr>
                <w:rFonts w:ascii="Consolas" w:hAnsi="Consolas" w:eastAsia="Consolas"/>
                <w:color w:val="1E1E1E"/>
                <w:sz w:val="16"/>
              </w:rPr>
              <w:t>auxFlag     = auxiliaryRef &amp; 1;                  // 0</w:t>
            </w:r>
          </w:p>
        </w:tc>
      </w:tr>
    </w:tbl>
    <w:p>
      <w:pPr>
        <w:spacing w:after="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AUXILIARY BLOCK</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Lookup metadata offset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0x1B8538</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Table value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0x6A24E419</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Decoded auxiliary count</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2</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Aux flag</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Entries pointer runtime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0x241047E957C</w:t>
            </w:r>
          </w:p>
        </w:tc>
      </w:tr>
    </w:tbl>
    <w:p>
      <w:pPr>
        <w:spacing w:after="0"/>
      </w:pPr>
    </w:p>
    <w:p>
      <w:pPr>
        <w:pStyle w:val="Heading2"/>
        <w:keepNext/>
        <w:spacing w:before="200" w:after="80"/>
      </w:pPr>
      <w:r>
        <w:t>7.2 Encoded auxiliary entries</w:t>
      </w:r>
    </w:p>
    <w:p>
      <w:pPr>
        <w:spacing w:before="0" w:after="120" w:line="278" w:lineRule="auto"/>
      </w:pPr>
      <w:r>
        <w:rPr>
          <w:rFonts w:ascii="Arial" w:hAnsi="Arial" w:eastAsia="Arial"/>
        </w:rPr>
        <w:t>Helper nhận `entries = auxEntry+4` và `count = 2`, sau đó đọc đúng hai DWORD. Mỗi item được XOR với `index+2`, lấy high nibble để dispatch.</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for (uint32_t index = 0; index &lt; count; ++index) {</w:t>
            </w:r>
            <w:r>
              <w:br/>
            </w:r>
            <w:r>
              <w:rPr>
                <w:rFonts w:ascii="Consolas" w:hAnsi="Consolas" w:eastAsia="Consolas"/>
                <w:color w:val="1E1E1E"/>
                <w:sz w:val="16"/>
              </w:rPr>
              <w:t xml:space="preserve">    uint32_t iterationMask = index + 2;</w:t>
            </w:r>
            <w:r>
              <w:br/>
            </w:r>
            <w:r>
              <w:rPr>
                <w:rFonts w:ascii="Consolas" w:hAnsi="Consolas" w:eastAsia="Consolas"/>
                <w:color w:val="1E1E1E"/>
                <w:sz w:val="16"/>
              </w:rPr>
              <w:t xml:space="preserve">    uint32_t decodedItem = encodedItems[index] ^ iterationMask;</w:t>
            </w:r>
            <w:r>
              <w:br/>
            </w:r>
            <w:r>
              <w:rPr>
                <w:rFonts w:ascii="Consolas" w:hAnsi="Consolas" w:eastAsia="Consolas"/>
                <w:color w:val="1E1E1E"/>
                <w:sz w:val="16"/>
              </w:rPr>
              <w:t xml:space="preserve">    uint32_t itemType = decodedItem &gt;&gt; 28;</w:t>
            </w:r>
            <w:r>
              <w:br/>
            </w:r>
            <w:r>
              <w:rPr>
                <w:rFonts w:ascii="Consolas" w:hAnsi="Consolas" w:eastAsia="Consolas"/>
                <w:color w:val="1E1E1E"/>
                <w:sz w:val="16"/>
              </w:rPr>
              <w:t xml:space="preserve">    uint32_t payload  = decodedItem &amp; 0x0FFFFFFF;</w:t>
            </w:r>
            <w:r>
              <w:br/>
            </w:r>
            <w:r>
              <w:rPr>
                <w:rFonts w:ascii="Consolas" w:hAnsi="Consolas" w:eastAsia="Consolas"/>
                <w:color w:val="1E1E1E"/>
                <w:sz w:val="16"/>
              </w:rPr>
              <w:t>}</w:t>
            </w:r>
          </w:p>
        </w:tc>
      </w:tr>
    </w:tbl>
    <w:p>
      <w:pPr>
        <w:spacing w:after="0"/>
      </w:pP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792"/>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Index</w:t>
            </w:r>
          </w:p>
        </w:tc>
        <w:tc>
          <w:tcPr>
            <w:tcW w:type="dxa" w:w="1728"/>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Encoded</w:t>
            </w:r>
          </w:p>
        </w:tc>
        <w:tc>
          <w:tcPr>
            <w:tcW w:type="dxa" w:w="936"/>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Mask</w:t>
            </w:r>
          </w:p>
        </w:tc>
        <w:tc>
          <w:tcPr>
            <w:tcW w:type="dxa" w:w="1728"/>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Decoded</w:t>
            </w:r>
          </w:p>
        </w:tc>
        <w:tc>
          <w:tcPr>
            <w:tcW w:type="dxa" w:w="792"/>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Type</w:t>
            </w:r>
          </w:p>
        </w:tc>
        <w:tc>
          <w:tcPr>
            <w:tcW w:type="dxa" w:w="2088"/>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Payload</w:t>
            </w:r>
          </w:p>
        </w:tc>
      </w:tr>
      <w:tr>
        <w:tc>
          <w:tcPr>
            <w:tcW w:type="dxa" w:w="792"/>
            <w:vAlign w:val="center"/>
            <w:tcBorders>
              <w:top w:sz="3" w:val="single" w:color="D2D8DE"/>
              <w:left w:sz="3" w:val="single" w:color="D2D8DE"/>
              <w:bottom w:sz="3" w:val="single" w:color="D2D8DE"/>
              <w:right w:sz="3" w:val="single" w:color="D2D8DE"/>
            </w:tcBorders>
          </w:tcPr>
          <w:p>
            <w:r>
              <w:rPr>
                <w:rFonts w:ascii="Arial" w:hAnsi="Arial" w:eastAsia="Arial"/>
                <w:sz w:val="16"/>
              </w:rPr>
              <w:t>0</w:t>
            </w:r>
          </w:p>
        </w:tc>
        <w:tc>
          <w:tcPr>
            <w:tcW w:type="dxa" w:w="1728"/>
            <w:vAlign w:val="center"/>
            <w:tcBorders>
              <w:top w:sz="3" w:val="single" w:color="D2D8DE"/>
              <w:left w:sz="3" w:val="single" w:color="D2D8DE"/>
              <w:bottom w:sz="3" w:val="single" w:color="D2D8DE"/>
              <w:right w:sz="3" w:val="single" w:color="D2D8DE"/>
            </w:tcBorders>
          </w:tcPr>
          <w:p>
            <w:r>
              <w:rPr>
                <w:rFonts w:ascii="Arial" w:hAnsi="Arial" w:eastAsia="Arial"/>
                <w:sz w:val="16"/>
              </w:rPr>
              <w:t>0x5A696ACD</w:t>
            </w:r>
          </w:p>
        </w:tc>
        <w:tc>
          <w:tcPr>
            <w:tcW w:type="dxa" w:w="936"/>
            <w:vAlign w:val="center"/>
            <w:tcBorders>
              <w:top w:sz="3" w:val="single" w:color="D2D8DE"/>
              <w:left w:sz="3" w:val="single" w:color="D2D8DE"/>
              <w:bottom w:sz="3" w:val="single" w:color="D2D8DE"/>
              <w:right w:sz="3" w:val="single" w:color="D2D8DE"/>
            </w:tcBorders>
          </w:tcPr>
          <w:p>
            <w:r>
              <w:rPr>
                <w:rFonts w:ascii="Arial" w:hAnsi="Arial" w:eastAsia="Arial"/>
                <w:sz w:val="16"/>
              </w:rPr>
              <w:t>2</w:t>
            </w:r>
          </w:p>
        </w:tc>
        <w:tc>
          <w:tcPr>
            <w:tcW w:type="dxa" w:w="1728"/>
            <w:vAlign w:val="center"/>
            <w:tcBorders>
              <w:top w:sz="3" w:val="single" w:color="D2D8DE"/>
              <w:left w:sz="3" w:val="single" w:color="D2D8DE"/>
              <w:bottom w:sz="3" w:val="single" w:color="D2D8DE"/>
              <w:right w:sz="3" w:val="single" w:color="D2D8DE"/>
            </w:tcBorders>
          </w:tcPr>
          <w:p>
            <w:r>
              <w:rPr>
                <w:rFonts w:ascii="Arial" w:hAnsi="Arial" w:eastAsia="Arial"/>
                <w:sz w:val="16"/>
              </w:rPr>
              <w:t>0x5A696ACF</w:t>
            </w:r>
          </w:p>
        </w:tc>
        <w:tc>
          <w:tcPr>
            <w:tcW w:type="dxa" w:w="792"/>
            <w:vAlign w:val="center"/>
            <w:tcBorders>
              <w:top w:sz="3" w:val="single" w:color="D2D8DE"/>
              <w:left w:sz="3" w:val="single" w:color="D2D8DE"/>
              <w:bottom w:sz="3" w:val="single" w:color="D2D8DE"/>
              <w:right w:sz="3" w:val="single" w:color="D2D8DE"/>
            </w:tcBorders>
          </w:tcPr>
          <w:p>
            <w:r>
              <w:rPr>
                <w:rFonts w:ascii="Arial" w:hAnsi="Arial" w:eastAsia="Arial"/>
                <w:sz w:val="16"/>
              </w:rPr>
              <w:t>5</w:t>
            </w:r>
          </w:p>
        </w:tc>
        <w:tc>
          <w:tcPr>
            <w:tcW w:type="dxa" w:w="2088"/>
            <w:vAlign w:val="center"/>
            <w:tcBorders>
              <w:top w:sz="3" w:val="single" w:color="D2D8DE"/>
              <w:left w:sz="3" w:val="single" w:color="D2D8DE"/>
              <w:bottom w:sz="3" w:val="single" w:color="D2D8DE"/>
              <w:right w:sz="3" w:val="single" w:color="D2D8DE"/>
            </w:tcBorders>
          </w:tcPr>
          <w:p>
            <w:r>
              <w:rPr>
                <w:rFonts w:ascii="Arial" w:hAnsi="Arial" w:eastAsia="Arial"/>
                <w:sz w:val="16"/>
              </w:rPr>
              <w:t>0x0A696ACF</w:t>
            </w:r>
          </w:p>
        </w:tc>
      </w:tr>
      <w:tr>
        <w:tc>
          <w:tcPr>
            <w:tcW w:type="dxa" w:w="79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1</w:t>
            </w:r>
          </w:p>
        </w:tc>
        <w:tc>
          <w:tcPr>
            <w:tcW w:type="dxa" w:w="172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0x5A686893</w:t>
            </w:r>
          </w:p>
        </w:tc>
        <w:tc>
          <w:tcPr>
            <w:tcW w:type="dxa" w:w="93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3</w:t>
            </w:r>
          </w:p>
        </w:tc>
        <w:tc>
          <w:tcPr>
            <w:tcW w:type="dxa" w:w="172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0x5A686890</w:t>
            </w:r>
          </w:p>
        </w:tc>
        <w:tc>
          <w:tcPr>
            <w:tcW w:type="dxa" w:w="79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5</w:t>
            </w:r>
          </w:p>
        </w:tc>
        <w:tc>
          <w:tcPr>
            <w:tcW w:type="dxa" w:w="208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0x0A686890</w:t>
            </w:r>
          </w:p>
        </w:tc>
      </w:tr>
    </w:tbl>
    <w:p>
      <w:pPr>
        <w:spacing w:after="0"/>
      </w:pPr>
    </w:p>
    <w:tbl>
      <w:tblPr>
        <w:tblW w:type="auto" w:w="0"/>
        <w:jc w:val="center"/>
        <w:tblLook w:firstColumn="1" w:firstRow="1" w:lastColumn="0" w:lastRow="0" w:noHBand="0" w:noVBand="1" w:val="04A0"/>
      </w:tblPr>
      <w:tblGrid>
        <w:gridCol w:w="9936"/>
      </w:tblGrid>
      <w:tr>
        <w:tc>
          <w:tcPr>
            <w:tcW w:type="dxa" w:w="9936"/>
            <w:shd w:fill="FCE4D6"/>
            <w:tcBorders>
              <w:top w:sz="8" w:val="single" w:color="C65911"/>
              <w:left w:sz="8" w:val="single" w:color="C65911"/>
              <w:bottom w:sz="8" w:val="single" w:color="C65911"/>
              <w:right w:sz="8" w:val="single" w:color="C65911"/>
            </w:tcBorders>
          </w:tcPr>
          <w:p>
            <w:r>
              <w:rPr>
                <w:rFonts w:ascii="Arial" w:hAnsi="Arial" w:eastAsia="Arial"/>
                <w:b/>
                <w:sz w:val="18"/>
              </w:rPr>
              <w:t xml:space="preserve">Giới hạn hiện tại: </w:t>
            </w:r>
            <w:r>
              <w:rPr>
                <w:rFonts w:ascii="Arial" w:hAnsi="Arial" w:eastAsia="Arial"/>
                <w:sz w:val="18"/>
              </w:rPr>
              <w:t>Đã xác nhận count, loop và type=5; semantics của low 28 bit vẫn chưa được giải.</w:t>
            </w:r>
          </w:p>
        </w:tc>
      </w:tr>
    </w:tbl>
    <w:p>
      <w:pPr>
        <w:spacing w:after="0"/>
      </w:pPr>
    </w:p>
    <w:p>
      <w:r>
        <w:br w:type="page"/>
      </w:r>
    </w:p>
    <w:p>
      <w:pPr>
        <w:pStyle w:val="Heading1"/>
        <w:keepNext/>
        <w:spacing w:before="200" w:after="80"/>
      </w:pPr>
      <w:r>
        <w:t>8. Virtual token scheme và runtime resolver</w:t>
      </w:r>
    </w:p>
    <w:p>
      <w:pPr>
        <w:pStyle w:val="Heading2"/>
        <w:keepNext/>
        <w:spacing w:before="200" w:after="80"/>
      </w:pPr>
      <w:r>
        <w:t>8.1 Định dạng virtual token</w:t>
      </w:r>
    </w:p>
    <w:p>
      <w:pPr>
        <w:spacing w:before="0" w:after="120" w:line="278" w:lineRule="auto"/>
      </w:pPr>
      <w:r>
        <w:rPr>
          <w:rFonts w:ascii="Arial" w:hAnsi="Arial" w:eastAsia="Arial"/>
        </w:rPr>
        <w:t>Virtual token giữ nguyên byte table category của CLR metadata và bật marker 0x00800000. Phần thấp là slot trong resolver của HVM.</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isVirtual = (token &amp; 0x00800000) != 0;</w:t>
            </w:r>
            <w:r>
              <w:br/>
            </w:r>
            <w:r>
              <w:rPr>
                <w:rFonts w:ascii="Consolas" w:hAnsi="Consolas" w:eastAsia="Consolas"/>
                <w:color w:val="1E1E1E"/>
                <w:sz w:val="16"/>
              </w:rPr>
              <w:t>table     = token &amp; 0xFF000000;</w:t>
            </w:r>
            <w:r>
              <w:br/>
            </w:r>
            <w:r>
              <w:rPr>
                <w:rFonts w:ascii="Consolas" w:hAnsi="Consolas" w:eastAsia="Consolas"/>
                <w:color w:val="1E1E1E"/>
                <w:sz w:val="16"/>
              </w:rPr>
              <w:t>slot      = token &amp; 0x007FFFFF;</w:t>
            </w:r>
          </w:p>
        </w:tc>
      </w:tr>
    </w:tbl>
    <w:p>
      <w:pPr>
        <w:spacing w:after="0"/>
      </w:pP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656"/>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Token</w:t>
            </w:r>
          </w:p>
        </w:tc>
        <w:tc>
          <w:tcPr>
            <w:tcW w:type="dxa" w:w="3168"/>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Table category</w:t>
            </w:r>
          </w:p>
        </w:tc>
        <w:tc>
          <w:tcPr>
            <w:tcW w:type="dxa" w:w="1512"/>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Marker</w:t>
            </w:r>
          </w:p>
        </w:tc>
        <w:tc>
          <w:tcPr>
            <w:tcW w:type="dxa" w:w="792"/>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Slot</w:t>
            </w:r>
          </w:p>
        </w:tc>
        <w:tc>
          <w:tcPr>
            <w:tcW w:type="dxa" w:w="2016"/>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Vị trí</w:t>
            </w:r>
          </w:p>
        </w:tc>
      </w:tr>
      <w:tr>
        <w:tc>
          <w:tcPr>
            <w:tcW w:type="dxa" w:w="1656"/>
            <w:vAlign w:val="center"/>
            <w:tcBorders>
              <w:top w:sz="3" w:val="single" w:color="D2D8DE"/>
              <w:left w:sz="3" w:val="single" w:color="D2D8DE"/>
              <w:bottom w:sz="3" w:val="single" w:color="D2D8DE"/>
              <w:right w:sz="3" w:val="single" w:color="D2D8DE"/>
            </w:tcBorders>
          </w:tcPr>
          <w:p>
            <w:r>
              <w:rPr>
                <w:rFonts w:ascii="Arial" w:hAnsi="Arial" w:eastAsia="Arial"/>
                <w:sz w:val="16"/>
              </w:rPr>
              <w:t>0x04800001</w:t>
            </w:r>
          </w:p>
        </w:tc>
        <w:tc>
          <w:tcPr>
            <w:tcW w:type="dxa" w:w="3168"/>
            <w:vAlign w:val="center"/>
            <w:tcBorders>
              <w:top w:sz="3" w:val="single" w:color="D2D8DE"/>
              <w:left w:sz="3" w:val="single" w:color="D2D8DE"/>
              <w:bottom w:sz="3" w:val="single" w:color="D2D8DE"/>
              <w:right w:sz="3" w:val="single" w:color="D2D8DE"/>
            </w:tcBorders>
          </w:tcPr>
          <w:p>
            <w:r>
              <w:rPr>
                <w:rFonts w:ascii="Arial" w:hAnsi="Arial" w:eastAsia="Arial"/>
                <w:sz w:val="16"/>
              </w:rPr>
              <w:t>FieldDef-like (0x04)</w:t>
            </w:r>
          </w:p>
        </w:tc>
        <w:tc>
          <w:tcPr>
            <w:tcW w:type="dxa" w:w="1512"/>
            <w:vAlign w:val="center"/>
            <w:tcBorders>
              <w:top w:sz="3" w:val="single" w:color="D2D8DE"/>
              <w:left w:sz="3" w:val="single" w:color="D2D8DE"/>
              <w:bottom w:sz="3" w:val="single" w:color="D2D8DE"/>
              <w:right w:sz="3" w:val="single" w:color="D2D8DE"/>
            </w:tcBorders>
          </w:tcPr>
          <w:p>
            <w:r>
              <w:rPr>
                <w:rFonts w:ascii="Arial" w:hAnsi="Arial" w:eastAsia="Arial"/>
                <w:sz w:val="16"/>
              </w:rPr>
              <w:t>0x00800000</w:t>
            </w:r>
          </w:p>
        </w:tc>
        <w:tc>
          <w:tcPr>
            <w:tcW w:type="dxa" w:w="792"/>
            <w:vAlign w:val="center"/>
            <w:tcBorders>
              <w:top w:sz="3" w:val="single" w:color="D2D8DE"/>
              <w:left w:sz="3" w:val="single" w:color="D2D8DE"/>
              <w:bottom w:sz="3" w:val="single" w:color="D2D8DE"/>
              <w:right w:sz="3" w:val="single" w:color="D2D8DE"/>
            </w:tcBorders>
          </w:tcPr>
          <w:p>
            <w:r>
              <w:rPr>
                <w:rFonts w:ascii="Arial" w:hAnsi="Arial" w:eastAsia="Arial"/>
                <w:sz w:val="16"/>
              </w:rPr>
              <w:t>1</w:t>
            </w:r>
          </w:p>
        </w:tc>
        <w:tc>
          <w:tcPr>
            <w:tcW w:type="dxa" w:w="2016"/>
            <w:vAlign w:val="center"/>
            <w:tcBorders>
              <w:top w:sz="3" w:val="single" w:color="D2D8DE"/>
              <w:left w:sz="3" w:val="single" w:color="D2D8DE"/>
              <w:bottom w:sz="3" w:val="single" w:color="D2D8DE"/>
              <w:right w:sz="3" w:val="single" w:color="D2D8DE"/>
            </w:tcBorders>
          </w:tcPr>
          <w:p>
            <w:r>
              <w:rPr>
                <w:rFonts w:ascii="Arial" w:hAnsi="Arial" w:eastAsia="Arial"/>
                <w:sz w:val="16"/>
              </w:rPr>
              <w:t>Dynamic prefix</w:t>
            </w:r>
          </w:p>
        </w:tc>
      </w:tr>
      <w:tr>
        <w:tc>
          <w:tcPr>
            <w:tcW w:type="dxa" w:w="165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0x01800002</w:t>
            </w:r>
          </w:p>
        </w:tc>
        <w:tc>
          <w:tcPr>
            <w:tcW w:type="dxa" w:w="316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TypeRef-like (0x01)</w:t>
            </w:r>
          </w:p>
        </w:tc>
        <w:tc>
          <w:tcPr>
            <w:tcW w:type="dxa" w:w="15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0x00800000</w:t>
            </w:r>
          </w:p>
        </w:tc>
        <w:tc>
          <w:tcPr>
            <w:tcW w:type="dxa" w:w="79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2</w:t>
            </w:r>
          </w:p>
        </w:tc>
        <w:tc>
          <w:tcPr>
            <w:tcW w:type="dxa" w:w="201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Dynamic prefix</w:t>
            </w:r>
          </w:p>
        </w:tc>
      </w:tr>
      <w:tr>
        <w:tc>
          <w:tcPr>
            <w:tcW w:type="dxa" w:w="1656"/>
            <w:vAlign w:val="center"/>
            <w:tcBorders>
              <w:top w:sz="3" w:val="single" w:color="D2D8DE"/>
              <w:left w:sz="3" w:val="single" w:color="D2D8DE"/>
              <w:bottom w:sz="3" w:val="single" w:color="D2D8DE"/>
              <w:right w:sz="3" w:val="single" w:color="D2D8DE"/>
            </w:tcBorders>
          </w:tcPr>
          <w:p>
            <w:r>
              <w:rPr>
                <w:rFonts w:ascii="Arial" w:hAnsi="Arial" w:eastAsia="Arial"/>
                <w:sz w:val="16"/>
              </w:rPr>
              <w:t>0x0A800003</w:t>
            </w:r>
          </w:p>
        </w:tc>
        <w:tc>
          <w:tcPr>
            <w:tcW w:type="dxa" w:w="3168"/>
            <w:vAlign w:val="center"/>
            <w:tcBorders>
              <w:top w:sz="3" w:val="single" w:color="D2D8DE"/>
              <w:left w:sz="3" w:val="single" w:color="D2D8DE"/>
              <w:bottom w:sz="3" w:val="single" w:color="D2D8DE"/>
              <w:right w:sz="3" w:val="single" w:color="D2D8DE"/>
            </w:tcBorders>
          </w:tcPr>
          <w:p>
            <w:r>
              <w:rPr>
                <w:rFonts w:ascii="Arial" w:hAnsi="Arial" w:eastAsia="Arial"/>
                <w:sz w:val="16"/>
              </w:rPr>
              <w:t>MemberRef-like (0x0A)</w:t>
            </w:r>
          </w:p>
        </w:tc>
        <w:tc>
          <w:tcPr>
            <w:tcW w:type="dxa" w:w="1512"/>
            <w:vAlign w:val="center"/>
            <w:tcBorders>
              <w:top w:sz="3" w:val="single" w:color="D2D8DE"/>
              <w:left w:sz="3" w:val="single" w:color="D2D8DE"/>
              <w:bottom w:sz="3" w:val="single" w:color="D2D8DE"/>
              <w:right w:sz="3" w:val="single" w:color="D2D8DE"/>
            </w:tcBorders>
          </w:tcPr>
          <w:p>
            <w:r>
              <w:rPr>
                <w:rFonts w:ascii="Arial" w:hAnsi="Arial" w:eastAsia="Arial"/>
                <w:sz w:val="16"/>
              </w:rPr>
              <w:t>0x00800000</w:t>
            </w:r>
          </w:p>
        </w:tc>
        <w:tc>
          <w:tcPr>
            <w:tcW w:type="dxa" w:w="792"/>
            <w:vAlign w:val="center"/>
            <w:tcBorders>
              <w:top w:sz="3" w:val="single" w:color="D2D8DE"/>
              <w:left w:sz="3" w:val="single" w:color="D2D8DE"/>
              <w:bottom w:sz="3" w:val="single" w:color="D2D8DE"/>
              <w:right w:sz="3" w:val="single" w:color="D2D8DE"/>
            </w:tcBorders>
          </w:tcPr>
          <w:p>
            <w:r>
              <w:rPr>
                <w:rFonts w:ascii="Arial" w:hAnsi="Arial" w:eastAsia="Arial"/>
                <w:sz w:val="16"/>
              </w:rPr>
              <w:t>3</w:t>
            </w:r>
          </w:p>
        </w:tc>
        <w:tc>
          <w:tcPr>
            <w:tcW w:type="dxa" w:w="2016"/>
            <w:vAlign w:val="center"/>
            <w:tcBorders>
              <w:top w:sz="3" w:val="single" w:color="D2D8DE"/>
              <w:left w:sz="3" w:val="single" w:color="D2D8DE"/>
              <w:bottom w:sz="3" w:val="single" w:color="D2D8DE"/>
              <w:right w:sz="3" w:val="single" w:color="D2D8DE"/>
            </w:tcBorders>
          </w:tcPr>
          <w:p>
            <w:r>
              <w:rPr>
                <w:rFonts w:ascii="Arial" w:hAnsi="Arial" w:eastAsia="Arial"/>
                <w:sz w:val="16"/>
              </w:rPr>
              <w:t>Dynamic prefix</w:t>
            </w:r>
          </w:p>
        </w:tc>
      </w:tr>
      <w:tr>
        <w:tc>
          <w:tcPr>
            <w:tcW w:type="dxa" w:w="165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0x0A800004</w:t>
            </w:r>
          </w:p>
        </w:tc>
        <w:tc>
          <w:tcPr>
            <w:tcW w:type="dxa" w:w="3168"/>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MemberRef-like (0x0A)</w:t>
            </w:r>
          </w:p>
        </w:tc>
        <w:tc>
          <w:tcPr>
            <w:tcW w:type="dxa" w:w="15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0x00800000</w:t>
            </w:r>
          </w:p>
        </w:tc>
        <w:tc>
          <w:tcPr>
            <w:tcW w:type="dxa" w:w="79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4</w:t>
            </w:r>
          </w:p>
        </w:tc>
        <w:tc>
          <w:tcPr>
            <w:tcW w:type="dxa" w:w="201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Raw suffix</w:t>
            </w:r>
          </w:p>
        </w:tc>
      </w:tr>
      <w:tr>
        <w:tc>
          <w:tcPr>
            <w:tcW w:type="dxa" w:w="1656"/>
            <w:vAlign w:val="center"/>
            <w:tcBorders>
              <w:top w:sz="3" w:val="single" w:color="D2D8DE"/>
              <w:left w:sz="3" w:val="single" w:color="D2D8DE"/>
              <w:bottom w:sz="3" w:val="single" w:color="D2D8DE"/>
              <w:right w:sz="3" w:val="single" w:color="D2D8DE"/>
            </w:tcBorders>
          </w:tcPr>
          <w:p>
            <w:r>
              <w:rPr>
                <w:rFonts w:ascii="Arial" w:hAnsi="Arial" w:eastAsia="Arial"/>
                <w:sz w:val="16"/>
              </w:rPr>
              <w:t>0x0A800005</w:t>
            </w:r>
          </w:p>
        </w:tc>
        <w:tc>
          <w:tcPr>
            <w:tcW w:type="dxa" w:w="3168"/>
            <w:vAlign w:val="center"/>
            <w:tcBorders>
              <w:top w:sz="3" w:val="single" w:color="D2D8DE"/>
              <w:left w:sz="3" w:val="single" w:color="D2D8DE"/>
              <w:bottom w:sz="3" w:val="single" w:color="D2D8DE"/>
              <w:right w:sz="3" w:val="single" w:color="D2D8DE"/>
            </w:tcBorders>
          </w:tcPr>
          <w:p>
            <w:r>
              <w:rPr>
                <w:rFonts w:ascii="Arial" w:hAnsi="Arial" w:eastAsia="Arial"/>
                <w:sz w:val="16"/>
              </w:rPr>
              <w:t>MemberRef-like (0x0A)</w:t>
            </w:r>
          </w:p>
        </w:tc>
        <w:tc>
          <w:tcPr>
            <w:tcW w:type="dxa" w:w="1512"/>
            <w:vAlign w:val="center"/>
            <w:tcBorders>
              <w:top w:sz="3" w:val="single" w:color="D2D8DE"/>
              <w:left w:sz="3" w:val="single" w:color="D2D8DE"/>
              <w:bottom w:sz="3" w:val="single" w:color="D2D8DE"/>
              <w:right w:sz="3" w:val="single" w:color="D2D8DE"/>
            </w:tcBorders>
          </w:tcPr>
          <w:p>
            <w:r>
              <w:rPr>
                <w:rFonts w:ascii="Arial" w:hAnsi="Arial" w:eastAsia="Arial"/>
                <w:sz w:val="16"/>
              </w:rPr>
              <w:t>0x00800000</w:t>
            </w:r>
          </w:p>
        </w:tc>
        <w:tc>
          <w:tcPr>
            <w:tcW w:type="dxa" w:w="792"/>
            <w:vAlign w:val="center"/>
            <w:tcBorders>
              <w:top w:sz="3" w:val="single" w:color="D2D8DE"/>
              <w:left w:sz="3" w:val="single" w:color="D2D8DE"/>
              <w:bottom w:sz="3" w:val="single" w:color="D2D8DE"/>
              <w:right w:sz="3" w:val="single" w:color="D2D8DE"/>
            </w:tcBorders>
          </w:tcPr>
          <w:p>
            <w:r>
              <w:rPr>
                <w:rFonts w:ascii="Arial" w:hAnsi="Arial" w:eastAsia="Arial"/>
                <w:sz w:val="16"/>
              </w:rPr>
              <w:t>5</w:t>
            </w:r>
          </w:p>
        </w:tc>
        <w:tc>
          <w:tcPr>
            <w:tcW w:type="dxa" w:w="2016"/>
            <w:vAlign w:val="center"/>
            <w:tcBorders>
              <w:top w:sz="3" w:val="single" w:color="D2D8DE"/>
              <w:left w:sz="3" w:val="single" w:color="D2D8DE"/>
              <w:bottom w:sz="3" w:val="single" w:color="D2D8DE"/>
              <w:right w:sz="3" w:val="single" w:color="D2D8DE"/>
            </w:tcBorders>
          </w:tcPr>
          <w:p>
            <w:r>
              <w:rPr>
                <w:rFonts w:ascii="Arial" w:hAnsi="Arial" w:eastAsia="Arial"/>
                <w:sz w:val="16"/>
              </w:rPr>
              <w:t>Raw suffix</w:t>
            </w:r>
          </w:p>
        </w:tc>
      </w:tr>
    </w:tbl>
    <w:p>
      <w:pPr>
        <w:spacing w:after="0"/>
      </w:pPr>
    </w:p>
    <w:tbl>
      <w:tblPr>
        <w:tblW w:type="auto" w:w="0"/>
        <w:jc w:val="center"/>
        <w:tblLook w:firstColumn="1" w:firstRow="1" w:lastColumn="0" w:lastRow="0" w:noHBand="0" w:noVBand="1" w:val="04A0"/>
      </w:tblPr>
      <w:tblGrid>
        <w:gridCol w:w="9936"/>
      </w:tblGrid>
      <w:tr>
        <w:tc>
          <w:tcPr>
            <w:tcW w:type="dxa" w:w="9936"/>
            <w:shd w:fill="FCE4D6"/>
            <w:tcBorders>
              <w:top w:sz="8" w:val="single" w:color="C65911"/>
              <w:left w:sz="8" w:val="single" w:color="C65911"/>
              <w:bottom w:sz="8" w:val="single" w:color="C65911"/>
              <w:right w:sz="8" w:val="single" w:color="C65911"/>
            </w:tcBorders>
          </w:tcPr>
          <w:p>
            <w:r>
              <w:rPr>
                <w:rFonts w:ascii="Arial" w:hAnsi="Arial" w:eastAsia="Arial"/>
                <w:b/>
                <w:sz w:val="18"/>
              </w:rPr>
              <w:t xml:space="preserve">Cảnh báo: </w:t>
            </w:r>
            <w:r>
              <w:rPr>
                <w:rFonts w:ascii="Arial" w:hAnsi="Arial" w:eastAsia="Arial"/>
                <w:sz w:val="18"/>
              </w:rPr>
              <w:t>Không được chỉ xóa bit 0x00800000 rồi dùng RID thấp làm metadata RID thật. Slot của HVM chưa được chứng minh trùng RID CLR.</w:t>
            </w:r>
          </w:p>
        </w:tc>
      </w:tr>
    </w:tbl>
    <w:p>
      <w:pPr>
        <w:spacing w:after="0"/>
      </w:pPr>
    </w:p>
    <w:p>
      <w:pPr>
        <w:pStyle w:val="Heading2"/>
        <w:keepNext/>
        <w:spacing w:before="200" w:after="80"/>
      </w:pPr>
      <w:r>
        <w:t>8.2 HVM resolveToken proxy</w:t>
      </w:r>
    </w:p>
    <w:p>
      <w:pPr>
        <w:spacing w:before="0" w:after="120" w:line="278" w:lineRule="auto"/>
      </w:pPr>
      <w:r>
        <w:rPr>
          <w:rFonts w:ascii="Arial" w:hAnsi="Arial" w:eastAsia="Arial"/>
        </w:rPr>
        <w:t>clrjit đọc token tại `Compiler::impResolveToken` và gọi qua vtable slot +0xE0. Target là HVMRun64+0x35100. Proxy kiểm tra marker 0x00800000: token bình thường được chuyển cho CoreCLR resolver gốc, token ảo được gửi tới custom resolver HVMRun64+0x7850.</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tokenTable = token &amp; 0xFF000000;</w:t>
            </w:r>
            <w:r>
              <w:br/>
            </w:r>
            <w:r>
              <w:rPr>
                <w:rFonts w:ascii="Consolas" w:hAnsi="Consolas" w:eastAsia="Consolas"/>
                <w:color w:val="1E1E1E"/>
                <w:sz w:val="16"/>
              </w:rPr>
              <w:t>if ((token &amp; 0x00800000) != 0) {</w:t>
            </w:r>
            <w:r>
              <w:br/>
            </w:r>
            <w:r>
              <w:rPr>
                <w:rFonts w:ascii="Consolas" w:hAnsi="Consolas" w:eastAsia="Consolas"/>
                <w:color w:val="1E1E1E"/>
                <w:sz w:val="16"/>
              </w:rPr>
              <w:t xml:space="preserve">    ResolveVirtualToken(hvmContext, token, callerAddress); // HVMRun64+0x7850</w:t>
            </w:r>
            <w:r>
              <w:br/>
            </w:r>
            <w:r>
              <w:rPr>
                <w:rFonts w:ascii="Consolas" w:hAnsi="Consolas" w:eastAsia="Consolas"/>
                <w:color w:val="1E1E1E"/>
                <w:sz w:val="16"/>
              </w:rPr>
              <w:t>} else {</w:t>
            </w:r>
            <w:r>
              <w:br/>
            </w:r>
            <w:r>
              <w:rPr>
                <w:rFonts w:ascii="Consolas" w:hAnsi="Consolas" w:eastAsia="Consolas"/>
                <w:color w:val="1E1E1E"/>
                <w:sz w:val="16"/>
              </w:rPr>
              <w:t xml:space="preserve">    originalICorJitInfo-&gt;resolveToken(request);</w:t>
            </w:r>
            <w:r>
              <w:br/>
            </w:r>
            <w:r>
              <w:rPr>
                <w:rFonts w:ascii="Consolas" w:hAnsi="Consolas" w:eastAsia="Consolas"/>
                <w:color w:val="1E1E1E"/>
                <w:sz w:val="16"/>
              </w:rPr>
              <w:t>}</w:t>
            </w:r>
          </w:p>
        </w:tc>
      </w:tr>
    </w:tbl>
    <w:p>
      <w:pPr>
        <w:spacing w:after="0"/>
      </w:pPr>
    </w:p>
    <w:p>
      <w:pPr>
        <w:pStyle w:val="Heading2"/>
        <w:keepNext/>
        <w:spacing w:before="200" w:after="80"/>
      </w:pPr>
      <w:r>
        <w:t>8.3 Kết quả resolve slot 1</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CORINFO_RESOLVED_TOKEN</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Virtual token</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0x04800001</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Token kind</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4</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Resolved class handle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0x7FFA7500C700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Resolved method handle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Resolved field handle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0x7FFA74FC4198</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TypeDef token của class</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0x02000F3E</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Module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LordsMobileBot.dll / 0x7FFA74E9E0A0</w:t>
            </w:r>
          </w:p>
        </w:tc>
      </w:tr>
    </w:tbl>
    <w:p>
      <w:pPr>
        <w:spacing w:after="0"/>
      </w:pPr>
    </w:p>
    <w:p>
      <w:pPr>
        <w:spacing w:before="0" w:after="120" w:line="278" w:lineRule="auto"/>
      </w:pPr>
      <w:r>
        <w:rPr>
          <w:rFonts w:ascii="Arial" w:hAnsi="Arial" w:eastAsia="Arial"/>
        </w:rPr>
        <w:t>HVM không rewrite trường token. Nó tạo triple handle `{hClass, hMethod, hField}` rồi copy vào request+0x18. Vì đây là ldsflda, hMethod bằng zero và hField có giá trị.</w:t>
      </w:r>
    </w:p>
    <w:p>
      <w:pPr>
        <w:pStyle w:val="Heading2"/>
        <w:keepNext/>
        <w:spacing w:before="200" w:after="80"/>
      </w:pPr>
      <w:r>
        <w:t>8.4 Cache entry của virtual token</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struct VirtualTokenCacheEntry {</w:t>
            </w:r>
            <w:r>
              <w:br/>
            </w:r>
            <w:r>
              <w:rPr>
                <w:rFonts w:ascii="Consolas" w:hAnsi="Consolas" w:eastAsia="Consolas"/>
                <w:color w:val="1E1E1E"/>
                <w:sz w:val="16"/>
              </w:rPr>
              <w:t xml:space="preserve">    uint8_t unknown[0x28];</w:t>
            </w:r>
            <w:r>
              <w:br/>
            </w:r>
            <w:r>
              <w:rPr>
                <w:rFonts w:ascii="Consolas" w:hAnsi="Consolas" w:eastAsia="Consolas"/>
                <w:color w:val="1E1E1E"/>
                <w:sz w:val="16"/>
              </w:rPr>
              <w:t xml:space="preserve">    void *hClass;   // +0x28</w:t>
            </w:r>
            <w:r>
              <w:br/>
            </w:r>
            <w:r>
              <w:rPr>
                <w:rFonts w:ascii="Consolas" w:hAnsi="Consolas" w:eastAsia="Consolas"/>
                <w:color w:val="1E1E1E"/>
                <w:sz w:val="16"/>
              </w:rPr>
              <w:t xml:space="preserve">    void *hMethod;  // +0x30</w:t>
            </w:r>
            <w:r>
              <w:br/>
            </w:r>
            <w:r>
              <w:rPr>
                <w:rFonts w:ascii="Consolas" w:hAnsi="Consolas" w:eastAsia="Consolas"/>
                <w:color w:val="1E1E1E"/>
                <w:sz w:val="16"/>
              </w:rPr>
              <w:t xml:space="preserve">    void *hField;   // +0x38</w:t>
            </w:r>
            <w:r>
              <w:br/>
            </w:r>
            <w:r>
              <w:rPr>
                <w:rFonts w:ascii="Consolas" w:hAnsi="Consolas" w:eastAsia="Consolas"/>
                <w:color w:val="1E1E1E"/>
                <w:sz w:val="16"/>
              </w:rPr>
              <w:t>};</w:t>
            </w:r>
            <w:r>
              <w:br/>
            </w:r>
            <w:r>
              <w:rPr>
                <w:rFonts w:ascii="Consolas" w:hAnsi="Consolas" w:eastAsia="Consolas"/>
                <w:color w:val="1E1E1E"/>
                <w:sz w:val="16"/>
              </w:rPr>
            </w:r>
            <w:r>
              <w:br/>
            </w:r>
            <w:r>
              <w:rPr>
                <w:rFonts w:ascii="Consolas" w:hAnsi="Consolas" w:eastAsia="Consolas"/>
                <w:color w:val="1E1E1E"/>
                <w:sz w:val="16"/>
              </w:rPr>
              <w:t>entry = 0x24100668B90;</w:t>
            </w:r>
            <w:r>
              <w:br/>
            </w:r>
            <w:r>
              <w:rPr>
                <w:rFonts w:ascii="Consolas" w:hAnsi="Consolas" w:eastAsia="Consolas"/>
                <w:color w:val="1E1E1E"/>
                <w:sz w:val="16"/>
              </w:rPr>
              <w:t>entry-&gt;hClass  = 0x7FFA7500C700;</w:t>
            </w:r>
            <w:r>
              <w:br/>
            </w:r>
            <w:r>
              <w:rPr>
                <w:rFonts w:ascii="Consolas" w:hAnsi="Consolas" w:eastAsia="Consolas"/>
                <w:color w:val="1E1E1E"/>
                <w:sz w:val="16"/>
              </w:rPr>
              <w:t>entry-&gt;hMethod = 0;</w:t>
            </w:r>
            <w:r>
              <w:br/>
            </w:r>
            <w:r>
              <w:rPr>
                <w:rFonts w:ascii="Consolas" w:hAnsi="Consolas" w:eastAsia="Consolas"/>
                <w:color w:val="1E1E1E"/>
                <w:sz w:val="16"/>
              </w:rPr>
              <w:t>entry-&gt;hField  = 0x7FFA74FC4198;</w:t>
            </w:r>
          </w:p>
        </w:tc>
      </w:tr>
    </w:tbl>
    <w:p>
      <w:pPr>
        <w:spacing w:after="0"/>
      </w:pPr>
    </w:p>
    <w:p>
      <w:pPr>
        <w:spacing w:before="0" w:after="120" w:line="278" w:lineRule="auto"/>
      </w:pPr>
      <w:r>
        <w:rPr>
          <w:rFonts w:ascii="Arial" w:hAnsi="Arial" w:eastAsia="Arial"/>
        </w:rPr>
        <w:t>Cache entry được điền từ một buffer tạm chứa ba handles. Writer của cache field đã được tìm tới HVMRun64+0x59F8/+0x59FC, nhưng nơi CoreCLR/HVM tạo ra triple handle ban đầu vẫn là checkpoint tiếp theo.</w:t>
      </w:r>
    </w:p>
    <w:p>
      <w:pPr>
        <w:pStyle w:val="Heading1"/>
        <w:keepNext/>
        <w:spacing w:before="200" w:after="80"/>
      </w:pPr>
      <w:r>
        <w:t>9. Kết quả batch scan và family analysis</w:t>
      </w:r>
    </w:p>
    <w:p>
      <w:pPr>
        <w:pStyle w:val="Heading2"/>
        <w:keepNext/>
        <w:spacing w:before="200" w:after="80"/>
      </w:pPr>
      <w:r>
        <w:t>9.1 Thống kê toàn module</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1F4E79"/>
          </w:tcPr>
          <w:p>
            <w:pPr>
              <w:jc w:val="center"/>
            </w:pPr>
            <w:r>
              <w:rPr>
                <w:rFonts w:ascii="Arial" w:hAnsi="Arial" w:eastAsia="Arial"/>
                <w:b/>
                <w:color w:val="FFFFFF"/>
                <w:sz w:val="20"/>
              </w:rPr>
              <w:t>SCANNER SUMMARY</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MethodDef scanned</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27.296</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Extracted</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15.908</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Failed</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11.388</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Extraction rate toàn module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58,2796%</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Inferred boundary RID</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0x498D</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Rows tại/trước boundary</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18.829</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Extracted tại/trước boundary</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15.908</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Prefix extraction rate</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84,49%</w:t>
            </w:r>
          </w:p>
        </w:tc>
      </w:tr>
      <w:tr>
        <w:tc>
          <w:tcPr>
            <w:tcW w:type="dxa" w:w="3240"/>
            <w:shd w:fill="EAF1F8"/>
            <w:vAlign w:val="center"/>
            <w:tcBorders>
              <w:top w:sz="3" w:val="single" w:color="CDD6E0"/>
              <w:left w:sz="3" w:val="single" w:color="CDD6E0"/>
              <w:bottom w:sz="3" w:val="single" w:color="CDD6E0"/>
              <w:right w:sz="3" w:val="single" w:color="CDD6E0"/>
            </w:tcBorders>
          </w:tcPr>
          <w:p>
            <w:r>
              <w:rPr>
                <w:rFonts w:ascii="Arial" w:hAnsi="Arial" w:eastAsia="Arial"/>
                <w:b/>
                <w:sz w:val="18"/>
              </w:rPr>
              <w:t>Rows sau boundary</w:t>
            </w:r>
          </w:p>
        </w:tc>
        <w:tc>
          <w:tcPr>
            <w:tcW w:type="dxa" w:w="6552"/>
            <w:vAlign w:val="center"/>
            <w:tcBorders>
              <w:top w:sz="3" w:val="single" w:color="CDD6E0"/>
              <w:left w:sz="3" w:val="single" w:color="CDD6E0"/>
              <w:bottom w:sz="3" w:val="single" w:color="CDD6E0"/>
              <w:right w:sz="3" w:val="single" w:color="CDD6E0"/>
            </w:tcBorders>
          </w:tcPr>
          <w:p>
            <w:r>
              <w:rPr>
                <w:rFonts w:ascii="Arial" w:hAnsi="Arial" w:eastAsia="Arial"/>
                <w:sz w:val="18"/>
              </w:rPr>
              <w:t>8.467; tất cả unmapped</w:t>
            </w:r>
          </w:p>
        </w:tc>
      </w:tr>
    </w:tbl>
    <w:p>
      <w:pPr>
        <w:spacing w:after="0"/>
      </w:pPr>
    </w:p>
    <w:p>
      <w:pPr>
        <w:pStyle w:val="Heading2"/>
        <w:keepNext/>
        <w:spacing w:before="200" w:after="80"/>
      </w:pPr>
      <w:r>
        <w:t>9.2 Phân loại failure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456"/>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Nhóm</w:t>
            </w:r>
          </w:p>
        </w:tc>
        <w:tc>
          <w:tcPr>
            <w:tcW w:type="dxa" w:w="1296"/>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Số lượng</w:t>
            </w:r>
          </w:p>
        </w:tc>
        <w:tc>
          <w:tcPr>
            <w:tcW w:type="dxa" w:w="5472"/>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Đánh giá</w:t>
            </w:r>
          </w:p>
        </w:tc>
      </w:tr>
      <w:tr>
        <w:tc>
          <w:tcPr>
            <w:tcW w:type="dxa" w:w="3456"/>
            <w:vAlign w:val="center"/>
            <w:tcBorders>
              <w:top w:sz="3" w:val="single" w:color="D2D8DE"/>
              <w:left w:sz="3" w:val="single" w:color="D2D8DE"/>
              <w:bottom w:sz="3" w:val="single" w:color="D2D8DE"/>
              <w:right w:sz="3" w:val="single" w:color="D2D8DE"/>
            </w:tcBorders>
          </w:tcPr>
          <w:p>
            <w:r>
              <w:rPr>
                <w:rFonts w:ascii="Arial" w:hAnsi="Arial" w:eastAsia="Arial"/>
                <w:sz w:val="16"/>
              </w:rPr>
              <w:t>Meaningful size = 0</w:t>
            </w:r>
          </w:p>
        </w:tc>
        <w:tc>
          <w:tcPr>
            <w:tcW w:type="dxa" w:w="1296"/>
            <w:vAlign w:val="center"/>
            <w:tcBorders>
              <w:top w:sz="3" w:val="single" w:color="D2D8DE"/>
              <w:left w:sz="3" w:val="single" w:color="D2D8DE"/>
              <w:bottom w:sz="3" w:val="single" w:color="D2D8DE"/>
              <w:right w:sz="3" w:val="single" w:color="D2D8DE"/>
            </w:tcBorders>
          </w:tcPr>
          <w:p>
            <w:r>
              <w:rPr>
                <w:rFonts w:ascii="Arial" w:hAnsi="Arial" w:eastAsia="Arial"/>
                <w:sz w:val="16"/>
              </w:rPr>
              <w:t>1.905</w:t>
            </w:r>
          </w:p>
        </w:tc>
        <w:tc>
          <w:tcPr>
            <w:tcW w:type="dxa" w:w="5472"/>
            <w:vAlign w:val="center"/>
            <w:tcBorders>
              <w:top w:sz="3" w:val="single" w:color="D2D8DE"/>
              <w:left w:sz="3" w:val="single" w:color="D2D8DE"/>
              <w:bottom w:sz="3" w:val="single" w:color="D2D8DE"/>
              <w:right w:sz="3" w:val="single" w:color="D2D8DE"/>
            </w:tcBorders>
          </w:tcPr>
          <w:p>
            <w:r>
              <w:rPr>
                <w:rFonts w:ascii="Arial" w:hAnsi="Arial" w:eastAsia="Arial"/>
                <w:sz w:val="16"/>
              </w:rPr>
              <w:t>Empty/alternate descriptor; không mặc định là lỗi decode.</w:t>
            </w:r>
          </w:p>
        </w:tc>
      </w:tr>
      <w:tr>
        <w:tc>
          <w:tcPr>
            <w:tcW w:type="dxa" w:w="345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Unmapped RVA trước boundary</w:t>
            </w:r>
          </w:p>
        </w:tc>
        <w:tc>
          <w:tcPr>
            <w:tcW w:type="dxa" w:w="129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777</w:t>
            </w:r>
          </w:p>
        </w:tc>
        <w:tc>
          <w:tcPr>
            <w:tcW w:type="dxa" w:w="547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Descriptor/layout chưa giải hoặc directory mismatch.</w:t>
            </w:r>
          </w:p>
        </w:tc>
      </w:tr>
      <w:tr>
        <w:tc>
          <w:tcPr>
            <w:tcW w:type="dxa" w:w="3456"/>
            <w:vAlign w:val="center"/>
            <w:tcBorders>
              <w:top w:sz="3" w:val="single" w:color="D2D8DE"/>
              <w:left w:sz="3" w:val="single" w:color="D2D8DE"/>
              <w:bottom w:sz="3" w:val="single" w:color="D2D8DE"/>
              <w:right w:sz="3" w:val="single" w:color="D2D8DE"/>
            </w:tcBorders>
          </w:tcPr>
          <w:p>
            <w:r>
              <w:rPr>
                <w:rFonts w:ascii="Arial" w:hAnsi="Arial" w:eastAsia="Arial"/>
                <w:sz w:val="16"/>
              </w:rPr>
              <w:t>Encrypted payload OOB</w:t>
            </w:r>
          </w:p>
        </w:tc>
        <w:tc>
          <w:tcPr>
            <w:tcW w:type="dxa" w:w="1296"/>
            <w:vAlign w:val="center"/>
            <w:tcBorders>
              <w:top w:sz="3" w:val="single" w:color="D2D8DE"/>
              <w:left w:sz="3" w:val="single" w:color="D2D8DE"/>
              <w:bottom w:sz="3" w:val="single" w:color="D2D8DE"/>
              <w:right w:sz="3" w:val="single" w:color="D2D8DE"/>
            </w:tcBorders>
          </w:tcPr>
          <w:p>
            <w:r>
              <w:rPr>
                <w:rFonts w:ascii="Arial" w:hAnsi="Arial" w:eastAsia="Arial"/>
                <w:sz w:val="16"/>
              </w:rPr>
              <w:t>238</w:t>
            </w:r>
          </w:p>
        </w:tc>
        <w:tc>
          <w:tcPr>
            <w:tcW w:type="dxa" w:w="5472"/>
            <w:vAlign w:val="center"/>
            <w:tcBorders>
              <w:top w:sz="3" w:val="single" w:color="D2D8DE"/>
              <w:left w:sz="3" w:val="single" w:color="D2D8DE"/>
              <w:bottom w:sz="3" w:val="single" w:color="D2D8DE"/>
              <w:right w:sz="3" w:val="single" w:color="D2D8DE"/>
            </w:tcBorders>
          </w:tcPr>
          <w:p>
            <w:r>
              <w:rPr>
                <w:rFonts w:ascii="Arial" w:hAnsi="Arial" w:eastAsia="Arial"/>
                <w:sz w:val="16"/>
              </w:rPr>
              <w:t>Current record layout/length interpretation không phù hợp.</w:t>
            </w:r>
          </w:p>
        </w:tc>
      </w:tr>
      <w:tr>
        <w:tc>
          <w:tcPr>
            <w:tcW w:type="dxa" w:w="345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Record header OOB</w:t>
            </w:r>
          </w:p>
        </w:tc>
        <w:tc>
          <w:tcPr>
            <w:tcW w:type="dxa" w:w="129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1</w:t>
            </w:r>
          </w:p>
        </w:tc>
        <w:tc>
          <w:tcPr>
            <w:tcW w:type="dxa" w:w="547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Outlier đơn lẻ.</w:t>
            </w:r>
          </w:p>
        </w:tc>
      </w:tr>
      <w:tr>
        <w:tc>
          <w:tcPr>
            <w:tcW w:type="dxa" w:w="3456"/>
            <w:vAlign w:val="center"/>
            <w:tcBorders>
              <w:top w:sz="3" w:val="single" w:color="D2D8DE"/>
              <w:left w:sz="3" w:val="single" w:color="D2D8DE"/>
              <w:bottom w:sz="3" w:val="single" w:color="D2D8DE"/>
              <w:right w:sz="3" w:val="single" w:color="D2D8DE"/>
            </w:tcBorders>
          </w:tcPr>
          <w:p>
            <w:r>
              <w:rPr>
                <w:rFonts w:ascii="Arial" w:hAnsi="Arial" w:eastAsia="Arial"/>
                <w:sz w:val="16"/>
              </w:rPr>
              <w:t>Tail sau boundary unmapped</w:t>
            </w:r>
          </w:p>
        </w:tc>
        <w:tc>
          <w:tcPr>
            <w:tcW w:type="dxa" w:w="1296"/>
            <w:vAlign w:val="center"/>
            <w:tcBorders>
              <w:top w:sz="3" w:val="single" w:color="D2D8DE"/>
              <w:left w:sz="3" w:val="single" w:color="D2D8DE"/>
              <w:bottom w:sz="3" w:val="single" w:color="D2D8DE"/>
              <w:right w:sz="3" w:val="single" w:color="D2D8DE"/>
            </w:tcBorders>
          </w:tcPr>
          <w:p>
            <w:r>
              <w:rPr>
                <w:rFonts w:ascii="Arial" w:hAnsi="Arial" w:eastAsia="Arial"/>
                <w:sz w:val="16"/>
              </w:rPr>
              <w:t>8.467</w:t>
            </w:r>
          </w:p>
        </w:tc>
        <w:tc>
          <w:tcPr>
            <w:tcW w:type="dxa" w:w="5472"/>
            <w:vAlign w:val="center"/>
            <w:tcBorders>
              <w:top w:sz="3" w:val="single" w:color="D2D8DE"/>
              <w:left w:sz="3" w:val="single" w:color="D2D8DE"/>
              <w:bottom w:sz="3" w:val="single" w:color="D2D8DE"/>
              <w:right w:sz="3" w:val="single" w:color="D2D8DE"/>
            </w:tcBorders>
          </w:tcPr>
          <w:p>
            <w:r>
              <w:rPr>
                <w:rFonts w:ascii="Arial" w:hAnsi="Arial" w:eastAsia="Arial"/>
                <w:sz w:val="16"/>
              </w:rPr>
              <w:t>Strong candidate ngoài current HVM directory mapping; chưa gọi tuyệt đối non-HVM.</w:t>
            </w:r>
          </w:p>
        </w:tc>
      </w:tr>
    </w:tbl>
    <w:p>
      <w:pPr>
        <w:spacing w:after="0"/>
      </w:pPr>
    </w:p>
    <w:p>
      <w:pPr>
        <w:pStyle w:val="Heading2"/>
        <w:keepNext/>
        <w:spacing w:before="200" w:after="80"/>
      </w:pPr>
      <w:r>
        <w:t>9.3 Family distribution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Family / category</w:t>
            </w:r>
          </w:p>
        </w:tc>
        <w:tc>
          <w:tcPr>
            <w:tcW w:type="dxa" w:w="1296"/>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Số lượng</w:t>
            </w:r>
          </w:p>
        </w:tc>
        <w:tc>
          <w:tcPr>
            <w:tcW w:type="dxa" w:w="5760"/>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Nhận xét</w:t>
            </w:r>
          </w:p>
        </w:tc>
      </w:tr>
      <w:tr>
        <w:tc>
          <w:tcPr>
            <w:tcW w:type="dxa" w:w="3312"/>
            <w:vAlign w:val="center"/>
            <w:tcBorders>
              <w:top w:sz="3" w:val="single" w:color="D2D8DE"/>
              <w:left w:sz="3" w:val="single" w:color="D2D8DE"/>
              <w:bottom w:sz="3" w:val="single" w:color="D2D8DE"/>
              <w:right w:sz="3" w:val="single" w:color="D2D8DE"/>
            </w:tcBorders>
          </w:tcPr>
          <w:p>
            <w:r>
              <w:rPr>
                <w:rFonts w:ascii="Arial" w:hAnsi="Arial" w:eastAsia="Arial"/>
                <w:sz w:val="16"/>
              </w:rPr>
              <w:t>ref03 plausible other meta</w:t>
            </w:r>
          </w:p>
        </w:tc>
        <w:tc>
          <w:tcPr>
            <w:tcW w:type="dxa" w:w="1296"/>
            <w:vAlign w:val="center"/>
            <w:tcBorders>
              <w:top w:sz="3" w:val="single" w:color="D2D8DE"/>
              <w:left w:sz="3" w:val="single" w:color="D2D8DE"/>
              <w:bottom w:sz="3" w:val="single" w:color="D2D8DE"/>
              <w:right w:sz="3" w:val="single" w:color="D2D8DE"/>
            </w:tcBorders>
          </w:tcPr>
          <w:p>
            <w:r>
              <w:rPr>
                <w:rFonts w:ascii="Arial" w:hAnsi="Arial" w:eastAsia="Arial"/>
                <w:sz w:val="16"/>
              </w:rPr>
              <w:t>9.271</w:t>
            </w:r>
          </w:p>
        </w:tc>
        <w:tc>
          <w:tcPr>
            <w:tcW w:type="dxa" w:w="5760"/>
            <w:vAlign w:val="center"/>
            <w:tcBorders>
              <w:top w:sz="3" w:val="single" w:color="D2D8DE"/>
              <w:left w:sz="3" w:val="single" w:color="D2D8DE"/>
              <w:bottom w:sz="3" w:val="single" w:color="D2D8DE"/>
              <w:right w:sz="3" w:val="single" w:color="D2D8DE"/>
            </w:tcBorders>
          </w:tcPr>
          <w:p>
            <w:r>
              <w:rPr>
                <w:rFonts w:ascii="Arial" w:hAnsi="Arial" w:eastAsia="Arial"/>
                <w:sz w:val="16"/>
              </w:rPr>
              <w:t>Đa số prefix methods; semantics metadata type chưa giải.</w:t>
            </w:r>
          </w:p>
        </w:tc>
      </w:tr>
      <w:tr>
        <w:tc>
          <w:tcPr>
            <w:tcW w:type="dxa" w:w="33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alternate_ref08</w:t>
            </w:r>
          </w:p>
        </w:tc>
        <w:tc>
          <w:tcPr>
            <w:tcW w:type="dxa" w:w="129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4.948</w:t>
            </w:r>
          </w:p>
        </w:tc>
        <w:tc>
          <w:tcPr>
            <w:tcW w:type="dxa" w:w="576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Current length interpretation thường tạo size cực lớn; layout khác.</w:t>
            </w:r>
          </w:p>
        </w:tc>
      </w:tr>
      <w:tr>
        <w:tc>
          <w:tcPr>
            <w:tcW w:type="dxa" w:w="3312"/>
            <w:vAlign w:val="center"/>
            <w:tcBorders>
              <w:top w:sz="3" w:val="single" w:color="D2D8DE"/>
              <w:left w:sz="3" w:val="single" w:color="D2D8DE"/>
              <w:bottom w:sz="3" w:val="single" w:color="D2D8DE"/>
              <w:right w:sz="3" w:val="single" w:color="D2D8DE"/>
            </w:tcBorders>
          </w:tcPr>
          <w:p>
            <w:r>
              <w:rPr>
                <w:rFonts w:ascii="Arial" w:hAnsi="Arial" w:eastAsia="Arial"/>
                <w:sz w:val="16"/>
              </w:rPr>
              <w:t>alternate_ref00</w:t>
            </w:r>
          </w:p>
        </w:tc>
        <w:tc>
          <w:tcPr>
            <w:tcW w:type="dxa" w:w="1296"/>
            <w:vAlign w:val="center"/>
            <w:tcBorders>
              <w:top w:sz="3" w:val="single" w:color="D2D8DE"/>
              <w:left w:sz="3" w:val="single" w:color="D2D8DE"/>
              <w:bottom w:sz="3" w:val="single" w:color="D2D8DE"/>
              <w:right w:sz="3" w:val="single" w:color="D2D8DE"/>
            </w:tcBorders>
          </w:tcPr>
          <w:p>
            <w:r>
              <w:rPr>
                <w:rFonts w:ascii="Arial" w:hAnsi="Arial" w:eastAsia="Arial"/>
                <w:sz w:val="16"/>
              </w:rPr>
              <w:t>661</w:t>
            </w:r>
          </w:p>
        </w:tc>
        <w:tc>
          <w:tcPr>
            <w:tcW w:type="dxa" w:w="5760"/>
            <w:vAlign w:val="center"/>
            <w:tcBorders>
              <w:top w:sz="3" w:val="single" w:color="D2D8DE"/>
              <w:left w:sz="3" w:val="single" w:color="D2D8DE"/>
              <w:bottom w:sz="3" w:val="single" w:color="D2D8DE"/>
              <w:right w:sz="3" w:val="single" w:color="D2D8DE"/>
            </w:tcBorders>
          </w:tcPr>
          <w:p>
            <w:r>
              <w:rPr>
                <w:rFonts w:ascii="Arial" w:hAnsi="Arial" w:eastAsia="Arial"/>
                <w:sz w:val="16"/>
              </w:rPr>
              <w:t>Một số mẫu cho IL hợp lý; cần family parser riêng.</w:t>
            </w:r>
          </w:p>
        </w:tc>
      </w:tr>
      <w:tr>
        <w:tc>
          <w:tcPr>
            <w:tcW w:type="dxa" w:w="33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ref03 meta02</w:t>
            </w:r>
          </w:p>
        </w:tc>
        <w:tc>
          <w:tcPr>
            <w:tcW w:type="dxa" w:w="129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1.026</w:t>
            </w:r>
          </w:p>
        </w:tc>
        <w:tc>
          <w:tcPr>
            <w:tcW w:type="dxa" w:w="576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Tên classifier cũ “confirmed” quá rộng; chỉ 2 exact method đã TTD-confirmed.</w:t>
            </w:r>
          </w:p>
        </w:tc>
      </w:tr>
      <w:tr>
        <w:tc>
          <w:tcPr>
            <w:tcW w:type="dxa" w:w="3312"/>
            <w:vAlign w:val="center"/>
            <w:tcBorders>
              <w:top w:sz="3" w:val="single" w:color="D2D8DE"/>
              <w:left w:sz="3" w:val="single" w:color="D2D8DE"/>
              <w:bottom w:sz="3" w:val="single" w:color="D2D8DE"/>
              <w:right w:sz="3" w:val="single" w:color="D2D8DE"/>
            </w:tcBorders>
          </w:tcPr>
          <w:p>
            <w:r>
              <w:rPr>
                <w:rFonts w:ascii="Arial" w:hAnsi="Arial" w:eastAsia="Arial"/>
                <w:sz w:val="16"/>
              </w:rPr>
              <w:t>prefix empty/alt descriptor</w:t>
            </w:r>
          </w:p>
        </w:tc>
        <w:tc>
          <w:tcPr>
            <w:tcW w:type="dxa" w:w="1296"/>
            <w:vAlign w:val="center"/>
            <w:tcBorders>
              <w:top w:sz="3" w:val="single" w:color="D2D8DE"/>
              <w:left w:sz="3" w:val="single" w:color="D2D8DE"/>
              <w:bottom w:sz="3" w:val="single" w:color="D2D8DE"/>
              <w:right w:sz="3" w:val="single" w:color="D2D8DE"/>
            </w:tcBorders>
          </w:tcPr>
          <w:p>
            <w:r>
              <w:rPr>
                <w:rFonts w:ascii="Arial" w:hAnsi="Arial" w:eastAsia="Arial"/>
                <w:sz w:val="16"/>
              </w:rPr>
              <w:t>1.905</w:t>
            </w:r>
          </w:p>
        </w:tc>
        <w:tc>
          <w:tcPr>
            <w:tcW w:type="dxa" w:w="5760"/>
            <w:vAlign w:val="center"/>
            <w:tcBorders>
              <w:top w:sz="3" w:val="single" w:color="D2D8DE"/>
              <w:left w:sz="3" w:val="single" w:color="D2D8DE"/>
              <w:bottom w:sz="3" w:val="single" w:color="D2D8DE"/>
              <w:right w:sz="3" w:val="single" w:color="D2D8DE"/>
            </w:tcBorders>
          </w:tcPr>
          <w:p>
            <w:r>
              <w:rPr>
                <w:rFonts w:ascii="Arial" w:hAnsi="Arial" w:eastAsia="Arial"/>
                <w:sz w:val="16"/>
              </w:rPr>
              <w:t>Không nên tự động coi là method rỗng.</w:t>
            </w:r>
          </w:p>
        </w:tc>
      </w:tr>
      <w:tr>
        <w:tc>
          <w:tcPr>
            <w:tcW w:type="dxa" w:w="33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tail non-HVM candidate</w:t>
            </w:r>
          </w:p>
        </w:tc>
        <w:tc>
          <w:tcPr>
            <w:tcW w:type="dxa" w:w="1296"/>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8.467</w:t>
            </w:r>
          </w:p>
        </w:tc>
        <w:tc>
          <w:tcPr>
            <w:tcW w:type="dxa" w:w="576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Đều unmapped sau RID 0x498D.</w:t>
            </w:r>
          </w:p>
        </w:tc>
      </w:tr>
    </w:tbl>
    <w:p>
      <w:pPr>
        <w:spacing w:after="0"/>
      </w:pPr>
    </w:p>
    <w:tbl>
      <w:tblPr>
        <w:tblW w:type="auto" w:w="0"/>
        <w:jc w:val="center"/>
        <w:tblLook w:firstColumn="1" w:firstRow="1" w:lastColumn="0" w:lastRow="0" w:noHBand="0" w:noVBand="1" w:val="04A0"/>
      </w:tblPr>
      <w:tblGrid>
        <w:gridCol w:w="9936"/>
      </w:tblGrid>
      <w:tr>
        <w:tc>
          <w:tcPr>
            <w:tcW w:type="dxa" w:w="9936"/>
            <w:shd w:fill="FFF4CE"/>
            <w:tcBorders>
              <w:top w:sz="8" w:val="single" w:color="D6B656"/>
              <w:left w:sz="8" w:val="single" w:color="D6B656"/>
              <w:bottom w:sz="8" w:val="single" w:color="D6B656"/>
              <w:right w:sz="8" w:val="single" w:color="D6B656"/>
            </w:tcBorders>
          </w:tcPr>
          <w:p>
            <w:r>
              <w:rPr>
                <w:rFonts w:ascii="Arial" w:hAnsi="Arial" w:eastAsia="Arial"/>
                <w:b/>
                <w:sz w:val="18"/>
              </w:rPr>
              <w:t xml:space="preserve">Diễn giải đúng: </w:t>
            </w:r>
            <w:r>
              <w:rPr>
                <w:rFonts w:ascii="Arial" w:hAnsi="Arial" w:eastAsia="Arial"/>
                <w:sz w:val="18"/>
              </w:rPr>
              <w:t>“Extracted” trong scanner chỉ có nghĩa parser/decrypt chain hoàn tất; không đồng nghĩa final CLR IL hợp lệ hoặc token đã remap.</w:t>
            </w:r>
          </w:p>
        </w:tc>
      </w:tr>
    </w:tbl>
    <w:p>
      <w:pPr>
        <w:spacing w:after="0"/>
      </w:pPr>
    </w:p>
    <w:p>
      <w:r>
        <w:br w:type="page"/>
      </w:r>
    </w:p>
    <w:p>
      <w:pPr>
        <w:pStyle w:val="Heading1"/>
        <w:keepNext/>
        <w:spacing w:before="200" w:after="80"/>
      </w:pPr>
      <w:r>
        <w:t>10. Các cột mốc kỹ thuật quan trọng</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720"/>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Mốc</w:t>
            </w:r>
          </w:p>
        </w:tc>
        <w:tc>
          <w:tcPr>
            <w:tcW w:type="dxa" w:w="2304"/>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Nội dung</w:t>
            </w:r>
          </w:p>
        </w:tc>
        <w:tc>
          <w:tcPr>
            <w:tcW w:type="dxa" w:w="4032"/>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Bằng chứng đạt được</w:t>
            </w:r>
          </w:p>
        </w:tc>
        <w:tc>
          <w:tcPr>
            <w:tcW w:type="dxa" w:w="3384"/>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Ý nghĩa</w:t>
            </w:r>
          </w:p>
        </w:tc>
      </w:tr>
      <w:tr>
        <w:tc>
          <w:tcPr>
            <w:tcW w:type="dxa" w:w="720"/>
            <w:vAlign w:val="center"/>
            <w:tcBorders>
              <w:top w:sz="3" w:val="single" w:color="D2D8DE"/>
              <w:left w:sz="3" w:val="single" w:color="D2D8DE"/>
              <w:bottom w:sz="3" w:val="single" w:color="D2D8DE"/>
              <w:right w:sz="3" w:val="single" w:color="D2D8DE"/>
            </w:tcBorders>
          </w:tcPr>
          <w:p>
            <w:r>
              <w:rPr>
                <w:rFonts w:ascii="Arial" w:hAnsi="Arial" w:eastAsia="Arial"/>
                <w:sz w:val="15"/>
              </w:rPr>
              <w:t>M1</w:t>
            </w:r>
          </w:p>
        </w:tc>
        <w:tc>
          <w:tcPr>
            <w:tcW w:type="dxa" w:w="2304"/>
            <w:vAlign w:val="center"/>
            <w:tcBorders>
              <w:top w:sz="3" w:val="single" w:color="D2D8DE"/>
              <w:left w:sz="3" w:val="single" w:color="D2D8DE"/>
              <w:bottom w:sz="3" w:val="single" w:color="D2D8DE"/>
              <w:right w:sz="3" w:val="single" w:color="D2D8DE"/>
            </w:tcBorders>
          </w:tcPr>
          <w:p>
            <w:r>
              <w:rPr>
                <w:rFonts w:ascii="Arial" w:hAnsi="Arial" w:eastAsia="Arial"/>
                <w:sz w:val="15"/>
              </w:rPr>
              <w:t>Xác định runtime và version</w:t>
            </w:r>
          </w:p>
        </w:tc>
        <w:tc>
          <w:tcPr>
            <w:tcW w:type="dxa" w:w="4032"/>
            <w:vAlign w:val="center"/>
            <w:tcBorders>
              <w:top w:sz="3" w:val="single" w:color="D2D8DE"/>
              <w:left w:sz="3" w:val="single" w:color="D2D8DE"/>
              <w:bottom w:sz="3" w:val="single" w:color="D2D8DE"/>
              <w:right w:sz="3" w:val="single" w:color="D2D8DE"/>
            </w:tcBorders>
          </w:tcPr>
          <w:p>
            <w:r>
              <w:rPr>
                <w:rFonts w:ascii="Arial" w:hAnsi="Arial" w:eastAsia="Arial"/>
                <w:sz w:val="15"/>
              </w:rPr>
              <w:t>HVMRun64.dll 4.9.6.0 x64; image base/size; host hash.</w:t>
            </w:r>
          </w:p>
        </w:tc>
        <w:tc>
          <w:tcPr>
            <w:tcW w:type="dxa" w:w="3384"/>
            <w:vAlign w:val="center"/>
            <w:tcBorders>
              <w:top w:sz="3" w:val="single" w:color="D2D8DE"/>
              <w:left w:sz="3" w:val="single" w:color="D2D8DE"/>
              <w:bottom w:sz="3" w:val="single" w:color="D2D8DE"/>
              <w:right w:sz="3" w:val="single" w:color="D2D8DE"/>
            </w:tcBorders>
          </w:tcPr>
          <w:p>
            <w:r>
              <w:rPr>
                <w:rFonts w:ascii="Arial" w:hAnsi="Arial" w:eastAsia="Arial"/>
                <w:sz w:val="15"/>
              </w:rPr>
              <w:t>Thiết lập sample identity và khả năng tái lập.</w:t>
            </w:r>
          </w:p>
        </w:tc>
      </w:tr>
      <w:tr>
        <w:tc>
          <w:tcPr>
            <w:tcW w:type="dxa" w:w="720"/>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M2</w:t>
            </w:r>
          </w:p>
        </w:tc>
        <w:tc>
          <w:tcPr>
            <w:tcW w:type="dxa" w:w="230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Phục hồi lookup table từ host</w:t>
            </w:r>
          </w:p>
        </w:tc>
        <w:tc>
          <w:tcPr>
            <w:tcW w:type="dxa" w:w="4032"/>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Tìm stage0 offset, Stage A/B và formula RID→directory RVA.</w:t>
            </w:r>
          </w:p>
        </w:tc>
        <w:tc>
          <w:tcPr>
            <w:tcW w:type="dxa" w:w="338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Loại phụ thuộc vào lookup dump runtime.</w:t>
            </w:r>
          </w:p>
        </w:tc>
      </w:tr>
      <w:tr>
        <w:tc>
          <w:tcPr>
            <w:tcW w:type="dxa" w:w="720"/>
            <w:vAlign w:val="center"/>
            <w:tcBorders>
              <w:top w:sz="3" w:val="single" w:color="D2D8DE"/>
              <w:left w:sz="3" w:val="single" w:color="D2D8DE"/>
              <w:bottom w:sz="3" w:val="single" w:color="D2D8DE"/>
              <w:right w:sz="3" w:val="single" w:color="D2D8DE"/>
            </w:tcBorders>
          </w:tcPr>
          <w:p>
            <w:r>
              <w:rPr>
                <w:rFonts w:ascii="Arial" w:hAnsi="Arial" w:eastAsia="Arial"/>
                <w:sz w:val="15"/>
              </w:rPr>
              <w:t>M3</w:t>
            </w:r>
          </w:p>
        </w:tc>
        <w:tc>
          <w:tcPr>
            <w:tcW w:type="dxa" w:w="2304"/>
            <w:vAlign w:val="center"/>
            <w:tcBorders>
              <w:top w:sz="3" w:val="single" w:color="D2D8DE"/>
              <w:left w:sz="3" w:val="single" w:color="D2D8DE"/>
              <w:bottom w:sz="3" w:val="single" w:color="D2D8DE"/>
              <w:right w:sz="3" w:val="single" w:color="D2D8DE"/>
            </w:tcBorders>
          </w:tcPr>
          <w:p>
            <w:r>
              <w:rPr>
                <w:rFonts w:ascii="Arial" w:hAnsi="Arial" w:eastAsia="Arial"/>
                <w:sz w:val="15"/>
              </w:rPr>
              <w:t>Tái dựng LZARI payload container</w:t>
            </w:r>
          </w:p>
        </w:tc>
        <w:tc>
          <w:tcPr>
            <w:tcW w:type="dxa" w:w="4032"/>
            <w:vAlign w:val="center"/>
            <w:tcBorders>
              <w:top w:sz="3" w:val="single" w:color="D2D8DE"/>
              <w:left w:sz="3" w:val="single" w:color="D2D8DE"/>
              <w:bottom w:sz="3" w:val="single" w:color="D2D8DE"/>
              <w:right w:sz="3" w:val="single" w:color="D2D8DE"/>
            </w:tcBorders>
          </w:tcPr>
          <w:p>
            <w:r>
              <w:rPr>
                <w:rFonts w:ascii="Arial" w:hAnsi="Arial" w:eastAsia="Arial"/>
                <w:sz w:val="15"/>
              </w:rPr>
              <w:t>Output 0x346C10 và exact SHA-256.</w:t>
            </w:r>
          </w:p>
        </w:tc>
        <w:tc>
          <w:tcPr>
            <w:tcW w:type="dxa" w:w="3384"/>
            <w:vAlign w:val="center"/>
            <w:tcBorders>
              <w:top w:sz="3" w:val="single" w:color="D2D8DE"/>
              <w:left w:sz="3" w:val="single" w:color="D2D8DE"/>
              <w:bottom w:sz="3" w:val="single" w:color="D2D8DE"/>
              <w:right w:sz="3" w:val="single" w:color="D2D8DE"/>
            </w:tcBorders>
          </w:tcPr>
          <w:p>
            <w:r>
              <w:rPr>
                <w:rFonts w:ascii="Arial" w:hAnsi="Arial" w:eastAsia="Arial"/>
                <w:sz w:val="15"/>
              </w:rPr>
              <w:t>Có payload blob hoàn toàn offline.</w:t>
            </w:r>
          </w:p>
        </w:tc>
      </w:tr>
      <w:tr>
        <w:tc>
          <w:tcPr>
            <w:tcW w:type="dxa" w:w="720"/>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M4</w:t>
            </w:r>
          </w:p>
        </w:tc>
        <w:tc>
          <w:tcPr>
            <w:tcW w:type="dxa" w:w="230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Tái dựng metadata container</w:t>
            </w:r>
          </w:p>
        </w:tc>
        <w:tc>
          <w:tcPr>
            <w:tcW w:type="dxa" w:w="4032"/>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LZARI + post-transform; exact runtime hash.</w:t>
            </w:r>
          </w:p>
        </w:tc>
        <w:tc>
          <w:tcPr>
            <w:tcW w:type="dxa" w:w="338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Loại phụ thuộc metadata dump.</w:t>
            </w:r>
          </w:p>
        </w:tc>
      </w:tr>
      <w:tr>
        <w:tc>
          <w:tcPr>
            <w:tcW w:type="dxa" w:w="720"/>
            <w:vAlign w:val="center"/>
            <w:tcBorders>
              <w:top w:sz="3" w:val="single" w:color="D2D8DE"/>
              <w:left w:sz="3" w:val="single" w:color="D2D8DE"/>
              <w:bottom w:sz="3" w:val="single" w:color="D2D8DE"/>
              <w:right w:sz="3" w:val="single" w:color="D2D8DE"/>
            </w:tcBorders>
          </w:tcPr>
          <w:p>
            <w:r>
              <w:rPr>
                <w:rFonts w:ascii="Arial" w:hAnsi="Arial" w:eastAsia="Arial"/>
                <w:sz w:val="15"/>
              </w:rPr>
              <w:t>M5</w:t>
            </w:r>
          </w:p>
        </w:tc>
        <w:tc>
          <w:tcPr>
            <w:tcW w:type="dxa" w:w="2304"/>
            <w:vAlign w:val="center"/>
            <w:tcBorders>
              <w:top w:sz="3" w:val="single" w:color="D2D8DE"/>
              <w:left w:sz="3" w:val="single" w:color="D2D8DE"/>
              <w:bottom w:sz="3" w:val="single" w:color="D2D8DE"/>
              <w:right w:sz="3" w:val="single" w:color="D2D8DE"/>
            </w:tcBorders>
          </w:tcPr>
          <w:p>
            <w:r>
              <w:rPr>
                <w:rFonts w:ascii="Arial" w:hAnsi="Arial" w:eastAsia="Arial"/>
                <w:sz w:val="15"/>
              </w:rPr>
              <w:t>Xác định record/metadata length model</w:t>
            </w:r>
          </w:p>
        </w:tc>
        <w:tc>
          <w:tcPr>
            <w:tcW w:type="dxa" w:w="4032"/>
            <w:vAlign w:val="center"/>
            <w:tcBorders>
              <w:top w:sz="3" w:val="single" w:color="D2D8DE"/>
              <w:left w:sz="3" w:val="single" w:color="D2D8DE"/>
              <w:bottom w:sz="3" w:val="single" w:color="D2D8DE"/>
              <w:right w:sz="3" w:val="single" w:color="D2D8DE"/>
            </w:tcBorders>
          </w:tcPr>
          <w:p>
            <w:r>
              <w:rPr>
                <w:rFonts w:ascii="Arial" w:hAnsi="Arial" w:eastAsia="Arial"/>
                <w:sz w:val="15"/>
              </w:rPr>
              <w:t>metadataRef high24/low8 flags; packed metadata type/length.</w:t>
            </w:r>
          </w:p>
        </w:tc>
        <w:tc>
          <w:tcPr>
            <w:tcW w:type="dxa" w:w="3384"/>
            <w:vAlign w:val="center"/>
            <w:tcBorders>
              <w:top w:sz="3" w:val="single" w:color="D2D8DE"/>
              <w:left w:sz="3" w:val="single" w:color="D2D8DE"/>
              <w:bottom w:sz="3" w:val="single" w:color="D2D8DE"/>
              <w:right w:sz="3" w:val="single" w:color="D2D8DE"/>
            </w:tcBorders>
          </w:tcPr>
          <w:p>
            <w:r>
              <w:rPr>
                <w:rFonts w:ascii="Arial" w:hAnsi="Arial" w:eastAsia="Arial"/>
                <w:sz w:val="15"/>
              </w:rPr>
              <w:t>Biết chính xác số byte cần decrypt.</w:t>
            </w:r>
          </w:p>
        </w:tc>
      </w:tr>
      <w:tr>
        <w:tc>
          <w:tcPr>
            <w:tcW w:type="dxa" w:w="720"/>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M6</w:t>
            </w:r>
          </w:p>
        </w:tc>
        <w:tc>
          <w:tcPr>
            <w:tcW w:type="dxa" w:w="230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Xác định XOR + RC4</w:t>
            </w:r>
          </w:p>
        </w:tc>
        <w:tc>
          <w:tcPr>
            <w:tcW w:type="dxa" w:w="4032"/>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Key, KSA +1, PRGA, aligned padding.</w:t>
            </w:r>
          </w:p>
        </w:tc>
        <w:tc>
          <w:tcPr>
            <w:tcW w:type="dxa" w:w="338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Raw method suffix khớp runtime byte-for-byte.</w:t>
            </w:r>
          </w:p>
        </w:tc>
      </w:tr>
      <w:tr>
        <w:tc>
          <w:tcPr>
            <w:tcW w:type="dxa" w:w="720"/>
            <w:vAlign w:val="center"/>
            <w:tcBorders>
              <w:top w:sz="3" w:val="single" w:color="D2D8DE"/>
              <w:left w:sz="3" w:val="single" w:color="D2D8DE"/>
              <w:bottom w:sz="3" w:val="single" w:color="D2D8DE"/>
              <w:right w:sz="3" w:val="single" w:color="D2D8DE"/>
            </w:tcBorders>
          </w:tcPr>
          <w:p>
            <w:r>
              <w:rPr>
                <w:rFonts w:ascii="Arial" w:hAnsi="Arial" w:eastAsia="Arial"/>
                <w:sz w:val="15"/>
              </w:rPr>
              <w:t>M7</w:t>
            </w:r>
          </w:p>
        </w:tc>
        <w:tc>
          <w:tcPr>
            <w:tcW w:type="dxa" w:w="2304"/>
            <w:vAlign w:val="center"/>
            <w:tcBorders>
              <w:top w:sz="3" w:val="single" w:color="D2D8DE"/>
              <w:left w:sz="3" w:val="single" w:color="D2D8DE"/>
              <w:bottom w:sz="3" w:val="single" w:color="D2D8DE"/>
              <w:right w:sz="3" w:val="single" w:color="D2D8DE"/>
            </w:tcBorders>
          </w:tcPr>
          <w:p>
            <w:r>
              <w:rPr>
                <w:rFonts w:ascii="Arial" w:hAnsi="Arial" w:eastAsia="Arial"/>
                <w:sz w:val="15"/>
              </w:rPr>
              <w:t>Host-only extractor known target</w:t>
            </w:r>
          </w:p>
        </w:tc>
        <w:tc>
          <w:tcPr>
            <w:tcW w:type="dxa" w:w="4032"/>
            <w:vAlign w:val="center"/>
            <w:tcBorders>
              <w:top w:sz="3" w:val="single" w:color="D2D8DE"/>
              <w:left w:sz="3" w:val="single" w:color="D2D8DE"/>
              <w:bottom w:sz="3" w:val="single" w:color="D2D8DE"/>
              <w:right w:sz="3" w:val="single" w:color="D2D8DE"/>
            </w:tcBorders>
          </w:tcPr>
          <w:p>
            <w:r>
              <w:rPr>
                <w:rFonts w:ascii="Arial" w:hAnsi="Arial" w:eastAsia="Arial"/>
                <w:sz w:val="15"/>
              </w:rPr>
              <w:t>0x060015E2 và 0x06002CD4 known-target PASS.</w:t>
            </w:r>
          </w:p>
        </w:tc>
        <w:tc>
          <w:tcPr>
            <w:tcW w:type="dxa" w:w="3384"/>
            <w:vAlign w:val="center"/>
            <w:tcBorders>
              <w:top w:sz="3" w:val="single" w:color="D2D8DE"/>
              <w:left w:sz="3" w:val="single" w:color="D2D8DE"/>
              <w:bottom w:sz="3" w:val="single" w:color="D2D8DE"/>
              <w:right w:sz="3" w:val="single" w:color="D2D8DE"/>
            </w:tcBorders>
          </w:tcPr>
          <w:p>
            <w:r>
              <w:rPr>
                <w:rFonts w:ascii="Arial" w:hAnsi="Arial" w:eastAsia="Arial"/>
                <w:sz w:val="15"/>
              </w:rPr>
              <w:t>Chứng minh end-to-end offline chain.</w:t>
            </w:r>
          </w:p>
        </w:tc>
      </w:tr>
      <w:tr>
        <w:tc>
          <w:tcPr>
            <w:tcW w:type="dxa" w:w="720"/>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M8</w:t>
            </w:r>
          </w:p>
        </w:tc>
        <w:tc>
          <w:tcPr>
            <w:tcW w:type="dxa" w:w="230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Batch scan toàn module</w:t>
            </w:r>
          </w:p>
        </w:tc>
        <w:tc>
          <w:tcPr>
            <w:tcW w:type="dxa" w:w="4032"/>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27.296 RID; 15.908 extracted; boundary 0x498D.</w:t>
            </w:r>
          </w:p>
        </w:tc>
        <w:tc>
          <w:tcPr>
            <w:tcW w:type="dxa" w:w="338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Định lượng coverage và family gaps.</w:t>
            </w:r>
          </w:p>
        </w:tc>
      </w:tr>
      <w:tr>
        <w:tc>
          <w:tcPr>
            <w:tcW w:type="dxa" w:w="720"/>
            <w:vAlign w:val="center"/>
            <w:tcBorders>
              <w:top w:sz="3" w:val="single" w:color="D2D8DE"/>
              <w:left w:sz="3" w:val="single" w:color="D2D8DE"/>
              <w:bottom w:sz="3" w:val="single" w:color="D2D8DE"/>
              <w:right w:sz="3" w:val="single" w:color="D2D8DE"/>
            </w:tcBorders>
          </w:tcPr>
          <w:p>
            <w:r>
              <w:rPr>
                <w:rFonts w:ascii="Arial" w:hAnsi="Arial" w:eastAsia="Arial"/>
                <w:sz w:val="15"/>
              </w:rPr>
              <w:t>M9</w:t>
            </w:r>
          </w:p>
        </w:tc>
        <w:tc>
          <w:tcPr>
            <w:tcW w:type="dxa" w:w="2304"/>
            <w:vAlign w:val="center"/>
            <w:tcBorders>
              <w:top w:sz="3" w:val="single" w:color="D2D8DE"/>
              <w:left w:sz="3" w:val="single" w:color="D2D8DE"/>
              <w:bottom w:sz="3" w:val="single" w:color="D2D8DE"/>
              <w:right w:sz="3" w:val="single" w:color="D2D8DE"/>
            </w:tcBorders>
          </w:tcPr>
          <w:p>
            <w:r>
              <w:rPr>
                <w:rFonts w:ascii="Arial" w:hAnsi="Arial" w:eastAsia="Arial"/>
                <w:sz w:val="15"/>
              </w:rPr>
              <w:t>Auxiliary table decode</w:t>
            </w:r>
          </w:p>
        </w:tc>
        <w:tc>
          <w:tcPr>
            <w:tcW w:type="dxa" w:w="4032"/>
            <w:vAlign w:val="center"/>
            <w:tcBorders>
              <w:top w:sz="3" w:val="single" w:color="D2D8DE"/>
              <w:left w:sz="3" w:val="single" w:color="D2D8DE"/>
              <w:bottom w:sz="3" w:val="single" w:color="D2D8DE"/>
              <w:right w:sz="3" w:val="single" w:color="D2D8DE"/>
            </w:tcBorders>
          </w:tcPr>
          <w:p>
            <w:r>
              <w:rPr>
                <w:rFonts w:ascii="Arial" w:hAnsi="Arial" w:eastAsia="Arial"/>
                <w:sz w:val="15"/>
              </w:rPr>
              <w:t>auxTableOffset, auxKey, count=2, item loop index+2.</w:t>
            </w:r>
          </w:p>
        </w:tc>
        <w:tc>
          <w:tcPr>
            <w:tcW w:type="dxa" w:w="3384"/>
            <w:vAlign w:val="center"/>
            <w:tcBorders>
              <w:top w:sz="3" w:val="single" w:color="D2D8DE"/>
              <w:left w:sz="3" w:val="single" w:color="D2D8DE"/>
              <w:bottom w:sz="3" w:val="single" w:color="D2D8DE"/>
              <w:right w:sz="3" w:val="single" w:color="D2D8DE"/>
            </w:tcBorders>
          </w:tcPr>
          <w:p>
            <w:r>
              <w:rPr>
                <w:rFonts w:ascii="Arial" w:hAnsi="Arial" w:eastAsia="Arial"/>
                <w:sz w:val="15"/>
              </w:rPr>
              <w:t>Bắt đầu hiểu resolver-side metadata.</w:t>
            </w:r>
          </w:p>
        </w:tc>
      </w:tr>
      <w:tr>
        <w:tc>
          <w:tcPr>
            <w:tcW w:type="dxa" w:w="720"/>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M10</w:t>
            </w:r>
          </w:p>
        </w:tc>
        <w:tc>
          <w:tcPr>
            <w:tcW w:type="dxa" w:w="230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Bắt final JIT IL</w:t>
            </w:r>
          </w:p>
        </w:tc>
        <w:tc>
          <w:tcPr>
            <w:tcW w:type="dxa" w:w="4032"/>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Prefix 0x14 + suffix 0x1A = final 0x2E.</w:t>
            </w:r>
          </w:p>
        </w:tc>
        <w:tc>
          <w:tcPr>
            <w:tcW w:type="dxa" w:w="338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Phân biệt raw suffix với MethodBody mà clrjit nhận.</w:t>
            </w:r>
          </w:p>
        </w:tc>
      </w:tr>
      <w:tr>
        <w:tc>
          <w:tcPr>
            <w:tcW w:type="dxa" w:w="720"/>
            <w:vAlign w:val="center"/>
            <w:tcBorders>
              <w:top w:sz="3" w:val="single" w:color="D2D8DE"/>
              <w:left w:sz="3" w:val="single" w:color="D2D8DE"/>
              <w:bottom w:sz="3" w:val="single" w:color="D2D8DE"/>
              <w:right w:sz="3" w:val="single" w:color="D2D8DE"/>
            </w:tcBorders>
          </w:tcPr>
          <w:p>
            <w:r>
              <w:rPr>
                <w:rFonts w:ascii="Arial" w:hAnsi="Arial" w:eastAsia="Arial"/>
                <w:sz w:val="15"/>
              </w:rPr>
              <w:t>M11</w:t>
            </w:r>
          </w:p>
        </w:tc>
        <w:tc>
          <w:tcPr>
            <w:tcW w:type="dxa" w:w="2304"/>
            <w:vAlign w:val="center"/>
            <w:tcBorders>
              <w:top w:sz="3" w:val="single" w:color="D2D8DE"/>
              <w:left w:sz="3" w:val="single" w:color="D2D8DE"/>
              <w:bottom w:sz="3" w:val="single" w:color="D2D8DE"/>
              <w:right w:sz="3" w:val="single" w:color="D2D8DE"/>
            </w:tcBorders>
          </w:tcPr>
          <w:p>
            <w:r>
              <w:rPr>
                <w:rFonts w:ascii="Arial" w:hAnsi="Arial" w:eastAsia="Arial"/>
                <w:sz w:val="15"/>
              </w:rPr>
              <w:t>Dynamic prefix emitter</w:t>
            </w:r>
          </w:p>
        </w:tc>
        <w:tc>
          <w:tcPr>
            <w:tcW w:type="dxa" w:w="4032"/>
            <w:vAlign w:val="center"/>
            <w:tcBorders>
              <w:top w:sz="3" w:val="single" w:color="D2D8DE"/>
              <w:left w:sz="3" w:val="single" w:color="D2D8DE"/>
              <w:bottom w:sz="3" w:val="single" w:color="D2D8DE"/>
              <w:right w:sz="3" w:val="single" w:color="D2D8DE"/>
            </w:tcBorders>
          </w:tcPr>
          <w:p>
            <w:r>
              <w:rPr>
                <w:rFonts w:ascii="Arial" w:hAnsi="Arial" w:eastAsia="Arial"/>
                <w:sz w:val="15"/>
              </w:rPr>
              <w:t>Opcode/token được emit riêng vào workspace.</w:t>
            </w:r>
          </w:p>
        </w:tc>
        <w:tc>
          <w:tcPr>
            <w:tcW w:type="dxa" w:w="3384"/>
            <w:vAlign w:val="center"/>
            <w:tcBorders>
              <w:top w:sz="3" w:val="single" w:color="D2D8DE"/>
              <w:left w:sz="3" w:val="single" w:color="D2D8DE"/>
              <w:bottom w:sz="3" w:val="single" w:color="D2D8DE"/>
              <w:right w:sz="3" w:val="single" w:color="D2D8DE"/>
            </w:tcBorders>
          </w:tcPr>
          <w:p>
            <w:r>
              <w:rPr>
                <w:rFonts w:ascii="Arial" w:hAnsi="Arial" w:eastAsia="Arial"/>
                <w:sz w:val="15"/>
              </w:rPr>
              <w:t>Mở đường tái tạo prefix offline.</w:t>
            </w:r>
          </w:p>
        </w:tc>
      </w:tr>
      <w:tr>
        <w:tc>
          <w:tcPr>
            <w:tcW w:type="dxa" w:w="720"/>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M12</w:t>
            </w:r>
          </w:p>
        </w:tc>
        <w:tc>
          <w:tcPr>
            <w:tcW w:type="dxa" w:w="230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Virtual-token resolver</w:t>
            </w:r>
          </w:p>
        </w:tc>
        <w:tc>
          <w:tcPr>
            <w:tcW w:type="dxa" w:w="4032"/>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Marker 0x00800000; custom resolver; CLR handle cache.</w:t>
            </w:r>
          </w:p>
        </w:tc>
        <w:tc>
          <w:tcPr>
            <w:tcW w:type="dxa" w:w="338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Xác định chính xác khoảng trống cuối của rebuilder.</w:t>
            </w:r>
          </w:p>
        </w:tc>
      </w:tr>
    </w:tbl>
    <w:p>
      <w:pPr>
        <w:spacing w:after="0"/>
      </w:pPr>
    </w:p>
    <w:p>
      <w:pPr>
        <w:pStyle w:val="Heading1"/>
        <w:keepNext/>
        <w:spacing w:before="200" w:after="80"/>
      </w:pPr>
      <w:r>
        <w:t>11. Pipeline host-only hiện tại</w:t>
      </w:r>
    </w:p>
    <w:p>
      <w:pPr>
        <w:pStyle w:val="Heading2"/>
        <w:keepNext/>
        <w:spacing w:before="200" w:after="80"/>
      </w:pPr>
      <w:r>
        <w:t>11.1 Thành phần đã có</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Artifact</w:t>
            </w:r>
          </w:p>
        </w:tc>
        <w:tc>
          <w:tcPr>
            <w:tcW w:type="dxa" w:w="4464"/>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Vai trò</w:t>
            </w:r>
          </w:p>
        </w:tc>
        <w:tc>
          <w:tcPr>
            <w:tcW w:type="dxa" w:w="2160"/>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Trạng thái</w:t>
            </w:r>
          </w:p>
        </w:tc>
      </w:tr>
      <w:tr>
        <w:tc>
          <w:tcPr>
            <w:tcW w:type="dxa" w:w="3312"/>
            <w:vAlign w:val="center"/>
            <w:tcBorders>
              <w:top w:sz="3" w:val="single" w:color="D2D8DE"/>
              <w:left w:sz="3" w:val="single" w:color="D2D8DE"/>
              <w:bottom w:sz="3" w:val="single" w:color="D2D8DE"/>
              <w:right w:sz="3" w:val="single" w:color="D2D8DE"/>
            </w:tcBorders>
          </w:tcPr>
          <w:p>
            <w:r>
              <w:rPr>
                <w:rFonts w:ascii="Arial" w:hAnsi="Arial" w:eastAsia="Arial"/>
                <w:sz w:val="16"/>
              </w:rPr>
              <w:t>recover_encoded_table_source.py</w:t>
            </w:r>
          </w:p>
        </w:tc>
        <w:tc>
          <w:tcPr>
            <w:tcW w:type="dxa" w:w="4464"/>
            <w:vAlign w:val="center"/>
            <w:tcBorders>
              <w:top w:sz="3" w:val="single" w:color="D2D8DE"/>
              <w:left w:sz="3" w:val="single" w:color="D2D8DE"/>
              <w:bottom w:sz="3" w:val="single" w:color="D2D8DE"/>
              <w:right w:sz="3" w:val="single" w:color="D2D8DE"/>
            </w:tcBorders>
          </w:tcPr>
          <w:p>
            <w:r>
              <w:rPr>
                <w:rFonts w:ascii="Arial" w:hAnsi="Arial" w:eastAsia="Arial"/>
                <w:sz w:val="16"/>
              </w:rPr>
              <w:t>Khôi phục source lookup stage từ host.</w:t>
            </w:r>
          </w:p>
        </w:tc>
        <w:tc>
          <w:tcPr>
            <w:tcW w:type="dxa" w:w="2160"/>
            <w:vAlign w:val="center"/>
            <w:tcBorders>
              <w:top w:sz="3" w:val="single" w:color="D2D8DE"/>
              <w:left w:sz="3" w:val="single" w:color="D2D8DE"/>
              <w:bottom w:sz="3" w:val="single" w:color="D2D8DE"/>
              <w:right w:sz="3" w:val="single" w:color="D2D8DE"/>
            </w:tcBorders>
          </w:tcPr>
          <w:p>
            <w:r>
              <w:rPr>
                <w:rFonts w:ascii="Arial" w:hAnsi="Arial" w:eastAsia="Arial"/>
                <w:sz w:val="16"/>
              </w:rPr>
              <w:t>Đã dùng</w:t>
            </w:r>
          </w:p>
        </w:tc>
      </w:tr>
      <w:tr>
        <w:tc>
          <w:tcPr>
            <w:tcW w:type="dxa" w:w="33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recover_encoded_table_two_layers.py</w:t>
            </w:r>
          </w:p>
        </w:tc>
        <w:tc>
          <w:tcPr>
            <w:tcW w:type="dxa" w:w="446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Decode Stage A + Stage B.</w:t>
            </w:r>
          </w:p>
        </w:tc>
        <w:tc>
          <w:tcPr>
            <w:tcW w:type="dxa" w:w="216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Đã dùng</w:t>
            </w:r>
          </w:p>
        </w:tc>
      </w:tr>
      <w:tr>
        <w:tc>
          <w:tcPr>
            <w:tcW w:type="dxa" w:w="3312"/>
            <w:vAlign w:val="center"/>
            <w:tcBorders>
              <w:top w:sz="3" w:val="single" w:color="D2D8DE"/>
              <w:left w:sz="3" w:val="single" w:color="D2D8DE"/>
              <w:bottom w:sz="3" w:val="single" w:color="D2D8DE"/>
              <w:right w:sz="3" w:val="single" w:color="D2D8DE"/>
            </w:tcBorders>
          </w:tcPr>
          <w:p>
            <w:r>
              <w:rPr>
                <w:rFonts w:ascii="Arial" w:hAnsi="Arial" w:eastAsia="Arial"/>
                <w:sz w:val="16"/>
              </w:rPr>
              <w:t>decode_hvm_metadata.py</w:t>
            </w:r>
          </w:p>
        </w:tc>
        <w:tc>
          <w:tcPr>
            <w:tcW w:type="dxa" w:w="4464"/>
            <w:vAlign w:val="center"/>
            <w:tcBorders>
              <w:top w:sz="3" w:val="single" w:color="D2D8DE"/>
              <w:left w:sz="3" w:val="single" w:color="D2D8DE"/>
              <w:bottom w:sz="3" w:val="single" w:color="D2D8DE"/>
              <w:right w:sz="3" w:val="single" w:color="D2D8DE"/>
            </w:tcBorders>
          </w:tcPr>
          <w:p>
            <w:r>
              <w:rPr>
                <w:rFonts w:ascii="Arial" w:hAnsi="Arial" w:eastAsia="Arial"/>
                <w:sz w:val="16"/>
              </w:rPr>
              <w:t>LZARI metadata + post-transform.</w:t>
            </w:r>
          </w:p>
        </w:tc>
        <w:tc>
          <w:tcPr>
            <w:tcW w:type="dxa" w:w="2160"/>
            <w:vAlign w:val="center"/>
            <w:tcBorders>
              <w:top w:sz="3" w:val="single" w:color="D2D8DE"/>
              <w:left w:sz="3" w:val="single" w:color="D2D8DE"/>
              <w:bottom w:sz="3" w:val="single" w:color="D2D8DE"/>
              <w:right w:sz="3" w:val="single" w:color="D2D8DE"/>
            </w:tcBorders>
          </w:tcPr>
          <w:p>
            <w:r>
              <w:rPr>
                <w:rFonts w:ascii="Arial" w:hAnsi="Arial" w:eastAsia="Arial"/>
                <w:sz w:val="16"/>
              </w:rPr>
              <w:t>Known hash PASS</w:t>
            </w:r>
          </w:p>
        </w:tc>
      </w:tr>
      <w:tr>
        <w:tc>
          <w:tcPr>
            <w:tcW w:type="dxa" w:w="33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extract_hvm_host_only.py</w:t>
            </w:r>
          </w:p>
        </w:tc>
        <w:tc>
          <w:tcPr>
            <w:tcW w:type="dxa" w:w="446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Host-only method extractor.</w:t>
            </w:r>
          </w:p>
        </w:tc>
        <w:tc>
          <w:tcPr>
            <w:tcW w:type="dxa" w:w="216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2 known target PASS</w:t>
            </w:r>
          </w:p>
        </w:tc>
      </w:tr>
      <w:tr>
        <w:tc>
          <w:tcPr>
            <w:tcW w:type="dxa" w:w="3312"/>
            <w:vAlign w:val="center"/>
            <w:tcBorders>
              <w:top w:sz="3" w:val="single" w:color="D2D8DE"/>
              <w:left w:sz="3" w:val="single" w:color="D2D8DE"/>
              <w:bottom w:sz="3" w:val="single" w:color="D2D8DE"/>
              <w:right w:sz="3" w:val="single" w:color="D2D8DE"/>
            </w:tcBorders>
          </w:tcPr>
          <w:p>
            <w:r>
              <w:rPr>
                <w:rFonts w:ascii="Arial" w:hAnsi="Arial" w:eastAsia="Arial"/>
                <w:sz w:val="16"/>
              </w:rPr>
              <w:t>scan_hvm_methods.py</w:t>
            </w:r>
          </w:p>
        </w:tc>
        <w:tc>
          <w:tcPr>
            <w:tcW w:type="dxa" w:w="4464"/>
            <w:vAlign w:val="center"/>
            <w:tcBorders>
              <w:top w:sz="3" w:val="single" w:color="D2D8DE"/>
              <w:left w:sz="3" w:val="single" w:color="D2D8DE"/>
              <w:bottom w:sz="3" w:val="single" w:color="D2D8DE"/>
              <w:right w:sz="3" w:val="single" w:color="D2D8DE"/>
            </w:tcBorders>
          </w:tcPr>
          <w:p>
            <w:r>
              <w:rPr>
                <w:rFonts w:ascii="Arial" w:hAnsi="Arial" w:eastAsia="Arial"/>
                <w:sz w:val="16"/>
              </w:rPr>
              <w:t>Scan toàn bộ MethodDef RID.</w:t>
            </w:r>
          </w:p>
        </w:tc>
        <w:tc>
          <w:tcPr>
            <w:tcW w:type="dxa" w:w="2160"/>
            <w:vAlign w:val="center"/>
            <w:tcBorders>
              <w:top w:sz="3" w:val="single" w:color="D2D8DE"/>
              <w:left w:sz="3" w:val="single" w:color="D2D8DE"/>
              <w:bottom w:sz="3" w:val="single" w:color="D2D8DE"/>
              <w:right w:sz="3" w:val="single" w:color="D2D8DE"/>
            </w:tcBorders>
          </w:tcPr>
          <w:p>
            <w:r>
              <w:rPr>
                <w:rFonts w:ascii="Arial" w:hAnsi="Arial" w:eastAsia="Arial"/>
                <w:sz w:val="16"/>
              </w:rPr>
              <w:t>Hoàn tất 27.296 rows</w:t>
            </w:r>
          </w:p>
        </w:tc>
      </w:tr>
      <w:tr>
        <w:tc>
          <w:tcPr>
            <w:tcW w:type="dxa" w:w="33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analyze_hvm_scan.py / deep.py</w:t>
            </w:r>
          </w:p>
        </w:tc>
        <w:tc>
          <w:tcPr>
            <w:tcW w:type="dxa" w:w="446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Thống kê boundary/family/failure.</w:t>
            </w:r>
          </w:p>
        </w:tc>
        <w:tc>
          <w:tcPr>
            <w:tcW w:type="dxa" w:w="216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Hoàn tất</w:t>
            </w:r>
          </w:p>
        </w:tc>
      </w:tr>
      <w:tr>
        <w:tc>
          <w:tcPr>
            <w:tcW w:type="dxa" w:w="3312"/>
            <w:vAlign w:val="center"/>
            <w:tcBorders>
              <w:top w:sz="3" w:val="single" w:color="D2D8DE"/>
              <w:left w:sz="3" w:val="single" w:color="D2D8DE"/>
              <w:bottom w:sz="3" w:val="single" w:color="D2D8DE"/>
              <w:right w:sz="3" w:val="single" w:color="D2D8DE"/>
            </w:tcBorders>
          </w:tcPr>
          <w:p>
            <w:r>
              <w:rPr>
                <w:rFonts w:ascii="Arial" w:hAnsi="Arial" w:eastAsia="Arial"/>
                <w:sz w:val="16"/>
              </w:rPr>
              <w:t>classify_hvm_methods.py</w:t>
            </w:r>
          </w:p>
        </w:tc>
        <w:tc>
          <w:tcPr>
            <w:tcW w:type="dxa" w:w="4464"/>
            <w:vAlign w:val="center"/>
            <w:tcBorders>
              <w:top w:sz="3" w:val="single" w:color="D2D8DE"/>
              <w:left w:sz="3" w:val="single" w:color="D2D8DE"/>
              <w:bottom w:sz="3" w:val="single" w:color="D2D8DE"/>
              <w:right w:sz="3" w:val="single" w:color="D2D8DE"/>
            </w:tcBorders>
          </w:tcPr>
          <w:p>
            <w:r>
              <w:rPr>
                <w:rFonts w:ascii="Arial" w:hAnsi="Arial" w:eastAsia="Arial"/>
                <w:sz w:val="16"/>
              </w:rPr>
              <w:t>Phân loại sơ bộ.</w:t>
            </w:r>
          </w:p>
        </w:tc>
        <w:tc>
          <w:tcPr>
            <w:tcW w:type="dxa" w:w="2160"/>
            <w:vAlign w:val="center"/>
            <w:tcBorders>
              <w:top w:sz="3" w:val="single" w:color="D2D8DE"/>
              <w:left w:sz="3" w:val="single" w:color="D2D8DE"/>
              <w:bottom w:sz="3" w:val="single" w:color="D2D8DE"/>
              <w:right w:sz="3" w:val="single" w:color="D2D8DE"/>
            </w:tcBorders>
          </w:tcPr>
          <w:p>
            <w:r>
              <w:rPr>
                <w:rFonts w:ascii="Arial" w:hAnsi="Arial" w:eastAsia="Arial"/>
                <w:sz w:val="16"/>
              </w:rPr>
              <w:t>Cần đổi tên category “confirmed”</w:t>
            </w:r>
          </w:p>
        </w:tc>
      </w:tr>
    </w:tbl>
    <w:p>
      <w:pPr>
        <w:spacing w:after="0"/>
      </w:pPr>
    </w:p>
    <w:p>
      <w:pPr>
        <w:pStyle w:val="Heading2"/>
        <w:keepNext/>
        <w:spacing w:before="200" w:after="80"/>
      </w:pPr>
      <w:r>
        <w:t>11.2 Pseudocode end-to-end hiện tại</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host = read_file("LordsMobileBot.exe")</w:t>
            </w:r>
            <w:r>
              <w:br/>
            </w:r>
            <w:r>
              <w:rPr>
                <w:rFonts w:ascii="Consolas" w:hAnsi="Consolas" w:eastAsia="Consolas"/>
                <w:color w:val="1E1E1E"/>
                <w:sz w:val="16"/>
              </w:rPr>
            </w:r>
            <w:r>
              <w:br/>
            </w:r>
            <w:r>
              <w:rPr>
                <w:rFonts w:ascii="Consolas" w:hAnsi="Consolas" w:eastAsia="Consolas"/>
                <w:color w:val="1E1E1E"/>
                <w:sz w:val="16"/>
              </w:rPr>
              <w:t>lookup = decode_lookup(host[0xB1349C : 0xB1349C + 0x1B878])</w:t>
            </w:r>
            <w:r>
              <w:br/>
            </w:r>
            <w:r>
              <w:rPr>
                <w:rFonts w:ascii="Consolas" w:hAnsi="Consolas" w:eastAsia="Consolas"/>
                <w:color w:val="1E1E1E"/>
                <w:sz w:val="16"/>
              </w:rPr>
              <w:t>payload = lzari_decode_payload(host)</w:t>
            </w:r>
            <w:r>
              <w:br/>
            </w:r>
            <w:r>
              <w:rPr>
                <w:rFonts w:ascii="Consolas" w:hAnsi="Consolas" w:eastAsia="Consolas"/>
                <w:color w:val="1E1E1E"/>
                <w:sz w:val="16"/>
              </w:rPr>
              <w:t>metadata_intermediate = lzari_decode_metadata(host)</w:t>
            </w:r>
            <w:r>
              <w:br/>
            </w:r>
            <w:r>
              <w:rPr>
                <w:rFonts w:ascii="Consolas" w:hAnsi="Consolas" w:eastAsia="Consolas"/>
                <w:color w:val="1E1E1E"/>
                <w:sz w:val="16"/>
              </w:rPr>
              <w:t>metadata = metadata_post_transform(metadata_intermediate, key16)</w:t>
            </w:r>
            <w:r>
              <w:br/>
            </w:r>
            <w:r>
              <w:rPr>
                <w:rFonts w:ascii="Consolas" w:hAnsi="Consolas" w:eastAsia="Consolas"/>
                <w:color w:val="1E1E1E"/>
                <w:sz w:val="16"/>
              </w:rPr>
            </w:r>
            <w:r>
              <w:br/>
            </w:r>
            <w:r>
              <w:rPr>
                <w:rFonts w:ascii="Consolas" w:hAnsi="Consolas" w:eastAsia="Consolas"/>
                <w:color w:val="1E1E1E"/>
                <w:sz w:val="16"/>
              </w:rPr>
              <w:t>for token in target_tokens:</w:t>
            </w:r>
            <w:r>
              <w:br/>
            </w:r>
            <w:r>
              <w:rPr>
                <w:rFonts w:ascii="Consolas" w:hAnsi="Consolas" w:eastAsia="Consolas"/>
                <w:color w:val="1E1E1E"/>
                <w:sz w:val="16"/>
              </w:rPr>
              <w:t xml:space="preserve">    rid = token &amp; 0xFFFFFF</w:t>
            </w:r>
            <w:r>
              <w:br/>
            </w:r>
            <w:r>
              <w:rPr>
                <w:rFonts w:ascii="Consolas" w:hAnsi="Consolas" w:eastAsia="Consolas"/>
                <w:color w:val="1E1E1E"/>
                <w:sz w:val="16"/>
              </w:rPr>
              <w:t xml:space="preserve">    directory_rva = (lookup[rid-1] ^ 0x23511004) &amp; 0x07FFFFFF</w:t>
            </w:r>
            <w:r>
              <w:br/>
            </w:r>
            <w:r>
              <w:rPr>
                <w:rFonts w:ascii="Consolas" w:hAnsi="Consolas" w:eastAsia="Consolas"/>
                <w:color w:val="1E1E1E"/>
                <w:sz w:val="16"/>
              </w:rPr>
              <w:t xml:space="preserve">    dir_entry = read_directory_entry(host, directory_rva)</w:t>
            </w:r>
            <w:r>
              <w:br/>
            </w:r>
            <w:r>
              <w:rPr>
                <w:rFonts w:ascii="Consolas" w:hAnsi="Consolas" w:eastAsia="Consolas"/>
                <w:color w:val="1E1E1E"/>
                <w:sz w:val="16"/>
              </w:rPr>
              <w:t xml:space="preserve">    record = payload + dir_entry.recordOffset</w:t>
            </w:r>
            <w:r>
              <w:br/>
            </w:r>
            <w:r>
              <w:rPr>
                <w:rFonts w:ascii="Consolas" w:hAnsi="Consolas" w:eastAsia="Consolas"/>
                <w:color w:val="1E1E1E"/>
                <w:sz w:val="16"/>
              </w:rPr>
            </w:r>
            <w:r>
              <w:br/>
            </w:r>
            <w:r>
              <w:rPr>
                <w:rFonts w:ascii="Consolas" w:hAnsi="Consolas" w:eastAsia="Consolas"/>
                <w:color w:val="1E1E1E"/>
                <w:sz w:val="16"/>
              </w:rPr>
              <w:t xml:space="preserve">    metadata_offset = read_u32(record) &gt;&gt; 8</w:t>
            </w:r>
            <w:r>
              <w:br/>
            </w:r>
            <w:r>
              <w:rPr>
                <w:rFonts w:ascii="Consolas" w:hAnsi="Consolas" w:eastAsia="Consolas"/>
                <w:color w:val="1E1E1E"/>
                <w:sz w:val="16"/>
              </w:rPr>
              <w:t xml:space="preserve">    metadata_flags  = read_u32(record) &amp; 0xFF</w:t>
            </w:r>
            <w:r>
              <w:br/>
            </w:r>
            <w:r>
              <w:rPr>
                <w:rFonts w:ascii="Consolas" w:hAnsi="Consolas" w:eastAsia="Consolas"/>
                <w:color w:val="1E1E1E"/>
                <w:sz w:val="16"/>
              </w:rPr>
              <w:t xml:space="preserve">    packed = read_u32(metadata + metadata_offset)</w:t>
            </w:r>
            <w:r>
              <w:br/>
            </w:r>
            <w:r>
              <w:rPr>
                <w:rFonts w:ascii="Consolas" w:hAnsi="Consolas" w:eastAsia="Consolas"/>
                <w:color w:val="1E1E1E"/>
                <w:sz w:val="16"/>
              </w:rPr>
              <w:t xml:space="preserve">    meaningful = packed &gt;&gt; 8</w:t>
            </w:r>
            <w:r>
              <w:br/>
            </w:r>
            <w:r>
              <w:rPr>
                <w:rFonts w:ascii="Consolas" w:hAnsi="Consolas" w:eastAsia="Consolas"/>
                <w:color w:val="1E1E1E"/>
                <w:sz w:val="16"/>
              </w:rPr>
              <w:t xml:space="preserve">    aligned = align8(meaningful)</w:t>
            </w:r>
            <w:r>
              <w:br/>
            </w:r>
            <w:r>
              <w:rPr>
                <w:rFonts w:ascii="Consolas" w:hAnsi="Consolas" w:eastAsia="Consolas"/>
                <w:color w:val="1E1E1E"/>
                <w:sz w:val="16"/>
              </w:rPr>
            </w:r>
            <w:r>
              <w:br/>
            </w:r>
            <w:r>
              <w:rPr>
                <w:rFonts w:ascii="Consolas" w:hAnsi="Consolas" w:eastAsia="Consolas"/>
                <w:color w:val="1E1E1E"/>
                <w:sz w:val="16"/>
              </w:rPr>
              <w:t xml:space="preserve">    xor_block = xor_key16(record + 8, aligned)</w:t>
            </w:r>
            <w:r>
              <w:br/>
            </w:r>
            <w:r>
              <w:rPr>
                <w:rFonts w:ascii="Consolas" w:hAnsi="Consolas" w:eastAsia="Consolas"/>
                <w:color w:val="1E1E1E"/>
                <w:sz w:val="16"/>
              </w:rPr>
              <w:t xml:space="preserve">    rc4_block = hvm_rc4(xor_block, key20)</w:t>
            </w:r>
            <w:r>
              <w:br/>
            </w:r>
            <w:r>
              <w:rPr>
                <w:rFonts w:ascii="Consolas" w:hAnsi="Consolas" w:eastAsia="Consolas"/>
                <w:color w:val="1E1E1E"/>
                <w:sz w:val="16"/>
              </w:rPr>
              <w:t xml:space="preserve">    raw_suffix = rc4_block[:meaningful]</w:t>
            </w:r>
            <w:r>
              <w:br/>
            </w:r>
            <w:r>
              <w:rPr>
                <w:rFonts w:ascii="Consolas" w:hAnsi="Consolas" w:eastAsia="Consolas"/>
                <w:color w:val="1E1E1E"/>
                <w:sz w:val="16"/>
              </w:rPr>
            </w:r>
            <w:r>
              <w:br/>
            </w:r>
            <w:r>
              <w:rPr>
                <w:rFonts w:ascii="Consolas" w:hAnsi="Consolas" w:eastAsia="Consolas"/>
                <w:color w:val="1E1E1E"/>
                <w:sz w:val="16"/>
              </w:rPr>
              <w:t xml:space="preserve">    # Family-specific work remains:</w:t>
            </w:r>
            <w:r>
              <w:br/>
            </w:r>
            <w:r>
              <w:rPr>
                <w:rFonts w:ascii="Consolas" w:hAnsi="Consolas" w:eastAsia="Consolas"/>
                <w:color w:val="1E1E1E"/>
                <w:sz w:val="16"/>
              </w:rPr>
              <w:t xml:space="preserve">    prefix = synthesize_prefix(record, auxiliary, resolver_metadata)</w:t>
            </w:r>
            <w:r>
              <w:br/>
            </w:r>
            <w:r>
              <w:rPr>
                <w:rFonts w:ascii="Consolas" w:hAnsi="Consolas" w:eastAsia="Consolas"/>
                <w:color w:val="1E1E1E"/>
                <w:sz w:val="16"/>
              </w:rPr>
              <w:t xml:space="preserve">    final_il = prefix + raw_suffix</w:t>
            </w:r>
            <w:r>
              <w:br/>
            </w:r>
            <w:r>
              <w:rPr>
                <w:rFonts w:ascii="Consolas" w:hAnsi="Consolas" w:eastAsia="Consolas"/>
                <w:color w:val="1E1E1E"/>
                <w:sz w:val="16"/>
              </w:rPr>
              <w:t xml:space="preserve">    final_il = remap_virtual_tokens(final_il)</w:t>
            </w:r>
          </w:p>
        </w:tc>
      </w:tr>
    </w:tbl>
    <w:p>
      <w:pPr>
        <w:spacing w:after="0"/>
      </w:pPr>
    </w:p>
    <w:p>
      <w:pPr>
        <w:pStyle w:val="Heading1"/>
        <w:keepNext/>
        <w:spacing w:before="200" w:after="80"/>
      </w:pPr>
      <w:r>
        <w:t>12. Những phần chưa hoàn tất và rủi ro kỹ thuật</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600"/>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Khoảng trống</w:t>
            </w:r>
          </w:p>
        </w:tc>
        <w:tc>
          <w:tcPr>
            <w:tcW w:type="dxa" w:w="1944"/>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Trạng thái</w:t>
            </w:r>
          </w:p>
        </w:tc>
        <w:tc>
          <w:tcPr>
            <w:tcW w:type="dxa" w:w="5112"/>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Tác động</w:t>
            </w:r>
          </w:p>
        </w:tc>
      </w:tr>
      <w:tr>
        <w:tc>
          <w:tcPr>
            <w:tcW w:type="dxa" w:w="3600"/>
            <w:vAlign w:val="center"/>
            <w:tcBorders>
              <w:top w:sz="3" w:val="single" w:color="D2D8DE"/>
              <w:left w:sz="3" w:val="single" w:color="D2D8DE"/>
              <w:bottom w:sz="3" w:val="single" w:color="D2D8DE"/>
              <w:right w:sz="3" w:val="single" w:color="D2D8DE"/>
            </w:tcBorders>
          </w:tcPr>
          <w:p>
            <w:r>
              <w:rPr>
                <w:rFonts w:ascii="Arial" w:hAnsi="Arial" w:eastAsia="Arial"/>
                <w:sz w:val="16"/>
              </w:rPr>
              <w:t>Family ref08/ref00 và metadata types khác</w:t>
            </w:r>
          </w:p>
        </w:tc>
        <w:tc>
          <w:tcPr>
            <w:tcW w:type="dxa" w:w="1944"/>
            <w:vAlign w:val="center"/>
            <w:tcBorders>
              <w:top w:sz="3" w:val="single" w:color="D2D8DE"/>
              <w:left w:sz="3" w:val="single" w:color="D2D8DE"/>
              <w:bottom w:sz="3" w:val="single" w:color="D2D8DE"/>
              <w:right w:sz="3" w:val="single" w:color="D2D8DE"/>
            </w:tcBorders>
          </w:tcPr>
          <w:p>
            <w:r>
              <w:rPr>
                <w:rFonts w:ascii="Arial" w:hAnsi="Arial" w:eastAsia="Arial"/>
                <w:sz w:val="16"/>
              </w:rPr>
              <w:t>UNRESOLVED</w:t>
            </w:r>
          </w:p>
        </w:tc>
        <w:tc>
          <w:tcPr>
            <w:tcW w:type="dxa" w:w="5112"/>
            <w:vAlign w:val="center"/>
            <w:tcBorders>
              <w:top w:sz="3" w:val="single" w:color="D2D8DE"/>
              <w:left w:sz="3" w:val="single" w:color="D2D8DE"/>
              <w:bottom w:sz="3" w:val="single" w:color="D2D8DE"/>
              <w:right w:sz="3" w:val="single" w:color="D2D8DE"/>
            </w:tcBorders>
          </w:tcPr>
          <w:p>
            <w:r>
              <w:rPr>
                <w:rFonts w:ascii="Arial" w:hAnsi="Arial" w:eastAsia="Arial"/>
                <w:sz w:val="16"/>
              </w:rPr>
              <w:t>Không thể gọi 15.908 output là MethodBody hoàn chỉnh.</w:t>
            </w:r>
          </w:p>
        </w:tc>
      </w:tr>
      <w:tr>
        <w:tc>
          <w:tcPr>
            <w:tcW w:type="dxa" w:w="360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Dynamic prefix synthesis tổng quát</w:t>
            </w:r>
          </w:p>
        </w:tc>
        <w:tc>
          <w:tcPr>
            <w:tcW w:type="dxa" w:w="194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PARTIAL</w:t>
            </w:r>
          </w:p>
        </w:tc>
        <w:tc>
          <w:tcPr>
            <w:tcW w:type="dxa" w:w="51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Đã chứng minh một method; chưa có grammar/template cho mọi subtype.</w:t>
            </w:r>
          </w:p>
        </w:tc>
      </w:tr>
      <w:tr>
        <w:tc>
          <w:tcPr>
            <w:tcW w:type="dxa" w:w="3600"/>
            <w:vAlign w:val="center"/>
            <w:tcBorders>
              <w:top w:sz="3" w:val="single" w:color="D2D8DE"/>
              <w:left w:sz="3" w:val="single" w:color="D2D8DE"/>
              <w:bottom w:sz="3" w:val="single" w:color="D2D8DE"/>
              <w:right w:sz="3" w:val="single" w:color="D2D8DE"/>
            </w:tcBorders>
          </w:tcPr>
          <w:p>
            <w:r>
              <w:rPr>
                <w:rFonts w:ascii="Arial" w:hAnsi="Arial" w:eastAsia="Arial"/>
                <w:sz w:val="16"/>
              </w:rPr>
              <w:t>Virtual slot → metadata token thật</w:t>
            </w:r>
          </w:p>
        </w:tc>
        <w:tc>
          <w:tcPr>
            <w:tcW w:type="dxa" w:w="1944"/>
            <w:vAlign w:val="center"/>
            <w:tcBorders>
              <w:top w:sz="3" w:val="single" w:color="D2D8DE"/>
              <w:left w:sz="3" w:val="single" w:color="D2D8DE"/>
              <w:bottom w:sz="3" w:val="single" w:color="D2D8DE"/>
              <w:right w:sz="3" w:val="single" w:color="D2D8DE"/>
            </w:tcBorders>
          </w:tcPr>
          <w:p>
            <w:r>
              <w:rPr>
                <w:rFonts w:ascii="Arial" w:hAnsi="Arial" w:eastAsia="Arial"/>
                <w:sz w:val="16"/>
              </w:rPr>
              <w:t>UNRESOLVED</w:t>
            </w:r>
          </w:p>
        </w:tc>
        <w:tc>
          <w:tcPr>
            <w:tcW w:type="dxa" w:w="5112"/>
            <w:vAlign w:val="center"/>
            <w:tcBorders>
              <w:top w:sz="3" w:val="single" w:color="D2D8DE"/>
              <w:left w:sz="3" w:val="single" w:color="D2D8DE"/>
              <w:bottom w:sz="3" w:val="single" w:color="D2D8DE"/>
              <w:right w:sz="3" w:val="single" w:color="D2D8DE"/>
            </w:tcBorders>
          </w:tcPr>
          <w:p>
            <w:r>
              <w:rPr>
                <w:rFonts w:ascii="Arial" w:hAnsi="Arial" w:eastAsia="Arial"/>
                <w:sz w:val="16"/>
              </w:rPr>
              <w:t>CLR handles runtime không thể patch trực tiếp vào DLL.</w:t>
            </w:r>
          </w:p>
        </w:tc>
      </w:tr>
      <w:tr>
        <w:tc>
          <w:tcPr>
            <w:tcW w:type="dxa" w:w="360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Auxiliary item type 5 low 28-bit payload</w:t>
            </w:r>
          </w:p>
        </w:tc>
        <w:tc>
          <w:tcPr>
            <w:tcW w:type="dxa" w:w="194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UNRESOLVED</w:t>
            </w:r>
          </w:p>
        </w:tc>
        <w:tc>
          <w:tcPr>
            <w:tcW w:type="dxa" w:w="51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Chưa biết descriptor/token mapping được mã hóa ra sao.</w:t>
            </w:r>
          </w:p>
        </w:tc>
      </w:tr>
      <w:tr>
        <w:tc>
          <w:tcPr>
            <w:tcW w:type="dxa" w:w="3600"/>
            <w:vAlign w:val="center"/>
            <w:tcBorders>
              <w:top w:sz="3" w:val="single" w:color="D2D8DE"/>
              <w:left w:sz="3" w:val="single" w:color="D2D8DE"/>
              <w:bottom w:sz="3" w:val="single" w:color="D2D8DE"/>
              <w:right w:sz="3" w:val="single" w:color="D2D8DE"/>
            </w:tcBorders>
          </w:tcPr>
          <w:p>
            <w:r>
              <w:rPr>
                <w:rFonts w:ascii="Arial" w:hAnsi="Arial" w:eastAsia="Arial"/>
                <w:sz w:val="16"/>
              </w:rPr>
              <w:t>Locals signature và EH</w:t>
            </w:r>
          </w:p>
        </w:tc>
        <w:tc>
          <w:tcPr>
            <w:tcW w:type="dxa" w:w="1944"/>
            <w:vAlign w:val="center"/>
            <w:tcBorders>
              <w:top w:sz="3" w:val="single" w:color="D2D8DE"/>
              <w:left w:sz="3" w:val="single" w:color="D2D8DE"/>
              <w:bottom w:sz="3" w:val="single" w:color="D2D8DE"/>
              <w:right w:sz="3" w:val="single" w:color="D2D8DE"/>
            </w:tcBorders>
          </w:tcPr>
          <w:p>
            <w:r>
              <w:rPr>
                <w:rFonts w:ascii="Arial" w:hAnsi="Arial" w:eastAsia="Arial"/>
                <w:sz w:val="16"/>
              </w:rPr>
              <w:t>PARTIAL/UNRESOLVED</w:t>
            </w:r>
          </w:p>
        </w:tc>
        <w:tc>
          <w:tcPr>
            <w:tcW w:type="dxa" w:w="5112"/>
            <w:vAlign w:val="center"/>
            <w:tcBorders>
              <w:top w:sz="3" w:val="single" w:color="D2D8DE"/>
              <w:left w:sz="3" w:val="single" w:color="D2D8DE"/>
              <w:bottom w:sz="3" w:val="single" w:color="D2D8DE"/>
              <w:right w:sz="3" w:val="single" w:color="D2D8DE"/>
            </w:tcBorders>
          </w:tcPr>
          <w:p>
            <w:r>
              <w:rPr>
                <w:rFonts w:ascii="Arial" w:hAnsi="Arial" w:eastAsia="Arial"/>
                <w:sz w:val="16"/>
              </w:rPr>
              <w:t>Cần bắt final CORINFO_METHOD_INFO / resolver calls theo family.</w:t>
            </w:r>
          </w:p>
        </w:tc>
      </w:tr>
      <w:tr>
        <w:tc>
          <w:tcPr>
            <w:tcW w:type="dxa" w:w="360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Boundary 0x498D</w:t>
            </w:r>
          </w:p>
        </w:tc>
        <w:tc>
          <w:tcPr>
            <w:tcW w:type="dxa" w:w="194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STRONG INFERENCE</w:t>
            </w:r>
          </w:p>
        </w:tc>
        <w:tc>
          <w:tcPr>
            <w:tcW w:type="dxa" w:w="5112"/>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Tail unmapped rất nhất quán nhưng chưa chứng minh tuyệt đối non-HVM.</w:t>
            </w:r>
          </w:p>
        </w:tc>
      </w:tr>
    </w:tbl>
    <w:p>
      <w:pPr>
        <w:spacing w:after="0"/>
      </w:pPr>
    </w:p>
    <w:p>
      <w:pPr>
        <w:pStyle w:val="Heading2"/>
        <w:keepNext/>
        <w:spacing w:before="200" w:after="80"/>
      </w:pPr>
      <w:r>
        <w:t>12.1 Nguyên tắc không được overclaim</w:t>
      </w:r>
    </w:p>
    <w:p>
      <w:pPr>
        <w:pStyle w:val="ListBullet"/>
        <w:spacing w:before="0" w:after="40" w:line="276" w:lineRule="auto"/>
      </w:pPr>
      <w:r>
        <w:rPr>
          <w:rFonts w:ascii="Arial" w:hAnsi="Arial" w:eastAsia="Arial"/>
        </w:rPr>
        <w:t>Không gọi toàn bộ 1.026 ref03/meta02 là runtime-confirmed; hiện chỉ có hai exact method được TTD xác nhận.</w:t>
      </w:r>
    </w:p>
    <w:p>
      <w:pPr>
        <w:pStyle w:val="ListBullet"/>
        <w:spacing w:before="0" w:after="40" w:line="276" w:lineRule="auto"/>
      </w:pPr>
      <w:r>
        <w:rPr>
          <w:rFonts w:ascii="Arial" w:hAnsi="Arial" w:eastAsia="Arial"/>
        </w:rPr>
        <w:t>Không coi flags != 0x0F là decrypt đúng chỉ vì output trông giống IL.</w:t>
      </w:r>
    </w:p>
    <w:p>
      <w:pPr>
        <w:pStyle w:val="ListBullet"/>
        <w:spacing w:before="0" w:after="40" w:line="276" w:lineRule="auto"/>
      </w:pPr>
      <w:r>
        <w:rPr>
          <w:rFonts w:ascii="Arial" w:hAnsi="Arial" w:eastAsia="Arial"/>
        </w:rPr>
        <w:t>Không coi token bỏ marker 0x00800000 là metadata token thật.</w:t>
      </w:r>
    </w:p>
    <w:p>
      <w:pPr>
        <w:pStyle w:val="ListBullet"/>
        <w:spacing w:before="0" w:after="40" w:line="276" w:lineRule="auto"/>
      </w:pPr>
      <w:r>
        <w:rPr>
          <w:rFonts w:ascii="Arial" w:hAnsi="Arial" w:eastAsia="Arial"/>
        </w:rPr>
        <w:t>Không coi tail sau 0x498D tuyệt đối non-HVM; chỉ là non-HVM candidate theo current mapping.</w:t>
      </w:r>
    </w:p>
    <w:p>
      <w:pPr>
        <w:pStyle w:val="ListBullet"/>
        <w:spacing w:before="0" w:after="40" w:line="276" w:lineRule="auto"/>
      </w:pPr>
      <w:r>
        <w:rPr>
          <w:rFonts w:ascii="Arial" w:hAnsi="Arial" w:eastAsia="Arial"/>
        </w:rPr>
        <w:t>Không coi raw suffix của 0x06002CD4 là final MethodBody; final IL có thêm dynamic prefix 0x14 byte.</w:t>
      </w:r>
    </w:p>
    <w:p>
      <w:pPr>
        <w:pStyle w:val="Heading1"/>
        <w:keepNext/>
        <w:spacing w:before="200" w:after="80"/>
      </w:pPr>
      <w:r>
        <w:t>13. Kế hoạch tiếp tục</w:t>
      </w:r>
    </w:p>
    <w:p>
      <w:pPr>
        <w:pStyle w:val="ListNumber"/>
        <w:spacing w:before="0" w:after="40" w:line="276" w:lineRule="auto"/>
      </w:pPr>
      <w:r>
        <w:rPr>
          <w:rFonts w:ascii="Arial" w:hAnsi="Arial" w:eastAsia="Arial"/>
        </w:rPr>
        <w:t>Truy writer nguồn của triple handle tại buffer 0xFD8257AF58, bắt nơi hField 0x7FFA74FC4198 được tạo.</w:t>
      </w:r>
    </w:p>
    <w:p>
      <w:pPr>
        <w:pStyle w:val="ListNumber"/>
        <w:spacing w:before="0" w:after="40" w:line="276" w:lineRule="auto"/>
      </w:pPr>
      <w:r>
        <w:rPr>
          <w:rFonts w:ascii="Arial" w:hAnsi="Arial" w:eastAsia="Arial"/>
        </w:rPr>
        <w:t>Lần ngược từ hField/FieldDesc đến metadata token thật hoặc resolver descriptor chứa token/module.</w:t>
      </w:r>
    </w:p>
    <w:p>
      <w:pPr>
        <w:pStyle w:val="ListNumber"/>
        <w:spacing w:before="0" w:after="40" w:line="276" w:lineRule="auto"/>
      </w:pPr>
      <w:r>
        <w:rPr>
          <w:rFonts w:ascii="Arial" w:hAnsi="Arial" w:eastAsia="Arial"/>
        </w:rPr>
        <w:t>Lặp trace cho virtual slots 2, 3, 4, 5 để xác định type/method/member mapping và quy luật table/slot.</w:t>
      </w:r>
    </w:p>
    <w:p>
      <w:pPr>
        <w:pStyle w:val="ListNumber"/>
        <w:spacing w:before="0" w:after="40" w:line="276" w:lineRule="auto"/>
      </w:pPr>
      <w:r>
        <w:rPr>
          <w:rFonts w:ascii="Arial" w:hAnsi="Arial" w:eastAsia="Arial"/>
        </w:rPr>
        <w:t>Giải low 28 bit của auxiliary item type 5, đối chiếu với slot/token operands trong final IL.</w:t>
      </w:r>
    </w:p>
    <w:p>
      <w:pPr>
        <w:pStyle w:val="ListNumber"/>
        <w:spacing w:before="0" w:after="40" w:line="276" w:lineRule="auto"/>
      </w:pPr>
      <w:r>
        <w:rPr>
          <w:rFonts w:ascii="Arial" w:hAnsi="Arial" w:eastAsia="Arial"/>
        </w:rPr>
        <w:t>Tái tạo dynamic prefix offline cho 0x06002CD4 và thêm known-target final-IL hash.</w:t>
      </w:r>
    </w:p>
    <w:p>
      <w:pPr>
        <w:pStyle w:val="ListNumber"/>
        <w:spacing w:before="0" w:after="40" w:line="276" w:lineRule="auto"/>
      </w:pPr>
      <w:r>
        <w:rPr>
          <w:rFonts w:ascii="Arial" w:hAnsi="Arial" w:eastAsia="Arial"/>
        </w:rPr>
        <w:t>Mở rộng parser theo family ref08/ref00 và metadata type khác; thêm IL syntax validation tách biệt với decrypt success.</w:t>
      </w:r>
    </w:p>
    <w:p>
      <w:pPr>
        <w:pStyle w:val="ListNumber"/>
        <w:spacing w:before="0" w:after="40" w:line="276" w:lineRule="auto"/>
      </w:pPr>
      <w:r>
        <w:rPr>
          <w:rFonts w:ascii="Arial" w:hAnsi="Arial" w:eastAsia="Arial"/>
        </w:rPr>
        <w:t>Sau khi có token mapping, patch final MethodBody vào DLL rebuild và xác nhận dnSpy/CLR load không cần HVM runtime.</w:t>
      </w:r>
    </w:p>
    <w:p>
      <w:pPr>
        <w:pStyle w:val="Heading2"/>
        <w:keepNext/>
        <w:spacing w:before="200" w:after="80"/>
      </w:pPr>
      <w:r>
        <w:t>13.1 Checkpoint để tiếp tục TTD</w:t>
      </w:r>
    </w:p>
    <w:tbl>
      <w:tblPr>
        <w:tblW w:type="auto" w:w="0"/>
        <w:jc w:val="center"/>
        <w:tblLayout w:type="autofit"/>
        <w:tblLook w:firstColumn="1" w:firstRow="1" w:lastColumn="0" w:lastRow="0" w:noHBand="0" w:noVBand="1" w:val="04A0"/>
      </w:tblPr>
      <w:tblGrid>
        <w:gridCol w:w="9936"/>
      </w:tblGrid>
      <w:tr>
        <w:tc>
          <w:tcPr>
            <w:tcW w:type="dxa" w:w="9936"/>
            <w:shd w:fill="F3F5F7"/>
            <w:tcBorders>
              <w:top w:sz="4" w:val="single" w:color="D0D5DA"/>
              <w:left w:sz="4" w:val="single" w:color="D0D5DA"/>
              <w:bottom w:sz="4" w:val="single" w:color="D0D5DA"/>
              <w:right w:sz="4" w:val="single" w:color="D0D5DA"/>
            </w:tcBorders>
          </w:tcPr>
          <w:p>
            <w:pPr>
              <w:spacing w:after="0" w:line="240" w:lineRule="auto"/>
            </w:pPr>
            <w:r>
              <w:rPr>
                <w:rFonts w:ascii="Consolas" w:hAnsi="Consolas" w:eastAsia="Consolas"/>
                <w:color w:val="1E1E1E"/>
                <w:sz w:val="16"/>
              </w:rPr>
              <w:t># Mốc đã xác nhận cache field/class writer</w:t>
            </w:r>
            <w:r>
              <w:br/>
            </w:r>
            <w:r>
              <w:rPr>
                <w:rFonts w:ascii="Consolas" w:hAnsi="Consolas" w:eastAsia="Consolas"/>
                <w:color w:val="1E1E1E"/>
                <w:sz w:val="16"/>
              </w:rPr>
              <w:t>!tt AD7CF:FC</w:t>
            </w:r>
            <w:r>
              <w:br/>
            </w:r>
            <w:r>
              <w:rPr>
                <w:rFonts w:ascii="Consolas" w:hAnsi="Consolas" w:eastAsia="Consolas"/>
                <w:color w:val="1E1E1E"/>
                <w:sz w:val="16"/>
              </w:rPr>
            </w:r>
            <w:r>
              <w:br/>
            </w:r>
            <w:r>
              <w:rPr>
                <w:rFonts w:ascii="Consolas" w:hAnsi="Consolas" w:eastAsia="Consolas"/>
                <w:color w:val="1E1E1E"/>
                <w:sz w:val="16"/>
              </w:rPr>
              <w:t># Buffer triple handle nguồn</w:t>
            </w:r>
            <w:r>
              <w:br/>
            </w:r>
            <w:r>
              <w:rPr>
                <w:rFonts w:ascii="Consolas" w:hAnsi="Consolas" w:eastAsia="Consolas"/>
                <w:color w:val="1E1E1E"/>
                <w:sz w:val="16"/>
              </w:rPr>
              <w:t>r @$t17 = 0x000000fd8257af58</w:t>
            </w:r>
            <w:r>
              <w:br/>
            </w:r>
            <w:r>
              <w:rPr>
                <w:rFonts w:ascii="Consolas" w:hAnsi="Consolas" w:eastAsia="Consolas"/>
                <w:color w:val="1E1E1E"/>
                <w:sz w:val="16"/>
              </w:rPr>
              <w:t>dq @$t17 L3</w:t>
            </w:r>
            <w:r>
              <w:br/>
            </w:r>
            <w:r>
              <w:rPr>
                <w:rFonts w:ascii="Consolas" w:hAnsi="Consolas" w:eastAsia="Consolas"/>
                <w:color w:val="1E1E1E"/>
                <w:sz w:val="16"/>
              </w:rPr>
            </w:r>
            <w:r>
              <w:br/>
            </w:r>
            <w:r>
              <w:rPr>
                <w:rFonts w:ascii="Consolas" w:hAnsi="Consolas" w:eastAsia="Consolas"/>
                <w:color w:val="1E1E1E"/>
                <w:sz w:val="16"/>
              </w:rPr>
              <w:t># Truy writer của hField nguồn</w:t>
            </w:r>
            <w:r>
              <w:br/>
            </w:r>
            <w:r>
              <w:rPr>
                <w:rFonts w:ascii="Consolas" w:hAnsi="Consolas" w:eastAsia="Consolas"/>
                <w:color w:val="1E1E1E"/>
                <w:sz w:val="16"/>
              </w:rPr>
              <w:t># (chạy từ vị trí sau khi triple đã được điền)</w:t>
            </w:r>
            <w:r>
              <w:br/>
            </w:r>
            <w:r>
              <w:rPr>
                <w:rFonts w:ascii="Consolas" w:hAnsi="Consolas" w:eastAsia="Consolas"/>
                <w:color w:val="1E1E1E"/>
                <w:sz w:val="16"/>
              </w:rPr>
              <w:t>dx @$curprocess.TTD.PrevMemoryAccess("w",@$t17+0x10,8)</w:t>
            </w:r>
            <w:r>
              <w:br/>
            </w:r>
            <w:r>
              <w:rPr>
                <w:rFonts w:ascii="Consolas" w:hAnsi="Consolas" w:eastAsia="Consolas"/>
                <w:color w:val="1E1E1E"/>
                <w:sz w:val="16"/>
              </w:rPr>
              <w:t>dx @$curprocess.TTD.PrevMemoryAccess("w",@$t17+0x10,8).Position.SeekTo()</w:t>
            </w:r>
            <w:r>
              <w:br/>
            </w:r>
            <w:r>
              <w:rPr>
                <w:rFonts w:ascii="Consolas" w:hAnsi="Consolas" w:eastAsia="Consolas"/>
                <w:color w:val="1E1E1E"/>
                <w:sz w:val="16"/>
              </w:rPr>
              <w:t>t-</w:t>
            </w:r>
            <w:r>
              <w:br/>
            </w:r>
            <w:r>
              <w:rPr>
                <w:rFonts w:ascii="Consolas" w:hAnsi="Consolas" w:eastAsia="Consolas"/>
                <w:color w:val="1E1E1E"/>
                <w:sz w:val="16"/>
              </w:rPr>
              <w:t>u @rip L30</w:t>
            </w:r>
            <w:r>
              <w:br/>
            </w:r>
            <w:r>
              <w:rPr>
                <w:rFonts w:ascii="Consolas" w:hAnsi="Consolas" w:eastAsia="Consolas"/>
                <w:color w:val="1E1E1E"/>
                <w:sz w:val="16"/>
              </w:rPr>
              <w:t>r</w:t>
            </w:r>
            <w:r>
              <w:br/>
            </w:r>
            <w:r>
              <w:rPr>
                <w:rFonts w:ascii="Consolas" w:hAnsi="Consolas" w:eastAsia="Consolas"/>
                <w:color w:val="1E1E1E"/>
                <w:sz w:val="16"/>
              </w:rPr>
              <w:t>k</w:t>
            </w:r>
          </w:p>
        </w:tc>
      </w:tr>
    </w:tbl>
    <w:p>
      <w:pPr>
        <w:spacing w:after="0"/>
      </w:pPr>
    </w:p>
    <w:p>
      <w:pPr>
        <w:pStyle w:val="Heading1"/>
        <w:keepNext/>
        <w:spacing w:before="200" w:after="80"/>
      </w:pPr>
      <w:r>
        <w:t>14. Kết luận</w:t>
      </w:r>
    </w:p>
    <w:p>
      <w:pPr>
        <w:spacing w:before="0" w:after="120" w:line="278" w:lineRule="auto"/>
      </w:pPr>
      <w:r>
        <w:rPr>
          <w:rFonts w:ascii="Arial" w:hAnsi="Arial" w:eastAsia="Arial"/>
        </w:rPr>
        <w:t>Nghiên cứu HVM0 đã đạt bước chuyển quan trọng từ “capture/dump runtime” sang “tái dựng định dạng và thuật toán”. Lookup table, hai container, metadata transform, method payload crypto và final JIT IL của method đại diện đã được xác nhận bằng cả offline hash và TTD runtime evidence. Virtual token không còn là black box hoàn toàn: marker, slot, proxy, cache entry và CLR handles đã được xác định.</w:t>
      </w:r>
    </w:p>
    <w:p>
      <w:pPr>
        <w:spacing w:before="0" w:after="120" w:line="278" w:lineRule="auto"/>
      </w:pPr>
      <w:r>
        <w:rPr>
          <w:rFonts w:ascii="Arial" w:hAnsi="Arial" w:eastAsia="Arial"/>
        </w:rPr>
        <w:t>Khoảng trống cốt lõi còn lại là chuyển các virtual slot và resolver descriptors thành metadata token thật, đồng thời tổng quát hóa dynamic prefix/family layouts. Khi hai phần này được giải, pipeline hiện tại có đủ nền tảng để trở thành một unpacker/rebuilder host-only hoàn chỉnh cho sample DNGuard 4.9.6 đang nghiên cứu.</w:t>
      </w:r>
    </w:p>
    <w:tbl>
      <w:tblPr>
        <w:tblW w:type="auto" w:w="0"/>
        <w:jc w:val="center"/>
        <w:tblLook w:firstColumn="1" w:firstRow="1" w:lastColumn="0" w:lastRow="0" w:noHBand="0" w:noVBand="1" w:val="04A0"/>
      </w:tblPr>
      <w:tblGrid>
        <w:gridCol w:w="9936"/>
      </w:tblGrid>
      <w:tr>
        <w:tc>
          <w:tcPr>
            <w:tcW w:type="dxa" w:w="9936"/>
            <w:shd w:fill="E2F0D9"/>
            <w:tcBorders>
              <w:top w:sz="8" w:val="single" w:color="70AD47"/>
              <w:left w:sz="8" w:val="single" w:color="70AD47"/>
              <w:bottom w:sz="8" w:val="single" w:color="70AD47"/>
              <w:right w:sz="8" w:val="single" w:color="70AD47"/>
            </w:tcBorders>
          </w:tcPr>
          <w:p>
            <w:r>
              <w:rPr>
                <w:rFonts w:ascii="Arial" w:hAnsi="Arial" w:eastAsia="Arial"/>
                <w:b/>
                <w:sz w:val="18"/>
              </w:rPr>
              <w:t xml:space="preserve">Đánh giá cuối: </w:t>
            </w:r>
            <w:r>
              <w:rPr>
                <w:rFonts w:ascii="Arial" w:hAnsi="Arial" w:eastAsia="Arial"/>
                <w:sz w:val="18"/>
              </w:rPr>
              <w:t>Kiến trúc và thuật toán chính đã được kiểm soát; bài toán còn lại tập trung, đo được và có checkpoint TTD rõ ràng. Đây là trạng thái nghiên cứu tiến triển cao nhưng chưa nên tuyên bố “full unpack mọi HVM method”.</w:t>
            </w:r>
          </w:p>
        </w:tc>
      </w:tr>
    </w:tbl>
    <w:p>
      <w:pPr>
        <w:spacing w:after="0"/>
      </w:pPr>
    </w:p>
    <w:p>
      <w:r>
        <w:br w:type="page"/>
      </w:r>
    </w:p>
    <w:p>
      <w:pPr>
        <w:pStyle w:val="Heading1"/>
        <w:keepNext/>
        <w:spacing w:before="200" w:after="80"/>
      </w:pPr>
      <w:r>
        <w:t>Phụ lục A. Bản đồ bằng chứng truy vết</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Nhóm bằng chứng</w:t>
            </w:r>
          </w:p>
        </w:tc>
        <w:tc>
          <w:tcPr>
            <w:tcW w:type="dxa" w:w="3456"/>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TTD / dữ liệu tiêu biểu</w:t>
            </w:r>
          </w:p>
        </w:tc>
        <w:tc>
          <w:tcPr>
            <w:tcW w:type="dxa" w:w="4824"/>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Điểm được chứng minh</w:t>
            </w:r>
          </w:p>
        </w:tc>
      </w:tr>
      <w:tr>
        <w:tc>
          <w:tcPr>
            <w:tcW w:type="dxa" w:w="2448"/>
            <w:vAlign w:val="center"/>
            <w:tcBorders>
              <w:top w:sz="3" w:val="single" w:color="D2D8DE"/>
              <w:left w:sz="3" w:val="single" w:color="D2D8DE"/>
              <w:bottom w:sz="3" w:val="single" w:color="D2D8DE"/>
              <w:right w:sz="3" w:val="single" w:color="D2D8DE"/>
            </w:tcBorders>
          </w:tcPr>
          <w:p>
            <w:r>
              <w:rPr>
                <w:rFonts w:ascii="Arial" w:hAnsi="Arial" w:eastAsia="Arial"/>
                <w:sz w:val="15"/>
              </w:rPr>
              <w:t>RC4 input/output</w:t>
            </w:r>
          </w:p>
        </w:tc>
        <w:tc>
          <w:tcPr>
            <w:tcW w:type="dxa" w:w="3456"/>
            <w:vAlign w:val="center"/>
            <w:tcBorders>
              <w:top w:sz="3" w:val="single" w:color="D2D8DE"/>
              <w:left w:sz="3" w:val="single" w:color="D2D8DE"/>
              <w:bottom w:sz="3" w:val="single" w:color="D2D8DE"/>
              <w:right w:sz="3" w:val="single" w:color="D2D8DE"/>
            </w:tcBorders>
          </w:tcPr>
          <w:p>
            <w:r>
              <w:rPr>
                <w:rFonts w:ascii="Arial" w:hAnsi="Arial" w:eastAsia="Arial"/>
                <w:sz w:val="15"/>
              </w:rPr>
              <w:t>11746E:BE0 → 11746E:DF7</w:t>
            </w:r>
          </w:p>
        </w:tc>
        <w:tc>
          <w:tcPr>
            <w:tcW w:type="dxa" w:w="4824"/>
            <w:vAlign w:val="center"/>
            <w:tcBorders>
              <w:top w:sz="3" w:val="single" w:color="D2D8DE"/>
              <w:left w:sz="3" w:val="single" w:color="D2D8DE"/>
              <w:bottom w:sz="3" w:val="single" w:color="D2D8DE"/>
              <w:right w:sz="3" w:val="single" w:color="D2D8DE"/>
            </w:tcBorders>
          </w:tcPr>
          <w:p>
            <w:r>
              <w:rPr>
                <w:rFonts w:ascii="Arial" w:hAnsi="Arial" w:eastAsia="Arial"/>
                <w:sz w:val="15"/>
              </w:rPr>
              <w:t>PRGA in-place, aligned 0x20, output exact.</w:t>
            </w:r>
          </w:p>
        </w:tc>
      </w:tr>
      <w:tr>
        <w:tc>
          <w:tcPr>
            <w:tcW w:type="dxa" w:w="2448"/>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Final JIT IL</w:t>
            </w:r>
          </w:p>
        </w:tc>
        <w:tc>
          <w:tcPr>
            <w:tcW w:type="dxa" w:w="3456"/>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117470:A3F</w:t>
            </w:r>
          </w:p>
        </w:tc>
        <w:tc>
          <w:tcPr>
            <w:tcW w:type="dxa" w:w="482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IL pointer 0x2410066A290, size 0x2E.</w:t>
            </w:r>
          </w:p>
        </w:tc>
      </w:tr>
      <w:tr>
        <w:tc>
          <w:tcPr>
            <w:tcW w:type="dxa" w:w="2448"/>
            <w:vAlign w:val="center"/>
            <w:tcBorders>
              <w:top w:sz="3" w:val="single" w:color="D2D8DE"/>
              <w:left w:sz="3" w:val="single" w:color="D2D8DE"/>
              <w:bottom w:sz="3" w:val="single" w:color="D2D8DE"/>
              <w:right w:sz="3" w:val="single" w:color="D2D8DE"/>
            </w:tcBorders>
          </w:tcPr>
          <w:p>
            <w:r>
              <w:rPr>
                <w:rFonts w:ascii="Arial" w:hAnsi="Arial" w:eastAsia="Arial"/>
                <w:sz w:val="15"/>
              </w:rPr>
              <w:t>Suffix copy</w:t>
            </w:r>
          </w:p>
        </w:tc>
        <w:tc>
          <w:tcPr>
            <w:tcW w:type="dxa" w:w="3456"/>
            <w:vAlign w:val="center"/>
            <w:tcBorders>
              <w:top w:sz="3" w:val="single" w:color="D2D8DE"/>
              <w:left w:sz="3" w:val="single" w:color="D2D8DE"/>
              <w:bottom w:sz="3" w:val="single" w:color="D2D8DE"/>
              <w:right w:sz="3" w:val="single" w:color="D2D8DE"/>
            </w:tcBorders>
          </w:tcPr>
          <w:p>
            <w:r>
              <w:rPr>
                <w:rFonts w:ascii="Arial" w:hAnsi="Arial" w:eastAsia="Arial"/>
                <w:sz w:val="15"/>
              </w:rPr>
              <w:t>11746F:17C9–17CC</w:t>
            </w:r>
          </w:p>
        </w:tc>
        <w:tc>
          <w:tcPr>
            <w:tcW w:type="dxa" w:w="4824"/>
            <w:vAlign w:val="center"/>
            <w:tcBorders>
              <w:top w:sz="3" w:val="single" w:color="D2D8DE"/>
              <w:left w:sz="3" w:val="single" w:color="D2D8DE"/>
              <w:bottom w:sz="3" w:val="single" w:color="D2D8DE"/>
              <w:right w:sz="3" w:val="single" w:color="D2D8DE"/>
            </w:tcBorders>
          </w:tcPr>
          <w:p>
            <w:r>
              <w:rPr>
                <w:rFonts w:ascii="Arial" w:hAnsi="Arial" w:eastAsia="Arial"/>
                <w:sz w:val="15"/>
              </w:rPr>
              <w:t>Source RC4 output → final+0x14 bytewise.</w:t>
            </w:r>
          </w:p>
        </w:tc>
      </w:tr>
      <w:tr>
        <w:tc>
          <w:tcPr>
            <w:tcW w:type="dxa" w:w="2448"/>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Prefix copy</w:t>
            </w:r>
          </w:p>
        </w:tc>
        <w:tc>
          <w:tcPr>
            <w:tcW w:type="dxa" w:w="3456"/>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11746F:2374–2383</w:t>
            </w:r>
          </w:p>
        </w:tc>
        <w:tc>
          <w:tcPr>
            <w:tcW w:type="dxa" w:w="482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Workspace 0x24100669774 → final buffer.</w:t>
            </w:r>
          </w:p>
        </w:tc>
      </w:tr>
      <w:tr>
        <w:tc>
          <w:tcPr>
            <w:tcW w:type="dxa" w:w="2448"/>
            <w:vAlign w:val="center"/>
            <w:tcBorders>
              <w:top w:sz="3" w:val="single" w:color="D2D8DE"/>
              <w:left w:sz="3" w:val="single" w:color="D2D8DE"/>
              <w:bottom w:sz="3" w:val="single" w:color="D2D8DE"/>
              <w:right w:sz="3" w:val="single" w:color="D2D8DE"/>
            </w:tcBorders>
          </w:tcPr>
          <w:p>
            <w:r>
              <w:rPr>
                <w:rFonts w:ascii="Arial" w:hAnsi="Arial" w:eastAsia="Arial"/>
                <w:sz w:val="15"/>
              </w:rPr>
              <w:t>Aux count/items</w:t>
            </w:r>
          </w:p>
        </w:tc>
        <w:tc>
          <w:tcPr>
            <w:tcW w:type="dxa" w:w="3456"/>
            <w:vAlign w:val="center"/>
            <w:tcBorders>
              <w:top w:sz="3" w:val="single" w:color="D2D8DE"/>
              <w:left w:sz="3" w:val="single" w:color="D2D8DE"/>
              <w:bottom w:sz="3" w:val="single" w:color="D2D8DE"/>
              <w:right w:sz="3" w:val="single" w:color="D2D8DE"/>
            </w:tcBorders>
          </w:tcPr>
          <w:p>
            <w:r>
              <w:rPr>
                <w:rFonts w:ascii="Arial" w:hAnsi="Arial" w:eastAsia="Arial"/>
                <w:sz w:val="15"/>
              </w:rPr>
              <w:t>11746F:2399; 117470:142/7C8</w:t>
            </w:r>
          </w:p>
        </w:tc>
        <w:tc>
          <w:tcPr>
            <w:tcW w:type="dxa" w:w="4824"/>
            <w:vAlign w:val="center"/>
            <w:tcBorders>
              <w:top w:sz="3" w:val="single" w:color="D2D8DE"/>
              <w:left w:sz="3" w:val="single" w:color="D2D8DE"/>
              <w:bottom w:sz="3" w:val="single" w:color="D2D8DE"/>
              <w:right w:sz="3" w:val="single" w:color="D2D8DE"/>
            </w:tcBorders>
          </w:tcPr>
          <w:p>
            <w:r>
              <w:rPr>
                <w:rFonts w:ascii="Arial" w:hAnsi="Arial" w:eastAsia="Arial"/>
                <w:sz w:val="15"/>
              </w:rPr>
              <w:t>Count=2, đúng hai entries, mask=index+2.</w:t>
            </w:r>
          </w:p>
        </w:tc>
      </w:tr>
      <w:tr>
        <w:tc>
          <w:tcPr>
            <w:tcW w:type="dxa" w:w="2448"/>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Virtual token read</w:t>
            </w:r>
          </w:p>
        </w:tc>
        <w:tc>
          <w:tcPr>
            <w:tcW w:type="dxa" w:w="3456"/>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117471:67D</w:t>
            </w:r>
          </w:p>
        </w:tc>
        <w:tc>
          <w:tcPr>
            <w:tcW w:type="dxa" w:w="482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clrjit impResolveToken đọc 0x04800001.</w:t>
            </w:r>
          </w:p>
        </w:tc>
      </w:tr>
      <w:tr>
        <w:tc>
          <w:tcPr>
            <w:tcW w:type="dxa" w:w="2448"/>
            <w:vAlign w:val="center"/>
            <w:tcBorders>
              <w:top w:sz="3" w:val="single" w:color="D2D8DE"/>
              <w:left w:sz="3" w:val="single" w:color="D2D8DE"/>
              <w:bottom w:sz="3" w:val="single" w:color="D2D8DE"/>
              <w:right w:sz="3" w:val="single" w:color="D2D8DE"/>
            </w:tcBorders>
          </w:tcPr>
          <w:p>
            <w:r>
              <w:rPr>
                <w:rFonts w:ascii="Arial" w:hAnsi="Arial" w:eastAsia="Arial"/>
                <w:sz w:val="15"/>
              </w:rPr>
              <w:t>Custom resolver</w:t>
            </w:r>
          </w:p>
        </w:tc>
        <w:tc>
          <w:tcPr>
            <w:tcW w:type="dxa" w:w="3456"/>
            <w:vAlign w:val="center"/>
            <w:tcBorders>
              <w:top w:sz="3" w:val="single" w:color="D2D8DE"/>
              <w:left w:sz="3" w:val="single" w:color="D2D8DE"/>
              <w:bottom w:sz="3" w:val="single" w:color="D2D8DE"/>
              <w:right w:sz="3" w:val="single" w:color="D2D8DE"/>
            </w:tcBorders>
          </w:tcPr>
          <w:p>
            <w:r>
              <w:rPr>
                <w:rFonts w:ascii="Arial" w:hAnsi="Arial" w:eastAsia="Arial"/>
                <w:sz w:val="15"/>
              </w:rPr>
              <w:t>117471:6BE → 117479:24F</w:t>
            </w:r>
          </w:p>
        </w:tc>
        <w:tc>
          <w:tcPr>
            <w:tcW w:type="dxa" w:w="4824"/>
            <w:vAlign w:val="center"/>
            <w:tcBorders>
              <w:top w:sz="3" w:val="single" w:color="D2D8DE"/>
              <w:left w:sz="3" w:val="single" w:color="D2D8DE"/>
              <w:bottom w:sz="3" w:val="single" w:color="D2D8DE"/>
              <w:right w:sz="3" w:val="single" w:color="D2D8DE"/>
            </w:tcBorders>
          </w:tcPr>
          <w:p>
            <w:r>
              <w:rPr>
                <w:rFonts w:ascii="Arial" w:hAnsi="Arial" w:eastAsia="Arial"/>
                <w:sz w:val="15"/>
              </w:rPr>
              <w:t>Marker branch vào HVMRun64+0x7850.</w:t>
            </w:r>
          </w:p>
        </w:tc>
      </w:tr>
      <w:tr>
        <w:tc>
          <w:tcPr>
            <w:tcW w:type="dxa" w:w="2448"/>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Handle cache copy</w:t>
            </w:r>
          </w:p>
        </w:tc>
        <w:tc>
          <w:tcPr>
            <w:tcW w:type="dxa" w:w="3456"/>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117479:EB–F0</w:t>
            </w:r>
          </w:p>
        </w:tc>
        <w:tc>
          <w:tcPr>
            <w:tcW w:type="dxa" w:w="4824"/>
            <w:shd w:fill="F7F9FB"/>
            <w:vAlign w:val="center"/>
            <w:tcBorders>
              <w:top w:sz="3" w:val="single" w:color="D2D8DE"/>
              <w:left w:sz="3" w:val="single" w:color="D2D8DE"/>
              <w:bottom w:sz="3" w:val="single" w:color="D2D8DE"/>
              <w:right w:sz="3" w:val="single" w:color="D2D8DE"/>
            </w:tcBorders>
          </w:tcPr>
          <w:p>
            <w:r>
              <w:rPr>
                <w:rFonts w:ascii="Arial" w:hAnsi="Arial" w:eastAsia="Arial"/>
                <w:sz w:val="15"/>
              </w:rPr>
              <w:t>Cache entry +0x28/+0x30/+0x38 → triple handle.</w:t>
            </w:r>
          </w:p>
        </w:tc>
      </w:tr>
      <w:tr>
        <w:tc>
          <w:tcPr>
            <w:tcW w:type="dxa" w:w="2448"/>
            <w:vAlign w:val="center"/>
            <w:tcBorders>
              <w:top w:sz="3" w:val="single" w:color="D2D8DE"/>
              <w:left w:sz="3" w:val="single" w:color="D2D8DE"/>
              <w:bottom w:sz="3" w:val="single" w:color="D2D8DE"/>
              <w:right w:sz="3" w:val="single" w:color="D2D8DE"/>
            </w:tcBorders>
          </w:tcPr>
          <w:p>
            <w:r>
              <w:rPr>
                <w:rFonts w:ascii="Arial" w:hAnsi="Arial" w:eastAsia="Arial"/>
                <w:sz w:val="15"/>
              </w:rPr>
              <w:t>Cache entry writer</w:t>
            </w:r>
          </w:p>
        </w:tc>
        <w:tc>
          <w:tcPr>
            <w:tcW w:type="dxa" w:w="3456"/>
            <w:vAlign w:val="center"/>
            <w:tcBorders>
              <w:top w:sz="3" w:val="single" w:color="D2D8DE"/>
              <w:left w:sz="3" w:val="single" w:color="D2D8DE"/>
              <w:bottom w:sz="3" w:val="single" w:color="D2D8DE"/>
              <w:right w:sz="3" w:val="single" w:color="D2D8DE"/>
            </w:tcBorders>
          </w:tcPr>
          <w:p>
            <w:r>
              <w:rPr>
                <w:rFonts w:ascii="Arial" w:hAnsi="Arial" w:eastAsia="Arial"/>
                <w:sz w:val="15"/>
              </w:rPr>
              <w:t>AD7CF:FC–101</w:t>
            </w:r>
          </w:p>
        </w:tc>
        <w:tc>
          <w:tcPr>
            <w:tcW w:type="dxa" w:w="4824"/>
            <w:vAlign w:val="center"/>
            <w:tcBorders>
              <w:top w:sz="3" w:val="single" w:color="D2D8DE"/>
              <w:left w:sz="3" w:val="single" w:color="D2D8DE"/>
              <w:bottom w:sz="3" w:val="single" w:color="D2D8DE"/>
              <w:right w:sz="3" w:val="single" w:color="D2D8DE"/>
            </w:tcBorders>
          </w:tcPr>
          <w:p>
            <w:r>
              <w:rPr>
                <w:rFonts w:ascii="Arial" w:hAnsi="Arial" w:eastAsia="Arial"/>
                <w:sz w:val="15"/>
              </w:rPr>
              <w:t>Triple nguồn → cache entry 0x24100668B90.</w:t>
            </w:r>
          </w:p>
        </w:tc>
      </w:tr>
    </w:tbl>
    <w:p>
      <w:pPr>
        <w:spacing w:after="0"/>
      </w:pPr>
    </w:p>
    <w:p>
      <w:pPr>
        <w:pStyle w:val="Heading1"/>
        <w:keepNext/>
        <w:spacing w:before="200" w:after="80"/>
      </w:pPr>
      <w:r>
        <w:t>Phụ lục B. Nguồn log và artifact tham chiếu</w:t>
      </w:r>
    </w:p>
    <w:p>
      <w:pPr>
        <w:spacing w:before="0" w:after="120" w:line="278" w:lineRule="auto"/>
      </w:pPr>
      <w:r>
        <w:rPr>
          <w:rFonts w:ascii="Arial" w:hAnsi="Arial" w:eastAsia="Arial"/>
        </w:rPr>
        <w:t>Báo cáo được tổng hợp từ các log WinDbg TTD, kết quả scanner/classifier và các script host-only đã tạo trong chuỗi nghiên cứu. Các file log gần nhất tương ứng Pasted text (68) đến Pasted text (76); các kết quả nền trước đó gồm classification-summary.json và các TTD logs xác nhận record, metadata, XOR/copy và auxiliary lookup.</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880"/>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Nguồn</w:t>
            </w:r>
          </w:p>
        </w:tc>
        <w:tc>
          <w:tcPr>
            <w:tcW w:type="dxa" w:w="7344"/>
            <w:shd w:fill="1F4E79"/>
            <w:tcBorders>
              <w:top w:sz="3" w:val="single" w:color="D2D8DE"/>
              <w:left w:sz="3" w:val="single" w:color="D2D8DE"/>
              <w:bottom w:sz="3" w:val="single" w:color="D2D8DE"/>
              <w:right w:sz="3" w:val="single" w:color="D2D8DE"/>
            </w:tcBorders>
          </w:tcPr>
          <w:p>
            <w:pPr>
              <w:jc w:val="center"/>
            </w:pPr>
            <w:r>
              <w:rPr>
                <w:rFonts w:ascii="Arial" w:hAnsi="Arial" w:eastAsia="Arial"/>
                <w:b/>
                <w:color w:val="FFFFFF"/>
                <w:sz w:val="17"/>
              </w:rPr>
              <w:t>Nội dung chính</w:t>
            </w:r>
          </w:p>
        </w:tc>
      </w:tr>
      <w:tr>
        <w:tc>
          <w:tcPr>
            <w:tcW w:type="dxa" w:w="2880"/>
            <w:vAlign w:val="center"/>
            <w:tcBorders>
              <w:top w:sz="3" w:val="single" w:color="D2D8DE"/>
              <w:left w:sz="3" w:val="single" w:color="D2D8DE"/>
              <w:bottom w:sz="3" w:val="single" w:color="D2D8DE"/>
              <w:right w:sz="3" w:val="single" w:color="D2D8DE"/>
            </w:tcBorders>
          </w:tcPr>
          <w:p>
            <w:r>
              <w:rPr>
                <w:rFonts w:ascii="Arial" w:hAnsi="Arial" w:eastAsia="Arial"/>
                <w:sz w:val="16"/>
              </w:rPr>
              <w:t>classification-summary.json</w:t>
            </w:r>
          </w:p>
        </w:tc>
        <w:tc>
          <w:tcPr>
            <w:tcW w:type="dxa" w:w="7344"/>
            <w:vAlign w:val="center"/>
            <w:tcBorders>
              <w:top w:sz="3" w:val="single" w:color="D2D8DE"/>
              <w:left w:sz="3" w:val="single" w:color="D2D8DE"/>
              <w:bottom w:sz="3" w:val="single" w:color="D2D8DE"/>
              <w:right w:sz="3" w:val="single" w:color="D2D8DE"/>
            </w:tcBorders>
          </w:tcPr>
          <w:p>
            <w:r>
              <w:rPr>
                <w:rFonts w:ascii="Arial" w:hAnsi="Arial" w:eastAsia="Arial"/>
                <w:sz w:val="16"/>
              </w:rPr>
              <w:t>Boundary, category counts và scanner classification.</w:t>
            </w:r>
          </w:p>
        </w:tc>
      </w:tr>
      <w:tr>
        <w:tc>
          <w:tcPr>
            <w:tcW w:type="dxa" w:w="288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Pasted text (68)</w:t>
            </w:r>
          </w:p>
        </w:tc>
        <w:tc>
          <w:tcPr>
            <w:tcW w:type="dxa" w:w="734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Suffix/prefix writers và decodedAux read.</w:t>
            </w:r>
          </w:p>
        </w:tc>
      </w:tr>
      <w:tr>
        <w:tc>
          <w:tcPr>
            <w:tcW w:type="dxa" w:w="2880"/>
            <w:vAlign w:val="center"/>
            <w:tcBorders>
              <w:top w:sz="3" w:val="single" w:color="D2D8DE"/>
              <w:left w:sz="3" w:val="single" w:color="D2D8DE"/>
              <w:bottom w:sz="3" w:val="single" w:color="D2D8DE"/>
              <w:right w:sz="3" w:val="single" w:color="D2D8DE"/>
            </w:tcBorders>
          </w:tcPr>
          <w:p>
            <w:r>
              <w:rPr>
                <w:rFonts w:ascii="Arial" w:hAnsi="Arial" w:eastAsia="Arial"/>
                <w:sz w:val="16"/>
              </w:rPr>
              <w:t>Pasted text (69)</w:t>
            </w:r>
          </w:p>
        </w:tc>
        <w:tc>
          <w:tcPr>
            <w:tcW w:type="dxa" w:w="7344"/>
            <w:vAlign w:val="center"/>
            <w:tcBorders>
              <w:top w:sz="3" w:val="single" w:color="D2D8DE"/>
              <w:left w:sz="3" w:val="single" w:color="D2D8DE"/>
              <w:bottom w:sz="3" w:val="single" w:color="D2D8DE"/>
              <w:right w:sz="3" w:val="single" w:color="D2D8DE"/>
            </w:tcBorders>
          </w:tcPr>
          <w:p>
            <w:r>
              <w:rPr>
                <w:rFonts w:ascii="Arial" w:hAnsi="Arial" w:eastAsia="Arial"/>
                <w:sz w:val="16"/>
              </w:rPr>
              <w:t>RC4 source → suffix; prefix workspace; auxiliary helper call.</w:t>
            </w:r>
          </w:p>
        </w:tc>
      </w:tr>
      <w:tr>
        <w:tc>
          <w:tcPr>
            <w:tcW w:type="dxa" w:w="288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Pasted text (70)</w:t>
            </w:r>
          </w:p>
        </w:tc>
        <w:tc>
          <w:tcPr>
            <w:tcW w:type="dxa" w:w="734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Aux entries count=2; helper không patch final IL.</w:t>
            </w:r>
          </w:p>
        </w:tc>
      </w:tr>
      <w:tr>
        <w:tc>
          <w:tcPr>
            <w:tcW w:type="dxa" w:w="2880"/>
            <w:vAlign w:val="center"/>
            <w:tcBorders>
              <w:top w:sz="3" w:val="single" w:color="D2D8DE"/>
              <w:left w:sz="3" w:val="single" w:color="D2D8DE"/>
              <w:bottom w:sz="3" w:val="single" w:color="D2D8DE"/>
              <w:right w:sz="3" w:val="single" w:color="D2D8DE"/>
            </w:tcBorders>
          </w:tcPr>
          <w:p>
            <w:r>
              <w:rPr>
                <w:rFonts w:ascii="Arial" w:hAnsi="Arial" w:eastAsia="Arial"/>
                <w:sz w:val="16"/>
              </w:rPr>
              <w:t>Pasted text (71)</w:t>
            </w:r>
          </w:p>
        </w:tc>
        <w:tc>
          <w:tcPr>
            <w:tcW w:type="dxa" w:w="7344"/>
            <w:vAlign w:val="center"/>
            <w:tcBorders>
              <w:top w:sz="3" w:val="single" w:color="D2D8DE"/>
              <w:left w:sz="3" w:val="single" w:color="D2D8DE"/>
              <w:bottom w:sz="3" w:val="single" w:color="D2D8DE"/>
              <w:right w:sz="3" w:val="single" w:color="D2D8DE"/>
            </w:tcBorders>
          </w:tcPr>
          <w:p>
            <w:r>
              <w:rPr>
                <w:rFonts w:ascii="Arial" w:hAnsi="Arial" w:eastAsia="Arial"/>
                <w:sz w:val="16"/>
              </w:rPr>
              <w:t>Aux item decode và virtual token writers.</w:t>
            </w:r>
          </w:p>
        </w:tc>
      </w:tr>
      <w:tr>
        <w:tc>
          <w:tcPr>
            <w:tcW w:type="dxa" w:w="288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Pasted text (72)</w:t>
            </w:r>
          </w:p>
        </w:tc>
        <w:tc>
          <w:tcPr>
            <w:tcW w:type="dxa" w:w="734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iterationMask=index+2 và clrjit resolveToken entry.</w:t>
            </w:r>
          </w:p>
        </w:tc>
      </w:tr>
      <w:tr>
        <w:tc>
          <w:tcPr>
            <w:tcW w:type="dxa" w:w="2880"/>
            <w:vAlign w:val="center"/>
            <w:tcBorders>
              <w:top w:sz="3" w:val="single" w:color="D2D8DE"/>
              <w:left w:sz="3" w:val="single" w:color="D2D8DE"/>
              <w:bottom w:sz="3" w:val="single" w:color="D2D8DE"/>
              <w:right w:sz="3" w:val="single" w:color="D2D8DE"/>
            </w:tcBorders>
          </w:tcPr>
          <w:p>
            <w:r>
              <w:rPr>
                <w:rFonts w:ascii="Arial" w:hAnsi="Arial" w:eastAsia="Arial"/>
                <w:sz w:val="16"/>
              </w:rPr>
              <w:t>Pasted text (73)</w:t>
            </w:r>
          </w:p>
        </w:tc>
        <w:tc>
          <w:tcPr>
            <w:tcW w:type="dxa" w:w="7344"/>
            <w:vAlign w:val="center"/>
            <w:tcBorders>
              <w:top w:sz="3" w:val="single" w:color="D2D8DE"/>
              <w:left w:sz="3" w:val="single" w:color="D2D8DE"/>
              <w:bottom w:sz="3" w:val="single" w:color="D2D8DE"/>
              <w:right w:sz="3" w:val="single" w:color="D2D8DE"/>
            </w:tcBorders>
          </w:tcPr>
          <w:p>
            <w:r>
              <w:rPr>
                <w:rFonts w:ascii="Arial" w:hAnsi="Arial" w:eastAsia="Arial"/>
                <w:sz w:val="16"/>
              </w:rPr>
              <w:t>HVM marker branch; custom resolver identification.</w:t>
            </w:r>
          </w:p>
        </w:tc>
      </w:tr>
      <w:tr>
        <w:tc>
          <w:tcPr>
            <w:tcW w:type="dxa" w:w="288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Pasted text (74)</w:t>
            </w:r>
          </w:p>
        </w:tc>
        <w:tc>
          <w:tcPr>
            <w:tcW w:type="dxa" w:w="734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CORINFO_RESOLVED_TOKEN handles và cache copy.</w:t>
            </w:r>
          </w:p>
        </w:tc>
      </w:tr>
      <w:tr>
        <w:tc>
          <w:tcPr>
            <w:tcW w:type="dxa" w:w="2880"/>
            <w:vAlign w:val="center"/>
            <w:tcBorders>
              <w:top w:sz="3" w:val="single" w:color="D2D8DE"/>
              <w:left w:sz="3" w:val="single" w:color="D2D8DE"/>
              <w:bottom w:sz="3" w:val="single" w:color="D2D8DE"/>
              <w:right w:sz="3" w:val="single" w:color="D2D8DE"/>
            </w:tcBorders>
          </w:tcPr>
          <w:p>
            <w:r>
              <w:rPr>
                <w:rFonts w:ascii="Arial" w:hAnsi="Arial" w:eastAsia="Arial"/>
                <w:sz w:val="16"/>
              </w:rPr>
              <w:t>Pasted text (75)</w:t>
            </w:r>
          </w:p>
        </w:tc>
        <w:tc>
          <w:tcPr>
            <w:tcW w:type="dxa" w:w="7344"/>
            <w:vAlign w:val="center"/>
            <w:tcBorders>
              <w:top w:sz="3" w:val="single" w:color="D2D8DE"/>
              <w:left w:sz="3" w:val="single" w:color="D2D8DE"/>
              <w:bottom w:sz="3" w:val="single" w:color="D2D8DE"/>
              <w:right w:sz="3" w:val="single" w:color="D2D8DE"/>
            </w:tcBorders>
          </w:tcPr>
          <w:p>
            <w:r>
              <w:rPr>
                <w:rFonts w:ascii="Arial" w:hAnsi="Arial" w:eastAsia="Arial"/>
                <w:sz w:val="16"/>
              </w:rPr>
              <w:t>Cache entry layout +0x28/+0x30/+0x38.</w:t>
            </w:r>
          </w:p>
        </w:tc>
      </w:tr>
      <w:tr>
        <w:tc>
          <w:tcPr>
            <w:tcW w:type="dxa" w:w="2880"/>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Pasted text (76)</w:t>
            </w:r>
          </w:p>
        </w:tc>
        <w:tc>
          <w:tcPr>
            <w:tcW w:type="dxa" w:w="7344"/>
            <w:shd w:fill="F7F9FB"/>
            <w:vAlign w:val="center"/>
            <w:tcBorders>
              <w:top w:sz="3" w:val="single" w:color="D2D8DE"/>
              <w:left w:sz="3" w:val="single" w:color="D2D8DE"/>
              <w:bottom w:sz="3" w:val="single" w:color="D2D8DE"/>
              <w:right w:sz="3" w:val="single" w:color="D2D8DE"/>
            </w:tcBorders>
          </w:tcPr>
          <w:p>
            <w:r>
              <w:rPr>
                <w:rFonts w:ascii="Arial" w:hAnsi="Arial" w:eastAsia="Arial"/>
                <w:sz w:val="16"/>
              </w:rPr>
              <w:t>Cache entry writer, SOS class/module information.</w:t>
            </w:r>
          </w:p>
        </w:tc>
      </w:tr>
    </w:tbl>
    <w:p>
      <w:pPr>
        <w:spacing w:after="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8352"/>
      <w:gridCol w:w="1440"/>
    </w:tblGrid>
    <w:tr>
      <w:tc>
        <w:tcPr>
          <w:tcW w:type="dxa" w:w="4896"/>
        </w:tcPr>
        <w:p>
          <w:pPr>
            <w:jc w:val="left"/>
          </w:pPr>
          <w:r>
            <w:rPr>
              <w:rFonts w:ascii="Arial" w:hAnsi="Arial" w:eastAsia="Arial"/>
              <w:color w:val="646464"/>
              <w:sz w:val="16"/>
            </w:rPr>
            <w:t>LordsMobileBot / DNGuard 4.9.6 — trạng thái đến 05/08/2026</w:t>
          </w:r>
        </w:p>
      </w:tc>
      <w:tc>
        <w:tcPr>
          <w:tcW w:type="dxa" w:w="4896"/>
        </w:tcPr>
        <w:p>
          <w:pPr>
            <w:jc w:val="right"/>
          </w:pPr>
          <w:r>
            <w:rPr>
              <w:rFonts w:ascii="Arial" w:hAnsi="Arial" w:eastAsia="Arial"/>
              <w:color w:val="5A5A5A"/>
              <w:sz w:val="16"/>
            </w:rPr>
            <w:t xml:space="preserve">Trang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46464"/>
        <w:sz w:val="16"/>
      </w:rPr>
      <w:t>DNGuard HVM0 – Technical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141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