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F88" w:rsidRDefault="006E1B6C">
      <w:proofErr w:type="spellStart"/>
      <w:r>
        <w:t>Phần</w:t>
      </w:r>
      <w:proofErr w:type="spellEnd"/>
      <w:r>
        <w:t xml:space="preserve"> 1(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):</w:t>
      </w:r>
    </w:p>
    <w:p w:rsidR="006E1B6C" w:rsidRDefault="006E1B6C">
      <w:r>
        <w:t xml:space="preserve">An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select-string </w:t>
      </w:r>
      <w:r>
        <w:br/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them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filter “*404”để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404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404</w:t>
      </w:r>
      <w:r>
        <w:br/>
      </w:r>
      <w:proofErr w:type="spellStart"/>
      <w:r>
        <w:t>còn</w:t>
      </w:r>
      <w:proofErr w:type="spellEnd"/>
      <w:r>
        <w:t xml:space="preserve"> select-string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chứa</w:t>
      </w:r>
      <w:proofErr w:type="spellEnd"/>
      <w:r>
        <w:t xml:space="preserve"> 404</w:t>
      </w:r>
    </w:p>
    <w:p w:rsidR="006E1B6C" w:rsidRDefault="006E1B6C">
      <w:proofErr w:type="spellStart"/>
      <w:r>
        <w:t>Phần</w:t>
      </w:r>
      <w:proofErr w:type="spellEnd"/>
      <w:r>
        <w:t xml:space="preserve"> 2(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):</w:t>
      </w:r>
    </w:p>
    <w:p w:rsidR="006E1B6C" w:rsidRDefault="006E1B6C">
      <w:r>
        <w:t>Get-content “.\</w:t>
      </w:r>
      <w:r w:rsidR="009E32AE">
        <w:t>access.log</w:t>
      </w:r>
      <w:r>
        <w:t>”</w:t>
      </w:r>
      <w:r w:rsidR="009E32AE">
        <w:t xml:space="preserve"> |select-string “error</w:t>
      </w:r>
      <w:bookmarkStart w:id="0" w:name="_GoBack"/>
      <w:bookmarkEnd w:id="0"/>
      <w:r w:rsidR="009E32AE">
        <w:t>”</w:t>
      </w:r>
    </w:p>
    <w:sectPr w:rsidR="006E1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66A"/>
    <w:rsid w:val="000B2F88"/>
    <w:rsid w:val="000F366A"/>
    <w:rsid w:val="006E1B6C"/>
    <w:rsid w:val="009E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1C22"/>
  <w15:chartTrackingRefBased/>
  <w15:docId w15:val="{61EBA07F-051E-4B84-AF39-8369A623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2026-10-14T04:48:00Z</dcterms:created>
  <dcterms:modified xsi:type="dcterms:W3CDTF">2026-10-14T05:00:00Z</dcterms:modified>
</cp:coreProperties>
</file>