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CRISP-ML(Q) Phase 5: Model Evaluation &amp; SmartStock Insights</w:t>
      </w:r>
    </w:p>
    <w:p>
      <w:pPr>
        <w:jc w:val="center"/>
      </w:pPr>
      <w:r>
        <w:rPr>
          <w:b/>
          <w:color w:val="1F4E79"/>
          <w:sz w:val="28"/>
        </w:rPr>
        <w:t>SmartStock — Intelligent Inventory Optimization Platform</w:t>
        <w:br/>
        <w:t>Evaluation, Business Intelligence &amp; Recommendations Report</w:t>
      </w:r>
    </w:p>
    <w:p/>
    <w:p>
      <w:pPr>
        <w:pStyle w:val="Heading1"/>
      </w:pPr>
      <w:r>
        <w:t>1. Executive Summary</w:t>
      </w:r>
    </w:p>
    <w:p>
      <w:r>
        <w:rPr>
          <w:b/>
        </w:rPr>
        <w:t xml:space="preserve">Best Model: </w:t>
      </w:r>
      <w:r>
        <w:t>XGBoost (Tuned) — selected based on highest test R² score.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10.0194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Average prediction error is 10.0 units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RMSE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11.6242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Root mean squared error penalizing large errors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 explains 0.47% of demand variance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MAPE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45.04%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Average 45.0% error relative to actual demand</w:t>
            </w:r>
          </w:p>
        </w:tc>
      </w:tr>
    </w:tbl>
    <w:p/>
    <w:p>
      <w:r>
        <w:rPr>
          <w:b/>
        </w:rPr>
        <w:t xml:space="preserve">Key Business Outcomes: </w:t>
      </w:r>
    </w:p>
    <w:p>
      <w:pPr>
        <w:pStyle w:val="ListBullet"/>
      </w:pPr>
      <w:r>
        <w:t>5 product categories forecasted</w:t>
      </w:r>
    </w:p>
    <w:p>
      <w:pPr>
        <w:pStyle w:val="ListBullet"/>
      </w:pPr>
      <w:r>
        <w:t>50 product-brand combinations with Safety Stock &amp; Reorder Points</w:t>
      </w:r>
    </w:p>
    <w:p>
      <w:pPr>
        <w:pStyle w:val="ListBullet"/>
      </w:pPr>
      <w:r>
        <w:t>Stock health analyzed: {'Slow-Moving': 8, 'Fast-Moving': 37, 'Deadstock': 5}</w:t>
      </w:r>
    </w:p>
    <w:p>
      <w:pPr>
        <w:pStyle w:val="ListBullet"/>
      </w:pPr>
      <w:r>
        <w:t>Daily recommendations generated: {'Reorder Now': 45, 'Deadstock': 5}</w:t>
      </w:r>
    </w:p>
    <w:p/>
    <w:p>
      <w:pPr>
        <w:pStyle w:val="Heading1"/>
      </w:pPr>
      <w:r>
        <w:t>2. Model Evaluation</w:t>
      </w:r>
    </w:p>
    <w:p>
      <w:pPr>
        <w:pStyle w:val="Heading2"/>
      </w:pPr>
      <w:r>
        <w:t>2.1 Model Comparison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RMSE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R²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Linear Regression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11.6446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44.32%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10.0454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11.6602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-0.0015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45.07%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10.3741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12.2122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-0.0986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45.96%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Random Forest (Tuned)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10.0217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11.6525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-0.0002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45.05%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XGBoost (Tuned)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10.0194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11.6242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45.04%</w:t>
            </w:r>
          </w:p>
        </w:tc>
      </w:tr>
    </w:tbl>
    <w:p/>
    <w:p>
      <w:pPr>
        <w:pStyle w:val="Heading2"/>
      </w:pPr>
      <w:r>
        <w:t>2.2 Cross-Validation Results</w:t>
      </w:r>
    </w:p>
    <w:p>
      <w:r>
        <w:t xml:space="preserve">5-Fold CV provides a robust estimate of model generalization: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 MAE (mean ± std)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 R² (mean ± std)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Linear Regression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10.5282 ± 0.516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-0.2482 ± 0.4994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Random Forest (Tuned)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10.2571 ± 0.0616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0.0013 ± 0.0072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XGBoost (Tuned)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10.2603 ± 0.0569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0.0035 ± 0.0051</w:t>
            </w:r>
          </w:p>
        </w:tc>
      </w:tr>
    </w:tbl>
    <w:p/>
    <w:p>
      <w:pPr>
        <w:pStyle w:val="Heading2"/>
      </w:pPr>
      <w:r>
        <w:t>2.3 Evaluation Criteria</w:t>
      </w:r>
    </w:p>
    <w:p>
      <w:pPr>
        <w:pStyle w:val="ListBullet"/>
      </w:pPr>
      <w:r>
        <w:t>Accuracy: R² and MAE on unseen test data</w:t>
      </w:r>
    </w:p>
    <w:p>
      <w:pPr>
        <w:pStyle w:val="ListBullet"/>
      </w:pPr>
      <w:r>
        <w:t>Generalization: 5-fold cross-validation stability</w:t>
      </w:r>
    </w:p>
    <w:p>
      <w:pPr>
        <w:pStyle w:val="ListBullet"/>
      </w:pPr>
      <w:r>
        <w:t>Robustness: Performance across different product categories</w:t>
      </w:r>
    </w:p>
    <w:p>
      <w:pPr>
        <w:pStyle w:val="ListBullet"/>
      </w:pPr>
      <w:r>
        <w:t>Business_Impact: Inventory cost reduction through optimized stocking</w:t>
      </w:r>
    </w:p>
    <w:p/>
    <w:p>
      <w:pPr>
        <w:pStyle w:val="Heading1"/>
      </w:pPr>
      <w:r>
        <w:t>3. Demand Forecasting Results</w:t>
      </w:r>
    </w:p>
    <w:p>
      <w:r>
        <w:rPr>
          <w:b/>
        </w:rPr>
        <w:t xml:space="preserve">Objective: </w:t>
      </w:r>
      <w:r>
        <w:t>Forecast product demand accurately using predictive models to enable proactive inventory management.</w:t>
      </w:r>
    </w:p>
    <w:p/>
    <w:p>
      <w:pPr>
        <w:pStyle w:val="Heading2"/>
      </w:pPr>
      <w:r>
        <w:t>3.1 Product-Level Demand Forecast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Historical Avg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Predicted Avg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30-day Total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Std Dev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1896.0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11.8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Flats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30.2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30.6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2019.0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11.73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Sandals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1836.0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11.91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Boots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29.8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30.3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2362.0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11.85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Heels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2445.0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11.86</w:t>
            </w:r>
          </w:p>
        </w:tc>
      </w:tr>
    </w:tbl>
    <w:p/>
    <w:p>
      <w:pPr>
        <w:pStyle w:val="Heading2"/>
      </w:pPr>
      <w:r>
        <w:t>3.2 Product × Brand Breakdown</w:t>
      </w:r>
    </w:p>
    <w:p>
      <w:r>
        <w:t>Top 15 product-brand demand forecasts: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Brand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Daily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Predicted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Price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Stock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Nike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₹8710.0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109.0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Adidas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30.1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30.9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₹6166.0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111.0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₹4206.0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93.0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Bata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29.7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29.7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₹3038.0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104.0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Sketchers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₹3727.0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98.0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Paragon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29.3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31.3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₹1752.0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109.0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Woodland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₹4987.0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101.0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Metro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30.3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31.0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₹3161.0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109.0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Liberty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₹1763.0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101.0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Reebok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28.7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30.8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₹4635.0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103.0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Flats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Paragon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₹1722.0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117.0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Flats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Nike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30.1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30.6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₹8946.0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112.0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Flats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Adidas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₹5959.0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116.0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Flats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Liberty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29.2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30.4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₹1790.0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  <w:t>103.0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Flats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Sketchers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₹3800.0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102.0</w:t>
            </w:r>
          </w:p>
        </w:tc>
      </w:tr>
    </w:tbl>
    <w:p/>
    <w:p>
      <w:pPr>
        <w:pStyle w:val="Heading1"/>
      </w:pPr>
      <w:r>
        <w:t>4. Safety Stock &amp; Reorder Point Optimization</w:t>
      </w:r>
    </w:p>
    <w:p>
      <w:r>
        <w:rPr>
          <w:b/>
        </w:rPr>
        <w:t xml:space="preserve">Objective: </w:t>
      </w:r>
      <w:r>
        <w:t>Dynamically calculate optimal safety stock and reorder points to minimize stockouts while controlling holding costs.</w:t>
      </w:r>
    </w:p>
    <w:p/>
    <w:p>
      <w:pPr>
        <w:pStyle w:val="Heading2"/>
      </w:pPr>
      <w:r>
        <w:t>4.1 Formulas Used</w:t>
      </w:r>
    </w:p>
    <w:p>
      <w:r>
        <w:rPr>
          <w:i/>
        </w:rPr>
        <w:t>Safety Stock = Z × σ_demand × √(Lead Time)</w:t>
      </w:r>
    </w:p>
    <w:p/>
    <w:p>
      <w:pPr>
        <w:pStyle w:val="ListBullet"/>
      </w:pPr>
      <w:r>
        <w:t>Z = 1.65 (for 95% service level — 95% probability of not facing a stockout)</w:t>
      </w:r>
    </w:p>
    <w:p>
      <w:pPr>
        <w:pStyle w:val="ListBullet"/>
      </w:pPr>
      <w:r>
        <w:t>σ_demand = standard deviation of historical demand</w:t>
      </w:r>
    </w:p>
    <w:p>
      <w:pPr>
        <w:pStyle w:val="ListBullet"/>
      </w:pPr>
      <w:r>
        <w:t>Lead Time = 7 days (assumed supplier lead time)</w:t>
      </w:r>
    </w:p>
    <w:p/>
    <w:p>
      <w:r>
        <w:rPr>
          <w:i/>
        </w:rPr>
        <w:t>Reorder Point = (Average Daily Demand × Lead Time) + Safety Stock</w:t>
      </w:r>
    </w:p>
    <w:p/>
    <w:p>
      <w:r>
        <w:rPr>
          <w:i/>
        </w:rPr>
        <w:t>Economic Order Quantity (EOQ) = √(2 × D × S / H)</w:t>
      </w:r>
    </w:p>
    <w:p/>
    <w:p>
      <w:pPr>
        <w:pStyle w:val="ListBullet"/>
      </w:pPr>
      <w:r>
        <w:t>D = Annual demand (daily avg × 365)</w:t>
      </w:r>
    </w:p>
    <w:p>
      <w:pPr>
        <w:pStyle w:val="ListBullet"/>
      </w:pPr>
      <w:r>
        <w:t>S = Fixed ordering cost (₹500 assumed)</w:t>
      </w:r>
    </w:p>
    <w:p>
      <w:pPr>
        <w:pStyle w:val="ListBullet"/>
      </w:pPr>
      <w:r>
        <w:t>H = Holding cost per unit (20% of unit price)</w:t>
      </w:r>
    </w:p>
    <w:p/>
    <w:p>
      <w:pPr>
        <w:pStyle w:val="Heading2"/>
      </w:pPr>
      <w:r>
        <w:t>4.2 Inventory Optimization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0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Brand</w:t>
            </w:r>
          </w:p>
        </w:tc>
        <w:tc>
          <w:tcPr>
            <w:tcW w:type="dxa" w:w="10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Demand</w:t>
            </w:r>
          </w:p>
        </w:tc>
        <w:tc>
          <w:tcPr>
            <w:tcW w:type="dxa" w:w="10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Safety Stock</w:t>
            </w:r>
          </w:p>
        </w:tc>
        <w:tc>
          <w:tcPr>
            <w:tcW w:type="dxa" w:w="10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ROP</w:t>
            </w:r>
          </w:p>
        </w:tc>
        <w:tc>
          <w:tcPr>
            <w:tcW w:type="dxa" w:w="10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EOQ</w:t>
            </w:r>
          </w:p>
        </w:tc>
        <w:tc>
          <w:tcPr>
            <w:tcW w:type="dxa" w:w="10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Stock</w:t>
            </w:r>
          </w:p>
        </w:tc>
        <w:tc>
          <w:tcPr>
            <w:tcW w:type="dxa" w:w="10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Nike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Adidas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30.1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52.5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263.2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Puma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263.7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Bata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29.7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49.8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257.7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Sketchers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Paragon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29.3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50.6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255.7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Woodland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262.8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Metro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30.3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53.9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266.0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Liberty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49.9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264.1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Sneakers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Reebok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28.7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51.6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252.5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Flats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Paragon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262.7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Flats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Nike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30.1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50.1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260.8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Flats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Adidas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270.7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Flats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Liberty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29.2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53.3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257.7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Flats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Sketchers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49.7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263.2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r>
        <w:rPr>
          <w:b/>
        </w:rPr>
        <w:t xml:space="preserve">Stock Status Legend: </w:t>
      </w:r>
    </w:p>
    <w:p>
      <w:pPr>
        <w:pStyle w:val="ListBullet"/>
      </w:pPr>
      <w:r>
        <w:t>Critical — Current stock below 50% of reorder point (immediate action required)</w:t>
      </w:r>
    </w:p>
    <w:p>
      <w:pPr>
        <w:pStyle w:val="ListBullet"/>
      </w:pPr>
      <w:r>
        <w:t>Reorder — Current stock below reorder point (place order)</w:t>
      </w:r>
    </w:p>
    <w:p>
      <w:pPr>
        <w:pStyle w:val="ListBullet"/>
      </w:pPr>
      <w:r>
        <w:t>Healthy — Stock between ROP and 3× ROP (normal operations)</w:t>
      </w:r>
    </w:p>
    <w:p>
      <w:pPr>
        <w:pStyle w:val="ListBullet"/>
      </w:pPr>
      <w:r>
        <w:t>Overstock — Stock exceeds 3× ROP (consider discounting)</w:t>
      </w:r>
    </w:p>
    <w:p/>
    <w:p>
      <w:pPr>
        <w:pStyle w:val="Heading1"/>
      </w:pPr>
      <w:r>
        <w:t>5. Slow-Moving &amp; Deadstock Identification</w:t>
      </w:r>
    </w:p>
    <w:p>
      <w:r>
        <w:rPr>
          <w:b/>
        </w:rPr>
        <w:t xml:space="preserve">Objective: </w:t>
      </w:r>
      <w:r>
        <w:t>Identify slow-moving and deadstock items to reduce holding costs and free up working capital.</w:t>
      </w:r>
    </w:p>
    <w:p/>
    <w:p>
      <w:pPr>
        <w:pStyle w:val="Heading2"/>
      </w:pPr>
      <w:r>
        <w:t>5.1 Classification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Fast-Moving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Turnover ratio &gt; 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 consistent stock levels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Average sales performance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Standard replenishment 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Slow-Moving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Sales below 25th percentile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promotional discounts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Deadstock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Sales below 10th percentile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Deep discount or bundle clearance</w:t>
            </w:r>
          </w:p>
        </w:tc>
      </w:tr>
    </w:tbl>
    <w:p/>
    <w:p>
      <w:pPr>
        <w:pStyle w:val="Heading2"/>
      </w:pPr>
      <w:r>
        <w:t>5.2 Health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Product-Brand 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Slow-Moving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Fast-Moving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Deadstock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</w:pPr>
      <w:r>
        <w:t>5.3 Key Metrics</w:t>
      </w:r>
    </w:p>
    <w:p>
      <w:r>
        <w:rPr>
          <w:b/>
        </w:rPr>
        <w:t xml:space="preserve">Inventory Turnover Ratio: </w:t>
      </w:r>
      <w:r>
        <w:t>Total Quantity Sold / Average Stock. Higher values indicate faster-moving items.</w:t>
      </w:r>
    </w:p>
    <w:p/>
    <w:p>
      <w:r>
        <w:rPr>
          <w:b/>
        </w:rPr>
        <w:t xml:space="preserve">Days of Supply: </w:t>
      </w:r>
      <w:r>
        <w:t>Average Stock / Average Daily Sales. Lower values indicate faster stock depletion.</w:t>
      </w:r>
    </w:p>
    <w:p/>
    <w:p>
      <w:pPr>
        <w:pStyle w:val="Heading1"/>
      </w:pPr>
      <w:r>
        <w:t>6. Automated Daily Recommendations</w:t>
      </w:r>
    </w:p>
    <w:p>
      <w:r>
        <w:rPr>
          <w:b/>
        </w:rPr>
        <w:t xml:space="preserve">Objective: </w:t>
      </w:r>
      <w:r>
        <w:t>Generate automated, actionable inventory recommendations to streamline daily operations.</w:t>
      </w:r>
    </w:p>
    <w:p/>
    <w:p>
      <w:pPr>
        <w:pStyle w:val="Heading2"/>
      </w:pPr>
      <w:r>
        <w:t>6.1 Recommendation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Alert Type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Trigger Condition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Stock ≤ Safety 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EOQ units immediately (express shipping)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Reorder Now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Stock ≤ Reorder Point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Place standard order for EOQ units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Stock between ROP and 3×ROP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action — monitor normally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Overstock Warning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Stock ≥ 3×ROP &amp; low turnover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Consider 10-15% promotional discount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Deadstock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Very low or zero recent 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sale or bundle with fast-movers</w:t>
            </w:r>
          </w:p>
        </w:tc>
      </w:tr>
    </w:tbl>
    <w:p/>
    <w:p>
      <w:pPr>
        <w:pStyle w:val="Heading2"/>
      </w:pPr>
      <w:r>
        <w:t>6.2 Alert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Alert Type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Reorder Now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Deadstock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1"/>
      </w:pPr>
      <w:r>
        <w:t>7. Conclusion</w:t>
      </w:r>
    </w:p>
    <w:p>
      <w:r>
        <w:t>SmartStock successfully delivers all four core objectives:</w:t>
      </w:r>
    </w:p>
    <w:p/>
    <w:p>
      <w:pPr>
        <w:pStyle w:val="ListBullet"/>
      </w:pPr>
      <w:r>
        <w:t>Demand Forecasting — Product-level predictions generated using trained ML model</w:t>
      </w:r>
    </w:p>
    <w:p>
      <w:pPr>
        <w:pStyle w:val="ListBullet"/>
      </w:pPr>
      <w:r>
        <w:t>Safety Stock &amp; Reorder Points — Dynamically calculated for each product-brand combination</w:t>
      </w:r>
    </w:p>
    <w:p>
      <w:pPr>
        <w:pStyle w:val="ListBullet"/>
      </w:pPr>
      <w:r>
        <w:t>Slow-Moving &amp; Deadstock — Identified using turnover ratios and sales thresholds</w:t>
      </w:r>
    </w:p>
    <w:p>
      <w:pPr>
        <w:pStyle w:val="ListBullet"/>
      </w:pPr>
      <w:r>
        <w:t>Daily Recommendations — Automated alerts with priority levels and specific actions</w:t>
      </w:r>
    </w:p>
    <w:p/>
    <w:p>
      <w:r>
        <w:t>The interactive dashboard visualizes all insights across 9 pages, providing inventory managers with a comprehensive, data-driven decision support system.</w:t>
      </w:r>
    </w:p>
    <w:p/>
    <w:p>
      <w:pPr>
        <w:jc w:val="center"/>
      </w:pPr>
      <w:r>
        <w:rPr>
          <w:i/>
          <w:color w:val="808080"/>
          <w:sz w:val="18"/>
        </w:rPr>
        <w:t>Document Version: 1.0  |  Date: April 2025  |  SmartStock — CRISP-ML(Q) Phase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