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03: Integration Design</w:t>
      </w:r>
    </w:p>
    <w:p>
      <w:pPr>
        <w:jc w:val="center"/>
      </w:pPr>
      <w:r>
        <w:rPr>
          <w:i/>
          <w:color w:val="525252"/>
          <w:sz w:val="24"/>
        </w:rPr>
        <w:t>OrthoNow - CRM, WhatsApp &amp; Google Ads Integration</w:t>
      </w:r>
    </w:p>
    <w:p/>
    <w:p>
      <w:r>
        <w:rPr>
          <w:b/>
          <w:sz w:val="26"/>
        </w:rPr>
        <w:t>Written Answer (397 words)</w:t>
      </w:r>
    </w:p>
    <w:p/>
    <w:p>
      <w:pPr>
        <w:pStyle w:val="Heading1"/>
      </w:pPr>
      <w:r>
        <w:t>End-to-End Architecture</w:t>
      </w:r>
    </w:p>
    <w:p>
      <w:r>
        <w:rPr>
          <w:sz w:val="22"/>
        </w:rPr>
        <w:t xml:space="preserve">I would use a </w:t>
      </w:r>
      <w:r>
        <w:rPr>
          <w:b/>
        </w:rPr>
        <w:t>serverless middleware</w:t>
      </w:r>
      <w:r>
        <w:t xml:space="preserve"> — a Node.js AWS Lambda behind API Gateway — as the orchestrator. I ruled out HubSpot’s native form embed (no control over deduplication), Zapier (can’t run a search-before-create step), and Make.com (adds 5–30s of platform latency that eats into the SLA). The Lambda gives full programmatic control, sub-3-second execution, and custom error handling.</w:t>
      </w:r>
    </w:p>
    <w:p>
      <w:r>
        <w:rPr>
          <w:sz w:val="22"/>
        </w:rPr>
        <w:t xml:space="preserve">The form on </w:t>
      </w:r>
      <w:r>
        <w:rPr>
          <w:rFonts w:ascii="Consolas" w:hAnsi="Consolas"/>
          <w:sz w:val="20"/>
        </w:rPr>
        <w:t>landing.html</w:t>
      </w:r>
      <w:r>
        <w:t xml:space="preserve"> sends a </w:t>
      </w:r>
      <w:r>
        <w:rPr>
          <w:rFonts w:ascii="Consolas" w:hAnsi="Consolas"/>
          <w:sz w:val="20"/>
        </w:rPr>
        <w:t>POST /api/leads</w:t>
      </w:r>
      <w:r>
        <w:t xml:space="preserve"> to the Lambda, which runs five steps </w:t>
      </w:r>
      <w:r>
        <w:rPr>
          <w:b/>
        </w:rPr>
        <w:t>sequentially</w:t>
      </w:r>
      <w:r>
        <w:t>:</w:t>
      </w:r>
    </w:p>
    <w:p>
      <w:pPr>
        <w:pStyle w:val="ListNumber"/>
      </w:pPr>
      <w:r>
        <w:rPr>
          <w:b/>
        </w:rPr>
        <w:t>Validate</w:t>
      </w:r>
      <w:r>
        <w:t xml:space="preserve"> — phone regex ^[0-9]{10}$, name length ≥ 3, rate-limit check.</w:t>
      </w:r>
    </w:p>
    <w:p>
      <w:pPr>
        <w:pStyle w:val="ListNumber"/>
      </w:pPr>
      <w:r>
        <w:rPr>
          <w:b/>
        </w:rPr>
        <w:t>HubSpot CRM Search API</w:t>
      </w:r>
      <w:r>
        <w:t xml:space="preserve"> (POST /crm/v3/objects/contacts/search, filter: phone EQUALS {number}). This is the critical step. HubSpot deduplicates on email by default — not phone. Since the form collects no email, skipping this search would create a duplicate contact on every submission. If found → PATCH the existing contact (reset Lead Status to New). If not found → POST a new contact.</w:t>
      </w:r>
    </w:p>
    <w:p>
      <w:pPr>
        <w:pStyle w:val="ListNumber"/>
      </w:pPr>
      <w:r>
        <w:rPr>
          <w:b/>
        </w:rPr>
        <w:t>Karix WhatsApp API</w:t>
      </w:r>
      <w:r>
        <w:t xml:space="preserve"> (POST /api/v2/message/) sends the approved template with patient name and clinic.</w:t>
      </w:r>
    </w:p>
    <w:p>
      <w:pPr>
        <w:pStyle w:val="ListNumber"/>
      </w:pPr>
      <w:r>
        <w:rPr>
          <w:b/>
        </w:rPr>
        <w:t>Google Ads API</w:t>
      </w:r>
      <w:r>
        <w:t xml:space="preserve"> (uploadClickConversions) fires the conversion server-side with the GCLID and ₹500 value — this is authoritative for Smart Bidding, not the client-side dataLayer.push which can be blocked by ad blockers.</w:t>
      </w:r>
    </w:p>
    <w:p>
      <w:pPr>
        <w:pStyle w:val="ListNumber"/>
      </w:pPr>
      <w:r>
        <w:rPr>
          <w:b/>
        </w:rPr>
        <w:t>Return 200</w:t>
      </w:r>
      <w:r>
        <w:t xml:space="preserve"> to the frontend. Total execution: ~2.5 seconds.</w:t>
      </w:r>
    </w:p>
    <w:p>
      <w:pPr>
        <w:pStyle w:val="Heading1"/>
      </w:pPr>
      <w:r>
        <w:t>Biggest Failure Point &amp; Fallback</w:t>
      </w:r>
    </w:p>
    <w:p>
      <w:r>
        <w:rPr>
          <w:b/>
        </w:rPr>
        <w:t>Phone deduplication failing silently.</w:t>
      </w:r>
      <w:r>
        <w:t xml:space="preserve"> If the HubSpot Search API times out and the Lambda proceeds to create a contact without checking, duplicates corrupt the CRM. Fallback: every submission is written to </w:t>
      </w:r>
      <w:r>
        <w:rPr>
          <w:b/>
        </w:rPr>
        <w:t>DynamoDB</w:t>
      </w:r>
      <w:r>
        <w:t xml:space="preserve"> before HubSpot is called. If HubSpot is unreachable, an </w:t>
      </w:r>
      <w:r>
        <w:rPr>
          <w:b/>
        </w:rPr>
        <w:t>SQS queue</w:t>
      </w:r>
      <w:r>
        <w:t xml:space="preserve"> retries the sync every 5 minutes until it succeeds. No lead is ever lost or duplicated.</w:t>
      </w:r>
    </w:p>
    <w:p>
      <w:pPr>
        <w:pStyle w:val="Heading1"/>
      </w:pPr>
      <w:r>
        <w:t>What Breaks the 2-Minute WhatsApp SLA</w:t>
      </w:r>
    </w:p>
    <w:p>
      <w:r>
        <w:rPr>
          <w:b/>
        </w:rPr>
        <w:t>Karix API timeout during Meta rate-limiting</w:t>
      </w:r>
      <w:r>
        <w:t xml:space="preserve"> (common during campaign spikes). I monitor this with a </w:t>
      </w:r>
      <w:r>
        <w:rPr>
          <w:b/>
        </w:rPr>
        <w:t>CloudWatch alarm</w:t>
      </w:r>
      <w:r>
        <w:t xml:space="preserve"> on the gap between WhatsAppSent and WhatsAppDelivered metrics — if delivery exceeds 90 seconds, Slack alerts the team. The fallback: an </w:t>
      </w:r>
      <w:r>
        <w:rPr>
          <w:b/>
        </w:rPr>
        <w:t>SQS retry queue</w:t>
      </w:r>
      <w:r>
        <w:t xml:space="preserve"> (3 attempts at 10/20/40s intervals) with automatic </w:t>
      </w:r>
      <w:r>
        <w:rPr>
          <w:b/>
        </w:rPr>
        <w:t>SMS failover via MSG91</w:t>
      </w:r>
      <w:r>
        <w:t xml:space="preserve"> — worst case ~70 seconds, still inside SLA.</w:t>
      </w:r>
    </w:p>
    <w:p>
      <w:pPr>
        <w:pStyle w:val="Heading1"/>
      </w:pPr>
      <w:r>
        <w:t>Same Phone, Different Names</w:t>
      </w:r>
    </w:p>
    <w:p>
      <w:r>
        <w:t xml:space="preserve">If Rahul and Priya both submit with 9876543210, the search finds Rahul’s contact. I do </w:t>
      </w:r>
      <w:r>
        <w:rPr>
          <w:b/>
        </w:rPr>
        <w:t>not</w:t>
      </w:r>
      <w:r>
        <w:t xml:space="preserve"> overwrite his name. Instead, I add a </w:t>
      </w:r>
      <w:r>
        <w:rPr>
          <w:b/>
        </w:rPr>
        <w:t>note</w:t>
      </w:r>
      <w:r>
        <w:t xml:space="preserve"> (“New enquiry under name ‘Priya’ — possible family member”) and set a </w:t>
      </w:r>
      <w:r>
        <w:rPr>
          <w:rFonts w:ascii="Consolas" w:hAnsi="Consolas"/>
          <w:sz w:val="20"/>
        </w:rPr>
        <w:t>secondary_contact_name</w:t>
      </w:r>
      <w:r>
        <w:t xml:space="preserve"> custom property. Zero data loss, zero duplication.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