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w:t>
      </w:r>
    </w:p>
    <w:p w:rsidR="00000000" w:rsidDel="00000000" w:rsidP="00000000" w:rsidRDefault="00000000" w:rsidRPr="00000000" w14:paraId="00000002">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                                PROJECT 03</w:t>
      </w:r>
    </w:p>
    <w:p w:rsidR="00000000" w:rsidDel="00000000" w:rsidP="00000000" w:rsidRDefault="00000000" w:rsidRPr="00000000" w14:paraId="00000003">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04">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                             WEB APP SECURITY</w:t>
      </w:r>
    </w:p>
    <w:p w:rsidR="00000000" w:rsidDel="00000000" w:rsidP="00000000" w:rsidRDefault="00000000" w:rsidRPr="00000000" w14:paraId="00000005">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            Vulnerability Assessment &amp; Professional Reporting</w:t>
      </w:r>
    </w:p>
    <w:p w:rsidR="00000000" w:rsidDel="00000000" w:rsidP="00000000" w:rsidRDefault="00000000" w:rsidRPr="00000000" w14:paraId="00000006">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w:t>
      </w:r>
    </w:p>
    <w:p w:rsidR="00000000" w:rsidDel="00000000" w:rsidP="00000000" w:rsidRDefault="00000000" w:rsidRPr="00000000" w14:paraId="00000007">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08">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09">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TARGET:</w:t>
      </w:r>
    </w:p>
    <w:p w:rsidR="00000000" w:rsidDel="00000000" w:rsidP="00000000" w:rsidRDefault="00000000" w:rsidRPr="00000000" w14:paraId="0000000A">
      <w:pPr>
        <w:rPr>
          <w:rFonts w:ascii="Lexend" w:cs="Lexend" w:eastAsia="Lexend" w:hAnsi="Lexend"/>
          <w:sz w:val="32"/>
          <w:szCs w:val="32"/>
          <w:highlight w:val="white"/>
        </w:rPr>
      </w:pPr>
      <w:hyperlink r:id="rId6">
        <w:r w:rsidDel="00000000" w:rsidR="00000000" w:rsidRPr="00000000">
          <w:rPr>
            <w:rFonts w:ascii="Lexend" w:cs="Lexend" w:eastAsia="Lexend" w:hAnsi="Lexend"/>
            <w:color w:val="1155cc"/>
            <w:sz w:val="32"/>
            <w:szCs w:val="32"/>
            <w:highlight w:val="white"/>
            <w:u w:val="single"/>
            <w:rtl w:val="0"/>
          </w:rPr>
          <w:t xml:space="preserve">PortSwigger Web Security Academy</w:t>
        </w:r>
      </w:hyperlink>
      <w:r w:rsidDel="00000000" w:rsidR="00000000" w:rsidRPr="00000000">
        <w:rPr>
          <w:rtl w:val="0"/>
        </w:rPr>
      </w:r>
    </w:p>
    <w:p w:rsidR="00000000" w:rsidDel="00000000" w:rsidP="00000000" w:rsidRDefault="00000000" w:rsidRPr="00000000" w14:paraId="0000000B">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0C">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VULNERABILITY:</w:t>
      </w:r>
    </w:p>
    <w:p w:rsidR="00000000" w:rsidDel="00000000" w:rsidP="00000000" w:rsidRDefault="00000000" w:rsidRPr="00000000" w14:paraId="0000000D">
      <w:pPr>
        <w:rPr>
          <w:rFonts w:ascii="Lexend" w:cs="Lexend" w:eastAsia="Lexend" w:hAnsi="Lexend"/>
          <w:sz w:val="32"/>
          <w:szCs w:val="32"/>
          <w:highlight w:val="white"/>
        </w:rPr>
      </w:pPr>
      <w:hyperlink r:id="rId7">
        <w:r w:rsidDel="00000000" w:rsidR="00000000" w:rsidRPr="00000000">
          <w:rPr>
            <w:rFonts w:ascii="Lexend" w:cs="Lexend" w:eastAsia="Lexend" w:hAnsi="Lexend"/>
            <w:color w:val="1155cc"/>
            <w:sz w:val="32"/>
            <w:szCs w:val="32"/>
            <w:highlight w:val="white"/>
            <w:u w:val="single"/>
            <w:rtl w:val="0"/>
          </w:rPr>
          <w:t xml:space="preserve">SQL Injection Authentication Bypass</w:t>
        </w:r>
      </w:hyperlink>
      <w:r w:rsidDel="00000000" w:rsidR="00000000" w:rsidRPr="00000000">
        <w:rPr>
          <w:rtl w:val="0"/>
        </w:rPr>
      </w:r>
    </w:p>
    <w:p w:rsidR="00000000" w:rsidDel="00000000" w:rsidP="00000000" w:rsidRDefault="00000000" w:rsidRPr="00000000" w14:paraId="0000000E">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0F">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w:t>
      </w:r>
    </w:p>
    <w:p w:rsidR="00000000" w:rsidDel="00000000" w:rsidP="00000000" w:rsidRDefault="00000000" w:rsidRPr="00000000" w14:paraId="00000010">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11">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PREPARED BY:</w:t>
      </w:r>
    </w:p>
    <w:p w:rsidR="00000000" w:rsidDel="00000000" w:rsidP="00000000" w:rsidRDefault="00000000" w:rsidRPr="00000000" w14:paraId="00000012">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Tushar Chaugule</w:t>
      </w:r>
    </w:p>
    <w:p w:rsidR="00000000" w:rsidDel="00000000" w:rsidP="00000000" w:rsidRDefault="00000000" w:rsidRPr="00000000" w14:paraId="00000013">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14">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DATE:</w:t>
      </w:r>
    </w:p>
    <w:p w:rsidR="00000000" w:rsidDel="00000000" w:rsidP="00000000" w:rsidRDefault="00000000" w:rsidRPr="00000000" w14:paraId="00000015">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25/07/2026</w:t>
      </w:r>
    </w:p>
    <w:p w:rsidR="00000000" w:rsidDel="00000000" w:rsidP="00000000" w:rsidRDefault="00000000" w:rsidRPr="00000000" w14:paraId="00000016">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17">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VERSION:</w:t>
      </w:r>
    </w:p>
    <w:p w:rsidR="00000000" w:rsidDel="00000000" w:rsidP="00000000" w:rsidRDefault="00000000" w:rsidRPr="00000000" w14:paraId="00000018">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1.0</w:t>
      </w:r>
    </w:p>
    <w:p w:rsidR="00000000" w:rsidDel="00000000" w:rsidP="00000000" w:rsidRDefault="00000000" w:rsidRPr="00000000" w14:paraId="00000019">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1A">
      <w:pPr>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w:t>
      </w:r>
    </w:p>
    <w:p w:rsidR="00000000" w:rsidDel="00000000" w:rsidP="00000000" w:rsidRDefault="00000000" w:rsidRPr="00000000" w14:paraId="0000001B">
      <w:pPr>
        <w:rPr>
          <w:rFonts w:ascii="Lexend" w:cs="Lexend" w:eastAsia="Lexend" w:hAnsi="Lexend"/>
          <w:sz w:val="32"/>
          <w:szCs w:val="32"/>
          <w:highlight w:val="white"/>
        </w:rPr>
      </w:pPr>
      <w:r w:rsidDel="00000000" w:rsidR="00000000" w:rsidRPr="00000000">
        <w:rPr>
          <w:rtl w:val="0"/>
        </w:rPr>
      </w:r>
    </w:p>
    <w:p w:rsidR="00000000" w:rsidDel="00000000" w:rsidP="00000000" w:rsidRDefault="00000000" w:rsidRPr="00000000" w14:paraId="0000001C">
      <w:pPr>
        <w:jc w:val="center"/>
        <w:rPr>
          <w:rFonts w:ascii="Courier New" w:cs="Courier New" w:eastAsia="Courier New" w:hAnsi="Courier New"/>
          <w:b w:val="1"/>
          <w:bCs w:val="1"/>
          <w:sz w:val="32"/>
          <w:szCs w:val="32"/>
          <w:highlight w:val="white"/>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b w:val="1"/>
          <w:bCs w:val="1"/>
          <w:sz w:val="32"/>
          <w:szCs w:val="32"/>
          <w:highlight w:val="white"/>
        </w:rPr>
      </w:pPr>
      <w:r w:rsidDel="00000000" w:rsidR="00000000" w:rsidRPr="00000000">
        <w:rPr>
          <w:rtl w:val="0"/>
        </w:rPr>
      </w:r>
    </w:p>
    <w:p w:rsidR="00000000" w:rsidDel="00000000" w:rsidP="00000000" w:rsidRDefault="00000000" w:rsidRPr="00000000" w14:paraId="0000001E">
      <w:pPr>
        <w:rPr>
          <w:b w:val="1"/>
          <w:bCs w:val="1"/>
          <w:sz w:val="30"/>
          <w:szCs w:val="30"/>
          <w:highlight w:val="white"/>
        </w:rPr>
      </w:pPr>
      <w:r w:rsidDel="00000000" w:rsidR="00000000" w:rsidRPr="00000000">
        <w:rPr>
          <w:rtl w:val="0"/>
        </w:rPr>
      </w:r>
    </w:p>
    <w:p w:rsidR="00000000" w:rsidDel="00000000" w:rsidP="00000000" w:rsidRDefault="00000000" w:rsidRPr="00000000" w14:paraId="0000001F">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1.Executive Summary</w:t>
      </w:r>
    </w:p>
    <w:p w:rsidR="00000000" w:rsidDel="00000000" w:rsidP="00000000" w:rsidRDefault="00000000" w:rsidRPr="00000000" w14:paraId="00000020">
      <w:pPr>
        <w:spacing w:after="240" w:before="240" w:lineRule="auto"/>
        <w:rPr>
          <w:rFonts w:ascii="Lexend" w:cs="Lexend" w:eastAsia="Lexend" w:hAnsi="Lexend"/>
          <w:sz w:val="30"/>
          <w:szCs w:val="30"/>
          <w:highlight w:val="white"/>
        </w:rPr>
      </w:pPr>
      <w:r w:rsidDel="00000000" w:rsidR="00000000" w:rsidRPr="00000000">
        <w:rPr>
          <w:rFonts w:ascii="Lexend" w:cs="Lexend" w:eastAsia="Lexend" w:hAnsi="Lexend"/>
          <w:sz w:val="30"/>
          <w:szCs w:val="30"/>
          <w:highlight w:val="white"/>
          <w:rtl w:val="0"/>
        </w:rPr>
        <w:t xml:space="preserve">During a security assessment of the PortSwigger Web Security Academy laboratory environment, a High-Severity SQL Injection vulnerability was identified within the application's authentication mechanism. Successful exploitation demonstrated that authentication could be bypassed, allowing unauthorized access to the administrator account without valid credentials. If present in a production environment, this vulnerability could result in unauthorized administrative access, exposure of sensitive information, and compromise of application integrity. Immediate remediation through secure query construction and parameterized statements is recommended. </w:t>
      </w:r>
    </w:p>
    <w:p w:rsidR="00000000" w:rsidDel="00000000" w:rsidP="00000000" w:rsidRDefault="00000000" w:rsidRPr="00000000" w14:paraId="00000021">
      <w:pPr>
        <w:spacing w:after="240" w:before="240" w:lineRule="auto"/>
        <w:rPr>
          <w:rFonts w:ascii="Lexend" w:cs="Lexend" w:eastAsia="Lexend" w:hAnsi="Lexend"/>
          <w:sz w:val="30"/>
          <w:szCs w:val="30"/>
          <w:highlight w:val="white"/>
        </w:rPr>
      </w:pPr>
      <w:r w:rsidDel="00000000" w:rsidR="00000000" w:rsidRPr="00000000">
        <w:rPr>
          <w:rFonts w:ascii="Lexend" w:cs="Lexend" w:eastAsia="Lexend" w:hAnsi="Lexend"/>
          <w:b w:val="1"/>
          <w:bCs w:val="1"/>
          <w:sz w:val="30"/>
          <w:szCs w:val="30"/>
          <w:highlight w:val="white"/>
          <w:rtl w:val="0"/>
        </w:rPr>
        <w:t xml:space="preserve">2.Scope</w:t>
      </w: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60"/>
        <w:tblGridChange w:id="0">
          <w:tblGrid>
            <w:gridCol w:w="2460"/>
            <w:gridCol w:w="636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30"/>
                <w:szCs w:val="30"/>
                <w:highlight w:val="white"/>
              </w:rPr>
            </w:pPr>
            <w:r w:rsidDel="00000000" w:rsidR="00000000" w:rsidRPr="00000000">
              <w:rPr>
                <w:b w:val="1"/>
                <w:bCs w:val="1"/>
                <w:sz w:val="30"/>
                <w:szCs w:val="30"/>
                <w:highlight w:val="white"/>
                <w:rtl w:val="0"/>
              </w:rPr>
              <w:t xml:space="preserve">Parameter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30"/>
                <w:szCs w:val="30"/>
                <w:highlight w:val="white"/>
              </w:rPr>
            </w:pPr>
            <w:r w:rsidDel="00000000" w:rsidR="00000000" w:rsidRPr="00000000">
              <w:rPr>
                <w:b w:val="1"/>
                <w:bCs w:val="1"/>
                <w:sz w:val="30"/>
                <w:szCs w:val="30"/>
                <w:highlight w:val="white"/>
                <w:rtl w:val="0"/>
              </w:rPr>
              <w:t xml:space="preserve">Details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30"/>
                <w:szCs w:val="30"/>
                <w:highlight w:val="white"/>
              </w:rPr>
            </w:pPr>
            <w:r w:rsidDel="00000000" w:rsidR="00000000" w:rsidRPr="00000000">
              <w:rPr>
                <w:b w:val="1"/>
                <w:bCs w:val="1"/>
                <w:sz w:val="30"/>
                <w:szCs w:val="30"/>
                <w:highlight w:val="white"/>
                <w:rtl w:val="0"/>
              </w:rPr>
              <w:t xml:space="preserve">Assessment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30"/>
                <w:szCs w:val="30"/>
                <w:highlight w:val="white"/>
              </w:rPr>
            </w:pPr>
            <w:r w:rsidDel="00000000" w:rsidR="00000000" w:rsidRPr="00000000">
              <w:rPr>
                <w:sz w:val="30"/>
                <w:szCs w:val="30"/>
                <w:highlight w:val="white"/>
                <w:rtl w:val="0"/>
              </w:rPr>
              <w:t xml:space="preserve">Black Box Web Application Testing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30"/>
                <w:szCs w:val="30"/>
                <w:highlight w:val="white"/>
              </w:rPr>
            </w:pPr>
            <w:r w:rsidDel="00000000" w:rsidR="00000000" w:rsidRPr="00000000">
              <w:rPr>
                <w:b w:val="1"/>
                <w:bCs w:val="1"/>
                <w:sz w:val="30"/>
                <w:szCs w:val="30"/>
                <w:highlight w:val="white"/>
                <w:rtl w:val="0"/>
              </w:rPr>
              <w:t xml:space="preserve">Target System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30"/>
                <w:szCs w:val="30"/>
                <w:highlight w:val="white"/>
              </w:rPr>
            </w:pPr>
            <w:r w:rsidDel="00000000" w:rsidR="00000000" w:rsidRPr="00000000">
              <w:rPr>
                <w:sz w:val="30"/>
                <w:szCs w:val="30"/>
                <w:highlight w:val="white"/>
                <w:rtl w:val="0"/>
              </w:rPr>
              <w:t xml:space="preserve">PortSwigger Web Security Academy</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30"/>
                <w:szCs w:val="30"/>
                <w:highlight w:val="white"/>
              </w:rPr>
            </w:pPr>
            <w:r w:rsidDel="00000000" w:rsidR="00000000" w:rsidRPr="00000000">
              <w:rPr>
                <w:b w:val="1"/>
                <w:bCs w:val="1"/>
                <w:sz w:val="30"/>
                <w:szCs w:val="30"/>
                <w:highlight w:val="white"/>
                <w:rtl w:val="0"/>
              </w:rPr>
              <w:t xml:space="preserve">Environment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30"/>
                <w:szCs w:val="30"/>
                <w:highlight w:val="white"/>
              </w:rPr>
            </w:pPr>
            <w:r w:rsidDel="00000000" w:rsidR="00000000" w:rsidRPr="00000000">
              <w:rPr>
                <w:sz w:val="30"/>
                <w:szCs w:val="30"/>
                <w:highlight w:val="white"/>
                <w:rtl w:val="0"/>
              </w:rPr>
              <w:t xml:space="preserve">Educational Lab Environment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30"/>
                <w:szCs w:val="30"/>
                <w:highlight w:val="white"/>
              </w:rPr>
            </w:pPr>
            <w:r w:rsidDel="00000000" w:rsidR="00000000" w:rsidRPr="00000000">
              <w:rPr>
                <w:b w:val="1"/>
                <w:bCs w:val="1"/>
                <w:sz w:val="30"/>
                <w:szCs w:val="30"/>
                <w:highlight w:val="white"/>
                <w:rtl w:val="0"/>
              </w:rPr>
              <w:t xml:space="preserve">In-Scope Boundary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30"/>
                <w:szCs w:val="30"/>
                <w:highlight w:val="white"/>
              </w:rPr>
            </w:pPr>
            <w:r w:rsidDel="00000000" w:rsidR="00000000" w:rsidRPr="00000000">
              <w:rPr>
                <w:sz w:val="30"/>
                <w:szCs w:val="30"/>
                <w:highlight w:val="white"/>
                <w:rtl w:val="0"/>
              </w:rPr>
              <w:t xml:space="preserve">Target lab instance and primary authentication flow</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30"/>
                <w:szCs w:val="30"/>
                <w:highlight w:val="white"/>
              </w:rPr>
            </w:pPr>
            <w:r w:rsidDel="00000000" w:rsidR="00000000" w:rsidRPr="00000000">
              <w:rPr>
                <w:b w:val="1"/>
                <w:bCs w:val="1"/>
                <w:sz w:val="30"/>
                <w:szCs w:val="30"/>
                <w:highlight w:val="white"/>
                <w:rtl w:val="0"/>
              </w:rPr>
              <w:t xml:space="preserve">Out-of-Scope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30"/>
                <w:szCs w:val="30"/>
                <w:highlight w:val="white"/>
              </w:rPr>
            </w:pPr>
            <w:r w:rsidDel="00000000" w:rsidR="00000000" w:rsidRPr="00000000">
              <w:rPr>
                <w:sz w:val="30"/>
                <w:szCs w:val="30"/>
                <w:highlight w:val="white"/>
                <w:rtl w:val="0"/>
              </w:rPr>
              <w:t xml:space="preserve">Any system, service, or infrastructure outside the designated lab</w:t>
            </w:r>
          </w:p>
        </w:tc>
      </w:tr>
    </w:tbl>
    <w:p w:rsidR="00000000" w:rsidDel="00000000" w:rsidP="00000000" w:rsidRDefault="00000000" w:rsidRPr="00000000" w14:paraId="0000002E">
      <w:pPr>
        <w:spacing w:after="240" w:before="240" w:lineRule="auto"/>
        <w:rPr>
          <w:b w:val="1"/>
          <w:bCs w:val="1"/>
          <w:sz w:val="34"/>
          <w:szCs w:val="34"/>
          <w:highlight w:val="white"/>
        </w:rPr>
      </w:pPr>
      <w:r w:rsidDel="00000000" w:rsidR="00000000" w:rsidRPr="00000000">
        <w:rPr>
          <w:rFonts w:ascii="Lexend" w:cs="Lexend" w:eastAsia="Lexend" w:hAnsi="Lexend"/>
          <w:sz w:val="30"/>
          <w:szCs w:val="30"/>
          <w:highlight w:val="white"/>
          <w:rtl w:val="0"/>
        </w:rPr>
        <w:t xml:space="preserve"> </w:t>
      </w:r>
      <w:r w:rsidDel="00000000" w:rsidR="00000000" w:rsidRPr="00000000">
        <w:rPr>
          <w:b w:val="1"/>
          <w:bCs w:val="1"/>
          <w:sz w:val="34"/>
          <w:szCs w:val="34"/>
          <w:highlight w:val="white"/>
          <w:rtl w:val="0"/>
        </w:rPr>
        <w:t xml:space="preserve">3.Methodology</w:t>
      </w:r>
    </w:p>
    <w:p w:rsidR="00000000" w:rsidDel="00000000" w:rsidP="00000000" w:rsidRDefault="00000000" w:rsidRPr="00000000" w14:paraId="0000002F">
      <w:pPr>
        <w:spacing w:after="240" w:lineRule="auto"/>
        <w:rPr>
          <w:sz w:val="30"/>
          <w:szCs w:val="30"/>
          <w:highlight w:val="white"/>
        </w:rPr>
      </w:pPr>
      <w:r w:rsidDel="00000000" w:rsidR="00000000" w:rsidRPr="00000000">
        <w:rPr>
          <w:sz w:val="30"/>
          <w:szCs w:val="30"/>
          <w:highlight w:val="white"/>
          <w:rtl w:val="0"/>
        </w:rPr>
        <w:t xml:space="preserve">The security assessment followed a structured, manual testing approach aligned with the </w:t>
      </w:r>
      <w:r w:rsidDel="00000000" w:rsidR="00000000" w:rsidRPr="00000000">
        <w:rPr>
          <w:b w:val="1"/>
          <w:bCs w:val="1"/>
          <w:sz w:val="30"/>
          <w:szCs w:val="30"/>
          <w:highlight w:val="white"/>
          <w:rtl w:val="0"/>
        </w:rPr>
        <w:t xml:space="preserve">OWASP Web Security Testing Guide (WSTG)</w:t>
      </w:r>
      <w:r w:rsidDel="00000000" w:rsidR="00000000" w:rsidRPr="00000000">
        <w:rPr>
          <w:sz w:val="30"/>
          <w:szCs w:val="30"/>
          <w:highlight w:val="white"/>
          <w:rtl w:val="0"/>
        </w:rPr>
        <w:t xml:space="preserve"> guidelines. The primary focus was on evaluating the application's authentication mechanisms and identifying potential input validation weaknesses leading to SQL Injection.</w:t>
      </w:r>
    </w:p>
    <w:p w:rsidR="00000000" w:rsidDel="00000000" w:rsidP="00000000" w:rsidRDefault="00000000" w:rsidRPr="00000000" w14:paraId="00000030">
      <w:pPr>
        <w:pStyle w:val="Heading3"/>
        <w:keepNext w:val="0"/>
        <w:keepLines w:val="0"/>
        <w:spacing w:before="0" w:lineRule="auto"/>
        <w:rPr>
          <w:sz w:val="30"/>
          <w:szCs w:val="30"/>
          <w:highlight w:val="white"/>
        </w:rPr>
      </w:pPr>
      <w:bookmarkStart w:colFirst="0" w:colLast="0" w:name="_kxxxim2q57j0" w:id="0"/>
      <w:bookmarkEnd w:id="0"/>
      <w:r w:rsidDel="00000000" w:rsidR="00000000" w:rsidRPr="00000000">
        <w:rPr>
          <w:b w:val="1"/>
          <w:bCs w:val="1"/>
          <w:color w:val="000000"/>
          <w:sz w:val="26"/>
          <w:szCs w:val="26"/>
          <w:highlight w:val="white"/>
          <w:rtl w:val="0"/>
        </w:rPr>
        <w:t xml:space="preserve">Workflow Overview</w:t>
      </w:r>
      <w:r w:rsidDel="00000000" w:rsidR="00000000" w:rsidRPr="00000000">
        <w:rPr>
          <w:rtl w:val="0"/>
        </w:rPr>
      </w:r>
    </w:p>
    <w:p w:rsidR="00000000" w:rsidDel="00000000" w:rsidP="00000000" w:rsidRDefault="00000000" w:rsidRPr="00000000" w14:paraId="00000031">
      <w:pPr>
        <w:spacing w:after="240" w:before="240" w:lineRule="auto"/>
        <w:rPr>
          <w:b w:val="1"/>
          <w:bCs w:val="1"/>
          <w:sz w:val="20"/>
          <w:szCs w:val="20"/>
          <w:shd w:fill="cccccc" w:val="clear"/>
        </w:rPr>
      </w:pPr>
      <w:r w:rsidDel="00000000" w:rsidR="00000000" w:rsidRPr="00000000">
        <w:rPr>
          <w:b w:val="1"/>
          <w:bCs w:val="1"/>
          <w:sz w:val="20"/>
          <w:szCs w:val="20"/>
          <w:shd w:fill="cccccc" w:val="clear"/>
          <w:rtl w:val="0"/>
        </w:rPr>
        <w:t xml:space="preserve">Reconnaissance -&gt; Authentication Testing  -&gt; Input Validation  -&gt; SQL Injection Testing  -&gt; Verification  -&gt; Documentation</w:t>
      </w:r>
    </w:p>
    <w:p w:rsidR="00000000" w:rsidDel="00000000" w:rsidP="00000000" w:rsidRDefault="00000000" w:rsidRPr="00000000" w14:paraId="00000032">
      <w:pPr>
        <w:pStyle w:val="Heading3"/>
        <w:keepNext w:val="0"/>
        <w:keepLines w:val="0"/>
        <w:spacing w:before="0" w:lineRule="auto"/>
        <w:rPr>
          <w:b w:val="1"/>
          <w:bCs w:val="1"/>
          <w:color w:val="000000"/>
          <w:sz w:val="26"/>
          <w:szCs w:val="26"/>
          <w:highlight w:val="white"/>
        </w:rPr>
      </w:pPr>
      <w:bookmarkStart w:colFirst="0" w:colLast="0" w:name="_34bxosl8dua0" w:id="1"/>
      <w:bookmarkEnd w:id="1"/>
      <w:r w:rsidDel="00000000" w:rsidR="00000000" w:rsidRPr="00000000">
        <w:rPr>
          <w:b w:val="1"/>
          <w:bCs w:val="1"/>
          <w:color w:val="000000"/>
          <w:sz w:val="26"/>
          <w:szCs w:val="26"/>
          <w:highlight w:val="white"/>
          <w:rtl w:val="0"/>
        </w:rPr>
        <w:t xml:space="preserve">Step-by-Step Execution</w:t>
      </w:r>
    </w:p>
    <w:p w:rsidR="00000000" w:rsidDel="00000000" w:rsidP="00000000" w:rsidRDefault="00000000" w:rsidRPr="00000000" w14:paraId="00000033">
      <w:pPr>
        <w:pStyle w:val="Heading4"/>
        <w:keepNext w:val="0"/>
        <w:keepLines w:val="0"/>
        <w:spacing w:after="40" w:before="0" w:lineRule="auto"/>
        <w:rPr>
          <w:b w:val="1"/>
          <w:bCs w:val="1"/>
          <w:color w:val="000000"/>
          <w:sz w:val="22"/>
          <w:szCs w:val="22"/>
          <w:highlight w:val="white"/>
        </w:rPr>
      </w:pPr>
      <w:bookmarkStart w:colFirst="0" w:colLast="0" w:name="_oiqt64omy492" w:id="2"/>
      <w:bookmarkEnd w:id="2"/>
      <w:r w:rsidDel="00000000" w:rsidR="00000000" w:rsidRPr="00000000">
        <w:rPr>
          <w:b w:val="1"/>
          <w:bCs w:val="1"/>
          <w:color w:val="000000"/>
          <w:sz w:val="22"/>
          <w:szCs w:val="22"/>
          <w:highlight w:val="white"/>
          <w:rtl w:val="0"/>
        </w:rPr>
        <w:t xml:space="preserve">1. Reconnaissance</w:t>
      </w:r>
    </w:p>
    <w:p w:rsidR="00000000" w:rsidDel="00000000" w:rsidP="00000000" w:rsidRDefault="00000000" w:rsidRPr="00000000" w14:paraId="00000034">
      <w:pPr>
        <w:numPr>
          <w:ilvl w:val="0"/>
          <w:numId w:val="8"/>
        </w:numPr>
        <w:spacing w:after="0" w:afterAutospacing="0" w:lineRule="auto"/>
        <w:ind w:left="720" w:hanging="360"/>
        <w:rPr>
          <w:sz w:val="30"/>
          <w:szCs w:val="30"/>
          <w:highlight w:val="white"/>
        </w:rPr>
      </w:pPr>
      <w:r w:rsidDel="00000000" w:rsidR="00000000" w:rsidRPr="00000000">
        <w:rPr>
          <w:b w:val="1"/>
          <w:bCs w:val="1"/>
          <w:highlight w:val="white"/>
          <w:rtl w:val="0"/>
        </w:rPr>
        <w:t xml:space="preserve">Goal:</w:t>
      </w:r>
      <w:r w:rsidDel="00000000" w:rsidR="00000000" w:rsidRPr="00000000">
        <w:rPr>
          <w:sz w:val="30"/>
          <w:szCs w:val="30"/>
          <w:highlight w:val="white"/>
          <w:rtl w:val="0"/>
        </w:rPr>
        <w:t xml:space="preserve"> Map out the target application and identify entry points.</w:t>
      </w:r>
    </w:p>
    <w:p w:rsidR="00000000" w:rsidDel="00000000" w:rsidP="00000000" w:rsidRDefault="00000000" w:rsidRPr="00000000" w14:paraId="00000035">
      <w:pPr>
        <w:numPr>
          <w:ilvl w:val="0"/>
          <w:numId w:val="8"/>
        </w:numPr>
        <w:spacing w:after="240" w:lineRule="auto"/>
        <w:ind w:left="720" w:hanging="360"/>
        <w:rPr>
          <w:sz w:val="30"/>
          <w:szCs w:val="30"/>
          <w:highlight w:val="white"/>
        </w:rPr>
      </w:pPr>
      <w:r w:rsidDel="00000000" w:rsidR="00000000" w:rsidRPr="00000000">
        <w:rPr>
          <w:b w:val="1"/>
          <w:bCs w:val="1"/>
          <w:sz w:val="30"/>
          <w:szCs w:val="30"/>
          <w:highlight w:val="white"/>
          <w:rtl w:val="0"/>
        </w:rPr>
        <w:t xml:space="preserve">Actions:</w:t>
      </w:r>
      <w:r w:rsidDel="00000000" w:rsidR="00000000" w:rsidRPr="00000000">
        <w:rPr>
          <w:sz w:val="30"/>
          <w:szCs w:val="30"/>
          <w:highlight w:val="white"/>
          <w:rtl w:val="0"/>
        </w:rPr>
        <w:t xml:space="preserve"> Navigated to the application interface to locate user input fields, forms, and parameter endpoints—specifically the primary </w:t>
      </w:r>
      <w:r w:rsidDel="00000000" w:rsidR="00000000" w:rsidRPr="00000000">
        <w:rPr>
          <w:color w:val="188038"/>
          <w:sz w:val="30"/>
          <w:szCs w:val="30"/>
          <w:highlight w:val="white"/>
          <w:rtl w:val="0"/>
        </w:rPr>
        <w:t xml:space="preserve">/login</w:t>
      </w:r>
      <w:r w:rsidDel="00000000" w:rsidR="00000000" w:rsidRPr="00000000">
        <w:rPr>
          <w:sz w:val="30"/>
          <w:szCs w:val="30"/>
          <w:highlight w:val="white"/>
          <w:rtl w:val="0"/>
        </w:rPr>
        <w:t xml:space="preserve"> endpoint.</w:t>
      </w:r>
    </w:p>
    <w:p w:rsidR="00000000" w:rsidDel="00000000" w:rsidP="00000000" w:rsidRDefault="00000000" w:rsidRPr="00000000" w14:paraId="00000036">
      <w:pPr>
        <w:pStyle w:val="Heading4"/>
        <w:keepNext w:val="0"/>
        <w:keepLines w:val="0"/>
        <w:spacing w:after="40" w:before="0" w:lineRule="auto"/>
        <w:rPr>
          <w:b w:val="1"/>
          <w:bCs w:val="1"/>
          <w:color w:val="000000"/>
          <w:sz w:val="22"/>
          <w:szCs w:val="22"/>
          <w:highlight w:val="white"/>
        </w:rPr>
      </w:pPr>
      <w:bookmarkStart w:colFirst="0" w:colLast="0" w:name="_b7nrpgnqlqp1" w:id="3"/>
      <w:bookmarkEnd w:id="3"/>
      <w:r w:rsidDel="00000000" w:rsidR="00000000" w:rsidRPr="00000000">
        <w:rPr>
          <w:b w:val="1"/>
          <w:bCs w:val="1"/>
          <w:color w:val="000000"/>
          <w:sz w:val="22"/>
          <w:szCs w:val="22"/>
          <w:highlight w:val="white"/>
          <w:rtl w:val="0"/>
        </w:rPr>
        <w:t xml:space="preserve">2. Authentication Testing</w:t>
      </w:r>
    </w:p>
    <w:p w:rsidR="00000000" w:rsidDel="00000000" w:rsidP="00000000" w:rsidRDefault="00000000" w:rsidRPr="00000000" w14:paraId="00000037">
      <w:pPr>
        <w:numPr>
          <w:ilvl w:val="0"/>
          <w:numId w:val="11"/>
        </w:numPr>
        <w:spacing w:after="0" w:afterAutospacing="0" w:lineRule="auto"/>
        <w:ind w:left="720" w:hanging="360"/>
        <w:rPr>
          <w:sz w:val="30"/>
          <w:szCs w:val="30"/>
          <w:highlight w:val="white"/>
        </w:rPr>
      </w:pPr>
      <w:r w:rsidDel="00000000" w:rsidR="00000000" w:rsidRPr="00000000">
        <w:rPr>
          <w:b w:val="1"/>
          <w:bCs w:val="1"/>
          <w:highlight w:val="white"/>
          <w:rtl w:val="0"/>
        </w:rPr>
        <w:t xml:space="preserve">Goal:</w:t>
      </w:r>
      <w:r w:rsidDel="00000000" w:rsidR="00000000" w:rsidRPr="00000000">
        <w:rPr>
          <w:sz w:val="30"/>
          <w:szCs w:val="30"/>
          <w:highlight w:val="white"/>
          <w:rtl w:val="0"/>
        </w:rPr>
        <w:t xml:space="preserve"> Evaluate standard login behavior and credentials handling.</w:t>
      </w:r>
    </w:p>
    <w:p w:rsidR="00000000" w:rsidDel="00000000" w:rsidP="00000000" w:rsidRDefault="00000000" w:rsidRPr="00000000" w14:paraId="00000038">
      <w:pPr>
        <w:numPr>
          <w:ilvl w:val="0"/>
          <w:numId w:val="11"/>
        </w:numPr>
        <w:spacing w:after="240" w:lineRule="auto"/>
        <w:ind w:left="720" w:hanging="360"/>
        <w:rPr>
          <w:sz w:val="30"/>
          <w:szCs w:val="30"/>
          <w:highlight w:val="white"/>
        </w:rPr>
      </w:pPr>
      <w:r w:rsidDel="00000000" w:rsidR="00000000" w:rsidRPr="00000000">
        <w:rPr>
          <w:b w:val="1"/>
          <w:bCs w:val="1"/>
          <w:sz w:val="30"/>
          <w:szCs w:val="30"/>
          <w:highlight w:val="white"/>
          <w:rtl w:val="0"/>
        </w:rPr>
        <w:t xml:space="preserve">Actions:</w:t>
      </w:r>
      <w:r w:rsidDel="00000000" w:rsidR="00000000" w:rsidRPr="00000000">
        <w:rPr>
          <w:sz w:val="30"/>
          <w:szCs w:val="30"/>
          <w:highlight w:val="white"/>
          <w:rtl w:val="0"/>
        </w:rPr>
        <w:t xml:space="preserve"> Submitted standard test credentials (</w:t>
      </w:r>
      <w:r w:rsidDel="00000000" w:rsidR="00000000" w:rsidRPr="00000000">
        <w:rPr>
          <w:color w:val="188038"/>
          <w:sz w:val="30"/>
          <w:szCs w:val="30"/>
          <w:highlight w:val="white"/>
          <w:rtl w:val="0"/>
        </w:rPr>
        <w:t xml:space="preserve">admin</w:t>
      </w:r>
      <w:r w:rsidDel="00000000" w:rsidR="00000000" w:rsidRPr="00000000">
        <w:rPr>
          <w:sz w:val="30"/>
          <w:szCs w:val="30"/>
          <w:highlight w:val="white"/>
          <w:rtl w:val="0"/>
        </w:rPr>
        <w:t xml:space="preserve"> / </w:t>
      </w:r>
      <w:r w:rsidDel="00000000" w:rsidR="00000000" w:rsidRPr="00000000">
        <w:rPr>
          <w:color w:val="188038"/>
          <w:sz w:val="30"/>
          <w:szCs w:val="30"/>
          <w:highlight w:val="white"/>
          <w:rtl w:val="0"/>
        </w:rPr>
        <w:t xml:space="preserve">admin</w:t>
      </w:r>
      <w:r w:rsidDel="00000000" w:rsidR="00000000" w:rsidRPr="00000000">
        <w:rPr>
          <w:sz w:val="30"/>
          <w:szCs w:val="30"/>
          <w:highlight w:val="white"/>
          <w:rtl w:val="0"/>
        </w:rPr>
        <w:t xml:space="preserve">) to map how the backend handles authentication requests. Observed generic error responses ("Invalid username or password"), confirming standard baseline behavior.</w:t>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highlight w:val="white"/>
        </w:rPr>
      </w:pPr>
      <w:bookmarkStart w:colFirst="0" w:colLast="0" w:name="_q4vpnt78lbhy" w:id="4"/>
      <w:bookmarkEnd w:id="4"/>
      <w:r w:rsidDel="00000000" w:rsidR="00000000" w:rsidRPr="00000000">
        <w:rPr>
          <w:b w:val="1"/>
          <w:bCs w:val="1"/>
          <w:color w:val="000000"/>
          <w:sz w:val="22"/>
          <w:szCs w:val="22"/>
          <w:highlight w:val="white"/>
          <w:rtl w:val="0"/>
        </w:rPr>
        <w:t xml:space="preserve">3. Input Validation</w:t>
      </w:r>
    </w:p>
    <w:p w:rsidR="00000000" w:rsidDel="00000000" w:rsidP="00000000" w:rsidRDefault="00000000" w:rsidRPr="00000000" w14:paraId="0000003A">
      <w:pPr>
        <w:numPr>
          <w:ilvl w:val="0"/>
          <w:numId w:val="12"/>
        </w:numPr>
        <w:spacing w:after="0" w:afterAutospacing="0" w:lineRule="auto"/>
        <w:ind w:left="720" w:hanging="360"/>
        <w:rPr>
          <w:sz w:val="30"/>
          <w:szCs w:val="30"/>
          <w:highlight w:val="white"/>
        </w:rPr>
      </w:pPr>
      <w:r w:rsidDel="00000000" w:rsidR="00000000" w:rsidRPr="00000000">
        <w:rPr>
          <w:b w:val="1"/>
          <w:bCs w:val="1"/>
          <w:highlight w:val="white"/>
          <w:rtl w:val="0"/>
        </w:rPr>
        <w:t xml:space="preserve">Goal:</w:t>
      </w:r>
      <w:r w:rsidDel="00000000" w:rsidR="00000000" w:rsidRPr="00000000">
        <w:rPr>
          <w:sz w:val="30"/>
          <w:szCs w:val="30"/>
          <w:highlight w:val="white"/>
          <w:rtl w:val="0"/>
        </w:rPr>
        <w:t xml:space="preserve"> Test input fields for improper sanitization or syntax escaping issues.</w:t>
      </w:r>
    </w:p>
    <w:p w:rsidR="00000000" w:rsidDel="00000000" w:rsidP="00000000" w:rsidRDefault="00000000" w:rsidRPr="00000000" w14:paraId="0000003B">
      <w:pPr>
        <w:numPr>
          <w:ilvl w:val="0"/>
          <w:numId w:val="12"/>
        </w:numPr>
        <w:spacing w:after="240" w:lineRule="auto"/>
        <w:ind w:left="720" w:hanging="360"/>
        <w:rPr>
          <w:sz w:val="30"/>
          <w:szCs w:val="30"/>
          <w:highlight w:val="white"/>
        </w:rPr>
      </w:pPr>
      <w:r w:rsidDel="00000000" w:rsidR="00000000" w:rsidRPr="00000000">
        <w:rPr>
          <w:b w:val="1"/>
          <w:bCs w:val="1"/>
          <w:sz w:val="30"/>
          <w:szCs w:val="30"/>
          <w:highlight w:val="white"/>
          <w:rtl w:val="0"/>
        </w:rPr>
        <w:t xml:space="preserve">Actions:</w:t>
      </w:r>
      <w:r w:rsidDel="00000000" w:rsidR="00000000" w:rsidRPr="00000000">
        <w:rPr>
          <w:sz w:val="30"/>
          <w:szCs w:val="30"/>
          <w:highlight w:val="white"/>
          <w:rtl w:val="0"/>
        </w:rPr>
        <w:t xml:space="preserve"> Injected special SQL characters (specifically a single quote </w:t>
      </w:r>
      <w:r w:rsidDel="00000000" w:rsidR="00000000" w:rsidRPr="00000000">
        <w:rPr>
          <w:color w:val="188038"/>
          <w:sz w:val="30"/>
          <w:szCs w:val="30"/>
          <w:highlight w:val="white"/>
          <w:rtl w:val="0"/>
        </w:rPr>
        <w:t xml:space="preserve">'</w:t>
      </w:r>
      <w:r w:rsidDel="00000000" w:rsidR="00000000" w:rsidRPr="00000000">
        <w:rPr>
          <w:sz w:val="30"/>
          <w:szCs w:val="30"/>
          <w:highlight w:val="white"/>
          <w:rtl w:val="0"/>
        </w:rPr>
        <w:t xml:space="preserve">) into the </w:t>
      </w:r>
      <w:r w:rsidDel="00000000" w:rsidR="00000000" w:rsidRPr="00000000">
        <w:rPr>
          <w:color w:val="188038"/>
          <w:sz w:val="30"/>
          <w:szCs w:val="30"/>
          <w:highlight w:val="white"/>
          <w:rtl w:val="0"/>
        </w:rPr>
        <w:t xml:space="preserve">Username</w:t>
      </w:r>
      <w:r w:rsidDel="00000000" w:rsidR="00000000" w:rsidRPr="00000000">
        <w:rPr>
          <w:sz w:val="30"/>
          <w:szCs w:val="30"/>
          <w:highlight w:val="white"/>
          <w:rtl w:val="0"/>
        </w:rPr>
        <w:t xml:space="preserve"> field. Received an </w:t>
      </w:r>
      <w:r w:rsidDel="00000000" w:rsidR="00000000" w:rsidRPr="00000000">
        <w:rPr>
          <w:color w:val="188038"/>
          <w:sz w:val="30"/>
          <w:szCs w:val="30"/>
          <w:highlight w:val="white"/>
          <w:rtl w:val="0"/>
        </w:rPr>
        <w:t xml:space="preserve">Internal Server Error</w:t>
      </w:r>
      <w:r w:rsidDel="00000000" w:rsidR="00000000" w:rsidRPr="00000000">
        <w:rPr>
          <w:sz w:val="30"/>
          <w:szCs w:val="30"/>
          <w:highlight w:val="white"/>
          <w:rtl w:val="0"/>
        </w:rPr>
        <w:t xml:space="preserve"> (HTTP 500) from the backend, signaling an unhandled database syntax exception and confirming an injection vector.</w:t>
      </w:r>
    </w:p>
    <w:p w:rsidR="00000000" w:rsidDel="00000000" w:rsidP="00000000" w:rsidRDefault="00000000" w:rsidRPr="00000000" w14:paraId="0000003C">
      <w:pPr>
        <w:pStyle w:val="Heading4"/>
        <w:keepNext w:val="0"/>
        <w:keepLines w:val="0"/>
        <w:spacing w:after="40" w:before="0" w:lineRule="auto"/>
        <w:rPr>
          <w:b w:val="1"/>
          <w:bCs w:val="1"/>
          <w:color w:val="000000"/>
          <w:sz w:val="22"/>
          <w:szCs w:val="22"/>
          <w:highlight w:val="white"/>
        </w:rPr>
      </w:pPr>
      <w:bookmarkStart w:colFirst="0" w:colLast="0" w:name="_fwcxk5lkijhd" w:id="5"/>
      <w:bookmarkEnd w:id="5"/>
      <w:r w:rsidDel="00000000" w:rsidR="00000000" w:rsidRPr="00000000">
        <w:rPr>
          <w:b w:val="1"/>
          <w:bCs w:val="1"/>
          <w:color w:val="000000"/>
          <w:sz w:val="22"/>
          <w:szCs w:val="22"/>
          <w:highlight w:val="white"/>
          <w:rtl w:val="0"/>
        </w:rPr>
        <w:t xml:space="preserve">4. SQL Injection Testing</w:t>
      </w:r>
    </w:p>
    <w:p w:rsidR="00000000" w:rsidDel="00000000" w:rsidP="00000000" w:rsidRDefault="00000000" w:rsidRPr="00000000" w14:paraId="0000003D">
      <w:pPr>
        <w:numPr>
          <w:ilvl w:val="0"/>
          <w:numId w:val="5"/>
        </w:numPr>
        <w:spacing w:after="0" w:afterAutospacing="0" w:lineRule="auto"/>
        <w:ind w:left="720" w:hanging="360"/>
        <w:rPr>
          <w:sz w:val="30"/>
          <w:szCs w:val="30"/>
          <w:highlight w:val="white"/>
        </w:rPr>
      </w:pPr>
      <w:r w:rsidDel="00000000" w:rsidR="00000000" w:rsidRPr="00000000">
        <w:rPr>
          <w:b w:val="1"/>
          <w:bCs w:val="1"/>
          <w:highlight w:val="white"/>
          <w:rtl w:val="0"/>
        </w:rPr>
        <w:t xml:space="preserve">Goal:</w:t>
      </w:r>
      <w:r w:rsidDel="00000000" w:rsidR="00000000" w:rsidRPr="00000000">
        <w:rPr>
          <w:sz w:val="30"/>
          <w:szCs w:val="30"/>
          <w:highlight w:val="white"/>
          <w:rtl w:val="0"/>
        </w:rPr>
        <w:t xml:space="preserve"> Construct a payload to manipulate backend database logic.</w:t>
      </w:r>
    </w:p>
    <w:p w:rsidR="00000000" w:rsidDel="00000000" w:rsidP="00000000" w:rsidRDefault="00000000" w:rsidRPr="00000000" w14:paraId="0000003E">
      <w:pPr>
        <w:numPr>
          <w:ilvl w:val="0"/>
          <w:numId w:val="5"/>
        </w:numPr>
        <w:spacing w:after="240" w:lineRule="auto"/>
        <w:ind w:left="720" w:hanging="360"/>
        <w:rPr>
          <w:sz w:val="30"/>
          <w:szCs w:val="30"/>
          <w:highlight w:val="white"/>
        </w:rPr>
      </w:pPr>
      <w:r w:rsidDel="00000000" w:rsidR="00000000" w:rsidRPr="00000000">
        <w:rPr>
          <w:b w:val="1"/>
          <w:bCs w:val="1"/>
          <w:sz w:val="30"/>
          <w:szCs w:val="30"/>
          <w:highlight w:val="white"/>
          <w:rtl w:val="0"/>
        </w:rPr>
        <w:t xml:space="preserve">Actions:</w:t>
      </w:r>
      <w:r w:rsidDel="00000000" w:rsidR="00000000" w:rsidRPr="00000000">
        <w:rPr>
          <w:sz w:val="30"/>
          <w:szCs w:val="30"/>
          <w:highlight w:val="white"/>
          <w:rtl w:val="0"/>
        </w:rPr>
        <w:t xml:space="preserve"> Formulated a target payload (</w:t>
      </w:r>
      <w:r w:rsidDel="00000000" w:rsidR="00000000" w:rsidRPr="00000000">
        <w:rPr>
          <w:color w:val="188038"/>
          <w:sz w:val="30"/>
          <w:szCs w:val="30"/>
          <w:highlight w:val="white"/>
          <w:rtl w:val="0"/>
        </w:rPr>
        <w:t xml:space="preserve">administrator' --</w:t>
      </w:r>
      <w:r w:rsidDel="00000000" w:rsidR="00000000" w:rsidRPr="00000000">
        <w:rPr>
          <w:sz w:val="30"/>
          <w:szCs w:val="30"/>
          <w:highlight w:val="white"/>
          <w:rtl w:val="0"/>
        </w:rPr>
        <w:t xml:space="preserve">) designed to comment out the password validation query logic while specifying the </w:t>
      </w:r>
      <w:r w:rsidDel="00000000" w:rsidR="00000000" w:rsidRPr="00000000">
        <w:rPr>
          <w:color w:val="188038"/>
          <w:sz w:val="30"/>
          <w:szCs w:val="30"/>
          <w:highlight w:val="white"/>
          <w:rtl w:val="0"/>
        </w:rPr>
        <w:t xml:space="preserve">administrator</w:t>
      </w:r>
      <w:r w:rsidDel="00000000" w:rsidR="00000000" w:rsidRPr="00000000">
        <w:rPr>
          <w:sz w:val="30"/>
          <w:szCs w:val="30"/>
          <w:highlight w:val="white"/>
          <w:rtl w:val="0"/>
        </w:rPr>
        <w:t xml:space="preserve"> user account.</w:t>
      </w:r>
    </w:p>
    <w:p w:rsidR="00000000" w:rsidDel="00000000" w:rsidP="00000000" w:rsidRDefault="00000000" w:rsidRPr="00000000" w14:paraId="0000003F">
      <w:pPr>
        <w:pStyle w:val="Heading4"/>
        <w:keepNext w:val="0"/>
        <w:keepLines w:val="0"/>
        <w:spacing w:after="40" w:before="0" w:lineRule="auto"/>
        <w:rPr>
          <w:b w:val="1"/>
          <w:bCs w:val="1"/>
          <w:color w:val="000000"/>
          <w:sz w:val="22"/>
          <w:szCs w:val="22"/>
          <w:highlight w:val="white"/>
        </w:rPr>
      </w:pPr>
      <w:bookmarkStart w:colFirst="0" w:colLast="0" w:name="_ym2p08dqgouj" w:id="6"/>
      <w:bookmarkEnd w:id="6"/>
      <w:r w:rsidDel="00000000" w:rsidR="00000000" w:rsidRPr="00000000">
        <w:rPr>
          <w:b w:val="1"/>
          <w:bCs w:val="1"/>
          <w:color w:val="000000"/>
          <w:sz w:val="22"/>
          <w:szCs w:val="22"/>
          <w:highlight w:val="white"/>
          <w:rtl w:val="0"/>
        </w:rPr>
        <w:t xml:space="preserve">5. Verification</w:t>
      </w:r>
    </w:p>
    <w:p w:rsidR="00000000" w:rsidDel="00000000" w:rsidP="00000000" w:rsidRDefault="00000000" w:rsidRPr="00000000" w14:paraId="00000040">
      <w:pPr>
        <w:numPr>
          <w:ilvl w:val="0"/>
          <w:numId w:val="4"/>
        </w:numPr>
        <w:spacing w:after="0" w:afterAutospacing="0" w:lineRule="auto"/>
        <w:ind w:left="720" w:hanging="360"/>
        <w:rPr>
          <w:sz w:val="30"/>
          <w:szCs w:val="30"/>
          <w:highlight w:val="white"/>
        </w:rPr>
      </w:pPr>
      <w:r w:rsidDel="00000000" w:rsidR="00000000" w:rsidRPr="00000000">
        <w:rPr>
          <w:b w:val="1"/>
          <w:bCs w:val="1"/>
          <w:highlight w:val="white"/>
          <w:rtl w:val="0"/>
        </w:rPr>
        <w:t xml:space="preserve">Goal:</w:t>
      </w:r>
      <w:r w:rsidDel="00000000" w:rsidR="00000000" w:rsidRPr="00000000">
        <w:rPr>
          <w:sz w:val="30"/>
          <w:szCs w:val="30"/>
          <w:highlight w:val="white"/>
          <w:rtl w:val="0"/>
        </w:rPr>
        <w:t xml:space="preserve"> Confirm successful exploitation and assess total business impact.</w:t>
      </w:r>
    </w:p>
    <w:p w:rsidR="00000000" w:rsidDel="00000000" w:rsidP="00000000" w:rsidRDefault="00000000" w:rsidRPr="00000000" w14:paraId="00000041">
      <w:pPr>
        <w:numPr>
          <w:ilvl w:val="0"/>
          <w:numId w:val="4"/>
        </w:numPr>
        <w:spacing w:after="240" w:lineRule="auto"/>
        <w:ind w:left="720" w:hanging="360"/>
        <w:rPr>
          <w:sz w:val="30"/>
          <w:szCs w:val="30"/>
          <w:highlight w:val="white"/>
        </w:rPr>
      </w:pPr>
      <w:r w:rsidDel="00000000" w:rsidR="00000000" w:rsidRPr="00000000">
        <w:rPr>
          <w:b w:val="1"/>
          <w:bCs w:val="1"/>
          <w:sz w:val="30"/>
          <w:szCs w:val="30"/>
          <w:highlight w:val="white"/>
          <w:rtl w:val="0"/>
        </w:rPr>
        <w:t xml:space="preserve">Actions:</w:t>
      </w:r>
      <w:r w:rsidDel="00000000" w:rsidR="00000000" w:rsidRPr="00000000">
        <w:rPr>
          <w:sz w:val="30"/>
          <w:szCs w:val="30"/>
          <w:highlight w:val="white"/>
          <w:rtl w:val="0"/>
        </w:rPr>
        <w:t xml:space="preserve"> Submitted the payload with an arbitrary password. The application logged in directly as the </w:t>
      </w:r>
      <w:r w:rsidDel="00000000" w:rsidR="00000000" w:rsidRPr="00000000">
        <w:rPr>
          <w:color w:val="188038"/>
          <w:sz w:val="30"/>
          <w:szCs w:val="30"/>
          <w:highlight w:val="white"/>
          <w:rtl w:val="0"/>
        </w:rPr>
        <w:t xml:space="preserve">administrator</w:t>
      </w:r>
      <w:r w:rsidDel="00000000" w:rsidR="00000000" w:rsidRPr="00000000">
        <w:rPr>
          <w:sz w:val="30"/>
          <w:szCs w:val="30"/>
          <w:highlight w:val="white"/>
          <w:rtl w:val="0"/>
        </w:rPr>
        <w:t xml:space="preserve"> user, verifying a complete authentication bypass.</w:t>
      </w:r>
    </w:p>
    <w:p w:rsidR="00000000" w:rsidDel="00000000" w:rsidP="00000000" w:rsidRDefault="00000000" w:rsidRPr="00000000" w14:paraId="00000042">
      <w:pPr>
        <w:pStyle w:val="Heading4"/>
        <w:keepNext w:val="0"/>
        <w:keepLines w:val="0"/>
        <w:spacing w:after="40" w:before="0" w:lineRule="auto"/>
        <w:rPr>
          <w:b w:val="1"/>
          <w:bCs w:val="1"/>
          <w:color w:val="000000"/>
          <w:sz w:val="22"/>
          <w:szCs w:val="22"/>
          <w:highlight w:val="white"/>
        </w:rPr>
      </w:pPr>
      <w:bookmarkStart w:colFirst="0" w:colLast="0" w:name="_cm3j7it5tla" w:id="7"/>
      <w:bookmarkEnd w:id="7"/>
      <w:r w:rsidDel="00000000" w:rsidR="00000000" w:rsidRPr="00000000">
        <w:rPr>
          <w:b w:val="1"/>
          <w:bCs w:val="1"/>
          <w:color w:val="000000"/>
          <w:sz w:val="22"/>
          <w:szCs w:val="22"/>
          <w:highlight w:val="white"/>
          <w:rtl w:val="0"/>
        </w:rPr>
        <w:t xml:space="preserve">6. Documentation</w:t>
      </w:r>
    </w:p>
    <w:p w:rsidR="00000000" w:rsidDel="00000000" w:rsidP="00000000" w:rsidRDefault="00000000" w:rsidRPr="00000000" w14:paraId="00000043">
      <w:pPr>
        <w:numPr>
          <w:ilvl w:val="0"/>
          <w:numId w:val="7"/>
        </w:numPr>
        <w:spacing w:after="0" w:afterAutospacing="0" w:lineRule="auto"/>
        <w:ind w:left="720" w:hanging="360"/>
        <w:rPr>
          <w:sz w:val="30"/>
          <w:szCs w:val="30"/>
          <w:highlight w:val="white"/>
        </w:rPr>
      </w:pPr>
      <w:r w:rsidDel="00000000" w:rsidR="00000000" w:rsidRPr="00000000">
        <w:rPr>
          <w:b w:val="1"/>
          <w:bCs w:val="1"/>
          <w:highlight w:val="white"/>
          <w:rtl w:val="0"/>
        </w:rPr>
        <w:t xml:space="preserve">Goal:</w:t>
      </w:r>
      <w:r w:rsidDel="00000000" w:rsidR="00000000" w:rsidRPr="00000000">
        <w:rPr>
          <w:sz w:val="30"/>
          <w:szCs w:val="30"/>
          <w:highlight w:val="white"/>
          <w:rtl w:val="0"/>
        </w:rPr>
        <w:t xml:space="preserve"> Record proof-of-concept evidence and technical findings.</w:t>
      </w:r>
    </w:p>
    <w:p w:rsidR="00000000" w:rsidDel="00000000" w:rsidP="00000000" w:rsidRDefault="00000000" w:rsidRPr="00000000" w14:paraId="00000044">
      <w:pPr>
        <w:numPr>
          <w:ilvl w:val="0"/>
          <w:numId w:val="7"/>
        </w:numPr>
        <w:spacing w:after="240" w:lineRule="auto"/>
        <w:ind w:left="720" w:hanging="360"/>
        <w:rPr>
          <w:sz w:val="30"/>
          <w:szCs w:val="30"/>
          <w:highlight w:val="white"/>
        </w:rPr>
      </w:pPr>
      <w:r w:rsidDel="00000000" w:rsidR="00000000" w:rsidRPr="00000000">
        <w:rPr>
          <w:b w:val="1"/>
          <w:bCs w:val="1"/>
          <w:sz w:val="30"/>
          <w:szCs w:val="30"/>
          <w:highlight w:val="white"/>
          <w:rtl w:val="0"/>
        </w:rPr>
        <w:t xml:space="preserve">Actions:</w:t>
      </w:r>
      <w:r w:rsidDel="00000000" w:rsidR="00000000" w:rsidRPr="00000000">
        <w:rPr>
          <w:sz w:val="30"/>
          <w:szCs w:val="30"/>
          <w:highlight w:val="white"/>
          <w:rtl w:val="0"/>
        </w:rPr>
        <w:t xml:space="preserve"> Documented step-by-step reproduction steps, screenshots, and impact analysis for professional reporting.</w:t>
      </w:r>
    </w:p>
    <w:p w:rsidR="00000000" w:rsidDel="00000000" w:rsidP="00000000" w:rsidRDefault="00000000" w:rsidRPr="00000000" w14:paraId="00000045">
      <w:pPr>
        <w:pStyle w:val="Heading1"/>
        <w:keepNext w:val="0"/>
        <w:keepLines w:val="0"/>
        <w:spacing w:before="480" w:lineRule="auto"/>
        <w:rPr>
          <w:b w:val="1"/>
          <w:bCs w:val="1"/>
          <w:sz w:val="30"/>
          <w:szCs w:val="30"/>
          <w:highlight w:val="white"/>
        </w:rPr>
      </w:pPr>
      <w:bookmarkStart w:colFirst="0" w:colLast="0" w:name="_h02obc4hpvrh" w:id="8"/>
      <w:bookmarkEnd w:id="8"/>
      <w:r w:rsidDel="00000000" w:rsidR="00000000" w:rsidRPr="00000000">
        <w:rPr>
          <w:sz w:val="44"/>
          <w:szCs w:val="44"/>
          <w:highlight w:val="white"/>
          <w:rtl w:val="0"/>
        </w:rPr>
        <w:t xml:space="preserve">4. </w:t>
      </w:r>
      <w:r w:rsidDel="00000000" w:rsidR="00000000" w:rsidRPr="00000000">
        <w:rPr>
          <w:b w:val="1"/>
          <w:bCs w:val="1"/>
          <w:sz w:val="30"/>
          <w:szCs w:val="30"/>
          <w:highlight w:val="white"/>
          <w:rtl w:val="0"/>
        </w:rPr>
        <w:t xml:space="preserve">Finding: SQL Injection Authentication Bypass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3.3818983039273"/>
        <w:gridCol w:w="6862.129912719697"/>
        <w:tblGridChange w:id="0">
          <w:tblGrid>
            <w:gridCol w:w="2163.3818983039273"/>
            <w:gridCol w:w="6862.129912719697"/>
          </w:tblGrid>
        </w:tblGridChange>
      </w:tblGrid>
      <w:tr>
        <w:trPr>
          <w:cantSplit w:val="0"/>
          <w:trHeight w:val="700.70638020833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jc w:val="center"/>
              <w:rPr>
                <w:sz w:val="24"/>
                <w:szCs w:val="24"/>
                <w:highlight w:val="white"/>
              </w:rPr>
            </w:pPr>
            <w:r w:rsidDel="00000000" w:rsidR="00000000" w:rsidRPr="00000000">
              <w:rPr>
                <w:sz w:val="24"/>
                <w:szCs w:val="24"/>
                <w:highlight w:val="white"/>
                <w:rtl w:val="0"/>
              </w:rPr>
              <w:t xml:space="preserve">Metadata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jc w:val="center"/>
              <w:rPr>
                <w:sz w:val="24"/>
                <w:szCs w:val="24"/>
                <w:highlight w:val="white"/>
              </w:rPr>
            </w:pPr>
            <w:r w:rsidDel="00000000" w:rsidR="00000000" w:rsidRPr="00000000">
              <w:rPr>
                <w:sz w:val="24"/>
                <w:szCs w:val="24"/>
                <w:highlight w:val="white"/>
                <w:rtl w:val="0"/>
              </w:rPr>
              <w:t xml:space="preserve">Value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rPr>
                <w:sz w:val="24"/>
                <w:szCs w:val="24"/>
                <w:highlight w:val="white"/>
              </w:rPr>
            </w:pPr>
            <w:r w:rsidDel="00000000" w:rsidR="00000000" w:rsidRPr="00000000">
              <w:rPr>
                <w:sz w:val="24"/>
                <w:szCs w:val="24"/>
                <w:highlight w:val="white"/>
                <w:rtl w:val="0"/>
              </w:rPr>
              <w:t xml:space="preserve">Finding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lineRule="auto"/>
              <w:rPr>
                <w:sz w:val="24"/>
                <w:szCs w:val="24"/>
                <w:highlight w:val="white"/>
              </w:rPr>
            </w:pPr>
            <w:r w:rsidDel="00000000" w:rsidR="00000000" w:rsidRPr="00000000">
              <w:rPr>
                <w:sz w:val="24"/>
                <w:szCs w:val="24"/>
                <w:highlight w:val="white"/>
                <w:rtl w:val="0"/>
              </w:rPr>
              <w:t xml:space="preserve">FIND-2026-001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lineRule="auto"/>
              <w:rPr>
                <w:sz w:val="24"/>
                <w:szCs w:val="24"/>
                <w:highlight w:val="white"/>
              </w:rPr>
            </w:pPr>
            <w:r w:rsidDel="00000000" w:rsidR="00000000" w:rsidRPr="00000000">
              <w:rPr>
                <w:sz w:val="24"/>
                <w:szCs w:val="24"/>
                <w:highlight w:val="white"/>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lineRule="auto"/>
              <w:rPr>
                <w:sz w:val="24"/>
                <w:szCs w:val="24"/>
                <w:highlight w:val="white"/>
              </w:rPr>
            </w:pPr>
            <w:r w:rsidDel="00000000" w:rsidR="00000000" w:rsidRPr="00000000">
              <w:rPr>
                <w:sz w:val="24"/>
                <w:szCs w:val="24"/>
                <w:highlight w:val="white"/>
                <w:rtl w:val="0"/>
              </w:rPr>
              <w:t xml:space="preserve">SQL Injection Authentication Bypass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lineRule="auto"/>
              <w:rPr>
                <w:sz w:val="24"/>
                <w:szCs w:val="24"/>
                <w:highlight w:val="white"/>
              </w:rPr>
            </w:pPr>
            <w:r w:rsidDel="00000000" w:rsidR="00000000" w:rsidRPr="00000000">
              <w:rPr>
                <w:sz w:val="24"/>
                <w:szCs w:val="24"/>
                <w:highlight w:val="white"/>
                <w:rtl w:val="0"/>
              </w:rPr>
              <w:t xml:space="preserve">Severity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lineRule="auto"/>
              <w:rPr>
                <w:sz w:val="24"/>
                <w:szCs w:val="24"/>
                <w:highlight w:val="white"/>
              </w:rPr>
            </w:pPr>
            <w:r w:rsidDel="00000000" w:rsidR="00000000" w:rsidRPr="00000000">
              <w:rPr>
                <w:sz w:val="24"/>
                <w:szCs w:val="24"/>
                <w:highlight w:val="white"/>
                <w:rtl w:val="0"/>
              </w:rPr>
              <w:t xml:space="preserve">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rPr>
                <w:sz w:val="24"/>
                <w:szCs w:val="24"/>
                <w:highlight w:val="white"/>
              </w:rPr>
            </w:pPr>
            <w:r w:rsidDel="00000000" w:rsidR="00000000" w:rsidRPr="00000000">
              <w:rPr>
                <w:sz w:val="24"/>
                <w:szCs w:val="24"/>
                <w:highlight w:val="white"/>
                <w:rtl w:val="0"/>
              </w:rPr>
              <w:t xml:space="preserve">CWE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rPr>
                <w:sz w:val="24"/>
                <w:szCs w:val="24"/>
                <w:highlight w:val="white"/>
              </w:rPr>
            </w:pPr>
            <w:r w:rsidDel="00000000" w:rsidR="00000000" w:rsidRPr="00000000">
              <w:rPr>
                <w:sz w:val="24"/>
                <w:szCs w:val="24"/>
                <w:highlight w:val="white"/>
                <w:rtl w:val="0"/>
              </w:rPr>
              <w:t xml:space="preserve">CWE-89 – Improper Neutralization of Special Elements used in an SQL Command ('SQL Injection')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rPr>
                <w:sz w:val="24"/>
                <w:szCs w:val="24"/>
                <w:highlight w:val="white"/>
              </w:rPr>
            </w:pPr>
            <w:r w:rsidDel="00000000" w:rsidR="00000000" w:rsidRPr="00000000">
              <w:rPr>
                <w:sz w:val="24"/>
                <w:szCs w:val="24"/>
                <w:highlight w:val="white"/>
                <w:rtl w:val="0"/>
              </w:rPr>
              <w:t xml:space="preserve">OWASP Top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rPr>
                <w:sz w:val="24"/>
                <w:szCs w:val="24"/>
                <w:highlight w:val="white"/>
              </w:rPr>
            </w:pPr>
            <w:r w:rsidDel="00000000" w:rsidR="00000000" w:rsidRPr="00000000">
              <w:rPr>
                <w:sz w:val="24"/>
                <w:szCs w:val="24"/>
                <w:highlight w:val="white"/>
                <w:rtl w:val="0"/>
              </w:rPr>
              <w:t xml:space="preserve">A03:2021 – Injection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rPr>
                <w:sz w:val="24"/>
                <w:szCs w:val="24"/>
                <w:highlight w:val="white"/>
              </w:rPr>
            </w:pPr>
            <w:r w:rsidDel="00000000" w:rsidR="00000000" w:rsidRPr="00000000">
              <w:rPr>
                <w:sz w:val="24"/>
                <w:szCs w:val="24"/>
                <w:highlight w:val="white"/>
                <w:rtl w:val="0"/>
              </w:rPr>
              <w:t xml:space="preserve">CVSS v3.1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sz w:val="24"/>
                <w:szCs w:val="24"/>
                <w:highlight w:val="white"/>
              </w:rPr>
            </w:pPr>
            <w:r w:rsidDel="00000000" w:rsidR="00000000" w:rsidRPr="00000000">
              <w:rPr>
                <w:sz w:val="24"/>
                <w:szCs w:val="24"/>
                <w:highlight w:val="white"/>
                <w:rtl w:val="0"/>
              </w:rPr>
              <w:t xml:space="preserve">8.8 (High)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sz w:val="24"/>
                <w:szCs w:val="24"/>
                <w:highlight w:val="white"/>
              </w:rPr>
            </w:pPr>
            <w:r w:rsidDel="00000000" w:rsidR="00000000" w:rsidRPr="00000000">
              <w:rPr>
                <w:sz w:val="24"/>
                <w:szCs w:val="24"/>
                <w:highlight w:val="white"/>
                <w:rtl w:val="0"/>
              </w:rPr>
              <w:t xml:space="preserve">Affected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sz w:val="24"/>
                <w:szCs w:val="24"/>
                <w:highlight w:val="white"/>
              </w:rPr>
            </w:pPr>
            <w:r w:rsidDel="00000000" w:rsidR="00000000" w:rsidRPr="00000000">
              <w:rPr>
                <w:sz w:val="24"/>
                <w:szCs w:val="24"/>
                <w:highlight w:val="white"/>
                <w:rtl w:val="0"/>
              </w:rPr>
              <w:t xml:space="preserve">User Authentication (Login Page)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rPr>
                <w:sz w:val="24"/>
                <w:szCs w:val="24"/>
                <w:highlight w:val="white"/>
              </w:rPr>
            </w:pPr>
            <w:r w:rsidDel="00000000" w:rsidR="00000000" w:rsidRPr="00000000">
              <w:rPr>
                <w:sz w:val="24"/>
                <w:szCs w:val="24"/>
                <w:highlight w:val="white"/>
                <w:rtl w:val="0"/>
              </w:rPr>
              <w:t xml:space="preserve">Affected 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rPr>
                <w:sz w:val="24"/>
                <w:szCs w:val="24"/>
                <w:highlight w:val="white"/>
              </w:rPr>
            </w:pPr>
            <w:r w:rsidDel="00000000" w:rsidR="00000000" w:rsidRPr="00000000">
              <w:rPr>
                <w:sz w:val="24"/>
                <w:szCs w:val="24"/>
                <w:highlight w:val="white"/>
                <w:rtl w:val="0"/>
              </w:rPr>
              <w:t xml:space="preserve">Username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rPr>
                <w:sz w:val="24"/>
                <w:szCs w:val="24"/>
                <w:highlight w:val="white"/>
              </w:rPr>
            </w:pPr>
            <w:r w:rsidDel="00000000" w:rsidR="00000000" w:rsidRPr="00000000">
              <w:rPr>
                <w:sz w:val="24"/>
                <w:szCs w:val="24"/>
                <w:highlight w:val="white"/>
                <w:rtl w:val="0"/>
              </w:rPr>
              <w:t xml:space="preserve">Testing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lineRule="auto"/>
              <w:rPr>
                <w:sz w:val="24"/>
                <w:szCs w:val="24"/>
                <w:highlight w:val="white"/>
              </w:rPr>
            </w:pPr>
            <w:r w:rsidDel="00000000" w:rsidR="00000000" w:rsidRPr="00000000">
              <w:rPr>
                <w:sz w:val="24"/>
                <w:szCs w:val="24"/>
                <w:highlight w:val="white"/>
                <w:rtl w:val="0"/>
              </w:rPr>
              <w:t xml:space="preserve">PortSwigger Web Security Academy – SQL Injection Vulnerability Allowing Login Bypass</w:t>
            </w:r>
          </w:p>
        </w:tc>
      </w:tr>
    </w:tbl>
    <w:p w:rsidR="00000000" w:rsidDel="00000000" w:rsidP="00000000" w:rsidRDefault="00000000" w:rsidRPr="00000000" w14:paraId="0000005A">
      <w:pPr>
        <w:spacing w:after="240" w:lineRule="auto"/>
        <w:rPr>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sz w:val="28"/>
          <w:szCs w:val="28"/>
          <w:highlight w:val="white"/>
        </w:rPr>
      </w:pPr>
      <w:bookmarkStart w:colFirst="0" w:colLast="0" w:name="_420vwkkriaom" w:id="9"/>
      <w:bookmarkEnd w:id="9"/>
      <w:r w:rsidDel="00000000" w:rsidR="00000000" w:rsidRPr="00000000">
        <w:rPr>
          <w:sz w:val="28"/>
          <w:szCs w:val="28"/>
          <w:highlight w:val="white"/>
          <w:rtl w:val="0"/>
        </w:rPr>
        <w:t xml:space="preserve">Description</w:t>
      </w:r>
    </w:p>
    <w:p w:rsidR="00000000" w:rsidDel="00000000" w:rsidP="00000000" w:rsidRDefault="00000000" w:rsidRPr="00000000" w14:paraId="0000005C">
      <w:pPr>
        <w:spacing w:after="240" w:before="240" w:lineRule="auto"/>
        <w:rPr>
          <w:sz w:val="28"/>
          <w:szCs w:val="28"/>
          <w:highlight w:val="white"/>
        </w:rPr>
      </w:pPr>
      <w:r w:rsidDel="00000000" w:rsidR="00000000" w:rsidRPr="00000000">
        <w:rPr>
          <w:sz w:val="28"/>
          <w:szCs w:val="28"/>
          <w:highlight w:val="white"/>
          <w:rtl w:val="0"/>
        </w:rPr>
        <w:t xml:space="preserve">During the security assessment, an SQL Injection vulnerability was identified in the application's authentication functionality. Testing demonstrated that the username input field did not adequately handle specially crafted SQL characters. A single quotation mark (</w:t>
      </w: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sz w:val="28"/>
          <w:szCs w:val="28"/>
          <w:highlight w:val="white"/>
          <w:rtl w:val="0"/>
        </w:rPr>
        <w:t xml:space="preserve">) caused an internal server error, indicating that user-supplied input was being processed in a manner consistent with SQL query interpretation.</w:t>
      </w:r>
    </w:p>
    <w:p w:rsidR="00000000" w:rsidDel="00000000" w:rsidP="00000000" w:rsidRDefault="00000000" w:rsidRPr="00000000" w14:paraId="0000005D">
      <w:pPr>
        <w:spacing w:after="240" w:before="240" w:lineRule="auto"/>
        <w:rPr>
          <w:sz w:val="28"/>
          <w:szCs w:val="28"/>
          <w:highlight w:val="white"/>
        </w:rPr>
      </w:pPr>
      <w:r w:rsidDel="00000000" w:rsidR="00000000" w:rsidRPr="00000000">
        <w:rPr>
          <w:sz w:val="28"/>
          <w:szCs w:val="28"/>
          <w:highlight w:val="white"/>
          <w:rtl w:val="0"/>
        </w:rPr>
        <w:t xml:space="preserve">Further testing using the authentication bypass technique provided in the educational lab successfully authenticated the session as the administrator user without requiring valid administrator credentials. This confirms that the authentication logic can be manipulated through SQL Injection.</w:t>
      </w:r>
    </w:p>
    <w:p w:rsidR="00000000" w:rsidDel="00000000" w:rsidP="00000000" w:rsidRDefault="00000000" w:rsidRPr="00000000" w14:paraId="0000005E">
      <w:pPr>
        <w:spacing w:after="240" w:before="240" w:lineRule="auto"/>
        <w:rPr>
          <w:sz w:val="28"/>
          <w:szCs w:val="28"/>
          <w:highlight w:val="white"/>
        </w:rPr>
      </w:pPr>
      <w:r w:rsidDel="00000000" w:rsidR="00000000" w:rsidRPr="00000000">
        <w:rPr>
          <w:sz w:val="28"/>
          <w:szCs w:val="28"/>
          <w:highlight w:val="white"/>
          <w:rtl w:val="0"/>
        </w:rPr>
        <w:t xml:space="preserve">The observed behavior indicates that the application does not sufficiently protect user input before it reaches the database query used for authentication. As a result, an attacker may be able to alter the intended logic of the authentication process and gain unauthorized access.</w:t>
      </w:r>
    </w:p>
    <w:p w:rsidR="00000000" w:rsidDel="00000000" w:rsidP="00000000" w:rsidRDefault="00000000" w:rsidRPr="00000000" w14:paraId="0000005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The vulnerability was manually verified within the controlled educational laboratory environment. </w:t>
      </w:r>
    </w:p>
    <w:p w:rsidR="00000000" w:rsidDel="00000000" w:rsidP="00000000" w:rsidRDefault="00000000" w:rsidRPr="00000000" w14:paraId="00000060">
      <w:pPr>
        <w:spacing w:after="240" w:lineRule="auto"/>
        <w:rPr>
          <w:sz w:val="28"/>
          <w:szCs w:val="28"/>
          <w:highlight w:val="white"/>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28"/>
          <w:szCs w:val="28"/>
          <w:highlight w:val="white"/>
        </w:rPr>
      </w:pPr>
      <w:bookmarkStart w:colFirst="0" w:colLast="0" w:name="_2zbufvokb53v" w:id="10"/>
      <w:bookmarkEnd w:id="10"/>
      <w:r w:rsidDel="00000000" w:rsidR="00000000" w:rsidRPr="00000000">
        <w:rPr>
          <w:b w:val="1"/>
          <w:bCs w:val="1"/>
          <w:sz w:val="28"/>
          <w:szCs w:val="28"/>
          <w:highlight w:val="white"/>
          <w:rtl w:val="0"/>
        </w:rPr>
        <w:t xml:space="preserve">5. Root Cause</w:t>
      </w:r>
    </w:p>
    <w:p w:rsidR="00000000" w:rsidDel="00000000" w:rsidP="00000000" w:rsidRDefault="00000000" w:rsidRPr="00000000" w14:paraId="00000062">
      <w:pPr>
        <w:spacing w:after="240" w:before="240" w:lineRule="auto"/>
        <w:rPr>
          <w:sz w:val="26"/>
          <w:szCs w:val="26"/>
          <w:highlight w:val="white"/>
        </w:rPr>
      </w:pPr>
      <w:r w:rsidDel="00000000" w:rsidR="00000000" w:rsidRPr="00000000">
        <w:rPr>
          <w:sz w:val="26"/>
          <w:szCs w:val="26"/>
          <w:highlight w:val="white"/>
          <w:rtl w:val="0"/>
        </w:rPr>
        <w:t xml:space="preserve">The assessment indicates that the application's authentication functionality does not adequately validate or safely process user-supplied input before it is used in the authentication process. During testing, specially crafted input submitted through the </w:t>
      </w:r>
      <w:r w:rsidDel="00000000" w:rsidR="00000000" w:rsidRPr="00000000">
        <w:rPr>
          <w:b w:val="1"/>
          <w:bCs w:val="1"/>
          <w:sz w:val="26"/>
          <w:szCs w:val="26"/>
          <w:highlight w:val="white"/>
          <w:rtl w:val="0"/>
        </w:rPr>
        <w:t xml:space="preserve">username</w:t>
      </w:r>
      <w:r w:rsidDel="00000000" w:rsidR="00000000" w:rsidRPr="00000000">
        <w:rPr>
          <w:sz w:val="26"/>
          <w:szCs w:val="26"/>
          <w:highlight w:val="white"/>
          <w:rtl w:val="0"/>
        </w:rPr>
        <w:t xml:space="preserve"> field affected the application's authentication behavior, demonstrating that malicious input was interpreted as part of the SQL statement rather than being treated as ordinary text.</w:t>
      </w:r>
    </w:p>
    <w:p w:rsidR="00000000" w:rsidDel="00000000" w:rsidP="00000000" w:rsidRDefault="00000000" w:rsidRPr="00000000" w14:paraId="00000063">
      <w:pPr>
        <w:spacing w:after="240" w:before="240" w:lineRule="auto"/>
        <w:rPr>
          <w:sz w:val="26"/>
          <w:szCs w:val="26"/>
          <w:highlight w:val="white"/>
        </w:rPr>
      </w:pPr>
      <w:r w:rsidDel="00000000" w:rsidR="00000000" w:rsidRPr="00000000">
        <w:rPr>
          <w:sz w:val="26"/>
          <w:szCs w:val="26"/>
          <w:highlight w:val="white"/>
          <w:rtl w:val="0"/>
        </w:rPr>
        <w:t xml:space="preserve">The vulnerability is consistent with insecure handling of database queries commonly associated with SQL Injection. Based on the observed behavior, the following weaknesses are likely to have contributed to the vulnerability:</w:t>
      </w:r>
    </w:p>
    <w:p w:rsidR="00000000" w:rsidDel="00000000" w:rsidP="00000000" w:rsidRDefault="00000000" w:rsidRPr="00000000" w14:paraId="00000064">
      <w:pPr>
        <w:numPr>
          <w:ilvl w:val="0"/>
          <w:numId w:val="10"/>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User input is not sufficiently validated before being processed.</w:t>
      </w:r>
    </w:p>
    <w:p w:rsidR="00000000" w:rsidDel="00000000" w:rsidP="00000000" w:rsidRDefault="00000000" w:rsidRPr="00000000" w14:paraId="00000065">
      <w:pPr>
        <w:numPr>
          <w:ilvl w:val="0"/>
          <w:numId w:val="10"/>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Authentication logic allows SQL metacharacters to influence query execution.</w:t>
      </w:r>
    </w:p>
    <w:p w:rsidR="00000000" w:rsidDel="00000000" w:rsidP="00000000" w:rsidRDefault="00000000" w:rsidRPr="00000000" w14:paraId="00000066">
      <w:pPr>
        <w:numPr>
          <w:ilvl w:val="0"/>
          <w:numId w:val="10"/>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The application does not appear to use secure query construction techniques, such as parameterized queries or prepared statements.</w:t>
      </w:r>
    </w:p>
    <w:p w:rsidR="00000000" w:rsidDel="00000000" w:rsidP="00000000" w:rsidRDefault="00000000" w:rsidRPr="00000000" w14:paraId="00000067">
      <w:pPr>
        <w:numPr>
          <w:ilvl w:val="0"/>
          <w:numId w:val="10"/>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Input containing SQL syntax is not safely handled before reaching the database layer.</w:t>
      </w:r>
    </w:p>
    <w:p w:rsidR="00000000" w:rsidDel="00000000" w:rsidP="00000000" w:rsidRDefault="00000000" w:rsidRPr="00000000" w14:paraId="00000068">
      <w:pPr>
        <w:spacing w:after="240" w:before="240" w:lineRule="auto"/>
        <w:rPr>
          <w:sz w:val="30"/>
          <w:szCs w:val="30"/>
          <w:highlight w:val="white"/>
        </w:rPr>
      </w:pPr>
      <w:r w:rsidDel="00000000" w:rsidR="00000000" w:rsidRPr="00000000">
        <w:rPr>
          <w:sz w:val="26"/>
          <w:szCs w:val="26"/>
          <w:highlight w:val="white"/>
          <w:rtl w:val="0"/>
        </w:rPr>
        <w:t xml:space="preserve">These weaknesses allow an attacker to manipulate the authentication process and bypass normal credential verification.</w: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30"/>
          <w:szCs w:val="30"/>
          <w:highlight w:val="white"/>
        </w:rPr>
      </w:pPr>
      <w:bookmarkStart w:colFirst="0" w:colLast="0" w:name="_kb0ap8bnryzq" w:id="11"/>
      <w:bookmarkEnd w:id="11"/>
      <w:r w:rsidDel="00000000" w:rsidR="00000000" w:rsidRPr="00000000">
        <w:rPr>
          <w:b w:val="1"/>
          <w:bCs w:val="1"/>
          <w:sz w:val="30"/>
          <w:szCs w:val="30"/>
          <w:highlight w:val="white"/>
          <w:rtl w:val="0"/>
        </w:rPr>
        <w:t xml:space="preserve">6. Attack Scenario</w:t>
      </w:r>
    </w:p>
    <w:p w:rsidR="00000000" w:rsidDel="00000000" w:rsidP="00000000" w:rsidRDefault="00000000" w:rsidRPr="00000000" w14:paraId="0000006A">
      <w:pPr>
        <w:spacing w:after="240" w:before="240" w:lineRule="auto"/>
        <w:rPr>
          <w:sz w:val="28"/>
          <w:szCs w:val="28"/>
          <w:highlight w:val="white"/>
        </w:rPr>
      </w:pPr>
      <w:r w:rsidDel="00000000" w:rsidR="00000000" w:rsidRPr="00000000">
        <w:rPr>
          <w:sz w:val="28"/>
          <w:szCs w:val="28"/>
          <w:highlight w:val="white"/>
          <w:rtl w:val="0"/>
        </w:rPr>
        <w:t xml:space="preserve">An external attacker accesses the application's login page without possessing valid credentials. During testing, the attacker first establishes the application's normal authentication behavior by submitting invalid login credentials. The attacker then supplies specially crafted SQL input through the username field to determine whether the application improperly processes user-controlled input.</w:t>
      </w:r>
    </w:p>
    <w:p w:rsidR="00000000" w:rsidDel="00000000" w:rsidP="00000000" w:rsidRDefault="00000000" w:rsidRPr="00000000" w14:paraId="0000006B">
      <w:pPr>
        <w:spacing w:after="240" w:before="240" w:lineRule="auto"/>
        <w:rPr>
          <w:sz w:val="28"/>
          <w:szCs w:val="28"/>
          <w:highlight w:val="white"/>
        </w:rPr>
      </w:pPr>
      <w:r w:rsidDel="00000000" w:rsidR="00000000" w:rsidRPr="00000000">
        <w:rPr>
          <w:sz w:val="28"/>
          <w:szCs w:val="28"/>
          <w:highlight w:val="white"/>
          <w:rtl w:val="0"/>
        </w:rPr>
        <w:t xml:space="preserve">The application's response confirms that SQL syntax influences the authentication mechanism. The attacker subsequently submits an authentication bypass payload provided within the educational lab, resulting in successful authentication as the </w:t>
      </w:r>
      <w:r w:rsidDel="00000000" w:rsidR="00000000" w:rsidRPr="00000000">
        <w:rPr>
          <w:b w:val="1"/>
          <w:bCs w:val="1"/>
          <w:sz w:val="28"/>
          <w:szCs w:val="28"/>
          <w:highlight w:val="white"/>
          <w:rtl w:val="0"/>
        </w:rPr>
        <w:t xml:space="preserve">administrator</w:t>
      </w:r>
      <w:r w:rsidDel="00000000" w:rsidR="00000000" w:rsidRPr="00000000">
        <w:rPr>
          <w:sz w:val="28"/>
          <w:szCs w:val="28"/>
          <w:highlight w:val="white"/>
          <w:rtl w:val="0"/>
        </w:rPr>
        <w:t xml:space="preserve"> user without knowledge of the legitimate password. This demonstrates that the authentication mechanism can be manipulated through SQL Injection, allowing unauthorized access to privileged functionality.</w:t>
      </w:r>
    </w:p>
    <w:p w:rsidR="00000000" w:rsidDel="00000000" w:rsidP="00000000" w:rsidRDefault="00000000" w:rsidRPr="00000000" w14:paraId="0000006C">
      <w:pPr>
        <w:spacing w:after="240" w:before="240" w:lineRule="auto"/>
        <w:rPr>
          <w:sz w:val="28"/>
          <w:szCs w:val="28"/>
          <w:highlight w:val="white"/>
        </w:rPr>
      </w:pPr>
      <w:r w:rsidDel="00000000" w:rsidR="00000000" w:rsidRPr="00000000">
        <w:rPr>
          <w:sz w:val="28"/>
          <w:szCs w:val="28"/>
          <w:highlight w:val="white"/>
          <w:rtl w:val="0"/>
        </w:rPr>
        <w:t xml:space="preserve">If exploited in a production environment, this attack could provide unauthorized users with access to privileged administrative functionality. </w:t>
      </w:r>
    </w:p>
    <w:p w:rsidR="00000000" w:rsidDel="00000000" w:rsidP="00000000" w:rsidRDefault="00000000" w:rsidRPr="00000000" w14:paraId="0000006D">
      <w:pPr>
        <w:pStyle w:val="Heading1"/>
        <w:keepNext w:val="0"/>
        <w:keepLines w:val="0"/>
        <w:spacing w:before="480" w:lineRule="auto"/>
        <w:rPr>
          <w:b w:val="1"/>
          <w:bCs w:val="1"/>
          <w:sz w:val="30"/>
          <w:szCs w:val="30"/>
          <w:highlight w:val="white"/>
        </w:rPr>
      </w:pPr>
      <w:bookmarkStart w:colFirst="0" w:colLast="0" w:name="_8wk294dlmw3b" w:id="12"/>
      <w:bookmarkEnd w:id="12"/>
      <w:r w:rsidDel="00000000" w:rsidR="00000000" w:rsidRPr="00000000">
        <w:rPr>
          <w:b w:val="1"/>
          <w:bCs w:val="1"/>
          <w:sz w:val="30"/>
          <w:szCs w:val="30"/>
          <w:highlight w:val="white"/>
          <w:rtl w:val="0"/>
        </w:rPr>
        <w:t xml:space="preserve">7. Impact Analysis</w:t>
      </w:r>
    </w:p>
    <w:p w:rsidR="00000000" w:rsidDel="00000000" w:rsidP="00000000" w:rsidRDefault="00000000" w:rsidRPr="00000000" w14:paraId="0000006E">
      <w:pPr>
        <w:pStyle w:val="Heading2"/>
        <w:keepNext w:val="0"/>
        <w:keepLines w:val="0"/>
        <w:spacing w:after="80" w:lineRule="auto"/>
        <w:rPr>
          <w:b w:val="1"/>
          <w:bCs w:val="1"/>
          <w:sz w:val="30"/>
          <w:szCs w:val="30"/>
          <w:highlight w:val="white"/>
        </w:rPr>
      </w:pPr>
      <w:bookmarkStart w:colFirst="0" w:colLast="0" w:name="_q07bcmycwhi" w:id="13"/>
      <w:bookmarkEnd w:id="13"/>
      <w:r w:rsidDel="00000000" w:rsidR="00000000" w:rsidRPr="00000000">
        <w:rPr>
          <w:b w:val="1"/>
          <w:bCs w:val="1"/>
          <w:sz w:val="30"/>
          <w:szCs w:val="30"/>
          <w:highlight w:val="white"/>
          <w:rtl w:val="0"/>
        </w:rPr>
        <w:t xml:space="preserve">Confidentiality</w:t>
      </w:r>
    </w:p>
    <w:p w:rsidR="00000000" w:rsidDel="00000000" w:rsidP="00000000" w:rsidRDefault="00000000" w:rsidRPr="00000000" w14:paraId="0000006F">
      <w:pPr>
        <w:spacing w:after="240" w:before="240" w:lineRule="auto"/>
        <w:rPr>
          <w:sz w:val="28"/>
          <w:szCs w:val="28"/>
          <w:highlight w:val="white"/>
        </w:rPr>
      </w:pPr>
      <w:r w:rsidDel="00000000" w:rsidR="00000000" w:rsidRPr="00000000">
        <w:rPr>
          <w:sz w:val="28"/>
          <w:szCs w:val="28"/>
          <w:highlight w:val="white"/>
          <w:rtl w:val="0"/>
        </w:rPr>
        <w:t xml:space="preserve">The vulnerability allows unauthorized access to an administrator account. If exploited in a real-world application, an attacker could gain access to sensitive information available to privileged users, including user records, administrative data, configuration information, or other confidential business information.</w:t>
      </w:r>
    </w:p>
    <w:p w:rsidR="00000000" w:rsidDel="00000000" w:rsidP="00000000" w:rsidRDefault="00000000" w:rsidRPr="00000000" w14:paraId="00000070">
      <w:pPr>
        <w:spacing w:after="240" w:before="240" w:lineRule="auto"/>
        <w:rPr>
          <w:sz w:val="30"/>
          <w:szCs w:val="30"/>
          <w:highlight w:val="white"/>
        </w:rPr>
      </w:pPr>
      <w:r w:rsidDel="00000000" w:rsidR="00000000" w:rsidRPr="00000000">
        <w:rPr>
          <w:b w:val="1"/>
          <w:bCs w:val="1"/>
          <w:sz w:val="28"/>
          <w:szCs w:val="28"/>
          <w:highlight w:val="white"/>
          <w:rtl w:val="0"/>
        </w:rPr>
        <w:t xml:space="preserve">Impact:</w:t>
      </w:r>
      <w:r w:rsidDel="00000000" w:rsidR="00000000" w:rsidRPr="00000000">
        <w:rPr>
          <w:sz w:val="28"/>
          <w:szCs w:val="28"/>
          <w:highlight w:val="white"/>
          <w:rtl w:val="0"/>
        </w:rPr>
        <w:t xml:space="preserve"> High</w: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highlight w:val="white"/>
        </w:rPr>
      </w:pPr>
      <w:bookmarkStart w:colFirst="0" w:colLast="0" w:name="_cznoxv2jr8gd" w:id="14"/>
      <w:bookmarkEnd w:id="14"/>
      <w:r w:rsidDel="00000000" w:rsidR="00000000" w:rsidRPr="00000000">
        <w:rPr>
          <w:b w:val="1"/>
          <w:bCs w:val="1"/>
          <w:sz w:val="34"/>
          <w:szCs w:val="34"/>
          <w:highlight w:val="white"/>
          <w:rtl w:val="0"/>
        </w:rPr>
        <w:t xml:space="preserve">Integrity</w:t>
      </w:r>
    </w:p>
    <w:p w:rsidR="00000000" w:rsidDel="00000000" w:rsidP="00000000" w:rsidRDefault="00000000" w:rsidRPr="00000000" w14:paraId="00000072">
      <w:pPr>
        <w:spacing w:after="240" w:before="240" w:lineRule="auto"/>
        <w:rPr>
          <w:sz w:val="28"/>
          <w:szCs w:val="28"/>
          <w:highlight w:val="white"/>
        </w:rPr>
      </w:pPr>
      <w:r w:rsidDel="00000000" w:rsidR="00000000" w:rsidRPr="00000000">
        <w:rPr>
          <w:sz w:val="28"/>
          <w:szCs w:val="28"/>
          <w:highlight w:val="white"/>
          <w:rtl w:val="0"/>
        </w:rPr>
        <w:t xml:space="preserve">Successful authentication bypass may grant administrative privileges that allow modification of application data. Depending on the permissions assigned to the compromised account, an attacker could alter records, create or remove user accounts, modify system settings, or manipulate business-critical information.</w:t>
      </w:r>
    </w:p>
    <w:p w:rsidR="00000000" w:rsidDel="00000000" w:rsidP="00000000" w:rsidRDefault="00000000" w:rsidRPr="00000000" w14:paraId="00000073">
      <w:pPr>
        <w:spacing w:after="240" w:before="240" w:lineRule="auto"/>
        <w:rPr>
          <w:sz w:val="30"/>
          <w:szCs w:val="30"/>
          <w:highlight w:val="white"/>
        </w:rPr>
      </w:pPr>
      <w:r w:rsidDel="00000000" w:rsidR="00000000" w:rsidRPr="00000000">
        <w:rPr>
          <w:b w:val="1"/>
          <w:bCs w:val="1"/>
          <w:sz w:val="30"/>
          <w:szCs w:val="30"/>
          <w:highlight w:val="white"/>
          <w:rtl w:val="0"/>
        </w:rPr>
        <w:t xml:space="preserve">Impact:</w:t>
      </w:r>
      <w:r w:rsidDel="00000000" w:rsidR="00000000" w:rsidRPr="00000000">
        <w:rPr>
          <w:sz w:val="30"/>
          <w:szCs w:val="30"/>
          <w:highlight w:val="white"/>
          <w:rtl w:val="0"/>
        </w:rPr>
        <w:t xml:space="preserve"> High</w:t>
      </w:r>
    </w:p>
    <w:p w:rsidR="00000000" w:rsidDel="00000000" w:rsidP="00000000" w:rsidRDefault="00000000" w:rsidRPr="00000000" w14:paraId="00000074">
      <w:pPr>
        <w:pStyle w:val="Heading2"/>
        <w:keepNext w:val="0"/>
        <w:keepLines w:val="0"/>
        <w:spacing w:after="80" w:lineRule="auto"/>
        <w:rPr>
          <w:b w:val="1"/>
          <w:bCs w:val="1"/>
          <w:sz w:val="34"/>
          <w:szCs w:val="34"/>
          <w:highlight w:val="white"/>
        </w:rPr>
      </w:pPr>
      <w:bookmarkStart w:colFirst="0" w:colLast="0" w:name="_h635gk3yvxoq" w:id="15"/>
      <w:bookmarkEnd w:id="15"/>
      <w:r w:rsidDel="00000000" w:rsidR="00000000" w:rsidRPr="00000000">
        <w:rPr>
          <w:b w:val="1"/>
          <w:bCs w:val="1"/>
          <w:sz w:val="34"/>
          <w:szCs w:val="34"/>
          <w:highlight w:val="white"/>
          <w:rtl w:val="0"/>
        </w:rPr>
        <w:t xml:space="preserve">Availability</w:t>
      </w:r>
    </w:p>
    <w:p w:rsidR="00000000" w:rsidDel="00000000" w:rsidP="00000000" w:rsidRDefault="00000000" w:rsidRPr="00000000" w14:paraId="00000075">
      <w:pPr>
        <w:spacing w:after="240" w:before="240" w:lineRule="auto"/>
        <w:rPr>
          <w:sz w:val="28"/>
          <w:szCs w:val="28"/>
          <w:highlight w:val="white"/>
        </w:rPr>
      </w:pPr>
      <w:r w:rsidDel="00000000" w:rsidR="00000000" w:rsidRPr="00000000">
        <w:rPr>
          <w:sz w:val="28"/>
          <w:szCs w:val="28"/>
          <w:highlight w:val="white"/>
          <w:rtl w:val="0"/>
        </w:rPr>
        <w:t xml:space="preserve">Although the laboratory exercise demonstrates authentication bypass only, SQL Injection vulnerabilities can potentially be leveraged to perform destructive database operations when appropriate permissions exist. This could result in service disruption, corruption of application data, or loss of system availability.</w:t>
      </w:r>
    </w:p>
    <w:p w:rsidR="00000000" w:rsidDel="00000000" w:rsidP="00000000" w:rsidRDefault="00000000" w:rsidRPr="00000000" w14:paraId="00000076">
      <w:pPr>
        <w:spacing w:after="240" w:before="240" w:lineRule="auto"/>
        <w:rPr>
          <w:sz w:val="30"/>
          <w:szCs w:val="30"/>
          <w:highlight w:val="white"/>
        </w:rPr>
      </w:pPr>
      <w:r w:rsidDel="00000000" w:rsidR="00000000" w:rsidRPr="00000000">
        <w:rPr>
          <w:b w:val="1"/>
          <w:bCs w:val="1"/>
          <w:sz w:val="28"/>
          <w:szCs w:val="28"/>
          <w:highlight w:val="white"/>
          <w:rtl w:val="0"/>
        </w:rPr>
        <w:t xml:space="preserve">Impact:</w:t>
      </w:r>
      <w:r w:rsidDel="00000000" w:rsidR="00000000" w:rsidRPr="00000000">
        <w:rPr>
          <w:sz w:val="28"/>
          <w:szCs w:val="28"/>
          <w:highlight w:val="white"/>
          <w:rtl w:val="0"/>
        </w:rPr>
        <w:t xml:space="preserve"> Medium to High (depending on database permissions)</w: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highlight w:val="white"/>
        </w:rPr>
      </w:pPr>
      <w:bookmarkStart w:colFirst="0" w:colLast="0" w:name="_g0ymqudnyhhc" w:id="16"/>
      <w:bookmarkEnd w:id="16"/>
      <w:r w:rsidDel="00000000" w:rsidR="00000000" w:rsidRPr="00000000">
        <w:rPr>
          <w:b w:val="1"/>
          <w:bCs w:val="1"/>
          <w:sz w:val="34"/>
          <w:szCs w:val="34"/>
          <w:highlight w:val="white"/>
          <w:rtl w:val="0"/>
        </w:rPr>
        <w:t xml:space="preserve">Business Impact</w:t>
      </w:r>
    </w:p>
    <w:p w:rsidR="00000000" w:rsidDel="00000000" w:rsidP="00000000" w:rsidRDefault="00000000" w:rsidRPr="00000000" w14:paraId="00000078">
      <w:pPr>
        <w:spacing w:after="240" w:before="240" w:lineRule="auto"/>
        <w:rPr>
          <w:sz w:val="30"/>
          <w:szCs w:val="30"/>
          <w:highlight w:val="white"/>
        </w:rPr>
      </w:pPr>
      <w:r w:rsidDel="00000000" w:rsidR="00000000" w:rsidRPr="00000000">
        <w:rPr>
          <w:sz w:val="30"/>
          <w:szCs w:val="30"/>
          <w:highlight w:val="white"/>
          <w:rtl w:val="0"/>
        </w:rPr>
        <w:t xml:space="preserve">If this vulnerability existed in a production environment, it could have significant business consequences, including:</w:t>
      </w:r>
    </w:p>
    <w:p w:rsidR="00000000" w:rsidDel="00000000" w:rsidP="00000000" w:rsidRDefault="00000000" w:rsidRPr="00000000" w14:paraId="00000079">
      <w:pPr>
        <w:numPr>
          <w:ilvl w:val="0"/>
          <w:numId w:val="6"/>
        </w:numPr>
        <w:spacing w:after="0" w:afterAutospacing="0" w:before="240" w:lineRule="auto"/>
        <w:ind w:left="720" w:hanging="360"/>
        <w:rPr>
          <w:sz w:val="30"/>
          <w:szCs w:val="30"/>
          <w:highlight w:val="white"/>
        </w:rPr>
      </w:pPr>
      <w:r w:rsidDel="00000000" w:rsidR="00000000" w:rsidRPr="00000000">
        <w:rPr>
          <w:sz w:val="30"/>
          <w:szCs w:val="30"/>
          <w:highlight w:val="white"/>
          <w:rtl w:val="0"/>
        </w:rPr>
        <w:t xml:space="preserve">Unauthorized administrative access to the application.</w:t>
      </w:r>
    </w:p>
    <w:p w:rsidR="00000000" w:rsidDel="00000000" w:rsidP="00000000" w:rsidRDefault="00000000" w:rsidRPr="00000000" w14:paraId="0000007A">
      <w:pPr>
        <w:numPr>
          <w:ilvl w:val="0"/>
          <w:numId w:val="6"/>
        </w:numPr>
        <w:spacing w:after="0" w:afterAutospacing="0" w:before="0" w:beforeAutospacing="0" w:lineRule="auto"/>
        <w:ind w:left="720" w:hanging="360"/>
        <w:rPr>
          <w:sz w:val="30"/>
          <w:szCs w:val="30"/>
          <w:highlight w:val="white"/>
        </w:rPr>
      </w:pPr>
      <w:r w:rsidDel="00000000" w:rsidR="00000000" w:rsidRPr="00000000">
        <w:rPr>
          <w:sz w:val="30"/>
          <w:szCs w:val="30"/>
          <w:highlight w:val="white"/>
          <w:rtl w:val="0"/>
        </w:rPr>
        <w:t xml:space="preserve">Exposure of sensitive customer or organizational data.</w:t>
      </w:r>
    </w:p>
    <w:p w:rsidR="00000000" w:rsidDel="00000000" w:rsidP="00000000" w:rsidRDefault="00000000" w:rsidRPr="00000000" w14:paraId="0000007B">
      <w:pPr>
        <w:numPr>
          <w:ilvl w:val="0"/>
          <w:numId w:val="6"/>
        </w:numPr>
        <w:spacing w:after="0" w:afterAutospacing="0" w:before="0" w:beforeAutospacing="0" w:lineRule="auto"/>
        <w:ind w:left="720" w:hanging="360"/>
        <w:rPr>
          <w:sz w:val="30"/>
          <w:szCs w:val="30"/>
          <w:highlight w:val="white"/>
        </w:rPr>
      </w:pPr>
      <w:r w:rsidDel="00000000" w:rsidR="00000000" w:rsidRPr="00000000">
        <w:rPr>
          <w:sz w:val="30"/>
          <w:szCs w:val="30"/>
          <w:highlight w:val="white"/>
          <w:rtl w:val="0"/>
        </w:rPr>
        <w:t xml:space="preserve">Compromise of the application's authentication mechanism.</w:t>
      </w:r>
    </w:p>
    <w:p w:rsidR="00000000" w:rsidDel="00000000" w:rsidP="00000000" w:rsidRDefault="00000000" w:rsidRPr="00000000" w14:paraId="0000007C">
      <w:pPr>
        <w:numPr>
          <w:ilvl w:val="0"/>
          <w:numId w:val="6"/>
        </w:numPr>
        <w:spacing w:after="0" w:afterAutospacing="0" w:before="0" w:beforeAutospacing="0" w:lineRule="auto"/>
        <w:ind w:left="720" w:hanging="360"/>
        <w:rPr>
          <w:sz w:val="30"/>
          <w:szCs w:val="30"/>
          <w:highlight w:val="white"/>
        </w:rPr>
      </w:pPr>
      <w:r w:rsidDel="00000000" w:rsidR="00000000" w:rsidRPr="00000000">
        <w:rPr>
          <w:sz w:val="30"/>
          <w:szCs w:val="30"/>
          <w:highlight w:val="white"/>
          <w:rtl w:val="0"/>
        </w:rPr>
        <w:t xml:space="preserve">Loss of customer trust and organizational reputation.</w:t>
      </w:r>
    </w:p>
    <w:p w:rsidR="00000000" w:rsidDel="00000000" w:rsidP="00000000" w:rsidRDefault="00000000" w:rsidRPr="00000000" w14:paraId="0000007D">
      <w:pPr>
        <w:numPr>
          <w:ilvl w:val="0"/>
          <w:numId w:val="6"/>
        </w:numPr>
        <w:spacing w:after="0" w:afterAutospacing="0" w:before="0" w:beforeAutospacing="0" w:lineRule="auto"/>
        <w:ind w:left="720" w:hanging="360"/>
        <w:rPr>
          <w:sz w:val="30"/>
          <w:szCs w:val="30"/>
          <w:highlight w:val="white"/>
        </w:rPr>
      </w:pPr>
      <w:r w:rsidDel="00000000" w:rsidR="00000000" w:rsidRPr="00000000">
        <w:rPr>
          <w:sz w:val="30"/>
          <w:szCs w:val="30"/>
          <w:highlight w:val="white"/>
          <w:rtl w:val="0"/>
        </w:rPr>
        <w:t xml:space="preserve">Potential regulatory or compliance violations due to unauthorized data access.</w:t>
      </w:r>
    </w:p>
    <w:p w:rsidR="00000000" w:rsidDel="00000000" w:rsidP="00000000" w:rsidRDefault="00000000" w:rsidRPr="00000000" w14:paraId="0000007E">
      <w:pPr>
        <w:numPr>
          <w:ilvl w:val="0"/>
          <w:numId w:val="6"/>
        </w:numPr>
        <w:spacing w:after="240" w:before="0" w:beforeAutospacing="0" w:lineRule="auto"/>
        <w:ind w:left="720" w:hanging="360"/>
        <w:rPr>
          <w:sz w:val="30"/>
          <w:szCs w:val="30"/>
          <w:highlight w:val="white"/>
        </w:rPr>
      </w:pPr>
      <w:r w:rsidDel="00000000" w:rsidR="00000000" w:rsidRPr="00000000">
        <w:rPr>
          <w:sz w:val="30"/>
          <w:szCs w:val="30"/>
          <w:highlight w:val="white"/>
          <w:rtl w:val="0"/>
        </w:rPr>
        <w:t xml:space="preserve">Potential financial losses associated with incident response, remediation efforts, regulatory penalties, and reputational damage.</w:t>
      </w:r>
    </w:p>
    <w:p w:rsidR="00000000" w:rsidDel="00000000" w:rsidP="00000000" w:rsidRDefault="00000000" w:rsidRPr="00000000" w14:paraId="0000007F">
      <w:pPr>
        <w:pStyle w:val="Heading2"/>
        <w:keepNext w:val="0"/>
        <w:keepLines w:val="0"/>
        <w:spacing w:after="80" w:before="0" w:lineRule="auto"/>
        <w:rPr>
          <w:b w:val="1"/>
          <w:bCs w:val="1"/>
          <w:sz w:val="34"/>
          <w:szCs w:val="34"/>
          <w:highlight w:val="white"/>
        </w:rPr>
      </w:pPr>
      <w:bookmarkStart w:colFirst="0" w:colLast="0" w:name="_sy5wdqb4324r" w:id="17"/>
      <w:bookmarkEnd w:id="17"/>
      <w:r w:rsidDel="00000000" w:rsidR="00000000" w:rsidRPr="00000000">
        <w:rPr>
          <w:b w:val="1"/>
          <w:bCs w:val="1"/>
          <w:sz w:val="34"/>
          <w:szCs w:val="34"/>
          <w:highlight w:val="white"/>
          <w:rtl w:val="0"/>
        </w:rPr>
        <w:t xml:space="preserve">8. Proof of Concept (PoC)</w:t>
      </w:r>
    </w:p>
    <w:p w:rsidR="00000000" w:rsidDel="00000000" w:rsidP="00000000" w:rsidRDefault="00000000" w:rsidRPr="00000000" w14:paraId="00000080">
      <w:pPr>
        <w:pStyle w:val="Heading3"/>
        <w:keepNext w:val="0"/>
        <w:keepLines w:val="0"/>
        <w:spacing w:before="0" w:lineRule="auto"/>
        <w:rPr>
          <w:b w:val="1"/>
          <w:bCs w:val="1"/>
          <w:color w:val="000000"/>
          <w:sz w:val="26"/>
          <w:szCs w:val="26"/>
          <w:highlight w:val="white"/>
        </w:rPr>
      </w:pPr>
      <w:bookmarkStart w:colFirst="0" w:colLast="0" w:name="_4lxguhbirvcj" w:id="18"/>
      <w:bookmarkEnd w:id="18"/>
      <w:r w:rsidDel="00000000" w:rsidR="00000000" w:rsidRPr="00000000">
        <w:rPr>
          <w:b w:val="1"/>
          <w:bCs w:val="1"/>
          <w:color w:val="000000"/>
          <w:sz w:val="26"/>
          <w:szCs w:val="26"/>
          <w:highlight w:val="white"/>
          <w:rtl w:val="0"/>
        </w:rPr>
        <w:t xml:space="preserve">Objective</w:t>
      </w:r>
    </w:p>
    <w:p w:rsidR="00000000" w:rsidDel="00000000" w:rsidP="00000000" w:rsidRDefault="00000000" w:rsidRPr="00000000" w14:paraId="00000081">
      <w:pPr>
        <w:spacing w:after="240" w:lineRule="auto"/>
        <w:rPr>
          <w:sz w:val="30"/>
          <w:szCs w:val="30"/>
          <w:highlight w:val="white"/>
        </w:rPr>
      </w:pPr>
      <w:r w:rsidDel="00000000" w:rsidR="00000000" w:rsidRPr="00000000">
        <w:rPr>
          <w:sz w:val="30"/>
          <w:szCs w:val="30"/>
          <w:highlight w:val="white"/>
          <w:rtl w:val="0"/>
        </w:rPr>
        <w:t xml:space="preserve">The objective of this Proof of Concept was to verify whether the login functionality was vulnerable to SQL Injection and determine whether authentication could be bypassed without valid administrator credentials.</w:t>
      </w:r>
    </w:p>
    <w:p w:rsidR="00000000" w:rsidDel="00000000" w:rsidP="00000000" w:rsidRDefault="00000000" w:rsidRPr="00000000" w14:paraId="00000082">
      <w:pPr>
        <w:pStyle w:val="Heading3"/>
        <w:keepNext w:val="0"/>
        <w:keepLines w:val="0"/>
        <w:spacing w:before="0" w:lineRule="auto"/>
        <w:rPr>
          <w:b w:val="1"/>
          <w:bCs w:val="1"/>
          <w:color w:val="000000"/>
          <w:sz w:val="26"/>
          <w:szCs w:val="26"/>
          <w:highlight w:val="white"/>
        </w:rPr>
      </w:pPr>
      <w:bookmarkStart w:colFirst="0" w:colLast="0" w:name="_s2pswxwgoxag" w:id="19"/>
      <w:bookmarkEnd w:id="19"/>
      <w:r w:rsidDel="00000000" w:rsidR="00000000" w:rsidRPr="00000000">
        <w:rPr>
          <w:b w:val="1"/>
          <w:bCs w:val="1"/>
          <w:color w:val="000000"/>
          <w:sz w:val="26"/>
          <w:szCs w:val="26"/>
          <w:highlight w:val="white"/>
          <w:rtl w:val="0"/>
        </w:rPr>
        <w:t xml:space="preserve">Preconditions</w:t>
      </w:r>
    </w:p>
    <w:p w:rsidR="00000000" w:rsidDel="00000000" w:rsidP="00000000" w:rsidRDefault="00000000" w:rsidRPr="00000000" w14:paraId="00000083">
      <w:pPr>
        <w:numPr>
          <w:ilvl w:val="0"/>
          <w:numId w:val="2"/>
        </w:numPr>
        <w:spacing w:after="0" w:afterAutospacing="0" w:lineRule="auto"/>
        <w:ind w:left="720" w:hanging="360"/>
        <w:rPr>
          <w:sz w:val="30"/>
          <w:szCs w:val="30"/>
          <w:highlight w:val="white"/>
        </w:rPr>
      </w:pPr>
      <w:r w:rsidDel="00000000" w:rsidR="00000000" w:rsidRPr="00000000">
        <w:rPr>
          <w:sz w:val="30"/>
          <w:szCs w:val="30"/>
          <w:highlight w:val="white"/>
          <w:rtl w:val="0"/>
        </w:rPr>
        <w:t xml:space="preserve">User can access the login page.</w:t>
      </w:r>
    </w:p>
    <w:p w:rsidR="00000000" w:rsidDel="00000000" w:rsidP="00000000" w:rsidRDefault="00000000" w:rsidRPr="00000000" w14:paraId="00000084">
      <w:pPr>
        <w:numPr>
          <w:ilvl w:val="0"/>
          <w:numId w:val="2"/>
        </w:numPr>
        <w:spacing w:after="0" w:afterAutospacing="0" w:lineRule="auto"/>
        <w:ind w:left="720" w:hanging="360"/>
        <w:rPr>
          <w:sz w:val="30"/>
          <w:szCs w:val="30"/>
          <w:highlight w:val="white"/>
        </w:rPr>
      </w:pPr>
      <w:r w:rsidDel="00000000" w:rsidR="00000000" w:rsidRPr="00000000">
        <w:rPr>
          <w:sz w:val="30"/>
          <w:szCs w:val="30"/>
          <w:highlight w:val="white"/>
          <w:rtl w:val="0"/>
        </w:rPr>
        <w:t xml:space="preserve">Target application is running and reachable via HTTP/HTTPS.</w:t>
      </w:r>
    </w:p>
    <w:p w:rsidR="00000000" w:rsidDel="00000000" w:rsidP="00000000" w:rsidRDefault="00000000" w:rsidRPr="00000000" w14:paraId="00000085">
      <w:pPr>
        <w:numPr>
          <w:ilvl w:val="0"/>
          <w:numId w:val="2"/>
        </w:numPr>
        <w:spacing w:after="0" w:afterAutospacing="0" w:lineRule="auto"/>
        <w:ind w:left="720" w:hanging="360"/>
        <w:rPr>
          <w:sz w:val="30"/>
          <w:szCs w:val="30"/>
          <w:highlight w:val="white"/>
        </w:rPr>
      </w:pPr>
      <w:r w:rsidDel="00000000" w:rsidR="00000000" w:rsidRPr="00000000">
        <w:rPr>
          <w:sz w:val="30"/>
          <w:szCs w:val="30"/>
          <w:highlight w:val="white"/>
          <w:rtl w:val="0"/>
        </w:rPr>
        <w:t xml:space="preserve">No prior authentication or session cookie is required to reach the login endpoint.</w:t>
      </w:r>
    </w:p>
    <w:p w:rsidR="00000000" w:rsidDel="00000000" w:rsidP="00000000" w:rsidRDefault="00000000" w:rsidRPr="00000000" w14:paraId="00000086">
      <w:pPr>
        <w:numPr>
          <w:ilvl w:val="0"/>
          <w:numId w:val="2"/>
        </w:numPr>
        <w:spacing w:after="240" w:lineRule="auto"/>
        <w:ind w:left="720" w:hanging="360"/>
        <w:rPr>
          <w:sz w:val="30"/>
          <w:szCs w:val="30"/>
          <w:highlight w:val="white"/>
        </w:rPr>
      </w:pPr>
      <w:r w:rsidDel="00000000" w:rsidR="00000000" w:rsidRPr="00000000">
        <w:rPr>
          <w:sz w:val="30"/>
          <w:szCs w:val="30"/>
          <w:highlight w:val="white"/>
          <w:rtl w:val="0"/>
        </w:rPr>
        <w:t xml:space="preserve">Testing is performed within the PortSwigger Web Security Academy lab environment.</w:t>
      </w:r>
    </w:p>
    <w:p w:rsidR="00000000" w:rsidDel="00000000" w:rsidP="00000000" w:rsidRDefault="00000000" w:rsidRPr="00000000" w14:paraId="00000087">
      <w:pPr>
        <w:pStyle w:val="Heading3"/>
        <w:keepNext w:val="0"/>
        <w:keepLines w:val="0"/>
        <w:spacing w:before="0" w:lineRule="auto"/>
        <w:rPr>
          <w:b w:val="1"/>
          <w:bCs w:val="1"/>
          <w:color w:val="000000"/>
          <w:sz w:val="26"/>
          <w:szCs w:val="26"/>
          <w:highlight w:val="white"/>
        </w:rPr>
      </w:pPr>
      <w:bookmarkStart w:colFirst="0" w:colLast="0" w:name="_cz6b0xld6al4" w:id="20"/>
      <w:bookmarkEnd w:id="20"/>
      <w:r w:rsidDel="00000000" w:rsidR="00000000" w:rsidRPr="00000000">
        <w:rPr>
          <w:b w:val="1"/>
          <w:bCs w:val="1"/>
          <w:color w:val="000000"/>
          <w:sz w:val="26"/>
          <w:szCs w:val="26"/>
          <w:highlight w:val="white"/>
          <w:rtl w:val="0"/>
        </w:rPr>
        <w:t xml:space="preserve">Steps to Reproduce</w:t>
      </w:r>
    </w:p>
    <w:tbl>
      <w:tblPr>
        <w:tblStyle w:val="Table3"/>
        <w:tblW w:w="9578.3333333333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390"/>
        <w:gridCol w:w="5393.333333333334"/>
        <w:tblGridChange w:id="0">
          <w:tblGrid>
            <w:gridCol w:w="795"/>
            <w:gridCol w:w="3390"/>
            <w:gridCol w:w="5393.333333333334"/>
          </w:tblGrid>
        </w:tblGridChange>
      </w:tblGrid>
      <w:tr>
        <w:trPr>
          <w:cantSplit w:val="0"/>
          <w:trHeight w:val="1046.765950520830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sz w:val="26"/>
                <w:szCs w:val="26"/>
                <w:highlight w:val="white"/>
              </w:rPr>
            </w:pPr>
            <w:r w:rsidDel="00000000" w:rsidR="00000000" w:rsidRPr="00000000">
              <w:rPr>
                <w:b w:val="1"/>
                <w:bCs w:val="1"/>
                <w:sz w:val="26"/>
                <w:szCs w:val="26"/>
                <w:highlight w:val="white"/>
                <w:rtl w:val="0"/>
              </w:rPr>
              <w:t xml:space="preserve">Step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sz w:val="26"/>
                <w:szCs w:val="26"/>
                <w:highlight w:val="white"/>
              </w:rPr>
            </w:pPr>
            <w:r w:rsidDel="00000000" w:rsidR="00000000" w:rsidRPr="00000000">
              <w:rPr>
                <w:b w:val="1"/>
                <w:bCs w:val="1"/>
                <w:sz w:val="26"/>
                <w:szCs w:val="26"/>
                <w:highlight w:val="white"/>
                <w:rtl w:val="0"/>
              </w:rPr>
              <w:t xml:space="preserve">Action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sz w:val="26"/>
                <w:szCs w:val="26"/>
                <w:highlight w:val="white"/>
              </w:rPr>
            </w:pPr>
            <w:r w:rsidDel="00000000" w:rsidR="00000000" w:rsidRPr="00000000">
              <w:rPr>
                <w:b w:val="1"/>
                <w:bCs w:val="1"/>
                <w:sz w:val="26"/>
                <w:szCs w:val="26"/>
                <w:highlight w:val="white"/>
                <w:rtl w:val="0"/>
              </w:rPr>
              <w:t xml:space="preserve">Expected Observation</w:t>
            </w:r>
            <w:r w:rsidDel="00000000" w:rsidR="00000000" w:rsidRPr="00000000">
              <w:rPr>
                <w:rtl w:val="0"/>
              </w:rPr>
            </w:r>
          </w:p>
        </w:tc>
      </w:tr>
      <w:tr>
        <w:trPr>
          <w:cantSplit w:val="0"/>
          <w:trHeight w:val="1107.64160156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sz w:val="26"/>
                <w:szCs w:val="26"/>
                <w:highlight w:val="white"/>
              </w:rPr>
            </w:pPr>
            <w:r w:rsidDel="00000000" w:rsidR="00000000" w:rsidRPr="00000000">
              <w:rPr>
                <w:b w:val="1"/>
                <w:bCs w:val="1"/>
                <w:sz w:val="26"/>
                <w:szCs w:val="26"/>
                <w:highlight w:val="white"/>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sz w:val="26"/>
                <w:szCs w:val="26"/>
                <w:highlight w:val="white"/>
              </w:rPr>
            </w:pPr>
            <w:r w:rsidDel="00000000" w:rsidR="00000000" w:rsidRPr="00000000">
              <w:rPr>
                <w:sz w:val="26"/>
                <w:szCs w:val="26"/>
                <w:highlight w:val="white"/>
                <w:rtl w:val="0"/>
              </w:rPr>
              <w:t xml:space="preserve">Open the primary login page.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sz w:val="26"/>
                <w:szCs w:val="26"/>
                <w:highlight w:val="white"/>
              </w:rPr>
            </w:pPr>
            <w:r w:rsidDel="00000000" w:rsidR="00000000" w:rsidRPr="00000000">
              <w:rPr>
                <w:sz w:val="26"/>
                <w:szCs w:val="26"/>
                <w:highlight w:val="white"/>
                <w:rtl w:val="0"/>
              </w:rPr>
              <w:t xml:space="preserve">The login form displaying username and password fields is fully rendered.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sz w:val="26"/>
                <w:szCs w:val="26"/>
                <w:highlight w:val="white"/>
              </w:rPr>
            </w:pPr>
            <w:r w:rsidDel="00000000" w:rsidR="00000000" w:rsidRPr="00000000">
              <w:rPr>
                <w:b w:val="1"/>
                <w:bCs w:val="1"/>
                <w:sz w:val="26"/>
                <w:szCs w:val="26"/>
                <w:highlight w:val="white"/>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sz w:val="26"/>
                <w:szCs w:val="26"/>
                <w:highlight w:val="white"/>
              </w:rPr>
            </w:pPr>
            <w:r w:rsidDel="00000000" w:rsidR="00000000" w:rsidRPr="00000000">
              <w:rPr>
                <w:sz w:val="26"/>
                <w:szCs w:val="26"/>
                <w:highlight w:val="white"/>
                <w:rtl w:val="0"/>
              </w:rPr>
              <w:t xml:space="preserve">Enter invalid credentials (</w:t>
            </w:r>
            <w:r w:rsidDel="00000000" w:rsidR="00000000" w:rsidRPr="00000000">
              <w:rPr>
                <w:color w:val="188038"/>
                <w:sz w:val="26"/>
                <w:szCs w:val="26"/>
                <w:highlight w:val="white"/>
                <w:rtl w:val="0"/>
              </w:rPr>
              <w:t xml:space="preserve">invaliduser</w:t>
            </w:r>
            <w:r w:rsidDel="00000000" w:rsidR="00000000" w:rsidRPr="00000000">
              <w:rPr>
                <w:sz w:val="26"/>
                <w:szCs w:val="26"/>
                <w:highlight w:val="white"/>
                <w:rtl w:val="0"/>
              </w:rPr>
              <w:t xml:space="preserve"> / </w:t>
            </w:r>
            <w:r w:rsidDel="00000000" w:rsidR="00000000" w:rsidRPr="00000000">
              <w:rPr>
                <w:color w:val="188038"/>
                <w:sz w:val="26"/>
                <w:szCs w:val="26"/>
                <w:highlight w:val="white"/>
                <w:rtl w:val="0"/>
              </w:rPr>
              <w:t xml:space="preserve">wrongpassword</w:t>
            </w:r>
            <w:r w:rsidDel="00000000" w:rsidR="00000000" w:rsidRPr="00000000">
              <w:rPr>
                <w:sz w:val="26"/>
                <w:szCs w:val="26"/>
                <w:highlight w:val="white"/>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sz w:val="26"/>
                <w:szCs w:val="26"/>
                <w:highlight w:val="white"/>
              </w:rPr>
            </w:pPr>
            <w:r w:rsidDel="00000000" w:rsidR="00000000" w:rsidRPr="00000000">
              <w:rPr>
                <w:sz w:val="26"/>
                <w:szCs w:val="26"/>
                <w:highlight w:val="white"/>
                <w:rtl w:val="0"/>
              </w:rPr>
              <w:t xml:space="preserve">Application returns a standard generic authentication error ("Invalid username or password").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sz w:val="26"/>
                <w:szCs w:val="26"/>
                <w:highlight w:val="white"/>
              </w:rPr>
            </w:pPr>
            <w:r w:rsidDel="00000000" w:rsidR="00000000" w:rsidRPr="00000000">
              <w:rPr>
                <w:b w:val="1"/>
                <w:bCs w:val="1"/>
                <w:sz w:val="26"/>
                <w:szCs w:val="26"/>
                <w:highlight w:val="white"/>
                <w:rtl w:val="0"/>
              </w:rPr>
              <w:t xml:space="preserve">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sz w:val="26"/>
                <w:szCs w:val="26"/>
                <w:highlight w:val="white"/>
              </w:rPr>
            </w:pPr>
            <w:r w:rsidDel="00000000" w:rsidR="00000000" w:rsidRPr="00000000">
              <w:rPr>
                <w:sz w:val="26"/>
                <w:szCs w:val="26"/>
                <w:highlight w:val="white"/>
                <w:rtl w:val="0"/>
              </w:rPr>
              <w:t xml:space="preserve">Test the </w:t>
            </w:r>
            <w:r w:rsidDel="00000000" w:rsidR="00000000" w:rsidRPr="00000000">
              <w:rPr>
                <w:color w:val="188038"/>
                <w:sz w:val="26"/>
                <w:szCs w:val="26"/>
                <w:highlight w:val="white"/>
                <w:rtl w:val="0"/>
              </w:rPr>
              <w:t xml:space="preserve">username</w:t>
            </w:r>
            <w:r w:rsidDel="00000000" w:rsidR="00000000" w:rsidRPr="00000000">
              <w:rPr>
                <w:sz w:val="26"/>
                <w:szCs w:val="26"/>
                <w:highlight w:val="white"/>
                <w:rtl w:val="0"/>
              </w:rPr>
              <w:t xml:space="preserve"> field with a single quote (</w:t>
            </w:r>
            <w:r w:rsidDel="00000000" w:rsidR="00000000" w:rsidRPr="00000000">
              <w:rPr>
                <w:color w:val="188038"/>
                <w:sz w:val="26"/>
                <w:szCs w:val="26"/>
                <w:highlight w:val="white"/>
                <w:rtl w:val="0"/>
              </w:rPr>
              <w:t xml:space="preserve">'</w:t>
            </w:r>
            <w:r w:rsidDel="00000000" w:rsidR="00000000" w:rsidRPr="00000000">
              <w:rPr>
                <w:sz w:val="26"/>
                <w:szCs w:val="26"/>
                <w:highlight w:val="white"/>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sz w:val="26"/>
                <w:szCs w:val="26"/>
                <w:highlight w:val="white"/>
              </w:rPr>
            </w:pPr>
            <w:r w:rsidDel="00000000" w:rsidR="00000000" w:rsidRPr="00000000">
              <w:rPr>
                <w:sz w:val="26"/>
                <w:szCs w:val="26"/>
                <w:highlight w:val="white"/>
                <w:rtl w:val="0"/>
              </w:rPr>
              <w:t xml:space="preserve">Application returns an unexpected response consistent with improper processing of user input.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sz w:val="26"/>
                <w:szCs w:val="26"/>
                <w:highlight w:val="white"/>
              </w:rPr>
            </w:pPr>
            <w:r w:rsidDel="00000000" w:rsidR="00000000" w:rsidRPr="00000000">
              <w:rPr>
                <w:b w:val="1"/>
                <w:bCs w:val="1"/>
                <w:sz w:val="26"/>
                <w:szCs w:val="26"/>
                <w:highlight w:val="white"/>
                <w:rtl w:val="0"/>
              </w:rPr>
              <w:t xml:space="preserve">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sz w:val="26"/>
                <w:szCs w:val="26"/>
                <w:highlight w:val="white"/>
              </w:rPr>
            </w:pPr>
            <w:r w:rsidDel="00000000" w:rsidR="00000000" w:rsidRPr="00000000">
              <w:rPr>
                <w:sz w:val="26"/>
                <w:szCs w:val="26"/>
                <w:highlight w:val="white"/>
                <w:rtl w:val="0"/>
              </w:rPr>
              <w:t xml:space="preserve">Submit the SQL Injection payload (</w:t>
            </w:r>
            <w:r w:rsidDel="00000000" w:rsidR="00000000" w:rsidRPr="00000000">
              <w:rPr>
                <w:color w:val="188038"/>
                <w:sz w:val="26"/>
                <w:szCs w:val="26"/>
                <w:highlight w:val="white"/>
                <w:rtl w:val="0"/>
              </w:rPr>
              <w:t xml:space="preserve">administrator'--</w:t>
            </w:r>
            <w:r w:rsidDel="00000000" w:rsidR="00000000" w:rsidRPr="00000000">
              <w:rPr>
                <w:sz w:val="26"/>
                <w:szCs w:val="26"/>
                <w:highlight w:val="white"/>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sz w:val="26"/>
                <w:szCs w:val="26"/>
                <w:highlight w:val="white"/>
              </w:rPr>
            </w:pPr>
            <w:r w:rsidDel="00000000" w:rsidR="00000000" w:rsidRPr="00000000">
              <w:rPr>
                <w:sz w:val="26"/>
                <w:szCs w:val="26"/>
                <w:highlight w:val="white"/>
                <w:rtl w:val="0"/>
              </w:rPr>
              <w:t xml:space="preserve">Authentication logic is altered, resulting in successful authentication without valid credentials. </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sz w:val="26"/>
                <w:szCs w:val="26"/>
                <w:highlight w:val="white"/>
              </w:rPr>
            </w:pPr>
            <w:r w:rsidDel="00000000" w:rsidR="00000000" w:rsidRPr="00000000">
              <w:rPr>
                <w:b w:val="1"/>
                <w:bCs w:val="1"/>
                <w:sz w:val="26"/>
                <w:szCs w:val="26"/>
                <w:highlight w:val="white"/>
                <w:rtl w:val="0"/>
              </w:rPr>
              <w:t xml:space="preserve">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sz w:val="26"/>
                <w:szCs w:val="26"/>
                <w:highlight w:val="white"/>
              </w:rPr>
            </w:pPr>
            <w:r w:rsidDel="00000000" w:rsidR="00000000" w:rsidRPr="00000000">
              <w:rPr>
                <w:sz w:val="26"/>
                <w:szCs w:val="26"/>
                <w:highlight w:val="white"/>
                <w:rtl w:val="0"/>
              </w:rPr>
              <w:t xml:space="preserve">Verify logged-in user context.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sz w:val="26"/>
                <w:szCs w:val="26"/>
                <w:highlight w:val="white"/>
              </w:rPr>
            </w:pPr>
            <w:r w:rsidDel="00000000" w:rsidR="00000000" w:rsidRPr="00000000">
              <w:rPr>
                <w:sz w:val="26"/>
                <w:szCs w:val="26"/>
                <w:highlight w:val="white"/>
                <w:rtl w:val="0"/>
              </w:rPr>
              <w:t xml:space="preserve">Session transitions successfully to an authenticated state under the </w:t>
            </w:r>
            <w:r w:rsidDel="00000000" w:rsidR="00000000" w:rsidRPr="00000000">
              <w:rPr>
                <w:color w:val="188038"/>
                <w:sz w:val="26"/>
                <w:szCs w:val="26"/>
                <w:highlight w:val="white"/>
                <w:rtl w:val="0"/>
              </w:rPr>
              <w:t xml:space="preserve">administrator</w:t>
            </w:r>
            <w:r w:rsidDel="00000000" w:rsidR="00000000" w:rsidRPr="00000000">
              <w:rPr>
                <w:sz w:val="26"/>
                <w:szCs w:val="26"/>
                <w:highlight w:val="white"/>
                <w:rtl w:val="0"/>
              </w:rPr>
              <w:t xml:space="preserve"> account.</w:t>
            </w:r>
          </w:p>
        </w:tc>
      </w:tr>
    </w:tbl>
    <w:p w:rsidR="00000000" w:rsidDel="00000000" w:rsidP="00000000" w:rsidRDefault="00000000" w:rsidRPr="00000000" w14:paraId="0000009A">
      <w:pPr>
        <w:pStyle w:val="Heading3"/>
        <w:keepNext w:val="0"/>
        <w:keepLines w:val="0"/>
        <w:spacing w:before="0" w:lineRule="auto"/>
        <w:rPr>
          <w:b w:val="1"/>
          <w:bCs w:val="1"/>
          <w:color w:val="000000"/>
          <w:sz w:val="26"/>
          <w:szCs w:val="26"/>
          <w:highlight w:val="white"/>
        </w:rPr>
      </w:pPr>
      <w:bookmarkStart w:colFirst="0" w:colLast="0" w:name="_a3xbesj4ky6q" w:id="21"/>
      <w:bookmarkEnd w:id="21"/>
      <w:r w:rsidDel="00000000" w:rsidR="00000000" w:rsidRPr="00000000">
        <w:rPr>
          <w:b w:val="1"/>
          <w:bCs w:val="1"/>
          <w:color w:val="000000"/>
          <w:sz w:val="26"/>
          <w:szCs w:val="26"/>
          <w:highlight w:val="white"/>
          <w:rtl w:val="0"/>
        </w:rPr>
        <w:t xml:space="preserve">Expected Result</w:t>
      </w:r>
    </w:p>
    <w:p w:rsidR="00000000" w:rsidDel="00000000" w:rsidP="00000000" w:rsidRDefault="00000000" w:rsidRPr="00000000" w14:paraId="0000009B">
      <w:pPr>
        <w:spacing w:after="240" w:lineRule="auto"/>
        <w:rPr>
          <w:sz w:val="30"/>
          <w:szCs w:val="30"/>
          <w:highlight w:val="white"/>
        </w:rPr>
      </w:pPr>
      <w:r w:rsidDel="00000000" w:rsidR="00000000" w:rsidRPr="00000000">
        <w:rPr>
          <w:sz w:val="30"/>
          <w:szCs w:val="30"/>
          <w:highlight w:val="white"/>
          <w:rtl w:val="0"/>
        </w:rPr>
        <w:t xml:space="preserve">The application should securely validate user input, separate control logic from data via parameterized queries, and reject malicious input. Authentication should succeed only when valid credentials matching the target account are supplied.</w:t>
      </w:r>
    </w:p>
    <w:p w:rsidR="00000000" w:rsidDel="00000000" w:rsidP="00000000" w:rsidRDefault="00000000" w:rsidRPr="00000000" w14:paraId="0000009C">
      <w:pPr>
        <w:pStyle w:val="Heading3"/>
        <w:keepNext w:val="0"/>
        <w:keepLines w:val="0"/>
        <w:spacing w:before="0" w:lineRule="auto"/>
        <w:rPr>
          <w:b w:val="1"/>
          <w:bCs w:val="1"/>
          <w:color w:val="000000"/>
          <w:sz w:val="26"/>
          <w:szCs w:val="26"/>
          <w:highlight w:val="white"/>
        </w:rPr>
      </w:pPr>
      <w:bookmarkStart w:colFirst="0" w:colLast="0" w:name="_j8iu25qkt8xg" w:id="22"/>
      <w:bookmarkEnd w:id="22"/>
      <w:r w:rsidDel="00000000" w:rsidR="00000000" w:rsidRPr="00000000">
        <w:rPr>
          <w:b w:val="1"/>
          <w:bCs w:val="1"/>
          <w:color w:val="000000"/>
          <w:sz w:val="26"/>
          <w:szCs w:val="26"/>
          <w:highlight w:val="white"/>
          <w:rtl w:val="0"/>
        </w:rPr>
        <w:t xml:space="preserve">Actual Result</w:t>
      </w:r>
    </w:p>
    <w:p w:rsidR="00000000" w:rsidDel="00000000" w:rsidP="00000000" w:rsidRDefault="00000000" w:rsidRPr="00000000" w14:paraId="0000009D">
      <w:pPr>
        <w:spacing w:after="240" w:lineRule="auto"/>
        <w:rPr>
          <w:sz w:val="30"/>
          <w:szCs w:val="30"/>
          <w:highlight w:val="white"/>
        </w:rPr>
      </w:pPr>
      <w:r w:rsidDel="00000000" w:rsidR="00000000" w:rsidRPr="00000000">
        <w:rPr>
          <w:sz w:val="30"/>
          <w:szCs w:val="30"/>
          <w:highlight w:val="white"/>
          <w:rtl w:val="0"/>
        </w:rPr>
        <w:t xml:space="preserve">The application processed the injected SQL string directly within the backend query, altering the authentication logic and logging in the session as the </w:t>
      </w:r>
      <w:r w:rsidDel="00000000" w:rsidR="00000000" w:rsidRPr="00000000">
        <w:rPr>
          <w:color w:val="188038"/>
          <w:sz w:val="30"/>
          <w:szCs w:val="30"/>
          <w:highlight w:val="white"/>
          <w:rtl w:val="0"/>
        </w:rPr>
        <w:t xml:space="preserve">administrator</w:t>
      </w:r>
      <w:r w:rsidDel="00000000" w:rsidR="00000000" w:rsidRPr="00000000">
        <w:rPr>
          <w:sz w:val="30"/>
          <w:szCs w:val="30"/>
          <w:highlight w:val="white"/>
          <w:rtl w:val="0"/>
        </w:rPr>
        <w:t xml:space="preserve"> user without requiring valid administrator credentials.</w:t>
      </w:r>
    </w:p>
    <w:p w:rsidR="00000000" w:rsidDel="00000000" w:rsidP="00000000" w:rsidRDefault="00000000" w:rsidRPr="00000000" w14:paraId="0000009E">
      <w:pPr>
        <w:spacing w:after="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9F">
      <w:pPr>
        <w:spacing w:after="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A0">
      <w:pPr>
        <w:spacing w:after="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A1">
      <w:pPr>
        <w:spacing w:after="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A2">
      <w:pPr>
        <w:spacing w:after="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A3">
      <w:pPr>
        <w:spacing w:after="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A4">
      <w:pPr>
        <w:spacing w:after="240" w:lineRule="auto"/>
        <w:rPr>
          <w:sz w:val="30"/>
          <w:szCs w:val="30"/>
          <w:highlight w:val="white"/>
        </w:rPr>
      </w:pPr>
      <w:r w:rsidDel="00000000" w:rsidR="00000000" w:rsidRPr="00000000">
        <w:rPr>
          <w:b w:val="1"/>
          <w:bCs w:val="1"/>
          <w:sz w:val="30"/>
          <w:szCs w:val="30"/>
          <w:highlight w:val="white"/>
          <w:rtl w:val="0"/>
        </w:rPr>
        <w:t xml:space="preserve">9.Evidence &amp; Visual Verificatio</w:t>
      </w:r>
      <w:r w:rsidDel="00000000" w:rsidR="00000000" w:rsidRPr="00000000">
        <w:rPr>
          <w:sz w:val="30"/>
          <w:szCs w:val="30"/>
          <w:highlight w:val="white"/>
          <w:rtl w:val="0"/>
        </w:rPr>
        <w:t xml:space="preserve">n </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highlight w:val="white"/>
        </w:rPr>
      </w:pPr>
      <w:bookmarkStart w:colFirst="0" w:colLast="0" w:name="_z8o7sh5g3xii" w:id="23"/>
      <w:bookmarkEnd w:id="23"/>
      <w:r w:rsidDel="00000000" w:rsidR="00000000" w:rsidRPr="00000000">
        <w:rPr>
          <w:b w:val="1"/>
          <w:bCs w:val="1"/>
          <w:color w:val="000000"/>
          <w:sz w:val="22"/>
          <w:szCs w:val="22"/>
          <w:highlight w:val="white"/>
          <w:rtl w:val="0"/>
        </w:rPr>
        <w:t xml:space="preserve">Step-by-Step Evidence Figures</w:t>
      </w:r>
    </w:p>
    <w:p w:rsidR="00000000" w:rsidDel="00000000" w:rsidP="00000000" w:rsidRDefault="00000000" w:rsidRPr="00000000" w14:paraId="000000A6">
      <w:pPr>
        <w:numPr>
          <w:ilvl w:val="0"/>
          <w:numId w:val="1"/>
        </w:numPr>
        <w:spacing w:after="0" w:afterAutospacing="0" w:before="240" w:lineRule="auto"/>
        <w:ind w:left="720" w:hanging="360"/>
        <w:rPr>
          <w:sz w:val="30"/>
          <w:szCs w:val="30"/>
          <w:highlight w:val="white"/>
        </w:rPr>
      </w:pPr>
      <w:r w:rsidDel="00000000" w:rsidR="00000000" w:rsidRPr="00000000">
        <w:rPr>
          <w:rtl w:val="0"/>
        </w:rPr>
      </w:r>
    </w:p>
    <w:p w:rsidR="00000000" w:rsidDel="00000000" w:rsidP="00000000" w:rsidRDefault="00000000" w:rsidRPr="00000000" w14:paraId="000000A7">
      <w:pPr>
        <w:numPr>
          <w:ilvl w:val="0"/>
          <w:numId w:val="1"/>
        </w:numPr>
        <w:spacing w:after="240" w:before="0" w:beforeAutospacing="0" w:lineRule="auto"/>
        <w:ind w:left="720" w:hanging="360"/>
        <w:rPr>
          <w:sz w:val="30"/>
          <w:szCs w:val="30"/>
          <w:highlight w:val="white"/>
        </w:rPr>
      </w:pPr>
      <w:r w:rsidDel="00000000" w:rsidR="00000000" w:rsidRPr="00000000">
        <w:rPr>
          <w:b w:val="1"/>
          <w:bCs w:val="1"/>
          <w:highlight w:val="white"/>
          <w:rtl w:val="0"/>
        </w:rPr>
        <w:t xml:space="preserve">Figure 1 — Login Page</w:t>
      </w:r>
    </w:p>
    <w:p w:rsidR="00000000" w:rsidDel="00000000" w:rsidP="00000000" w:rsidRDefault="00000000" w:rsidRPr="00000000" w14:paraId="000000A8">
      <w:pPr>
        <w:ind w:left="720" w:firstLine="0"/>
        <w:rPr>
          <w:b w:val="1"/>
          <w:bCs w:val="1"/>
          <w:highlight w:val="white"/>
        </w:rPr>
      </w:pPr>
      <w:r w:rsidDel="00000000" w:rsidR="00000000" w:rsidRPr="00000000">
        <w:rPr/>
        <w:drawing>
          <wp:inline distB="114300" distT="114300" distL="114300" distR="114300">
            <wp:extent cx="4680622" cy="2153708"/>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80622" cy="215370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1"/>
          <w:numId w:val="1"/>
        </w:numPr>
        <w:spacing w:after="240" w:before="240" w:lineRule="auto"/>
        <w:ind w:left="1440" w:hanging="360"/>
        <w:rPr>
          <w:sz w:val="30"/>
          <w:szCs w:val="30"/>
          <w:highlight w:val="white"/>
        </w:rPr>
      </w:pPr>
      <w:r w:rsidDel="00000000" w:rsidR="00000000" w:rsidRPr="00000000">
        <w:rPr>
          <w:i w:val="1"/>
          <w:iCs w:val="1"/>
          <w:sz w:val="30"/>
          <w:szCs w:val="30"/>
          <w:highlight w:val="white"/>
          <w:rtl w:val="0"/>
        </w:rPr>
        <w:t xml:space="preserve">Observation:</w:t>
      </w:r>
      <w:r w:rsidDel="00000000" w:rsidR="00000000" w:rsidRPr="00000000">
        <w:rPr>
          <w:sz w:val="30"/>
          <w:szCs w:val="30"/>
          <w:highlight w:val="white"/>
          <w:rtl w:val="0"/>
        </w:rPr>
        <w:t xml:space="preserve"> The standard public login portal rendered without requiring initial authentication cookies.</w:t>
      </w:r>
    </w:p>
    <w:p w:rsidR="00000000" w:rsidDel="00000000" w:rsidP="00000000" w:rsidRDefault="00000000" w:rsidRPr="00000000" w14:paraId="000000AA">
      <w:pPr>
        <w:spacing w:after="240" w:before="240" w:lineRule="auto"/>
        <w:ind w:left="1440" w:firstLine="0"/>
        <w:rPr>
          <w:sz w:val="30"/>
          <w:szCs w:val="30"/>
          <w:highlight w:val="white"/>
        </w:rPr>
      </w:pPr>
      <w:r w:rsidDel="00000000" w:rsidR="00000000" w:rsidRPr="00000000">
        <w:rPr>
          <w:rtl w:val="0"/>
        </w:rPr>
      </w:r>
    </w:p>
    <w:p w:rsidR="00000000" w:rsidDel="00000000" w:rsidP="00000000" w:rsidRDefault="00000000" w:rsidRPr="00000000" w14:paraId="000000AB">
      <w:pPr>
        <w:numPr>
          <w:ilvl w:val="0"/>
          <w:numId w:val="1"/>
        </w:numPr>
        <w:spacing w:after="240" w:before="240" w:lineRule="auto"/>
        <w:ind w:left="720" w:hanging="360"/>
        <w:rPr>
          <w:sz w:val="30"/>
          <w:szCs w:val="30"/>
          <w:highlight w:val="white"/>
        </w:rPr>
      </w:pPr>
      <w:r w:rsidDel="00000000" w:rsidR="00000000" w:rsidRPr="00000000">
        <w:rPr>
          <w:b w:val="1"/>
          <w:bCs w:val="1"/>
          <w:sz w:val="30"/>
          <w:szCs w:val="30"/>
          <w:highlight w:val="white"/>
          <w:rtl w:val="0"/>
        </w:rPr>
        <w:t xml:space="preserve">Figure 2 — Invalid Login Attempt</w:t>
      </w:r>
      <w:r w:rsidDel="00000000" w:rsidR="00000000" w:rsidRPr="00000000">
        <w:drawing>
          <wp:anchor allowOverlap="1" behindDoc="0" distB="114300" distT="114300" distL="114300" distR="114300" hidden="0" layoutInCell="1" locked="0" relativeHeight="0" simplePos="0">
            <wp:simplePos x="0" y="0"/>
            <wp:positionH relativeFrom="column">
              <wp:posOffset>2542117</wp:posOffset>
            </wp:positionH>
            <wp:positionV relativeFrom="paragraph">
              <wp:posOffset>492125</wp:posOffset>
            </wp:positionV>
            <wp:extent cx="3767138" cy="1808476"/>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67138" cy="1808476"/>
                    </a:xfrm>
                    <a:prstGeom prst="rect"/>
                    <a:ln/>
                  </pic:spPr>
                </pic:pic>
              </a:graphicData>
            </a:graphic>
          </wp:anchor>
        </w:drawing>
      </w:r>
    </w:p>
    <w:p w:rsidR="00000000" w:rsidDel="00000000" w:rsidP="00000000" w:rsidRDefault="00000000" w:rsidRPr="00000000" w14:paraId="000000AC">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0AD">
      <w:pPr>
        <w:numPr>
          <w:ilvl w:val="1"/>
          <w:numId w:val="1"/>
        </w:numPr>
        <w:spacing w:after="240" w:before="240" w:lineRule="auto"/>
        <w:ind w:left="1440" w:hanging="360"/>
        <w:rPr>
          <w:sz w:val="30"/>
          <w:szCs w:val="30"/>
          <w:highlight w:val="white"/>
        </w:rPr>
      </w:pPr>
      <w:r w:rsidDel="00000000" w:rsidR="00000000" w:rsidRPr="00000000">
        <w:rPr>
          <w:i w:val="1"/>
          <w:iCs w:val="1"/>
          <w:sz w:val="30"/>
          <w:szCs w:val="30"/>
          <w:highlight w:val="white"/>
          <w:rtl w:val="0"/>
        </w:rPr>
        <w:t xml:space="preserve">Observation:</w:t>
      </w:r>
      <w:r w:rsidDel="00000000" w:rsidR="00000000" w:rsidRPr="00000000">
        <w:rPr>
          <w:sz w:val="30"/>
          <w:szCs w:val="30"/>
          <w:highlight w:val="white"/>
          <w:rtl w:val="0"/>
        </w:rPr>
        <w:t xml:space="preserve"> Entering standard invalid credentials yields a standard </w:t>
      </w:r>
      <w:r w:rsidDel="00000000" w:rsidR="00000000" w:rsidRPr="00000000">
        <w:rPr>
          <w:rFonts w:ascii="Roboto Mono" w:cs="Roboto Mono" w:eastAsia="Roboto Mono" w:hAnsi="Roboto Mono"/>
          <w:color w:val="188038"/>
          <w:sz w:val="30"/>
          <w:szCs w:val="30"/>
          <w:highlight w:val="white"/>
          <w:rtl w:val="0"/>
        </w:rPr>
        <w:t xml:space="preserve">401 Unauthorized</w:t>
      </w:r>
      <w:r w:rsidDel="00000000" w:rsidR="00000000" w:rsidRPr="00000000">
        <w:rPr>
          <w:sz w:val="30"/>
          <w:szCs w:val="30"/>
          <w:highlight w:val="white"/>
          <w:rtl w:val="0"/>
        </w:rPr>
        <w:t xml:space="preserve"> or generic error notification.</w:t>
      </w:r>
    </w:p>
    <w:p w:rsidR="00000000" w:rsidDel="00000000" w:rsidP="00000000" w:rsidRDefault="00000000" w:rsidRPr="00000000" w14:paraId="000000AE">
      <w:pPr>
        <w:spacing w:after="240" w:before="240" w:lineRule="auto"/>
        <w:ind w:left="0" w:firstLine="0"/>
        <w:rPr>
          <w:b w:val="1"/>
          <w:bCs w:val="1"/>
          <w:sz w:val="30"/>
          <w:szCs w:val="30"/>
          <w:highlight w:val="white"/>
        </w:rPr>
      </w:pPr>
      <w:r w:rsidDel="00000000" w:rsidR="00000000" w:rsidRPr="00000000">
        <w:rPr>
          <w:rtl w:val="0"/>
        </w:rPr>
      </w:r>
    </w:p>
    <w:p w:rsidR="00000000" w:rsidDel="00000000" w:rsidP="00000000" w:rsidRDefault="00000000" w:rsidRPr="00000000" w14:paraId="000000AF">
      <w:pPr>
        <w:numPr>
          <w:ilvl w:val="0"/>
          <w:numId w:val="1"/>
        </w:numPr>
        <w:spacing w:after="240" w:before="240" w:lineRule="auto"/>
        <w:ind w:left="720" w:hanging="360"/>
        <w:rPr>
          <w:sz w:val="30"/>
          <w:szCs w:val="30"/>
          <w:highlight w:val="white"/>
        </w:rPr>
      </w:pPr>
      <w:r w:rsidDel="00000000" w:rsidR="00000000" w:rsidRPr="00000000">
        <w:rPr>
          <w:b w:val="1"/>
          <w:bCs w:val="1"/>
          <w:sz w:val="30"/>
          <w:szCs w:val="30"/>
          <w:highlight w:val="white"/>
          <w:rtl w:val="0"/>
        </w:rPr>
        <w:t xml:space="preserve">Figure 3 — SQL Syntax Test</w:t>
      </w:r>
      <w:r w:rsidDel="00000000" w:rsidR="00000000" w:rsidRPr="00000000">
        <w:drawing>
          <wp:anchor allowOverlap="1" behindDoc="0" distB="114300" distT="114300" distL="114300" distR="114300" hidden="0" layoutInCell="1" locked="0" relativeHeight="0" simplePos="0">
            <wp:simplePos x="0" y="0"/>
            <wp:positionH relativeFrom="column">
              <wp:posOffset>-443441</wp:posOffset>
            </wp:positionH>
            <wp:positionV relativeFrom="paragraph">
              <wp:posOffset>396907</wp:posOffset>
            </wp:positionV>
            <wp:extent cx="3147028" cy="1484644"/>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47028" cy="14846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2818342</wp:posOffset>
            </wp:positionH>
            <wp:positionV relativeFrom="paragraph">
              <wp:posOffset>366183</wp:posOffset>
            </wp:positionV>
            <wp:extent cx="3419475" cy="16510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1"/>
                    <a:srcRect b="58794" l="0" r="54918" t="0"/>
                    <a:stretch>
                      <a:fillRect/>
                    </a:stretch>
                  </pic:blipFill>
                  <pic:spPr>
                    <a:xfrm>
                      <a:off x="0" y="0"/>
                      <a:ext cx="3419475" cy="1651000"/>
                    </a:xfrm>
                    <a:prstGeom prst="rect"/>
                    <a:ln/>
                  </pic:spPr>
                </pic:pic>
              </a:graphicData>
            </a:graphic>
          </wp:anchor>
        </w:drawing>
      </w:r>
    </w:p>
    <w:p w:rsidR="00000000" w:rsidDel="00000000" w:rsidP="00000000" w:rsidRDefault="00000000" w:rsidRPr="00000000" w14:paraId="000000B0">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0B1">
      <w:pPr>
        <w:numPr>
          <w:ilvl w:val="1"/>
          <w:numId w:val="1"/>
        </w:numPr>
        <w:spacing w:after="240" w:before="240" w:lineRule="auto"/>
        <w:ind w:left="1440" w:hanging="360"/>
        <w:rPr>
          <w:sz w:val="30"/>
          <w:szCs w:val="30"/>
          <w:highlight w:val="white"/>
        </w:rPr>
      </w:pPr>
      <w:r w:rsidDel="00000000" w:rsidR="00000000" w:rsidRPr="00000000">
        <w:rPr>
          <w:i w:val="1"/>
          <w:iCs w:val="1"/>
          <w:sz w:val="30"/>
          <w:szCs w:val="30"/>
          <w:highlight w:val="white"/>
          <w:rtl w:val="0"/>
        </w:rPr>
        <w:t xml:space="preserve">Observation:</w:t>
      </w:r>
      <w:r w:rsidDel="00000000" w:rsidR="00000000" w:rsidRPr="00000000">
        <w:rPr>
          <w:sz w:val="30"/>
          <w:szCs w:val="30"/>
          <w:highlight w:val="white"/>
          <w:rtl w:val="0"/>
        </w:rPr>
        <w:t xml:space="preserve"> Submitting </w:t>
      </w:r>
      <w:r w:rsidDel="00000000" w:rsidR="00000000" w:rsidRPr="00000000">
        <w:rPr>
          <w:rFonts w:ascii="Roboto Mono" w:cs="Roboto Mono" w:eastAsia="Roboto Mono" w:hAnsi="Roboto Mono"/>
          <w:color w:val="188038"/>
          <w:sz w:val="30"/>
          <w:szCs w:val="30"/>
          <w:highlight w:val="white"/>
          <w:rtl w:val="0"/>
        </w:rPr>
        <w:t xml:space="preserve">admin'</w:t>
      </w:r>
      <w:r w:rsidDel="00000000" w:rsidR="00000000" w:rsidRPr="00000000">
        <w:rPr>
          <w:sz w:val="30"/>
          <w:szCs w:val="30"/>
          <w:highlight w:val="white"/>
          <w:rtl w:val="0"/>
        </w:rPr>
        <w:t xml:space="preserve"> triggers an unhandled database exception or differential HTTP response, confirming input concatenation.</w:t>
      </w:r>
    </w:p>
    <w:p w:rsidR="00000000" w:rsidDel="00000000" w:rsidP="00000000" w:rsidRDefault="00000000" w:rsidRPr="00000000" w14:paraId="000000B2">
      <w:pPr>
        <w:spacing w:after="240" w:before="240" w:lineRule="auto"/>
        <w:ind w:left="1440" w:firstLine="0"/>
        <w:rPr>
          <w:sz w:val="30"/>
          <w:szCs w:val="30"/>
          <w:highlight w:val="white"/>
        </w:rPr>
      </w:pPr>
      <w:r w:rsidDel="00000000" w:rsidR="00000000" w:rsidRPr="00000000">
        <w:rPr>
          <w:rtl w:val="0"/>
        </w:rPr>
      </w:r>
    </w:p>
    <w:p w:rsidR="00000000" w:rsidDel="00000000" w:rsidP="00000000" w:rsidRDefault="00000000" w:rsidRPr="00000000" w14:paraId="000000B3">
      <w:pPr>
        <w:numPr>
          <w:ilvl w:val="0"/>
          <w:numId w:val="1"/>
        </w:numPr>
        <w:spacing w:after="240" w:before="240" w:lineRule="auto"/>
        <w:ind w:left="720" w:hanging="360"/>
        <w:rPr>
          <w:sz w:val="30"/>
          <w:szCs w:val="30"/>
          <w:highlight w:val="white"/>
        </w:rPr>
      </w:pPr>
      <w:r w:rsidDel="00000000" w:rsidR="00000000" w:rsidRPr="00000000">
        <w:rPr>
          <w:b w:val="1"/>
          <w:bCs w:val="1"/>
          <w:sz w:val="30"/>
          <w:szCs w:val="30"/>
          <w:highlight w:val="white"/>
          <w:rtl w:val="0"/>
        </w:rPr>
        <w:t xml:space="preserve">Figure 4 — SQL Injection Payload Submission</w:t>
      </w:r>
    </w:p>
    <w:p w:rsidR="00000000" w:rsidDel="00000000" w:rsidP="00000000" w:rsidRDefault="00000000" w:rsidRPr="00000000" w14:paraId="000000B4">
      <w:pPr>
        <w:ind w:left="720" w:firstLine="0"/>
        <w:rPr>
          <w:b w:val="1"/>
          <w:bCs w:val="1"/>
          <w:sz w:val="30"/>
          <w:szCs w:val="30"/>
          <w:highlight w:val="white"/>
        </w:rPr>
      </w:pPr>
      <w:r w:rsidDel="00000000" w:rsidR="00000000" w:rsidRPr="00000000">
        <w:rPr>
          <w:sz w:val="20"/>
          <w:szCs w:val="20"/>
          <w:highlight w:val="white"/>
        </w:rPr>
        <w:drawing>
          <wp:inline distB="114300" distT="114300" distL="114300" distR="114300">
            <wp:extent cx="4367213" cy="1751867"/>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67213" cy="175186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1"/>
          <w:numId w:val="1"/>
        </w:numPr>
        <w:spacing w:after="240" w:before="240" w:lineRule="auto"/>
        <w:ind w:left="1440" w:hanging="360"/>
        <w:rPr>
          <w:sz w:val="30"/>
          <w:szCs w:val="30"/>
          <w:highlight w:val="white"/>
        </w:rPr>
      </w:pPr>
      <w:r w:rsidDel="00000000" w:rsidR="00000000" w:rsidRPr="00000000">
        <w:rPr>
          <w:i w:val="1"/>
          <w:iCs w:val="1"/>
          <w:sz w:val="30"/>
          <w:szCs w:val="30"/>
          <w:highlight w:val="white"/>
          <w:rtl w:val="0"/>
        </w:rPr>
        <w:t xml:space="preserve">Observation:</w:t>
      </w:r>
      <w:r w:rsidDel="00000000" w:rsidR="00000000" w:rsidRPr="00000000">
        <w:rPr>
          <w:sz w:val="30"/>
          <w:szCs w:val="30"/>
          <w:highlight w:val="white"/>
          <w:rtl w:val="0"/>
        </w:rPr>
        <w:t xml:space="preserve"> Submitting </w:t>
      </w:r>
      <w:r w:rsidDel="00000000" w:rsidR="00000000" w:rsidRPr="00000000">
        <w:rPr>
          <w:rFonts w:ascii="Roboto Mono" w:cs="Roboto Mono" w:eastAsia="Roboto Mono" w:hAnsi="Roboto Mono"/>
          <w:color w:val="188038"/>
          <w:sz w:val="30"/>
          <w:szCs w:val="30"/>
          <w:highlight w:val="white"/>
          <w:rtl w:val="0"/>
        </w:rPr>
        <w:t xml:space="preserve">administrator'--</w:t>
      </w:r>
      <w:r w:rsidDel="00000000" w:rsidR="00000000" w:rsidRPr="00000000">
        <w:rPr>
          <w:sz w:val="30"/>
          <w:szCs w:val="30"/>
          <w:highlight w:val="white"/>
          <w:rtl w:val="0"/>
        </w:rPr>
        <w:t xml:space="preserve"> in the </w:t>
      </w:r>
      <w:r w:rsidDel="00000000" w:rsidR="00000000" w:rsidRPr="00000000">
        <w:rPr>
          <w:rFonts w:ascii="Roboto Mono" w:cs="Roboto Mono" w:eastAsia="Roboto Mono" w:hAnsi="Roboto Mono"/>
          <w:color w:val="188038"/>
          <w:sz w:val="30"/>
          <w:szCs w:val="30"/>
          <w:highlight w:val="white"/>
          <w:rtl w:val="0"/>
        </w:rPr>
        <w:t xml:space="preserve">username</w:t>
      </w:r>
      <w:r w:rsidDel="00000000" w:rsidR="00000000" w:rsidRPr="00000000">
        <w:rPr>
          <w:sz w:val="30"/>
          <w:szCs w:val="30"/>
          <w:highlight w:val="white"/>
          <w:rtl w:val="0"/>
        </w:rPr>
        <w:t xml:space="preserve"> parameter suppresses the password verification logic completely.</w:t>
      </w:r>
    </w:p>
    <w:p w:rsidR="00000000" w:rsidDel="00000000" w:rsidP="00000000" w:rsidRDefault="00000000" w:rsidRPr="00000000" w14:paraId="000000B6">
      <w:pPr>
        <w:spacing w:after="240" w:before="240" w:lineRule="auto"/>
        <w:ind w:left="1440" w:firstLine="0"/>
        <w:rPr>
          <w:sz w:val="30"/>
          <w:szCs w:val="30"/>
          <w:highlight w:val="white"/>
        </w:rPr>
      </w:pPr>
      <w:r w:rsidDel="00000000" w:rsidR="00000000" w:rsidRPr="00000000">
        <w:rPr>
          <w:rtl w:val="0"/>
        </w:rPr>
      </w:r>
    </w:p>
    <w:p w:rsidR="00000000" w:rsidDel="00000000" w:rsidP="00000000" w:rsidRDefault="00000000" w:rsidRPr="00000000" w14:paraId="000000B7">
      <w:pPr>
        <w:spacing w:after="240" w:before="240" w:lineRule="auto"/>
        <w:ind w:left="1440" w:firstLine="0"/>
        <w:rPr>
          <w:sz w:val="30"/>
          <w:szCs w:val="30"/>
          <w:highlight w:val="white"/>
        </w:rPr>
      </w:pPr>
      <w:r w:rsidDel="00000000" w:rsidR="00000000" w:rsidRPr="00000000">
        <w:rPr>
          <w:rtl w:val="0"/>
        </w:rPr>
      </w:r>
    </w:p>
    <w:p w:rsidR="00000000" w:rsidDel="00000000" w:rsidP="00000000" w:rsidRDefault="00000000" w:rsidRPr="00000000" w14:paraId="000000B8">
      <w:pPr>
        <w:spacing w:after="240" w:before="240" w:lineRule="auto"/>
        <w:ind w:left="1440" w:firstLine="0"/>
        <w:rPr>
          <w:sz w:val="30"/>
          <w:szCs w:val="30"/>
          <w:highlight w:val="white"/>
        </w:rPr>
      </w:pPr>
      <w:r w:rsidDel="00000000" w:rsidR="00000000" w:rsidRPr="00000000">
        <w:rPr>
          <w:rtl w:val="0"/>
        </w:rPr>
      </w:r>
    </w:p>
    <w:p w:rsidR="00000000" w:rsidDel="00000000" w:rsidP="00000000" w:rsidRDefault="00000000" w:rsidRPr="00000000" w14:paraId="000000B9">
      <w:pPr>
        <w:spacing w:after="240" w:before="240" w:lineRule="auto"/>
        <w:ind w:left="1440" w:firstLine="0"/>
        <w:rPr>
          <w:sz w:val="30"/>
          <w:szCs w:val="30"/>
          <w:highlight w:val="white"/>
        </w:rPr>
      </w:pPr>
      <w:r w:rsidDel="00000000" w:rsidR="00000000" w:rsidRPr="00000000">
        <w:rPr>
          <w:rtl w:val="0"/>
        </w:rPr>
      </w:r>
    </w:p>
    <w:p w:rsidR="00000000" w:rsidDel="00000000" w:rsidP="00000000" w:rsidRDefault="00000000" w:rsidRPr="00000000" w14:paraId="000000BA">
      <w:pPr>
        <w:numPr>
          <w:ilvl w:val="0"/>
          <w:numId w:val="1"/>
        </w:numPr>
        <w:spacing w:after="240" w:before="240" w:lineRule="auto"/>
        <w:ind w:left="720" w:hanging="360"/>
        <w:rPr>
          <w:sz w:val="30"/>
          <w:szCs w:val="30"/>
          <w:highlight w:val="white"/>
        </w:rPr>
      </w:pPr>
      <w:r w:rsidDel="00000000" w:rsidR="00000000" w:rsidRPr="00000000">
        <w:rPr>
          <w:b w:val="1"/>
          <w:bCs w:val="1"/>
          <w:sz w:val="30"/>
          <w:szCs w:val="30"/>
          <w:highlight w:val="white"/>
          <w:rtl w:val="0"/>
        </w:rPr>
        <w:t xml:space="preserve">Figure 5 — Successful Administrator Access</w:t>
      </w:r>
    </w:p>
    <w:p w:rsidR="00000000" w:rsidDel="00000000" w:rsidP="00000000" w:rsidRDefault="00000000" w:rsidRPr="00000000" w14:paraId="000000BB">
      <w:pPr>
        <w:spacing w:after="240" w:before="240" w:lineRule="auto"/>
        <w:ind w:left="720" w:firstLine="0"/>
        <w:rPr>
          <w:b w:val="1"/>
          <w:bCs w:val="1"/>
          <w:sz w:val="30"/>
          <w:szCs w:val="3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622300</wp:posOffset>
            </wp:positionH>
            <wp:positionV relativeFrom="paragraph">
              <wp:posOffset>114300</wp:posOffset>
            </wp:positionV>
            <wp:extent cx="3052763" cy="223837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52763" cy="2238375"/>
                    </a:xfrm>
                    <a:prstGeom prst="rect"/>
                    <a:ln/>
                  </pic:spPr>
                </pic:pic>
              </a:graphicData>
            </a:graphic>
          </wp:anchor>
        </w:drawing>
      </w:r>
    </w:p>
    <w:p w:rsidR="00000000" w:rsidDel="00000000" w:rsidP="00000000" w:rsidRDefault="00000000" w:rsidRPr="00000000" w14:paraId="000000BC">
      <w:pPr>
        <w:numPr>
          <w:ilvl w:val="1"/>
          <w:numId w:val="1"/>
        </w:numPr>
        <w:spacing w:after="240" w:before="240" w:lineRule="auto"/>
        <w:ind w:left="1440" w:hanging="360"/>
        <w:rPr>
          <w:sz w:val="30"/>
          <w:szCs w:val="30"/>
          <w:highlight w:val="white"/>
        </w:rPr>
      </w:pPr>
      <w:r w:rsidDel="00000000" w:rsidR="00000000" w:rsidRPr="00000000">
        <w:rPr>
          <w:i w:val="1"/>
          <w:iCs w:val="1"/>
          <w:sz w:val="30"/>
          <w:szCs w:val="30"/>
          <w:highlight w:val="white"/>
          <w:rtl w:val="0"/>
        </w:rPr>
        <w:t xml:space="preserve">Observation:</w:t>
      </w:r>
      <w:r w:rsidDel="00000000" w:rsidR="00000000" w:rsidRPr="00000000">
        <w:rPr>
          <w:sz w:val="30"/>
          <w:szCs w:val="30"/>
          <w:highlight w:val="white"/>
          <w:rtl w:val="0"/>
        </w:rPr>
        <w:t xml:space="preserve"> Successful session creation confirms that the SQL Injection payload altered the authentication logic, granting full administrative privileges.</w:t>
      </w:r>
    </w:p>
    <w:p w:rsidR="00000000" w:rsidDel="00000000" w:rsidP="00000000" w:rsidRDefault="00000000" w:rsidRPr="00000000" w14:paraId="000000BD">
      <w:pPr>
        <w:spacing w:after="240" w:lineRule="auto"/>
        <w:rPr>
          <w:sz w:val="30"/>
          <w:szCs w:val="30"/>
          <w:highlight w:val="white"/>
        </w:rPr>
      </w:pPr>
      <w:r w:rsidDel="00000000" w:rsidR="00000000" w:rsidRPr="00000000">
        <w:rPr>
          <w:rtl w:val="0"/>
        </w:rPr>
      </w:r>
    </w:p>
    <w:p w:rsidR="00000000" w:rsidDel="00000000" w:rsidP="00000000" w:rsidRDefault="00000000" w:rsidRPr="00000000" w14:paraId="000000BE">
      <w:pPr>
        <w:pStyle w:val="Heading2"/>
        <w:keepNext w:val="0"/>
        <w:keepLines w:val="0"/>
        <w:spacing w:after="80" w:before="0" w:lineRule="auto"/>
        <w:rPr>
          <w:b w:val="1"/>
          <w:bCs w:val="1"/>
          <w:sz w:val="34"/>
          <w:szCs w:val="34"/>
          <w:highlight w:val="white"/>
        </w:rPr>
      </w:pPr>
      <w:bookmarkStart w:colFirst="0" w:colLast="0" w:name="_a47i2uou1srs" w:id="24"/>
      <w:bookmarkEnd w:id="24"/>
      <w:r w:rsidDel="00000000" w:rsidR="00000000" w:rsidRPr="00000000">
        <w:rPr>
          <w:b w:val="1"/>
          <w:bCs w:val="1"/>
          <w:sz w:val="34"/>
          <w:szCs w:val="34"/>
          <w:highlight w:val="white"/>
          <w:rtl w:val="0"/>
        </w:rPr>
        <w:t xml:space="preserve">10. </w:t>
      </w:r>
      <w:r w:rsidDel="00000000" w:rsidR="00000000" w:rsidRPr="00000000">
        <w:rPr>
          <w:b w:val="1"/>
          <w:bCs w:val="1"/>
          <w:sz w:val="34"/>
          <w:szCs w:val="34"/>
          <w:highlight w:val="white"/>
          <w:rtl w:val="0"/>
        </w:rPr>
        <w:t xml:space="preserve">Risk Assessment</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65"/>
        <w:tblGridChange w:id="0">
          <w:tblGrid>
            <w:gridCol w:w="2625"/>
            <w:gridCol w:w="61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sz w:val="26"/>
                <w:szCs w:val="26"/>
                <w:highlight w:val="white"/>
              </w:rPr>
            </w:pPr>
            <w:r w:rsidDel="00000000" w:rsidR="00000000" w:rsidRPr="00000000">
              <w:rPr>
                <w:sz w:val="26"/>
                <w:szCs w:val="26"/>
                <w:highlight w:val="white"/>
                <w:rtl w:val="0"/>
              </w:rPr>
              <w:t xml:space="preserve">Field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sz w:val="26"/>
                <w:szCs w:val="26"/>
                <w:highlight w:val="white"/>
              </w:rPr>
            </w:pPr>
            <w:r w:rsidDel="00000000" w:rsidR="00000000" w:rsidRPr="00000000">
              <w:rPr>
                <w:sz w:val="26"/>
                <w:szCs w:val="26"/>
                <w:highlight w:val="white"/>
                <w:rtl w:val="0"/>
              </w:rPr>
              <w:t xml:space="preserve">Value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sz w:val="26"/>
                <w:szCs w:val="26"/>
                <w:highlight w:val="white"/>
              </w:rPr>
            </w:pPr>
            <w:r w:rsidDel="00000000" w:rsidR="00000000" w:rsidRPr="00000000">
              <w:rPr>
                <w:sz w:val="26"/>
                <w:szCs w:val="26"/>
                <w:highlight w:val="white"/>
                <w:rtl w:val="0"/>
              </w:rPr>
              <w:t xml:space="preserve">Vulnerability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sz w:val="26"/>
                <w:szCs w:val="26"/>
                <w:highlight w:val="white"/>
              </w:rPr>
            </w:pPr>
            <w:r w:rsidDel="00000000" w:rsidR="00000000" w:rsidRPr="00000000">
              <w:rPr>
                <w:sz w:val="26"/>
                <w:szCs w:val="26"/>
                <w:highlight w:val="white"/>
                <w:rtl w:val="0"/>
              </w:rPr>
              <w:t xml:space="preserve">SQL Injection Authentication Bypass</w:t>
            </w:r>
          </w:p>
        </w:tc>
      </w:tr>
      <w:tr>
        <w:trPr>
          <w:cantSplit w:val="0"/>
          <w:trHeight w:val="730.4874674479379"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sz w:val="26"/>
                <w:szCs w:val="26"/>
                <w:highlight w:val="white"/>
              </w:rPr>
            </w:pPr>
            <w:r w:rsidDel="00000000" w:rsidR="00000000" w:rsidRPr="00000000">
              <w:rPr>
                <w:sz w:val="26"/>
                <w:szCs w:val="26"/>
                <w:highlight w:val="white"/>
                <w:rtl w:val="0"/>
              </w:rPr>
              <w:t xml:space="preserve">Severity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sz w:val="26"/>
                <w:szCs w:val="26"/>
                <w:highlight w:val="white"/>
              </w:rPr>
            </w:pPr>
            <w:r w:rsidDel="00000000" w:rsidR="00000000" w:rsidRPr="00000000">
              <w:rPr>
                <w:sz w:val="26"/>
                <w:szCs w:val="26"/>
                <w:highlight w:val="white"/>
                <w:rtl w:val="0"/>
              </w:rPr>
              <w:t xml:space="preserve">High</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sz w:val="26"/>
                <w:szCs w:val="26"/>
                <w:highlight w:val="white"/>
              </w:rPr>
            </w:pPr>
            <w:r w:rsidDel="00000000" w:rsidR="00000000" w:rsidRPr="00000000">
              <w:rPr>
                <w:sz w:val="26"/>
                <w:szCs w:val="26"/>
                <w:highlight w:val="white"/>
                <w:rtl w:val="0"/>
              </w:rPr>
              <w:t xml:space="preserve">CVSS v3.1 Score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sz w:val="26"/>
                <w:szCs w:val="26"/>
                <w:highlight w:val="white"/>
              </w:rPr>
            </w:pPr>
            <w:r w:rsidDel="00000000" w:rsidR="00000000" w:rsidRPr="00000000">
              <w:rPr>
                <w:sz w:val="26"/>
                <w:szCs w:val="26"/>
                <w:highlight w:val="white"/>
                <w:rtl w:val="0"/>
              </w:rPr>
              <w:t xml:space="preserve">8.8(</w:t>
            </w:r>
            <w:r w:rsidDel="00000000" w:rsidR="00000000" w:rsidRPr="00000000">
              <w:rPr>
                <w:color w:val="188038"/>
                <w:sz w:val="26"/>
                <w:szCs w:val="26"/>
                <w:highlight w:val="white"/>
                <w:rtl w:val="0"/>
              </w:rPr>
              <w:t xml:space="preserve">CVSS:3.1/AV:N/AC:L/PR:N/UI:N/S:U/C:H/I:H/A:H</w:t>
            </w:r>
            <w:r w:rsidDel="00000000" w:rsidR="00000000" w:rsidRPr="00000000">
              <w:rPr>
                <w:sz w:val="26"/>
                <w:szCs w:val="26"/>
                <w:highlight w:val="white"/>
                <w:rtl w:val="0"/>
              </w:rPr>
              <w:t xml:space="preserv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sz w:val="26"/>
                <w:szCs w:val="26"/>
                <w:highlight w:val="white"/>
              </w:rPr>
            </w:pPr>
            <w:r w:rsidDel="00000000" w:rsidR="00000000" w:rsidRPr="00000000">
              <w:rPr>
                <w:sz w:val="26"/>
                <w:szCs w:val="26"/>
                <w:highlight w:val="white"/>
                <w:rtl w:val="0"/>
              </w:rPr>
              <w:t xml:space="preserve">CWE ID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sz w:val="26"/>
                <w:szCs w:val="26"/>
                <w:highlight w:val="white"/>
              </w:rPr>
            </w:pPr>
            <w:hyperlink r:id="rId14">
              <w:r w:rsidDel="00000000" w:rsidR="00000000" w:rsidRPr="00000000">
                <w:rPr>
                  <w:color w:val="1155cc"/>
                  <w:sz w:val="26"/>
                  <w:szCs w:val="26"/>
                  <w:highlight w:val="white"/>
                  <w:u w:val="single"/>
                  <w:rtl w:val="0"/>
                </w:rPr>
                <w:t xml:space="preserve">CWE-89</w:t>
              </w:r>
            </w:hyperlink>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sz w:val="26"/>
                <w:szCs w:val="26"/>
                <w:highlight w:val="white"/>
              </w:rPr>
            </w:pPr>
            <w:r w:rsidDel="00000000" w:rsidR="00000000" w:rsidRPr="00000000">
              <w:rPr>
                <w:sz w:val="26"/>
                <w:szCs w:val="26"/>
                <w:highlight w:val="white"/>
                <w:rtl w:val="0"/>
              </w:rPr>
              <w:t xml:space="preserve">OWASP Category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sz w:val="26"/>
                <w:szCs w:val="26"/>
                <w:highlight w:val="white"/>
              </w:rPr>
            </w:pPr>
            <w:r w:rsidDel="00000000" w:rsidR="00000000" w:rsidRPr="00000000">
              <w:rPr>
                <w:sz w:val="26"/>
                <w:szCs w:val="26"/>
                <w:highlight w:val="white"/>
                <w:rtl w:val="0"/>
              </w:rPr>
              <w:t xml:space="preserve">A03:2021 – Injection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sz w:val="26"/>
                <w:szCs w:val="26"/>
                <w:highlight w:val="white"/>
              </w:rPr>
            </w:pPr>
            <w:r w:rsidDel="00000000" w:rsidR="00000000" w:rsidRPr="00000000">
              <w:rPr>
                <w:sz w:val="26"/>
                <w:szCs w:val="26"/>
                <w:highlight w:val="white"/>
                <w:rtl w:val="0"/>
              </w:rPr>
              <w:t xml:space="preserve">Attack Complexity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sz w:val="26"/>
                <w:szCs w:val="26"/>
                <w:highlight w:val="white"/>
              </w:rPr>
            </w:pPr>
            <w:r w:rsidDel="00000000" w:rsidR="00000000" w:rsidRPr="00000000">
              <w:rPr>
                <w:sz w:val="26"/>
                <w:szCs w:val="26"/>
                <w:highlight w:val="white"/>
                <w:rtl w:val="0"/>
              </w:rPr>
              <w:t xml:space="preserve">Low</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sz w:val="26"/>
                <w:szCs w:val="26"/>
                <w:highlight w:val="white"/>
              </w:rPr>
            </w:pPr>
            <w:r w:rsidDel="00000000" w:rsidR="00000000" w:rsidRPr="00000000">
              <w:rPr>
                <w:sz w:val="26"/>
                <w:szCs w:val="26"/>
                <w:highlight w:val="white"/>
                <w:rtl w:val="0"/>
              </w:rPr>
              <w:t xml:space="preserve">Privileges Required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sz w:val="26"/>
                <w:szCs w:val="26"/>
                <w:highlight w:val="white"/>
              </w:rPr>
            </w:pPr>
            <w:r w:rsidDel="00000000" w:rsidR="00000000" w:rsidRPr="00000000">
              <w:rPr>
                <w:sz w:val="26"/>
                <w:szCs w:val="26"/>
                <w:highlight w:val="white"/>
                <w:rtl w:val="0"/>
              </w:rPr>
              <w:t xml:space="preserve">None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sz w:val="26"/>
                <w:szCs w:val="26"/>
                <w:highlight w:val="white"/>
              </w:rPr>
            </w:pPr>
            <w:r w:rsidDel="00000000" w:rsidR="00000000" w:rsidRPr="00000000">
              <w:rPr>
                <w:sz w:val="26"/>
                <w:szCs w:val="26"/>
                <w:highlight w:val="white"/>
                <w:rtl w:val="0"/>
              </w:rPr>
              <w:t xml:space="preserve">User Interaction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sz w:val="26"/>
                <w:szCs w:val="26"/>
                <w:highlight w:val="white"/>
              </w:rPr>
            </w:pPr>
            <w:r w:rsidDel="00000000" w:rsidR="00000000" w:rsidRPr="00000000">
              <w:rPr>
                <w:sz w:val="26"/>
                <w:szCs w:val="26"/>
                <w:highlight w:val="white"/>
                <w:rtl w:val="0"/>
              </w:rPr>
              <w:t xml:space="preserve">None</w:t>
            </w:r>
          </w:p>
        </w:tc>
      </w:tr>
    </w:tbl>
    <w:p w:rsidR="00000000" w:rsidDel="00000000" w:rsidP="00000000" w:rsidRDefault="00000000" w:rsidRPr="00000000" w14:paraId="000000D1">
      <w:pPr>
        <w:pStyle w:val="Heading3"/>
        <w:keepNext w:val="0"/>
        <w:keepLines w:val="0"/>
        <w:spacing w:before="0" w:lineRule="auto"/>
        <w:rPr>
          <w:b w:val="1"/>
          <w:bCs w:val="1"/>
          <w:color w:val="000000"/>
          <w:sz w:val="26"/>
          <w:szCs w:val="26"/>
          <w:highlight w:val="white"/>
        </w:rPr>
      </w:pPr>
      <w:bookmarkStart w:colFirst="0" w:colLast="0" w:name="_wxhvreqmeog8" w:id="25"/>
      <w:bookmarkEnd w:id="25"/>
      <w:r w:rsidDel="00000000" w:rsidR="00000000" w:rsidRPr="00000000">
        <w:rPr>
          <w:b w:val="1"/>
          <w:bCs w:val="1"/>
          <w:color w:val="000000"/>
          <w:sz w:val="26"/>
          <w:szCs w:val="26"/>
          <w:highlight w:val="white"/>
          <w:rtl w:val="0"/>
        </w:rPr>
        <w:t xml:space="preserve">Justification</w:t>
      </w:r>
    </w:p>
    <w:p w:rsidR="00000000" w:rsidDel="00000000" w:rsidP="00000000" w:rsidRDefault="00000000" w:rsidRPr="00000000" w14:paraId="000000D2">
      <w:pPr>
        <w:spacing w:after="240" w:lineRule="auto"/>
        <w:rPr>
          <w:sz w:val="28"/>
          <w:szCs w:val="28"/>
          <w:highlight w:val="white"/>
        </w:rPr>
      </w:pPr>
      <w:r w:rsidDel="00000000" w:rsidR="00000000" w:rsidRPr="00000000">
        <w:rPr>
          <w:sz w:val="28"/>
          <w:szCs w:val="28"/>
          <w:highlight w:val="white"/>
          <w:rtl w:val="0"/>
        </w:rPr>
        <w:t xml:space="preserve">This vulnerability is classified as High Severity (CVSS 8.8) because it requires no privileges and no user interaction, while allowing an unauthenticated remote attacker to completely compromise account governance. By bypassing authentication to obtain an administrative session, the attack results in a High Impact across Confidentiality, Integrity, and Availability, permitting full data exfiltration, system configuration changes, and potential database corruption.</w:t>
      </w:r>
    </w:p>
    <w:p w:rsidR="00000000" w:rsidDel="00000000" w:rsidP="00000000" w:rsidRDefault="00000000" w:rsidRPr="00000000" w14:paraId="000000D3">
      <w:pPr>
        <w:rPr>
          <w:b w:val="1"/>
          <w:bCs w:val="1"/>
          <w:sz w:val="30"/>
          <w:szCs w:val="30"/>
          <w:highlight w:val="white"/>
        </w:rPr>
      </w:pPr>
      <w:r w:rsidDel="00000000" w:rsidR="00000000" w:rsidRPr="00000000">
        <w:rPr>
          <w:rtl w:val="0"/>
        </w:rPr>
      </w:r>
    </w:p>
    <w:p w:rsidR="00000000" w:rsidDel="00000000" w:rsidP="00000000" w:rsidRDefault="00000000" w:rsidRPr="00000000" w14:paraId="000000D4">
      <w:pPr>
        <w:pStyle w:val="Heading2"/>
        <w:keepNext w:val="0"/>
        <w:keepLines w:val="0"/>
        <w:spacing w:after="80" w:before="0" w:lineRule="auto"/>
        <w:rPr>
          <w:b w:val="1"/>
          <w:bCs w:val="1"/>
          <w:sz w:val="34"/>
          <w:szCs w:val="34"/>
          <w:highlight w:val="white"/>
        </w:rPr>
      </w:pPr>
      <w:bookmarkStart w:colFirst="0" w:colLast="0" w:name="_xu9no4dk2onf" w:id="26"/>
      <w:bookmarkEnd w:id="26"/>
      <w:r w:rsidDel="00000000" w:rsidR="00000000" w:rsidRPr="00000000">
        <w:rPr>
          <w:b w:val="1"/>
          <w:bCs w:val="1"/>
          <w:sz w:val="34"/>
          <w:szCs w:val="34"/>
          <w:highlight w:val="white"/>
          <w:rtl w:val="0"/>
        </w:rPr>
        <w:t xml:space="preserve">11. Remediation</w:t>
      </w:r>
    </w:p>
    <w:p w:rsidR="00000000" w:rsidDel="00000000" w:rsidP="00000000" w:rsidRDefault="00000000" w:rsidRPr="00000000" w14:paraId="000000D5">
      <w:pPr>
        <w:pStyle w:val="Heading3"/>
        <w:keepNext w:val="0"/>
        <w:keepLines w:val="0"/>
        <w:spacing w:before="0" w:lineRule="auto"/>
        <w:rPr>
          <w:color w:val="000000"/>
          <w:highlight w:val="white"/>
        </w:rPr>
      </w:pPr>
      <w:bookmarkStart w:colFirst="0" w:colLast="0" w:name="_zrvjj7n7unx" w:id="27"/>
      <w:bookmarkEnd w:id="27"/>
      <w:r w:rsidDel="00000000" w:rsidR="00000000" w:rsidRPr="00000000">
        <w:rPr>
          <w:color w:val="000000"/>
          <w:highlight w:val="white"/>
          <w:rtl w:val="0"/>
        </w:rPr>
        <w:t xml:space="preserve">1. Parameterized Queries (Bound Parameters)</w:t>
      </w:r>
    </w:p>
    <w:p w:rsidR="00000000" w:rsidDel="00000000" w:rsidP="00000000" w:rsidRDefault="00000000" w:rsidRPr="00000000" w14:paraId="000000D6">
      <w:pPr>
        <w:spacing w:after="240" w:lineRule="auto"/>
        <w:rPr>
          <w:sz w:val="28"/>
          <w:szCs w:val="28"/>
          <w:highlight w:val="white"/>
        </w:rPr>
      </w:pPr>
      <w:r w:rsidDel="00000000" w:rsidR="00000000" w:rsidRPr="00000000">
        <w:rPr>
          <w:sz w:val="28"/>
          <w:szCs w:val="28"/>
          <w:highlight w:val="white"/>
          <w:rtl w:val="0"/>
        </w:rPr>
        <w:t xml:space="preserve">The primary defense against SQL injection is ensuring that all database access utilizes parameterized queries (also known as bound parameters). Parameterization ensures the database treats user input strictly as literal data values rather than executable code structure.</w:t>
      </w:r>
    </w:p>
    <w:p w:rsidR="00000000" w:rsidDel="00000000" w:rsidP="00000000" w:rsidRDefault="00000000" w:rsidRPr="00000000" w14:paraId="000000D7">
      <w:pPr>
        <w:pStyle w:val="Heading3"/>
        <w:keepNext w:val="0"/>
        <w:keepLines w:val="0"/>
        <w:spacing w:before="0" w:lineRule="auto"/>
        <w:rPr>
          <w:color w:val="000000"/>
          <w:highlight w:val="white"/>
        </w:rPr>
      </w:pPr>
      <w:bookmarkStart w:colFirst="0" w:colLast="0" w:name="_i2u1hf3hfk32" w:id="28"/>
      <w:bookmarkEnd w:id="28"/>
      <w:r w:rsidDel="00000000" w:rsidR="00000000" w:rsidRPr="00000000">
        <w:rPr>
          <w:color w:val="000000"/>
          <w:highlight w:val="white"/>
          <w:rtl w:val="0"/>
        </w:rPr>
        <w:t xml:space="preserve">2. Prepared Statements</w:t>
      </w:r>
    </w:p>
    <w:p w:rsidR="00000000" w:rsidDel="00000000" w:rsidP="00000000" w:rsidRDefault="00000000" w:rsidRPr="00000000" w14:paraId="000000D8">
      <w:pPr>
        <w:spacing w:after="240" w:lineRule="auto"/>
        <w:rPr>
          <w:sz w:val="28"/>
          <w:szCs w:val="28"/>
          <w:highlight w:val="white"/>
        </w:rPr>
      </w:pPr>
      <w:r w:rsidDel="00000000" w:rsidR="00000000" w:rsidRPr="00000000">
        <w:rPr>
          <w:sz w:val="28"/>
          <w:szCs w:val="28"/>
          <w:highlight w:val="white"/>
          <w:rtl w:val="0"/>
        </w:rPr>
        <w:t xml:space="preserve">Developers must replace dynamic string formatting and query concatenation with prepared statements across all database interactions. In a prepared statement, the database compiles the query template first before substituting user values into place, rendering control syntax injection impossible regardless of input content.</w:t>
      </w:r>
    </w:p>
    <w:p w:rsidR="00000000" w:rsidDel="00000000" w:rsidP="00000000" w:rsidRDefault="00000000" w:rsidRPr="00000000" w14:paraId="000000D9">
      <w:pPr>
        <w:pStyle w:val="Heading3"/>
        <w:keepNext w:val="0"/>
        <w:keepLines w:val="0"/>
        <w:spacing w:before="0" w:lineRule="auto"/>
        <w:rPr>
          <w:color w:val="000000"/>
          <w:highlight w:val="white"/>
        </w:rPr>
      </w:pPr>
      <w:bookmarkStart w:colFirst="0" w:colLast="0" w:name="_djn5e04sqcne" w:id="29"/>
      <w:bookmarkEnd w:id="29"/>
      <w:r w:rsidDel="00000000" w:rsidR="00000000" w:rsidRPr="00000000">
        <w:rPr>
          <w:color w:val="000000"/>
          <w:highlight w:val="white"/>
          <w:rtl w:val="0"/>
        </w:rPr>
        <w:t xml:space="preserve">3. Server-Side Input Validation</w:t>
      </w:r>
    </w:p>
    <w:p w:rsidR="00000000" w:rsidDel="00000000" w:rsidP="00000000" w:rsidRDefault="00000000" w:rsidRPr="00000000" w14:paraId="000000DA">
      <w:pPr>
        <w:spacing w:after="240" w:lineRule="auto"/>
        <w:rPr>
          <w:sz w:val="28"/>
          <w:szCs w:val="28"/>
          <w:highlight w:val="white"/>
        </w:rPr>
      </w:pPr>
      <w:r w:rsidDel="00000000" w:rsidR="00000000" w:rsidRPr="00000000">
        <w:rPr>
          <w:sz w:val="28"/>
          <w:szCs w:val="28"/>
          <w:highlight w:val="white"/>
          <w:rtl w:val="0"/>
        </w:rPr>
        <w:t xml:space="preserve">While not a complete defense on its own, robust server-side input validation provides critical defense-in-depth:</w:t>
      </w:r>
    </w:p>
    <w:p w:rsidR="00000000" w:rsidDel="00000000" w:rsidP="00000000" w:rsidRDefault="00000000" w:rsidRPr="00000000" w14:paraId="000000DB">
      <w:pPr>
        <w:numPr>
          <w:ilvl w:val="0"/>
          <w:numId w:val="9"/>
        </w:numPr>
        <w:spacing w:after="0" w:afterAutospacing="0" w:lineRule="auto"/>
        <w:ind w:left="720" w:hanging="360"/>
        <w:rPr>
          <w:sz w:val="28"/>
          <w:szCs w:val="28"/>
          <w:highlight w:val="white"/>
        </w:rPr>
      </w:pPr>
      <w:r w:rsidDel="00000000" w:rsidR="00000000" w:rsidRPr="00000000">
        <w:rPr>
          <w:sz w:val="28"/>
          <w:szCs w:val="28"/>
          <w:highlight w:val="white"/>
          <w:rtl w:val="0"/>
        </w:rPr>
        <w:t xml:space="preserve">Length: Enforce minimum and maximum length bounds appropriate for user fields.</w:t>
      </w:r>
    </w:p>
    <w:p w:rsidR="00000000" w:rsidDel="00000000" w:rsidP="00000000" w:rsidRDefault="00000000" w:rsidRPr="00000000" w14:paraId="000000DC">
      <w:pPr>
        <w:numPr>
          <w:ilvl w:val="0"/>
          <w:numId w:val="9"/>
        </w:numPr>
        <w:spacing w:after="0" w:afterAutospacing="0" w:lineRule="auto"/>
        <w:ind w:left="720" w:hanging="360"/>
        <w:rPr>
          <w:sz w:val="28"/>
          <w:szCs w:val="28"/>
          <w:highlight w:val="white"/>
        </w:rPr>
      </w:pPr>
      <w:r w:rsidDel="00000000" w:rsidR="00000000" w:rsidRPr="00000000">
        <w:rPr>
          <w:sz w:val="28"/>
          <w:szCs w:val="28"/>
          <w:highlight w:val="white"/>
          <w:rtl w:val="0"/>
        </w:rPr>
        <w:t xml:space="preserve">Type: Strictly validate data types (e.g., integer, email string) before query execution.</w:t>
      </w:r>
    </w:p>
    <w:p w:rsidR="00000000" w:rsidDel="00000000" w:rsidP="00000000" w:rsidRDefault="00000000" w:rsidRPr="00000000" w14:paraId="000000DD">
      <w:pPr>
        <w:numPr>
          <w:ilvl w:val="0"/>
          <w:numId w:val="9"/>
        </w:numPr>
        <w:spacing w:after="0" w:afterAutospacing="0" w:lineRule="auto"/>
        <w:ind w:left="720" w:hanging="360"/>
        <w:rPr>
          <w:sz w:val="28"/>
          <w:szCs w:val="28"/>
          <w:highlight w:val="white"/>
        </w:rPr>
      </w:pPr>
      <w:r w:rsidDel="00000000" w:rsidR="00000000" w:rsidRPr="00000000">
        <w:rPr>
          <w:sz w:val="28"/>
          <w:szCs w:val="28"/>
          <w:highlight w:val="white"/>
          <w:rtl w:val="0"/>
        </w:rPr>
        <w:t xml:space="preserve">Format: Use regex pattern matching to ensure input matches expected characters.</w:t>
      </w:r>
    </w:p>
    <w:p w:rsidR="00000000" w:rsidDel="00000000" w:rsidP="00000000" w:rsidRDefault="00000000" w:rsidRPr="00000000" w14:paraId="000000DE">
      <w:pPr>
        <w:numPr>
          <w:ilvl w:val="0"/>
          <w:numId w:val="9"/>
        </w:numPr>
        <w:spacing w:after="240" w:lineRule="auto"/>
        <w:ind w:left="720" w:hanging="360"/>
        <w:rPr>
          <w:sz w:val="28"/>
          <w:szCs w:val="28"/>
          <w:highlight w:val="white"/>
        </w:rPr>
      </w:pPr>
      <w:r w:rsidDel="00000000" w:rsidR="00000000" w:rsidRPr="00000000">
        <w:rPr>
          <w:sz w:val="28"/>
          <w:szCs w:val="28"/>
          <w:highlight w:val="white"/>
          <w:rtl w:val="0"/>
        </w:rPr>
        <w:t xml:space="preserve">Allowed Characters: Deny control sequences and restrict input to expected alphanumeric character sets where possible.</w:t>
      </w:r>
    </w:p>
    <w:p w:rsidR="00000000" w:rsidDel="00000000" w:rsidP="00000000" w:rsidRDefault="00000000" w:rsidRPr="00000000" w14:paraId="000000DF">
      <w:pPr>
        <w:pStyle w:val="Heading3"/>
        <w:keepNext w:val="0"/>
        <w:keepLines w:val="0"/>
        <w:spacing w:before="0" w:lineRule="auto"/>
        <w:rPr>
          <w:color w:val="000000"/>
          <w:highlight w:val="white"/>
        </w:rPr>
      </w:pPr>
      <w:bookmarkStart w:colFirst="0" w:colLast="0" w:name="_jg79wrzhqctu" w:id="30"/>
      <w:bookmarkEnd w:id="30"/>
      <w:r w:rsidDel="00000000" w:rsidR="00000000" w:rsidRPr="00000000">
        <w:rPr>
          <w:color w:val="000000"/>
          <w:highlight w:val="white"/>
          <w:rtl w:val="0"/>
        </w:rPr>
        <w:t xml:space="preserve">4. Secure Error Handling</w:t>
      </w:r>
    </w:p>
    <w:p w:rsidR="00000000" w:rsidDel="00000000" w:rsidP="00000000" w:rsidRDefault="00000000" w:rsidRPr="00000000" w14:paraId="000000E0">
      <w:pPr>
        <w:spacing w:after="240" w:lineRule="auto"/>
        <w:rPr>
          <w:sz w:val="28"/>
          <w:szCs w:val="28"/>
          <w:highlight w:val="white"/>
        </w:rPr>
      </w:pPr>
      <w:r w:rsidDel="00000000" w:rsidR="00000000" w:rsidRPr="00000000">
        <w:rPr>
          <w:sz w:val="28"/>
          <w:szCs w:val="28"/>
          <w:highlight w:val="white"/>
          <w:rtl w:val="0"/>
        </w:rPr>
        <w:t xml:space="preserve">Applications must never expose verbose database engine errors (e.g., MySQL syntax errors or stack traces) directly to end users. Database exceptions must be caught internally and logged securely to monitored audit channels, while presenting generic, uniform authentication error messages ("Invalid username or password") to the client.</w:t>
      </w:r>
    </w:p>
    <w:p w:rsidR="00000000" w:rsidDel="00000000" w:rsidP="00000000" w:rsidRDefault="00000000" w:rsidRPr="00000000" w14:paraId="000000E1">
      <w:pPr>
        <w:pStyle w:val="Heading3"/>
        <w:keepNext w:val="0"/>
        <w:keepLines w:val="0"/>
        <w:spacing w:before="0" w:lineRule="auto"/>
        <w:rPr>
          <w:color w:val="000000"/>
          <w:highlight w:val="white"/>
        </w:rPr>
      </w:pPr>
      <w:bookmarkStart w:colFirst="0" w:colLast="0" w:name="_l4uy8ehd42w2" w:id="31"/>
      <w:bookmarkEnd w:id="31"/>
      <w:r w:rsidDel="00000000" w:rsidR="00000000" w:rsidRPr="00000000">
        <w:rPr>
          <w:color w:val="000000"/>
          <w:highlight w:val="white"/>
          <w:rtl w:val="0"/>
        </w:rPr>
        <w:t xml:space="preserve">5. Principle of Least Privilege</w:t>
      </w:r>
    </w:p>
    <w:p w:rsidR="00000000" w:rsidDel="00000000" w:rsidP="00000000" w:rsidRDefault="00000000" w:rsidRPr="00000000" w14:paraId="000000E2">
      <w:pPr>
        <w:spacing w:after="240" w:lineRule="auto"/>
        <w:rPr>
          <w:sz w:val="28"/>
          <w:szCs w:val="28"/>
          <w:highlight w:val="white"/>
        </w:rPr>
      </w:pPr>
      <w:r w:rsidDel="00000000" w:rsidR="00000000" w:rsidRPr="00000000">
        <w:rPr>
          <w:sz w:val="28"/>
          <w:szCs w:val="28"/>
          <w:highlight w:val="white"/>
          <w:rtl w:val="0"/>
        </w:rPr>
        <w:t xml:space="preserve">Configure the database service account utilized by the web application with only the minimal set of database privileges required for operation. The application user should not hold administrative privileges (</w:t>
      </w:r>
      <w:r w:rsidDel="00000000" w:rsidR="00000000" w:rsidRPr="00000000">
        <w:rPr>
          <w:color w:val="188038"/>
          <w:sz w:val="28"/>
          <w:szCs w:val="28"/>
          <w:highlight w:val="white"/>
          <w:rtl w:val="0"/>
        </w:rPr>
        <w:t xml:space="preserve">DBA</w:t>
      </w:r>
      <w:r w:rsidDel="00000000" w:rsidR="00000000" w:rsidRPr="00000000">
        <w:rPr>
          <w:sz w:val="28"/>
          <w:szCs w:val="28"/>
          <w:highlight w:val="white"/>
          <w:rtl w:val="0"/>
        </w:rPr>
        <w:t xml:space="preserve"> or </w:t>
      </w:r>
      <w:r w:rsidDel="00000000" w:rsidR="00000000" w:rsidRPr="00000000">
        <w:rPr>
          <w:color w:val="188038"/>
          <w:sz w:val="28"/>
          <w:szCs w:val="28"/>
          <w:highlight w:val="white"/>
          <w:rtl w:val="0"/>
        </w:rPr>
        <w:t xml:space="preserve">root</w:t>
      </w:r>
      <w:r w:rsidDel="00000000" w:rsidR="00000000" w:rsidRPr="00000000">
        <w:rPr>
          <w:sz w:val="28"/>
          <w:szCs w:val="28"/>
          <w:highlight w:val="white"/>
          <w:rtl w:val="0"/>
        </w:rPr>
        <w:t xml:space="preserve">) and must be restricted from executing system commands, reading host files, or dropping operational tables.</w:t>
      </w:r>
    </w:p>
    <w:p w:rsidR="00000000" w:rsidDel="00000000" w:rsidP="00000000" w:rsidRDefault="00000000" w:rsidRPr="00000000" w14:paraId="000000E3">
      <w:pPr>
        <w:pStyle w:val="Heading3"/>
        <w:keepNext w:val="0"/>
        <w:keepLines w:val="0"/>
        <w:spacing w:before="0" w:lineRule="auto"/>
        <w:rPr>
          <w:color w:val="000000"/>
          <w:highlight w:val="white"/>
        </w:rPr>
      </w:pPr>
      <w:bookmarkStart w:colFirst="0" w:colLast="0" w:name="_5yj4fcig7by6" w:id="32"/>
      <w:bookmarkEnd w:id="32"/>
      <w:r w:rsidDel="00000000" w:rsidR="00000000" w:rsidRPr="00000000">
        <w:rPr>
          <w:color w:val="000000"/>
          <w:highlight w:val="white"/>
          <w:rtl w:val="0"/>
        </w:rPr>
        <w:t xml:space="preserve">6. Continuous Security Testing</w:t>
      </w:r>
    </w:p>
    <w:p w:rsidR="00000000" w:rsidDel="00000000" w:rsidP="00000000" w:rsidRDefault="00000000" w:rsidRPr="00000000" w14:paraId="000000E4">
      <w:pPr>
        <w:spacing w:after="240" w:lineRule="auto"/>
        <w:rPr>
          <w:sz w:val="28"/>
          <w:szCs w:val="28"/>
          <w:highlight w:val="white"/>
        </w:rPr>
      </w:pPr>
      <w:r w:rsidDel="00000000" w:rsidR="00000000" w:rsidRPr="00000000">
        <w:rPr>
          <w:sz w:val="28"/>
          <w:szCs w:val="28"/>
          <w:highlight w:val="white"/>
          <w:rtl w:val="0"/>
        </w:rPr>
        <w:t xml:space="preserve">To prevent regression and catch similar vulnerabilities before production deployment, organizations should establish:</w:t>
      </w:r>
    </w:p>
    <w:p w:rsidR="00000000" w:rsidDel="00000000" w:rsidP="00000000" w:rsidRDefault="00000000" w:rsidRPr="00000000" w14:paraId="000000E5">
      <w:pPr>
        <w:numPr>
          <w:ilvl w:val="0"/>
          <w:numId w:val="3"/>
        </w:numPr>
        <w:spacing w:after="0" w:afterAutospacing="0" w:lineRule="auto"/>
        <w:ind w:left="720" w:hanging="360"/>
        <w:rPr>
          <w:sz w:val="28"/>
          <w:szCs w:val="28"/>
          <w:highlight w:val="white"/>
        </w:rPr>
      </w:pPr>
      <w:r w:rsidDel="00000000" w:rsidR="00000000" w:rsidRPr="00000000">
        <w:rPr>
          <w:sz w:val="28"/>
          <w:szCs w:val="28"/>
          <w:highlight w:val="white"/>
          <w:rtl w:val="0"/>
        </w:rPr>
        <w:t xml:space="preserve">Secure Code Reviews: Mandatory peer and static analysis reviews for all database access logic.</w:t>
      </w:r>
    </w:p>
    <w:p w:rsidR="00000000" w:rsidDel="00000000" w:rsidP="00000000" w:rsidRDefault="00000000" w:rsidRPr="00000000" w14:paraId="000000E6">
      <w:pPr>
        <w:numPr>
          <w:ilvl w:val="0"/>
          <w:numId w:val="3"/>
        </w:numPr>
        <w:spacing w:after="0" w:afterAutospacing="0" w:lineRule="auto"/>
        <w:ind w:left="720" w:hanging="360"/>
        <w:rPr>
          <w:sz w:val="28"/>
          <w:szCs w:val="28"/>
          <w:highlight w:val="white"/>
        </w:rPr>
      </w:pPr>
      <w:r w:rsidDel="00000000" w:rsidR="00000000" w:rsidRPr="00000000">
        <w:rPr>
          <w:sz w:val="28"/>
          <w:szCs w:val="28"/>
          <w:highlight w:val="white"/>
          <w:rtl w:val="0"/>
        </w:rPr>
        <w:t xml:space="preserve">Static Application Security Testing (SAST): Automated static code scanners integrated directly into the CI/CD pipeline.</w:t>
      </w:r>
    </w:p>
    <w:p w:rsidR="00000000" w:rsidDel="00000000" w:rsidP="00000000" w:rsidRDefault="00000000" w:rsidRPr="00000000" w14:paraId="000000E7">
      <w:pPr>
        <w:numPr>
          <w:ilvl w:val="0"/>
          <w:numId w:val="3"/>
        </w:numPr>
        <w:spacing w:after="240" w:lineRule="auto"/>
        <w:ind w:left="720" w:hanging="360"/>
        <w:rPr>
          <w:sz w:val="28"/>
          <w:szCs w:val="28"/>
          <w:highlight w:val="white"/>
        </w:rPr>
      </w:pPr>
      <w:r w:rsidDel="00000000" w:rsidR="00000000" w:rsidRPr="00000000">
        <w:rPr>
          <w:sz w:val="28"/>
          <w:szCs w:val="28"/>
          <w:highlight w:val="white"/>
          <w:rtl w:val="0"/>
        </w:rPr>
        <w:t xml:space="preserve">Dynamic Security Scans (DAST) &amp; Pen Testing: Scheduled automated scanning alongside routine third-party penetration testing.</w:t>
      </w:r>
    </w:p>
    <w:p w:rsidR="00000000" w:rsidDel="00000000" w:rsidP="00000000" w:rsidRDefault="00000000" w:rsidRPr="00000000" w14:paraId="000000E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Ethical Disclaimer</w:t>
      </w:r>
    </w:p>
    <w:p w:rsidR="00000000" w:rsidDel="00000000" w:rsidP="00000000" w:rsidRDefault="00000000" w:rsidRPr="00000000" w14:paraId="000000E9">
      <w:pPr>
        <w:spacing w:after="240" w:before="240" w:lineRule="auto"/>
        <w:rPr>
          <w:sz w:val="28"/>
          <w:szCs w:val="28"/>
          <w:highlight w:val="white"/>
        </w:rPr>
      </w:pPr>
      <w:r w:rsidDel="00000000" w:rsidR="00000000" w:rsidRPr="00000000">
        <w:rPr>
          <w:sz w:val="28"/>
          <w:szCs w:val="28"/>
          <w:highlight w:val="white"/>
          <w:rtl w:val="0"/>
        </w:rPr>
        <w:t xml:space="preserve">All testing described in this report was conducted exclusively within the intentionally vulnerable PortSwigger Web Security Academy environment for educational purposes. No testing was performed against unauthorized systems or production environments.</w:t>
      </w:r>
    </w:p>
    <w:p w:rsidR="00000000" w:rsidDel="00000000" w:rsidP="00000000" w:rsidRDefault="00000000" w:rsidRPr="00000000" w14:paraId="000000EA">
      <w:pPr>
        <w:spacing w:after="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EB">
      <w:pPr>
        <w:pStyle w:val="Heading2"/>
        <w:keepNext w:val="0"/>
        <w:keepLines w:val="0"/>
        <w:spacing w:after="80" w:before="0" w:lineRule="auto"/>
        <w:rPr>
          <w:b w:val="1"/>
          <w:bCs w:val="1"/>
          <w:sz w:val="34"/>
          <w:szCs w:val="34"/>
          <w:highlight w:val="white"/>
        </w:rPr>
      </w:pPr>
      <w:bookmarkStart w:colFirst="0" w:colLast="0" w:name="_vpo9mwozmdk1" w:id="33"/>
      <w:bookmarkEnd w:id="33"/>
      <w:r w:rsidDel="00000000" w:rsidR="00000000" w:rsidRPr="00000000">
        <w:rPr>
          <w:b w:val="1"/>
          <w:bCs w:val="1"/>
          <w:sz w:val="34"/>
          <w:szCs w:val="34"/>
          <w:highlight w:val="white"/>
          <w:rtl w:val="0"/>
        </w:rPr>
        <w:t xml:space="preserve">12. References</w:t>
      </w:r>
    </w:p>
    <w:p w:rsidR="00000000" w:rsidDel="00000000" w:rsidP="00000000" w:rsidRDefault="00000000" w:rsidRPr="00000000" w14:paraId="000000EC">
      <w:pPr>
        <w:numPr>
          <w:ilvl w:val="0"/>
          <w:numId w:val="13"/>
        </w:numPr>
        <w:spacing w:after="0" w:afterAutospacing="0" w:lineRule="auto"/>
        <w:ind w:left="720" w:hanging="360"/>
        <w:rPr>
          <w:b w:val="1"/>
          <w:bCs w:val="1"/>
          <w:sz w:val="30"/>
          <w:szCs w:val="30"/>
          <w:highlight w:val="white"/>
        </w:rPr>
      </w:pPr>
      <w:r w:rsidDel="00000000" w:rsidR="00000000" w:rsidRPr="00000000">
        <w:rPr>
          <w:b w:val="1"/>
          <w:bCs w:val="1"/>
          <w:sz w:val="30"/>
          <w:szCs w:val="30"/>
          <w:highlight w:val="white"/>
          <w:rtl w:val="0"/>
        </w:rPr>
        <w:t xml:space="preserve">OWASP Top 10 (2021):</w:t>
      </w:r>
      <w:hyperlink r:id="rId15">
        <w:r w:rsidDel="00000000" w:rsidR="00000000" w:rsidRPr="00000000">
          <w:rPr>
            <w:b w:val="1"/>
            <w:bCs w:val="1"/>
            <w:sz w:val="30"/>
            <w:szCs w:val="30"/>
            <w:highlight w:val="white"/>
            <w:rtl w:val="0"/>
          </w:rPr>
          <w:t xml:space="preserve"> </w:t>
        </w:r>
      </w:hyperlink>
      <w:hyperlink r:id="rId16">
        <w:r w:rsidDel="00000000" w:rsidR="00000000" w:rsidRPr="00000000">
          <w:rPr>
            <w:b w:val="1"/>
            <w:bCs w:val="1"/>
            <w:color w:val="1155cc"/>
            <w:sz w:val="30"/>
            <w:szCs w:val="30"/>
            <w:highlight w:val="white"/>
            <w:u w:val="single"/>
            <w:rtl w:val="0"/>
          </w:rPr>
          <w:t xml:space="preserve">A03:2021 – Injection</w:t>
        </w:r>
      </w:hyperlink>
      <w:r w:rsidDel="00000000" w:rsidR="00000000" w:rsidRPr="00000000">
        <w:rPr>
          <w:rtl w:val="0"/>
        </w:rPr>
      </w:r>
    </w:p>
    <w:p w:rsidR="00000000" w:rsidDel="00000000" w:rsidP="00000000" w:rsidRDefault="00000000" w:rsidRPr="00000000" w14:paraId="000000ED">
      <w:pPr>
        <w:numPr>
          <w:ilvl w:val="0"/>
          <w:numId w:val="13"/>
        </w:numPr>
        <w:spacing w:after="0" w:afterAutospacing="0" w:lineRule="auto"/>
        <w:ind w:left="720" w:hanging="360"/>
        <w:rPr>
          <w:b w:val="1"/>
          <w:bCs w:val="1"/>
          <w:sz w:val="30"/>
          <w:szCs w:val="30"/>
          <w:highlight w:val="white"/>
        </w:rPr>
      </w:pPr>
      <w:r w:rsidDel="00000000" w:rsidR="00000000" w:rsidRPr="00000000">
        <w:rPr>
          <w:b w:val="1"/>
          <w:bCs w:val="1"/>
          <w:sz w:val="30"/>
          <w:szCs w:val="30"/>
          <w:highlight w:val="white"/>
          <w:rtl w:val="0"/>
        </w:rPr>
        <w:t xml:space="preserve">OWASP Prevention Cheat Sheet:</w:t>
      </w:r>
      <w:hyperlink r:id="rId17">
        <w:r w:rsidDel="00000000" w:rsidR="00000000" w:rsidRPr="00000000">
          <w:rPr>
            <w:b w:val="1"/>
            <w:bCs w:val="1"/>
            <w:sz w:val="30"/>
            <w:szCs w:val="30"/>
            <w:highlight w:val="white"/>
            <w:rtl w:val="0"/>
          </w:rPr>
          <w:t xml:space="preserve"> </w:t>
        </w:r>
      </w:hyperlink>
      <w:hyperlink r:id="rId18">
        <w:r w:rsidDel="00000000" w:rsidR="00000000" w:rsidRPr="00000000">
          <w:rPr>
            <w:b w:val="1"/>
            <w:bCs w:val="1"/>
            <w:color w:val="1155cc"/>
            <w:sz w:val="30"/>
            <w:szCs w:val="30"/>
            <w:highlight w:val="white"/>
            <w:u w:val="single"/>
            <w:rtl w:val="0"/>
          </w:rPr>
          <w:t xml:space="preserve">SQL Injection Prevention Cheat Sheet</w:t>
        </w:r>
      </w:hyperlink>
      <w:r w:rsidDel="00000000" w:rsidR="00000000" w:rsidRPr="00000000">
        <w:rPr>
          <w:rtl w:val="0"/>
        </w:rPr>
      </w:r>
    </w:p>
    <w:p w:rsidR="00000000" w:rsidDel="00000000" w:rsidP="00000000" w:rsidRDefault="00000000" w:rsidRPr="00000000" w14:paraId="000000EE">
      <w:pPr>
        <w:numPr>
          <w:ilvl w:val="0"/>
          <w:numId w:val="13"/>
        </w:numPr>
        <w:spacing w:after="0" w:afterAutospacing="0" w:lineRule="auto"/>
        <w:ind w:left="720" w:hanging="360"/>
        <w:rPr>
          <w:b w:val="1"/>
          <w:bCs w:val="1"/>
          <w:sz w:val="30"/>
          <w:szCs w:val="30"/>
          <w:highlight w:val="white"/>
        </w:rPr>
      </w:pPr>
      <w:r w:rsidDel="00000000" w:rsidR="00000000" w:rsidRPr="00000000">
        <w:rPr>
          <w:b w:val="1"/>
          <w:bCs w:val="1"/>
          <w:sz w:val="30"/>
          <w:szCs w:val="30"/>
          <w:highlight w:val="white"/>
          <w:rtl w:val="0"/>
        </w:rPr>
        <w:t xml:space="preserve">PortSwigger Web Security Academy:</w:t>
      </w:r>
      <w:hyperlink r:id="rId19">
        <w:r w:rsidDel="00000000" w:rsidR="00000000" w:rsidRPr="00000000">
          <w:rPr>
            <w:b w:val="1"/>
            <w:bCs w:val="1"/>
            <w:sz w:val="30"/>
            <w:szCs w:val="30"/>
            <w:highlight w:val="white"/>
            <w:rtl w:val="0"/>
          </w:rPr>
          <w:t xml:space="preserve"> </w:t>
        </w:r>
      </w:hyperlink>
      <w:hyperlink r:id="rId20">
        <w:r w:rsidDel="00000000" w:rsidR="00000000" w:rsidRPr="00000000">
          <w:rPr>
            <w:b w:val="1"/>
            <w:bCs w:val="1"/>
            <w:color w:val="1155cc"/>
            <w:sz w:val="30"/>
            <w:szCs w:val="30"/>
            <w:highlight w:val="white"/>
            <w:u w:val="single"/>
            <w:rtl w:val="0"/>
          </w:rPr>
          <w:t xml:space="preserve">SQL Injection Tutorials &amp; Labs</w:t>
        </w:r>
      </w:hyperlink>
      <w:r w:rsidDel="00000000" w:rsidR="00000000" w:rsidRPr="00000000">
        <w:rPr>
          <w:rtl w:val="0"/>
        </w:rPr>
      </w:r>
    </w:p>
    <w:p w:rsidR="00000000" w:rsidDel="00000000" w:rsidP="00000000" w:rsidRDefault="00000000" w:rsidRPr="00000000" w14:paraId="000000EF">
      <w:pPr>
        <w:numPr>
          <w:ilvl w:val="0"/>
          <w:numId w:val="13"/>
        </w:numPr>
        <w:spacing w:after="0" w:afterAutospacing="0" w:lineRule="auto"/>
        <w:ind w:left="720" w:hanging="360"/>
        <w:rPr>
          <w:b w:val="1"/>
          <w:bCs w:val="1"/>
          <w:sz w:val="30"/>
          <w:szCs w:val="30"/>
          <w:highlight w:val="white"/>
        </w:rPr>
      </w:pPr>
      <w:r w:rsidDel="00000000" w:rsidR="00000000" w:rsidRPr="00000000">
        <w:rPr>
          <w:b w:val="1"/>
          <w:bCs w:val="1"/>
          <w:sz w:val="30"/>
          <w:szCs w:val="30"/>
          <w:highlight w:val="white"/>
          <w:rtl w:val="0"/>
        </w:rPr>
        <w:t xml:space="preserve">Common Weakness Enumeration:</w:t>
      </w:r>
      <w:hyperlink r:id="rId21">
        <w:r w:rsidDel="00000000" w:rsidR="00000000" w:rsidRPr="00000000">
          <w:rPr>
            <w:b w:val="1"/>
            <w:bCs w:val="1"/>
            <w:sz w:val="30"/>
            <w:szCs w:val="30"/>
            <w:highlight w:val="white"/>
            <w:rtl w:val="0"/>
          </w:rPr>
          <w:t xml:space="preserve"> </w:t>
        </w:r>
      </w:hyperlink>
      <w:hyperlink r:id="rId22">
        <w:r w:rsidDel="00000000" w:rsidR="00000000" w:rsidRPr="00000000">
          <w:rPr>
            <w:b w:val="1"/>
            <w:bCs w:val="1"/>
            <w:color w:val="1155cc"/>
            <w:sz w:val="30"/>
            <w:szCs w:val="30"/>
            <w:highlight w:val="white"/>
            <w:u w:val="single"/>
            <w:rtl w:val="0"/>
          </w:rPr>
          <w:t xml:space="preserve">CWE-89: Improper Neutralization of Special Elements used in an SQL Command</w:t>
        </w:r>
      </w:hyperlink>
      <w:r w:rsidDel="00000000" w:rsidR="00000000" w:rsidRPr="00000000">
        <w:rPr>
          <w:rtl w:val="0"/>
        </w:rPr>
      </w:r>
    </w:p>
    <w:p w:rsidR="00000000" w:rsidDel="00000000" w:rsidP="00000000" w:rsidRDefault="00000000" w:rsidRPr="00000000" w14:paraId="000000F0">
      <w:pPr>
        <w:numPr>
          <w:ilvl w:val="0"/>
          <w:numId w:val="13"/>
        </w:numPr>
        <w:spacing w:after="240" w:lineRule="auto"/>
        <w:ind w:left="720" w:hanging="360"/>
        <w:rPr>
          <w:b w:val="1"/>
          <w:bCs w:val="1"/>
          <w:sz w:val="30"/>
          <w:szCs w:val="30"/>
          <w:highlight w:val="white"/>
        </w:rPr>
      </w:pPr>
      <w:r w:rsidDel="00000000" w:rsidR="00000000" w:rsidRPr="00000000">
        <w:rPr>
          <w:b w:val="1"/>
          <w:bCs w:val="1"/>
          <w:sz w:val="30"/>
          <w:szCs w:val="30"/>
          <w:highlight w:val="white"/>
          <w:rtl w:val="0"/>
        </w:rPr>
        <w:t xml:space="preserve">FIRST CVSS v3.1 Specification:</w:t>
      </w:r>
      <w:hyperlink r:id="rId23">
        <w:r w:rsidDel="00000000" w:rsidR="00000000" w:rsidRPr="00000000">
          <w:rPr>
            <w:b w:val="1"/>
            <w:bCs w:val="1"/>
            <w:sz w:val="30"/>
            <w:szCs w:val="30"/>
            <w:highlight w:val="white"/>
            <w:rtl w:val="0"/>
          </w:rPr>
          <w:t xml:space="preserve"> </w:t>
        </w:r>
      </w:hyperlink>
      <w:hyperlink r:id="rId24">
        <w:r w:rsidDel="00000000" w:rsidR="00000000" w:rsidRPr="00000000">
          <w:rPr>
            <w:b w:val="1"/>
            <w:bCs w:val="1"/>
            <w:color w:val="1155cc"/>
            <w:sz w:val="30"/>
            <w:szCs w:val="30"/>
            <w:highlight w:val="white"/>
            <w:u w:val="single"/>
            <w:rtl w:val="0"/>
          </w:rPr>
          <w:t xml:space="preserve">Common Vulnerability Scoring System v3.1 Specification</w:t>
        </w:r>
      </w:hyperlink>
      <w:r w:rsidDel="00000000" w:rsidR="00000000" w:rsidRPr="00000000">
        <w:rPr>
          <w:rtl w:val="0"/>
        </w:rPr>
      </w:r>
    </w:p>
    <w:p w:rsidR="00000000" w:rsidDel="00000000" w:rsidP="00000000" w:rsidRDefault="00000000" w:rsidRPr="00000000" w14:paraId="000000F1">
      <w:pPr>
        <w:pStyle w:val="Heading2"/>
        <w:keepNext w:val="0"/>
        <w:keepLines w:val="0"/>
        <w:spacing w:after="80" w:before="0" w:lineRule="auto"/>
        <w:rPr>
          <w:b w:val="1"/>
          <w:bCs w:val="1"/>
          <w:sz w:val="34"/>
          <w:szCs w:val="34"/>
          <w:highlight w:val="white"/>
        </w:rPr>
      </w:pPr>
      <w:bookmarkStart w:colFirst="0" w:colLast="0" w:name="_awln7b4y887j" w:id="34"/>
      <w:bookmarkEnd w:id="34"/>
      <w:r w:rsidDel="00000000" w:rsidR="00000000" w:rsidRPr="00000000">
        <w:rPr>
          <w:b w:val="1"/>
          <w:bCs w:val="1"/>
          <w:sz w:val="34"/>
          <w:szCs w:val="34"/>
          <w:highlight w:val="white"/>
          <w:rtl w:val="0"/>
        </w:rPr>
        <w:t xml:space="preserve">13. Conclusion</w:t>
      </w:r>
    </w:p>
    <w:p w:rsidR="00000000" w:rsidDel="00000000" w:rsidP="00000000" w:rsidRDefault="00000000" w:rsidRPr="00000000" w14:paraId="000000F2">
      <w:pPr>
        <w:spacing w:after="240" w:lineRule="auto"/>
        <w:rPr>
          <w:sz w:val="30"/>
          <w:szCs w:val="30"/>
          <w:highlight w:val="white"/>
        </w:rPr>
      </w:pPr>
      <w:r w:rsidDel="00000000" w:rsidR="00000000" w:rsidRPr="00000000">
        <w:rPr>
          <w:sz w:val="30"/>
          <w:szCs w:val="30"/>
          <w:highlight w:val="white"/>
          <w:rtl w:val="0"/>
        </w:rPr>
        <w:t xml:space="preserve">The assessment successfully achieved its primary objective by identifying and validating a High-Severity SQL Injection Authentication Bypass vulnerability within the application's login handler.</w:t>
      </w:r>
    </w:p>
    <w:p w:rsidR="00000000" w:rsidDel="00000000" w:rsidP="00000000" w:rsidRDefault="00000000" w:rsidRPr="00000000" w14:paraId="000000F3">
      <w:pPr>
        <w:spacing w:after="240" w:lineRule="auto"/>
        <w:rPr>
          <w:sz w:val="30"/>
          <w:szCs w:val="30"/>
          <w:highlight w:val="white"/>
        </w:rPr>
      </w:pPr>
      <w:r w:rsidDel="00000000" w:rsidR="00000000" w:rsidRPr="00000000">
        <w:rPr>
          <w:sz w:val="30"/>
          <w:szCs w:val="30"/>
          <w:highlight w:val="white"/>
          <w:rtl w:val="0"/>
        </w:rPr>
        <w:t xml:space="preserve">Demonstrated through execution, an unauthenticated attacker can exploit this weakness using basic SQL syntax control payloads to bypass authentication checks and obtain elevated Administrator access. Due to the low attack complexity and severe impact on corporate data confidentiality and system integrity, this finding represents a High-Risk exposure. This assessment demonstrates the importance of secure coding practices and continuous security testing in preventing injection-based attacks. </w:t>
      </w:r>
    </w:p>
    <w:p w:rsidR="00000000" w:rsidDel="00000000" w:rsidP="00000000" w:rsidRDefault="00000000" w:rsidRPr="00000000" w14:paraId="000000F4">
      <w:pPr>
        <w:pStyle w:val="Heading2"/>
        <w:keepNext w:val="0"/>
        <w:keepLines w:val="0"/>
        <w:spacing w:after="80" w:before="0" w:lineRule="auto"/>
        <w:rPr>
          <w:b w:val="1"/>
          <w:bCs w:val="1"/>
          <w:sz w:val="34"/>
          <w:szCs w:val="34"/>
          <w:highlight w:val="white"/>
        </w:rPr>
      </w:pPr>
      <w:bookmarkStart w:colFirst="0" w:colLast="0" w:name="_25tveo1bt8m0" w:id="35"/>
      <w:bookmarkEnd w:id="35"/>
      <w:r w:rsidDel="00000000" w:rsidR="00000000" w:rsidRPr="00000000">
        <w:rPr>
          <w:rtl w:val="0"/>
        </w:rPr>
      </w:r>
    </w:p>
    <w:p w:rsidR="00000000" w:rsidDel="00000000" w:rsidP="00000000" w:rsidRDefault="00000000" w:rsidRPr="00000000" w14:paraId="000000F5">
      <w:pPr>
        <w:pStyle w:val="Heading2"/>
        <w:keepNext w:val="0"/>
        <w:keepLines w:val="0"/>
        <w:spacing w:after="80" w:before="0" w:lineRule="auto"/>
        <w:rPr>
          <w:b w:val="1"/>
          <w:bCs w:val="1"/>
          <w:sz w:val="34"/>
          <w:szCs w:val="34"/>
          <w:highlight w:val="white"/>
        </w:rPr>
      </w:pPr>
      <w:bookmarkStart w:colFirst="0" w:colLast="0" w:name="_qskupf5w5egm" w:id="36"/>
      <w:bookmarkEnd w:id="36"/>
      <w:r w:rsidDel="00000000" w:rsidR="00000000" w:rsidRPr="00000000">
        <w:rPr>
          <w:rtl w:val="0"/>
        </w:rPr>
      </w:r>
    </w:p>
    <w:p w:rsidR="00000000" w:rsidDel="00000000" w:rsidP="00000000" w:rsidRDefault="00000000" w:rsidRPr="00000000" w14:paraId="000000F6">
      <w:pPr>
        <w:pStyle w:val="Heading2"/>
        <w:keepNext w:val="0"/>
        <w:keepLines w:val="0"/>
        <w:spacing w:after="80" w:before="0" w:lineRule="auto"/>
        <w:rPr>
          <w:b w:val="1"/>
          <w:bCs w:val="1"/>
          <w:sz w:val="34"/>
          <w:szCs w:val="34"/>
          <w:highlight w:val="white"/>
        </w:rPr>
      </w:pPr>
      <w:bookmarkStart w:colFirst="0" w:colLast="0" w:name="_rfq9v6huf82m" w:id="37"/>
      <w:bookmarkEnd w:id="37"/>
      <w:r w:rsidDel="00000000" w:rsidR="00000000" w:rsidRPr="00000000">
        <w:rPr>
          <w:b w:val="1"/>
          <w:bCs w:val="1"/>
          <w:sz w:val="34"/>
          <w:szCs w:val="34"/>
          <w:highlight w:val="white"/>
          <w:rtl w:val="0"/>
        </w:rPr>
        <w:t xml:space="preserve">Appendix A: Testing Environment</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255"/>
        <w:tblGridChange w:id="0">
          <w:tblGrid>
            <w:gridCol w:w="2565"/>
            <w:gridCol w:w="625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highlight w:val="white"/>
              </w:rPr>
            </w:pPr>
            <w:r w:rsidDel="00000000" w:rsidR="00000000" w:rsidRPr="00000000">
              <w:rPr>
                <w:highlight w:val="white"/>
                <w:rtl w:val="0"/>
              </w:rPr>
              <w:t xml:space="preserve">Parameter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highlight w:val="white"/>
              </w:rPr>
            </w:pPr>
            <w:r w:rsidDel="00000000" w:rsidR="00000000" w:rsidRPr="00000000">
              <w:rPr>
                <w:highlight w:val="white"/>
                <w:rtl w:val="0"/>
              </w:rPr>
              <w:t xml:space="preserve">Details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highlight w:val="white"/>
              </w:rPr>
            </w:pPr>
            <w:r w:rsidDel="00000000" w:rsidR="00000000" w:rsidRPr="00000000">
              <w:rPr>
                <w:highlight w:val="white"/>
                <w:rtl w:val="0"/>
              </w:rPr>
              <w:t xml:space="preserve">Testing Platform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highlight w:val="white"/>
              </w:rPr>
            </w:pPr>
            <w:r w:rsidDel="00000000" w:rsidR="00000000" w:rsidRPr="00000000">
              <w:rPr>
                <w:highlight w:val="white"/>
                <w:rtl w:val="0"/>
              </w:rPr>
              <w:t xml:space="preserve">PortSwigger Web Security Academy -Manual Browser-Based Testing </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highlight w:val="white"/>
              </w:rPr>
            </w:pPr>
            <w:r w:rsidDel="00000000" w:rsidR="00000000" w:rsidRPr="00000000">
              <w:rPr>
                <w:highlight w:val="white"/>
                <w:rtl w:val="0"/>
              </w:rPr>
              <w:t xml:space="preserve">Browser Environment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highlight w:val="white"/>
              </w:rPr>
            </w:pPr>
            <w:r w:rsidDel="00000000" w:rsidR="00000000" w:rsidRPr="00000000">
              <w:rPr>
                <w:highlight w:val="white"/>
                <w:rtl w:val="0"/>
              </w:rPr>
              <w:t xml:space="preserve">Chrome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highlight w:val="white"/>
              </w:rPr>
            </w:pPr>
            <w:r w:rsidDel="00000000" w:rsidR="00000000" w:rsidRPr="00000000">
              <w:rPr>
                <w:highlight w:val="white"/>
                <w:rtl w:val="0"/>
              </w:rPr>
              <w:t xml:space="preserve">Operating System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highlight w:val="white"/>
              </w:rPr>
            </w:pPr>
            <w:r w:rsidDel="00000000" w:rsidR="00000000" w:rsidRPr="00000000">
              <w:rPr>
                <w:highlight w:val="white"/>
                <w:rtl w:val="0"/>
              </w:rPr>
              <w:t xml:space="preserve">Kali Linux 2026.1</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highlight w:val="white"/>
              </w:rPr>
            </w:pPr>
            <w:r w:rsidDel="00000000" w:rsidR="00000000" w:rsidRPr="00000000">
              <w:rPr>
                <w:highlight w:val="white"/>
                <w:rtl w:val="0"/>
              </w:rPr>
              <w:t xml:space="preserve">Lab Target 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highlight w:val="white"/>
              </w:rPr>
            </w:pPr>
            <w:r w:rsidDel="00000000" w:rsidR="00000000" w:rsidRPr="00000000">
              <w:rPr>
                <w:highlight w:val="white"/>
                <w:rtl w:val="0"/>
              </w:rPr>
              <w:t xml:space="preserve">PortSwigger Web Security Academy: </w:t>
            </w:r>
            <w:r w:rsidDel="00000000" w:rsidR="00000000" w:rsidRPr="00000000">
              <w:rPr>
                <w:i w:val="1"/>
                <w:iCs w:val="1"/>
                <w:highlight w:val="white"/>
                <w:rtl w:val="0"/>
              </w:rPr>
              <w:t xml:space="preserve">SQL injection authentication bypass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highlight w:val="white"/>
              </w:rPr>
            </w:pPr>
            <w:r w:rsidDel="00000000" w:rsidR="00000000" w:rsidRPr="00000000">
              <w:rPr>
                <w:highlight w:val="white"/>
                <w:rtl w:val="0"/>
              </w:rPr>
              <w:t xml:space="preserve">Testing Date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highlight w:val="white"/>
              </w:rPr>
            </w:pPr>
            <w:r w:rsidDel="00000000" w:rsidR="00000000" w:rsidRPr="00000000">
              <w:rPr>
                <w:highlight w:val="white"/>
                <w:rtl w:val="0"/>
              </w:rPr>
              <w:t xml:space="preserve">July 25, 2026</w:t>
            </w:r>
          </w:p>
        </w:tc>
      </w:tr>
    </w:tbl>
    <w:p w:rsidR="00000000" w:rsidDel="00000000" w:rsidP="00000000" w:rsidRDefault="00000000" w:rsidRPr="00000000" w14:paraId="00000103">
      <w:pPr>
        <w:pStyle w:val="Heading2"/>
        <w:keepNext w:val="0"/>
        <w:keepLines w:val="0"/>
        <w:spacing w:after="80" w:before="0" w:lineRule="auto"/>
        <w:rPr>
          <w:b w:val="1"/>
          <w:bCs w:val="1"/>
          <w:sz w:val="28"/>
          <w:szCs w:val="28"/>
          <w:highlight w:val="white"/>
        </w:rPr>
      </w:pPr>
      <w:bookmarkStart w:colFirst="0" w:colLast="0" w:name="_yc24bzr7166k" w:id="38"/>
      <w:bookmarkEnd w:id="38"/>
      <w:r w:rsidDel="00000000" w:rsidR="00000000" w:rsidRPr="00000000">
        <w:rPr>
          <w:b w:val="1"/>
          <w:bCs w:val="1"/>
          <w:sz w:val="28"/>
          <w:szCs w:val="28"/>
          <w:highlight w:val="white"/>
          <w:rtl w:val="0"/>
        </w:rPr>
        <w:t xml:space="preserve">Appendix B: Figure Index</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350"/>
        <w:tblGridChange w:id="0">
          <w:tblGrid>
            <w:gridCol w:w="1425"/>
            <w:gridCol w:w="735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highlight w:val="white"/>
              </w:rPr>
            </w:pPr>
            <w:r w:rsidDel="00000000" w:rsidR="00000000" w:rsidRPr="00000000">
              <w:rPr>
                <w:highlight w:val="white"/>
                <w:rtl w:val="0"/>
              </w:rPr>
              <w:t xml:space="preserve">Figure 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highlight w:val="white"/>
              </w:rPr>
            </w:pPr>
            <w:r w:rsidDel="00000000" w:rsidR="00000000" w:rsidRPr="00000000">
              <w:rPr>
                <w:highlight w:val="white"/>
                <w:rtl w:val="0"/>
              </w:rPr>
              <w:t xml:space="preserve">Description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highlight w:val="white"/>
              </w:rPr>
            </w:pPr>
            <w:r w:rsidDel="00000000" w:rsidR="00000000" w:rsidRPr="00000000">
              <w:rPr>
                <w:highlight w:val="white"/>
                <w:rtl w:val="0"/>
              </w:rPr>
              <w:t xml:space="preserve">Figure 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highlight w:val="white"/>
              </w:rPr>
            </w:pPr>
            <w:r w:rsidDel="00000000" w:rsidR="00000000" w:rsidRPr="00000000">
              <w:rPr>
                <w:highlight w:val="white"/>
                <w:rtl w:val="0"/>
              </w:rPr>
              <w:t xml:space="preserve">Primary Application Login Page Interface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highlight w:val="white"/>
              </w:rPr>
            </w:pPr>
            <w:r w:rsidDel="00000000" w:rsidR="00000000" w:rsidRPr="00000000">
              <w:rPr>
                <w:highlight w:val="white"/>
                <w:rtl w:val="0"/>
              </w:rPr>
              <w:t xml:space="preserve">Figure 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highlight w:val="white"/>
              </w:rPr>
            </w:pPr>
            <w:r w:rsidDel="00000000" w:rsidR="00000000" w:rsidRPr="00000000">
              <w:rPr>
                <w:highlight w:val="white"/>
                <w:rtl w:val="0"/>
              </w:rPr>
              <w:t xml:space="preserve">Standard Invalid Login Credentials Attempt</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highlight w:val="white"/>
              </w:rPr>
            </w:pPr>
            <w:r w:rsidDel="00000000" w:rsidR="00000000" w:rsidRPr="00000000">
              <w:rPr>
                <w:highlight w:val="white"/>
                <w:rtl w:val="0"/>
              </w:rPr>
              <w:t xml:space="preserve">Figure 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highlight w:val="white"/>
              </w:rPr>
            </w:pPr>
            <w:r w:rsidDel="00000000" w:rsidR="00000000" w:rsidRPr="00000000">
              <w:rPr>
                <w:highlight w:val="white"/>
                <w:rtl w:val="0"/>
              </w:rPr>
              <w:t xml:space="preserve">Single Quote (</w:t>
            </w:r>
            <w:r w:rsidDel="00000000" w:rsidR="00000000" w:rsidRPr="00000000">
              <w:rPr>
                <w:color w:val="188038"/>
                <w:highlight w:val="white"/>
                <w:rtl w:val="0"/>
              </w:rPr>
              <w:t xml:space="preserve">'</w:t>
            </w:r>
            <w:r w:rsidDel="00000000" w:rsidR="00000000" w:rsidRPr="00000000">
              <w:rPr>
                <w:highlight w:val="white"/>
                <w:rtl w:val="0"/>
              </w:rPr>
              <w:t xml:space="preserve">) SQL Syntax Error Injection Test</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highlight w:val="white"/>
              </w:rPr>
            </w:pPr>
            <w:r w:rsidDel="00000000" w:rsidR="00000000" w:rsidRPr="00000000">
              <w:rPr>
                <w:highlight w:val="white"/>
                <w:rtl w:val="0"/>
              </w:rPr>
              <w:t xml:space="preserve">Figure 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highlight w:val="white"/>
              </w:rPr>
            </w:pPr>
            <w:r w:rsidDel="00000000" w:rsidR="00000000" w:rsidRPr="00000000">
              <w:rPr>
                <w:highlight w:val="white"/>
                <w:rtl w:val="0"/>
              </w:rPr>
              <w:t xml:space="preserve">SQL Injection Authentication Bypass Payload Submission (</w:t>
            </w:r>
            <w:r w:rsidDel="00000000" w:rsidR="00000000" w:rsidRPr="00000000">
              <w:rPr>
                <w:color w:val="188038"/>
                <w:highlight w:val="white"/>
                <w:rtl w:val="0"/>
              </w:rPr>
              <w:t xml:space="preserve">administrator'--</w:t>
            </w:r>
            <w:r w:rsidDel="00000000" w:rsidR="00000000" w:rsidRPr="00000000">
              <w:rPr>
                <w:highlight w:val="white"/>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highlight w:val="white"/>
              </w:rPr>
            </w:pPr>
            <w:r w:rsidDel="00000000" w:rsidR="00000000" w:rsidRPr="00000000">
              <w:rPr>
                <w:highlight w:val="white"/>
                <w:rtl w:val="0"/>
              </w:rPr>
              <w:t xml:space="preserve">Figure 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highlight w:val="white"/>
              </w:rPr>
            </w:pPr>
            <w:r w:rsidDel="00000000" w:rsidR="00000000" w:rsidRPr="00000000">
              <w:rPr>
                <w:highlight w:val="white"/>
                <w:rtl w:val="0"/>
              </w:rPr>
              <w:t xml:space="preserve">Confirmed Administrator Account Dashboard Access</w:t>
            </w:r>
          </w:p>
        </w:tc>
      </w:tr>
    </w:tbl>
    <w:p w:rsidR="00000000" w:rsidDel="00000000" w:rsidP="00000000" w:rsidRDefault="00000000" w:rsidRPr="00000000" w14:paraId="00000110">
      <w:pPr>
        <w:ind w:left="0" w:firstLine="0"/>
        <w:rPr>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rtswigger.net/web-security/sql-injection" TargetMode="External"/><Relationship Id="rId11" Type="http://schemas.openxmlformats.org/officeDocument/2006/relationships/image" Target="media/image1.png"/><Relationship Id="rId22" Type="http://schemas.openxmlformats.org/officeDocument/2006/relationships/hyperlink" Target="https://cwe.mitre.org/data/definitions/89.html" TargetMode="External"/><Relationship Id="rId10" Type="http://schemas.openxmlformats.org/officeDocument/2006/relationships/image" Target="media/image6.png"/><Relationship Id="rId21" Type="http://schemas.openxmlformats.org/officeDocument/2006/relationships/hyperlink" Target="https://cwe.mitre.org/data/definitions/89.html" TargetMode="External"/><Relationship Id="rId13" Type="http://schemas.openxmlformats.org/officeDocument/2006/relationships/image" Target="media/image2.png"/><Relationship Id="rId24" Type="http://schemas.openxmlformats.org/officeDocument/2006/relationships/hyperlink" Target="https://www.first.org/cvss/v3.1/specification-document" TargetMode="External"/><Relationship Id="rId12" Type="http://schemas.openxmlformats.org/officeDocument/2006/relationships/image" Target="media/image3.png"/><Relationship Id="rId23" Type="http://schemas.openxmlformats.org/officeDocument/2006/relationships/hyperlink" Target="https://www.first.org/cvss/v3.1/specification-docu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owasp.org/Top10/A03_2021-Injection/" TargetMode="External"/><Relationship Id="rId14" Type="http://schemas.openxmlformats.org/officeDocument/2006/relationships/hyperlink" Target="https://cwe.mitre.org/data/definitions/89.html" TargetMode="External"/><Relationship Id="rId17" Type="http://schemas.openxmlformats.org/officeDocument/2006/relationships/hyperlink" Target="https://cheatsheetseries.owasp.org/cheatsheets/SQL_Injection_Prevention_Cheat_Sheet.html" TargetMode="External"/><Relationship Id="rId16" Type="http://schemas.openxmlformats.org/officeDocument/2006/relationships/hyperlink" Target="https://owasp.org/Top10/A03_2021-Injection/" TargetMode="External"/><Relationship Id="rId5" Type="http://schemas.openxmlformats.org/officeDocument/2006/relationships/styles" Target="styles.xml"/><Relationship Id="rId19" Type="http://schemas.openxmlformats.org/officeDocument/2006/relationships/hyperlink" Target="https://portswigger.net/web-security/sql-injection" TargetMode="External"/><Relationship Id="rId6" Type="http://schemas.openxmlformats.org/officeDocument/2006/relationships/hyperlink" Target="https://portswigger.net/web-security" TargetMode="External"/><Relationship Id="rId18" Type="http://schemas.openxmlformats.org/officeDocument/2006/relationships/hyperlink" Target="https://cheatsheetseries.owasp.org/cheatsheets/SQL_Injection_Prevention_Cheat_Sheet.html" TargetMode="External"/><Relationship Id="rId7" Type="http://schemas.openxmlformats.org/officeDocument/2006/relationships/hyperlink" Target="https://portswigger.net/web-security/sql-injection/lab-login-bypass"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