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1FB7F" w14:textId="1FC789F5" w:rsidR="002E61B3" w:rsidRDefault="00EF2232" w:rsidP="00D63128">
      <w:pPr>
        <w:pStyle w:val="Caption"/>
        <w:jc w:val="center"/>
        <w:rPr>
          <w:rFonts w:asciiTheme="minorHAnsi" w:hAnsiTheme="minorHAnsi" w:cstheme="minorHAnsi"/>
        </w:rPr>
      </w:pPr>
      <w:r w:rsidRPr="00976DF6">
        <w:rPr>
          <w:rFonts w:asciiTheme="minorHAnsi" w:hAnsiTheme="minorHAnsi" w:cstheme="minorHAnsi"/>
          <w:noProof/>
        </w:rPr>
        <w:drawing>
          <wp:inline distT="0" distB="0" distL="0" distR="0" wp14:anchorId="65B8229C" wp14:editId="3C5FB398">
            <wp:extent cx="2533650" cy="1266825"/>
            <wp:effectExtent l="0" t="0" r="0" b="9525"/>
            <wp:docPr id="3"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56A63CFF" w14:textId="77777777" w:rsidR="00D63128" w:rsidRDefault="00D63128" w:rsidP="00D63128">
      <w:pPr>
        <w:jc w:val="center"/>
        <w:rPr>
          <w:lang w:val="en-GB"/>
        </w:rPr>
      </w:pPr>
    </w:p>
    <w:p w14:paraId="1A9A6670" w14:textId="77777777" w:rsidR="00D63128" w:rsidRPr="00D63128" w:rsidRDefault="00D63128" w:rsidP="00D63128">
      <w:pPr>
        <w:jc w:val="center"/>
        <w:rPr>
          <w:lang w:val="en-GB"/>
        </w:rPr>
      </w:pPr>
    </w:p>
    <w:p w14:paraId="6DA76EB7" w14:textId="178D7C2B" w:rsidR="00CB5CB1" w:rsidRPr="00976DF6" w:rsidRDefault="00CB5CB1" w:rsidP="00D63128">
      <w:pPr>
        <w:ind w:left="-1418" w:right="-919"/>
        <w:jc w:val="center"/>
        <w:rPr>
          <w:rFonts w:asciiTheme="minorHAnsi" w:hAnsiTheme="minorHAnsi" w:cstheme="minorHAnsi"/>
        </w:rPr>
      </w:pPr>
    </w:p>
    <w:p w14:paraId="25E15CFF" w14:textId="77777777" w:rsidR="00EF2232" w:rsidRPr="00976DF6" w:rsidRDefault="00EF2232" w:rsidP="00D63128">
      <w:pPr>
        <w:ind w:left="-1418" w:right="-919"/>
        <w:jc w:val="center"/>
        <w:rPr>
          <w:rFonts w:asciiTheme="minorHAnsi" w:hAnsiTheme="minorHAnsi" w:cstheme="minorHAnsi"/>
          <w:caps/>
          <w:sz w:val="32"/>
          <w:szCs w:val="32"/>
        </w:rPr>
      </w:pPr>
      <w:r w:rsidRPr="00976DF6">
        <w:rPr>
          <w:rFonts w:asciiTheme="minorHAnsi" w:hAnsiTheme="minorHAnsi" w:cstheme="minorHAnsi"/>
          <w:caps/>
          <w:sz w:val="32"/>
          <w:szCs w:val="32"/>
        </w:rPr>
        <w:t>School of Built Environment, Engineering and Computing</w:t>
      </w:r>
    </w:p>
    <w:p w14:paraId="4B4F599E" w14:textId="51B96B2B" w:rsidR="00CB5CB1" w:rsidRDefault="00EF2232" w:rsidP="00D63128">
      <w:pPr>
        <w:ind w:left="-1418" w:right="-919"/>
        <w:jc w:val="center"/>
        <w:rPr>
          <w:rFonts w:asciiTheme="minorHAnsi" w:hAnsiTheme="minorHAnsi" w:cstheme="minorHAnsi"/>
          <w:caps/>
          <w:sz w:val="32"/>
          <w:szCs w:val="32"/>
        </w:rPr>
      </w:pPr>
      <w:r w:rsidRPr="00976DF6">
        <w:rPr>
          <w:rFonts w:asciiTheme="minorHAnsi" w:hAnsiTheme="minorHAnsi" w:cstheme="minorHAnsi"/>
          <w:caps/>
          <w:sz w:val="32"/>
          <w:szCs w:val="32"/>
        </w:rPr>
        <w:t>Leeds Beckett University</w:t>
      </w:r>
    </w:p>
    <w:p w14:paraId="753ACF89" w14:textId="77777777" w:rsidR="00D63128" w:rsidRPr="00976DF6" w:rsidRDefault="00D63128" w:rsidP="00D63128">
      <w:pPr>
        <w:ind w:left="-1418" w:right="-919"/>
        <w:jc w:val="center"/>
        <w:rPr>
          <w:rFonts w:asciiTheme="minorHAnsi" w:hAnsiTheme="minorHAnsi" w:cstheme="minorHAnsi"/>
          <w:caps/>
          <w:sz w:val="32"/>
          <w:szCs w:val="32"/>
        </w:rPr>
      </w:pPr>
    </w:p>
    <w:p w14:paraId="0C9B3299" w14:textId="0D32F05C" w:rsidR="00EF2232" w:rsidRPr="00976DF6" w:rsidRDefault="00EF2232" w:rsidP="00D63128">
      <w:pPr>
        <w:ind w:left="-1418" w:right="-919"/>
        <w:jc w:val="center"/>
        <w:rPr>
          <w:rFonts w:asciiTheme="minorHAnsi" w:hAnsiTheme="minorHAnsi" w:cstheme="minorHAnsi"/>
        </w:rPr>
      </w:pPr>
    </w:p>
    <w:p w14:paraId="763BA6AD" w14:textId="77777777" w:rsidR="002347A1" w:rsidRPr="00976DF6" w:rsidRDefault="002347A1" w:rsidP="00D63128">
      <w:pPr>
        <w:ind w:left="-1418" w:right="-919"/>
        <w:jc w:val="center"/>
        <w:rPr>
          <w:rFonts w:asciiTheme="minorHAnsi" w:hAnsiTheme="minorHAnsi" w:cstheme="minorHAnsi"/>
        </w:rPr>
      </w:pPr>
    </w:p>
    <w:p w14:paraId="3E2DD50B" w14:textId="6D40CF5B" w:rsidR="00CB5CB1" w:rsidRDefault="009F0ADD" w:rsidP="00D63128">
      <w:pPr>
        <w:ind w:left="-1418" w:right="-919"/>
        <w:jc w:val="center"/>
        <w:rPr>
          <w:rFonts w:asciiTheme="minorHAnsi" w:hAnsiTheme="minorHAnsi" w:cstheme="minorHAnsi"/>
          <w:b/>
          <w:bCs/>
          <w:sz w:val="40"/>
          <w:szCs w:val="40"/>
        </w:rPr>
      </w:pPr>
      <w:r w:rsidRPr="00976DF6">
        <w:rPr>
          <w:rFonts w:asciiTheme="minorHAnsi" w:hAnsiTheme="minorHAnsi" w:cstheme="minorHAnsi"/>
          <w:b/>
          <w:bCs/>
          <w:sz w:val="40"/>
          <w:szCs w:val="40"/>
        </w:rPr>
        <w:t xml:space="preserve">Predictive </w:t>
      </w:r>
      <w:r w:rsidR="00503158">
        <w:rPr>
          <w:rFonts w:asciiTheme="minorHAnsi" w:hAnsiTheme="minorHAnsi" w:cstheme="minorHAnsi"/>
          <w:b/>
          <w:bCs/>
          <w:sz w:val="40"/>
          <w:szCs w:val="40"/>
        </w:rPr>
        <w:t>M</w:t>
      </w:r>
      <w:r w:rsidRPr="00976DF6">
        <w:rPr>
          <w:rFonts w:asciiTheme="minorHAnsi" w:hAnsiTheme="minorHAnsi" w:cstheme="minorHAnsi"/>
          <w:b/>
          <w:bCs/>
          <w:sz w:val="40"/>
          <w:szCs w:val="40"/>
        </w:rPr>
        <w:t>odel for Net</w:t>
      </w:r>
      <w:r w:rsidR="00D63128">
        <w:rPr>
          <w:rFonts w:asciiTheme="minorHAnsi" w:hAnsiTheme="minorHAnsi" w:cstheme="minorHAnsi"/>
          <w:b/>
          <w:bCs/>
          <w:sz w:val="40"/>
          <w:szCs w:val="40"/>
        </w:rPr>
        <w:t>-</w:t>
      </w:r>
      <w:r w:rsidRPr="00976DF6">
        <w:rPr>
          <w:rFonts w:asciiTheme="minorHAnsi" w:hAnsiTheme="minorHAnsi" w:cstheme="minorHAnsi"/>
          <w:b/>
          <w:bCs/>
          <w:sz w:val="40"/>
          <w:szCs w:val="40"/>
        </w:rPr>
        <w:t xml:space="preserve">Zero </w:t>
      </w:r>
      <w:r w:rsidR="0034443E">
        <w:rPr>
          <w:rFonts w:asciiTheme="minorHAnsi" w:hAnsiTheme="minorHAnsi" w:cstheme="minorHAnsi"/>
          <w:b/>
          <w:bCs/>
          <w:sz w:val="40"/>
          <w:szCs w:val="40"/>
        </w:rPr>
        <w:t>Emissions</w:t>
      </w:r>
      <w:r w:rsidR="00D63128">
        <w:rPr>
          <w:rFonts w:asciiTheme="minorHAnsi" w:hAnsiTheme="minorHAnsi" w:cstheme="minorHAnsi"/>
          <w:b/>
          <w:bCs/>
          <w:sz w:val="40"/>
          <w:szCs w:val="40"/>
        </w:rPr>
        <w:t>: A Data-Driven Approach to U.S. and Global Carbon Forecasting</w:t>
      </w:r>
      <w:r w:rsidR="0034443E">
        <w:rPr>
          <w:rFonts w:asciiTheme="minorHAnsi" w:hAnsiTheme="minorHAnsi" w:cstheme="minorHAnsi"/>
          <w:b/>
          <w:bCs/>
          <w:sz w:val="40"/>
          <w:szCs w:val="40"/>
        </w:rPr>
        <w:t xml:space="preserve"> </w:t>
      </w:r>
    </w:p>
    <w:p w14:paraId="354D5DE7" w14:textId="77777777" w:rsidR="00D63128" w:rsidRDefault="00D63128" w:rsidP="00D63128">
      <w:pPr>
        <w:ind w:left="-1418" w:right="-919"/>
        <w:jc w:val="center"/>
        <w:rPr>
          <w:rFonts w:asciiTheme="minorHAnsi" w:hAnsiTheme="minorHAnsi" w:cstheme="minorHAnsi"/>
          <w:b/>
          <w:bCs/>
          <w:sz w:val="40"/>
          <w:szCs w:val="40"/>
        </w:rPr>
      </w:pPr>
    </w:p>
    <w:p w14:paraId="5FEF55DD" w14:textId="77777777" w:rsidR="00D63128" w:rsidRDefault="00D63128" w:rsidP="00D63128">
      <w:pPr>
        <w:ind w:left="-1418" w:right="-919"/>
        <w:jc w:val="center"/>
        <w:rPr>
          <w:rFonts w:asciiTheme="minorHAnsi" w:hAnsiTheme="minorHAnsi" w:cstheme="minorHAnsi"/>
          <w:b/>
          <w:bCs/>
          <w:sz w:val="40"/>
          <w:szCs w:val="40"/>
        </w:rPr>
      </w:pPr>
    </w:p>
    <w:p w14:paraId="4E53785F" w14:textId="77777777" w:rsidR="00D63128" w:rsidRDefault="00D63128" w:rsidP="00D63128">
      <w:pPr>
        <w:ind w:right="-919"/>
        <w:jc w:val="center"/>
        <w:rPr>
          <w:rFonts w:asciiTheme="minorHAnsi" w:hAnsiTheme="minorHAnsi" w:cstheme="minorHAnsi"/>
          <w:b/>
          <w:bCs/>
          <w:sz w:val="40"/>
          <w:szCs w:val="40"/>
        </w:rPr>
      </w:pPr>
    </w:p>
    <w:p w14:paraId="1F22F235" w14:textId="77777777" w:rsidR="00D63128" w:rsidRDefault="00D63128" w:rsidP="00D63128">
      <w:pPr>
        <w:ind w:left="-1418" w:right="-919"/>
        <w:jc w:val="center"/>
        <w:rPr>
          <w:rFonts w:asciiTheme="minorHAnsi" w:hAnsiTheme="minorHAnsi" w:cstheme="minorHAnsi"/>
          <w:b/>
          <w:bCs/>
          <w:sz w:val="40"/>
          <w:szCs w:val="40"/>
        </w:rPr>
      </w:pPr>
    </w:p>
    <w:p w14:paraId="51E34D88" w14:textId="77777777" w:rsidR="00D63128" w:rsidRPr="00976DF6" w:rsidRDefault="00D63128" w:rsidP="00D63128">
      <w:pPr>
        <w:ind w:left="-1418" w:right="-919"/>
        <w:jc w:val="center"/>
        <w:rPr>
          <w:rFonts w:asciiTheme="minorHAnsi" w:hAnsiTheme="minorHAnsi" w:cstheme="minorHAnsi"/>
          <w:b/>
          <w:bCs/>
          <w:sz w:val="40"/>
          <w:szCs w:val="40"/>
        </w:rPr>
      </w:pPr>
    </w:p>
    <w:p w14:paraId="3D2793E0" w14:textId="77777777" w:rsidR="00603EEE" w:rsidRPr="00976DF6" w:rsidRDefault="00603EEE" w:rsidP="00D63128">
      <w:pPr>
        <w:ind w:left="-1418" w:right="-919"/>
        <w:jc w:val="center"/>
        <w:rPr>
          <w:rFonts w:asciiTheme="minorHAnsi" w:hAnsiTheme="minorHAnsi" w:cstheme="minorHAnsi"/>
          <w:sz w:val="36"/>
          <w:szCs w:val="36"/>
        </w:rPr>
      </w:pPr>
    </w:p>
    <w:p w14:paraId="06CB1D68" w14:textId="68B5E6FF" w:rsidR="00CB5CB1" w:rsidRPr="00976DF6" w:rsidRDefault="00412927" w:rsidP="00D63128">
      <w:pPr>
        <w:ind w:left="-1418" w:right="-919"/>
        <w:jc w:val="center"/>
        <w:rPr>
          <w:rFonts w:asciiTheme="minorHAnsi" w:hAnsiTheme="minorHAnsi" w:cstheme="minorHAnsi"/>
          <w:sz w:val="36"/>
          <w:szCs w:val="36"/>
        </w:rPr>
      </w:pPr>
      <w:r w:rsidRPr="00976DF6">
        <w:rPr>
          <w:rFonts w:asciiTheme="minorHAnsi" w:hAnsiTheme="minorHAnsi" w:cstheme="minorHAnsi"/>
          <w:sz w:val="36"/>
          <w:szCs w:val="36"/>
        </w:rPr>
        <w:t xml:space="preserve">By: </w:t>
      </w:r>
      <w:r w:rsidR="00AA0343" w:rsidRPr="00976DF6">
        <w:rPr>
          <w:rFonts w:asciiTheme="minorHAnsi" w:hAnsiTheme="minorHAnsi" w:cstheme="minorHAnsi"/>
          <w:sz w:val="36"/>
          <w:szCs w:val="36"/>
        </w:rPr>
        <w:t>Tushar Manral</w:t>
      </w:r>
    </w:p>
    <w:p w14:paraId="434F30D9" w14:textId="6A860FA0" w:rsidR="0098315D" w:rsidRPr="00976DF6" w:rsidRDefault="0098315D" w:rsidP="00D63128">
      <w:pPr>
        <w:ind w:left="-1418" w:right="-919"/>
        <w:jc w:val="center"/>
        <w:rPr>
          <w:rFonts w:asciiTheme="minorHAnsi" w:hAnsiTheme="minorHAnsi" w:cstheme="minorHAnsi"/>
        </w:rPr>
      </w:pPr>
    </w:p>
    <w:p w14:paraId="341254AD" w14:textId="77777777" w:rsidR="00603EEE" w:rsidRPr="00976DF6" w:rsidRDefault="00603EEE" w:rsidP="00D63128">
      <w:pPr>
        <w:ind w:left="-1418" w:right="-919"/>
        <w:jc w:val="center"/>
        <w:rPr>
          <w:rFonts w:asciiTheme="minorHAnsi" w:hAnsiTheme="minorHAnsi" w:cstheme="minorHAnsi"/>
        </w:rPr>
      </w:pPr>
    </w:p>
    <w:p w14:paraId="5EEA1029" w14:textId="4BE59926" w:rsidR="00412927" w:rsidRPr="00976DF6" w:rsidRDefault="00734755" w:rsidP="00D63128">
      <w:pPr>
        <w:ind w:left="-1418" w:right="-919"/>
        <w:jc w:val="center"/>
        <w:rPr>
          <w:rFonts w:asciiTheme="minorHAnsi" w:hAnsiTheme="minorHAnsi" w:cstheme="minorHAnsi"/>
          <w:sz w:val="32"/>
          <w:szCs w:val="32"/>
        </w:rPr>
      </w:pPr>
      <w:r w:rsidRPr="00976DF6">
        <w:rPr>
          <w:rFonts w:asciiTheme="minorHAnsi" w:hAnsiTheme="minorHAnsi" w:cstheme="minorHAnsi"/>
          <w:sz w:val="32"/>
          <w:szCs w:val="32"/>
        </w:rPr>
        <w:t>Supervisor</w:t>
      </w:r>
      <w:r w:rsidR="00412927" w:rsidRPr="00976DF6">
        <w:rPr>
          <w:rFonts w:asciiTheme="minorHAnsi" w:hAnsiTheme="minorHAnsi" w:cstheme="minorHAnsi"/>
          <w:sz w:val="32"/>
          <w:szCs w:val="32"/>
        </w:rPr>
        <w:t xml:space="preserve"> </w:t>
      </w:r>
      <w:r w:rsidR="00CB5CB1" w:rsidRPr="00976DF6">
        <w:rPr>
          <w:rFonts w:asciiTheme="minorHAnsi" w:hAnsiTheme="minorHAnsi" w:cstheme="minorHAnsi"/>
          <w:sz w:val="32"/>
          <w:szCs w:val="32"/>
        </w:rPr>
        <w:t>Name</w:t>
      </w:r>
      <w:r w:rsidR="00D63128">
        <w:rPr>
          <w:rFonts w:asciiTheme="minorHAnsi" w:hAnsiTheme="minorHAnsi" w:cstheme="minorHAnsi"/>
          <w:sz w:val="32"/>
          <w:szCs w:val="32"/>
        </w:rPr>
        <w:t xml:space="preserve">: </w:t>
      </w:r>
      <w:r w:rsidR="00D63128" w:rsidRPr="00D63128">
        <w:rPr>
          <w:rFonts w:asciiTheme="minorHAnsi" w:hAnsiTheme="minorHAnsi" w:cstheme="minorHAnsi"/>
          <w:sz w:val="36"/>
          <w:szCs w:val="36"/>
        </w:rPr>
        <w:t>Mekala</w:t>
      </w:r>
      <w:r w:rsidR="00D63128" w:rsidRPr="00D63128">
        <w:t xml:space="preserve"> </w:t>
      </w:r>
      <w:r w:rsidR="00D63128" w:rsidRPr="00D63128">
        <w:rPr>
          <w:rFonts w:asciiTheme="minorHAnsi" w:hAnsiTheme="minorHAnsi" w:cstheme="minorHAnsi"/>
          <w:sz w:val="36"/>
          <w:szCs w:val="36"/>
        </w:rPr>
        <w:t>Soosay</w:t>
      </w:r>
    </w:p>
    <w:p w14:paraId="3B60C682" w14:textId="77777777" w:rsidR="00CB5CB1" w:rsidRPr="00976DF6" w:rsidRDefault="00CB5CB1" w:rsidP="00D63128">
      <w:pPr>
        <w:ind w:left="-1418" w:right="-919"/>
        <w:jc w:val="center"/>
        <w:rPr>
          <w:rFonts w:asciiTheme="minorHAnsi" w:hAnsiTheme="minorHAnsi" w:cstheme="minorHAnsi"/>
        </w:rPr>
      </w:pPr>
    </w:p>
    <w:p w14:paraId="0AAC3C8D" w14:textId="465747DC" w:rsidR="00CB5CB1" w:rsidRPr="00976DF6" w:rsidRDefault="00CB5CB1" w:rsidP="00D63128">
      <w:pPr>
        <w:pStyle w:val="BodyText3"/>
        <w:ind w:left="-709" w:right="-211"/>
        <w:jc w:val="center"/>
        <w:rPr>
          <w:rFonts w:asciiTheme="minorHAnsi" w:hAnsiTheme="minorHAnsi" w:cstheme="minorHAnsi"/>
          <w:sz w:val="24"/>
          <w:szCs w:val="24"/>
        </w:rPr>
      </w:pPr>
      <w:r w:rsidRPr="00976DF6">
        <w:rPr>
          <w:rFonts w:asciiTheme="minorHAnsi" w:hAnsiTheme="minorHAnsi" w:cstheme="minorHAnsi"/>
          <w:sz w:val="24"/>
          <w:szCs w:val="24"/>
        </w:rPr>
        <w:t xml:space="preserve">Submitted to </w:t>
      </w:r>
      <w:r w:rsidR="00CF5DAD" w:rsidRPr="00976DF6">
        <w:rPr>
          <w:rFonts w:asciiTheme="minorHAnsi" w:hAnsiTheme="minorHAnsi" w:cstheme="minorHAnsi"/>
          <w:sz w:val="24"/>
          <w:szCs w:val="24"/>
        </w:rPr>
        <w:t>Leeds Beckett University</w:t>
      </w:r>
      <w:r w:rsidRPr="00976DF6">
        <w:rPr>
          <w:rFonts w:asciiTheme="minorHAnsi" w:hAnsiTheme="minorHAnsi" w:cstheme="minorHAnsi"/>
          <w:sz w:val="24"/>
          <w:szCs w:val="24"/>
        </w:rPr>
        <w:t xml:space="preserve"> in partial fulfilment of the requirements for the degree of</w:t>
      </w:r>
      <w:r w:rsidR="00815917" w:rsidRPr="00976DF6">
        <w:rPr>
          <w:rFonts w:asciiTheme="minorHAnsi" w:hAnsiTheme="minorHAnsi" w:cstheme="minorHAnsi"/>
          <w:sz w:val="24"/>
          <w:szCs w:val="24"/>
        </w:rPr>
        <w:t xml:space="preserve"> </w:t>
      </w:r>
      <w:r w:rsidR="00EF2232" w:rsidRPr="00976DF6">
        <w:rPr>
          <w:rFonts w:asciiTheme="minorHAnsi" w:hAnsiTheme="minorHAnsi" w:cstheme="minorHAnsi"/>
          <w:sz w:val="24"/>
          <w:szCs w:val="24"/>
        </w:rPr>
        <w:t xml:space="preserve">MSc </w:t>
      </w:r>
      <w:r w:rsidR="00AA0343" w:rsidRPr="00976DF6">
        <w:rPr>
          <w:rFonts w:asciiTheme="minorHAnsi" w:hAnsiTheme="minorHAnsi" w:cstheme="minorHAnsi"/>
          <w:sz w:val="24"/>
          <w:szCs w:val="24"/>
        </w:rPr>
        <w:t>Data Science</w:t>
      </w:r>
    </w:p>
    <w:p w14:paraId="0C9BA01A" w14:textId="3A491653" w:rsidR="00CB5CB1" w:rsidRPr="00976DF6" w:rsidRDefault="00CB5CB1" w:rsidP="00D63128">
      <w:pPr>
        <w:pStyle w:val="BodyText3"/>
        <w:ind w:left="-1418" w:right="-919"/>
        <w:jc w:val="center"/>
        <w:rPr>
          <w:rFonts w:asciiTheme="minorHAnsi" w:hAnsiTheme="minorHAnsi" w:cstheme="minorHAnsi"/>
        </w:rPr>
      </w:pPr>
    </w:p>
    <w:p w14:paraId="20EA33D6" w14:textId="77777777" w:rsidR="002347A1" w:rsidRPr="00976DF6" w:rsidRDefault="002347A1" w:rsidP="00D63128">
      <w:pPr>
        <w:pStyle w:val="BodyText3"/>
        <w:ind w:left="-1418" w:right="-919"/>
        <w:jc w:val="center"/>
        <w:rPr>
          <w:rFonts w:asciiTheme="minorHAnsi" w:hAnsiTheme="minorHAnsi" w:cstheme="minorHAnsi"/>
        </w:rPr>
      </w:pPr>
    </w:p>
    <w:p w14:paraId="745762C2" w14:textId="263075C1" w:rsidR="0033741C" w:rsidRDefault="0033741C" w:rsidP="0033741C">
      <w:pPr>
        <w:pStyle w:val="BodyText3"/>
        <w:ind w:left="-1418" w:right="-919"/>
        <w:jc w:val="center"/>
        <w:rPr>
          <w:rFonts w:asciiTheme="minorHAnsi" w:hAnsiTheme="minorHAnsi" w:cstheme="minorHAnsi"/>
          <w:b/>
          <w:bCs/>
          <w:sz w:val="24"/>
          <w:szCs w:val="24"/>
        </w:rPr>
      </w:pPr>
      <w:r>
        <w:rPr>
          <w:rFonts w:asciiTheme="minorHAnsi" w:hAnsiTheme="minorHAnsi" w:cstheme="minorHAnsi"/>
          <w:b/>
          <w:bCs/>
          <w:sz w:val="24"/>
          <w:szCs w:val="24"/>
        </w:rPr>
        <w:t>September 2024</w:t>
      </w:r>
    </w:p>
    <w:p w14:paraId="4959C5BC" w14:textId="6FF63547" w:rsidR="00CB5CB1" w:rsidRPr="00976DF6" w:rsidRDefault="0033741C" w:rsidP="00D63128">
      <w:pPr>
        <w:pStyle w:val="BodyText3"/>
        <w:ind w:left="-1418" w:right="-919"/>
        <w:jc w:val="center"/>
        <w:rPr>
          <w:rFonts w:asciiTheme="minorHAnsi" w:hAnsiTheme="minorHAnsi" w:cstheme="minorHAnsi"/>
        </w:rPr>
      </w:pPr>
      <w:r>
        <w:rPr>
          <w:rFonts w:asciiTheme="minorHAnsi" w:hAnsiTheme="minorHAnsi" w:cstheme="minorHAnsi"/>
        </w:rPr>
        <w:t xml:space="preserve">AI chatbot was not used in this </w:t>
      </w:r>
      <w:r w:rsidR="00C07CA5">
        <w:rPr>
          <w:rFonts w:asciiTheme="minorHAnsi" w:hAnsiTheme="minorHAnsi" w:cstheme="minorHAnsi"/>
        </w:rPr>
        <w:t>study.</w:t>
      </w:r>
    </w:p>
    <w:p w14:paraId="0DBFCF8E" w14:textId="77777777" w:rsidR="0033741C" w:rsidRPr="00976DF6" w:rsidRDefault="0033741C" w:rsidP="00D63128">
      <w:pPr>
        <w:pStyle w:val="BodyText3"/>
        <w:ind w:left="-1418" w:right="-919"/>
        <w:jc w:val="center"/>
        <w:rPr>
          <w:rFonts w:asciiTheme="minorHAnsi" w:hAnsiTheme="minorHAnsi" w:cstheme="minorHAnsi"/>
          <w:b/>
          <w:bCs/>
          <w:sz w:val="24"/>
          <w:szCs w:val="24"/>
        </w:rPr>
      </w:pPr>
    </w:p>
    <w:p w14:paraId="4215A875" w14:textId="6D1B3CCE" w:rsidR="007A526B" w:rsidRPr="00976DF6" w:rsidRDefault="007A526B" w:rsidP="0034443E">
      <w:pPr>
        <w:pStyle w:val="Heading1"/>
        <w:rPr>
          <w:rFonts w:asciiTheme="minorHAnsi" w:hAnsiTheme="minorHAnsi" w:cstheme="minorHAnsi"/>
          <w:b/>
          <w:bCs/>
        </w:rPr>
      </w:pPr>
      <w:bookmarkStart w:id="0" w:name="_Toc176009102"/>
      <w:bookmarkStart w:id="1" w:name="_Toc176528005"/>
      <w:r w:rsidRPr="00976DF6">
        <w:rPr>
          <w:rFonts w:asciiTheme="minorHAnsi" w:hAnsiTheme="minorHAnsi" w:cstheme="minorHAnsi"/>
        </w:rPr>
        <w:t>Candidate’s Declaration</w:t>
      </w:r>
      <w:bookmarkEnd w:id="0"/>
      <w:bookmarkEnd w:id="1"/>
    </w:p>
    <w:p w14:paraId="7FDE12A8" w14:textId="77777777" w:rsidR="007A526B" w:rsidRPr="00976DF6" w:rsidRDefault="007A526B" w:rsidP="0034443E">
      <w:pPr>
        <w:pStyle w:val="OrdinaryParagraph"/>
        <w:jc w:val="center"/>
        <w:rPr>
          <w:rFonts w:asciiTheme="minorHAnsi" w:hAnsiTheme="minorHAnsi" w:cstheme="minorHAnsi"/>
        </w:rPr>
      </w:pPr>
    </w:p>
    <w:p w14:paraId="0C4C095A" w14:textId="190E8237" w:rsidR="00EF2232" w:rsidRPr="00976DF6" w:rsidRDefault="00EF2232" w:rsidP="0034443E">
      <w:pPr>
        <w:pStyle w:val="OrdinaryParagraph"/>
        <w:jc w:val="center"/>
        <w:rPr>
          <w:rFonts w:asciiTheme="minorHAnsi" w:hAnsiTheme="minorHAnsi" w:cstheme="minorHAnsi"/>
        </w:rPr>
      </w:pPr>
      <w:r w:rsidRPr="00976DF6">
        <w:rPr>
          <w:rFonts w:asciiTheme="minorHAnsi" w:hAnsiTheme="minorHAnsi" w:cstheme="minorHAnsi"/>
        </w:rPr>
        <w:t xml:space="preserve">I, </w:t>
      </w:r>
      <w:r w:rsidR="00AA0343" w:rsidRPr="00976DF6">
        <w:rPr>
          <w:rFonts w:asciiTheme="minorHAnsi" w:hAnsiTheme="minorHAnsi" w:cstheme="minorHAnsi"/>
        </w:rPr>
        <w:t>Tushar Manral</w:t>
      </w:r>
      <w:r w:rsidRPr="00976DF6">
        <w:rPr>
          <w:rFonts w:asciiTheme="minorHAnsi" w:hAnsiTheme="minorHAnsi" w:cstheme="minorHAnsi"/>
        </w:rPr>
        <w:t xml:space="preserve"> confirm that this dissertation and the work presented in it are my own achievement.</w:t>
      </w:r>
    </w:p>
    <w:p w14:paraId="5C0F7971" w14:textId="77777777" w:rsidR="00EF2232" w:rsidRPr="00976DF6" w:rsidRDefault="00EF2232" w:rsidP="0034443E">
      <w:pPr>
        <w:pStyle w:val="OrdinaryParagraph"/>
        <w:jc w:val="center"/>
        <w:rPr>
          <w:rFonts w:asciiTheme="minorHAnsi" w:hAnsiTheme="minorHAnsi" w:cstheme="minorHAnsi"/>
        </w:rPr>
      </w:pPr>
      <w:r w:rsidRPr="00976DF6">
        <w:rPr>
          <w:rFonts w:asciiTheme="minorHAnsi" w:hAnsiTheme="minorHAnsi" w:cstheme="minorHAnsi"/>
        </w:rPr>
        <w:t>Where I have consulted the published work of others this is always clearly attributed;</w:t>
      </w:r>
    </w:p>
    <w:p w14:paraId="58B2C349" w14:textId="77777777" w:rsidR="00EF2232" w:rsidRPr="00976DF6" w:rsidRDefault="00EF2232" w:rsidP="005B1AD2">
      <w:pPr>
        <w:pStyle w:val="OrdinaryParagraph"/>
        <w:jc w:val="left"/>
        <w:rPr>
          <w:rFonts w:asciiTheme="minorHAnsi" w:hAnsiTheme="minorHAnsi" w:cstheme="minorHAnsi"/>
        </w:rPr>
      </w:pPr>
      <w:r w:rsidRPr="00976DF6">
        <w:rPr>
          <w:rFonts w:asciiTheme="minorHAnsi" w:hAnsiTheme="minorHAnsi" w:cstheme="minorHAnsi"/>
        </w:rPr>
        <w:t>Where I have quoted from the work of others the source is always given. With the exception of such quotations this dissertation is entirely my own work;</w:t>
      </w:r>
    </w:p>
    <w:p w14:paraId="5CFA9C30" w14:textId="77777777" w:rsidR="00EF2232" w:rsidRPr="00976DF6" w:rsidRDefault="00EF2232" w:rsidP="005B1AD2">
      <w:pPr>
        <w:pStyle w:val="OrdinaryParagraph"/>
        <w:jc w:val="left"/>
        <w:rPr>
          <w:rFonts w:asciiTheme="minorHAnsi" w:hAnsiTheme="minorHAnsi" w:cstheme="minorHAnsi"/>
        </w:rPr>
      </w:pPr>
      <w:r w:rsidRPr="00976DF6">
        <w:rPr>
          <w:rFonts w:asciiTheme="minorHAnsi" w:hAnsiTheme="minorHAnsi" w:cstheme="minorHAnsi"/>
        </w:rPr>
        <w:t>I have acknowledged all main sources of help;</w:t>
      </w:r>
    </w:p>
    <w:p w14:paraId="1546C105" w14:textId="77777777" w:rsidR="00EF2232" w:rsidRPr="00976DF6" w:rsidRDefault="00EF2232" w:rsidP="005B1AD2">
      <w:pPr>
        <w:pStyle w:val="OrdinaryParagraph"/>
        <w:jc w:val="left"/>
        <w:rPr>
          <w:rFonts w:asciiTheme="minorHAnsi" w:hAnsiTheme="minorHAnsi" w:cstheme="minorHAnsi"/>
        </w:rPr>
      </w:pPr>
      <w:r w:rsidRPr="00976DF6">
        <w:rPr>
          <w:rFonts w:asciiTheme="minorHAnsi" w:hAnsiTheme="minorHAnsi" w:cstheme="minorHAnsi"/>
        </w:rPr>
        <w:t>I have read and understand the penalties associated with Academic Misconduct.</w:t>
      </w:r>
    </w:p>
    <w:p w14:paraId="56679FA7" w14:textId="77777777" w:rsidR="00EF2232" w:rsidRPr="00976DF6" w:rsidRDefault="00EF2232" w:rsidP="005B1AD2">
      <w:pPr>
        <w:pStyle w:val="OrdinaryParagraph"/>
        <w:jc w:val="left"/>
        <w:rPr>
          <w:rFonts w:asciiTheme="minorHAnsi" w:hAnsiTheme="minorHAnsi" w:cstheme="minorHAnsi"/>
        </w:rPr>
      </w:pPr>
    </w:p>
    <w:p w14:paraId="6064A468" w14:textId="7C830A20" w:rsidR="00EF2232" w:rsidRPr="00976DF6" w:rsidRDefault="00EF2232" w:rsidP="005B1AD2">
      <w:pPr>
        <w:pStyle w:val="OrdinaryParagraph"/>
        <w:jc w:val="left"/>
        <w:rPr>
          <w:rFonts w:asciiTheme="minorHAnsi" w:hAnsiTheme="minorHAnsi" w:cstheme="minorHAnsi"/>
        </w:rPr>
      </w:pPr>
      <w:r w:rsidRPr="00976DF6">
        <w:rPr>
          <w:rFonts w:asciiTheme="minorHAnsi" w:hAnsiTheme="minorHAnsi" w:cstheme="minorHAnsi"/>
        </w:rPr>
        <w:t xml:space="preserve">Signed: </w:t>
      </w:r>
      <w:r w:rsidR="000B57E9">
        <w:rPr>
          <w:rFonts w:asciiTheme="minorHAnsi" w:hAnsiTheme="minorHAnsi" w:cstheme="minorHAnsi"/>
        </w:rPr>
        <w:t>Tushar Manral</w:t>
      </w:r>
    </w:p>
    <w:p w14:paraId="1004025A" w14:textId="77777777" w:rsidR="00EF2232" w:rsidRPr="00976DF6" w:rsidRDefault="00EF2232" w:rsidP="005B1AD2">
      <w:pPr>
        <w:pStyle w:val="OrdinaryParagraph"/>
        <w:jc w:val="left"/>
        <w:rPr>
          <w:rFonts w:asciiTheme="minorHAnsi" w:hAnsiTheme="minorHAnsi" w:cstheme="minorHAnsi"/>
        </w:rPr>
      </w:pPr>
    </w:p>
    <w:p w14:paraId="04DADEA3" w14:textId="77777777" w:rsidR="00EF2232" w:rsidRPr="00976DF6" w:rsidRDefault="00EF2232" w:rsidP="005B1AD2">
      <w:pPr>
        <w:pStyle w:val="OrdinaryParagraph"/>
        <w:jc w:val="left"/>
        <w:rPr>
          <w:rFonts w:asciiTheme="minorHAnsi" w:hAnsiTheme="minorHAnsi" w:cstheme="minorHAnsi"/>
        </w:rPr>
      </w:pPr>
    </w:p>
    <w:p w14:paraId="5B9BBF92" w14:textId="588CC798" w:rsidR="00EF2232" w:rsidRPr="00976DF6" w:rsidRDefault="00EF2232" w:rsidP="005B1AD2">
      <w:pPr>
        <w:pStyle w:val="OrdinaryParagraph"/>
        <w:jc w:val="left"/>
        <w:rPr>
          <w:rFonts w:asciiTheme="minorHAnsi" w:hAnsiTheme="minorHAnsi" w:cstheme="minorHAnsi"/>
        </w:rPr>
      </w:pPr>
      <w:r w:rsidRPr="00976DF6">
        <w:rPr>
          <w:rFonts w:asciiTheme="minorHAnsi" w:hAnsiTheme="minorHAnsi" w:cstheme="minorHAnsi"/>
        </w:rPr>
        <w:t>Date:</w:t>
      </w:r>
      <w:r w:rsidR="000B57E9">
        <w:rPr>
          <w:rFonts w:asciiTheme="minorHAnsi" w:hAnsiTheme="minorHAnsi" w:cstheme="minorHAnsi"/>
        </w:rPr>
        <w:t xml:space="preserve"> 06/09/2024</w:t>
      </w:r>
    </w:p>
    <w:p w14:paraId="01113243" w14:textId="77777777" w:rsidR="00EF2232" w:rsidRPr="00976DF6" w:rsidRDefault="00EF2232" w:rsidP="005B1AD2">
      <w:pPr>
        <w:pStyle w:val="OrdinaryParagraph"/>
        <w:jc w:val="left"/>
        <w:rPr>
          <w:rFonts w:asciiTheme="minorHAnsi" w:hAnsiTheme="minorHAnsi" w:cstheme="minorHAnsi"/>
        </w:rPr>
      </w:pPr>
    </w:p>
    <w:p w14:paraId="3D20953C" w14:textId="369DC249" w:rsidR="00CB5CB1" w:rsidRPr="00976DF6" w:rsidRDefault="00EF2232" w:rsidP="005B1AD2">
      <w:pPr>
        <w:pStyle w:val="OrdinaryParagraph"/>
        <w:jc w:val="left"/>
        <w:rPr>
          <w:rFonts w:asciiTheme="minorHAnsi" w:hAnsiTheme="minorHAnsi" w:cstheme="minorHAnsi"/>
        </w:rPr>
      </w:pPr>
      <w:r w:rsidRPr="00976DF6">
        <w:rPr>
          <w:rFonts w:asciiTheme="minorHAnsi" w:hAnsiTheme="minorHAnsi" w:cstheme="minorHAnsi"/>
        </w:rPr>
        <w:t>Student ID No:</w:t>
      </w:r>
      <w:r w:rsidR="000B57E9">
        <w:rPr>
          <w:rFonts w:asciiTheme="minorHAnsi" w:hAnsiTheme="minorHAnsi" w:cstheme="minorHAnsi"/>
        </w:rPr>
        <w:t xml:space="preserve"> 77361020</w:t>
      </w:r>
    </w:p>
    <w:p w14:paraId="66246770" w14:textId="77777777" w:rsidR="00EF2232" w:rsidRPr="00976DF6" w:rsidRDefault="00EF2232" w:rsidP="005B1AD2">
      <w:pPr>
        <w:pStyle w:val="BodyText"/>
        <w:jc w:val="left"/>
        <w:rPr>
          <w:rFonts w:asciiTheme="minorHAnsi" w:hAnsiTheme="minorHAnsi" w:cstheme="minorHAnsi"/>
        </w:rPr>
      </w:pPr>
    </w:p>
    <w:p w14:paraId="4ACF54D4" w14:textId="77777777" w:rsidR="00EF2232" w:rsidRPr="00976DF6" w:rsidRDefault="00EF2232" w:rsidP="005B1AD2">
      <w:pPr>
        <w:pStyle w:val="BodyText"/>
        <w:jc w:val="left"/>
        <w:rPr>
          <w:rFonts w:asciiTheme="minorHAnsi" w:hAnsiTheme="minorHAnsi" w:cstheme="minorHAnsi"/>
        </w:rPr>
      </w:pPr>
    </w:p>
    <w:p w14:paraId="2742367F" w14:textId="77777777" w:rsidR="00CB5CB1" w:rsidRDefault="00CB5CB1" w:rsidP="005B1AD2">
      <w:pPr>
        <w:pStyle w:val="Heading1"/>
        <w:jc w:val="left"/>
        <w:rPr>
          <w:rFonts w:asciiTheme="minorHAnsi" w:hAnsiTheme="minorHAnsi" w:cstheme="minorHAnsi"/>
        </w:rPr>
      </w:pPr>
      <w:bookmarkStart w:id="2" w:name="_Toc25638234"/>
      <w:bookmarkStart w:id="3" w:name="_Toc176009104"/>
      <w:bookmarkStart w:id="4" w:name="_Toc176528007"/>
      <w:r w:rsidRPr="00976DF6">
        <w:rPr>
          <w:rFonts w:asciiTheme="minorHAnsi" w:hAnsiTheme="minorHAnsi" w:cstheme="minorHAnsi"/>
        </w:rPr>
        <w:lastRenderedPageBreak/>
        <w:t>Abstract</w:t>
      </w:r>
      <w:bookmarkEnd w:id="2"/>
      <w:bookmarkEnd w:id="3"/>
      <w:bookmarkEnd w:id="4"/>
    </w:p>
    <w:p w14:paraId="2302DE4C" w14:textId="77777777" w:rsidR="00480997" w:rsidRPr="00480997" w:rsidRDefault="00480997" w:rsidP="00480997">
      <w:pPr>
        <w:rPr>
          <w:lang w:val="en-GB"/>
        </w:rPr>
      </w:pPr>
    </w:p>
    <w:p w14:paraId="32316E12" w14:textId="41E31AF9" w:rsidR="00CB5CB1" w:rsidRDefault="00165F25" w:rsidP="00DE7D99">
      <w:pPr>
        <w:pStyle w:val="BodyText2"/>
        <w:spacing w:line="276" w:lineRule="auto"/>
        <w:rPr>
          <w:rFonts w:asciiTheme="minorHAnsi" w:hAnsiTheme="minorHAnsi" w:cstheme="minorHAnsi"/>
        </w:rPr>
      </w:pPr>
      <w:r>
        <w:rPr>
          <w:rFonts w:asciiTheme="minorHAnsi" w:hAnsiTheme="minorHAnsi" w:cstheme="minorHAnsi"/>
        </w:rPr>
        <w:t>This research developed a forecasting algorithm to predict future</w:t>
      </w:r>
      <w:r w:rsidR="00E73392">
        <w:rPr>
          <w:rFonts w:asciiTheme="minorHAnsi" w:hAnsiTheme="minorHAnsi" w:cstheme="minorHAnsi"/>
        </w:rPr>
        <w:t xml:space="preserve"> CO2</w:t>
      </w:r>
      <w:r>
        <w:rPr>
          <w:rFonts w:asciiTheme="minorHAnsi" w:hAnsiTheme="minorHAnsi" w:cstheme="minorHAnsi"/>
        </w:rPr>
        <w:t xml:space="preserve"> emissions across the USA. To determine the </w:t>
      </w:r>
      <w:r w:rsidR="00E7508D">
        <w:rPr>
          <w:rFonts w:asciiTheme="minorHAnsi" w:hAnsiTheme="minorHAnsi" w:cstheme="minorHAnsi"/>
        </w:rPr>
        <w:t xml:space="preserve">key factors impacting carbon emissions, the study examined </w:t>
      </w:r>
      <w:r w:rsidR="00E73392">
        <w:rPr>
          <w:rFonts w:asciiTheme="minorHAnsi" w:hAnsiTheme="minorHAnsi" w:cstheme="minorHAnsi"/>
        </w:rPr>
        <w:t>past</w:t>
      </w:r>
      <w:r w:rsidR="00E7508D">
        <w:rPr>
          <w:rFonts w:asciiTheme="minorHAnsi" w:hAnsiTheme="minorHAnsi" w:cstheme="minorHAnsi"/>
        </w:rPr>
        <w:t xml:space="preserve"> data on energy use, technological advancements, and legislative Laws. To improve the model’s accuracy and efficiency, feature engineering and hyperparameter optimisation were combined with machine learning approaches including Random Forest, XGBoost, ARIMA, and SARIMA. </w:t>
      </w:r>
      <w:r>
        <w:rPr>
          <w:rFonts w:asciiTheme="minorHAnsi" w:hAnsiTheme="minorHAnsi" w:cstheme="minorHAnsi"/>
        </w:rPr>
        <w:t xml:space="preserve"> </w:t>
      </w:r>
      <w:r w:rsidR="00480997">
        <w:rPr>
          <w:rFonts w:asciiTheme="minorHAnsi" w:hAnsiTheme="minorHAnsi" w:cstheme="minorHAnsi"/>
        </w:rPr>
        <w:t>Among the models, Random Forest was the</w:t>
      </w:r>
      <w:r w:rsidR="008356A8">
        <w:rPr>
          <w:rFonts w:asciiTheme="minorHAnsi" w:hAnsiTheme="minorHAnsi" w:cstheme="minorHAnsi"/>
        </w:rPr>
        <w:t xml:space="preserve"> best</w:t>
      </w:r>
      <w:r w:rsidR="00480997">
        <w:rPr>
          <w:rFonts w:asciiTheme="minorHAnsi" w:hAnsiTheme="minorHAnsi" w:cstheme="minorHAnsi"/>
        </w:rPr>
        <w:t xml:space="preserve"> model that forecasted CO2 emissions with the highest accuracy as compared to other models with Low Mean Absolute (MAPE) and Root Mean Squared Error (RMSE). Moreover, Random Forest was further tested on the INDIA CO2 emission dataset, demonstrating its flexibility to multiple national settings with varying patterns of energy use, economic structures, and regulatory frameworks. The replication’s success highlighted the model’s adaptability and potential for wider use in nations with different economic and energy uses.</w:t>
      </w:r>
    </w:p>
    <w:p w14:paraId="04C88CAE" w14:textId="77777777" w:rsidR="00DE7D99" w:rsidRDefault="00DE7D99" w:rsidP="00DE7D99">
      <w:pPr>
        <w:pStyle w:val="BodyText2"/>
        <w:spacing w:line="276" w:lineRule="auto"/>
        <w:rPr>
          <w:rFonts w:asciiTheme="minorHAnsi" w:hAnsiTheme="minorHAnsi" w:cstheme="minorHAnsi"/>
        </w:rPr>
      </w:pPr>
    </w:p>
    <w:p w14:paraId="63D196C6" w14:textId="514F1D6D" w:rsidR="00E73392" w:rsidRDefault="00E73392" w:rsidP="00DE7D99">
      <w:pPr>
        <w:pStyle w:val="BodyText2"/>
        <w:spacing w:line="276" w:lineRule="auto"/>
        <w:rPr>
          <w:rFonts w:asciiTheme="minorHAnsi" w:hAnsiTheme="minorHAnsi" w:cstheme="minorHAnsi"/>
        </w:rPr>
      </w:pPr>
      <w:r>
        <w:rPr>
          <w:rFonts w:asciiTheme="minorHAnsi" w:hAnsiTheme="minorHAnsi" w:cstheme="minorHAnsi"/>
        </w:rPr>
        <w:t>By combining past data with complex predictive techniques, policymakers, business executives, and environmental scientists may all</w:t>
      </w:r>
      <w:r w:rsidR="008356A8">
        <w:rPr>
          <w:rFonts w:asciiTheme="minorHAnsi" w:hAnsiTheme="minorHAnsi" w:cstheme="minorHAnsi"/>
        </w:rPr>
        <w:t xml:space="preserve"> </w:t>
      </w:r>
      <w:r>
        <w:rPr>
          <w:rFonts w:asciiTheme="minorHAnsi" w:hAnsiTheme="minorHAnsi" w:cstheme="minorHAnsi"/>
        </w:rPr>
        <w:t>benefit greatly from the research</w:t>
      </w:r>
      <w:r w:rsidR="00CB7CE9">
        <w:rPr>
          <w:rFonts w:asciiTheme="minorHAnsi" w:hAnsiTheme="minorHAnsi" w:cstheme="minorHAnsi"/>
        </w:rPr>
        <w:t>’s</w:t>
      </w:r>
      <w:r>
        <w:rPr>
          <w:rFonts w:asciiTheme="minorHAnsi" w:hAnsiTheme="minorHAnsi" w:cstheme="minorHAnsi"/>
        </w:rPr>
        <w:t xml:space="preserve"> important findings. </w:t>
      </w:r>
      <w:r w:rsidR="00CB7CE9">
        <w:rPr>
          <w:rFonts w:asciiTheme="minorHAnsi" w:hAnsiTheme="minorHAnsi" w:cstheme="minorHAnsi"/>
        </w:rPr>
        <w:t xml:space="preserve">The model provided an effective, data-driven tool for projecting future emissions and aided in the creation of stronger plans and </w:t>
      </w:r>
      <w:r w:rsidR="008356A8">
        <w:rPr>
          <w:rFonts w:asciiTheme="minorHAnsi" w:hAnsiTheme="minorHAnsi" w:cstheme="minorHAnsi"/>
        </w:rPr>
        <w:t>schemes</w:t>
      </w:r>
      <w:r w:rsidR="00CB7CE9">
        <w:rPr>
          <w:rFonts w:asciiTheme="minorHAnsi" w:hAnsiTheme="minorHAnsi" w:cstheme="minorHAnsi"/>
        </w:rPr>
        <w:t xml:space="preserve"> to fulfil the environmental objectives. Furthermore, the study emphasised the model’s importance for global carbon emission mitigation efforts, providing a workable option for countries aiming to meet their Net-zero targets. In the end, by offering useful information and directing better-informed decisions on emissions reduction, our study eventually promoted a sustainable, carbon-free future.</w:t>
      </w:r>
    </w:p>
    <w:p w14:paraId="7CB8D569" w14:textId="77777777" w:rsidR="00E73392" w:rsidRDefault="00E73392" w:rsidP="00E73392">
      <w:pPr>
        <w:pStyle w:val="BodyText2"/>
        <w:rPr>
          <w:rFonts w:asciiTheme="minorHAnsi" w:hAnsiTheme="minorHAnsi" w:cstheme="minorHAnsi"/>
        </w:rPr>
      </w:pPr>
    </w:p>
    <w:p w14:paraId="1229065C" w14:textId="77777777" w:rsidR="00E73392" w:rsidRDefault="00E73392" w:rsidP="005B1AD2">
      <w:pPr>
        <w:pStyle w:val="BodyText2"/>
        <w:jc w:val="left"/>
        <w:rPr>
          <w:rFonts w:asciiTheme="minorHAnsi" w:hAnsiTheme="minorHAnsi" w:cstheme="minorHAnsi"/>
        </w:rPr>
      </w:pPr>
    </w:p>
    <w:p w14:paraId="49AC19E8" w14:textId="77777777" w:rsidR="00480997" w:rsidRDefault="00480997" w:rsidP="005B1AD2">
      <w:pPr>
        <w:pStyle w:val="BodyText2"/>
        <w:jc w:val="left"/>
        <w:rPr>
          <w:rFonts w:asciiTheme="minorHAnsi" w:hAnsiTheme="minorHAnsi" w:cstheme="minorHAnsi"/>
        </w:rPr>
      </w:pPr>
    </w:p>
    <w:p w14:paraId="1A01E276" w14:textId="77777777" w:rsidR="00480997" w:rsidRPr="00976DF6" w:rsidRDefault="00480997" w:rsidP="005B1AD2">
      <w:pPr>
        <w:pStyle w:val="BodyText2"/>
        <w:jc w:val="left"/>
        <w:rPr>
          <w:rFonts w:asciiTheme="minorHAnsi" w:hAnsiTheme="minorHAnsi" w:cstheme="minorHAnsi"/>
        </w:rPr>
      </w:pPr>
    </w:p>
    <w:p w14:paraId="574EF83C" w14:textId="0B95FDCD" w:rsidR="00EF2232" w:rsidRPr="00165F25" w:rsidRDefault="00EF2232" w:rsidP="005B1AD2">
      <w:pPr>
        <w:pStyle w:val="OrdinaryParagraph"/>
        <w:jc w:val="left"/>
        <w:rPr>
          <w:rFonts w:asciiTheme="minorHAnsi" w:hAnsiTheme="minorHAnsi" w:cstheme="minorHAnsi"/>
          <w:sz w:val="22"/>
          <w:szCs w:val="22"/>
        </w:rPr>
      </w:pPr>
    </w:p>
    <w:p w14:paraId="232041A4" w14:textId="27830600" w:rsidR="00EF2232" w:rsidRPr="00976DF6" w:rsidRDefault="00EF2232" w:rsidP="005B1AD2">
      <w:pPr>
        <w:pStyle w:val="OrdinaryParagraph"/>
        <w:jc w:val="left"/>
        <w:rPr>
          <w:rFonts w:asciiTheme="minorHAnsi" w:hAnsiTheme="minorHAnsi" w:cstheme="minorHAnsi"/>
        </w:rPr>
      </w:pPr>
    </w:p>
    <w:p w14:paraId="6889E42C" w14:textId="0D035257" w:rsidR="00EF2232" w:rsidRPr="00976DF6" w:rsidRDefault="00EF2232" w:rsidP="005B1AD2">
      <w:pPr>
        <w:pStyle w:val="OrdinaryParagraph"/>
        <w:jc w:val="left"/>
        <w:rPr>
          <w:rFonts w:asciiTheme="minorHAnsi" w:hAnsiTheme="minorHAnsi" w:cstheme="minorHAnsi"/>
        </w:rPr>
      </w:pPr>
    </w:p>
    <w:bookmarkStart w:id="5" w:name="_Toc25638236" w:displacedByCustomXml="next"/>
    <w:bookmarkStart w:id="6" w:name="_Toc176009105" w:displacedByCustomXml="next"/>
    <w:sdt>
      <w:sdtPr>
        <w:rPr>
          <w:rFonts w:asciiTheme="minorHAnsi" w:eastAsia="Times New Roman" w:hAnsiTheme="minorHAnsi" w:cstheme="minorHAnsi"/>
          <w:color w:val="auto"/>
          <w:sz w:val="24"/>
          <w:szCs w:val="24"/>
          <w:lang w:val="en-IN"/>
        </w:rPr>
        <w:id w:val="-2071638645"/>
        <w:docPartObj>
          <w:docPartGallery w:val="Table of Contents"/>
          <w:docPartUnique/>
        </w:docPartObj>
      </w:sdtPr>
      <w:sdtEndPr>
        <w:rPr>
          <w:b/>
          <w:bCs/>
          <w:noProof/>
        </w:rPr>
      </w:sdtEndPr>
      <w:sdtContent>
        <w:p w14:paraId="5F19119D" w14:textId="2822B9F7" w:rsidR="00A1491A" w:rsidRPr="00B661D0" w:rsidRDefault="00A1491A">
          <w:pPr>
            <w:pStyle w:val="TOCHeading"/>
            <w:rPr>
              <w:rFonts w:asciiTheme="minorHAnsi" w:hAnsiTheme="minorHAnsi" w:cstheme="minorHAnsi"/>
            </w:rPr>
          </w:pPr>
          <w:r w:rsidRPr="00B661D0">
            <w:rPr>
              <w:rFonts w:asciiTheme="minorHAnsi" w:hAnsiTheme="minorHAnsi" w:cstheme="minorHAnsi"/>
            </w:rPr>
            <w:t xml:space="preserve">Table </w:t>
          </w:r>
          <w:r w:rsidR="009B47E1" w:rsidRPr="00B661D0">
            <w:rPr>
              <w:rFonts w:asciiTheme="minorHAnsi" w:hAnsiTheme="minorHAnsi" w:cstheme="minorHAnsi"/>
            </w:rPr>
            <w:t>of Contents</w:t>
          </w:r>
        </w:p>
        <w:p w14:paraId="64A7A3CB" w14:textId="2457FFF0" w:rsidR="009B47E1" w:rsidRPr="00B661D0" w:rsidRDefault="00A1491A">
          <w:pPr>
            <w:pStyle w:val="TOC1"/>
            <w:tabs>
              <w:tab w:val="right" w:leader="dot" w:pos="7576"/>
            </w:tabs>
            <w:rPr>
              <w:rFonts w:eastAsiaTheme="minorEastAsia"/>
              <w:b w:val="0"/>
              <w:bCs w:val="0"/>
              <w:i w:val="0"/>
              <w:iCs w:val="0"/>
              <w:noProof/>
              <w:kern w:val="2"/>
              <w14:ligatures w14:val="standardContextual"/>
            </w:rPr>
          </w:pPr>
          <w:r w:rsidRPr="00B661D0">
            <w:rPr>
              <w:b w:val="0"/>
              <w:bCs w:val="0"/>
            </w:rPr>
            <w:fldChar w:fldCharType="begin"/>
          </w:r>
          <w:r w:rsidRPr="00B661D0">
            <w:instrText xml:space="preserve"> TOC \o "1-3" \h \z \u </w:instrText>
          </w:r>
          <w:r w:rsidRPr="00B661D0">
            <w:rPr>
              <w:b w:val="0"/>
              <w:bCs w:val="0"/>
            </w:rPr>
            <w:fldChar w:fldCharType="separate"/>
          </w:r>
          <w:hyperlink w:anchor="_Toc176528005" w:history="1">
            <w:r w:rsidR="009B47E1" w:rsidRPr="00B661D0">
              <w:rPr>
                <w:rStyle w:val="Hyperlink"/>
                <w:noProof/>
              </w:rPr>
              <w:t>Candidate’s Declaration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_Toc176528005 \h </w:instrText>
            </w:r>
            <w:r w:rsidR="009B47E1" w:rsidRPr="00B661D0">
              <w:rPr>
                <w:noProof/>
                <w:webHidden/>
              </w:rPr>
            </w:r>
            <w:r w:rsidR="009B47E1" w:rsidRPr="00B661D0">
              <w:rPr>
                <w:noProof/>
                <w:webHidden/>
              </w:rPr>
              <w:fldChar w:fldCharType="separate"/>
            </w:r>
            <w:r w:rsidR="009B47E1" w:rsidRPr="00B661D0">
              <w:rPr>
                <w:noProof/>
                <w:webHidden/>
              </w:rPr>
              <w:t>ii</w:t>
            </w:r>
            <w:r w:rsidR="009B47E1" w:rsidRPr="00B661D0">
              <w:rPr>
                <w:noProof/>
                <w:webHidden/>
              </w:rPr>
              <w:fldChar w:fldCharType="end"/>
            </w:r>
          </w:hyperlink>
        </w:p>
        <w:p w14:paraId="0E438C40" w14:textId="6F33608F"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06" w:history="1">
            <w:r w:rsidR="009B47E1" w:rsidRPr="00B661D0">
              <w:rPr>
                <w:rStyle w:val="Hyperlink"/>
                <w:noProof/>
              </w:rPr>
              <w:t>Acknowledgements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_Toc176528006 \h </w:instrText>
            </w:r>
            <w:r w:rsidR="009B47E1" w:rsidRPr="00B661D0">
              <w:rPr>
                <w:noProof/>
                <w:webHidden/>
              </w:rPr>
            </w:r>
            <w:r w:rsidR="009B47E1" w:rsidRPr="00B661D0">
              <w:rPr>
                <w:noProof/>
                <w:webHidden/>
              </w:rPr>
              <w:fldChar w:fldCharType="separate"/>
            </w:r>
            <w:r w:rsidR="009B47E1" w:rsidRPr="00B661D0">
              <w:rPr>
                <w:noProof/>
                <w:webHidden/>
              </w:rPr>
              <w:t>iii</w:t>
            </w:r>
            <w:r w:rsidR="009B47E1" w:rsidRPr="00B661D0">
              <w:rPr>
                <w:noProof/>
                <w:webHidden/>
              </w:rPr>
              <w:fldChar w:fldCharType="end"/>
            </w:r>
          </w:hyperlink>
        </w:p>
        <w:p w14:paraId="50681D22" w14:textId="40F39B56"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07" w:history="1">
            <w:r w:rsidR="009B47E1" w:rsidRPr="00B661D0">
              <w:rPr>
                <w:rStyle w:val="Hyperlink"/>
                <w:noProof/>
              </w:rPr>
              <w:t>Abstract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_Toc176528007 \h </w:instrText>
            </w:r>
            <w:r w:rsidR="009B47E1" w:rsidRPr="00B661D0">
              <w:rPr>
                <w:noProof/>
                <w:webHidden/>
              </w:rPr>
            </w:r>
            <w:r w:rsidR="009B47E1" w:rsidRPr="00B661D0">
              <w:rPr>
                <w:noProof/>
                <w:webHidden/>
              </w:rPr>
              <w:fldChar w:fldCharType="separate"/>
            </w:r>
            <w:r w:rsidR="009B47E1" w:rsidRPr="00B661D0">
              <w:rPr>
                <w:noProof/>
                <w:webHidden/>
              </w:rPr>
              <w:t>iv</w:t>
            </w:r>
            <w:r w:rsidR="009B47E1" w:rsidRPr="00B661D0">
              <w:rPr>
                <w:noProof/>
                <w:webHidden/>
              </w:rPr>
              <w:fldChar w:fldCharType="end"/>
            </w:r>
          </w:hyperlink>
        </w:p>
        <w:p w14:paraId="45328FCC" w14:textId="0DA7D02E"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08" w:history="1">
            <w:r w:rsidR="009B47E1" w:rsidRPr="00B661D0">
              <w:rPr>
                <w:rStyle w:val="Hyperlink"/>
                <w:noProof/>
              </w:rPr>
              <w:t>List of Figures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_Toc176528008 \h </w:instrText>
            </w:r>
            <w:r w:rsidR="009B47E1" w:rsidRPr="00B661D0">
              <w:rPr>
                <w:noProof/>
                <w:webHidden/>
              </w:rPr>
            </w:r>
            <w:r w:rsidR="009B47E1" w:rsidRPr="00B661D0">
              <w:rPr>
                <w:noProof/>
                <w:webHidden/>
              </w:rPr>
              <w:fldChar w:fldCharType="separate"/>
            </w:r>
            <w:r w:rsidR="009B47E1" w:rsidRPr="00B661D0">
              <w:rPr>
                <w:noProof/>
                <w:webHidden/>
              </w:rPr>
              <w:t>viii</w:t>
            </w:r>
            <w:r w:rsidR="009B47E1" w:rsidRPr="00B661D0">
              <w:rPr>
                <w:noProof/>
                <w:webHidden/>
              </w:rPr>
              <w:fldChar w:fldCharType="end"/>
            </w:r>
          </w:hyperlink>
        </w:p>
        <w:p w14:paraId="3FC354E9" w14:textId="2908CAA7"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09" w:history="1">
            <w:r w:rsidR="009B47E1" w:rsidRPr="00B661D0">
              <w:rPr>
                <w:rStyle w:val="Hyperlink"/>
                <w:noProof/>
              </w:rPr>
              <w:t>List of Tables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_Toc176528009 \h </w:instrText>
            </w:r>
            <w:r w:rsidR="009B47E1" w:rsidRPr="00B661D0">
              <w:rPr>
                <w:noProof/>
                <w:webHidden/>
              </w:rPr>
            </w:r>
            <w:r w:rsidR="009B47E1" w:rsidRPr="00B661D0">
              <w:rPr>
                <w:noProof/>
                <w:webHidden/>
              </w:rPr>
              <w:fldChar w:fldCharType="separate"/>
            </w:r>
            <w:r w:rsidR="009B47E1" w:rsidRPr="00B661D0">
              <w:rPr>
                <w:noProof/>
                <w:webHidden/>
              </w:rPr>
              <w:t>viii</w:t>
            </w:r>
            <w:r w:rsidR="009B47E1" w:rsidRPr="00B661D0">
              <w:rPr>
                <w:noProof/>
                <w:webHidden/>
              </w:rPr>
              <w:fldChar w:fldCharType="end"/>
            </w:r>
          </w:hyperlink>
        </w:p>
        <w:p w14:paraId="439D3347" w14:textId="269A59CB"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10" w:history="1">
            <w:r w:rsidR="009B47E1" w:rsidRPr="00B661D0">
              <w:rPr>
                <w:rStyle w:val="Hyperlink"/>
                <w:noProof/>
              </w:rPr>
              <w:t>Equation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_Toc176528010 \h </w:instrText>
            </w:r>
            <w:r w:rsidR="009B47E1" w:rsidRPr="00B661D0">
              <w:rPr>
                <w:noProof/>
                <w:webHidden/>
              </w:rPr>
            </w:r>
            <w:r w:rsidR="009B47E1" w:rsidRPr="00B661D0">
              <w:rPr>
                <w:noProof/>
                <w:webHidden/>
              </w:rPr>
              <w:fldChar w:fldCharType="separate"/>
            </w:r>
            <w:r w:rsidR="009B47E1" w:rsidRPr="00B661D0">
              <w:rPr>
                <w:noProof/>
                <w:webHidden/>
              </w:rPr>
              <w:t>10</w:t>
            </w:r>
            <w:r w:rsidR="009B47E1" w:rsidRPr="00B661D0">
              <w:rPr>
                <w:noProof/>
                <w:webHidden/>
              </w:rPr>
              <w:fldChar w:fldCharType="end"/>
            </w:r>
          </w:hyperlink>
        </w:p>
        <w:p w14:paraId="00C51352" w14:textId="3405EBE3"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11" w:history="1">
            <w:r w:rsidR="009B47E1" w:rsidRPr="00B661D0">
              <w:rPr>
                <w:rStyle w:val="Hyperlink"/>
                <w:noProof/>
              </w:rPr>
              <w:t>Chapter 1 : Introduction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_Toc176528011 \h </w:instrText>
            </w:r>
            <w:r w:rsidR="009B47E1" w:rsidRPr="00B661D0">
              <w:rPr>
                <w:noProof/>
                <w:webHidden/>
              </w:rPr>
            </w:r>
            <w:r w:rsidR="009B47E1" w:rsidRPr="00B661D0">
              <w:rPr>
                <w:noProof/>
                <w:webHidden/>
              </w:rPr>
              <w:fldChar w:fldCharType="separate"/>
            </w:r>
            <w:r w:rsidR="009B47E1" w:rsidRPr="00B661D0">
              <w:rPr>
                <w:noProof/>
                <w:webHidden/>
              </w:rPr>
              <w:t>11</w:t>
            </w:r>
            <w:r w:rsidR="009B47E1" w:rsidRPr="00B661D0">
              <w:rPr>
                <w:noProof/>
                <w:webHidden/>
              </w:rPr>
              <w:fldChar w:fldCharType="end"/>
            </w:r>
          </w:hyperlink>
        </w:p>
        <w:p w14:paraId="2382F32D" w14:textId="1E6CC651"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2" w:history="1">
            <w:r w:rsidR="009B47E1" w:rsidRPr="00B661D0">
              <w:rPr>
                <w:rStyle w:val="Hyperlink"/>
                <w:noProof/>
              </w:rPr>
              <w:t>1.1 Overview</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_Toc176528012 \h </w:instrText>
            </w:r>
            <w:r w:rsidR="009B47E1" w:rsidRPr="00B661D0">
              <w:rPr>
                <w:noProof/>
                <w:webHidden/>
              </w:rPr>
            </w:r>
            <w:r w:rsidR="009B47E1" w:rsidRPr="00B661D0">
              <w:rPr>
                <w:noProof/>
                <w:webHidden/>
              </w:rPr>
              <w:fldChar w:fldCharType="separate"/>
            </w:r>
            <w:r w:rsidR="009B47E1" w:rsidRPr="00B661D0">
              <w:rPr>
                <w:noProof/>
                <w:webHidden/>
              </w:rPr>
              <w:t>11</w:t>
            </w:r>
            <w:r w:rsidR="009B47E1" w:rsidRPr="00B661D0">
              <w:rPr>
                <w:noProof/>
                <w:webHidden/>
              </w:rPr>
              <w:fldChar w:fldCharType="end"/>
            </w:r>
          </w:hyperlink>
        </w:p>
        <w:p w14:paraId="71B7DCA3" w14:textId="0502AA39"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3" w:history="1">
            <w:r w:rsidR="009B47E1" w:rsidRPr="00B661D0">
              <w:rPr>
                <w:rStyle w:val="Hyperlink"/>
                <w:noProof/>
              </w:rPr>
              <w:t>1.2 Rational</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_Toc176528013 \h </w:instrText>
            </w:r>
            <w:r w:rsidR="009B47E1" w:rsidRPr="00B661D0">
              <w:rPr>
                <w:noProof/>
                <w:webHidden/>
              </w:rPr>
            </w:r>
            <w:r w:rsidR="009B47E1" w:rsidRPr="00B661D0">
              <w:rPr>
                <w:noProof/>
                <w:webHidden/>
              </w:rPr>
              <w:fldChar w:fldCharType="separate"/>
            </w:r>
            <w:r w:rsidR="009B47E1" w:rsidRPr="00B661D0">
              <w:rPr>
                <w:noProof/>
                <w:webHidden/>
              </w:rPr>
              <w:t>12</w:t>
            </w:r>
            <w:r w:rsidR="009B47E1" w:rsidRPr="00B661D0">
              <w:rPr>
                <w:noProof/>
                <w:webHidden/>
              </w:rPr>
              <w:fldChar w:fldCharType="end"/>
            </w:r>
          </w:hyperlink>
        </w:p>
        <w:p w14:paraId="35985602" w14:textId="562F5C94"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4" w:history="1">
            <w:r w:rsidR="009B47E1" w:rsidRPr="00B661D0">
              <w:rPr>
                <w:rStyle w:val="Hyperlink"/>
                <w:noProof/>
              </w:rPr>
              <w:t>1.3 Aim and Objectives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_Toc176528014 \h </w:instrText>
            </w:r>
            <w:r w:rsidR="009B47E1" w:rsidRPr="00B661D0">
              <w:rPr>
                <w:noProof/>
                <w:webHidden/>
              </w:rPr>
            </w:r>
            <w:r w:rsidR="009B47E1" w:rsidRPr="00B661D0">
              <w:rPr>
                <w:noProof/>
                <w:webHidden/>
              </w:rPr>
              <w:fldChar w:fldCharType="separate"/>
            </w:r>
            <w:r w:rsidR="009B47E1" w:rsidRPr="00B661D0">
              <w:rPr>
                <w:noProof/>
                <w:webHidden/>
              </w:rPr>
              <w:t>13</w:t>
            </w:r>
            <w:r w:rsidR="009B47E1" w:rsidRPr="00B661D0">
              <w:rPr>
                <w:noProof/>
                <w:webHidden/>
              </w:rPr>
              <w:fldChar w:fldCharType="end"/>
            </w:r>
          </w:hyperlink>
        </w:p>
        <w:p w14:paraId="30286577" w14:textId="1F1CB287"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5" w:history="1">
            <w:r w:rsidR="009B47E1" w:rsidRPr="00B661D0">
              <w:rPr>
                <w:rStyle w:val="Hyperlink"/>
                <w:noProof/>
              </w:rPr>
              <w:t>1.4 Outline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_Toc176528015 \h </w:instrText>
            </w:r>
            <w:r w:rsidR="009B47E1" w:rsidRPr="00B661D0">
              <w:rPr>
                <w:noProof/>
                <w:webHidden/>
              </w:rPr>
            </w:r>
            <w:r w:rsidR="009B47E1" w:rsidRPr="00B661D0">
              <w:rPr>
                <w:noProof/>
                <w:webHidden/>
              </w:rPr>
              <w:fldChar w:fldCharType="separate"/>
            </w:r>
            <w:r w:rsidR="009B47E1" w:rsidRPr="00B661D0">
              <w:rPr>
                <w:noProof/>
                <w:webHidden/>
              </w:rPr>
              <w:t>15</w:t>
            </w:r>
            <w:r w:rsidR="009B47E1" w:rsidRPr="00B661D0">
              <w:rPr>
                <w:noProof/>
                <w:webHidden/>
              </w:rPr>
              <w:fldChar w:fldCharType="end"/>
            </w:r>
          </w:hyperlink>
        </w:p>
        <w:p w14:paraId="18C95ECC" w14:textId="47632CD5"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16" w:history="1">
            <w:r w:rsidR="009B47E1" w:rsidRPr="00B661D0">
              <w:rPr>
                <w:rStyle w:val="Hyperlink"/>
                <w:noProof/>
              </w:rPr>
              <w:t>Chapter 2: Literature Review</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_Toc176528016 \h </w:instrText>
            </w:r>
            <w:r w:rsidR="009B47E1" w:rsidRPr="00B661D0">
              <w:rPr>
                <w:noProof/>
                <w:webHidden/>
              </w:rPr>
            </w:r>
            <w:r w:rsidR="009B47E1" w:rsidRPr="00B661D0">
              <w:rPr>
                <w:noProof/>
                <w:webHidden/>
              </w:rPr>
              <w:fldChar w:fldCharType="separate"/>
            </w:r>
            <w:r w:rsidR="009B47E1" w:rsidRPr="00B661D0">
              <w:rPr>
                <w:noProof/>
                <w:webHidden/>
              </w:rPr>
              <w:t>16</w:t>
            </w:r>
            <w:r w:rsidR="009B47E1" w:rsidRPr="00B661D0">
              <w:rPr>
                <w:noProof/>
                <w:webHidden/>
              </w:rPr>
              <w:fldChar w:fldCharType="end"/>
            </w:r>
          </w:hyperlink>
        </w:p>
        <w:p w14:paraId="0046866A" w14:textId="05CEE576"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7" w:history="1">
            <w:r w:rsidR="009B47E1" w:rsidRPr="00B661D0">
              <w:rPr>
                <w:rStyle w:val="Hyperlink"/>
                <w:noProof/>
              </w:rPr>
              <w:t>2.1 Global Carbon emissions and their impacts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_Toc176528017 \h </w:instrText>
            </w:r>
            <w:r w:rsidR="009B47E1" w:rsidRPr="00B661D0">
              <w:rPr>
                <w:noProof/>
                <w:webHidden/>
              </w:rPr>
            </w:r>
            <w:r w:rsidR="009B47E1" w:rsidRPr="00B661D0">
              <w:rPr>
                <w:noProof/>
                <w:webHidden/>
              </w:rPr>
              <w:fldChar w:fldCharType="separate"/>
            </w:r>
            <w:r w:rsidR="009B47E1" w:rsidRPr="00B661D0">
              <w:rPr>
                <w:noProof/>
                <w:webHidden/>
              </w:rPr>
              <w:t>16</w:t>
            </w:r>
            <w:r w:rsidR="009B47E1" w:rsidRPr="00B661D0">
              <w:rPr>
                <w:noProof/>
                <w:webHidden/>
              </w:rPr>
              <w:fldChar w:fldCharType="end"/>
            </w:r>
          </w:hyperlink>
        </w:p>
        <w:p w14:paraId="2C9F3CDE" w14:textId="7115C9F5"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8" w:history="1">
            <w:r w:rsidR="009B47E1" w:rsidRPr="00B661D0">
              <w:rPr>
                <w:rStyle w:val="Hyperlink"/>
                <w:noProof/>
              </w:rPr>
              <w:t>2.2 US Carbon Emissions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_Toc176528018 \h </w:instrText>
            </w:r>
            <w:r w:rsidR="009B47E1" w:rsidRPr="00B661D0">
              <w:rPr>
                <w:noProof/>
                <w:webHidden/>
              </w:rPr>
            </w:r>
            <w:r w:rsidR="009B47E1" w:rsidRPr="00B661D0">
              <w:rPr>
                <w:noProof/>
                <w:webHidden/>
              </w:rPr>
              <w:fldChar w:fldCharType="separate"/>
            </w:r>
            <w:r w:rsidR="009B47E1" w:rsidRPr="00B661D0">
              <w:rPr>
                <w:noProof/>
                <w:webHidden/>
              </w:rPr>
              <w:t>16</w:t>
            </w:r>
            <w:r w:rsidR="009B47E1" w:rsidRPr="00B661D0">
              <w:rPr>
                <w:noProof/>
                <w:webHidden/>
              </w:rPr>
              <w:fldChar w:fldCharType="end"/>
            </w:r>
          </w:hyperlink>
        </w:p>
        <w:p w14:paraId="73EED881" w14:textId="5017CF83"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19" w:history="1">
            <w:r w:rsidR="009B47E1" w:rsidRPr="00B661D0">
              <w:rPr>
                <w:rStyle w:val="Hyperlink"/>
                <w:noProof/>
              </w:rPr>
              <w:t>2.3. Technology Development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_Toc176528019 \h </w:instrText>
            </w:r>
            <w:r w:rsidR="009B47E1" w:rsidRPr="00B661D0">
              <w:rPr>
                <w:noProof/>
                <w:webHidden/>
              </w:rPr>
            </w:r>
            <w:r w:rsidR="009B47E1" w:rsidRPr="00B661D0">
              <w:rPr>
                <w:noProof/>
                <w:webHidden/>
              </w:rPr>
              <w:fldChar w:fldCharType="separate"/>
            </w:r>
            <w:r w:rsidR="009B47E1" w:rsidRPr="00B661D0">
              <w:rPr>
                <w:noProof/>
                <w:webHidden/>
              </w:rPr>
              <w:t>16</w:t>
            </w:r>
            <w:r w:rsidR="009B47E1" w:rsidRPr="00B661D0">
              <w:rPr>
                <w:noProof/>
                <w:webHidden/>
              </w:rPr>
              <w:fldChar w:fldCharType="end"/>
            </w:r>
          </w:hyperlink>
        </w:p>
        <w:p w14:paraId="2CF4BC82" w14:textId="7A56A5C9"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0" w:history="1">
            <w:r w:rsidR="009B47E1" w:rsidRPr="00B661D0">
              <w:rPr>
                <w:rStyle w:val="Hyperlink"/>
                <w:noProof/>
              </w:rPr>
              <w:t>2.3.1 Coal background in the USA and impacts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_Toc176528020 \h </w:instrText>
            </w:r>
            <w:r w:rsidR="009B47E1" w:rsidRPr="00B661D0">
              <w:rPr>
                <w:noProof/>
                <w:webHidden/>
              </w:rPr>
            </w:r>
            <w:r w:rsidR="009B47E1" w:rsidRPr="00B661D0">
              <w:rPr>
                <w:noProof/>
                <w:webHidden/>
              </w:rPr>
              <w:fldChar w:fldCharType="separate"/>
            </w:r>
            <w:r w:rsidR="009B47E1" w:rsidRPr="00B661D0">
              <w:rPr>
                <w:noProof/>
                <w:webHidden/>
              </w:rPr>
              <w:t>16</w:t>
            </w:r>
            <w:r w:rsidR="009B47E1" w:rsidRPr="00B661D0">
              <w:rPr>
                <w:noProof/>
                <w:webHidden/>
              </w:rPr>
              <w:fldChar w:fldCharType="end"/>
            </w:r>
          </w:hyperlink>
        </w:p>
        <w:p w14:paraId="43F0936E" w14:textId="735DCA2D"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1" w:history="1">
            <w:r w:rsidR="009B47E1" w:rsidRPr="00B661D0">
              <w:rPr>
                <w:rStyle w:val="Hyperlink"/>
                <w:noProof/>
              </w:rPr>
              <w:t>2.3.2. Automobiles revolution in the USA and its impacts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_Toc176528021 \h </w:instrText>
            </w:r>
            <w:r w:rsidR="009B47E1" w:rsidRPr="00B661D0">
              <w:rPr>
                <w:noProof/>
                <w:webHidden/>
              </w:rPr>
            </w:r>
            <w:r w:rsidR="009B47E1" w:rsidRPr="00B661D0">
              <w:rPr>
                <w:noProof/>
                <w:webHidden/>
              </w:rPr>
              <w:fldChar w:fldCharType="separate"/>
            </w:r>
            <w:r w:rsidR="009B47E1" w:rsidRPr="00B661D0">
              <w:rPr>
                <w:noProof/>
                <w:webHidden/>
              </w:rPr>
              <w:t>17</w:t>
            </w:r>
            <w:r w:rsidR="009B47E1" w:rsidRPr="00B661D0">
              <w:rPr>
                <w:noProof/>
                <w:webHidden/>
              </w:rPr>
              <w:fldChar w:fldCharType="end"/>
            </w:r>
          </w:hyperlink>
        </w:p>
        <w:p w14:paraId="7F54B262" w14:textId="113681EF"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2" w:history="1">
            <w:r w:rsidR="009B47E1" w:rsidRPr="00B661D0">
              <w:rPr>
                <w:rStyle w:val="Hyperlink"/>
                <w:noProof/>
              </w:rPr>
              <w:t>2.3.3. Petrochemicals industry in the USA and its impacts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_Toc176528022 \h </w:instrText>
            </w:r>
            <w:r w:rsidR="009B47E1" w:rsidRPr="00B661D0">
              <w:rPr>
                <w:noProof/>
                <w:webHidden/>
              </w:rPr>
            </w:r>
            <w:r w:rsidR="009B47E1" w:rsidRPr="00B661D0">
              <w:rPr>
                <w:noProof/>
                <w:webHidden/>
              </w:rPr>
              <w:fldChar w:fldCharType="separate"/>
            </w:r>
            <w:r w:rsidR="009B47E1" w:rsidRPr="00B661D0">
              <w:rPr>
                <w:noProof/>
                <w:webHidden/>
              </w:rPr>
              <w:t>17</w:t>
            </w:r>
            <w:r w:rsidR="009B47E1" w:rsidRPr="00B661D0">
              <w:rPr>
                <w:noProof/>
                <w:webHidden/>
              </w:rPr>
              <w:fldChar w:fldCharType="end"/>
            </w:r>
          </w:hyperlink>
        </w:p>
        <w:p w14:paraId="6F4C481E" w14:textId="6144513B"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3" w:history="1">
            <w:r w:rsidR="009B47E1" w:rsidRPr="00B661D0">
              <w:rPr>
                <w:rStyle w:val="Hyperlink"/>
                <w:noProof/>
              </w:rPr>
              <w:t>2.3.4 Energy Production and its Environmental Impacts in the USA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_Toc176528023 \h </w:instrText>
            </w:r>
            <w:r w:rsidR="009B47E1" w:rsidRPr="00B661D0">
              <w:rPr>
                <w:noProof/>
                <w:webHidden/>
              </w:rPr>
            </w:r>
            <w:r w:rsidR="009B47E1" w:rsidRPr="00B661D0">
              <w:rPr>
                <w:noProof/>
                <w:webHidden/>
              </w:rPr>
              <w:fldChar w:fldCharType="separate"/>
            </w:r>
            <w:r w:rsidR="009B47E1" w:rsidRPr="00B661D0">
              <w:rPr>
                <w:noProof/>
                <w:webHidden/>
              </w:rPr>
              <w:t>17</w:t>
            </w:r>
            <w:r w:rsidR="009B47E1" w:rsidRPr="00B661D0">
              <w:rPr>
                <w:noProof/>
                <w:webHidden/>
              </w:rPr>
              <w:fldChar w:fldCharType="end"/>
            </w:r>
          </w:hyperlink>
        </w:p>
        <w:p w14:paraId="5C77A41A" w14:textId="3D38BFC5"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4" w:history="1">
            <w:r w:rsidR="009B47E1" w:rsidRPr="00B661D0">
              <w:rPr>
                <w:rStyle w:val="Hyperlink"/>
                <w:noProof/>
              </w:rPr>
              <w:t>2.3.5 Aviation and its Environmental Impacts in the USA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_Toc176528024 \h </w:instrText>
            </w:r>
            <w:r w:rsidR="009B47E1" w:rsidRPr="00B661D0">
              <w:rPr>
                <w:noProof/>
                <w:webHidden/>
              </w:rPr>
            </w:r>
            <w:r w:rsidR="009B47E1" w:rsidRPr="00B661D0">
              <w:rPr>
                <w:noProof/>
                <w:webHidden/>
              </w:rPr>
              <w:fldChar w:fldCharType="separate"/>
            </w:r>
            <w:r w:rsidR="009B47E1" w:rsidRPr="00B661D0">
              <w:rPr>
                <w:noProof/>
                <w:webHidden/>
              </w:rPr>
              <w:t>18</w:t>
            </w:r>
            <w:r w:rsidR="009B47E1" w:rsidRPr="00B661D0">
              <w:rPr>
                <w:noProof/>
                <w:webHidden/>
              </w:rPr>
              <w:fldChar w:fldCharType="end"/>
            </w:r>
          </w:hyperlink>
        </w:p>
        <w:p w14:paraId="74DF675D" w14:textId="7E8A4314"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5" w:history="1">
            <w:r w:rsidR="009B47E1" w:rsidRPr="00B661D0">
              <w:rPr>
                <w:rStyle w:val="Hyperlink"/>
                <w:noProof/>
              </w:rPr>
              <w:t>2.3.6 Recent Technological Innovations and Sustainable Energy Initiatives in the USA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_Toc176528025 \h </w:instrText>
            </w:r>
            <w:r w:rsidR="009B47E1" w:rsidRPr="00B661D0">
              <w:rPr>
                <w:noProof/>
                <w:webHidden/>
              </w:rPr>
            </w:r>
            <w:r w:rsidR="009B47E1" w:rsidRPr="00B661D0">
              <w:rPr>
                <w:noProof/>
                <w:webHidden/>
              </w:rPr>
              <w:fldChar w:fldCharType="separate"/>
            </w:r>
            <w:r w:rsidR="009B47E1" w:rsidRPr="00B661D0">
              <w:rPr>
                <w:noProof/>
                <w:webHidden/>
              </w:rPr>
              <w:t>18</w:t>
            </w:r>
            <w:r w:rsidR="009B47E1" w:rsidRPr="00B661D0">
              <w:rPr>
                <w:noProof/>
                <w:webHidden/>
              </w:rPr>
              <w:fldChar w:fldCharType="end"/>
            </w:r>
          </w:hyperlink>
        </w:p>
        <w:p w14:paraId="398D4688" w14:textId="54D6B8DA"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26" w:history="1">
            <w:r w:rsidR="009B47E1" w:rsidRPr="00B661D0">
              <w:rPr>
                <w:rStyle w:val="Hyperlink"/>
                <w:noProof/>
              </w:rPr>
              <w:t>2.4 Legislative Laws to Reduce Carbon Emissions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_Toc176528026 \h </w:instrText>
            </w:r>
            <w:r w:rsidR="009B47E1" w:rsidRPr="00B661D0">
              <w:rPr>
                <w:noProof/>
                <w:webHidden/>
              </w:rPr>
            </w:r>
            <w:r w:rsidR="009B47E1" w:rsidRPr="00B661D0">
              <w:rPr>
                <w:noProof/>
                <w:webHidden/>
              </w:rPr>
              <w:fldChar w:fldCharType="separate"/>
            </w:r>
            <w:r w:rsidR="009B47E1" w:rsidRPr="00B661D0">
              <w:rPr>
                <w:noProof/>
                <w:webHidden/>
              </w:rPr>
              <w:t>19</w:t>
            </w:r>
            <w:r w:rsidR="009B47E1" w:rsidRPr="00B661D0">
              <w:rPr>
                <w:noProof/>
                <w:webHidden/>
              </w:rPr>
              <w:fldChar w:fldCharType="end"/>
            </w:r>
          </w:hyperlink>
        </w:p>
        <w:p w14:paraId="7BD7B0E2" w14:textId="7FCA1FB7"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7" w:history="1">
            <w:r w:rsidR="009B47E1" w:rsidRPr="00B661D0">
              <w:rPr>
                <w:rStyle w:val="Hyperlink"/>
                <w:noProof/>
              </w:rPr>
              <w:t>2.4.1 Clean Air Act Amendments (CAAA)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_Toc176528027 \h </w:instrText>
            </w:r>
            <w:r w:rsidR="009B47E1" w:rsidRPr="00B661D0">
              <w:rPr>
                <w:noProof/>
                <w:webHidden/>
              </w:rPr>
            </w:r>
            <w:r w:rsidR="009B47E1" w:rsidRPr="00B661D0">
              <w:rPr>
                <w:noProof/>
                <w:webHidden/>
              </w:rPr>
              <w:fldChar w:fldCharType="separate"/>
            </w:r>
            <w:r w:rsidR="009B47E1" w:rsidRPr="00B661D0">
              <w:rPr>
                <w:noProof/>
                <w:webHidden/>
              </w:rPr>
              <w:t>19</w:t>
            </w:r>
            <w:r w:rsidR="009B47E1" w:rsidRPr="00B661D0">
              <w:rPr>
                <w:noProof/>
                <w:webHidden/>
              </w:rPr>
              <w:fldChar w:fldCharType="end"/>
            </w:r>
          </w:hyperlink>
        </w:p>
        <w:p w14:paraId="1CA9DA5F" w14:textId="5D73C420"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8" w:history="1">
            <w:r w:rsidR="009B47E1" w:rsidRPr="00B661D0">
              <w:rPr>
                <w:rStyle w:val="Hyperlink"/>
                <w:noProof/>
              </w:rPr>
              <w:t>2.4.2 Corporate Average Fuel Economy (CAFF)</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_Toc176528028 \h </w:instrText>
            </w:r>
            <w:r w:rsidR="009B47E1" w:rsidRPr="00B661D0">
              <w:rPr>
                <w:noProof/>
                <w:webHidden/>
              </w:rPr>
            </w:r>
            <w:r w:rsidR="009B47E1" w:rsidRPr="00B661D0">
              <w:rPr>
                <w:noProof/>
                <w:webHidden/>
              </w:rPr>
              <w:fldChar w:fldCharType="separate"/>
            </w:r>
            <w:r w:rsidR="009B47E1" w:rsidRPr="00B661D0">
              <w:rPr>
                <w:noProof/>
                <w:webHidden/>
              </w:rPr>
              <w:t>19</w:t>
            </w:r>
            <w:r w:rsidR="009B47E1" w:rsidRPr="00B661D0">
              <w:rPr>
                <w:noProof/>
                <w:webHidden/>
              </w:rPr>
              <w:fldChar w:fldCharType="end"/>
            </w:r>
          </w:hyperlink>
        </w:p>
        <w:p w14:paraId="3B2B2330" w14:textId="196AC490"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29" w:history="1">
            <w:r w:rsidR="009B47E1" w:rsidRPr="00B661D0">
              <w:rPr>
                <w:rStyle w:val="Hyperlink"/>
                <w:noProof/>
              </w:rPr>
              <w:t>2.4.3 Renewable Fuel Standard (RFS)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_Toc176528029 \h </w:instrText>
            </w:r>
            <w:r w:rsidR="009B47E1" w:rsidRPr="00B661D0">
              <w:rPr>
                <w:noProof/>
                <w:webHidden/>
              </w:rPr>
            </w:r>
            <w:r w:rsidR="009B47E1" w:rsidRPr="00B661D0">
              <w:rPr>
                <w:noProof/>
                <w:webHidden/>
              </w:rPr>
              <w:fldChar w:fldCharType="separate"/>
            </w:r>
            <w:r w:rsidR="009B47E1" w:rsidRPr="00B661D0">
              <w:rPr>
                <w:noProof/>
                <w:webHidden/>
              </w:rPr>
              <w:t>19</w:t>
            </w:r>
            <w:r w:rsidR="009B47E1" w:rsidRPr="00B661D0">
              <w:rPr>
                <w:noProof/>
                <w:webHidden/>
              </w:rPr>
              <w:fldChar w:fldCharType="end"/>
            </w:r>
          </w:hyperlink>
        </w:p>
        <w:p w14:paraId="00F1B684" w14:textId="1A09DAAE"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30" w:history="1">
            <w:r w:rsidR="009B47E1" w:rsidRPr="00B661D0">
              <w:rPr>
                <w:rStyle w:val="Hyperlink"/>
                <w:noProof/>
              </w:rPr>
              <w:t>2.4.4 American Recovery and Reinvestment Act (ARRA)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_Toc176528030 \h </w:instrText>
            </w:r>
            <w:r w:rsidR="009B47E1" w:rsidRPr="00B661D0">
              <w:rPr>
                <w:noProof/>
                <w:webHidden/>
              </w:rPr>
            </w:r>
            <w:r w:rsidR="009B47E1" w:rsidRPr="00B661D0">
              <w:rPr>
                <w:noProof/>
                <w:webHidden/>
              </w:rPr>
              <w:fldChar w:fldCharType="separate"/>
            </w:r>
            <w:r w:rsidR="009B47E1" w:rsidRPr="00B661D0">
              <w:rPr>
                <w:noProof/>
                <w:webHidden/>
              </w:rPr>
              <w:t>19</w:t>
            </w:r>
            <w:r w:rsidR="009B47E1" w:rsidRPr="00B661D0">
              <w:rPr>
                <w:noProof/>
                <w:webHidden/>
              </w:rPr>
              <w:fldChar w:fldCharType="end"/>
            </w:r>
          </w:hyperlink>
        </w:p>
        <w:p w14:paraId="53F3A3C5" w14:textId="16D44D08"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1" w:history="1">
            <w:r w:rsidR="009B47E1" w:rsidRPr="00B661D0">
              <w:rPr>
                <w:rStyle w:val="Hyperlink"/>
                <w:noProof/>
              </w:rPr>
              <w:t>3.1 Data Augmentation Techniques for CO2 emissions classification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_Toc176528031 \h </w:instrText>
            </w:r>
            <w:r w:rsidR="009B47E1" w:rsidRPr="00B661D0">
              <w:rPr>
                <w:noProof/>
                <w:webHidden/>
              </w:rPr>
            </w:r>
            <w:r w:rsidR="009B47E1" w:rsidRPr="00B661D0">
              <w:rPr>
                <w:noProof/>
                <w:webHidden/>
              </w:rPr>
              <w:fldChar w:fldCharType="separate"/>
            </w:r>
            <w:r w:rsidR="009B47E1" w:rsidRPr="00B661D0">
              <w:rPr>
                <w:noProof/>
                <w:webHidden/>
              </w:rPr>
              <w:t>20</w:t>
            </w:r>
            <w:r w:rsidR="009B47E1" w:rsidRPr="00B661D0">
              <w:rPr>
                <w:noProof/>
                <w:webHidden/>
              </w:rPr>
              <w:fldChar w:fldCharType="end"/>
            </w:r>
          </w:hyperlink>
        </w:p>
        <w:p w14:paraId="44DE90C9" w14:textId="6CB0BBA0"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2" w:history="1">
            <w:r w:rsidR="009B47E1" w:rsidRPr="00B661D0">
              <w:rPr>
                <w:rStyle w:val="Hyperlink"/>
                <w:noProof/>
              </w:rPr>
              <w:t>4.1 Key Insights and Transition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_Toc176528032 \h </w:instrText>
            </w:r>
            <w:r w:rsidR="009B47E1" w:rsidRPr="00B661D0">
              <w:rPr>
                <w:noProof/>
                <w:webHidden/>
              </w:rPr>
            </w:r>
            <w:r w:rsidR="009B47E1" w:rsidRPr="00B661D0">
              <w:rPr>
                <w:noProof/>
                <w:webHidden/>
              </w:rPr>
              <w:fldChar w:fldCharType="separate"/>
            </w:r>
            <w:r w:rsidR="009B47E1" w:rsidRPr="00B661D0">
              <w:rPr>
                <w:noProof/>
                <w:webHidden/>
              </w:rPr>
              <w:t>22</w:t>
            </w:r>
            <w:r w:rsidR="009B47E1" w:rsidRPr="00B661D0">
              <w:rPr>
                <w:noProof/>
                <w:webHidden/>
              </w:rPr>
              <w:fldChar w:fldCharType="end"/>
            </w:r>
          </w:hyperlink>
        </w:p>
        <w:p w14:paraId="29655A9E" w14:textId="53FC629F"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33" w:history="1">
            <w:r w:rsidR="009B47E1" w:rsidRPr="00B661D0">
              <w:rPr>
                <w:rStyle w:val="Hyperlink"/>
                <w:noProof/>
              </w:rPr>
              <w:t>Chapter 3: Methodology</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_Toc176528033 \h </w:instrText>
            </w:r>
            <w:r w:rsidR="009B47E1" w:rsidRPr="00B661D0">
              <w:rPr>
                <w:noProof/>
                <w:webHidden/>
              </w:rPr>
            </w:r>
            <w:r w:rsidR="009B47E1" w:rsidRPr="00B661D0">
              <w:rPr>
                <w:noProof/>
                <w:webHidden/>
              </w:rPr>
              <w:fldChar w:fldCharType="separate"/>
            </w:r>
            <w:r w:rsidR="009B47E1" w:rsidRPr="00B661D0">
              <w:rPr>
                <w:noProof/>
                <w:webHidden/>
              </w:rPr>
              <w:t>23</w:t>
            </w:r>
            <w:r w:rsidR="009B47E1" w:rsidRPr="00B661D0">
              <w:rPr>
                <w:noProof/>
                <w:webHidden/>
              </w:rPr>
              <w:fldChar w:fldCharType="end"/>
            </w:r>
          </w:hyperlink>
        </w:p>
        <w:p w14:paraId="305232F2" w14:textId="54237472"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4" w:history="1">
            <w:r w:rsidR="009B47E1" w:rsidRPr="00B661D0">
              <w:rPr>
                <w:rStyle w:val="Hyperlink"/>
                <w:noProof/>
              </w:rPr>
              <w:t>3.1 Technical Environment and Tools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_Toc176528034 \h </w:instrText>
            </w:r>
            <w:r w:rsidR="009B47E1" w:rsidRPr="00B661D0">
              <w:rPr>
                <w:noProof/>
                <w:webHidden/>
              </w:rPr>
            </w:r>
            <w:r w:rsidR="009B47E1" w:rsidRPr="00B661D0">
              <w:rPr>
                <w:noProof/>
                <w:webHidden/>
              </w:rPr>
              <w:fldChar w:fldCharType="separate"/>
            </w:r>
            <w:r w:rsidR="009B47E1" w:rsidRPr="00B661D0">
              <w:rPr>
                <w:noProof/>
                <w:webHidden/>
              </w:rPr>
              <w:t>23</w:t>
            </w:r>
            <w:r w:rsidR="009B47E1" w:rsidRPr="00B661D0">
              <w:rPr>
                <w:noProof/>
                <w:webHidden/>
              </w:rPr>
              <w:fldChar w:fldCharType="end"/>
            </w:r>
          </w:hyperlink>
        </w:p>
        <w:p w14:paraId="5C7935B2" w14:textId="1AEA7F3A"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5" w:history="1">
            <w:r w:rsidR="009B47E1" w:rsidRPr="00B661D0">
              <w:rPr>
                <w:rStyle w:val="Hyperlink"/>
                <w:noProof/>
              </w:rPr>
              <w:t>3.2 Business Understanding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_Toc176528035 \h </w:instrText>
            </w:r>
            <w:r w:rsidR="009B47E1" w:rsidRPr="00B661D0">
              <w:rPr>
                <w:noProof/>
                <w:webHidden/>
              </w:rPr>
            </w:r>
            <w:r w:rsidR="009B47E1" w:rsidRPr="00B661D0">
              <w:rPr>
                <w:noProof/>
                <w:webHidden/>
              </w:rPr>
              <w:fldChar w:fldCharType="separate"/>
            </w:r>
            <w:r w:rsidR="009B47E1" w:rsidRPr="00B661D0">
              <w:rPr>
                <w:noProof/>
                <w:webHidden/>
              </w:rPr>
              <w:t>23</w:t>
            </w:r>
            <w:r w:rsidR="009B47E1" w:rsidRPr="00B661D0">
              <w:rPr>
                <w:noProof/>
                <w:webHidden/>
              </w:rPr>
              <w:fldChar w:fldCharType="end"/>
            </w:r>
          </w:hyperlink>
        </w:p>
        <w:p w14:paraId="310DC7F4" w14:textId="0DE41CC2"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6" w:history="1">
            <w:r w:rsidR="009B47E1" w:rsidRPr="00B661D0">
              <w:rPr>
                <w:rStyle w:val="Hyperlink"/>
                <w:noProof/>
              </w:rPr>
              <w:t>3.2 Data Understanding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_Toc176528036 \h </w:instrText>
            </w:r>
            <w:r w:rsidR="009B47E1" w:rsidRPr="00B661D0">
              <w:rPr>
                <w:noProof/>
                <w:webHidden/>
              </w:rPr>
            </w:r>
            <w:r w:rsidR="009B47E1" w:rsidRPr="00B661D0">
              <w:rPr>
                <w:noProof/>
                <w:webHidden/>
              </w:rPr>
              <w:fldChar w:fldCharType="separate"/>
            </w:r>
            <w:r w:rsidR="009B47E1" w:rsidRPr="00B661D0">
              <w:rPr>
                <w:noProof/>
                <w:webHidden/>
              </w:rPr>
              <w:t>23</w:t>
            </w:r>
            <w:r w:rsidR="009B47E1" w:rsidRPr="00B661D0">
              <w:rPr>
                <w:noProof/>
                <w:webHidden/>
              </w:rPr>
              <w:fldChar w:fldCharType="end"/>
            </w:r>
          </w:hyperlink>
        </w:p>
        <w:p w14:paraId="78BCB0C2" w14:textId="3C97A72B"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7" w:history="1">
            <w:r w:rsidR="009B47E1" w:rsidRPr="00B661D0">
              <w:rPr>
                <w:rStyle w:val="Hyperlink"/>
                <w:noProof/>
              </w:rPr>
              <w:t>3.3 Data Preparation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_Toc176528037 \h </w:instrText>
            </w:r>
            <w:r w:rsidR="009B47E1" w:rsidRPr="00B661D0">
              <w:rPr>
                <w:noProof/>
                <w:webHidden/>
              </w:rPr>
            </w:r>
            <w:r w:rsidR="009B47E1" w:rsidRPr="00B661D0">
              <w:rPr>
                <w:noProof/>
                <w:webHidden/>
              </w:rPr>
              <w:fldChar w:fldCharType="separate"/>
            </w:r>
            <w:r w:rsidR="009B47E1" w:rsidRPr="00B661D0">
              <w:rPr>
                <w:noProof/>
                <w:webHidden/>
              </w:rPr>
              <w:t>24</w:t>
            </w:r>
            <w:r w:rsidR="009B47E1" w:rsidRPr="00B661D0">
              <w:rPr>
                <w:noProof/>
                <w:webHidden/>
              </w:rPr>
              <w:fldChar w:fldCharType="end"/>
            </w:r>
          </w:hyperlink>
        </w:p>
        <w:p w14:paraId="79D5E980" w14:textId="5C00C97C"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8" w:history="1">
            <w:r w:rsidR="009B47E1" w:rsidRPr="00B661D0">
              <w:rPr>
                <w:rStyle w:val="Hyperlink"/>
                <w:noProof/>
              </w:rPr>
              <w:t>3.3.1 EDA (Exploratory Data Analysis)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_Toc176528038 \h </w:instrText>
            </w:r>
            <w:r w:rsidR="009B47E1" w:rsidRPr="00B661D0">
              <w:rPr>
                <w:noProof/>
                <w:webHidden/>
              </w:rPr>
            </w:r>
            <w:r w:rsidR="009B47E1" w:rsidRPr="00B661D0">
              <w:rPr>
                <w:noProof/>
                <w:webHidden/>
              </w:rPr>
              <w:fldChar w:fldCharType="separate"/>
            </w:r>
            <w:r w:rsidR="009B47E1" w:rsidRPr="00B661D0">
              <w:rPr>
                <w:noProof/>
                <w:webHidden/>
              </w:rPr>
              <w:t>24</w:t>
            </w:r>
            <w:r w:rsidR="009B47E1" w:rsidRPr="00B661D0">
              <w:rPr>
                <w:noProof/>
                <w:webHidden/>
              </w:rPr>
              <w:fldChar w:fldCharType="end"/>
            </w:r>
          </w:hyperlink>
        </w:p>
        <w:p w14:paraId="1E6BCA6A" w14:textId="634B09CC"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39" w:history="1">
            <w:r w:rsidR="009B47E1" w:rsidRPr="00B661D0">
              <w:rPr>
                <w:rStyle w:val="Hyperlink"/>
                <w:noProof/>
              </w:rPr>
              <w:t>3.4 Feature Engineering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_Toc176528039 \h </w:instrText>
            </w:r>
            <w:r w:rsidR="009B47E1" w:rsidRPr="00B661D0">
              <w:rPr>
                <w:noProof/>
                <w:webHidden/>
              </w:rPr>
            </w:r>
            <w:r w:rsidR="009B47E1" w:rsidRPr="00B661D0">
              <w:rPr>
                <w:noProof/>
                <w:webHidden/>
              </w:rPr>
              <w:fldChar w:fldCharType="separate"/>
            </w:r>
            <w:r w:rsidR="009B47E1" w:rsidRPr="00B661D0">
              <w:rPr>
                <w:noProof/>
                <w:webHidden/>
              </w:rPr>
              <w:t>24</w:t>
            </w:r>
            <w:r w:rsidR="009B47E1" w:rsidRPr="00B661D0">
              <w:rPr>
                <w:noProof/>
                <w:webHidden/>
              </w:rPr>
              <w:fldChar w:fldCharType="end"/>
            </w:r>
          </w:hyperlink>
        </w:p>
        <w:p w14:paraId="2841022D" w14:textId="347E890F"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0" w:history="1">
            <w:r w:rsidR="009B47E1" w:rsidRPr="00B661D0">
              <w:rPr>
                <w:rStyle w:val="Hyperlink"/>
                <w:noProof/>
              </w:rPr>
              <w:t>3.5 Modeling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_Toc176528040 \h </w:instrText>
            </w:r>
            <w:r w:rsidR="009B47E1" w:rsidRPr="00B661D0">
              <w:rPr>
                <w:noProof/>
                <w:webHidden/>
              </w:rPr>
            </w:r>
            <w:r w:rsidR="009B47E1" w:rsidRPr="00B661D0">
              <w:rPr>
                <w:noProof/>
                <w:webHidden/>
              </w:rPr>
              <w:fldChar w:fldCharType="separate"/>
            </w:r>
            <w:r w:rsidR="009B47E1" w:rsidRPr="00B661D0">
              <w:rPr>
                <w:noProof/>
                <w:webHidden/>
              </w:rPr>
              <w:t>25</w:t>
            </w:r>
            <w:r w:rsidR="009B47E1" w:rsidRPr="00B661D0">
              <w:rPr>
                <w:noProof/>
                <w:webHidden/>
              </w:rPr>
              <w:fldChar w:fldCharType="end"/>
            </w:r>
          </w:hyperlink>
        </w:p>
        <w:p w14:paraId="60FD3EA1" w14:textId="25D1D9E2"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1" w:history="1">
            <w:r w:rsidR="009B47E1" w:rsidRPr="00B661D0">
              <w:rPr>
                <w:rStyle w:val="Hyperlink"/>
                <w:noProof/>
              </w:rPr>
              <w:t>3.5 Evaluating and Interpretation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_Toc176528041 \h </w:instrText>
            </w:r>
            <w:r w:rsidR="009B47E1" w:rsidRPr="00B661D0">
              <w:rPr>
                <w:noProof/>
                <w:webHidden/>
              </w:rPr>
            </w:r>
            <w:r w:rsidR="009B47E1" w:rsidRPr="00B661D0">
              <w:rPr>
                <w:noProof/>
                <w:webHidden/>
              </w:rPr>
              <w:fldChar w:fldCharType="separate"/>
            </w:r>
            <w:r w:rsidR="009B47E1" w:rsidRPr="00B661D0">
              <w:rPr>
                <w:noProof/>
                <w:webHidden/>
              </w:rPr>
              <w:t>25</w:t>
            </w:r>
            <w:r w:rsidR="009B47E1" w:rsidRPr="00B661D0">
              <w:rPr>
                <w:noProof/>
                <w:webHidden/>
              </w:rPr>
              <w:fldChar w:fldCharType="end"/>
            </w:r>
          </w:hyperlink>
        </w:p>
        <w:p w14:paraId="6E588EDC" w14:textId="6BDEB4A6"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2" w:history="1">
            <w:r w:rsidR="009B47E1" w:rsidRPr="00B661D0">
              <w:rPr>
                <w:rStyle w:val="Hyperlink"/>
                <w:noProof/>
              </w:rPr>
              <w:t>3.5 Deployment and Practical Application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_Toc176528042 \h </w:instrText>
            </w:r>
            <w:r w:rsidR="009B47E1" w:rsidRPr="00B661D0">
              <w:rPr>
                <w:noProof/>
                <w:webHidden/>
              </w:rPr>
            </w:r>
            <w:r w:rsidR="009B47E1" w:rsidRPr="00B661D0">
              <w:rPr>
                <w:noProof/>
                <w:webHidden/>
              </w:rPr>
              <w:fldChar w:fldCharType="separate"/>
            </w:r>
            <w:r w:rsidR="009B47E1" w:rsidRPr="00B661D0">
              <w:rPr>
                <w:noProof/>
                <w:webHidden/>
              </w:rPr>
              <w:t>25</w:t>
            </w:r>
            <w:r w:rsidR="009B47E1" w:rsidRPr="00B661D0">
              <w:rPr>
                <w:noProof/>
                <w:webHidden/>
              </w:rPr>
              <w:fldChar w:fldCharType="end"/>
            </w:r>
          </w:hyperlink>
        </w:p>
        <w:p w14:paraId="566D8F19" w14:textId="3BF194E8"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3" w:history="1">
            <w:r w:rsidR="009B47E1" w:rsidRPr="00B661D0">
              <w:rPr>
                <w:rStyle w:val="Hyperlink"/>
                <w:noProof/>
              </w:rPr>
              <w:t>3.5 Replication of Predictive Model for Cross-National Application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_Toc176528043 \h </w:instrText>
            </w:r>
            <w:r w:rsidR="009B47E1" w:rsidRPr="00B661D0">
              <w:rPr>
                <w:noProof/>
                <w:webHidden/>
              </w:rPr>
            </w:r>
            <w:r w:rsidR="009B47E1" w:rsidRPr="00B661D0">
              <w:rPr>
                <w:noProof/>
                <w:webHidden/>
              </w:rPr>
              <w:fldChar w:fldCharType="separate"/>
            </w:r>
            <w:r w:rsidR="009B47E1" w:rsidRPr="00B661D0">
              <w:rPr>
                <w:noProof/>
                <w:webHidden/>
              </w:rPr>
              <w:t>26</w:t>
            </w:r>
            <w:r w:rsidR="009B47E1" w:rsidRPr="00B661D0">
              <w:rPr>
                <w:noProof/>
                <w:webHidden/>
              </w:rPr>
              <w:fldChar w:fldCharType="end"/>
            </w:r>
          </w:hyperlink>
        </w:p>
        <w:p w14:paraId="4417919E" w14:textId="02B959A7"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44" w:history="1">
            <w:r w:rsidR="009B47E1" w:rsidRPr="00B661D0">
              <w:rPr>
                <w:rStyle w:val="Hyperlink"/>
                <w:noProof/>
              </w:rPr>
              <w:t>Chapter 4: Product/Research Design and Implementation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_Toc176528044 \h </w:instrText>
            </w:r>
            <w:r w:rsidR="009B47E1" w:rsidRPr="00B661D0">
              <w:rPr>
                <w:noProof/>
                <w:webHidden/>
              </w:rPr>
            </w:r>
            <w:r w:rsidR="009B47E1" w:rsidRPr="00B661D0">
              <w:rPr>
                <w:noProof/>
                <w:webHidden/>
              </w:rPr>
              <w:fldChar w:fldCharType="separate"/>
            </w:r>
            <w:r w:rsidR="009B47E1" w:rsidRPr="00B661D0">
              <w:rPr>
                <w:noProof/>
                <w:webHidden/>
              </w:rPr>
              <w:t>27</w:t>
            </w:r>
            <w:r w:rsidR="009B47E1" w:rsidRPr="00B661D0">
              <w:rPr>
                <w:noProof/>
                <w:webHidden/>
              </w:rPr>
              <w:fldChar w:fldCharType="end"/>
            </w:r>
          </w:hyperlink>
        </w:p>
        <w:p w14:paraId="573A2494" w14:textId="244FE112"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5" w:history="1">
            <w:r w:rsidR="009B47E1" w:rsidRPr="00B661D0">
              <w:rPr>
                <w:rStyle w:val="Hyperlink"/>
                <w:noProof/>
              </w:rPr>
              <w:t>4.1 Data Collection and Sources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_Toc176528045 \h </w:instrText>
            </w:r>
            <w:r w:rsidR="009B47E1" w:rsidRPr="00B661D0">
              <w:rPr>
                <w:noProof/>
                <w:webHidden/>
              </w:rPr>
            </w:r>
            <w:r w:rsidR="009B47E1" w:rsidRPr="00B661D0">
              <w:rPr>
                <w:noProof/>
                <w:webHidden/>
              </w:rPr>
              <w:fldChar w:fldCharType="separate"/>
            </w:r>
            <w:r w:rsidR="009B47E1" w:rsidRPr="00B661D0">
              <w:rPr>
                <w:noProof/>
                <w:webHidden/>
              </w:rPr>
              <w:t>27</w:t>
            </w:r>
            <w:r w:rsidR="009B47E1" w:rsidRPr="00B661D0">
              <w:rPr>
                <w:noProof/>
                <w:webHidden/>
              </w:rPr>
              <w:fldChar w:fldCharType="end"/>
            </w:r>
          </w:hyperlink>
        </w:p>
        <w:p w14:paraId="6C9A14DC" w14:textId="69212FCE"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6" w:history="1">
            <w:r w:rsidR="009B47E1" w:rsidRPr="00B661D0">
              <w:rPr>
                <w:rStyle w:val="Hyperlink"/>
                <w:noProof/>
              </w:rPr>
              <w:t>4.1.1 CO2 emission data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_Toc176528046 \h </w:instrText>
            </w:r>
            <w:r w:rsidR="009B47E1" w:rsidRPr="00B661D0">
              <w:rPr>
                <w:noProof/>
                <w:webHidden/>
              </w:rPr>
            </w:r>
            <w:r w:rsidR="009B47E1" w:rsidRPr="00B661D0">
              <w:rPr>
                <w:noProof/>
                <w:webHidden/>
              </w:rPr>
              <w:fldChar w:fldCharType="separate"/>
            </w:r>
            <w:r w:rsidR="009B47E1" w:rsidRPr="00B661D0">
              <w:rPr>
                <w:noProof/>
                <w:webHidden/>
              </w:rPr>
              <w:t>27</w:t>
            </w:r>
            <w:r w:rsidR="009B47E1" w:rsidRPr="00B661D0">
              <w:rPr>
                <w:noProof/>
                <w:webHidden/>
              </w:rPr>
              <w:fldChar w:fldCharType="end"/>
            </w:r>
          </w:hyperlink>
        </w:p>
        <w:p w14:paraId="6E1F269E" w14:textId="7C7D7794"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7" w:history="1">
            <w:r w:rsidR="009B47E1" w:rsidRPr="00B661D0">
              <w:rPr>
                <w:rStyle w:val="Hyperlink"/>
                <w:noProof/>
              </w:rPr>
              <w:t>4.1.2 Importance of Reliable Data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_Toc176528047 \h </w:instrText>
            </w:r>
            <w:r w:rsidR="009B47E1" w:rsidRPr="00B661D0">
              <w:rPr>
                <w:noProof/>
                <w:webHidden/>
              </w:rPr>
            </w:r>
            <w:r w:rsidR="009B47E1" w:rsidRPr="00B661D0">
              <w:rPr>
                <w:noProof/>
                <w:webHidden/>
              </w:rPr>
              <w:fldChar w:fldCharType="separate"/>
            </w:r>
            <w:r w:rsidR="009B47E1" w:rsidRPr="00B661D0">
              <w:rPr>
                <w:noProof/>
                <w:webHidden/>
              </w:rPr>
              <w:t>27</w:t>
            </w:r>
            <w:r w:rsidR="009B47E1" w:rsidRPr="00B661D0">
              <w:rPr>
                <w:noProof/>
                <w:webHidden/>
              </w:rPr>
              <w:fldChar w:fldCharType="end"/>
            </w:r>
          </w:hyperlink>
        </w:p>
        <w:p w14:paraId="3C196E6A" w14:textId="1CA614CA"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48" w:history="1">
            <w:r w:rsidR="009B47E1" w:rsidRPr="00B661D0">
              <w:rPr>
                <w:rStyle w:val="Hyperlink"/>
                <w:noProof/>
              </w:rPr>
              <w:t>4.1.3 Data Dictionary and Sample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_Toc176528048 \h </w:instrText>
            </w:r>
            <w:r w:rsidR="009B47E1" w:rsidRPr="00B661D0">
              <w:rPr>
                <w:noProof/>
                <w:webHidden/>
              </w:rPr>
            </w:r>
            <w:r w:rsidR="009B47E1" w:rsidRPr="00B661D0">
              <w:rPr>
                <w:noProof/>
                <w:webHidden/>
              </w:rPr>
              <w:fldChar w:fldCharType="separate"/>
            </w:r>
            <w:r w:rsidR="009B47E1" w:rsidRPr="00B661D0">
              <w:rPr>
                <w:noProof/>
                <w:webHidden/>
              </w:rPr>
              <w:t>27</w:t>
            </w:r>
            <w:r w:rsidR="009B47E1" w:rsidRPr="00B661D0">
              <w:rPr>
                <w:noProof/>
                <w:webHidden/>
              </w:rPr>
              <w:fldChar w:fldCharType="end"/>
            </w:r>
          </w:hyperlink>
        </w:p>
        <w:p w14:paraId="36ADAB74" w14:textId="6BF0DEA9"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49" w:history="1">
            <w:r w:rsidR="009B47E1" w:rsidRPr="00B661D0">
              <w:rPr>
                <w:rStyle w:val="Hyperlink"/>
                <w:noProof/>
              </w:rPr>
              <w:t>4.1.4 Data Description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_Toc176528049 \h </w:instrText>
            </w:r>
            <w:r w:rsidR="009B47E1" w:rsidRPr="00B661D0">
              <w:rPr>
                <w:noProof/>
                <w:webHidden/>
              </w:rPr>
            </w:r>
            <w:r w:rsidR="009B47E1" w:rsidRPr="00B661D0">
              <w:rPr>
                <w:noProof/>
                <w:webHidden/>
              </w:rPr>
              <w:fldChar w:fldCharType="separate"/>
            </w:r>
            <w:r w:rsidR="009B47E1" w:rsidRPr="00B661D0">
              <w:rPr>
                <w:noProof/>
                <w:webHidden/>
              </w:rPr>
              <w:t>29</w:t>
            </w:r>
            <w:r w:rsidR="009B47E1" w:rsidRPr="00B661D0">
              <w:rPr>
                <w:noProof/>
                <w:webHidden/>
              </w:rPr>
              <w:fldChar w:fldCharType="end"/>
            </w:r>
          </w:hyperlink>
        </w:p>
        <w:p w14:paraId="3F975DE7" w14:textId="0AD33F0D"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0" w:history="1">
            <w:r w:rsidR="009B47E1" w:rsidRPr="00B661D0">
              <w:rPr>
                <w:rStyle w:val="Hyperlink"/>
                <w:noProof/>
              </w:rPr>
              <w:t>4.2 Ethical Considerations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_Toc176528050 \h </w:instrText>
            </w:r>
            <w:r w:rsidR="009B47E1" w:rsidRPr="00B661D0">
              <w:rPr>
                <w:noProof/>
                <w:webHidden/>
              </w:rPr>
            </w:r>
            <w:r w:rsidR="009B47E1" w:rsidRPr="00B661D0">
              <w:rPr>
                <w:noProof/>
                <w:webHidden/>
              </w:rPr>
              <w:fldChar w:fldCharType="separate"/>
            </w:r>
            <w:r w:rsidR="009B47E1" w:rsidRPr="00B661D0">
              <w:rPr>
                <w:noProof/>
                <w:webHidden/>
              </w:rPr>
              <w:t>30</w:t>
            </w:r>
            <w:r w:rsidR="009B47E1" w:rsidRPr="00B661D0">
              <w:rPr>
                <w:noProof/>
                <w:webHidden/>
              </w:rPr>
              <w:fldChar w:fldCharType="end"/>
            </w:r>
          </w:hyperlink>
        </w:p>
        <w:p w14:paraId="2CFA3BD0" w14:textId="2A5EA4D1"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1" w:history="1">
            <w:r w:rsidR="009B47E1" w:rsidRPr="00B661D0">
              <w:rPr>
                <w:rStyle w:val="Hyperlink"/>
                <w:noProof/>
              </w:rPr>
              <w:t>4.3. Data Pre-processing (ETL)</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_Toc176528051 \h </w:instrText>
            </w:r>
            <w:r w:rsidR="009B47E1" w:rsidRPr="00B661D0">
              <w:rPr>
                <w:noProof/>
                <w:webHidden/>
              </w:rPr>
            </w:r>
            <w:r w:rsidR="009B47E1" w:rsidRPr="00B661D0">
              <w:rPr>
                <w:noProof/>
                <w:webHidden/>
              </w:rPr>
              <w:fldChar w:fldCharType="separate"/>
            </w:r>
            <w:r w:rsidR="009B47E1" w:rsidRPr="00B661D0">
              <w:rPr>
                <w:noProof/>
                <w:webHidden/>
              </w:rPr>
              <w:t>31</w:t>
            </w:r>
            <w:r w:rsidR="009B47E1" w:rsidRPr="00B661D0">
              <w:rPr>
                <w:noProof/>
                <w:webHidden/>
              </w:rPr>
              <w:fldChar w:fldCharType="end"/>
            </w:r>
          </w:hyperlink>
        </w:p>
        <w:p w14:paraId="16D56CB0" w14:textId="09C0DC40"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2" w:history="1">
            <w:r w:rsidR="009B47E1" w:rsidRPr="00B661D0">
              <w:rPr>
                <w:rStyle w:val="Hyperlink"/>
                <w:noProof/>
              </w:rPr>
              <w:t>4.3.1 Carbon emission data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_Toc176528052 \h </w:instrText>
            </w:r>
            <w:r w:rsidR="009B47E1" w:rsidRPr="00B661D0">
              <w:rPr>
                <w:noProof/>
                <w:webHidden/>
              </w:rPr>
            </w:r>
            <w:r w:rsidR="009B47E1" w:rsidRPr="00B661D0">
              <w:rPr>
                <w:noProof/>
                <w:webHidden/>
              </w:rPr>
              <w:fldChar w:fldCharType="separate"/>
            </w:r>
            <w:r w:rsidR="009B47E1" w:rsidRPr="00B661D0">
              <w:rPr>
                <w:noProof/>
                <w:webHidden/>
              </w:rPr>
              <w:t>31</w:t>
            </w:r>
            <w:r w:rsidR="009B47E1" w:rsidRPr="00B661D0">
              <w:rPr>
                <w:noProof/>
                <w:webHidden/>
              </w:rPr>
              <w:fldChar w:fldCharType="end"/>
            </w:r>
          </w:hyperlink>
        </w:p>
        <w:p w14:paraId="14B7526A" w14:textId="1CB9B64C"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3" w:history="1">
            <w:r w:rsidR="009B47E1" w:rsidRPr="00B661D0">
              <w:rPr>
                <w:rStyle w:val="Hyperlink"/>
                <w:noProof/>
              </w:rPr>
              <w:t>4.4 Exploratory Data Analysis (EDA)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_Toc176528053 \h </w:instrText>
            </w:r>
            <w:r w:rsidR="009B47E1" w:rsidRPr="00B661D0">
              <w:rPr>
                <w:noProof/>
                <w:webHidden/>
              </w:rPr>
            </w:r>
            <w:r w:rsidR="009B47E1" w:rsidRPr="00B661D0">
              <w:rPr>
                <w:noProof/>
                <w:webHidden/>
              </w:rPr>
              <w:fldChar w:fldCharType="separate"/>
            </w:r>
            <w:r w:rsidR="009B47E1" w:rsidRPr="00B661D0">
              <w:rPr>
                <w:noProof/>
                <w:webHidden/>
              </w:rPr>
              <w:t>34</w:t>
            </w:r>
            <w:r w:rsidR="009B47E1" w:rsidRPr="00B661D0">
              <w:rPr>
                <w:noProof/>
                <w:webHidden/>
              </w:rPr>
              <w:fldChar w:fldCharType="end"/>
            </w:r>
          </w:hyperlink>
        </w:p>
        <w:p w14:paraId="57E16201" w14:textId="31DF5ADF"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4" w:history="1">
            <w:r w:rsidR="009B47E1" w:rsidRPr="00B661D0">
              <w:rPr>
                <w:rStyle w:val="Hyperlink"/>
                <w:noProof/>
              </w:rPr>
              <w:t>4.4.1 Understanding the Trends in Carbon Emissions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_Toc176528054 \h </w:instrText>
            </w:r>
            <w:r w:rsidR="009B47E1" w:rsidRPr="00B661D0">
              <w:rPr>
                <w:noProof/>
                <w:webHidden/>
              </w:rPr>
            </w:r>
            <w:r w:rsidR="009B47E1" w:rsidRPr="00B661D0">
              <w:rPr>
                <w:noProof/>
                <w:webHidden/>
              </w:rPr>
              <w:fldChar w:fldCharType="separate"/>
            </w:r>
            <w:r w:rsidR="009B47E1" w:rsidRPr="00B661D0">
              <w:rPr>
                <w:noProof/>
                <w:webHidden/>
              </w:rPr>
              <w:t>34</w:t>
            </w:r>
            <w:r w:rsidR="009B47E1" w:rsidRPr="00B661D0">
              <w:rPr>
                <w:noProof/>
                <w:webHidden/>
              </w:rPr>
              <w:fldChar w:fldCharType="end"/>
            </w:r>
          </w:hyperlink>
        </w:p>
        <w:p w14:paraId="7C79B4B9" w14:textId="2E673D78"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5" w:history="1">
            <w:r w:rsidR="009B47E1" w:rsidRPr="00B661D0">
              <w:rPr>
                <w:rStyle w:val="Hyperlink"/>
                <w:noProof/>
              </w:rPr>
              <w:t>4.4.2 CO2 Emissions Per Capita and GDP Over Time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_Toc176528055 \h </w:instrText>
            </w:r>
            <w:r w:rsidR="009B47E1" w:rsidRPr="00B661D0">
              <w:rPr>
                <w:noProof/>
                <w:webHidden/>
              </w:rPr>
            </w:r>
            <w:r w:rsidR="009B47E1" w:rsidRPr="00B661D0">
              <w:rPr>
                <w:noProof/>
                <w:webHidden/>
              </w:rPr>
              <w:fldChar w:fldCharType="separate"/>
            </w:r>
            <w:r w:rsidR="009B47E1" w:rsidRPr="00B661D0">
              <w:rPr>
                <w:noProof/>
                <w:webHidden/>
              </w:rPr>
              <w:t>34</w:t>
            </w:r>
            <w:r w:rsidR="009B47E1" w:rsidRPr="00B661D0">
              <w:rPr>
                <w:noProof/>
                <w:webHidden/>
              </w:rPr>
              <w:fldChar w:fldCharType="end"/>
            </w:r>
          </w:hyperlink>
        </w:p>
        <w:p w14:paraId="641720C7" w14:textId="53925B29"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6" w:history="1">
            <w:r w:rsidR="009B47E1" w:rsidRPr="00B661D0">
              <w:rPr>
                <w:rStyle w:val="Hyperlink"/>
                <w:noProof/>
              </w:rPr>
              <w:t>4.4.3 Cumulative CO2 Emissions Over Time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_Toc176528056 \h </w:instrText>
            </w:r>
            <w:r w:rsidR="009B47E1" w:rsidRPr="00B661D0">
              <w:rPr>
                <w:noProof/>
                <w:webHidden/>
              </w:rPr>
            </w:r>
            <w:r w:rsidR="009B47E1" w:rsidRPr="00B661D0">
              <w:rPr>
                <w:noProof/>
                <w:webHidden/>
              </w:rPr>
              <w:fldChar w:fldCharType="separate"/>
            </w:r>
            <w:r w:rsidR="009B47E1" w:rsidRPr="00B661D0">
              <w:rPr>
                <w:noProof/>
                <w:webHidden/>
              </w:rPr>
              <w:t>35</w:t>
            </w:r>
            <w:r w:rsidR="009B47E1" w:rsidRPr="00B661D0">
              <w:rPr>
                <w:noProof/>
                <w:webHidden/>
              </w:rPr>
              <w:fldChar w:fldCharType="end"/>
            </w:r>
          </w:hyperlink>
        </w:p>
        <w:p w14:paraId="665170FF" w14:textId="14650328"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7" w:history="1">
            <w:r w:rsidR="009B47E1" w:rsidRPr="00B661D0">
              <w:rPr>
                <w:rStyle w:val="Hyperlink"/>
                <w:noProof/>
              </w:rPr>
              <w:t>4.4.4 Per Capita CO2 Emissions by Source Over Time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_Toc176528057 \h </w:instrText>
            </w:r>
            <w:r w:rsidR="009B47E1" w:rsidRPr="00B661D0">
              <w:rPr>
                <w:noProof/>
                <w:webHidden/>
              </w:rPr>
            </w:r>
            <w:r w:rsidR="009B47E1" w:rsidRPr="00B661D0">
              <w:rPr>
                <w:noProof/>
                <w:webHidden/>
              </w:rPr>
              <w:fldChar w:fldCharType="separate"/>
            </w:r>
            <w:r w:rsidR="009B47E1" w:rsidRPr="00B661D0">
              <w:rPr>
                <w:noProof/>
                <w:webHidden/>
              </w:rPr>
              <w:t>36</w:t>
            </w:r>
            <w:r w:rsidR="009B47E1" w:rsidRPr="00B661D0">
              <w:rPr>
                <w:noProof/>
                <w:webHidden/>
              </w:rPr>
              <w:fldChar w:fldCharType="end"/>
            </w:r>
          </w:hyperlink>
        </w:p>
        <w:p w14:paraId="5D68C665" w14:textId="6874CCAD"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8" w:history="1">
            <w:r w:rsidR="009B47E1" w:rsidRPr="00B661D0">
              <w:rPr>
                <w:rStyle w:val="Hyperlink"/>
                <w:noProof/>
              </w:rPr>
              <w:t>4.4.4 CO2 Emission and 5-Year Moving Average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_Toc176528058 \h </w:instrText>
            </w:r>
            <w:r w:rsidR="009B47E1" w:rsidRPr="00B661D0">
              <w:rPr>
                <w:noProof/>
                <w:webHidden/>
              </w:rPr>
            </w:r>
            <w:r w:rsidR="009B47E1" w:rsidRPr="00B661D0">
              <w:rPr>
                <w:noProof/>
                <w:webHidden/>
              </w:rPr>
              <w:fldChar w:fldCharType="separate"/>
            </w:r>
            <w:r w:rsidR="009B47E1" w:rsidRPr="00B661D0">
              <w:rPr>
                <w:noProof/>
                <w:webHidden/>
              </w:rPr>
              <w:t>36</w:t>
            </w:r>
            <w:r w:rsidR="009B47E1" w:rsidRPr="00B661D0">
              <w:rPr>
                <w:noProof/>
                <w:webHidden/>
              </w:rPr>
              <w:fldChar w:fldCharType="end"/>
            </w:r>
          </w:hyperlink>
        </w:p>
        <w:p w14:paraId="178FEFC7" w14:textId="3F5EFF6C"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59" w:history="1">
            <w:r w:rsidR="009B47E1" w:rsidRPr="00B661D0">
              <w:rPr>
                <w:rStyle w:val="Hyperlink"/>
                <w:noProof/>
              </w:rPr>
              <w:t>4.4.5 Correlation Matrix with the Use of Heat Map</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_Toc176528059 \h </w:instrText>
            </w:r>
            <w:r w:rsidR="009B47E1" w:rsidRPr="00B661D0">
              <w:rPr>
                <w:noProof/>
                <w:webHidden/>
              </w:rPr>
            </w:r>
            <w:r w:rsidR="009B47E1" w:rsidRPr="00B661D0">
              <w:rPr>
                <w:noProof/>
                <w:webHidden/>
              </w:rPr>
              <w:fldChar w:fldCharType="separate"/>
            </w:r>
            <w:r w:rsidR="009B47E1" w:rsidRPr="00B661D0">
              <w:rPr>
                <w:noProof/>
                <w:webHidden/>
              </w:rPr>
              <w:t>37</w:t>
            </w:r>
            <w:r w:rsidR="009B47E1" w:rsidRPr="00B661D0">
              <w:rPr>
                <w:noProof/>
                <w:webHidden/>
              </w:rPr>
              <w:fldChar w:fldCharType="end"/>
            </w:r>
          </w:hyperlink>
        </w:p>
        <w:p w14:paraId="07EE6C07" w14:textId="2EFB644C"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0" w:history="1">
            <w:r w:rsidR="009B47E1" w:rsidRPr="00B661D0">
              <w:rPr>
                <w:rStyle w:val="Hyperlink"/>
                <w:noProof/>
              </w:rPr>
              <w:t>4.4.5 Distribution of Cumulative CO2 Emissions by Source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_Toc176528060 \h </w:instrText>
            </w:r>
            <w:r w:rsidR="009B47E1" w:rsidRPr="00B661D0">
              <w:rPr>
                <w:noProof/>
                <w:webHidden/>
              </w:rPr>
            </w:r>
            <w:r w:rsidR="009B47E1" w:rsidRPr="00B661D0">
              <w:rPr>
                <w:noProof/>
                <w:webHidden/>
              </w:rPr>
              <w:fldChar w:fldCharType="separate"/>
            </w:r>
            <w:r w:rsidR="009B47E1" w:rsidRPr="00B661D0">
              <w:rPr>
                <w:noProof/>
                <w:webHidden/>
              </w:rPr>
              <w:t>38</w:t>
            </w:r>
            <w:r w:rsidR="009B47E1" w:rsidRPr="00B661D0">
              <w:rPr>
                <w:noProof/>
                <w:webHidden/>
              </w:rPr>
              <w:fldChar w:fldCharType="end"/>
            </w:r>
          </w:hyperlink>
        </w:p>
        <w:p w14:paraId="60B30E00" w14:textId="48A14DB0"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1" w:history="1">
            <w:r w:rsidR="009B47E1" w:rsidRPr="00B661D0">
              <w:rPr>
                <w:rStyle w:val="Hyperlink"/>
                <w:noProof/>
              </w:rPr>
              <w:t>4.4.5 Temperature Change from CO2 Over Time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_Toc176528061 \h </w:instrText>
            </w:r>
            <w:r w:rsidR="009B47E1" w:rsidRPr="00B661D0">
              <w:rPr>
                <w:noProof/>
                <w:webHidden/>
              </w:rPr>
            </w:r>
            <w:r w:rsidR="009B47E1" w:rsidRPr="00B661D0">
              <w:rPr>
                <w:noProof/>
                <w:webHidden/>
              </w:rPr>
              <w:fldChar w:fldCharType="separate"/>
            </w:r>
            <w:r w:rsidR="009B47E1" w:rsidRPr="00B661D0">
              <w:rPr>
                <w:noProof/>
                <w:webHidden/>
              </w:rPr>
              <w:t>38</w:t>
            </w:r>
            <w:r w:rsidR="009B47E1" w:rsidRPr="00B661D0">
              <w:rPr>
                <w:noProof/>
                <w:webHidden/>
              </w:rPr>
              <w:fldChar w:fldCharType="end"/>
            </w:r>
          </w:hyperlink>
        </w:p>
        <w:p w14:paraId="502CFE73" w14:textId="237D813F"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2" w:history="1">
            <w:r w:rsidR="009B47E1" w:rsidRPr="00B661D0">
              <w:rPr>
                <w:rStyle w:val="Hyperlink"/>
                <w:noProof/>
              </w:rPr>
              <w:t>4.5 Featuring Engineering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_Toc176528062 \h </w:instrText>
            </w:r>
            <w:r w:rsidR="009B47E1" w:rsidRPr="00B661D0">
              <w:rPr>
                <w:noProof/>
                <w:webHidden/>
              </w:rPr>
            </w:r>
            <w:r w:rsidR="009B47E1" w:rsidRPr="00B661D0">
              <w:rPr>
                <w:noProof/>
                <w:webHidden/>
              </w:rPr>
              <w:fldChar w:fldCharType="separate"/>
            </w:r>
            <w:r w:rsidR="009B47E1" w:rsidRPr="00B661D0">
              <w:rPr>
                <w:noProof/>
                <w:webHidden/>
              </w:rPr>
              <w:t>39</w:t>
            </w:r>
            <w:r w:rsidR="009B47E1" w:rsidRPr="00B661D0">
              <w:rPr>
                <w:noProof/>
                <w:webHidden/>
              </w:rPr>
              <w:fldChar w:fldCharType="end"/>
            </w:r>
          </w:hyperlink>
        </w:p>
        <w:p w14:paraId="692A638E" w14:textId="68C279E9"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3" w:history="1">
            <w:r w:rsidR="009B47E1" w:rsidRPr="00B661D0">
              <w:rPr>
                <w:rStyle w:val="Hyperlink"/>
                <w:noProof/>
              </w:rPr>
              <w:t>4.6 Model Selection and Development for CO2 Emissions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_Toc176528063 \h </w:instrText>
            </w:r>
            <w:r w:rsidR="009B47E1" w:rsidRPr="00B661D0">
              <w:rPr>
                <w:noProof/>
                <w:webHidden/>
              </w:rPr>
            </w:r>
            <w:r w:rsidR="009B47E1" w:rsidRPr="00B661D0">
              <w:rPr>
                <w:noProof/>
                <w:webHidden/>
              </w:rPr>
              <w:fldChar w:fldCharType="separate"/>
            </w:r>
            <w:r w:rsidR="009B47E1" w:rsidRPr="00B661D0">
              <w:rPr>
                <w:noProof/>
                <w:webHidden/>
              </w:rPr>
              <w:t>39</w:t>
            </w:r>
            <w:r w:rsidR="009B47E1" w:rsidRPr="00B661D0">
              <w:rPr>
                <w:noProof/>
                <w:webHidden/>
              </w:rPr>
              <w:fldChar w:fldCharType="end"/>
            </w:r>
          </w:hyperlink>
        </w:p>
        <w:p w14:paraId="1A3A405D" w14:textId="23B8647D"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64" w:history="1">
            <w:r w:rsidR="009B47E1" w:rsidRPr="00B661D0">
              <w:rPr>
                <w:rStyle w:val="Hyperlink"/>
                <w:noProof/>
              </w:rPr>
              <w:t>4.6.1 Overview of Considering Models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_Toc176528064 \h </w:instrText>
            </w:r>
            <w:r w:rsidR="009B47E1" w:rsidRPr="00B661D0">
              <w:rPr>
                <w:noProof/>
                <w:webHidden/>
              </w:rPr>
            </w:r>
            <w:r w:rsidR="009B47E1" w:rsidRPr="00B661D0">
              <w:rPr>
                <w:noProof/>
                <w:webHidden/>
              </w:rPr>
              <w:fldChar w:fldCharType="separate"/>
            </w:r>
            <w:r w:rsidR="009B47E1" w:rsidRPr="00B661D0">
              <w:rPr>
                <w:noProof/>
                <w:webHidden/>
              </w:rPr>
              <w:t>40</w:t>
            </w:r>
            <w:r w:rsidR="009B47E1" w:rsidRPr="00B661D0">
              <w:rPr>
                <w:noProof/>
                <w:webHidden/>
              </w:rPr>
              <w:fldChar w:fldCharType="end"/>
            </w:r>
          </w:hyperlink>
        </w:p>
        <w:p w14:paraId="47C3FA57" w14:textId="1979569D"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5" w:history="1">
            <w:r w:rsidR="009B47E1" w:rsidRPr="00B661D0">
              <w:rPr>
                <w:rStyle w:val="Hyperlink"/>
                <w:noProof/>
              </w:rPr>
              <w:t>4.6.2 Hyperparameters for Models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_Toc176528065 \h </w:instrText>
            </w:r>
            <w:r w:rsidR="009B47E1" w:rsidRPr="00B661D0">
              <w:rPr>
                <w:noProof/>
                <w:webHidden/>
              </w:rPr>
            </w:r>
            <w:r w:rsidR="009B47E1" w:rsidRPr="00B661D0">
              <w:rPr>
                <w:noProof/>
                <w:webHidden/>
              </w:rPr>
              <w:fldChar w:fldCharType="separate"/>
            </w:r>
            <w:r w:rsidR="009B47E1" w:rsidRPr="00B661D0">
              <w:rPr>
                <w:noProof/>
                <w:webHidden/>
              </w:rPr>
              <w:t>42</w:t>
            </w:r>
            <w:r w:rsidR="009B47E1" w:rsidRPr="00B661D0">
              <w:rPr>
                <w:noProof/>
                <w:webHidden/>
              </w:rPr>
              <w:fldChar w:fldCharType="end"/>
            </w:r>
          </w:hyperlink>
        </w:p>
        <w:p w14:paraId="4467AB2E" w14:textId="00A05015"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6" w:history="1">
            <w:r w:rsidR="009B47E1" w:rsidRPr="00B661D0">
              <w:rPr>
                <w:rStyle w:val="Hyperlink"/>
                <w:noProof/>
              </w:rPr>
              <w:t>4.6.3 Performance Matrix for Models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_Toc176528066 \h </w:instrText>
            </w:r>
            <w:r w:rsidR="009B47E1" w:rsidRPr="00B661D0">
              <w:rPr>
                <w:noProof/>
                <w:webHidden/>
              </w:rPr>
            </w:r>
            <w:r w:rsidR="009B47E1" w:rsidRPr="00B661D0">
              <w:rPr>
                <w:noProof/>
                <w:webHidden/>
              </w:rPr>
              <w:fldChar w:fldCharType="separate"/>
            </w:r>
            <w:r w:rsidR="009B47E1" w:rsidRPr="00B661D0">
              <w:rPr>
                <w:noProof/>
                <w:webHidden/>
              </w:rPr>
              <w:t>43</w:t>
            </w:r>
            <w:r w:rsidR="009B47E1" w:rsidRPr="00B661D0">
              <w:rPr>
                <w:noProof/>
                <w:webHidden/>
              </w:rPr>
              <w:fldChar w:fldCharType="end"/>
            </w:r>
          </w:hyperlink>
        </w:p>
        <w:p w14:paraId="581ED9CD" w14:textId="4728CB3F"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7" w:history="1">
            <w:r w:rsidR="009B47E1" w:rsidRPr="00B661D0">
              <w:rPr>
                <w:rStyle w:val="Hyperlink"/>
                <w:noProof/>
              </w:rPr>
              <w:t>4.7 Replication of Predictive Model for Cross-National</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_Toc176528067 \h </w:instrText>
            </w:r>
            <w:r w:rsidR="009B47E1" w:rsidRPr="00B661D0">
              <w:rPr>
                <w:noProof/>
                <w:webHidden/>
              </w:rPr>
            </w:r>
            <w:r w:rsidR="009B47E1" w:rsidRPr="00B661D0">
              <w:rPr>
                <w:noProof/>
                <w:webHidden/>
              </w:rPr>
              <w:fldChar w:fldCharType="separate"/>
            </w:r>
            <w:r w:rsidR="009B47E1" w:rsidRPr="00B661D0">
              <w:rPr>
                <w:noProof/>
                <w:webHidden/>
              </w:rPr>
              <w:t>44</w:t>
            </w:r>
            <w:r w:rsidR="009B47E1" w:rsidRPr="00B661D0">
              <w:rPr>
                <w:noProof/>
                <w:webHidden/>
              </w:rPr>
              <w:fldChar w:fldCharType="end"/>
            </w:r>
          </w:hyperlink>
        </w:p>
        <w:p w14:paraId="3296825D" w14:textId="2511ABCB"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8" w:history="1">
            <w:r w:rsidR="009B47E1" w:rsidRPr="00B661D0">
              <w:rPr>
                <w:rStyle w:val="Hyperlink"/>
                <w:noProof/>
              </w:rPr>
              <w:t>4.7.1 Data Pre-processing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_Toc176528068 \h </w:instrText>
            </w:r>
            <w:r w:rsidR="009B47E1" w:rsidRPr="00B661D0">
              <w:rPr>
                <w:noProof/>
                <w:webHidden/>
              </w:rPr>
            </w:r>
            <w:r w:rsidR="009B47E1" w:rsidRPr="00B661D0">
              <w:rPr>
                <w:noProof/>
                <w:webHidden/>
              </w:rPr>
              <w:fldChar w:fldCharType="separate"/>
            </w:r>
            <w:r w:rsidR="009B47E1" w:rsidRPr="00B661D0">
              <w:rPr>
                <w:noProof/>
                <w:webHidden/>
              </w:rPr>
              <w:t>44</w:t>
            </w:r>
            <w:r w:rsidR="009B47E1" w:rsidRPr="00B661D0">
              <w:rPr>
                <w:noProof/>
                <w:webHidden/>
              </w:rPr>
              <w:fldChar w:fldCharType="end"/>
            </w:r>
          </w:hyperlink>
        </w:p>
        <w:p w14:paraId="5313EB0C" w14:textId="78072D64"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69" w:history="1">
            <w:r w:rsidR="009B47E1" w:rsidRPr="00B661D0">
              <w:rPr>
                <w:rStyle w:val="Hyperlink"/>
                <w:noProof/>
              </w:rPr>
              <w:t>4.7.2 Feature Engineering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_Toc176528069 \h </w:instrText>
            </w:r>
            <w:r w:rsidR="009B47E1" w:rsidRPr="00B661D0">
              <w:rPr>
                <w:noProof/>
                <w:webHidden/>
              </w:rPr>
            </w:r>
            <w:r w:rsidR="009B47E1" w:rsidRPr="00B661D0">
              <w:rPr>
                <w:noProof/>
                <w:webHidden/>
              </w:rPr>
              <w:fldChar w:fldCharType="separate"/>
            </w:r>
            <w:r w:rsidR="009B47E1" w:rsidRPr="00B661D0">
              <w:rPr>
                <w:noProof/>
                <w:webHidden/>
              </w:rPr>
              <w:t>44</w:t>
            </w:r>
            <w:r w:rsidR="009B47E1" w:rsidRPr="00B661D0">
              <w:rPr>
                <w:noProof/>
                <w:webHidden/>
              </w:rPr>
              <w:fldChar w:fldCharType="end"/>
            </w:r>
          </w:hyperlink>
        </w:p>
        <w:p w14:paraId="3E2D0D37" w14:textId="5E2E535B"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0" w:history="1">
            <w:r w:rsidR="009B47E1" w:rsidRPr="00B661D0">
              <w:rPr>
                <w:rStyle w:val="Hyperlink"/>
                <w:noProof/>
              </w:rPr>
              <w:t>4.7.3 Model Implementation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_Toc176528070 \h </w:instrText>
            </w:r>
            <w:r w:rsidR="009B47E1" w:rsidRPr="00B661D0">
              <w:rPr>
                <w:noProof/>
                <w:webHidden/>
              </w:rPr>
            </w:r>
            <w:r w:rsidR="009B47E1" w:rsidRPr="00B661D0">
              <w:rPr>
                <w:noProof/>
                <w:webHidden/>
              </w:rPr>
              <w:fldChar w:fldCharType="separate"/>
            </w:r>
            <w:r w:rsidR="009B47E1" w:rsidRPr="00B661D0">
              <w:rPr>
                <w:noProof/>
                <w:webHidden/>
              </w:rPr>
              <w:t>44</w:t>
            </w:r>
            <w:r w:rsidR="009B47E1" w:rsidRPr="00B661D0">
              <w:rPr>
                <w:noProof/>
                <w:webHidden/>
              </w:rPr>
              <w:fldChar w:fldCharType="end"/>
            </w:r>
          </w:hyperlink>
        </w:p>
        <w:p w14:paraId="6160D95C" w14:textId="753EC6EE"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1" w:history="1">
            <w:r w:rsidR="009B47E1" w:rsidRPr="00B661D0">
              <w:rPr>
                <w:rStyle w:val="Hyperlink"/>
                <w:noProof/>
              </w:rPr>
              <w:t>4.7.4 Model Training and Evaluation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_Toc176528071 \h </w:instrText>
            </w:r>
            <w:r w:rsidR="009B47E1" w:rsidRPr="00B661D0">
              <w:rPr>
                <w:noProof/>
                <w:webHidden/>
              </w:rPr>
            </w:r>
            <w:r w:rsidR="009B47E1" w:rsidRPr="00B661D0">
              <w:rPr>
                <w:noProof/>
                <w:webHidden/>
              </w:rPr>
              <w:fldChar w:fldCharType="separate"/>
            </w:r>
            <w:r w:rsidR="009B47E1" w:rsidRPr="00B661D0">
              <w:rPr>
                <w:noProof/>
                <w:webHidden/>
              </w:rPr>
              <w:t>44</w:t>
            </w:r>
            <w:r w:rsidR="009B47E1" w:rsidRPr="00B661D0">
              <w:rPr>
                <w:noProof/>
                <w:webHidden/>
              </w:rPr>
              <w:fldChar w:fldCharType="end"/>
            </w:r>
          </w:hyperlink>
        </w:p>
        <w:p w14:paraId="5B7F8B37" w14:textId="3EE6FF69"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2" w:history="1">
            <w:r w:rsidR="009B47E1" w:rsidRPr="00B661D0">
              <w:rPr>
                <w:rStyle w:val="Hyperlink"/>
                <w:noProof/>
              </w:rPr>
              <w:t>4.7.5 Interpretation and Reporting</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_Toc176528072 \h </w:instrText>
            </w:r>
            <w:r w:rsidR="009B47E1" w:rsidRPr="00B661D0">
              <w:rPr>
                <w:noProof/>
                <w:webHidden/>
              </w:rPr>
            </w:r>
            <w:r w:rsidR="009B47E1" w:rsidRPr="00B661D0">
              <w:rPr>
                <w:noProof/>
                <w:webHidden/>
              </w:rPr>
              <w:fldChar w:fldCharType="separate"/>
            </w:r>
            <w:r w:rsidR="009B47E1" w:rsidRPr="00B661D0">
              <w:rPr>
                <w:noProof/>
                <w:webHidden/>
              </w:rPr>
              <w:t>45</w:t>
            </w:r>
            <w:r w:rsidR="009B47E1" w:rsidRPr="00B661D0">
              <w:rPr>
                <w:noProof/>
                <w:webHidden/>
              </w:rPr>
              <w:fldChar w:fldCharType="end"/>
            </w:r>
          </w:hyperlink>
        </w:p>
        <w:p w14:paraId="470CB34B" w14:textId="3A8079A4"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73" w:history="1">
            <w:r w:rsidR="009B47E1" w:rsidRPr="00B661D0">
              <w:rPr>
                <w:rStyle w:val="Hyperlink"/>
                <w:noProof/>
              </w:rPr>
              <w:t>Chapter 5: Research Outcomes/Results/Discussion and Evaluation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_Toc176528073 \h </w:instrText>
            </w:r>
            <w:r w:rsidR="009B47E1" w:rsidRPr="00B661D0">
              <w:rPr>
                <w:noProof/>
                <w:webHidden/>
              </w:rPr>
            </w:r>
            <w:r w:rsidR="009B47E1" w:rsidRPr="00B661D0">
              <w:rPr>
                <w:noProof/>
                <w:webHidden/>
              </w:rPr>
              <w:fldChar w:fldCharType="separate"/>
            </w:r>
            <w:r w:rsidR="009B47E1" w:rsidRPr="00B661D0">
              <w:rPr>
                <w:noProof/>
                <w:webHidden/>
              </w:rPr>
              <w:t>46</w:t>
            </w:r>
            <w:r w:rsidR="009B47E1" w:rsidRPr="00B661D0">
              <w:rPr>
                <w:noProof/>
                <w:webHidden/>
              </w:rPr>
              <w:fldChar w:fldCharType="end"/>
            </w:r>
          </w:hyperlink>
        </w:p>
        <w:p w14:paraId="4D4716D1" w14:textId="04FD6372"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4" w:history="1">
            <w:r w:rsidR="009B47E1" w:rsidRPr="00B661D0">
              <w:rPr>
                <w:rStyle w:val="Hyperlink"/>
                <w:noProof/>
              </w:rPr>
              <w:t>5.1 Results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_Toc176528074 \h </w:instrText>
            </w:r>
            <w:r w:rsidR="009B47E1" w:rsidRPr="00B661D0">
              <w:rPr>
                <w:noProof/>
                <w:webHidden/>
              </w:rPr>
            </w:r>
            <w:r w:rsidR="009B47E1" w:rsidRPr="00B661D0">
              <w:rPr>
                <w:noProof/>
                <w:webHidden/>
              </w:rPr>
              <w:fldChar w:fldCharType="separate"/>
            </w:r>
            <w:r w:rsidR="009B47E1" w:rsidRPr="00B661D0">
              <w:rPr>
                <w:noProof/>
                <w:webHidden/>
              </w:rPr>
              <w:t>46</w:t>
            </w:r>
            <w:r w:rsidR="009B47E1" w:rsidRPr="00B661D0">
              <w:rPr>
                <w:noProof/>
                <w:webHidden/>
              </w:rPr>
              <w:fldChar w:fldCharType="end"/>
            </w:r>
          </w:hyperlink>
        </w:p>
        <w:p w14:paraId="3B433036" w14:textId="4C4D8517"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5" w:history="1">
            <w:r w:rsidR="009B47E1" w:rsidRPr="00B661D0">
              <w:rPr>
                <w:rStyle w:val="Hyperlink"/>
                <w:noProof/>
              </w:rPr>
              <w:t>5.1.1 USA Carbon Emission Model Results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_Toc176528075 \h </w:instrText>
            </w:r>
            <w:r w:rsidR="009B47E1" w:rsidRPr="00B661D0">
              <w:rPr>
                <w:noProof/>
                <w:webHidden/>
              </w:rPr>
            </w:r>
            <w:r w:rsidR="009B47E1" w:rsidRPr="00B661D0">
              <w:rPr>
                <w:noProof/>
                <w:webHidden/>
              </w:rPr>
              <w:fldChar w:fldCharType="separate"/>
            </w:r>
            <w:r w:rsidR="009B47E1" w:rsidRPr="00B661D0">
              <w:rPr>
                <w:noProof/>
                <w:webHidden/>
              </w:rPr>
              <w:t>46</w:t>
            </w:r>
            <w:r w:rsidR="009B47E1" w:rsidRPr="00B661D0">
              <w:rPr>
                <w:noProof/>
                <w:webHidden/>
              </w:rPr>
              <w:fldChar w:fldCharType="end"/>
            </w:r>
          </w:hyperlink>
        </w:p>
        <w:p w14:paraId="1B9D4AC1" w14:textId="5CA77119"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6" w:history="1">
            <w:r w:rsidR="009B47E1" w:rsidRPr="00B661D0">
              <w:rPr>
                <w:rStyle w:val="Hyperlink"/>
                <w:noProof/>
              </w:rPr>
              <w:t>5.1.2 INDIA Carbon Emission Model Results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_Toc176528076 \h </w:instrText>
            </w:r>
            <w:r w:rsidR="009B47E1" w:rsidRPr="00B661D0">
              <w:rPr>
                <w:noProof/>
                <w:webHidden/>
              </w:rPr>
            </w:r>
            <w:r w:rsidR="009B47E1" w:rsidRPr="00B661D0">
              <w:rPr>
                <w:noProof/>
                <w:webHidden/>
              </w:rPr>
              <w:fldChar w:fldCharType="separate"/>
            </w:r>
            <w:r w:rsidR="009B47E1" w:rsidRPr="00B661D0">
              <w:rPr>
                <w:noProof/>
                <w:webHidden/>
              </w:rPr>
              <w:t>47</w:t>
            </w:r>
            <w:r w:rsidR="009B47E1" w:rsidRPr="00B661D0">
              <w:rPr>
                <w:noProof/>
                <w:webHidden/>
              </w:rPr>
              <w:fldChar w:fldCharType="end"/>
            </w:r>
          </w:hyperlink>
        </w:p>
        <w:p w14:paraId="7C499E5C" w14:textId="50D47FFA"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7" w:history="1">
            <w:r w:rsidR="009B47E1" w:rsidRPr="00B661D0">
              <w:rPr>
                <w:rStyle w:val="Hyperlink"/>
                <w:noProof/>
              </w:rPr>
              <w:t>5.2 Discussion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_Toc176528077 \h </w:instrText>
            </w:r>
            <w:r w:rsidR="009B47E1" w:rsidRPr="00B661D0">
              <w:rPr>
                <w:noProof/>
                <w:webHidden/>
              </w:rPr>
            </w:r>
            <w:r w:rsidR="009B47E1" w:rsidRPr="00B661D0">
              <w:rPr>
                <w:noProof/>
                <w:webHidden/>
              </w:rPr>
              <w:fldChar w:fldCharType="separate"/>
            </w:r>
            <w:r w:rsidR="009B47E1" w:rsidRPr="00B661D0">
              <w:rPr>
                <w:noProof/>
                <w:webHidden/>
              </w:rPr>
              <w:t>48</w:t>
            </w:r>
            <w:r w:rsidR="009B47E1" w:rsidRPr="00B661D0">
              <w:rPr>
                <w:noProof/>
                <w:webHidden/>
              </w:rPr>
              <w:fldChar w:fldCharType="end"/>
            </w:r>
          </w:hyperlink>
        </w:p>
        <w:p w14:paraId="2F4D1DDE" w14:textId="4840A883"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78" w:history="1">
            <w:r w:rsidR="009B47E1" w:rsidRPr="00B661D0">
              <w:rPr>
                <w:rStyle w:val="Hyperlink"/>
                <w:noProof/>
              </w:rPr>
              <w:t>Chapter 6: Project Management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_Toc176528078 \h </w:instrText>
            </w:r>
            <w:r w:rsidR="009B47E1" w:rsidRPr="00B661D0">
              <w:rPr>
                <w:noProof/>
                <w:webHidden/>
              </w:rPr>
            </w:r>
            <w:r w:rsidR="009B47E1" w:rsidRPr="00B661D0">
              <w:rPr>
                <w:noProof/>
                <w:webHidden/>
              </w:rPr>
              <w:fldChar w:fldCharType="separate"/>
            </w:r>
            <w:r w:rsidR="009B47E1" w:rsidRPr="00B661D0">
              <w:rPr>
                <w:noProof/>
                <w:webHidden/>
              </w:rPr>
              <w:t>50</w:t>
            </w:r>
            <w:r w:rsidR="009B47E1" w:rsidRPr="00B661D0">
              <w:rPr>
                <w:noProof/>
                <w:webHidden/>
              </w:rPr>
              <w:fldChar w:fldCharType="end"/>
            </w:r>
          </w:hyperlink>
        </w:p>
        <w:p w14:paraId="3C7F9D73" w14:textId="1DBCE64D"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79" w:history="1">
            <w:r w:rsidR="009B47E1" w:rsidRPr="00B661D0">
              <w:rPr>
                <w:rStyle w:val="Hyperlink"/>
                <w:noProof/>
              </w:rPr>
              <w:t>6.1 ex</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_Toc176528079 \h </w:instrText>
            </w:r>
            <w:r w:rsidR="009B47E1" w:rsidRPr="00B661D0">
              <w:rPr>
                <w:noProof/>
                <w:webHidden/>
              </w:rPr>
            </w:r>
            <w:r w:rsidR="009B47E1" w:rsidRPr="00B661D0">
              <w:rPr>
                <w:noProof/>
                <w:webHidden/>
              </w:rPr>
              <w:fldChar w:fldCharType="separate"/>
            </w:r>
            <w:r w:rsidR="009B47E1" w:rsidRPr="00B661D0">
              <w:rPr>
                <w:noProof/>
                <w:webHidden/>
              </w:rPr>
              <w:t>50</w:t>
            </w:r>
            <w:r w:rsidR="009B47E1" w:rsidRPr="00B661D0">
              <w:rPr>
                <w:noProof/>
                <w:webHidden/>
              </w:rPr>
              <w:fldChar w:fldCharType="end"/>
            </w:r>
          </w:hyperlink>
        </w:p>
        <w:p w14:paraId="06C8096A" w14:textId="01E75E87"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80" w:history="1">
            <w:r w:rsidR="009B47E1" w:rsidRPr="00B661D0">
              <w:rPr>
                <w:rStyle w:val="Hyperlink"/>
                <w:noProof/>
              </w:rPr>
              <w:t>Chapter 7: Conclusion and Future Work</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_Toc176528080 \h </w:instrText>
            </w:r>
            <w:r w:rsidR="009B47E1" w:rsidRPr="00B661D0">
              <w:rPr>
                <w:noProof/>
                <w:webHidden/>
              </w:rPr>
            </w:r>
            <w:r w:rsidR="009B47E1" w:rsidRPr="00B661D0">
              <w:rPr>
                <w:noProof/>
                <w:webHidden/>
              </w:rPr>
              <w:fldChar w:fldCharType="separate"/>
            </w:r>
            <w:r w:rsidR="009B47E1" w:rsidRPr="00B661D0">
              <w:rPr>
                <w:noProof/>
                <w:webHidden/>
              </w:rPr>
              <w:t>51</w:t>
            </w:r>
            <w:r w:rsidR="009B47E1" w:rsidRPr="00B661D0">
              <w:rPr>
                <w:noProof/>
                <w:webHidden/>
              </w:rPr>
              <w:fldChar w:fldCharType="end"/>
            </w:r>
          </w:hyperlink>
        </w:p>
        <w:p w14:paraId="431DE9AB" w14:textId="345D784D"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81" w:history="1">
            <w:r w:rsidR="009B47E1" w:rsidRPr="00B661D0">
              <w:rPr>
                <w:rStyle w:val="Hyperlink"/>
                <w:noProof/>
              </w:rPr>
              <w:t>7.1 Conclusion</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_Toc176528081 \h </w:instrText>
            </w:r>
            <w:r w:rsidR="009B47E1" w:rsidRPr="00B661D0">
              <w:rPr>
                <w:noProof/>
                <w:webHidden/>
              </w:rPr>
            </w:r>
            <w:r w:rsidR="009B47E1" w:rsidRPr="00B661D0">
              <w:rPr>
                <w:noProof/>
                <w:webHidden/>
              </w:rPr>
              <w:fldChar w:fldCharType="separate"/>
            </w:r>
            <w:r w:rsidR="009B47E1" w:rsidRPr="00B661D0">
              <w:rPr>
                <w:noProof/>
                <w:webHidden/>
              </w:rPr>
              <w:t>51</w:t>
            </w:r>
            <w:r w:rsidR="009B47E1" w:rsidRPr="00B661D0">
              <w:rPr>
                <w:noProof/>
                <w:webHidden/>
              </w:rPr>
              <w:fldChar w:fldCharType="end"/>
            </w:r>
          </w:hyperlink>
        </w:p>
        <w:p w14:paraId="6D9A2DDE" w14:textId="6A54145F"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82" w:history="1">
            <w:r w:rsidR="009B47E1" w:rsidRPr="00B661D0">
              <w:rPr>
                <w:rStyle w:val="Hyperlink"/>
                <w:noProof/>
              </w:rPr>
              <w:t>7.2 Future Work</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_Toc176528082 \h </w:instrText>
            </w:r>
            <w:r w:rsidR="009B47E1" w:rsidRPr="00B661D0">
              <w:rPr>
                <w:noProof/>
                <w:webHidden/>
              </w:rPr>
            </w:r>
            <w:r w:rsidR="009B47E1" w:rsidRPr="00B661D0">
              <w:rPr>
                <w:noProof/>
                <w:webHidden/>
              </w:rPr>
              <w:fldChar w:fldCharType="separate"/>
            </w:r>
            <w:r w:rsidR="009B47E1" w:rsidRPr="00B661D0">
              <w:rPr>
                <w:noProof/>
                <w:webHidden/>
              </w:rPr>
              <w:t>51</w:t>
            </w:r>
            <w:r w:rsidR="009B47E1" w:rsidRPr="00B661D0">
              <w:rPr>
                <w:noProof/>
                <w:webHidden/>
              </w:rPr>
              <w:fldChar w:fldCharType="end"/>
            </w:r>
          </w:hyperlink>
        </w:p>
        <w:p w14:paraId="4EDE9B4D" w14:textId="10C529B3"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83" w:history="1">
            <w:r w:rsidR="009B47E1" w:rsidRPr="00B661D0">
              <w:rPr>
                <w:rStyle w:val="Hyperlink"/>
                <w:noProof/>
              </w:rPr>
              <w:t>References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_Toc176528083 \h </w:instrText>
            </w:r>
            <w:r w:rsidR="009B47E1" w:rsidRPr="00B661D0">
              <w:rPr>
                <w:noProof/>
                <w:webHidden/>
              </w:rPr>
            </w:r>
            <w:r w:rsidR="009B47E1" w:rsidRPr="00B661D0">
              <w:rPr>
                <w:noProof/>
                <w:webHidden/>
              </w:rPr>
              <w:fldChar w:fldCharType="separate"/>
            </w:r>
            <w:r w:rsidR="009B47E1" w:rsidRPr="00B661D0">
              <w:rPr>
                <w:noProof/>
                <w:webHidden/>
              </w:rPr>
              <w:t>52</w:t>
            </w:r>
            <w:r w:rsidR="009B47E1" w:rsidRPr="00B661D0">
              <w:rPr>
                <w:noProof/>
                <w:webHidden/>
              </w:rPr>
              <w:fldChar w:fldCharType="end"/>
            </w:r>
          </w:hyperlink>
        </w:p>
        <w:p w14:paraId="4CF8CA57" w14:textId="5DB5A1CB"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84" w:history="1">
            <w:r w:rsidR="009B47E1" w:rsidRPr="00B661D0">
              <w:rPr>
                <w:rStyle w:val="Hyperlink"/>
                <w:noProof/>
              </w:rPr>
              <w:t>Appendices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_Toc176528084 \h </w:instrText>
            </w:r>
            <w:r w:rsidR="009B47E1" w:rsidRPr="00B661D0">
              <w:rPr>
                <w:noProof/>
                <w:webHidden/>
              </w:rPr>
            </w:r>
            <w:r w:rsidR="009B47E1" w:rsidRPr="00B661D0">
              <w:rPr>
                <w:noProof/>
                <w:webHidden/>
              </w:rPr>
              <w:fldChar w:fldCharType="separate"/>
            </w:r>
            <w:r w:rsidR="009B47E1" w:rsidRPr="00B661D0">
              <w:rPr>
                <w:noProof/>
                <w:webHidden/>
              </w:rPr>
              <w:t>67</w:t>
            </w:r>
            <w:r w:rsidR="009B47E1" w:rsidRPr="00B661D0">
              <w:rPr>
                <w:noProof/>
                <w:webHidden/>
              </w:rPr>
              <w:fldChar w:fldCharType="end"/>
            </w:r>
          </w:hyperlink>
        </w:p>
        <w:p w14:paraId="7F773E9F" w14:textId="0C3693BE"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85" w:history="1">
            <w:r w:rsidR="009B47E1" w:rsidRPr="00B661D0">
              <w:rPr>
                <w:rStyle w:val="Hyperlink"/>
                <w:noProof/>
              </w:rPr>
              <w:t>Code for ETL</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_Toc176528085 \h </w:instrText>
            </w:r>
            <w:r w:rsidR="009B47E1" w:rsidRPr="00B661D0">
              <w:rPr>
                <w:noProof/>
                <w:webHidden/>
              </w:rPr>
            </w:r>
            <w:r w:rsidR="009B47E1" w:rsidRPr="00B661D0">
              <w:rPr>
                <w:noProof/>
                <w:webHidden/>
              </w:rPr>
              <w:fldChar w:fldCharType="separate"/>
            </w:r>
            <w:r w:rsidR="009B47E1" w:rsidRPr="00B661D0">
              <w:rPr>
                <w:noProof/>
                <w:webHidden/>
              </w:rPr>
              <w:t>67</w:t>
            </w:r>
            <w:r w:rsidR="009B47E1" w:rsidRPr="00B661D0">
              <w:rPr>
                <w:noProof/>
                <w:webHidden/>
              </w:rPr>
              <w:fldChar w:fldCharType="end"/>
            </w:r>
          </w:hyperlink>
        </w:p>
        <w:p w14:paraId="1CAA63DB" w14:textId="2C42ECB6" w:rsidR="009B47E1" w:rsidRPr="00B661D0" w:rsidRDefault="00000000">
          <w:pPr>
            <w:pStyle w:val="TOC1"/>
            <w:tabs>
              <w:tab w:val="right" w:leader="dot" w:pos="7576"/>
            </w:tabs>
            <w:rPr>
              <w:rFonts w:eastAsiaTheme="minorEastAsia"/>
              <w:b w:val="0"/>
              <w:bCs w:val="0"/>
              <w:i w:val="0"/>
              <w:iCs w:val="0"/>
              <w:noProof/>
              <w:kern w:val="2"/>
              <w14:ligatures w14:val="standardContextual"/>
            </w:rPr>
          </w:pPr>
          <w:hyperlink w:anchor="_Toc176528086" w:history="1">
            <w:r w:rsidR="009B47E1" w:rsidRPr="00B661D0">
              <w:rPr>
                <w:rStyle w:val="Hyperlink"/>
                <w:noProof/>
              </w:rPr>
              <w:t>Code for EDA (Exploratory Data Analysis)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_Toc176528086 \h </w:instrText>
            </w:r>
            <w:r w:rsidR="009B47E1" w:rsidRPr="00B661D0">
              <w:rPr>
                <w:noProof/>
                <w:webHidden/>
              </w:rPr>
            </w:r>
            <w:r w:rsidR="009B47E1" w:rsidRPr="00B661D0">
              <w:rPr>
                <w:noProof/>
                <w:webHidden/>
              </w:rPr>
              <w:fldChar w:fldCharType="separate"/>
            </w:r>
            <w:r w:rsidR="009B47E1" w:rsidRPr="00B661D0">
              <w:rPr>
                <w:noProof/>
                <w:webHidden/>
              </w:rPr>
              <w:t>69</w:t>
            </w:r>
            <w:r w:rsidR="009B47E1" w:rsidRPr="00B661D0">
              <w:rPr>
                <w:noProof/>
                <w:webHidden/>
              </w:rPr>
              <w:fldChar w:fldCharType="end"/>
            </w:r>
          </w:hyperlink>
        </w:p>
        <w:p w14:paraId="4FC59968" w14:textId="4B9FE5E8"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87" w:history="1">
            <w:r w:rsidR="009B47E1" w:rsidRPr="00B661D0">
              <w:rPr>
                <w:rStyle w:val="Hyperlink"/>
                <w:noProof/>
              </w:rPr>
              <w:t>Predictive Model Code for Random Forest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_Toc176528087 \h </w:instrText>
            </w:r>
            <w:r w:rsidR="009B47E1" w:rsidRPr="00B661D0">
              <w:rPr>
                <w:noProof/>
                <w:webHidden/>
              </w:rPr>
            </w:r>
            <w:r w:rsidR="009B47E1" w:rsidRPr="00B661D0">
              <w:rPr>
                <w:noProof/>
                <w:webHidden/>
              </w:rPr>
              <w:fldChar w:fldCharType="separate"/>
            </w:r>
            <w:r w:rsidR="009B47E1" w:rsidRPr="00B661D0">
              <w:rPr>
                <w:noProof/>
                <w:webHidden/>
              </w:rPr>
              <w:t>72</w:t>
            </w:r>
            <w:r w:rsidR="009B47E1" w:rsidRPr="00B661D0">
              <w:rPr>
                <w:noProof/>
                <w:webHidden/>
              </w:rPr>
              <w:fldChar w:fldCharType="end"/>
            </w:r>
          </w:hyperlink>
        </w:p>
        <w:p w14:paraId="6A9B043E" w14:textId="746A9186"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88" w:history="1">
            <w:r w:rsidR="009B47E1" w:rsidRPr="00B661D0">
              <w:rPr>
                <w:rStyle w:val="Hyperlink"/>
                <w:noProof/>
              </w:rPr>
              <w:t>Predictive Model Code for XGBoost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_Toc176528088 \h </w:instrText>
            </w:r>
            <w:r w:rsidR="009B47E1" w:rsidRPr="00B661D0">
              <w:rPr>
                <w:noProof/>
                <w:webHidden/>
              </w:rPr>
            </w:r>
            <w:r w:rsidR="009B47E1" w:rsidRPr="00B661D0">
              <w:rPr>
                <w:noProof/>
                <w:webHidden/>
              </w:rPr>
              <w:fldChar w:fldCharType="separate"/>
            </w:r>
            <w:r w:rsidR="009B47E1" w:rsidRPr="00B661D0">
              <w:rPr>
                <w:noProof/>
                <w:webHidden/>
              </w:rPr>
              <w:t>74</w:t>
            </w:r>
            <w:r w:rsidR="009B47E1" w:rsidRPr="00B661D0">
              <w:rPr>
                <w:noProof/>
                <w:webHidden/>
              </w:rPr>
              <w:fldChar w:fldCharType="end"/>
            </w:r>
          </w:hyperlink>
        </w:p>
        <w:p w14:paraId="57FEBA14" w14:textId="53150FD7"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89" w:history="1">
            <w:r w:rsidR="009B47E1" w:rsidRPr="00B661D0">
              <w:rPr>
                <w:rStyle w:val="Hyperlink"/>
                <w:noProof/>
              </w:rPr>
              <w:t>Predictive Model Code for SARIMA</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_Toc176528089 \h </w:instrText>
            </w:r>
            <w:r w:rsidR="009B47E1" w:rsidRPr="00B661D0">
              <w:rPr>
                <w:noProof/>
                <w:webHidden/>
              </w:rPr>
            </w:r>
            <w:r w:rsidR="009B47E1" w:rsidRPr="00B661D0">
              <w:rPr>
                <w:noProof/>
                <w:webHidden/>
              </w:rPr>
              <w:fldChar w:fldCharType="separate"/>
            </w:r>
            <w:r w:rsidR="009B47E1" w:rsidRPr="00B661D0">
              <w:rPr>
                <w:noProof/>
                <w:webHidden/>
              </w:rPr>
              <w:t>76</w:t>
            </w:r>
            <w:r w:rsidR="009B47E1" w:rsidRPr="00B661D0">
              <w:rPr>
                <w:noProof/>
                <w:webHidden/>
              </w:rPr>
              <w:fldChar w:fldCharType="end"/>
            </w:r>
          </w:hyperlink>
        </w:p>
        <w:p w14:paraId="62357F42" w14:textId="5517DC68"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90" w:history="1">
            <w:r w:rsidR="009B47E1" w:rsidRPr="00B661D0">
              <w:rPr>
                <w:rStyle w:val="Hyperlink"/>
                <w:noProof/>
              </w:rPr>
              <w:t>Replicated Model on INDIA dataset.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_Toc176528090 \h </w:instrText>
            </w:r>
            <w:r w:rsidR="009B47E1" w:rsidRPr="00B661D0">
              <w:rPr>
                <w:noProof/>
                <w:webHidden/>
              </w:rPr>
            </w:r>
            <w:r w:rsidR="009B47E1" w:rsidRPr="00B661D0">
              <w:rPr>
                <w:noProof/>
                <w:webHidden/>
              </w:rPr>
              <w:fldChar w:fldCharType="separate"/>
            </w:r>
            <w:r w:rsidR="009B47E1" w:rsidRPr="00B661D0">
              <w:rPr>
                <w:noProof/>
                <w:webHidden/>
              </w:rPr>
              <w:t>78</w:t>
            </w:r>
            <w:r w:rsidR="009B47E1" w:rsidRPr="00B661D0">
              <w:rPr>
                <w:noProof/>
                <w:webHidden/>
              </w:rPr>
              <w:fldChar w:fldCharType="end"/>
            </w:r>
          </w:hyperlink>
        </w:p>
        <w:p w14:paraId="395FF9B1" w14:textId="1F44A455" w:rsidR="009B47E1" w:rsidRPr="00B661D0" w:rsidRDefault="00000000">
          <w:pPr>
            <w:pStyle w:val="TOC3"/>
            <w:tabs>
              <w:tab w:val="right" w:leader="dot" w:pos="7576"/>
            </w:tabs>
            <w:rPr>
              <w:rFonts w:eastAsiaTheme="minorEastAsia"/>
              <w:noProof/>
              <w:kern w:val="2"/>
              <w:sz w:val="24"/>
              <w:szCs w:val="24"/>
              <w14:ligatures w14:val="standardContextual"/>
            </w:rPr>
          </w:pPr>
          <w:hyperlink w:anchor="_Toc176528091" w:history="1">
            <w:r w:rsidR="009B47E1" w:rsidRPr="00B661D0">
              <w:rPr>
                <w:rStyle w:val="Hyperlink"/>
                <w:noProof/>
              </w:rPr>
              <w:t>ETL CODE</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_Toc176528091 \h </w:instrText>
            </w:r>
            <w:r w:rsidR="009B47E1" w:rsidRPr="00B661D0">
              <w:rPr>
                <w:noProof/>
                <w:webHidden/>
              </w:rPr>
            </w:r>
            <w:r w:rsidR="009B47E1" w:rsidRPr="00B661D0">
              <w:rPr>
                <w:noProof/>
                <w:webHidden/>
              </w:rPr>
              <w:fldChar w:fldCharType="separate"/>
            </w:r>
            <w:r w:rsidR="009B47E1" w:rsidRPr="00B661D0">
              <w:rPr>
                <w:noProof/>
                <w:webHidden/>
              </w:rPr>
              <w:t>78</w:t>
            </w:r>
            <w:r w:rsidR="009B47E1" w:rsidRPr="00B661D0">
              <w:rPr>
                <w:noProof/>
                <w:webHidden/>
              </w:rPr>
              <w:fldChar w:fldCharType="end"/>
            </w:r>
          </w:hyperlink>
        </w:p>
        <w:p w14:paraId="31FAD8AA" w14:textId="0B521955"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92" w:history="1">
            <w:r w:rsidR="009B47E1" w:rsidRPr="00B661D0">
              <w:rPr>
                <w:rStyle w:val="Hyperlink"/>
                <w:noProof/>
              </w:rPr>
              <w:t>EDA (Exploratory Data Analysis)</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_Toc176528092 \h </w:instrText>
            </w:r>
            <w:r w:rsidR="009B47E1" w:rsidRPr="00B661D0">
              <w:rPr>
                <w:noProof/>
                <w:webHidden/>
              </w:rPr>
            </w:r>
            <w:r w:rsidR="009B47E1" w:rsidRPr="00B661D0">
              <w:rPr>
                <w:noProof/>
                <w:webHidden/>
              </w:rPr>
              <w:fldChar w:fldCharType="separate"/>
            </w:r>
            <w:r w:rsidR="009B47E1" w:rsidRPr="00B661D0">
              <w:rPr>
                <w:noProof/>
                <w:webHidden/>
              </w:rPr>
              <w:t>79</w:t>
            </w:r>
            <w:r w:rsidR="009B47E1" w:rsidRPr="00B661D0">
              <w:rPr>
                <w:noProof/>
                <w:webHidden/>
              </w:rPr>
              <w:fldChar w:fldCharType="end"/>
            </w:r>
          </w:hyperlink>
        </w:p>
        <w:p w14:paraId="7F56B1AB" w14:textId="555B4546" w:rsidR="009B47E1" w:rsidRPr="00B661D0" w:rsidRDefault="00000000">
          <w:pPr>
            <w:pStyle w:val="TOC2"/>
            <w:tabs>
              <w:tab w:val="right" w:leader="dot" w:pos="7576"/>
            </w:tabs>
            <w:rPr>
              <w:rFonts w:eastAsiaTheme="minorEastAsia"/>
              <w:b w:val="0"/>
              <w:bCs w:val="0"/>
              <w:noProof/>
              <w:kern w:val="2"/>
              <w:sz w:val="24"/>
              <w:szCs w:val="24"/>
              <w14:ligatures w14:val="standardContextual"/>
            </w:rPr>
          </w:pPr>
          <w:hyperlink w:anchor="_Toc176528093" w:history="1">
            <w:r w:rsidR="009B47E1" w:rsidRPr="00B661D0">
              <w:rPr>
                <w:rStyle w:val="Hyperlink"/>
                <w:noProof/>
              </w:rPr>
              <w:t>Predictive model Code for INDIA dataset</w:t>
            </w:r>
            <w:r w:rsidR="009B47E1" w:rsidRPr="00B661D0">
              <w:rPr>
                <w:noProof/>
                <w:webHidden/>
              </w:rPr>
              <w:tab/>
            </w:r>
            <w:r w:rsidR="009B47E1" w:rsidRPr="00B661D0">
              <w:rPr>
                <w:noProof/>
                <w:webHidden/>
              </w:rPr>
              <w:fldChar w:fldCharType="begin"/>
            </w:r>
            <w:r w:rsidR="009B47E1" w:rsidRPr="00B661D0">
              <w:rPr>
                <w:noProof/>
                <w:webHidden/>
              </w:rPr>
              <w:instrText xml:space="preserve"> PAGEREF _Toc176528093 \h </w:instrText>
            </w:r>
            <w:r w:rsidR="009B47E1" w:rsidRPr="00B661D0">
              <w:rPr>
                <w:noProof/>
                <w:webHidden/>
              </w:rPr>
            </w:r>
            <w:r w:rsidR="009B47E1" w:rsidRPr="00B661D0">
              <w:rPr>
                <w:noProof/>
                <w:webHidden/>
              </w:rPr>
              <w:fldChar w:fldCharType="separate"/>
            </w:r>
            <w:r w:rsidR="009B47E1" w:rsidRPr="00B661D0">
              <w:rPr>
                <w:noProof/>
                <w:webHidden/>
              </w:rPr>
              <w:t>81</w:t>
            </w:r>
            <w:r w:rsidR="009B47E1" w:rsidRPr="00B661D0">
              <w:rPr>
                <w:noProof/>
                <w:webHidden/>
              </w:rPr>
              <w:fldChar w:fldCharType="end"/>
            </w:r>
          </w:hyperlink>
        </w:p>
        <w:p w14:paraId="5FC58CF9" w14:textId="3BEAEB00" w:rsidR="00A1491A" w:rsidRPr="00B661D0" w:rsidRDefault="00A1491A">
          <w:pPr>
            <w:rPr>
              <w:rFonts w:asciiTheme="minorHAnsi" w:hAnsiTheme="minorHAnsi" w:cstheme="minorHAnsi"/>
            </w:rPr>
          </w:pPr>
          <w:r w:rsidRPr="00B661D0">
            <w:rPr>
              <w:rFonts w:asciiTheme="minorHAnsi" w:hAnsiTheme="minorHAnsi" w:cstheme="minorHAnsi"/>
              <w:b/>
              <w:bCs/>
              <w:noProof/>
            </w:rPr>
            <w:fldChar w:fldCharType="end"/>
          </w:r>
        </w:p>
      </w:sdtContent>
    </w:sdt>
    <w:p w14:paraId="3F0C86D8" w14:textId="77777777" w:rsidR="00ED7495" w:rsidRPr="00B661D0" w:rsidRDefault="00ED7495" w:rsidP="005B1AD2">
      <w:pPr>
        <w:pStyle w:val="Heading1"/>
        <w:jc w:val="left"/>
        <w:rPr>
          <w:rFonts w:asciiTheme="minorHAnsi" w:hAnsiTheme="minorHAnsi" w:cstheme="minorHAnsi"/>
        </w:rPr>
      </w:pPr>
    </w:p>
    <w:p w14:paraId="67A81841" w14:textId="77777777" w:rsidR="00ED7495" w:rsidRDefault="00ED7495" w:rsidP="005B1AD2">
      <w:pPr>
        <w:pStyle w:val="Heading1"/>
        <w:jc w:val="left"/>
        <w:rPr>
          <w:rFonts w:asciiTheme="minorHAnsi" w:hAnsiTheme="minorHAnsi" w:cstheme="minorHAnsi"/>
        </w:rPr>
      </w:pPr>
    </w:p>
    <w:p w14:paraId="1474A999" w14:textId="77777777" w:rsidR="00ED7495" w:rsidRDefault="00ED7495" w:rsidP="005B1AD2">
      <w:pPr>
        <w:pStyle w:val="Heading1"/>
        <w:jc w:val="left"/>
        <w:rPr>
          <w:rFonts w:asciiTheme="minorHAnsi" w:hAnsiTheme="minorHAnsi" w:cstheme="minorHAnsi"/>
        </w:rPr>
      </w:pPr>
    </w:p>
    <w:p w14:paraId="2E072867" w14:textId="77777777" w:rsidR="00584B40" w:rsidRDefault="00584B40" w:rsidP="00584B40">
      <w:pPr>
        <w:rPr>
          <w:lang w:val="en-GB"/>
        </w:rPr>
      </w:pPr>
    </w:p>
    <w:p w14:paraId="6900DDAD" w14:textId="77777777" w:rsidR="00584B40" w:rsidRDefault="00584B40" w:rsidP="00584B40">
      <w:pPr>
        <w:rPr>
          <w:lang w:val="en-GB"/>
        </w:rPr>
      </w:pPr>
    </w:p>
    <w:p w14:paraId="33FE6783" w14:textId="77777777" w:rsidR="00584B40" w:rsidRDefault="00584B40" w:rsidP="00584B40">
      <w:pPr>
        <w:rPr>
          <w:lang w:val="en-GB"/>
        </w:rPr>
      </w:pPr>
    </w:p>
    <w:p w14:paraId="44EA87A9" w14:textId="77777777" w:rsidR="00584B40" w:rsidRDefault="00584B40" w:rsidP="00584B40">
      <w:pPr>
        <w:rPr>
          <w:lang w:val="en-GB"/>
        </w:rPr>
      </w:pPr>
    </w:p>
    <w:p w14:paraId="1D5188E5" w14:textId="77777777" w:rsidR="00584B40" w:rsidRDefault="00584B40" w:rsidP="00584B40">
      <w:pPr>
        <w:rPr>
          <w:lang w:val="en-GB"/>
        </w:rPr>
      </w:pPr>
    </w:p>
    <w:p w14:paraId="253BA26A" w14:textId="77777777" w:rsidR="00584B40" w:rsidRDefault="00584B40" w:rsidP="00584B40">
      <w:pPr>
        <w:rPr>
          <w:lang w:val="en-GB"/>
        </w:rPr>
      </w:pPr>
    </w:p>
    <w:p w14:paraId="563284C8" w14:textId="77777777" w:rsidR="00584B40" w:rsidRDefault="00584B40" w:rsidP="00584B40">
      <w:pPr>
        <w:rPr>
          <w:lang w:val="en-GB"/>
        </w:rPr>
      </w:pPr>
    </w:p>
    <w:p w14:paraId="4D282314" w14:textId="77777777" w:rsidR="00584B40" w:rsidRDefault="00584B40" w:rsidP="00584B40">
      <w:pPr>
        <w:rPr>
          <w:lang w:val="en-GB"/>
        </w:rPr>
      </w:pPr>
    </w:p>
    <w:p w14:paraId="20264DAB" w14:textId="77777777" w:rsidR="00584B40" w:rsidRDefault="00584B40" w:rsidP="00584B40">
      <w:pPr>
        <w:rPr>
          <w:lang w:val="en-GB"/>
        </w:rPr>
      </w:pPr>
    </w:p>
    <w:p w14:paraId="23893603" w14:textId="77777777" w:rsidR="00584B40" w:rsidRDefault="00584B40" w:rsidP="00584B40">
      <w:pPr>
        <w:rPr>
          <w:lang w:val="en-GB"/>
        </w:rPr>
      </w:pPr>
    </w:p>
    <w:p w14:paraId="60717CFC" w14:textId="77777777" w:rsidR="00584B40" w:rsidRDefault="00584B40" w:rsidP="00584B40">
      <w:pPr>
        <w:rPr>
          <w:lang w:val="en-GB"/>
        </w:rPr>
      </w:pPr>
    </w:p>
    <w:p w14:paraId="06927FB5" w14:textId="77777777" w:rsidR="00584B40" w:rsidRDefault="00584B40" w:rsidP="00584B40">
      <w:pPr>
        <w:rPr>
          <w:lang w:val="en-GB"/>
        </w:rPr>
      </w:pPr>
    </w:p>
    <w:p w14:paraId="751236CF" w14:textId="77777777" w:rsidR="00584B40" w:rsidRDefault="00584B40" w:rsidP="00584B40">
      <w:pPr>
        <w:rPr>
          <w:lang w:val="en-GB"/>
        </w:rPr>
      </w:pPr>
    </w:p>
    <w:p w14:paraId="73A3848D" w14:textId="12DE971D" w:rsidR="00CB5CB1" w:rsidRPr="006E42A8" w:rsidRDefault="00CB5CB1" w:rsidP="005B1AD2">
      <w:pPr>
        <w:pStyle w:val="Heading1"/>
        <w:jc w:val="left"/>
        <w:rPr>
          <w:rFonts w:asciiTheme="minorHAnsi" w:hAnsiTheme="minorHAnsi" w:cstheme="minorHAnsi"/>
          <w:sz w:val="22"/>
          <w:szCs w:val="22"/>
        </w:rPr>
      </w:pPr>
      <w:bookmarkStart w:id="7" w:name="_Toc176528008"/>
      <w:r w:rsidRPr="00976DF6">
        <w:rPr>
          <w:rFonts w:asciiTheme="minorHAnsi" w:hAnsiTheme="minorHAnsi" w:cstheme="minorHAnsi"/>
        </w:rPr>
        <w:lastRenderedPageBreak/>
        <w:t>List of Figures</w:t>
      </w:r>
      <w:bookmarkEnd w:id="6"/>
      <w:bookmarkEnd w:id="5"/>
      <w:bookmarkEnd w:id="7"/>
    </w:p>
    <w:p w14:paraId="6321083C" w14:textId="77777777" w:rsidR="00CB5CB1" w:rsidRPr="006E42A8" w:rsidRDefault="00CB5CB1" w:rsidP="002929DA">
      <w:pPr>
        <w:pStyle w:val="BodyText2"/>
        <w:spacing w:line="276" w:lineRule="auto"/>
        <w:rPr>
          <w:rFonts w:asciiTheme="minorHAnsi" w:hAnsiTheme="minorHAnsi" w:cstheme="minorHAnsi"/>
        </w:rPr>
      </w:pPr>
    </w:p>
    <w:p w14:paraId="6AFFC439" w14:textId="7104E093" w:rsidR="007A055D" w:rsidRPr="002929DA" w:rsidRDefault="00CB5CB1">
      <w:pPr>
        <w:pStyle w:val="TableofFigures"/>
        <w:tabs>
          <w:tab w:val="right" w:leader="dot" w:pos="7576"/>
        </w:tabs>
        <w:rPr>
          <w:rFonts w:asciiTheme="minorHAnsi" w:hAnsiTheme="minorHAnsi" w:cstheme="minorHAnsi"/>
          <w:smallCaps w:val="0"/>
          <w:szCs w:val="22"/>
        </w:rPr>
      </w:pPr>
      <w:r w:rsidRPr="002929DA">
        <w:rPr>
          <w:rFonts w:asciiTheme="minorHAnsi" w:hAnsiTheme="minorHAnsi" w:cstheme="minorHAnsi"/>
          <w:smallCaps w:val="0"/>
          <w:szCs w:val="22"/>
        </w:rPr>
        <w:fldChar w:fldCharType="begin"/>
      </w:r>
      <w:r w:rsidRPr="002929DA">
        <w:rPr>
          <w:rFonts w:asciiTheme="minorHAnsi" w:hAnsiTheme="minorHAnsi" w:cstheme="minorHAnsi"/>
          <w:smallCaps w:val="0"/>
          <w:szCs w:val="22"/>
        </w:rPr>
        <w:instrText xml:space="preserve"> TOC \h \z \c "Figure" </w:instrText>
      </w:r>
      <w:r w:rsidRPr="002929DA">
        <w:rPr>
          <w:rFonts w:asciiTheme="minorHAnsi" w:hAnsiTheme="minorHAnsi" w:cstheme="minorHAnsi"/>
          <w:smallCaps w:val="0"/>
          <w:szCs w:val="22"/>
        </w:rPr>
        <w:fldChar w:fldCharType="separate"/>
      </w:r>
      <w:hyperlink w:anchor="_Toc176543532" w:history="1">
        <w:r w:rsidR="007A055D" w:rsidRPr="002929DA">
          <w:rPr>
            <w:rFonts w:asciiTheme="minorHAnsi" w:hAnsiTheme="minorHAnsi"/>
            <w:smallCaps w:val="0"/>
            <w:szCs w:val="22"/>
          </w:rPr>
          <w:t>Figure 1.- Histogram for the missing values in carbon emissions Dataset</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_Toc176543532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32</w:t>
        </w:r>
        <w:r w:rsidR="007A055D" w:rsidRPr="002929DA">
          <w:rPr>
            <w:rFonts w:asciiTheme="minorHAnsi" w:hAnsiTheme="minorHAnsi" w:cstheme="minorHAnsi"/>
            <w:smallCaps w:val="0"/>
            <w:webHidden/>
            <w:szCs w:val="22"/>
          </w:rPr>
          <w:fldChar w:fldCharType="end"/>
        </w:r>
      </w:hyperlink>
    </w:p>
    <w:p w14:paraId="7117B431" w14:textId="78F14A32"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3" w:history="1">
        <w:r w:rsidR="007A055D" w:rsidRPr="002929DA">
          <w:rPr>
            <w:rFonts w:asciiTheme="minorHAnsi" w:hAnsiTheme="minorHAnsi"/>
            <w:smallCaps w:val="0"/>
            <w:szCs w:val="22"/>
          </w:rPr>
          <w:t>Figure 2.- Trends in Carbon Emissions by Energy Sources.</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_Toc176543533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33</w:t>
        </w:r>
        <w:r w:rsidR="007A055D" w:rsidRPr="002929DA">
          <w:rPr>
            <w:rFonts w:asciiTheme="minorHAnsi" w:hAnsiTheme="minorHAnsi" w:cstheme="minorHAnsi"/>
            <w:smallCaps w:val="0"/>
            <w:webHidden/>
            <w:szCs w:val="22"/>
          </w:rPr>
          <w:fldChar w:fldCharType="end"/>
        </w:r>
      </w:hyperlink>
    </w:p>
    <w:p w14:paraId="3568B4D0" w14:textId="44D44BB4"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4" w:history="1">
        <w:r w:rsidR="007A055D" w:rsidRPr="002929DA">
          <w:rPr>
            <w:rFonts w:asciiTheme="minorHAnsi" w:hAnsiTheme="minorHAnsi"/>
            <w:smallCaps w:val="0"/>
            <w:szCs w:val="22"/>
          </w:rPr>
          <w:t>Figure 3.- CO2 Emissions Per Capita and GDP Over Time.</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_Toc176543534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34</w:t>
        </w:r>
        <w:r w:rsidR="007A055D" w:rsidRPr="002929DA">
          <w:rPr>
            <w:rFonts w:asciiTheme="minorHAnsi" w:hAnsiTheme="minorHAnsi" w:cstheme="minorHAnsi"/>
            <w:smallCaps w:val="0"/>
            <w:webHidden/>
            <w:szCs w:val="22"/>
          </w:rPr>
          <w:fldChar w:fldCharType="end"/>
        </w:r>
      </w:hyperlink>
    </w:p>
    <w:p w14:paraId="0CED5087" w14:textId="399862F1"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5" w:history="1">
        <w:r w:rsidR="007A055D" w:rsidRPr="002929DA">
          <w:rPr>
            <w:rFonts w:asciiTheme="minorHAnsi" w:hAnsiTheme="minorHAnsi"/>
            <w:smallCaps w:val="0"/>
            <w:szCs w:val="22"/>
          </w:rPr>
          <w:t>Figure 4.- Cumulative CO2 emissions by Sources</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_Toc176543535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34</w:t>
        </w:r>
        <w:r w:rsidR="007A055D" w:rsidRPr="002929DA">
          <w:rPr>
            <w:rFonts w:asciiTheme="minorHAnsi" w:hAnsiTheme="minorHAnsi" w:cstheme="minorHAnsi"/>
            <w:smallCaps w:val="0"/>
            <w:webHidden/>
            <w:szCs w:val="22"/>
          </w:rPr>
          <w:fldChar w:fldCharType="end"/>
        </w:r>
      </w:hyperlink>
    </w:p>
    <w:p w14:paraId="07371108" w14:textId="2708CD17"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6" w:history="1">
        <w:r w:rsidR="007A055D" w:rsidRPr="002929DA">
          <w:rPr>
            <w:rFonts w:asciiTheme="minorHAnsi" w:hAnsiTheme="minorHAnsi"/>
            <w:smallCaps w:val="0"/>
            <w:szCs w:val="22"/>
          </w:rPr>
          <w:t>Figure 5.- CO2 emission Per Capita by Energy Source</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_Toc176543536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35</w:t>
        </w:r>
        <w:r w:rsidR="007A055D" w:rsidRPr="002929DA">
          <w:rPr>
            <w:rFonts w:asciiTheme="minorHAnsi" w:hAnsiTheme="minorHAnsi" w:cstheme="minorHAnsi"/>
            <w:smallCaps w:val="0"/>
            <w:webHidden/>
            <w:szCs w:val="22"/>
          </w:rPr>
          <w:fldChar w:fldCharType="end"/>
        </w:r>
      </w:hyperlink>
    </w:p>
    <w:p w14:paraId="6695060B" w14:textId="06894D96"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7" w:history="1">
        <w:r w:rsidR="007A055D" w:rsidRPr="002929DA">
          <w:rPr>
            <w:rFonts w:asciiTheme="minorHAnsi" w:hAnsiTheme="minorHAnsi"/>
            <w:smallCaps w:val="0"/>
            <w:szCs w:val="22"/>
          </w:rPr>
          <w:t>Figure 6.- CO2 emission with 5-year Moving Average</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_Toc176543537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36</w:t>
        </w:r>
        <w:r w:rsidR="007A055D" w:rsidRPr="002929DA">
          <w:rPr>
            <w:rFonts w:asciiTheme="minorHAnsi" w:hAnsiTheme="minorHAnsi" w:cstheme="minorHAnsi"/>
            <w:smallCaps w:val="0"/>
            <w:webHidden/>
            <w:szCs w:val="22"/>
          </w:rPr>
          <w:fldChar w:fldCharType="end"/>
        </w:r>
      </w:hyperlink>
    </w:p>
    <w:p w14:paraId="7E15BF4A" w14:textId="6E277EC6"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8" w:history="1">
        <w:r w:rsidR="007A055D" w:rsidRPr="002929DA">
          <w:rPr>
            <w:rFonts w:asciiTheme="minorHAnsi" w:hAnsiTheme="minorHAnsi"/>
            <w:smallCaps w:val="0"/>
            <w:szCs w:val="22"/>
          </w:rPr>
          <w:t>Figure 7.- Correlation Matrix of Energy-Related Columns</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_Toc176543538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36</w:t>
        </w:r>
        <w:r w:rsidR="007A055D" w:rsidRPr="002929DA">
          <w:rPr>
            <w:rFonts w:asciiTheme="minorHAnsi" w:hAnsiTheme="minorHAnsi" w:cstheme="minorHAnsi"/>
            <w:smallCaps w:val="0"/>
            <w:webHidden/>
            <w:szCs w:val="22"/>
          </w:rPr>
          <w:fldChar w:fldCharType="end"/>
        </w:r>
      </w:hyperlink>
    </w:p>
    <w:p w14:paraId="23587E48" w14:textId="7AAA3487" w:rsidR="007A055D" w:rsidRPr="002929DA" w:rsidRDefault="00000000">
      <w:pPr>
        <w:pStyle w:val="TableofFigures"/>
        <w:tabs>
          <w:tab w:val="right" w:leader="dot" w:pos="7576"/>
        </w:tabs>
        <w:rPr>
          <w:rFonts w:asciiTheme="minorHAnsi" w:hAnsiTheme="minorHAnsi" w:cstheme="minorHAnsi"/>
          <w:smallCaps w:val="0"/>
          <w:szCs w:val="22"/>
        </w:rPr>
      </w:pPr>
      <w:hyperlink w:anchor="_Toc176543539" w:history="1">
        <w:r w:rsidR="007A055D" w:rsidRPr="002929DA">
          <w:rPr>
            <w:rFonts w:asciiTheme="minorHAnsi" w:hAnsiTheme="minorHAnsi"/>
            <w:smallCaps w:val="0"/>
            <w:szCs w:val="22"/>
          </w:rPr>
          <w:t>Figure 8.- Distribution Of cumulative CO2 Emissions by Source</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_Toc176543539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37</w:t>
        </w:r>
        <w:r w:rsidR="007A055D" w:rsidRPr="002929DA">
          <w:rPr>
            <w:rFonts w:asciiTheme="minorHAnsi" w:hAnsiTheme="minorHAnsi" w:cstheme="minorHAnsi"/>
            <w:smallCaps w:val="0"/>
            <w:webHidden/>
            <w:szCs w:val="22"/>
          </w:rPr>
          <w:fldChar w:fldCharType="end"/>
        </w:r>
      </w:hyperlink>
    </w:p>
    <w:p w14:paraId="14F16880" w14:textId="6A08B96A" w:rsidR="007A055D" w:rsidRPr="002929DA" w:rsidRDefault="00000000">
      <w:pPr>
        <w:pStyle w:val="TableofFigures"/>
        <w:tabs>
          <w:tab w:val="right" w:leader="dot" w:pos="7576"/>
        </w:tabs>
        <w:rPr>
          <w:rFonts w:asciiTheme="minorHAnsi" w:hAnsiTheme="minorHAnsi" w:cstheme="minorHAnsi"/>
          <w:smallCaps w:val="0"/>
          <w:szCs w:val="22"/>
        </w:rPr>
      </w:pPr>
      <w:hyperlink w:anchor="_Toc176543540" w:history="1">
        <w:r w:rsidR="007A055D" w:rsidRPr="002929DA">
          <w:rPr>
            <w:rFonts w:asciiTheme="minorHAnsi" w:hAnsiTheme="minorHAnsi"/>
            <w:smallCaps w:val="0"/>
            <w:szCs w:val="22"/>
          </w:rPr>
          <w:t>Figure 9.- Temperature Change from CO2 Over Time</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_Toc176543540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38</w:t>
        </w:r>
        <w:r w:rsidR="007A055D" w:rsidRPr="002929DA">
          <w:rPr>
            <w:rFonts w:asciiTheme="minorHAnsi" w:hAnsiTheme="minorHAnsi" w:cstheme="minorHAnsi"/>
            <w:smallCaps w:val="0"/>
            <w:webHidden/>
            <w:szCs w:val="22"/>
          </w:rPr>
          <w:fldChar w:fldCharType="end"/>
        </w:r>
      </w:hyperlink>
    </w:p>
    <w:p w14:paraId="0C42AFE6" w14:textId="6F93D940" w:rsidR="007A055D" w:rsidRPr="002929DA" w:rsidRDefault="00000000">
      <w:pPr>
        <w:pStyle w:val="TableofFigures"/>
        <w:tabs>
          <w:tab w:val="right" w:leader="dot" w:pos="7576"/>
        </w:tabs>
        <w:rPr>
          <w:rFonts w:asciiTheme="minorHAnsi" w:hAnsiTheme="minorHAnsi" w:cstheme="minorHAnsi"/>
          <w:smallCaps w:val="0"/>
          <w:szCs w:val="22"/>
        </w:rPr>
      </w:pPr>
      <w:hyperlink w:anchor="_Toc176543541" w:history="1">
        <w:r w:rsidR="007A055D" w:rsidRPr="002929DA">
          <w:rPr>
            <w:rFonts w:asciiTheme="minorHAnsi" w:hAnsiTheme="minorHAnsi" w:cstheme="minorHAnsi"/>
            <w:smallCaps w:val="0"/>
            <w:szCs w:val="22"/>
          </w:rPr>
          <w:t>Figure 10.- Gantt Chart for Project Management</w:t>
        </w:r>
        <w:r w:rsidR="007A055D" w:rsidRPr="002929DA">
          <w:rPr>
            <w:rFonts w:asciiTheme="minorHAnsi" w:hAnsiTheme="minorHAnsi" w:cstheme="minorHAnsi"/>
            <w:smallCaps w:val="0"/>
            <w:webHidden/>
            <w:szCs w:val="22"/>
          </w:rPr>
          <w:tab/>
        </w:r>
        <w:r w:rsidR="007A055D" w:rsidRPr="002929DA">
          <w:rPr>
            <w:rFonts w:asciiTheme="minorHAnsi" w:hAnsiTheme="minorHAnsi" w:cstheme="minorHAnsi"/>
            <w:smallCaps w:val="0"/>
            <w:webHidden/>
            <w:szCs w:val="22"/>
          </w:rPr>
          <w:fldChar w:fldCharType="begin"/>
        </w:r>
        <w:r w:rsidR="007A055D" w:rsidRPr="002929DA">
          <w:rPr>
            <w:rFonts w:asciiTheme="minorHAnsi" w:hAnsiTheme="minorHAnsi" w:cstheme="minorHAnsi"/>
            <w:smallCaps w:val="0"/>
            <w:webHidden/>
            <w:szCs w:val="22"/>
          </w:rPr>
          <w:instrText xml:space="preserve"> PAGEREF _Toc176543541 \h </w:instrText>
        </w:r>
        <w:r w:rsidR="007A055D" w:rsidRPr="002929DA">
          <w:rPr>
            <w:rFonts w:asciiTheme="minorHAnsi" w:hAnsiTheme="minorHAnsi" w:cstheme="minorHAnsi"/>
            <w:smallCaps w:val="0"/>
            <w:webHidden/>
            <w:szCs w:val="22"/>
          </w:rPr>
        </w:r>
        <w:r w:rsidR="007A055D" w:rsidRPr="002929DA">
          <w:rPr>
            <w:rFonts w:asciiTheme="minorHAnsi" w:hAnsiTheme="minorHAnsi" w:cstheme="minorHAnsi"/>
            <w:smallCaps w:val="0"/>
            <w:webHidden/>
            <w:szCs w:val="22"/>
          </w:rPr>
          <w:fldChar w:fldCharType="separate"/>
        </w:r>
        <w:r w:rsidR="007A055D" w:rsidRPr="002929DA">
          <w:rPr>
            <w:rFonts w:asciiTheme="minorHAnsi" w:hAnsiTheme="minorHAnsi" w:cstheme="minorHAnsi"/>
            <w:smallCaps w:val="0"/>
            <w:webHidden/>
            <w:szCs w:val="22"/>
          </w:rPr>
          <w:t>49</w:t>
        </w:r>
        <w:r w:rsidR="007A055D" w:rsidRPr="002929DA">
          <w:rPr>
            <w:rFonts w:asciiTheme="minorHAnsi" w:hAnsiTheme="minorHAnsi" w:cstheme="minorHAnsi"/>
            <w:smallCaps w:val="0"/>
            <w:webHidden/>
            <w:szCs w:val="22"/>
          </w:rPr>
          <w:fldChar w:fldCharType="end"/>
        </w:r>
      </w:hyperlink>
    </w:p>
    <w:p w14:paraId="7E482B06" w14:textId="7562C346" w:rsidR="00CB5CB1" w:rsidRDefault="00CB5CB1" w:rsidP="005B1AD2">
      <w:pPr>
        <w:rPr>
          <w:rFonts w:asciiTheme="minorHAnsi" w:hAnsiTheme="minorHAnsi" w:cstheme="minorHAnsi"/>
        </w:rPr>
      </w:pPr>
      <w:r w:rsidRPr="002929DA">
        <w:rPr>
          <w:rFonts w:asciiTheme="minorHAnsi" w:eastAsiaTheme="minorEastAsia" w:hAnsiTheme="minorHAnsi" w:cstheme="minorHAnsi"/>
          <w:sz w:val="22"/>
          <w:szCs w:val="22"/>
          <w:lang w:val="en-GB"/>
        </w:rPr>
        <w:fldChar w:fldCharType="end"/>
      </w:r>
    </w:p>
    <w:p w14:paraId="049A9C6C" w14:textId="77777777" w:rsidR="00584B40" w:rsidRDefault="00584B40" w:rsidP="005B1AD2">
      <w:pPr>
        <w:rPr>
          <w:rFonts w:asciiTheme="minorHAnsi" w:hAnsiTheme="minorHAnsi" w:cstheme="minorHAnsi"/>
        </w:rPr>
      </w:pPr>
    </w:p>
    <w:p w14:paraId="63CE58C8" w14:textId="77777777" w:rsidR="00584B40" w:rsidRDefault="00584B40" w:rsidP="005B1AD2">
      <w:pPr>
        <w:rPr>
          <w:rFonts w:asciiTheme="minorHAnsi" w:hAnsiTheme="minorHAnsi" w:cstheme="minorHAnsi"/>
        </w:rPr>
      </w:pPr>
    </w:p>
    <w:p w14:paraId="318493EC" w14:textId="77777777" w:rsidR="00584B40" w:rsidRDefault="00584B40" w:rsidP="005B1AD2">
      <w:pPr>
        <w:rPr>
          <w:rFonts w:asciiTheme="minorHAnsi" w:hAnsiTheme="minorHAnsi" w:cstheme="minorHAnsi"/>
        </w:rPr>
      </w:pPr>
    </w:p>
    <w:p w14:paraId="462B88FE" w14:textId="77777777" w:rsidR="00584B40" w:rsidRPr="002929DA" w:rsidRDefault="00584B40" w:rsidP="00584B40">
      <w:pPr>
        <w:pStyle w:val="Heading1"/>
        <w:jc w:val="left"/>
        <w:rPr>
          <w:rFonts w:asciiTheme="minorHAnsi" w:hAnsiTheme="minorHAnsi" w:cstheme="minorHAnsi"/>
          <w:sz w:val="22"/>
          <w:szCs w:val="22"/>
        </w:rPr>
      </w:pPr>
      <w:bookmarkStart w:id="8" w:name="_Toc25638237"/>
      <w:bookmarkStart w:id="9" w:name="_Toc176009106"/>
      <w:bookmarkStart w:id="10" w:name="_Toc176528009"/>
      <w:r w:rsidRPr="00976DF6">
        <w:rPr>
          <w:rFonts w:asciiTheme="minorHAnsi" w:hAnsiTheme="minorHAnsi" w:cstheme="minorHAnsi"/>
        </w:rPr>
        <w:t>List of Tables</w:t>
      </w:r>
      <w:bookmarkEnd w:id="8"/>
      <w:bookmarkEnd w:id="9"/>
      <w:bookmarkEnd w:id="10"/>
    </w:p>
    <w:p w14:paraId="0F336453" w14:textId="77777777" w:rsidR="00584B40" w:rsidRPr="002929DA" w:rsidRDefault="00584B40" w:rsidP="00584B40">
      <w:pPr>
        <w:rPr>
          <w:rFonts w:asciiTheme="minorHAnsi" w:hAnsiTheme="minorHAnsi" w:cstheme="minorHAnsi"/>
          <w:sz w:val="22"/>
          <w:szCs w:val="22"/>
        </w:rPr>
      </w:pPr>
    </w:p>
    <w:p w14:paraId="2954B5CC" w14:textId="57E1191C" w:rsidR="007A055D" w:rsidRPr="002929DA" w:rsidRDefault="00584B40">
      <w:pPr>
        <w:pStyle w:val="TableofFigures"/>
        <w:tabs>
          <w:tab w:val="right" w:leader="dot" w:pos="7576"/>
        </w:tabs>
        <w:rPr>
          <w:rFonts w:asciiTheme="minorHAnsi" w:hAnsiTheme="minorHAnsi" w:cstheme="minorHAnsi"/>
          <w:smallCaps w:val="0"/>
          <w:noProof/>
          <w:kern w:val="2"/>
          <w:szCs w:val="22"/>
          <w:lang w:val="en-IN"/>
          <w14:ligatures w14:val="standardContextual"/>
        </w:rPr>
      </w:pPr>
      <w:r w:rsidRPr="002929DA">
        <w:rPr>
          <w:rFonts w:asciiTheme="minorHAnsi" w:hAnsiTheme="minorHAnsi" w:cstheme="minorHAnsi"/>
          <w:szCs w:val="22"/>
        </w:rPr>
        <w:fldChar w:fldCharType="begin"/>
      </w:r>
      <w:r w:rsidRPr="002929DA">
        <w:rPr>
          <w:rFonts w:asciiTheme="minorHAnsi" w:hAnsiTheme="minorHAnsi" w:cstheme="minorHAnsi"/>
          <w:szCs w:val="22"/>
        </w:rPr>
        <w:instrText xml:space="preserve"> TOC \h \z \c "Table" </w:instrText>
      </w:r>
      <w:r w:rsidRPr="002929DA">
        <w:rPr>
          <w:rFonts w:asciiTheme="minorHAnsi" w:hAnsiTheme="minorHAnsi" w:cstheme="minorHAnsi"/>
          <w:szCs w:val="22"/>
        </w:rPr>
        <w:fldChar w:fldCharType="separate"/>
      </w:r>
      <w:hyperlink w:anchor="_Toc176543511" w:history="1">
        <w:r w:rsidR="007A055D" w:rsidRPr="002929DA">
          <w:rPr>
            <w:rStyle w:val="Hyperlink"/>
            <w:rFonts w:asciiTheme="minorHAnsi" w:hAnsiTheme="minorHAnsi" w:cstheme="minorHAnsi"/>
            <w:noProof/>
            <w:szCs w:val="22"/>
          </w:rPr>
          <w:t>Table 1.- Performance Evaluation of Various Machine Learning Models for CO2 Emissions</w:t>
        </w:r>
        <w:r w:rsidR="007A055D" w:rsidRPr="002929DA">
          <w:rPr>
            <w:rFonts w:asciiTheme="minorHAnsi" w:hAnsiTheme="minorHAnsi" w:cstheme="minorHAnsi"/>
            <w:noProof/>
            <w:webHidden/>
            <w:szCs w:val="22"/>
          </w:rPr>
          <w:tab/>
        </w:r>
        <w:r w:rsidR="007A055D" w:rsidRPr="002929DA">
          <w:rPr>
            <w:rFonts w:asciiTheme="minorHAnsi" w:hAnsiTheme="minorHAnsi" w:cstheme="minorHAnsi"/>
            <w:noProof/>
            <w:webHidden/>
            <w:szCs w:val="22"/>
          </w:rPr>
          <w:fldChar w:fldCharType="begin"/>
        </w:r>
        <w:r w:rsidR="007A055D" w:rsidRPr="002929DA">
          <w:rPr>
            <w:rFonts w:asciiTheme="minorHAnsi" w:hAnsiTheme="minorHAnsi" w:cstheme="minorHAnsi"/>
            <w:noProof/>
            <w:webHidden/>
            <w:szCs w:val="22"/>
          </w:rPr>
          <w:instrText xml:space="preserve"> PAGEREF _Toc176543511 \h </w:instrText>
        </w:r>
        <w:r w:rsidR="007A055D" w:rsidRPr="002929DA">
          <w:rPr>
            <w:rFonts w:asciiTheme="minorHAnsi" w:hAnsiTheme="minorHAnsi" w:cstheme="minorHAnsi"/>
            <w:noProof/>
            <w:webHidden/>
            <w:szCs w:val="22"/>
          </w:rPr>
        </w:r>
        <w:r w:rsidR="007A055D" w:rsidRPr="002929DA">
          <w:rPr>
            <w:rFonts w:asciiTheme="minorHAnsi" w:hAnsiTheme="minorHAnsi" w:cstheme="minorHAnsi"/>
            <w:noProof/>
            <w:webHidden/>
            <w:szCs w:val="22"/>
          </w:rPr>
          <w:fldChar w:fldCharType="separate"/>
        </w:r>
        <w:r w:rsidR="007A055D" w:rsidRPr="002929DA">
          <w:rPr>
            <w:rFonts w:asciiTheme="minorHAnsi" w:hAnsiTheme="minorHAnsi" w:cstheme="minorHAnsi"/>
            <w:noProof/>
            <w:webHidden/>
            <w:szCs w:val="22"/>
          </w:rPr>
          <w:t>20</w:t>
        </w:r>
        <w:r w:rsidR="007A055D" w:rsidRPr="002929DA">
          <w:rPr>
            <w:rFonts w:asciiTheme="minorHAnsi" w:hAnsiTheme="minorHAnsi" w:cstheme="minorHAnsi"/>
            <w:noProof/>
            <w:webHidden/>
            <w:szCs w:val="22"/>
          </w:rPr>
          <w:fldChar w:fldCharType="end"/>
        </w:r>
      </w:hyperlink>
    </w:p>
    <w:p w14:paraId="31CF0CCE" w14:textId="221A0554" w:rsidR="007A055D" w:rsidRPr="002929DA" w:rsidRDefault="00000000">
      <w:pPr>
        <w:pStyle w:val="TableofFigures"/>
        <w:tabs>
          <w:tab w:val="right" w:leader="dot" w:pos="7576"/>
        </w:tabs>
        <w:rPr>
          <w:rFonts w:asciiTheme="minorHAnsi" w:hAnsiTheme="minorHAnsi" w:cstheme="minorHAnsi"/>
          <w:smallCaps w:val="0"/>
          <w:noProof/>
          <w:kern w:val="2"/>
          <w:szCs w:val="22"/>
          <w:lang w:val="en-IN"/>
          <w14:ligatures w14:val="standardContextual"/>
        </w:rPr>
      </w:pPr>
      <w:hyperlink w:anchor="_Toc176543512" w:history="1">
        <w:r w:rsidR="007A055D" w:rsidRPr="002929DA">
          <w:rPr>
            <w:rStyle w:val="Hyperlink"/>
            <w:rFonts w:asciiTheme="minorHAnsi" w:hAnsiTheme="minorHAnsi" w:cstheme="minorHAnsi"/>
            <w:noProof/>
            <w:szCs w:val="22"/>
          </w:rPr>
          <w:t>Table 2.- Data Dictionary of CO2 Emission</w:t>
        </w:r>
        <w:r w:rsidR="007A055D" w:rsidRPr="002929DA">
          <w:rPr>
            <w:rFonts w:asciiTheme="minorHAnsi" w:hAnsiTheme="minorHAnsi" w:cstheme="minorHAnsi"/>
            <w:noProof/>
            <w:webHidden/>
            <w:szCs w:val="22"/>
          </w:rPr>
          <w:tab/>
        </w:r>
        <w:r w:rsidR="007A055D" w:rsidRPr="002929DA">
          <w:rPr>
            <w:rFonts w:asciiTheme="minorHAnsi" w:hAnsiTheme="minorHAnsi" w:cstheme="minorHAnsi"/>
            <w:noProof/>
            <w:webHidden/>
            <w:szCs w:val="22"/>
          </w:rPr>
          <w:fldChar w:fldCharType="begin"/>
        </w:r>
        <w:r w:rsidR="007A055D" w:rsidRPr="002929DA">
          <w:rPr>
            <w:rFonts w:asciiTheme="minorHAnsi" w:hAnsiTheme="minorHAnsi" w:cstheme="minorHAnsi"/>
            <w:noProof/>
            <w:webHidden/>
            <w:szCs w:val="22"/>
          </w:rPr>
          <w:instrText xml:space="preserve"> PAGEREF _Toc176543512 \h </w:instrText>
        </w:r>
        <w:r w:rsidR="007A055D" w:rsidRPr="002929DA">
          <w:rPr>
            <w:rFonts w:asciiTheme="minorHAnsi" w:hAnsiTheme="minorHAnsi" w:cstheme="minorHAnsi"/>
            <w:noProof/>
            <w:webHidden/>
            <w:szCs w:val="22"/>
          </w:rPr>
        </w:r>
        <w:r w:rsidR="007A055D" w:rsidRPr="002929DA">
          <w:rPr>
            <w:rFonts w:asciiTheme="minorHAnsi" w:hAnsiTheme="minorHAnsi" w:cstheme="minorHAnsi"/>
            <w:noProof/>
            <w:webHidden/>
            <w:szCs w:val="22"/>
          </w:rPr>
          <w:fldChar w:fldCharType="separate"/>
        </w:r>
        <w:r w:rsidR="007A055D" w:rsidRPr="002929DA">
          <w:rPr>
            <w:rFonts w:asciiTheme="minorHAnsi" w:hAnsiTheme="minorHAnsi" w:cstheme="minorHAnsi"/>
            <w:noProof/>
            <w:webHidden/>
            <w:szCs w:val="22"/>
          </w:rPr>
          <w:t>27</w:t>
        </w:r>
        <w:r w:rsidR="007A055D" w:rsidRPr="002929DA">
          <w:rPr>
            <w:rFonts w:asciiTheme="minorHAnsi" w:hAnsiTheme="minorHAnsi" w:cstheme="minorHAnsi"/>
            <w:noProof/>
            <w:webHidden/>
            <w:szCs w:val="22"/>
          </w:rPr>
          <w:fldChar w:fldCharType="end"/>
        </w:r>
      </w:hyperlink>
    </w:p>
    <w:p w14:paraId="6F2B1AEE" w14:textId="19DDD5BC" w:rsidR="007A055D" w:rsidRPr="002929DA" w:rsidRDefault="00000000">
      <w:pPr>
        <w:pStyle w:val="TableofFigures"/>
        <w:tabs>
          <w:tab w:val="right" w:leader="dot" w:pos="7576"/>
        </w:tabs>
        <w:rPr>
          <w:rFonts w:asciiTheme="minorHAnsi" w:hAnsiTheme="minorHAnsi" w:cstheme="minorHAnsi"/>
          <w:smallCaps w:val="0"/>
          <w:noProof/>
          <w:kern w:val="2"/>
          <w:szCs w:val="22"/>
          <w:lang w:val="en-IN"/>
          <w14:ligatures w14:val="standardContextual"/>
        </w:rPr>
      </w:pPr>
      <w:hyperlink w:anchor="_Toc176543513" w:history="1">
        <w:r w:rsidR="007A055D" w:rsidRPr="002929DA">
          <w:rPr>
            <w:rStyle w:val="Hyperlink"/>
            <w:rFonts w:asciiTheme="minorHAnsi" w:hAnsiTheme="minorHAnsi" w:cstheme="minorHAnsi"/>
            <w:noProof/>
            <w:szCs w:val="22"/>
          </w:rPr>
          <w:t>Table 3.- Overview of the cleaned Dataset for CO2 Emissions</w:t>
        </w:r>
        <w:r w:rsidR="007A055D" w:rsidRPr="002929DA">
          <w:rPr>
            <w:rFonts w:asciiTheme="minorHAnsi" w:hAnsiTheme="minorHAnsi" w:cstheme="minorHAnsi"/>
            <w:noProof/>
            <w:webHidden/>
            <w:szCs w:val="22"/>
          </w:rPr>
          <w:tab/>
        </w:r>
        <w:r w:rsidR="007A055D" w:rsidRPr="002929DA">
          <w:rPr>
            <w:rFonts w:asciiTheme="minorHAnsi" w:hAnsiTheme="minorHAnsi" w:cstheme="minorHAnsi"/>
            <w:noProof/>
            <w:webHidden/>
            <w:szCs w:val="22"/>
          </w:rPr>
          <w:fldChar w:fldCharType="begin"/>
        </w:r>
        <w:r w:rsidR="007A055D" w:rsidRPr="002929DA">
          <w:rPr>
            <w:rFonts w:asciiTheme="minorHAnsi" w:hAnsiTheme="minorHAnsi" w:cstheme="minorHAnsi"/>
            <w:noProof/>
            <w:webHidden/>
            <w:szCs w:val="22"/>
          </w:rPr>
          <w:instrText xml:space="preserve"> PAGEREF _Toc176543513 \h </w:instrText>
        </w:r>
        <w:r w:rsidR="007A055D" w:rsidRPr="002929DA">
          <w:rPr>
            <w:rFonts w:asciiTheme="minorHAnsi" w:hAnsiTheme="minorHAnsi" w:cstheme="minorHAnsi"/>
            <w:noProof/>
            <w:webHidden/>
            <w:szCs w:val="22"/>
          </w:rPr>
        </w:r>
        <w:r w:rsidR="007A055D" w:rsidRPr="002929DA">
          <w:rPr>
            <w:rFonts w:asciiTheme="minorHAnsi" w:hAnsiTheme="minorHAnsi" w:cstheme="minorHAnsi"/>
            <w:noProof/>
            <w:webHidden/>
            <w:szCs w:val="22"/>
          </w:rPr>
          <w:fldChar w:fldCharType="separate"/>
        </w:r>
        <w:r w:rsidR="007A055D" w:rsidRPr="002929DA">
          <w:rPr>
            <w:rFonts w:asciiTheme="minorHAnsi" w:hAnsiTheme="minorHAnsi" w:cstheme="minorHAnsi"/>
            <w:noProof/>
            <w:webHidden/>
            <w:szCs w:val="22"/>
          </w:rPr>
          <w:t>32</w:t>
        </w:r>
        <w:r w:rsidR="007A055D" w:rsidRPr="002929DA">
          <w:rPr>
            <w:rFonts w:asciiTheme="minorHAnsi" w:hAnsiTheme="minorHAnsi" w:cstheme="minorHAnsi"/>
            <w:noProof/>
            <w:webHidden/>
            <w:szCs w:val="22"/>
          </w:rPr>
          <w:fldChar w:fldCharType="end"/>
        </w:r>
      </w:hyperlink>
    </w:p>
    <w:p w14:paraId="63B507B8" w14:textId="664A8864" w:rsidR="007A055D" w:rsidRPr="002929DA" w:rsidRDefault="00000000">
      <w:pPr>
        <w:pStyle w:val="TableofFigures"/>
        <w:tabs>
          <w:tab w:val="right" w:leader="dot" w:pos="7576"/>
        </w:tabs>
        <w:rPr>
          <w:rFonts w:asciiTheme="minorHAnsi" w:hAnsiTheme="minorHAnsi" w:cstheme="minorHAnsi"/>
          <w:smallCaps w:val="0"/>
          <w:noProof/>
          <w:kern w:val="2"/>
          <w:szCs w:val="22"/>
          <w:lang w:val="en-IN"/>
          <w14:ligatures w14:val="standardContextual"/>
        </w:rPr>
      </w:pPr>
      <w:hyperlink w:anchor="_Toc176543514" w:history="1">
        <w:r w:rsidR="007A055D" w:rsidRPr="002929DA">
          <w:rPr>
            <w:rStyle w:val="Hyperlink"/>
            <w:rFonts w:asciiTheme="minorHAnsi" w:hAnsiTheme="minorHAnsi" w:cstheme="minorHAnsi"/>
            <w:noProof/>
            <w:szCs w:val="22"/>
          </w:rPr>
          <w:t>Table 4.- performance Matrix of Random Forest Model on USA CO2 Dataset</w:t>
        </w:r>
        <w:r w:rsidR="007A055D" w:rsidRPr="002929DA">
          <w:rPr>
            <w:rFonts w:asciiTheme="minorHAnsi" w:hAnsiTheme="minorHAnsi" w:cstheme="minorHAnsi"/>
            <w:noProof/>
            <w:webHidden/>
            <w:szCs w:val="22"/>
          </w:rPr>
          <w:tab/>
        </w:r>
        <w:r w:rsidR="007A055D" w:rsidRPr="002929DA">
          <w:rPr>
            <w:rFonts w:asciiTheme="minorHAnsi" w:hAnsiTheme="minorHAnsi" w:cstheme="minorHAnsi"/>
            <w:noProof/>
            <w:webHidden/>
            <w:szCs w:val="22"/>
          </w:rPr>
          <w:fldChar w:fldCharType="begin"/>
        </w:r>
        <w:r w:rsidR="007A055D" w:rsidRPr="002929DA">
          <w:rPr>
            <w:rFonts w:asciiTheme="minorHAnsi" w:hAnsiTheme="minorHAnsi" w:cstheme="minorHAnsi"/>
            <w:noProof/>
            <w:webHidden/>
            <w:szCs w:val="22"/>
          </w:rPr>
          <w:instrText xml:space="preserve"> PAGEREF _Toc176543514 \h </w:instrText>
        </w:r>
        <w:r w:rsidR="007A055D" w:rsidRPr="002929DA">
          <w:rPr>
            <w:rFonts w:asciiTheme="minorHAnsi" w:hAnsiTheme="minorHAnsi" w:cstheme="minorHAnsi"/>
            <w:noProof/>
            <w:webHidden/>
            <w:szCs w:val="22"/>
          </w:rPr>
        </w:r>
        <w:r w:rsidR="007A055D" w:rsidRPr="002929DA">
          <w:rPr>
            <w:rFonts w:asciiTheme="minorHAnsi" w:hAnsiTheme="minorHAnsi" w:cstheme="minorHAnsi"/>
            <w:noProof/>
            <w:webHidden/>
            <w:szCs w:val="22"/>
          </w:rPr>
          <w:fldChar w:fldCharType="separate"/>
        </w:r>
        <w:r w:rsidR="007A055D" w:rsidRPr="002929DA">
          <w:rPr>
            <w:rFonts w:asciiTheme="minorHAnsi" w:hAnsiTheme="minorHAnsi" w:cstheme="minorHAnsi"/>
            <w:noProof/>
            <w:webHidden/>
            <w:szCs w:val="22"/>
          </w:rPr>
          <w:t>46</w:t>
        </w:r>
        <w:r w:rsidR="007A055D" w:rsidRPr="002929DA">
          <w:rPr>
            <w:rFonts w:asciiTheme="minorHAnsi" w:hAnsiTheme="minorHAnsi" w:cstheme="minorHAnsi"/>
            <w:noProof/>
            <w:webHidden/>
            <w:szCs w:val="22"/>
          </w:rPr>
          <w:fldChar w:fldCharType="end"/>
        </w:r>
      </w:hyperlink>
    </w:p>
    <w:p w14:paraId="32F60B9D" w14:textId="4D1648EB" w:rsidR="007A055D" w:rsidRPr="002929DA" w:rsidRDefault="00000000">
      <w:pPr>
        <w:pStyle w:val="TableofFigures"/>
        <w:tabs>
          <w:tab w:val="right" w:leader="dot" w:pos="7576"/>
        </w:tabs>
        <w:rPr>
          <w:rFonts w:asciiTheme="minorHAnsi" w:hAnsiTheme="minorHAnsi" w:cstheme="minorHAnsi"/>
          <w:smallCaps w:val="0"/>
          <w:noProof/>
          <w:kern w:val="2"/>
          <w:szCs w:val="22"/>
          <w:lang w:val="en-IN"/>
          <w14:ligatures w14:val="standardContextual"/>
        </w:rPr>
      </w:pPr>
      <w:hyperlink w:anchor="_Toc176543515" w:history="1">
        <w:r w:rsidR="007A055D" w:rsidRPr="002929DA">
          <w:rPr>
            <w:rStyle w:val="Hyperlink"/>
            <w:rFonts w:asciiTheme="minorHAnsi" w:hAnsiTheme="minorHAnsi" w:cstheme="minorHAnsi"/>
            <w:noProof/>
            <w:szCs w:val="22"/>
          </w:rPr>
          <w:t>Table 5.- performance Matrix of Random Forest Model on INDIA CO2 Dataset</w:t>
        </w:r>
        <w:r w:rsidR="007A055D" w:rsidRPr="002929DA">
          <w:rPr>
            <w:rFonts w:asciiTheme="minorHAnsi" w:hAnsiTheme="minorHAnsi" w:cstheme="minorHAnsi"/>
            <w:noProof/>
            <w:webHidden/>
            <w:szCs w:val="22"/>
          </w:rPr>
          <w:tab/>
        </w:r>
        <w:r w:rsidR="007A055D" w:rsidRPr="002929DA">
          <w:rPr>
            <w:rFonts w:asciiTheme="minorHAnsi" w:hAnsiTheme="minorHAnsi" w:cstheme="minorHAnsi"/>
            <w:noProof/>
            <w:webHidden/>
            <w:szCs w:val="22"/>
          </w:rPr>
          <w:fldChar w:fldCharType="begin"/>
        </w:r>
        <w:r w:rsidR="007A055D" w:rsidRPr="002929DA">
          <w:rPr>
            <w:rFonts w:asciiTheme="minorHAnsi" w:hAnsiTheme="minorHAnsi" w:cstheme="minorHAnsi"/>
            <w:noProof/>
            <w:webHidden/>
            <w:szCs w:val="22"/>
          </w:rPr>
          <w:instrText xml:space="preserve"> PAGEREF _Toc176543515 \h </w:instrText>
        </w:r>
        <w:r w:rsidR="007A055D" w:rsidRPr="002929DA">
          <w:rPr>
            <w:rFonts w:asciiTheme="minorHAnsi" w:hAnsiTheme="minorHAnsi" w:cstheme="minorHAnsi"/>
            <w:noProof/>
            <w:webHidden/>
            <w:szCs w:val="22"/>
          </w:rPr>
        </w:r>
        <w:r w:rsidR="007A055D" w:rsidRPr="002929DA">
          <w:rPr>
            <w:rFonts w:asciiTheme="minorHAnsi" w:hAnsiTheme="minorHAnsi" w:cstheme="minorHAnsi"/>
            <w:noProof/>
            <w:webHidden/>
            <w:szCs w:val="22"/>
          </w:rPr>
          <w:fldChar w:fldCharType="separate"/>
        </w:r>
        <w:r w:rsidR="007A055D" w:rsidRPr="002929DA">
          <w:rPr>
            <w:rFonts w:asciiTheme="minorHAnsi" w:hAnsiTheme="minorHAnsi" w:cstheme="minorHAnsi"/>
            <w:noProof/>
            <w:webHidden/>
            <w:szCs w:val="22"/>
          </w:rPr>
          <w:t>46</w:t>
        </w:r>
        <w:r w:rsidR="007A055D" w:rsidRPr="002929DA">
          <w:rPr>
            <w:rFonts w:asciiTheme="minorHAnsi" w:hAnsiTheme="minorHAnsi" w:cstheme="minorHAnsi"/>
            <w:noProof/>
            <w:webHidden/>
            <w:szCs w:val="22"/>
          </w:rPr>
          <w:fldChar w:fldCharType="end"/>
        </w:r>
      </w:hyperlink>
    </w:p>
    <w:p w14:paraId="6ECDE6F1" w14:textId="242863D9" w:rsidR="00584B40" w:rsidRPr="002929DA" w:rsidRDefault="00584B40" w:rsidP="00584B40">
      <w:pPr>
        <w:rPr>
          <w:rFonts w:asciiTheme="minorHAnsi" w:hAnsiTheme="minorHAnsi" w:cstheme="minorHAnsi"/>
          <w:sz w:val="19"/>
        </w:rPr>
        <w:sectPr w:rsidR="00584B40" w:rsidRPr="002929DA">
          <w:footerReference w:type="even" r:id="rId9"/>
          <w:footerReference w:type="default" r:id="rId10"/>
          <w:pgSz w:w="11906" w:h="16838" w:code="9"/>
          <w:pgMar w:top="1440" w:right="1800" w:bottom="1440" w:left="1800" w:header="720" w:footer="720" w:gutter="720"/>
          <w:pgNumType w:fmt="lowerRoman"/>
          <w:cols w:space="720"/>
          <w:docGrid w:linePitch="204"/>
        </w:sectPr>
      </w:pPr>
      <w:r w:rsidRPr="002929DA">
        <w:rPr>
          <w:rFonts w:asciiTheme="minorHAnsi" w:hAnsiTheme="minorHAnsi" w:cstheme="minorHAnsi"/>
          <w:sz w:val="22"/>
          <w:szCs w:val="22"/>
        </w:rPr>
        <w:fldChar w:fldCharType="end"/>
      </w:r>
    </w:p>
    <w:p w14:paraId="34793C6F" w14:textId="7366BE13" w:rsidR="00584B40" w:rsidRDefault="00584B40" w:rsidP="00584B40">
      <w:pPr>
        <w:pStyle w:val="Heading1"/>
        <w:jc w:val="left"/>
        <w:rPr>
          <w:rFonts w:asciiTheme="minorHAnsi" w:hAnsiTheme="minorHAnsi" w:cstheme="minorHAnsi"/>
        </w:rPr>
      </w:pPr>
      <w:bookmarkStart w:id="11" w:name="_Toc176528010"/>
      <w:r>
        <w:rPr>
          <w:rFonts w:asciiTheme="minorHAnsi" w:hAnsiTheme="minorHAnsi" w:cstheme="minorHAnsi"/>
        </w:rPr>
        <w:lastRenderedPageBreak/>
        <w:t>Equation</w:t>
      </w:r>
      <w:bookmarkEnd w:id="11"/>
    </w:p>
    <w:p w14:paraId="6B989F9D" w14:textId="7614F62F" w:rsidR="00584B40" w:rsidRPr="006E42A8" w:rsidRDefault="00584B40">
      <w:pPr>
        <w:pStyle w:val="TableofFigures"/>
        <w:tabs>
          <w:tab w:val="right" w:leader="dot" w:pos="8296"/>
        </w:tabs>
        <w:rPr>
          <w:rFonts w:asciiTheme="minorHAnsi" w:hAnsiTheme="minorHAnsi" w:cstheme="minorHAnsi"/>
          <w:smallCaps w:val="0"/>
          <w:noProof/>
          <w:kern w:val="2"/>
          <w:szCs w:val="22"/>
          <w:lang w:val="en-IN"/>
          <w14:ligatures w14:val="standardContextual"/>
        </w:rPr>
      </w:pPr>
      <w:r w:rsidRPr="006E42A8">
        <w:rPr>
          <w:rFonts w:asciiTheme="minorHAnsi" w:hAnsiTheme="minorHAnsi" w:cstheme="minorHAnsi"/>
          <w:szCs w:val="22"/>
        </w:rPr>
        <w:fldChar w:fldCharType="begin"/>
      </w:r>
      <w:r w:rsidRPr="006E42A8">
        <w:rPr>
          <w:rFonts w:asciiTheme="minorHAnsi" w:hAnsiTheme="minorHAnsi" w:cstheme="minorHAnsi"/>
          <w:szCs w:val="22"/>
        </w:rPr>
        <w:instrText xml:space="preserve"> TOC \h \z \c "Equation" </w:instrText>
      </w:r>
      <w:r w:rsidRPr="006E42A8">
        <w:rPr>
          <w:rFonts w:asciiTheme="minorHAnsi" w:hAnsiTheme="minorHAnsi" w:cstheme="minorHAnsi"/>
          <w:szCs w:val="22"/>
        </w:rPr>
        <w:fldChar w:fldCharType="separate"/>
      </w:r>
      <w:hyperlink w:anchor="_Toc176516518" w:history="1">
        <w:r w:rsidRPr="006E42A8">
          <w:rPr>
            <w:rStyle w:val="Hyperlink"/>
            <w:rFonts w:asciiTheme="minorHAnsi" w:hAnsiTheme="minorHAnsi" w:cstheme="minorHAnsi"/>
            <w:noProof/>
            <w:szCs w:val="22"/>
          </w:rPr>
          <w:t>Equation 1.- ARIMA Formula</w:t>
        </w:r>
        <w:r w:rsidRPr="006E42A8">
          <w:rPr>
            <w:rFonts w:asciiTheme="minorHAnsi" w:hAnsiTheme="minorHAnsi" w:cstheme="minorHAnsi"/>
            <w:noProof/>
            <w:webHidden/>
            <w:szCs w:val="22"/>
          </w:rPr>
          <w:tab/>
        </w:r>
        <w:r w:rsidRPr="006E42A8">
          <w:rPr>
            <w:rFonts w:asciiTheme="minorHAnsi" w:hAnsiTheme="minorHAnsi" w:cstheme="minorHAnsi"/>
            <w:noProof/>
            <w:webHidden/>
            <w:szCs w:val="22"/>
          </w:rPr>
          <w:fldChar w:fldCharType="begin"/>
        </w:r>
        <w:r w:rsidRPr="006E42A8">
          <w:rPr>
            <w:rFonts w:asciiTheme="minorHAnsi" w:hAnsiTheme="minorHAnsi" w:cstheme="minorHAnsi"/>
            <w:noProof/>
            <w:webHidden/>
            <w:szCs w:val="22"/>
          </w:rPr>
          <w:instrText xml:space="preserve"> PAGEREF _Toc176516518 \h </w:instrText>
        </w:r>
        <w:r w:rsidRPr="006E42A8">
          <w:rPr>
            <w:rFonts w:asciiTheme="minorHAnsi" w:hAnsiTheme="minorHAnsi" w:cstheme="minorHAnsi"/>
            <w:noProof/>
            <w:webHidden/>
            <w:szCs w:val="22"/>
          </w:rPr>
        </w:r>
        <w:r w:rsidRPr="006E42A8">
          <w:rPr>
            <w:rFonts w:asciiTheme="minorHAnsi" w:hAnsiTheme="minorHAnsi" w:cstheme="minorHAnsi"/>
            <w:noProof/>
            <w:webHidden/>
            <w:szCs w:val="22"/>
          </w:rPr>
          <w:fldChar w:fldCharType="separate"/>
        </w:r>
        <w:r w:rsidRPr="006E42A8">
          <w:rPr>
            <w:rFonts w:asciiTheme="minorHAnsi" w:hAnsiTheme="minorHAnsi" w:cstheme="minorHAnsi"/>
            <w:noProof/>
            <w:webHidden/>
            <w:szCs w:val="22"/>
          </w:rPr>
          <w:t>38</w:t>
        </w:r>
        <w:r w:rsidRPr="006E42A8">
          <w:rPr>
            <w:rFonts w:asciiTheme="minorHAnsi" w:hAnsiTheme="minorHAnsi" w:cstheme="minorHAnsi"/>
            <w:noProof/>
            <w:webHidden/>
            <w:szCs w:val="22"/>
          </w:rPr>
          <w:fldChar w:fldCharType="end"/>
        </w:r>
      </w:hyperlink>
    </w:p>
    <w:p w14:paraId="593031A9" w14:textId="4FAD5B3E" w:rsidR="00584B40" w:rsidRPr="006E42A8" w:rsidRDefault="00000000">
      <w:pPr>
        <w:pStyle w:val="TableofFigures"/>
        <w:tabs>
          <w:tab w:val="right" w:leader="dot" w:pos="8296"/>
        </w:tabs>
        <w:rPr>
          <w:rFonts w:asciiTheme="minorHAnsi" w:hAnsiTheme="minorHAnsi" w:cstheme="minorHAnsi"/>
          <w:smallCaps w:val="0"/>
          <w:noProof/>
          <w:kern w:val="2"/>
          <w:szCs w:val="22"/>
          <w:lang w:val="en-IN"/>
          <w14:ligatures w14:val="standardContextual"/>
        </w:rPr>
      </w:pPr>
      <w:hyperlink w:anchor="_Toc176516519" w:history="1">
        <w:r w:rsidR="00584B40" w:rsidRPr="006E42A8">
          <w:rPr>
            <w:rStyle w:val="Hyperlink"/>
            <w:rFonts w:asciiTheme="minorHAnsi" w:hAnsiTheme="minorHAnsi" w:cstheme="minorHAnsi"/>
            <w:noProof/>
            <w:szCs w:val="22"/>
          </w:rPr>
          <w:t>Equation 2.- SARIMA Formula</w:t>
        </w:r>
        <w:r w:rsidR="00584B40" w:rsidRPr="006E42A8">
          <w:rPr>
            <w:rFonts w:asciiTheme="minorHAnsi" w:hAnsiTheme="minorHAnsi" w:cstheme="minorHAnsi"/>
            <w:noProof/>
            <w:webHidden/>
            <w:szCs w:val="22"/>
          </w:rPr>
          <w:tab/>
        </w:r>
        <w:r w:rsidR="00584B40" w:rsidRPr="006E42A8">
          <w:rPr>
            <w:rFonts w:asciiTheme="minorHAnsi" w:hAnsiTheme="minorHAnsi" w:cstheme="minorHAnsi"/>
            <w:noProof/>
            <w:webHidden/>
            <w:szCs w:val="22"/>
          </w:rPr>
          <w:fldChar w:fldCharType="begin"/>
        </w:r>
        <w:r w:rsidR="00584B40" w:rsidRPr="006E42A8">
          <w:rPr>
            <w:rFonts w:asciiTheme="minorHAnsi" w:hAnsiTheme="minorHAnsi" w:cstheme="minorHAnsi"/>
            <w:noProof/>
            <w:webHidden/>
            <w:szCs w:val="22"/>
          </w:rPr>
          <w:instrText xml:space="preserve"> PAGEREF _Toc176516519 \h </w:instrText>
        </w:r>
        <w:r w:rsidR="00584B40" w:rsidRPr="006E42A8">
          <w:rPr>
            <w:rFonts w:asciiTheme="minorHAnsi" w:hAnsiTheme="minorHAnsi" w:cstheme="minorHAnsi"/>
            <w:noProof/>
            <w:webHidden/>
            <w:szCs w:val="22"/>
          </w:rPr>
        </w:r>
        <w:r w:rsidR="00584B40" w:rsidRPr="006E42A8">
          <w:rPr>
            <w:rFonts w:asciiTheme="minorHAnsi" w:hAnsiTheme="minorHAnsi" w:cstheme="minorHAnsi"/>
            <w:noProof/>
            <w:webHidden/>
            <w:szCs w:val="22"/>
          </w:rPr>
          <w:fldChar w:fldCharType="separate"/>
        </w:r>
        <w:r w:rsidR="00584B40" w:rsidRPr="006E42A8">
          <w:rPr>
            <w:rFonts w:asciiTheme="minorHAnsi" w:hAnsiTheme="minorHAnsi" w:cstheme="minorHAnsi"/>
            <w:noProof/>
            <w:webHidden/>
            <w:szCs w:val="22"/>
          </w:rPr>
          <w:t>39</w:t>
        </w:r>
        <w:r w:rsidR="00584B40" w:rsidRPr="006E42A8">
          <w:rPr>
            <w:rFonts w:asciiTheme="minorHAnsi" w:hAnsiTheme="minorHAnsi" w:cstheme="minorHAnsi"/>
            <w:noProof/>
            <w:webHidden/>
            <w:szCs w:val="22"/>
          </w:rPr>
          <w:fldChar w:fldCharType="end"/>
        </w:r>
      </w:hyperlink>
    </w:p>
    <w:p w14:paraId="28EE0254" w14:textId="502DF29D" w:rsidR="00584B40" w:rsidRPr="006E42A8" w:rsidRDefault="00000000">
      <w:pPr>
        <w:pStyle w:val="TableofFigures"/>
        <w:tabs>
          <w:tab w:val="right" w:leader="dot" w:pos="8296"/>
        </w:tabs>
        <w:rPr>
          <w:rFonts w:asciiTheme="minorHAnsi" w:hAnsiTheme="minorHAnsi" w:cstheme="minorHAnsi"/>
          <w:smallCaps w:val="0"/>
          <w:noProof/>
          <w:kern w:val="2"/>
          <w:szCs w:val="22"/>
          <w:lang w:val="en-IN"/>
          <w14:ligatures w14:val="standardContextual"/>
        </w:rPr>
      </w:pPr>
      <w:hyperlink w:anchor="_Toc176516520" w:history="1">
        <w:r w:rsidR="00584B40" w:rsidRPr="006E42A8">
          <w:rPr>
            <w:rStyle w:val="Hyperlink"/>
            <w:rFonts w:asciiTheme="minorHAnsi" w:hAnsiTheme="minorHAnsi" w:cstheme="minorHAnsi"/>
            <w:noProof/>
            <w:szCs w:val="22"/>
          </w:rPr>
          <w:t>Equation 3.- Random Forest Formula</w:t>
        </w:r>
        <w:r w:rsidR="00584B40" w:rsidRPr="006E42A8">
          <w:rPr>
            <w:rFonts w:asciiTheme="minorHAnsi" w:hAnsiTheme="minorHAnsi" w:cstheme="minorHAnsi"/>
            <w:noProof/>
            <w:webHidden/>
            <w:szCs w:val="22"/>
          </w:rPr>
          <w:tab/>
        </w:r>
        <w:r w:rsidR="00584B40" w:rsidRPr="006E42A8">
          <w:rPr>
            <w:rFonts w:asciiTheme="minorHAnsi" w:hAnsiTheme="minorHAnsi" w:cstheme="minorHAnsi"/>
            <w:noProof/>
            <w:webHidden/>
            <w:szCs w:val="22"/>
          </w:rPr>
          <w:fldChar w:fldCharType="begin"/>
        </w:r>
        <w:r w:rsidR="00584B40" w:rsidRPr="006E42A8">
          <w:rPr>
            <w:rFonts w:asciiTheme="minorHAnsi" w:hAnsiTheme="minorHAnsi" w:cstheme="minorHAnsi"/>
            <w:noProof/>
            <w:webHidden/>
            <w:szCs w:val="22"/>
          </w:rPr>
          <w:instrText xml:space="preserve"> PAGEREF _Toc176516520 \h </w:instrText>
        </w:r>
        <w:r w:rsidR="00584B40" w:rsidRPr="006E42A8">
          <w:rPr>
            <w:rFonts w:asciiTheme="minorHAnsi" w:hAnsiTheme="minorHAnsi" w:cstheme="minorHAnsi"/>
            <w:noProof/>
            <w:webHidden/>
            <w:szCs w:val="22"/>
          </w:rPr>
        </w:r>
        <w:r w:rsidR="00584B40" w:rsidRPr="006E42A8">
          <w:rPr>
            <w:rFonts w:asciiTheme="minorHAnsi" w:hAnsiTheme="minorHAnsi" w:cstheme="minorHAnsi"/>
            <w:noProof/>
            <w:webHidden/>
            <w:szCs w:val="22"/>
          </w:rPr>
          <w:fldChar w:fldCharType="separate"/>
        </w:r>
        <w:r w:rsidR="00584B40" w:rsidRPr="006E42A8">
          <w:rPr>
            <w:rFonts w:asciiTheme="minorHAnsi" w:hAnsiTheme="minorHAnsi" w:cstheme="minorHAnsi"/>
            <w:noProof/>
            <w:webHidden/>
            <w:szCs w:val="22"/>
          </w:rPr>
          <w:t>39</w:t>
        </w:r>
        <w:r w:rsidR="00584B40" w:rsidRPr="006E42A8">
          <w:rPr>
            <w:rFonts w:asciiTheme="minorHAnsi" w:hAnsiTheme="minorHAnsi" w:cstheme="minorHAnsi"/>
            <w:noProof/>
            <w:webHidden/>
            <w:szCs w:val="22"/>
          </w:rPr>
          <w:fldChar w:fldCharType="end"/>
        </w:r>
      </w:hyperlink>
    </w:p>
    <w:p w14:paraId="4DDC1380" w14:textId="6C9FA54B" w:rsidR="00584B40" w:rsidRPr="006E42A8" w:rsidRDefault="00000000">
      <w:pPr>
        <w:pStyle w:val="TableofFigures"/>
        <w:tabs>
          <w:tab w:val="right" w:leader="dot" w:pos="8296"/>
        </w:tabs>
        <w:rPr>
          <w:rFonts w:asciiTheme="minorHAnsi" w:hAnsiTheme="minorHAnsi" w:cstheme="minorHAnsi"/>
          <w:smallCaps w:val="0"/>
          <w:noProof/>
          <w:kern w:val="2"/>
          <w:szCs w:val="22"/>
          <w:lang w:val="en-IN"/>
          <w14:ligatures w14:val="standardContextual"/>
        </w:rPr>
      </w:pPr>
      <w:hyperlink w:anchor="_Toc176516521" w:history="1">
        <w:r w:rsidR="00584B40" w:rsidRPr="006E42A8">
          <w:rPr>
            <w:rStyle w:val="Hyperlink"/>
            <w:rFonts w:asciiTheme="minorHAnsi" w:hAnsiTheme="minorHAnsi" w:cstheme="minorHAnsi"/>
            <w:noProof/>
            <w:szCs w:val="22"/>
          </w:rPr>
          <w:t>Equation 4.- XGBoost Formula</w:t>
        </w:r>
        <w:r w:rsidR="00584B40" w:rsidRPr="006E42A8">
          <w:rPr>
            <w:rFonts w:asciiTheme="minorHAnsi" w:hAnsiTheme="minorHAnsi" w:cstheme="minorHAnsi"/>
            <w:noProof/>
            <w:webHidden/>
            <w:szCs w:val="22"/>
          </w:rPr>
          <w:tab/>
        </w:r>
        <w:r w:rsidR="00584B40" w:rsidRPr="006E42A8">
          <w:rPr>
            <w:rFonts w:asciiTheme="minorHAnsi" w:hAnsiTheme="minorHAnsi" w:cstheme="minorHAnsi"/>
            <w:noProof/>
            <w:webHidden/>
            <w:szCs w:val="22"/>
          </w:rPr>
          <w:fldChar w:fldCharType="begin"/>
        </w:r>
        <w:r w:rsidR="00584B40" w:rsidRPr="006E42A8">
          <w:rPr>
            <w:rFonts w:asciiTheme="minorHAnsi" w:hAnsiTheme="minorHAnsi" w:cstheme="minorHAnsi"/>
            <w:noProof/>
            <w:webHidden/>
            <w:szCs w:val="22"/>
          </w:rPr>
          <w:instrText xml:space="preserve"> PAGEREF _Toc176516521 \h </w:instrText>
        </w:r>
        <w:r w:rsidR="00584B40" w:rsidRPr="006E42A8">
          <w:rPr>
            <w:rFonts w:asciiTheme="minorHAnsi" w:hAnsiTheme="minorHAnsi" w:cstheme="minorHAnsi"/>
            <w:noProof/>
            <w:webHidden/>
            <w:szCs w:val="22"/>
          </w:rPr>
        </w:r>
        <w:r w:rsidR="00584B40" w:rsidRPr="006E42A8">
          <w:rPr>
            <w:rFonts w:asciiTheme="minorHAnsi" w:hAnsiTheme="minorHAnsi" w:cstheme="minorHAnsi"/>
            <w:noProof/>
            <w:webHidden/>
            <w:szCs w:val="22"/>
          </w:rPr>
          <w:fldChar w:fldCharType="separate"/>
        </w:r>
        <w:r w:rsidR="00584B40" w:rsidRPr="006E42A8">
          <w:rPr>
            <w:rFonts w:asciiTheme="minorHAnsi" w:hAnsiTheme="minorHAnsi" w:cstheme="minorHAnsi"/>
            <w:noProof/>
            <w:webHidden/>
            <w:szCs w:val="22"/>
          </w:rPr>
          <w:t>40</w:t>
        </w:r>
        <w:r w:rsidR="00584B40" w:rsidRPr="006E42A8">
          <w:rPr>
            <w:rFonts w:asciiTheme="minorHAnsi" w:hAnsiTheme="minorHAnsi" w:cstheme="minorHAnsi"/>
            <w:noProof/>
            <w:webHidden/>
            <w:szCs w:val="22"/>
          </w:rPr>
          <w:fldChar w:fldCharType="end"/>
        </w:r>
      </w:hyperlink>
    </w:p>
    <w:p w14:paraId="0EE4FE2E" w14:textId="668E57B7" w:rsidR="00584B40" w:rsidRPr="006E42A8" w:rsidRDefault="00000000">
      <w:pPr>
        <w:pStyle w:val="TableofFigures"/>
        <w:tabs>
          <w:tab w:val="right" w:leader="dot" w:pos="8296"/>
        </w:tabs>
        <w:rPr>
          <w:rFonts w:asciiTheme="minorHAnsi" w:hAnsiTheme="minorHAnsi" w:cstheme="minorHAnsi"/>
          <w:smallCaps w:val="0"/>
          <w:noProof/>
          <w:kern w:val="2"/>
          <w:szCs w:val="22"/>
          <w:lang w:val="en-IN"/>
          <w14:ligatures w14:val="standardContextual"/>
        </w:rPr>
      </w:pPr>
      <w:hyperlink w:anchor="_Toc176516522" w:history="1">
        <w:r w:rsidR="00584B40" w:rsidRPr="006E42A8">
          <w:rPr>
            <w:rStyle w:val="Hyperlink"/>
            <w:rFonts w:asciiTheme="minorHAnsi" w:hAnsiTheme="minorHAnsi" w:cstheme="minorHAnsi"/>
            <w:noProof/>
            <w:szCs w:val="22"/>
          </w:rPr>
          <w:t>Equation 5.- Root Mean Square Root Formula</w:t>
        </w:r>
        <w:r w:rsidR="00584B40" w:rsidRPr="006E42A8">
          <w:rPr>
            <w:rFonts w:asciiTheme="minorHAnsi" w:hAnsiTheme="minorHAnsi" w:cstheme="minorHAnsi"/>
            <w:noProof/>
            <w:webHidden/>
            <w:szCs w:val="22"/>
          </w:rPr>
          <w:tab/>
        </w:r>
        <w:r w:rsidR="00584B40" w:rsidRPr="006E42A8">
          <w:rPr>
            <w:rFonts w:asciiTheme="minorHAnsi" w:hAnsiTheme="minorHAnsi" w:cstheme="minorHAnsi"/>
            <w:noProof/>
            <w:webHidden/>
            <w:szCs w:val="22"/>
          </w:rPr>
          <w:fldChar w:fldCharType="begin"/>
        </w:r>
        <w:r w:rsidR="00584B40" w:rsidRPr="006E42A8">
          <w:rPr>
            <w:rFonts w:asciiTheme="minorHAnsi" w:hAnsiTheme="minorHAnsi" w:cstheme="minorHAnsi"/>
            <w:noProof/>
            <w:webHidden/>
            <w:szCs w:val="22"/>
          </w:rPr>
          <w:instrText xml:space="preserve"> PAGEREF _Toc176516522 \h </w:instrText>
        </w:r>
        <w:r w:rsidR="00584B40" w:rsidRPr="006E42A8">
          <w:rPr>
            <w:rFonts w:asciiTheme="minorHAnsi" w:hAnsiTheme="minorHAnsi" w:cstheme="minorHAnsi"/>
            <w:noProof/>
            <w:webHidden/>
            <w:szCs w:val="22"/>
          </w:rPr>
        </w:r>
        <w:r w:rsidR="00584B40" w:rsidRPr="006E42A8">
          <w:rPr>
            <w:rFonts w:asciiTheme="minorHAnsi" w:hAnsiTheme="minorHAnsi" w:cstheme="minorHAnsi"/>
            <w:noProof/>
            <w:webHidden/>
            <w:szCs w:val="22"/>
          </w:rPr>
          <w:fldChar w:fldCharType="separate"/>
        </w:r>
        <w:r w:rsidR="00584B40" w:rsidRPr="006E42A8">
          <w:rPr>
            <w:rFonts w:asciiTheme="minorHAnsi" w:hAnsiTheme="minorHAnsi" w:cstheme="minorHAnsi"/>
            <w:noProof/>
            <w:webHidden/>
            <w:szCs w:val="22"/>
          </w:rPr>
          <w:t>41</w:t>
        </w:r>
        <w:r w:rsidR="00584B40" w:rsidRPr="006E42A8">
          <w:rPr>
            <w:rFonts w:asciiTheme="minorHAnsi" w:hAnsiTheme="minorHAnsi" w:cstheme="minorHAnsi"/>
            <w:noProof/>
            <w:webHidden/>
            <w:szCs w:val="22"/>
          </w:rPr>
          <w:fldChar w:fldCharType="end"/>
        </w:r>
      </w:hyperlink>
    </w:p>
    <w:p w14:paraId="01F7D4AD" w14:textId="607835AD" w:rsidR="00584B40" w:rsidRPr="006E42A8" w:rsidRDefault="00000000">
      <w:pPr>
        <w:pStyle w:val="TableofFigures"/>
        <w:tabs>
          <w:tab w:val="right" w:leader="dot" w:pos="8296"/>
        </w:tabs>
        <w:rPr>
          <w:rFonts w:asciiTheme="minorHAnsi" w:hAnsiTheme="minorHAnsi" w:cstheme="minorHAnsi"/>
          <w:smallCaps w:val="0"/>
          <w:noProof/>
          <w:kern w:val="2"/>
          <w:szCs w:val="22"/>
          <w:lang w:val="en-IN"/>
          <w14:ligatures w14:val="standardContextual"/>
        </w:rPr>
      </w:pPr>
      <w:hyperlink w:anchor="_Toc176516523" w:history="1">
        <w:r w:rsidR="00584B40" w:rsidRPr="006E42A8">
          <w:rPr>
            <w:rStyle w:val="Hyperlink"/>
            <w:rFonts w:asciiTheme="minorHAnsi" w:hAnsiTheme="minorHAnsi" w:cstheme="minorHAnsi"/>
            <w:noProof/>
            <w:szCs w:val="22"/>
          </w:rPr>
          <w:t>Equation 6.- Mean Absolute Percentage Error Formula</w:t>
        </w:r>
        <w:r w:rsidR="00584B40" w:rsidRPr="006E42A8">
          <w:rPr>
            <w:rFonts w:asciiTheme="minorHAnsi" w:hAnsiTheme="minorHAnsi" w:cstheme="minorHAnsi"/>
            <w:noProof/>
            <w:webHidden/>
            <w:szCs w:val="22"/>
          </w:rPr>
          <w:tab/>
        </w:r>
        <w:r w:rsidR="00584B40" w:rsidRPr="006E42A8">
          <w:rPr>
            <w:rFonts w:asciiTheme="minorHAnsi" w:hAnsiTheme="minorHAnsi" w:cstheme="minorHAnsi"/>
            <w:noProof/>
            <w:webHidden/>
            <w:szCs w:val="22"/>
          </w:rPr>
          <w:fldChar w:fldCharType="begin"/>
        </w:r>
        <w:r w:rsidR="00584B40" w:rsidRPr="006E42A8">
          <w:rPr>
            <w:rFonts w:asciiTheme="minorHAnsi" w:hAnsiTheme="minorHAnsi" w:cstheme="minorHAnsi"/>
            <w:noProof/>
            <w:webHidden/>
            <w:szCs w:val="22"/>
          </w:rPr>
          <w:instrText xml:space="preserve"> PAGEREF _Toc176516523 \h </w:instrText>
        </w:r>
        <w:r w:rsidR="00584B40" w:rsidRPr="006E42A8">
          <w:rPr>
            <w:rFonts w:asciiTheme="minorHAnsi" w:hAnsiTheme="minorHAnsi" w:cstheme="minorHAnsi"/>
            <w:noProof/>
            <w:webHidden/>
            <w:szCs w:val="22"/>
          </w:rPr>
        </w:r>
        <w:r w:rsidR="00584B40" w:rsidRPr="006E42A8">
          <w:rPr>
            <w:rFonts w:asciiTheme="minorHAnsi" w:hAnsiTheme="minorHAnsi" w:cstheme="minorHAnsi"/>
            <w:noProof/>
            <w:webHidden/>
            <w:szCs w:val="22"/>
          </w:rPr>
          <w:fldChar w:fldCharType="separate"/>
        </w:r>
        <w:r w:rsidR="00584B40" w:rsidRPr="006E42A8">
          <w:rPr>
            <w:rFonts w:asciiTheme="minorHAnsi" w:hAnsiTheme="minorHAnsi" w:cstheme="minorHAnsi"/>
            <w:noProof/>
            <w:webHidden/>
            <w:szCs w:val="22"/>
          </w:rPr>
          <w:t>41</w:t>
        </w:r>
        <w:r w:rsidR="00584B40" w:rsidRPr="006E42A8">
          <w:rPr>
            <w:rFonts w:asciiTheme="minorHAnsi" w:hAnsiTheme="minorHAnsi" w:cstheme="minorHAnsi"/>
            <w:noProof/>
            <w:webHidden/>
            <w:szCs w:val="22"/>
          </w:rPr>
          <w:fldChar w:fldCharType="end"/>
        </w:r>
      </w:hyperlink>
    </w:p>
    <w:p w14:paraId="5204D126" w14:textId="1BA69989" w:rsidR="00584B40" w:rsidRPr="006E42A8" w:rsidRDefault="00584B40" w:rsidP="00584B40">
      <w:pPr>
        <w:rPr>
          <w:rFonts w:asciiTheme="minorHAnsi" w:hAnsiTheme="minorHAnsi" w:cstheme="minorHAnsi"/>
          <w:sz w:val="22"/>
          <w:szCs w:val="22"/>
          <w:lang w:val="en-GB"/>
        </w:rPr>
      </w:pPr>
      <w:r w:rsidRPr="006E42A8">
        <w:rPr>
          <w:rFonts w:asciiTheme="minorHAnsi" w:hAnsiTheme="minorHAnsi" w:cstheme="minorHAnsi"/>
          <w:sz w:val="22"/>
          <w:szCs w:val="22"/>
          <w:lang w:val="en-GB"/>
        </w:rPr>
        <w:fldChar w:fldCharType="end"/>
      </w:r>
    </w:p>
    <w:p w14:paraId="33894718" w14:textId="2A104A90" w:rsidR="00584B40" w:rsidRDefault="00584B40" w:rsidP="00522539">
      <w:pPr>
        <w:pStyle w:val="Heading1"/>
        <w:jc w:val="left"/>
        <w:rPr>
          <w:rFonts w:asciiTheme="minorHAnsi" w:hAnsiTheme="minorHAnsi" w:cstheme="minorHAnsi"/>
        </w:rPr>
      </w:pPr>
    </w:p>
    <w:p w14:paraId="361F7D0C" w14:textId="2373D046" w:rsidR="00CB5CB1" w:rsidRPr="00976DF6" w:rsidRDefault="00CB5CB1" w:rsidP="00522539">
      <w:pPr>
        <w:pStyle w:val="Heading1"/>
        <w:jc w:val="left"/>
        <w:rPr>
          <w:rFonts w:asciiTheme="minorHAnsi" w:hAnsiTheme="minorHAnsi" w:cstheme="minorHAnsi"/>
        </w:rPr>
      </w:pPr>
      <w:r w:rsidRPr="00976DF6">
        <w:rPr>
          <w:rFonts w:asciiTheme="minorHAnsi" w:hAnsiTheme="minorHAnsi" w:cstheme="minorHAnsi"/>
        </w:rPr>
        <w:br w:type="page"/>
      </w:r>
      <w:bookmarkStart w:id="12" w:name="_Toc25638238"/>
      <w:bookmarkStart w:id="13" w:name="_Toc176009108"/>
      <w:bookmarkStart w:id="14" w:name="_Toc176528011"/>
      <w:r w:rsidRPr="00976DF6">
        <w:rPr>
          <w:rFonts w:asciiTheme="minorHAnsi" w:hAnsiTheme="minorHAnsi" w:cstheme="minorHAnsi"/>
        </w:rPr>
        <w:lastRenderedPageBreak/>
        <w:t xml:space="preserve">Chapter </w:t>
      </w:r>
      <w:r w:rsidR="00FF3C4E" w:rsidRPr="00976DF6">
        <w:rPr>
          <w:rFonts w:asciiTheme="minorHAnsi" w:hAnsiTheme="minorHAnsi" w:cstheme="minorHAnsi"/>
        </w:rPr>
        <w:t>1:</w:t>
      </w:r>
      <w:r w:rsidRPr="00976DF6">
        <w:rPr>
          <w:rFonts w:asciiTheme="minorHAnsi" w:hAnsiTheme="minorHAnsi" w:cstheme="minorHAnsi"/>
        </w:rPr>
        <w:t xml:space="preserve"> Introduction</w:t>
      </w:r>
      <w:bookmarkEnd w:id="12"/>
      <w:bookmarkEnd w:id="13"/>
      <w:bookmarkEnd w:id="14"/>
    </w:p>
    <w:p w14:paraId="710D1890" w14:textId="77777777" w:rsidR="00AF61EE" w:rsidRPr="00976DF6" w:rsidRDefault="00AF61EE" w:rsidP="005B1AD2">
      <w:pPr>
        <w:pStyle w:val="Heading2"/>
        <w:rPr>
          <w:rFonts w:asciiTheme="minorHAnsi" w:hAnsiTheme="minorHAnsi" w:cstheme="minorHAnsi"/>
        </w:rPr>
      </w:pPr>
      <w:bookmarkStart w:id="15" w:name="_Toc25638239"/>
    </w:p>
    <w:p w14:paraId="1E743909" w14:textId="14A58A90" w:rsidR="00CB5CB1" w:rsidRPr="00976DF6" w:rsidRDefault="00522539" w:rsidP="00522539">
      <w:pPr>
        <w:pStyle w:val="Heading2"/>
        <w:ind w:left="460"/>
        <w:rPr>
          <w:rFonts w:asciiTheme="minorHAnsi" w:hAnsiTheme="minorHAnsi" w:cstheme="minorHAnsi"/>
        </w:rPr>
      </w:pPr>
      <w:bookmarkStart w:id="16" w:name="_Toc176528012"/>
      <w:bookmarkEnd w:id="15"/>
      <w:r w:rsidRPr="00976DF6">
        <w:rPr>
          <w:rFonts w:asciiTheme="minorHAnsi" w:hAnsiTheme="minorHAnsi" w:cstheme="minorHAnsi"/>
        </w:rPr>
        <w:t>1.1 Overview</w:t>
      </w:r>
      <w:bookmarkEnd w:id="16"/>
    </w:p>
    <w:p w14:paraId="3DC82CB2" w14:textId="77777777" w:rsidR="00773083" w:rsidRPr="00976DF6" w:rsidRDefault="00773083" w:rsidP="005B1AD2">
      <w:pPr>
        <w:rPr>
          <w:rFonts w:asciiTheme="minorHAnsi" w:hAnsiTheme="minorHAnsi" w:cstheme="minorHAnsi"/>
        </w:rPr>
      </w:pPr>
    </w:p>
    <w:p w14:paraId="57AA3F42" w14:textId="0AD4406E" w:rsidR="00773083" w:rsidRPr="00976DF6" w:rsidRDefault="00773083" w:rsidP="00976DF6">
      <w:pPr>
        <w:pStyle w:val="ListParagraph"/>
        <w:spacing w:line="276" w:lineRule="auto"/>
        <w:ind w:left="460"/>
        <w:jc w:val="both"/>
        <w:rPr>
          <w:rFonts w:asciiTheme="minorHAnsi" w:hAnsiTheme="minorHAnsi" w:cstheme="minorHAnsi"/>
        </w:rPr>
      </w:pPr>
      <w:bookmarkStart w:id="17" w:name="OLE_LINK1"/>
      <w:bookmarkStart w:id="18" w:name="OLE_LINK2"/>
      <w:r w:rsidRPr="00976DF6">
        <w:rPr>
          <w:rFonts w:asciiTheme="minorHAnsi" w:hAnsiTheme="minorHAnsi" w:cstheme="minorHAnsi"/>
        </w:rPr>
        <w:t xml:space="preserve">The rise of greenhouse gases leads to major climate change disturbances that have damaged ecosystems and human society worldwide, making climate change an urgent and major problem. The Intergovernmental Panel on Climate (IPCC) has evaluated the current climate change, which has linked human actions to climate change across the globe </w:t>
      </w:r>
      <w:r w:rsidRPr="00976DF6">
        <w:rPr>
          <w:rFonts w:asciiTheme="minorHAnsi" w:hAnsiTheme="minorHAnsi" w:cstheme="minorHAnsi"/>
        </w:rPr>
        <w:fldChar w:fldCharType="begin"/>
      </w:r>
      <w:r w:rsidR="00AA0343" w:rsidRPr="00976DF6">
        <w:rPr>
          <w:rFonts w:asciiTheme="minorHAnsi" w:hAnsiTheme="minorHAnsi" w:cstheme="minorHAnsi"/>
        </w:rPr>
        <w:instrText xml:space="preserve"> ADDIN ZOTERO_ITEM CSL_CITATION {"citationID":"9ZlAt2SY","properties":{"formattedCitation":"(Wang, H. et al., 2022)","plainCitation":"(Wang, H. et al., 2022)","noteIndex":0},"citationItems":[{"id":346,"uris":["http://zotero.org/users/local/M0DLkrZ1/items/3J8B75Y9"],"itemData":{"id":346,"type":"article-journal","abstract":"Adjusting transportation structure to reduce the intensity of greenhouse gas emissions is an effective way to address climate change issues. This paper selects six transport sectors and constructs a hybrid input-output model to study the impact of transportation restructuring on the intensity of CO2 and non-CO2 greenhouse gas emissions in each sector during different periods. The results show that the effect of transportation restructuring on greenhouse gas emissions is manifested differently in different time periods. After 2008, transportation restructuring had a significant effect on reducing the intensity of greenhouse gas emissions in all sectors. However, the impact of transportation restructuring on the intensity of non-CO2 greenhouse gas emissions is limited. It is also found that the railway transport sector has been a low-impact transport sector in terms of greenhouse gas emissions since 2004, which provides insights for the optimization of China’s transportation structure.","container-title":"International Journal of Environmental Research and Public Health","DOI":"10.3390/ijerph191912960","ISSN":"1660-4601","issue":"19","language":"en","license":"http://creativecommons.org/licenses/by/3.0/","note":"number: 19\npublisher: Multidisciplinary Digital Publishing Institute","page":"12960","source":"www.mdpi.com","title":"The Impact of Transportation Restructuring on the Intensity of Greenhouse Gas Emissions: Empirical Data from China","title-short":"The Impact of Transportation Restructuring on the Intensity of Greenhouse Gas Emissions","volume":"19","author":[{"family":"Wang","given":"Huiling"},{"family":"Luo","given":"Jiaxin"},{"family":"Zhang","given":"Mengtian"},{"family":"Ling","given":"Yue"}],"issued":{"date-parts":[["2022",1]]}}}],"schema":"https://github.com/citation-style-language/schema/raw/master/csl-citation.json"} </w:instrText>
      </w:r>
      <w:r w:rsidRPr="00976DF6">
        <w:rPr>
          <w:rFonts w:asciiTheme="minorHAnsi" w:hAnsiTheme="minorHAnsi" w:cstheme="minorHAnsi"/>
        </w:rPr>
        <w:fldChar w:fldCharType="separate"/>
      </w:r>
      <w:r w:rsidR="00AA0343" w:rsidRPr="00976DF6">
        <w:rPr>
          <w:rFonts w:asciiTheme="minorHAnsi" w:hAnsiTheme="minorHAnsi" w:cstheme="minorHAnsi"/>
        </w:rPr>
        <w:t>(Wang, H. et al., 2022)</w:t>
      </w:r>
      <w:r w:rsidRPr="00976DF6">
        <w:rPr>
          <w:rFonts w:asciiTheme="minorHAnsi" w:hAnsiTheme="minorHAnsi" w:cstheme="minorHAnsi"/>
        </w:rPr>
        <w:fldChar w:fldCharType="end"/>
      </w:r>
      <w:r w:rsidRPr="00976DF6">
        <w:rPr>
          <w:rFonts w:asciiTheme="minorHAnsi" w:hAnsiTheme="minorHAnsi" w:cstheme="minorHAnsi"/>
        </w:rPr>
        <w:t xml:space="preserve">. The impacts of this human-caused climate are manifold, such as seawater levels, unpredictable weather, and concerns regarding the ecosystems and public health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{"citationID":"HpkkmHnj","properties":{"formattedCitation":"(Nolan et al., 2018)","plainCitation":"(Nolan et al., 2018)","noteIndex":0},"citationItems":[{"id":348,"uris":["http://zotero.org/users/local/M0DLkrZ1/items/X4WJ5HCW"],"itemData":{"id":348,"type":"article-journal","abstract":"Impacts of global climate change on terrestrial ecosystems are imperfectly constrained by ecosystem models and direct observations. Pervasive ecosystem transformations occurred in response to warming and associated climatic changes during the last glacial-to-interglacial transition, which was comparable in magnitude to warming projected for the next century under high-emission scenarios. We reviewed 594 published paleoecological records to examine compositional and structural changes in terrestrial vegetation since the last glacial period and to project the magnitudes of ecosystem transformations under alternative future emission scenarios. Our results indicate that terrestrial ecosystems are highly sensitive to temperature change and suggest that, without major reductions in greenhouse gas emissions to the atmosphere, terrestrial ecosystems worldwide are at risk of major transformation, with accompanying disruption of ecosystem services and impacts on biodiversity.","container-title":"Science","DOI":"10.1126/science.aan5360","issue":"6405","note":"publisher: American Association for the Advancement of Science","page":"920-923","source":"science.org (Atypon)","title":"Past and future global transformation of terrestrial ecosystems under climate change","volume":"361","author":[{"family":"Nolan","given":"Connor"},{"family":"Overpeck","given":"Jonathan T."},{"family":"Allen","given":"Judy R. M."},{"family":"Anderson","given":"Patricia M."},{"family":"Betancourt","given":"Julio L."},{"family":"Binney","given":"Heather A."},{"family":"Brewer","given":"Simon"},{"family":"Bush","given":"Mark B."},{"family":"Chase","given":"Brian M."},{"family":"Cheddadi","given":"Rachid"},{"family":"Djamali","given":"Morteza"},{"family":"Dodson","given":"John"},{"family":"Edwards","given":"Mary E."},{"family":"Gosling","given":"William D."},{"family":"Haberle","given":"Simon"},{"family":"Hotchkiss","given":"Sara C."},{"family":"Huntley","given":"Brian"},{"family":"Ivory","given":"Sarah J."},{"family":"Kershaw","given":"A. Peter"},{"family":"Kim","given":"Soo-Hyun"},{"family":"Latorre","given":"Claudio"},{"family":"Leydet","given":"Michelle"},{"family":"Lézine","given":"Anne-Marie"},{"family":"Liu","given":"Kam-Biu"},{"family":"Liu","given":"Yao"},{"family":"Lozhkin","given":"A. V."},{"family":"McGlone","given":"Matt S."},{"family":"Marchant","given":"Robert A."},{"family":"Momohara","given":"Arata"},{"family":"Moreno","given":"Patricio I."},{"family":"Müller","given":"Stefanie"},{"family":"Otto-Bliesner","given":"Bette L."},{"family":"Shen","given":"Caiming"},{"family":"Stevenson","given":"Janelle"},{"family":"Takahara","given":"Hikaru"},{"family":"Tarasov","given":"Pavel E."},{"family":"Tipton","given":"John"},{"family":"Vincens","given":"Annie"},{"family":"Weng","given":"Chengyu"},{"family":"Xu","given":"Qinghai"},{"family":"Zheng","given":"Zhuo"},{"family":"Jackson","given":"Stephen T."}],"issued":{"date-parts":[["2018",8,31]]}}}],"schema":"https://github.com/citation-style-language/schema/raw/master/csl-citation.json"}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(Nolan et al., 2018)</w:t>
      </w:r>
      <w:r w:rsidRPr="00976DF6">
        <w:rPr>
          <w:rFonts w:asciiTheme="minorHAnsi" w:hAnsiTheme="minorHAnsi" w:cstheme="minorHAnsi"/>
        </w:rPr>
        <w:fldChar w:fldCharType="end"/>
      </w:r>
      <w:r w:rsidRPr="00976DF6">
        <w:rPr>
          <w:rFonts w:asciiTheme="minorHAnsi" w:hAnsiTheme="minorHAnsi" w:cstheme="minorHAnsi"/>
        </w:rPr>
        <w:t xml:space="preserve">. To decrease the effects of climate change, the IPCC emphasises the need to achieve zero carbon emissions and eliminate other harmful greenhouse gases from the environment. Many investigations have shown that climate change is not limited to the ecological effects. Still, it has also directly influenced human health through a rise in the intensity and frequency of extreme weather events and indirectly through effects on food nutrition, </w:t>
      </w:r>
      <w:r w:rsidR="00316828" w:rsidRPr="00976DF6">
        <w:rPr>
          <w:rFonts w:asciiTheme="minorHAnsi" w:hAnsiTheme="minorHAnsi" w:cstheme="minorHAnsi"/>
        </w:rPr>
        <w:t>air quality</w:t>
      </w:r>
      <w:r w:rsidRPr="00976DF6">
        <w:rPr>
          <w:rFonts w:asciiTheme="minorHAnsi" w:hAnsiTheme="minorHAnsi" w:cstheme="minorHAnsi"/>
        </w:rPr>
        <w:t xml:space="preserve">, disease transmission and mental health </w:t>
      </w:r>
      <w:r w:rsidRPr="00976DF6">
        <w:rPr>
          <w:rFonts w:asciiTheme="minorHAnsi" w:hAnsiTheme="minorHAnsi" w:cstheme="minorHAnsi"/>
        </w:rPr>
        <w:fldChar w:fldCharType="begin"/>
      </w:r>
      <w:r w:rsidR="00AA0343" w:rsidRPr="00976DF6">
        <w:rPr>
          <w:rFonts w:asciiTheme="minorHAnsi" w:hAnsiTheme="minorHAnsi" w:cstheme="minorHAnsi"/>
        </w:rPr>
        <w:instrText xml:space="preserve"> ADDIN ZOTERO_ITEM CSL_CITATION {"citationID":"GyQWZvbI","properties":{"formattedCitation":"(Wang, H. et al., 2022)","plainCitation":"(Wang, H. et al., 2022)","noteIndex":0},"citationItems":[{"id":346,"uris":["http://zotero.org/users/local/M0DLkrZ1/items/3J8B75Y9"],"itemData":{"id":346,"type":"article-journal","abstract":"Adjusting transportation structure to reduce the intensity of greenhouse gas emissions is an effective way to address climate change issues. This paper selects six transport sectors and constructs a hybrid input-output model to study the impact of transportation restructuring on the intensity of CO2 and non-CO2 greenhouse gas emissions in each sector during different periods. The results show that the effect of transportation restructuring on greenhouse gas emissions is manifested differently in different time periods. After 2008, transportation restructuring had a significant effect on reducing the intensity of greenhouse gas emissions in all sectors. However, the impact of transportation restructuring on the intensity of non-CO2 greenhouse gas emissions is limited. It is also found that the railway transport sector has been a low-impact transport sector in terms of greenhouse gas emissions since 2004, which provides insights for the optimization of China’s transportation structure.","container-title":"International Journal of Environmental Research and Public Health","DOI":"10.3390/ijerph191912960","ISSN":"1660-4601","issue":"19","language":"en","license":"http://creativecommons.org/licenses/by/3.0/","note":"number: 19\npublisher: Multidisciplinary Digital Publishing Institute","page":"12960","source":"www.mdpi.com","title":"The Impact of Transportation Restructuring on the Intensity of Greenhouse Gas Emissions: Empirical Data from China","title-short":"The Impact of Transportation Restructuring on the Intensity of Greenhouse Gas Emissions","volume":"19","author":[{"family":"Wang","given":"Huiling"},{"family":"Luo","given":"Jiaxin"},{"family":"Zhang","given":"Mengtian"},{"family":"Ling","given":"Yue"}],"issued":{"date-parts":[["2022",1]]}}}],"schema":"https://github.com/citation-style-language/schema/raw/master/csl-citation.json"} </w:instrText>
      </w:r>
      <w:r w:rsidRPr="00976DF6">
        <w:rPr>
          <w:rFonts w:asciiTheme="minorHAnsi" w:hAnsiTheme="minorHAnsi" w:cstheme="minorHAnsi"/>
        </w:rPr>
        <w:fldChar w:fldCharType="separate"/>
      </w:r>
      <w:r w:rsidR="00AA0343" w:rsidRPr="00976DF6">
        <w:rPr>
          <w:rFonts w:asciiTheme="minorHAnsi" w:hAnsiTheme="minorHAnsi" w:cstheme="minorHAnsi"/>
        </w:rPr>
        <w:t>(Wang, H. et al., 2022)</w:t>
      </w:r>
      <w:r w:rsidRPr="00976DF6">
        <w:rPr>
          <w:rFonts w:asciiTheme="minorHAnsi" w:hAnsiTheme="minorHAnsi" w:cstheme="minorHAnsi"/>
        </w:rPr>
        <w:fldChar w:fldCharType="end"/>
      </w:r>
      <w:r w:rsidRPr="00976DF6">
        <w:rPr>
          <w:rFonts w:asciiTheme="minorHAnsi" w:hAnsiTheme="minorHAnsi" w:cstheme="minorHAnsi"/>
        </w:rPr>
        <w:t>.</w:t>
      </w:r>
    </w:p>
    <w:p w14:paraId="3949A0BE" w14:textId="77777777" w:rsidR="00773083" w:rsidRPr="00976DF6" w:rsidRDefault="00773083" w:rsidP="00976DF6">
      <w:pPr>
        <w:pStyle w:val="ListParagraph"/>
        <w:spacing w:line="276" w:lineRule="auto"/>
        <w:ind w:left="460"/>
        <w:jc w:val="both"/>
        <w:rPr>
          <w:rFonts w:asciiTheme="minorHAnsi" w:hAnsiTheme="minorHAnsi" w:cstheme="minorHAnsi"/>
        </w:rPr>
      </w:pPr>
    </w:p>
    <w:p w14:paraId="58A863BA" w14:textId="29E09F98" w:rsidR="00773083" w:rsidRPr="00976DF6" w:rsidRDefault="00773083" w:rsidP="00976DF6">
      <w:pPr>
        <w:pStyle w:val="ListParagraph"/>
        <w:spacing w:line="276" w:lineRule="auto"/>
        <w:ind w:left="460"/>
        <w:jc w:val="both"/>
        <w:rPr>
          <w:rFonts w:asciiTheme="minorHAnsi" w:hAnsiTheme="minorHAnsi" w:cstheme="minorHAnsi"/>
        </w:rPr>
      </w:pPr>
      <w:r w:rsidRPr="00976DF6">
        <w:rPr>
          <w:rFonts w:asciiTheme="minorHAnsi" w:hAnsiTheme="minorHAnsi" w:cstheme="minorHAnsi"/>
        </w:rPr>
        <w:t xml:space="preserve">It is crucial for countries, especially developed nations like the United States which have significant historical and present impact polluters, to act swiftly to fulfil the need to achieve net-zero emissions globally and mitigate the effects of climate change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{"citationID":"PQprC6Ko","properties":{"formattedCitation":"(Soest, van et al., 2021)","plainCitation":"(Soest, van et al., 2021)","noteIndex":0},"citationItems":[{"id":350,"uris":["http://zotero.org/users/local/M0DLkrZ1/items/LFRF5VFW"],"itemData":{"id":350,"type":"article-journal","abstract":"Over 100 countries have set or are considering net-zero emissions or neutrality targets. However, most of the information on emissions neutrality (such as timing) is provided for the global level. Here, we look at national-level neutrality-years based on globally cost-effective 1.5 °C and 2 °C scenarios from integrated assessment models. These results indicate that domestic net zero greenhouse gas and CO2 emissions in Brazil and the USA are reached a decade earlier than the global average, and in India and Indonesia later than global average. These results depend on choices like the accounting of land-use emissions. The results also show that carbon storage and afforestation capacity, income, share of non-CO2 emissions, and transport sector emissions affect the variance in projected phase-out years across countries. We further compare these results to an alternative approach, using equity-based rules to establish target years. These results can inform policymakers on net-zero targets.","container-title":"Nature Communications","DOI":"10.1038/s41467-021-22294-x","ISSN":"2041-1723","issue":"1","journalAbbreviation":"Nat Commun","language":"en","license":"2021 The Author(s)","note":"publisher: Nature Publishing Group","page":"2140","source":"www.nature.com","title":"Net-zero emission targets for major emitting countries consistent with the Paris Agreement","volume":"12","author":[{"family":"Soest","given":"Heleen L.","non-dropping-particle":"van"},{"family":"Elzen","given":"Michel G. J.","non-dropping-particle":"den"},{"family":"Vuuren","given":"Detlef P.","non-dropping-particle":"van"}],"issued":{"date-parts":[["2021",4,9]]}}}],"schema":"https://github.com/citation-style-language/schema/raw/master/csl-citation.json"}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(Soest, van et al., 2021)</w:t>
      </w:r>
      <w:r w:rsidRPr="00976DF6">
        <w:rPr>
          <w:rFonts w:asciiTheme="minorHAnsi" w:hAnsiTheme="minorHAnsi" w:cstheme="minorHAnsi"/>
        </w:rPr>
        <w:fldChar w:fldCharType="end"/>
      </w:r>
      <w:r w:rsidRPr="00976DF6">
        <w:rPr>
          <w:rFonts w:asciiTheme="minorHAnsi" w:hAnsiTheme="minorHAnsi" w:cstheme="minorHAnsi"/>
        </w:rPr>
        <w:t xml:space="preserve">. Being a major source of greenhouse gas emissions, the USA is essential in spearheading the shift to a sustainable future. To lead international initiatives to tackle climate change and establish an example for other countries to follow, the USA should set aggressive net-zero emission objectives that set effective legislation and regulations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{"citationID":"lMFep1jn","properties":{"formattedCitation":"(H\\uc0\\u246{}hne et al., 2021)","plainCitation":"(Höhne et al., 2021)","noteIndex":0},"citationItems":[{"id":354,"uris":["http://zotero.org/users/local/M0DLkrZ1/items/NZ9FNFCX"],"itemData":{"id":354,"type":"article-journal","abstract":"National net zero emission targets could, if fully implemented, reduce best estimates of projected global average temperature increase to 2.0–2.4 °C by 2100, bringing the Paris Agreement temperature goal within reach. A total of 131 countries are discussing, have announced or have adopted net zero targets, covering 72% of global emissions. These targets could substantially lower projected warming as compared to currently implemented policies (2.9–3.2 °C) or pledges submitted to the Paris Agreement (2.4–2.9 °C).","container-title":"Nature Climate Change","DOI":"10.1038/s41558-021-01142-2","ISSN":"1758-6798","issue":"10","journalAbbreviation":"Nat. Clim. Chang.","language":"en","license":"2021 The Author(s), under exclusive licence to Springer Nature Limited","note":"publisher: Nature Publishing Group","page":"820-822","source":"www.nature.com","title":"Wave of net zero emission targets opens window to meeting the Paris Agreement","volume":"11","author":[{"family":"Höhne","given":"Niklas"},{"family":"Gidden","given":"Matthew J."},{"family":"Elzen","given":"Michel","non-dropping-particle":"den"},{"family":"Hans","given":"Frederic"},{"family":"Fyson","given":"Claire"},{"family":"Geiges","given":"Andreas"},{"family":"Jeffery","given":"M. Louise"},{"family":"Gonzales-Zuñiga","given":"Sofia"},{"family":"Mooldijk","given":"Silke"},{"family":"Hare","given":"William"},{"family":"Rogelj","given":"Joeri"}],"issued":{"date-parts":[["2021",10]]}}}],"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(Höhne et al., 2021)</w:t>
      </w:r>
      <w:r w:rsidRPr="00976DF6">
        <w:rPr>
          <w:rFonts w:asciiTheme="minorHAnsi" w:hAnsiTheme="minorHAnsi" w:cstheme="minorHAnsi"/>
        </w:rPr>
        <w:fldChar w:fldCharType="end"/>
      </w:r>
      <w:r w:rsidRPr="00976DF6">
        <w:rPr>
          <w:rFonts w:asciiTheme="minorHAnsi" w:hAnsiTheme="minorHAnsi" w:cstheme="minorHAnsi"/>
        </w:rPr>
        <w:t xml:space="preserve">. Net-zero emissions must be achieved to stop the consecutive rise in global temperatures and lessen the negative effects of climate change on the climate change environment, humans, and the world as a whole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{"citationID":"EkjCZeZd","properties":{"formattedCitation":"(Allen, M. R. et al., 2022)","plainCitation":"(Allen, M. R. et al., 2022)","noteIndex":0},"citationItems":[{"id":353,"uris":["http://zotero.org/users/local/M0DLkrZ1/items/J9IER3FM"],"itemData":{"id":353,"type":"article-journal","abstract":"This review explains the science behind the drive for global net zero emissions and why this is needed to halt the ongoing rise in global temperatures. We document how the concept of net zero carbon dioxide (CO\n              2\n              ) emissions emerged from an earlier focus on stabilization of atmospheric greenhouse gas concentrations. Using simple conceptual models of the coupled climate–carbon cycle system, we explain why approximately net zero CO\n              2\n              emissions and declining net energy imbalance due to other climate drivers are required to halt global warming on multidecadal timescales, introducing important concepts, including the rate of adjustment to constant forcing and the rate of adjustment to zero emissions. The concept of net zero was taken up through the 5th Assessment Report of the Intergovernmental Panel on Climate Change and the United Nations Framework Convention on Climate Change (UNFCCC) Structured Expert Dialogue, culminating in Article 4of the 2015 Paris Agreement. Increasing numbers of net zero targets have since been adopted by countries, cities, corporations, and investors. The degree to which any entity can claim to have achieved net zero while continuing to rely on distinct removals to compensate for ongoing emissions is at the heart of current debates over carbon markets and offsetting both inside and outside the UNFCCC. We argue that what matters here is not the precise makeup of a basket of emissions and removals at any given point in time, but the sustainability of a net zero strategy as a whole and its implications for global temperature over multidecadal timescales. Durable, climate-neutral net zero strategies require like-for-like balancing of anthropogenic greenhouse gas sources and sinks in terms of both origin (biogenic versus geological) and gas lifetime.","container-title":"Annual Review of Environment and Resources","DOI":"10.1146/annurev-environ-112320-105050","ISSN":"1543-5938, 1545-2050","issue":"1","journalAbbreviation":"Annu. Rev. Environ. Resour.","language":"en","license":"http://creativecommons.org/licenses/by/4.0/","page":"849-887","source":"DOI.org (Crossref)","title":"Net Zero: Science, Origins, and Implications","title-short":"Net Zero","volume":"47","author":[{"family":"Allen","given":"Myles R."},{"family":"Friedlingstein","given":"Pierre"},{"family":"Girardin","given":"Cécile A.J."},{"family":"Jenkins","given":"Stuart"},{"family":"Malhi","given":"Yadvinder"},{"family":"Mitchell-Larson","given":"Eli"},{"family":"Peters","given":"Glen P."},{"family":"Rajamani","given":"Lavanya"}],"issued":{"date-parts":[["2022",10,17]]}}}],"schema":"https://github.com/citation-style-language/schema/raw/master/csl-citation.json"}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(Allen, M. R. et al., 2022)</w:t>
      </w:r>
      <w:r w:rsidRPr="00976DF6">
        <w:rPr>
          <w:rFonts w:asciiTheme="minorHAnsi" w:hAnsiTheme="minorHAnsi" w:cstheme="minorHAnsi"/>
        </w:rPr>
        <w:fldChar w:fldCharType="end"/>
      </w:r>
      <w:r w:rsidRPr="00976DF6">
        <w:rPr>
          <w:rFonts w:asciiTheme="minorHAnsi" w:hAnsiTheme="minorHAnsi" w:cstheme="minorHAnsi"/>
        </w:rPr>
        <w:t xml:space="preserve">. The United States have some obstacles to achieving net-zero emissions as it has extensive reliance on fossil fuels in many different areas of the economy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{"citationID":"KjUucrRB","properties":{"formattedCitation":"(Hutton et al., 2023)","plainCitation":"(Hutton et al., 2023)","noteIndex":0},"citationItems":[{"id":356,"uris":["http://zotero.org/users/local/M0DLkrZ1/items/GPCJAMNI"],"itemData":{"id":356,"type":"article-journal","abstract":"Many climate change “solution” plans include net-zero goals, which involve balancing the anthropogenic greenhouse gas emissions (GHG) with their removal. Achieving net-zero goals is particularly problematic for soils because they are often excluded from GHG inventories and reduction plans. For example, Maryland’s Climate Solutions Now Act (Senate Bill 528) put forward the goal of lowering emissions of GHG to 60% under 2006 quantities by 2031 and with a target of net-zero emissions by 2045. To achieve these goals, the state of Maryland (MD) needs to quantify GHG emissions from various sources contributing to the state’s total emissions footprint (EF). Soils are currently excluded from MD’s GHG assessments, which raises a question about how the soil impacts the net-zero goal. This study examines the challenges in meeting net-zero goals using an example of carbon dioxide (CO2) as one of the GHG types (net-zero CO2 emissions). The current study quantified the “realized” social costs of CO2 (SC-CO2) emissions for MD from new land developments in the period from 2001 to 2016 which caused a complete loss of 2.2 × 109 kg of total soil carbon (TSC) resulting in $383.8M (where M = million, USD = US dollars). All MD’s counties experienced land developments with various emissions and SC-CO2 monetary values. Most of the developments, TSC losses, and SC-CO2 occurred near the existing urban areas of Annapolis and Baltimore City. These emissions need to be accounted for in MD’s GHG emissions reduction plans to achieve a net-zero target. Soils of MD are limited in recarbonization capacity because 64% of the state area is occupied by highly leached Ultisols. Soil recarbonization potential is further reduced by urbanization with Prince George’s, Montgomery, and Frederick counties experiencing the highest increases in developed areas. In addition, projected sea-level rises will impact 17 of MD’s 23 counties. These losses will generate additional social costs because of migration, costs of relocation, and damages to infrastructure. The state of MD has a high proportion of private land ownership (92.4%) and low proportion of public lands, which will limit opportunities for relocation within the state. Net-zero targets are important but meeting these targets without specific and integrative approaches depending on the source and type of emissions may result in failure. These approaches should also focus on the social costs of emissions, which raises the need for a new concept of integrating net-zero emissions and social costs.","container-title":"Geographies","DOI":"10.3390/geographies3010003","ISSN":"2673-7086","issue":"1","language":"en","license":"http://creativecommons.org/licenses/by/3.0/","note":"number: 1\npublisher: Multidisciplinary Digital Publishing Institute","page":"40-59","source":"www.mdpi.com","title":"Net-Zero Target and Emissions from Land Conversions: A Case Study of Maryland’s Climate Solutions Now Act","title-short":"Net-Zero Target and Emissions from Land Conversions","volume":"3","author":[{"family":"Hutton","given":"Philip C."},{"family":"Mikhailova","given":"Elena A."},{"family":"Lin","given":"Lili"},{"family":"Hao","given":"Zhenbang"},{"family":"Zurqani","given":"Hamdi A."},{"family":"Post","given":"Christopher J."},{"family":"Schlautman","given":"Mark A."},{"family":"Shepherd","given":"George B."}],"issued":{"date-parts":[["2023",3]]}}}],"schema":"https://github.com/citation-style-language/schema/raw/master/csl-citation.json"}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(Hutton et al., 2023)</w:t>
      </w:r>
      <w:r w:rsidRPr="00976DF6">
        <w:rPr>
          <w:rFonts w:asciiTheme="minorHAnsi" w:hAnsiTheme="minorHAnsi" w:cstheme="minorHAnsi"/>
        </w:rPr>
        <w:fldChar w:fldCharType="end"/>
      </w:r>
      <w:r w:rsidRPr="00976DF6">
        <w:rPr>
          <w:rFonts w:asciiTheme="minorHAnsi" w:hAnsiTheme="minorHAnsi" w:cstheme="minorHAnsi"/>
        </w:rPr>
        <w:t xml:space="preserve">. A comprehensive and carried approach is needed to achieve net zero emissions, as this dependence presents significant obstacles to decarbonisation efforts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{"citationID":"Hl6iiFdK","properties":{"formattedCitation":"(Kafi et al., 2023)","plainCitation":"(Kafi et al., 2023)","noteIndex":0},"citationItems":[{"id":358,"uris":["http://zotero.org/users/local/M0DLkrZ1/items/IXLT24LD"],"itemData":{"id":358,"type":"article-journal","abstract":"CO2 and its emission control is one of the main challenges in climate change mitigation. There are various methods for CO2 capture, including physical and chemical technologies such as chemical looping, post-combustion, pre-combustion, reduction and bio-technologies. Besides these methods, there are methods to convert CO2 into value-added products. However, both approaches face challenges that limit their commercialization. In this paper, the challenges of CO2 capture and conversion are examined and pros and cons of the methods to remove these obstacles are studied. Here, as a result, four main challenges in CO2 capture and conversion were presented: (1) energy consumption of existing technologies and some alternatives, (2) fixed and operational costs, (3) insufficient activity, sustainability and economics of existing catalysts or microorganisms for CO2 utilization and conversion, and (4) carbon footprint in existing technologies. Also, it was concluded that the need for more reliable life cycle assessment data for zero carbon footprint in existing and future CO2 capture and conversion technologies is one of the most important concerns that should be addressed in future studies to explore creative solutions for this issue.","container-title":"Journal of Resource Recovery","DOI":"10.52547/jrr.2302-1007","ISSN":"2980-8758","issue":"January - December","language":"en","note":"publisher: Membrane Industry Development Institute","source":"www.resrecov.com","title":"Grand Challenges in CO2 Capture and Conversion","URL":"https://www.resrecov.com/article_703896.html","volume":"1","author":[{"family":"Kafi","given":"Maedeh"},{"family":"Sanaeepur","given":"Hamidreza"},{"family":"Ebadi Amooghin","given":"Abtin"}],"accessed":{"date-parts":[["2024",8,9]]},"issued":{"date-parts":[["2023",1,1]]}}}],"schema":"https://github.com/citation-style-language/schema/raw/master/csl-citation.json"}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(Kafi et al., 2023)</w:t>
      </w:r>
      <w:r w:rsidRPr="00976DF6">
        <w:rPr>
          <w:rFonts w:asciiTheme="minorHAnsi" w:hAnsiTheme="minorHAnsi" w:cstheme="minorHAnsi"/>
        </w:rPr>
        <w:fldChar w:fldCharType="end"/>
      </w:r>
      <w:r w:rsidRPr="00976DF6">
        <w:rPr>
          <w:rFonts w:asciiTheme="minorHAnsi" w:hAnsiTheme="minorHAnsi" w:cstheme="minorHAnsi"/>
        </w:rPr>
        <w:t>. The growing demand for cutting-edge technology for reducing the carbon footprint further complicates the shift, further obstacles to reaching net zero goals include the lengthy lives of current infrastructure and the absence of public support for rapid improvement</w:t>
      </w:r>
      <w:r w:rsidR="006458D1" w:rsidRPr="00976DF6">
        <w:rPr>
          <w:rFonts w:asciiTheme="minorHAnsi" w:hAnsiTheme="minorHAnsi" w:cstheme="minorHAnsi"/>
        </w:rPr>
        <w:t xml:space="preserve">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{"citationID":"BMAMwHnQ","properties":{"formattedCitation":"(Edelenbosch et al., 2023)","plainCitation":"(Edelenbosch et al., 2023)","noteIndex":0},"citationItems":[{"id":360,"uris":["http://zotero.org/users/local/M0DLkrZ1/items/P8WEVJZ7"],"itemData":{"id":360,"type":"article","abstract":"Achieving net-zero greenhouse gas targets is often achieved by compensating residual greenhouse gas emissions in the hard to abate (HtA) sectors, with carbon dioxide removal (CDR) options. However, large-scale application of CDR may lead to environmental, technical and social concerns. The extent to which residual emissions can be reduced in the industry, agriculture, buildings and transport sector is analysed based on integrated assessment of scenarios with ambitious measures in the HtA sectors. Two scenarios that explore demand and technology-focused approaches show that by reducing residual emissions, the CDR ceiling can be significantly lowered (23-30%) compared to reference in the net-zero year. The agriculture sector plays a critical role in this given the large share of residual emissions. The additional measures allow to create a 1.5°C scenario in which crop-based bioenergy use is limited to 40 EJ/yr, therefore within sustainable limits, and afforestation can be limited to abandoned cropland and grassland.","DOI":"10.21203/rs.3.rs-3182402/v1","note":"ISSN: 2693-5015","source":"Research Square","title":"Reducing sectoral hard to abate emissions to limit reliance of Carbon Dioxide Removal in 1.5°C scenarios","URL":"https://www.researchsquare.com/article/rs-3182402/v1","author":[{"family":"Edelenbosch","given":"Oreane"},{"family":"Berg","given":"Maarten","dropping-particle":"van den"},{"family":"Boer","given":"Harmen Sytze","dropping-particle":"de"},{"family":"Chen","given":"HsingHsuan"},{"family":"Daioglou","given":"Vassilis"},{"family":"Dekker","given":"Mark"},{"family":"Doelman","given":"Jonathan"},{"family":"Elzen","given":"Michel Den"},{"family":"Harmsen","given":"Mathijs"},{"family":"Hof","given":"Andries"},{"family":"Mikropoulos","given":"Efstratios"},{"family":"Sluisveld","given":"Mariësse","dropping-particle":"van"},{"family":"Stehfest","given":"Elke"},{"family":"Tagomori","given":"Isabela S."},{"family":"Zeist","given":"Willem-Jan","dropping-particle":"van"},{"family":"Vuuren","given":"Detlef","dropping-particle":"van"}],"accessed":{"date-parts":[["2024",8,9]]},"issued":{"date-parts":[["2023",8,16]]}}}],"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(Edelenbosch et al., 2023)</w:t>
      </w:r>
      <w:r w:rsidRPr="00976DF6">
        <w:rPr>
          <w:rFonts w:asciiTheme="minorHAnsi" w:hAnsiTheme="minorHAnsi" w:cstheme="minorHAnsi"/>
        </w:rPr>
        <w:fldChar w:fldCharType="end"/>
      </w:r>
      <w:r w:rsidRPr="00976DF6">
        <w:rPr>
          <w:rFonts w:asciiTheme="minorHAnsi" w:hAnsiTheme="minorHAnsi" w:cstheme="minorHAnsi"/>
        </w:rPr>
        <w:t xml:space="preserve">. A comprehensive approach is needed to properly address these issues, including higher emission regulations, carbon reduction campaigns, efficient emissions reduction techniques, and research on carbon capture and utilisation technology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{"citationID":"B12KcMTR","properties":{"formattedCitation":"(Xue, 2024)","plainCitation":"(Xue, 2024)","noteIndex":0},"citationItems":[{"id":365,"uris":["http://zotero.org/users/local/M0DLkrZ1/items/BEWSKYHH"],"itemData":{"id":365,"type":"article-journal","abstract":"Understanding the relationship between carbon emissions and climate change has become increasingly urgent amidst the universal endorsement of sustainable development and the establishment of net-zero carbon emission target (The Paris Agreement). In this study, model projections based on Coupled Model Intercomparison Project Phase 5 (CMIP5) are used to examine future climate change under different representative concentration pathway (RCP) emission scenarios till 2300. Besides analysis of future global average temperature change under the emission scenarios of RCP2.6, RCP4.5, RCP6.0, and RCP 8.5, historical data is first collected during the past three decades (1990-2021). The results show that the simulated global warming ranges from 0.9 to 1.3 </w:instrText>
      </w:r>
      <w:r w:rsidRPr="00976DF6">
        <w:rPr>
          <w:rFonts w:ascii="Cambria Math" w:hAnsi="Cambria Math" w:cs="Cambria Math"/>
        </w:rPr>
        <w:instrText>℃</w:instrText>
      </w:r>
      <w:r w:rsidRPr="00976DF6">
        <w:rPr>
          <w:rFonts w:asciiTheme="minorHAnsi" w:hAnsiTheme="minorHAnsi" w:cstheme="minorHAnsi"/>
        </w:rPr>
        <w:instrText xml:space="preserve"> between 1990 and 2021, consistent with the observations (0.93</w:instrText>
      </w:r>
      <w:r w:rsidRPr="00976DF6">
        <w:rPr>
          <w:rFonts w:ascii="Cambria Math" w:hAnsi="Cambria Math" w:cs="Cambria Math"/>
        </w:rPr>
        <w:instrText>℃</w:instrText>
      </w:r>
      <w:r w:rsidRPr="00976DF6">
        <w:rPr>
          <w:rFonts w:asciiTheme="minorHAnsi" w:hAnsiTheme="minorHAnsi" w:cstheme="minorHAnsi"/>
        </w:rPr>
        <w:instrText xml:space="preserve">). Carbon emissions in China arose mostly from manufacturing and construction, electricity and heat and transport. Emissions from electricity, heat and transport increase by a high ratio of 7.7 and 3.5 times due to industry development. Under different RCP scenarios, the global surface temperature anomaly will increase by 0.2-1.0, 1.2-2.0, 3.5-4.3 and 3.0-8.5 </w:instrText>
      </w:r>
      <w:r w:rsidRPr="00976DF6">
        <w:rPr>
          <w:rFonts w:ascii="Cambria Math" w:hAnsi="Cambria Math" w:cs="Cambria Math"/>
        </w:rPr>
        <w:instrText>℃</w:instrText>
      </w:r>
      <w:r w:rsidRPr="00976DF6">
        <w:rPr>
          <w:rFonts w:asciiTheme="minorHAnsi" w:hAnsiTheme="minorHAnsi" w:cstheme="minorHAnsi"/>
        </w:rPr>
        <w:instrText>, respectively. The surface temperature anomaly values under RCP8.5 are much higher than those under other emission scenarios. Only in the RCP2.6 scenario (“sustainability”), the surface warming in all simulations stays below a 2</w:instrText>
      </w:r>
      <w:r w:rsidRPr="00976DF6">
        <w:rPr>
          <w:rFonts w:ascii="Cambria Math" w:hAnsi="Cambria Math" w:cs="Cambria Math"/>
        </w:rPr>
        <w:instrText>℃</w:instrText>
      </w:r>
      <w:r w:rsidRPr="00976DF6">
        <w:rPr>
          <w:rFonts w:asciiTheme="minorHAnsi" w:hAnsiTheme="minorHAnsi" w:cstheme="minorHAnsi"/>
        </w:rPr>
        <w:instrText xml:space="preserve"> threshold at the end of the 21st century. To attain net zero emissions, it is highly demanded to develop strict emission policies, chart a course toward decarbonization, and institute effective measures aimed at realizing net zero emissions within the short to medium term. Concurrently striving for economic objectives, managing the equilibrium between economic growth and environmental sustainability emerges as a critical imperative.","container-title":"Applied and Computational Engineering","DOI":"10.54254/2755-2721/63/20240991","ISSN":"2755-2721, 2755-273X","issue":"1","journalAbbreviation":"ACE","language":"en","page":"34-44","source":"DOI.org (Crossref)","title":"Historical and Future global warming under different RCP emission scenarios","volume":"63","author":[{"family":"Xue","given":"Liminhao"}],"issued":{"date-parts":[["2024",5,9]]}}}],"schema":"https://github.com/citation-style-language/schema/raw/master/csl-citation.json"}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(Xue, 2024)</w:t>
      </w:r>
      <w:r w:rsidRPr="00976DF6">
        <w:rPr>
          <w:rFonts w:asciiTheme="minorHAnsi" w:hAnsiTheme="minorHAnsi" w:cstheme="minorHAnsi"/>
        </w:rPr>
        <w:fldChar w:fldCharType="end"/>
      </w:r>
      <w:r w:rsidRPr="00976DF6">
        <w:rPr>
          <w:rFonts w:asciiTheme="minorHAnsi" w:hAnsiTheme="minorHAnsi" w:cstheme="minorHAnsi"/>
        </w:rPr>
        <w:t>.</w:t>
      </w:r>
    </w:p>
    <w:p w14:paraId="4F06B415" w14:textId="77777777" w:rsidR="00773083" w:rsidRPr="00976DF6" w:rsidRDefault="00773083" w:rsidP="00976DF6">
      <w:pPr>
        <w:pStyle w:val="ListParagraph"/>
        <w:spacing w:line="276" w:lineRule="auto"/>
        <w:ind w:left="460"/>
        <w:jc w:val="both"/>
        <w:rPr>
          <w:rFonts w:asciiTheme="minorHAnsi" w:hAnsiTheme="minorHAnsi" w:cstheme="minorHAnsi"/>
        </w:rPr>
      </w:pPr>
    </w:p>
    <w:p w14:paraId="4F37577B" w14:textId="77777777" w:rsidR="00773083" w:rsidRPr="00976DF6" w:rsidRDefault="00773083" w:rsidP="00976DF6">
      <w:pPr>
        <w:pStyle w:val="ListParagraph"/>
        <w:spacing w:line="276" w:lineRule="auto"/>
        <w:ind w:left="460"/>
        <w:jc w:val="both"/>
        <w:rPr>
          <w:rFonts w:asciiTheme="minorHAnsi" w:hAnsiTheme="minorHAnsi" w:cstheme="minorHAnsi"/>
        </w:rPr>
      </w:pPr>
      <w:r w:rsidRPr="00976DF6">
        <w:rPr>
          <w:rFonts w:asciiTheme="minorHAnsi" w:hAnsiTheme="minorHAnsi" w:cstheme="minorHAnsi"/>
        </w:rPr>
        <w:lastRenderedPageBreak/>
        <w:t xml:space="preserve">The USA’s transition towards net zero emissions effectively faces difficulties but predictive models can help the USA to predict CO2 emissions which can help them to control emissions and make legislative laws to reduce the carbon emissions. Models like Gradient Boosting Machines (GBM), time series models, Random Forest models and other models offer insightful projections of future conditions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{"citationID":"5jZiYvpe","properties":{"formattedCitation":"(Olanrewaju et al., 2024)","plainCitation":"(Olanrewaju et al., 2024)","noteIndex":0},"citationItems":[{"id":366,"uris":["http://zotero.org/users/local/M0DLkrZ1/items/JYUYYFDK"],"itemData":{"id":366,"type":"article-journal","abstract":"This paper examines the role of capital market innovations in advancing net-zero goals through a data-driven investment approach. In the face of escalating climate change concerns, achieving net-zero emissions has become a global imperative. Traditional investment strategies have often overlooked sustainability considerations, but recent innovations in capital markets are enabling a shift towards more responsible investing practices. This paper explores how data-driven investment strategies can be leveraged to channel capital towards sustainable solutions while maximizing financial returns. The abstract begins by outlining the significance of net-zero goals and the pivotal role of finance in driving the transition to a low-carbon economy. It then introduces the concept of capital market innovations, including the emergence of data-driven investment approaches as a powerful tool for achieving sustainability objectives. By analyzing environmental, social, and governance (ESG) factors, investors can identify opportunities that align with net-zero goals while mitigating risk. Through case studies and examples, this paper highlights successful applications of data-driven investment strategies in driving capital towards sustainable initiatives. It also examines the challenges and opportunities associated with these approaches, including regulatory hurdles and the need for robust risk management frameworks. Looking ahead, the paper explores future directions for sustainable finance and capital markets, emphasizing the need for continued innovation and collaboration among stakeholders. It concludes with a call to action for investors, policymakers, and other market participants to embrace data-driven investment strategies as a crucial mechanism for achieving net-zero goals and building a more sustainable future.\nKeywords: &amp;nbsp;Capital, Market, Innovations, Net Zero Goals, Data-Driven, Investment Approach.","container-title":"Finance &amp; Accounting Research Journal","DOI":"10.51594/farj.v6i6.1244","ISSN":"2708-6348","issue":"6","language":"en","license":"Copyright (c) 2024 Omowonuola Ireoluwapo Kehinde Olanrewaju, Portia Oduro, Olusile Akinyele Babayeju","note":"number: 6","page":"1091-1104","source":"fepbl.com","title":"Exploring capital market innovations for net zero goals: A data-driven investment approach","title-short":"Exploring capital market innovations for net zero goals","volume":"6","author":[{"family":"Olanrewaju","given":"Omowonuola Ireoluwapo Kehinde"},{"family":"Oduro","given":"Portia"},{"family":"Babayeju","given":"Olusile Akinyele"}],"issued":{"date-parts":[["2024",6,25]]}}}],"schema":"https://github.com/citation-style-language/schema/raw/master/csl-citation.json"}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(Olanrewaju et al., 2024)</w:t>
      </w:r>
      <w:r w:rsidRPr="00976DF6">
        <w:rPr>
          <w:rFonts w:asciiTheme="minorHAnsi" w:hAnsiTheme="minorHAnsi" w:cstheme="minorHAnsi"/>
        </w:rPr>
        <w:fldChar w:fldCharType="end"/>
      </w:r>
      <w:r w:rsidRPr="00976DF6">
        <w:rPr>
          <w:rFonts w:asciiTheme="minorHAnsi" w:hAnsiTheme="minorHAnsi" w:cstheme="minorHAnsi"/>
        </w:rPr>
        <w:t xml:space="preserve">. Policymakers may simulate other possibilities and assess the possible impacts of various actions on emission reduction and climate change mitigation by implementing complex modelling methods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{"citationID":"1vGwfg5p","properties":{"formattedCitation":"(Zakkour et al., 2021)","plainCitation":"(Zakkour et al., 2021)","noteIndex":0},"citationItems":[{"id":368,"uris":["http://zotero.org/users/local/M0DLkrZ1/items/4UU3W75E"],"itemData":{"id":368,"type":"article-journal","abstract":"As the Paris Agreement moves towards implementation, we explore opportunities it presents to move part of the climate change mitigation challenge upstream into supply-side climate policy. Supply-side climate policies have been sparsely employed to date, although interest is growing in approaches that can curtail and end fossil fuel production. Rather than focussing on fully eliminating fossil fuel production, we set out an alternative supply-side approach that involves fossil fuel producers taking progressive action to reduce and eliminate the climate impacts of their products. Our proposal uses the Paris Agreement’s framework for finance and international cooperation to establish supply-side climate action that supplements demand-side climate policies, and thereby enhance climate ambition. The concepts presented rely on large-scale geosequestration technologies that can deposit carbon into geological reservoirs at rates progressively aligned to those at which carbon is being extracted by fossil fuel producers. Convergence of extraction and deposition rates is a necessary condition for achieving net-zero CO2 emissions while still enabling some essential uses of fossil carbon. We propose an evolutionary approach to policy development, starting as a technology-support mechanism using results-based finance before transitioning into systematic measures under, firstly, Article 6 of the Paris Agreement, and, ultimately, decarbonised fuel standards. Collectively these could incentivise fossil fuel resource holders to manage both outflows and inflows of carbon in the geosphere, and in doing so, create, foster, accelerate and maintain an urgently needed market for geological CO2 storage. Key policy insights Balancing rates of carbon extraction from the geosphere (e.g. fossil fuel production) and rates of carbon deposition in stable geological reservoirs can achieve net-zero emissions alongside efforts to reduce emission flows to the atmosphere.Framing the climate mitigation challenge around carbon stock management on the supply-side of fossil fuel markets offers new ways to enhance climate ambition by mobilizing the financial and technical resources of fossil fuel producers in deploying carbon capture and storage.International cooperation under the Paris Agreement offers a powerful opportunity to establish tradeable units that support establishment of a liquid market in verified carbon storage. Balancing rates of carbon extraction from the geosphere (e.g. fossil fuel production) and rates of carbon deposition in stable geological reservoirs can achieve net-zero emissions alongside efforts to reduce emission flows to the atmosphere. Framing the climate mitigation challenge around carbon stock management on the supply-side of fossil fuel markets offers new ways to enhance climate ambition by mobilizing the financial and technical resources of fossil fuel producers in deploying carbon capture and storage. International cooperation under the Paris Agreement offers a powerful opportunity to establish tradeable units that support establishment of a liquid market in verified carbon storage.","container-title":"Climate Policy","DOI":"10.1080/14693062.2020.1803039","ISSN":"1469-3062","issue":"1","note":"publisher: Taylor &amp; Francis\n_eprint: https://doi.org/10.1080/14693062.2020.1803039","page":"63-77","source":"Taylor and Francis+NEJM","title":"Progressive supply-side policy under the Paris Agreement to enhance geological carbon storage","volume":"21","author":[{"family":"Zakkour","given":"Paul D."},{"family":"Heidug","given":"Wolfgang"},{"family":"Howard","given":"Andrew"},{"family":"Stuart Haszeldine","given":"R."},{"family":"Allen","given":"Myles R."},{"family":"Hone","given":"David"}],"issued":{"date-parts":[["2021",1,2]]}}}],"schema":"https://github.com/citation-style-language/schema/raw/master/csl-citation.json"}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(Zakkour et al., 2021)</w:t>
      </w:r>
      <w:r w:rsidRPr="00976DF6">
        <w:rPr>
          <w:rFonts w:asciiTheme="minorHAnsi" w:hAnsiTheme="minorHAnsi" w:cstheme="minorHAnsi"/>
        </w:rPr>
        <w:fldChar w:fldCharType="end"/>
      </w:r>
      <w:r w:rsidRPr="00976DF6">
        <w:rPr>
          <w:rFonts w:asciiTheme="minorHAnsi" w:hAnsiTheme="minorHAnsi" w:cstheme="minorHAnsi"/>
        </w:rPr>
        <w:t xml:space="preserve">. To accelerate the shift towards the low carbon economy, predictive models assist in determining the carbon emissions from different fossil fuel sources and then the best technological advancement and legislative initiatives can be done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ZOTERO_TEMP </w:instrText>
      </w:r>
      <w:r w:rsidRPr="00976DF6">
        <w:rPr>
          <w:rFonts w:asciiTheme="minorHAnsi" w:hAnsiTheme="minorHAnsi" w:cstheme="minorHAnsi"/>
        </w:rPr>
        <w:fldChar w:fldCharType="separate"/>
      </w:r>
      <w:r w:rsidRPr="00976DF6">
        <w:rPr>
          <w:rFonts w:asciiTheme="minorHAnsi" w:hAnsiTheme="minorHAnsi" w:cstheme="minorHAnsi"/>
        </w:rPr>
        <w:t>(Hutton et al., 2023)</w:t>
      </w:r>
      <w:r w:rsidRPr="00976DF6">
        <w:rPr>
          <w:rFonts w:asciiTheme="minorHAnsi" w:hAnsiTheme="minorHAnsi" w:cstheme="minorHAnsi"/>
        </w:rPr>
        <w:fldChar w:fldCharType="end"/>
      </w:r>
      <w:r w:rsidRPr="00976DF6">
        <w:rPr>
          <w:rFonts w:asciiTheme="minorHAnsi" w:hAnsiTheme="minorHAnsi" w:cstheme="minorHAnsi"/>
        </w:rPr>
        <w:t xml:space="preserve">. Policymakers can record the progress of carbon emission reduction targets, improve tactics, and distribute funding by including predictive modelling in their policy formation effort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{"citationID":"Xz24FqG7","properties":{"formattedCitation":"(Khalifa et al., 2022)","plainCitation":"(Khalifa et al., 2022)","noteIndex":0},"citationItems":[{"id":372,"uris":["http://zotero.org/users/local/M0DLkrZ1/items/U32CDIQF"],"itemData":{"id":372,"type":"article-journal","abstract":"Achieving net-zero emissions by 2050 will require tackling both energy-related and non-energy-related GHG emissions, which can be achieved through the transition to a circular economy (CE). The focus of climate change crisis reversal has been on the energy-related continuum over the years through promoting renewable energy uptake and efficiency in energy use. Clean energy transition and efficiency gains in energy use alone will not be sufficient to achieve net-zero emissions in 2050 without paying attention to non-energy-related CO2 emissions. This study systematically reviews the CE literature across different themes, sectors, approaches, and tools to identify accelerators in transitioning to a CE. The study aims to understand and explore how technology, finance, ecosystem, and behavioral studies in the CE paradigm can be integrated as a decision-making tool for CE transition. The material analysis was carried out by identifying the main characteristics of the literature on CE implementation in the agriculture, industry, energy, water, and tourism sectors. Results of the literature survey are synthesized to engender clarity in the literature and identify research gaps to inform future research. Findings show that many studies focused on technology as an accelerator for CE transition, and more studies are needed regarding the CE ecosystem, financing, and behavioral aspects. Also, results show that CE principles are applied at the micro-, meso-, and macro- (national, regional, and global) levels across sectors with the dominance of the industrial sector. The agriculture, water, and energy sectors are at the initial stages of implementation. Additionally, the use of carbon capture and utilization or storage, conceptualized as a circular carbon economy, needs attention in tackling CE implementation in the energy sector, especially in hydrocarbon-endowed economies. The major implication of these findings is that for CE to contribute to accelerated net-zero emission by 2050, coordinated policies should be promoted to influence the amount of financing available to innovative circular businesses and technologies within an ecosystem that engenders behavioral change towards circularity.","container-title":"Sustainability","DOI":"10.3390/su141811656","ISSN":"2071-1050","issue":"18","language":"en","license":"http://creativecommons.org/licenses/by/3.0/","note":"number: 18\npublisher: Multidisciplinary Digital Publishing Institute","page":"11656","source":"www.mdpi.com","title":"Accelerating the Transition to a Circular Economy for Net-Zero Emissions by 2050: A Systematic Review","title-short":"Accelerating the Transition to a Circular Economy for Net-Zero Emissions by 2050","volume":"14","author":[{"family":"Khalifa","given":"Ahmed A."},{"family":"Ibrahim","given":"Abdul-Jalil"},{"family":"Amhamed","given":"Abdulkarem I."},{"family":"El-Naas","given":"Muftah H."}],"issued":{"date-parts":[["2022",1]]}}}],"schema":"https://github.com/citation-style-language/schema/raw/master/csl-citation.json"}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(Khalifa et al., 2022)</w:t>
      </w:r>
      <w:r w:rsidRPr="00976DF6">
        <w:rPr>
          <w:rFonts w:asciiTheme="minorHAnsi" w:hAnsiTheme="minorHAnsi" w:cstheme="minorHAnsi"/>
        </w:rPr>
        <w:fldChar w:fldCharType="end"/>
      </w:r>
      <w:r w:rsidRPr="00976DF6">
        <w:rPr>
          <w:rFonts w:asciiTheme="minorHAnsi" w:hAnsiTheme="minorHAnsi" w:cstheme="minorHAnsi"/>
        </w:rPr>
        <w:t>.</w:t>
      </w:r>
    </w:p>
    <w:p w14:paraId="1923D8F6" w14:textId="77777777" w:rsidR="00773083" w:rsidRPr="00976DF6" w:rsidRDefault="00773083" w:rsidP="00976DF6">
      <w:pPr>
        <w:pStyle w:val="ListParagraph"/>
        <w:spacing w:line="276" w:lineRule="auto"/>
        <w:ind w:left="460"/>
        <w:jc w:val="both"/>
        <w:rPr>
          <w:rFonts w:asciiTheme="minorHAnsi" w:hAnsiTheme="minorHAnsi" w:cstheme="minorHAnsi"/>
        </w:rPr>
      </w:pPr>
    </w:p>
    <w:p w14:paraId="469D68D0" w14:textId="756F1CAC" w:rsidR="00F56495" w:rsidRPr="00976DF6" w:rsidRDefault="00773083" w:rsidP="00976DF6">
      <w:pPr>
        <w:pStyle w:val="ListParagraph"/>
        <w:spacing w:line="276" w:lineRule="auto"/>
        <w:ind w:left="460"/>
        <w:jc w:val="both"/>
        <w:rPr>
          <w:rFonts w:asciiTheme="minorHAnsi" w:hAnsiTheme="minorHAnsi" w:cstheme="minorHAnsi"/>
        </w:rPr>
      </w:pPr>
      <w:r w:rsidRPr="00976DF6">
        <w:rPr>
          <w:rFonts w:asciiTheme="minorHAnsi" w:hAnsiTheme="minorHAnsi" w:cstheme="minorHAnsi"/>
        </w:rPr>
        <w:t xml:space="preserve">Therefore, this research on predictive modelling and data-driven decision-making can predict carbon emissions from energy sources which has the potential to be extremely helpful for making a new policy and strategic efforts in the direction of reaching net-zero emissions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{"citationID":"eOxfhfHh","properties":{"formattedCitation":"(Lepri et al., 2017)","plainCitation":"(Lepri et al., 2017)","noteIndex":0},"citationItems":[{"id":374,"uris":["http://zotero.org/users/local/M0DLkrZ1/items/ICGVNFTA"],"itemData":{"id":374,"type":"chapter","abstract":"The unprecedented availability of large-scale human behavioral data is profoundly changing the world we live in. Researchers, companies, governments, financial institutions, non-governmental organizations and also citizen groups are actively experimenting, innovating and adapting algorithmic decision-making tools to understand global patterns of human behavior and provide decision support to tackle problems of societal importance. In this chapter, we focus our attention on social good decision-making algorithms, that is algorithms strongly influencing decision-making and resource optimization of public goods, such as public health, safety, access to finance and fair employment. Through an analysis of specific use cases and approaches, we highlight both the positive opportunities that are created through data-driven algorithmic decision-making, and the potential negative consequences that practitioners should be aware of and address in order to truly realize the potential of this emergent field. We elaborate on the need for these algorithms to provide transparency and accountability, preserve privacy and be tested and evaluated in context, by means of living lab approaches involving citizens. Finally, we turn to the requirements which would make it possible to leverage the predictive power of data-driven human behavior analysis while ensuring transparency, accountability, and civic participation.","container-title":"Transparent Data Mining for Big and Small Data","event-place":"Cham","ISBN":"978-3-319-54024-5","language":"en","note":"DOI: 10.1007/978-3-319-54024-5_1","page":"3-24","publisher":"Springer International Publishing","publisher-place":"Cham","source":"Springer Link","title":"The Tyranny of Data? The Bright and Dark Sides of Data-Driven Decision-Making for Social Good","title-short":"The Tyranny of Data?","URL":"https://doi.org/10.1007/978-3-319-54024-5_1","author":[{"family":"Lepri","given":"Bruno"},{"family":"Staiano","given":"Jacopo"},{"family":"Sangokoya","given":"David"},{"family":"Letouzé","given":"Emmanuel"},{"family":"Oliver","given":"Nuria"}],"editor":[{"family":"Cerquitelli","given":"Tania"},{"family":"Quercia","given":"Daniele"},{"family":"Pasquale","given":"Frank"}],"accessed":{"date-parts":[["2024",8,10]]},"issued":{"date-parts":[["2017"]]}}}],"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(Lepri et al., 2017)</w:t>
      </w:r>
      <w:r w:rsidRPr="00976DF6">
        <w:rPr>
          <w:rFonts w:asciiTheme="minorHAnsi" w:hAnsiTheme="minorHAnsi" w:cstheme="minorHAnsi"/>
        </w:rPr>
        <w:fldChar w:fldCharType="end"/>
      </w:r>
      <w:r w:rsidRPr="00976DF6">
        <w:rPr>
          <w:rFonts w:asciiTheme="minorHAnsi" w:hAnsiTheme="minorHAnsi" w:cstheme="minorHAnsi"/>
        </w:rPr>
        <w:t xml:space="preserve">. Authorities can build an efficient policy for emission reduction by applying the latest analytics and modelling approaches to provide practical insights into energy consumption patterns, technology improvement, and regulatory factors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{"citationID":"sDDJEz9w","properties":{"formattedCitation":"(Olanrewaju et al., 2024)","plainCitation":"(Olanrewaju et al., 2024)","noteIndex":0},"citationItems":[{"id":366,"uris":["http://zotero.org/users/local/M0DLkrZ1/items/JYUYYFDK"],"itemData":{"id":366,"type":"article-journal","abstract":"This paper examines the role of capital market innovations in advancing net-zero goals through a data-driven investment approach. In the face of escalating climate change concerns, achieving net-zero emissions has become a global imperative. Traditional investment strategies have often overlooked sustainability considerations, but recent innovations in capital markets are enabling a shift towards more responsible investing practices. This paper explores how data-driven investment strategies can be leveraged to channel capital towards sustainable solutions while maximizing financial returns. The abstract begins by outlining the significance of net-zero goals and the pivotal role of finance in driving the transition to a low-carbon economy. It then introduces the concept of capital market innovations, including the emergence of data-driven investment approaches as a powerful tool for achieving sustainability objectives. By analyzing environmental, social, and governance (ESG) factors, investors can identify opportunities that align with net-zero goals while mitigating risk. Through case studies and examples, this paper highlights successful applications of data-driven investment strategies in driving capital towards sustainable initiatives. It also examines the challenges and opportunities associated with these approaches, including regulatory hurdles and the need for robust risk management frameworks. Looking ahead, the paper explores future directions for sustainable finance and capital markets, emphasizing the need for continued innovation and collaboration among stakeholders. It concludes with a call to action for investors, policymakers, and other market participants to embrace data-driven investment strategies as a crucial mechanism for achieving net-zero goals and building a more sustainable future.\nKeywords: &amp;nbsp;Capital, Market, Innovations, Net Zero Goals, Data-Driven, Investment Approach.","container-title":"Finance &amp; Accounting Research Journal","DOI":"10.51594/farj.v6i6.1244","ISSN":"2708-6348","issue":"6","language":"en","license":"Copyright (c) 2024 Omowonuola Ireoluwapo Kehinde Olanrewaju, Portia Oduro, Olusile Akinyele Babayeju","note":"number: 6","page":"1091-1104","source":"fepbl.com","title":"Exploring capital market innovations for net zero goals: A data-driven investment approach","title-short":"Exploring capital market innovations for net zero goals","volume":"6","author":[{"family":"Olanrewaju","given":"Omowonuola Ireoluwapo Kehinde"},{"family":"Oduro","given":"Portia"},{"family":"Babayeju","given":"Olusile Akinyele"}],"issued":{"date-parts":[["2024",6,25]]}}}],"schema":"https://github.com/citation-style-language/schema/raw/master/csl-citation.json"}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(Olanrewaju et al., 2024)</w:t>
      </w:r>
      <w:r w:rsidRPr="00976DF6">
        <w:rPr>
          <w:rFonts w:asciiTheme="minorHAnsi" w:hAnsiTheme="minorHAnsi" w:cstheme="minorHAnsi"/>
        </w:rPr>
        <w:fldChar w:fldCharType="end"/>
      </w:r>
      <w:r w:rsidRPr="00976DF6">
        <w:rPr>
          <w:rFonts w:asciiTheme="minorHAnsi" w:hAnsiTheme="minorHAnsi" w:cstheme="minorHAnsi"/>
        </w:rPr>
        <w:t xml:space="preserve">. With the help of this study, policymakers will be enabled to distribute finance more efficiently, make informed choices, and encourage major changes that will contribute to a low-carbon, environmentally friendly future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{"citationID":"KxfwcbjJ","properties":{"formattedCitation":"(DeCarolis et al., 2017)","plainCitation":"(DeCarolis et al., 2017)","noteIndex":0},"citationItems":[{"id":378,"uris":["http://zotero.org/users/local/M0DLkrZ1/items/8PKNNAEQ"],"itemData":{"id":378,"type":"article-journal","abstract":"Energy system optimization models (ESOMs) are widely used to generate insight that informs energy and environmental policy. Using ESOMs to produce policy-relevant insight requires significant modeler judgement, yet little formal guidance exists on how to conduct analysis with ESOMs. To address this shortcoming, we draw on our collective modelling experience and conduct an extensive literature review to formalize best practice for energy system optimization modelling. We begin by articulating a set of overarching principles that can be used to guide ESOM-based analysis. To help operationalize the guiding principles, we outline and explain critical steps in the modelling process, including how to formulate research questions, set spatio-temporal boundaries, consider appropriate model features, conduct and refine the analysis, quantify uncertainty, and communicate insights. We highlight the need to develop and refine formal guidance on ESOM application, which comes at a critical time as ESOMs are being used to inform national climate targets.","container-title":"Applied Energy","DOI":"10.1016/j.apenergy.2017.03.001","ISSN":"0306-2619","journalAbbreviation":"Applied Energy","page":"184-198","source":"ScienceDirect","title":"Formalizing best practice for energy system optimization modelling","volume":"194","author":[{"family":"DeCarolis","given":"Joseph"},{"family":"Daly","given":"Hannah"},{"family":"Dodds","given":"Paul"},{"family":"Keppo","given":"Ilkka"},{"family":"Li","given":"Francis"},{"family":"McDowall","given":"Will"},{"family":"Pye","given":"Steve"},{"family":"Strachan","given":"Neil"},{"family":"Trutnevyte","given":"Evelina"},{"family":"Usher","given":"Will"},{"family":"Winning","given":"Matthew"},{"family":"Yeh","given":"Sonia"},{"family":"Zeyringer","given":"Marianne"}],"issued":{"date-parts":[["2017",5,15]]}}}],"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(DeCarolis et al., 2017)</w:t>
      </w:r>
      <w:r w:rsidRPr="00976DF6">
        <w:rPr>
          <w:rFonts w:asciiTheme="minorHAnsi" w:hAnsiTheme="minorHAnsi" w:cstheme="minorHAnsi"/>
        </w:rPr>
        <w:fldChar w:fldCharType="end"/>
      </w:r>
      <w:r w:rsidRPr="00976DF6">
        <w:rPr>
          <w:rFonts w:asciiTheme="minorHAnsi" w:hAnsiTheme="minorHAnsi" w:cstheme="minorHAnsi"/>
        </w:rPr>
        <w:t>.  Policymakers may effectively navigate the obstacles of transition towards net-zero emissions through the implementation of data-driven tactics, which will help in the worldwide battle against climate change and create a more sustainable future for existing human beings and future generations.</w:t>
      </w:r>
      <w:bookmarkEnd w:id="17"/>
      <w:bookmarkEnd w:id="18"/>
    </w:p>
    <w:p w14:paraId="1FCACF80" w14:textId="77777777" w:rsidR="00F56495" w:rsidRPr="00976DF6" w:rsidRDefault="00F56495" w:rsidP="005B1AD2">
      <w:pPr>
        <w:rPr>
          <w:rFonts w:asciiTheme="minorHAnsi" w:hAnsiTheme="minorHAnsi" w:cstheme="minorHAnsi"/>
        </w:rPr>
      </w:pPr>
    </w:p>
    <w:p w14:paraId="58C3A1A3" w14:textId="24EBE2EA" w:rsidR="008C6746" w:rsidRPr="00976DF6" w:rsidRDefault="008C6746" w:rsidP="008C6746">
      <w:pPr>
        <w:pStyle w:val="Heading2"/>
        <w:ind w:left="460"/>
        <w:rPr>
          <w:rFonts w:asciiTheme="minorHAnsi" w:hAnsiTheme="minorHAnsi" w:cstheme="minorHAnsi"/>
        </w:rPr>
      </w:pPr>
      <w:bookmarkStart w:id="19" w:name="_Toc176528013"/>
      <w:r w:rsidRPr="00976DF6">
        <w:rPr>
          <w:rFonts w:asciiTheme="minorHAnsi" w:hAnsiTheme="minorHAnsi" w:cstheme="minorHAnsi"/>
        </w:rPr>
        <w:t>1.</w:t>
      </w:r>
      <w:r>
        <w:rPr>
          <w:rFonts w:asciiTheme="minorHAnsi" w:hAnsiTheme="minorHAnsi" w:cstheme="minorHAnsi"/>
        </w:rPr>
        <w:t>2</w:t>
      </w:r>
      <w:r w:rsidRPr="00976DF6">
        <w:rPr>
          <w:rFonts w:asciiTheme="minorHAnsi" w:hAnsiTheme="minorHAnsi" w:cstheme="minorHAnsi"/>
        </w:rPr>
        <w:t xml:space="preserve"> </w:t>
      </w:r>
      <w:r w:rsidR="00407D62">
        <w:rPr>
          <w:rFonts w:asciiTheme="minorHAnsi" w:hAnsiTheme="minorHAnsi" w:cstheme="minorHAnsi"/>
        </w:rPr>
        <w:t>Rational</w:t>
      </w:r>
      <w:bookmarkEnd w:id="19"/>
    </w:p>
    <w:p w14:paraId="6A447A1C" w14:textId="77777777" w:rsidR="00773083" w:rsidRPr="00976DF6" w:rsidRDefault="00773083" w:rsidP="005B1AD2">
      <w:pPr>
        <w:rPr>
          <w:rFonts w:asciiTheme="minorHAnsi" w:hAnsiTheme="minorHAnsi" w:cstheme="minorHAnsi"/>
        </w:rPr>
      </w:pPr>
    </w:p>
    <w:p w14:paraId="610C2EC7" w14:textId="4D5A6925" w:rsidR="00773083" w:rsidRPr="00976DF6" w:rsidRDefault="00773083" w:rsidP="00976DF6">
      <w:pPr>
        <w:pStyle w:val="ListParagraph"/>
        <w:spacing w:line="276" w:lineRule="auto"/>
        <w:ind w:left="460"/>
        <w:jc w:val="both"/>
        <w:rPr>
          <w:rFonts w:asciiTheme="minorHAnsi" w:hAnsiTheme="minorHAnsi" w:cstheme="minorHAnsi"/>
        </w:rPr>
      </w:pPr>
      <w:r w:rsidRPr="00976DF6">
        <w:rPr>
          <w:rFonts w:asciiTheme="minorHAnsi" w:hAnsiTheme="minorHAnsi" w:cstheme="minorHAnsi"/>
        </w:rPr>
        <w:t xml:space="preserve">The current situation of the environment is concerning as climate change has been the most common situation all over the world and to confront climate change and accelerate the global effort to achieve net-zero emissions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{"citationID":"i3sWnvc3","properties":{"formattedCitation":"(Liu, H. et al., 2023)","plainCitation":"(Liu, H. et al., 2023)","noteIndex":0},"citationItems":[{"id":388,"uris":["http://zotero.org/users/local/M0DLkrZ1/items/Y5SY7P8V"],"itemData":{"id":388,"type":"article","abstract":"The window for limiting global warming to 1.5&amp;amp;deg;C is rapidly closing, necessitating immediate climate action which some have proposed includes deploying carbon dioxide removal (CDR) at scale. However, CDR is characterized by varying trade-offs and spill-over effects, and an excessive reliance on them to reach climate milestones could affect global Earth system negatively. This study quantitatively investigates the impacts associated with different levels of reliance on negative emissions for Asia&amp;amp;rsquo;s net zero ambitions. We employ a technology-rich integrated assessment model, i.e., GCAM-TJU, a modified version of the Global Change Assessment Model (GCAM) with the capability of deploying six different CDR approaches. Different levels of CDR reliance are modeled by varying CDR deployment times, availability, and removal capacities. Key findings are that deploying tens of gigaton scale of negative emissions by mid-century will perpetuate fossil fuel reliance, slow energy transitions and push back net zero timelines. High reliance on CDR also reduces building efficiency improvements and transport electrification rates significantly. Furthermore, timing of net zero for multiple Asian countries is advanced under lower availability of CDR, resulting in lower residual emissions with significant health co-benefits. Regarding land and food, high reliance on CDR leads to significant changes in land use with a severe reduction in cropland. There are potential concerns related to water demands and fertilizer needs under excessive reliance on CDR. Overall, our results show that tens of gigaton scale of negative emissions by mid-century could seriously impede climate goals. Prioritizing non-CDR mitigation strategies through rapid electrification, carbon-neutral/negative fuels (e.g., hydrogen), and efficiency mainstreaming could accelerate decarbonization. We must strive to pursue emission cuts maximally before utilizing negative emissions. While CDR is necessary for delivering the &amp;quot;net&amp;quot; in &amp;quot;net-zero emissions&amp;quot;, it is worth exploring strategies that reduce the need for excessive reliance on CDR, while also capitalizing on its advantages when it is most viable.","DOI":"10.21203/rs.3.rs-3593971/v1","note":"ISSN: 2693-5015","source":"Research Square","title":"Deployment expectations of multi-gigaton scale of carbon dioxide removal could have adverse impacts on global climate system","URL":"https://www.researchsquare.com/article/rs-3593971/v1","author":[{"family":"Liu","given":"Haifeng"},{"family":"Ampah","given":"Jeffrey"},{"family":"JIN","given":"CHAO"},{"family":"YAO","given":"MINGFA"},{"family":"AFRANE","given":"SANDYLOVE"},{"family":"ADUN","given":"HUMPHREY"},{"family":"Fuhrman","given":"Jay"},{"family":"Ho","given":"David T."},{"family":"McJeon","given":"Haewon"}],"accessed":{"date-parts":[["2024",8,10]]},"issued":{"date-parts":[["2023",12,6]]}}}],"schema":"https://github.com/citation-style-language/schema/raw/master/csl-citation.json"}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(Liu, H. et al., 2023)</w:t>
      </w:r>
      <w:r w:rsidRPr="00976DF6">
        <w:rPr>
          <w:rFonts w:asciiTheme="minorHAnsi" w:hAnsiTheme="minorHAnsi" w:cstheme="minorHAnsi"/>
        </w:rPr>
        <w:fldChar w:fldCharType="end"/>
      </w:r>
      <w:r w:rsidRPr="00976DF6">
        <w:rPr>
          <w:rFonts w:asciiTheme="minorHAnsi" w:hAnsiTheme="minorHAnsi" w:cstheme="minorHAnsi"/>
        </w:rPr>
        <w:t xml:space="preserve">. The life-threatening impact of greenhouse gas emissions not only on ecosystems but also the human societies throughout the world, such as climate change, rising sea levels, food-related illnesses, Lyme disease and heart diseases </w:t>
      </w:r>
      <w:r w:rsidRPr="00976DF6">
        <w:rPr>
          <w:rFonts w:asciiTheme="minorHAnsi" w:hAnsiTheme="minorHAnsi" w:cstheme="minorHAnsi"/>
        </w:rPr>
        <w:fldChar w:fldCharType="begin"/>
      </w:r>
      <w:r w:rsidR="00AA0343" w:rsidRPr="00976DF6">
        <w:rPr>
          <w:rFonts w:asciiTheme="minorHAnsi" w:hAnsiTheme="minorHAnsi" w:cstheme="minorHAnsi"/>
        </w:rPr>
        <w:instrText xml:space="preserve"> ADDIN ZOTERO_ITEM CSL_CITATION {"citationID":"rvWj0jnF","properties":{"formattedCitation":"(Zhong, S. and Huang, 2019)","plainCitation":"(Zhong, S. and Huang, 2019)","noteIndex":0},"citationItems":[{"id":390,"uris":["http://zotero.org/users/local/M0DLkrZ1/items/J2ERDAI4"],"itemData":{"id":390,"type":"article-journal","abstract":"Climate change is one of the biggest global health threats of the 21st century. Sensitive to shifts in weather and climate patterns, all human populations are affected by the direct and indirect health impacts of climate change. These impacts include exposure to extreme weather events, environmental and ecological disruptions, and even the social responses to climate change and variability. Some groups may be more vulnerable than others due to their high levels of exposure and sensitivity, poverty, and the weaknesses of public health systems in their region. Because climate change is complex and place-specific, vulnerable populations experience health challenges for different reasons. Some factors act as generic causes of vulnerability, such as age, gender, education, current health status, geographic location and environment, physical infrastructure and socioeconomic condition.&lt;/p&gt;&lt;p&gt;Given the severity of these risks, the health effects of rapidly changing climate are commanding greater policy attention and government action. A public health response to climate change refers to any short- or long-term strategies that can reduce adverse health impacts or enhance resilience to observed or expected changes in climate and associated extremes. Generally, it operates on two levels: Building climate resilience and implementing adaptation actions. However, any public health response must first overcome the uncertainties of future climate and socioeconomic conditions as well as financial constraints, institutional arrangements, and individual cognitive limits. &lt;/p&gt;&lt;p&gt;The current research on climate change and human health shows the scientific community is deepening our understanding the possible health effects and risks of our changing climate. In China, multisectoral and multidisciplinary responses to address the health impacts of climate change are necessary. This will require the close collaboration of individuals, communities, governments, and the research community. In particular, key research projects and methods will need to be developed. First, the regional health risks of climate change should be estimated with a focus on how the geographic range and disease burdens will change with changing weather patterns. Second, the thresholds and the time of emergence of dangerous health consequences caused by climate change should be calculated. Third, a method of detecting and attributing the health effects caused by climate change and variability should be adopted. Fourth, a forecast of how climate change may affect the functioning of health systems and infrastructure should be envisioned. And finally, a method for integrating the uneven patterns of climate change into adaptation planning.&lt;/p&gt;&lt;p&gt;The international community has begun addressing some of these issues. Launched at the UN conference on Sustainable Development (Rio+20) in 2012, Future Earth is an international research programme that will develop comprehensive knowledge for responding to challenges posed by global environmental change and create transformative opportunities toward global sustainability. The Chinese National Committee for Future Earth (CNC-FE) should make full use of international resources and facilitate collaboration between domestic health sectors and meteorological departments. The government's response should include estimating the health implications of mitigation and adaptation measures when designing government policies, conducting climate change and health impact, vulnerability and adaptation assessments, tracking the progress of health and climate change, identifying opportunities to address the adaptation gap in the nation's public health sector, and finally, building climate resilience into China's health systems.","container-title":"Chinese Science Bulletin","DOI":"10.1360/N972018-00898","ISSN":"0023-074X","issue":"19","journalAbbreviation":"CSB","language":"en_US","note":"publisher: Science China Press","page":"2002-2010","source":"www.sciengine.com","title":"Climate change and human health: Risks and responses","title-short":"Climate change and human health","volume":"64","author":[{"family":"Zhong","given":"Shuang"},{"family":"Huang","given":"Cunrui"}],"issued":{"date-parts":[["2019",2,22]]}}}],"schema":"https://github.com/citation-style-language/schema/raw/master/csl-citation.json"} </w:instrText>
      </w:r>
      <w:r w:rsidRPr="00976DF6">
        <w:rPr>
          <w:rFonts w:asciiTheme="minorHAnsi" w:hAnsiTheme="minorHAnsi" w:cstheme="minorHAnsi"/>
        </w:rPr>
        <w:fldChar w:fldCharType="separate"/>
      </w:r>
      <w:r w:rsidR="00AA0343" w:rsidRPr="00976DF6">
        <w:rPr>
          <w:rFonts w:asciiTheme="minorHAnsi" w:hAnsiTheme="minorHAnsi" w:cstheme="minorHAnsi"/>
        </w:rPr>
        <w:t>(Zhong, S. and Huang, 2019)</w:t>
      </w:r>
      <w:r w:rsidRPr="00976DF6">
        <w:rPr>
          <w:rFonts w:asciiTheme="minorHAnsi" w:hAnsiTheme="minorHAnsi" w:cstheme="minorHAnsi"/>
        </w:rPr>
        <w:fldChar w:fldCharType="end"/>
      </w:r>
      <w:r w:rsidRPr="00976DF6">
        <w:rPr>
          <w:rFonts w:asciiTheme="minorHAnsi" w:hAnsiTheme="minorHAnsi" w:cstheme="minorHAnsi"/>
        </w:rPr>
        <w:t xml:space="preserve">. Considering the consequences of climate change, this shows the critical need for global cooperation to reduce the negative consequences of carbon emissions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{"citationID":"icsbpYU4","properties":{"formattedCitation":"(Clements, 2021)","plainCitation":"(Clements, 2021)","noteIndex":0},"citationItems":[{"id":392,"uris":["http://zotero.org/users/local/M0DLkrZ1/items/AXRK4ISY"],"itemData":{"id":392,"type":"article","abstract":"The Intergovernmental Panel on Climate Change (IPCC), the authority for estimating a carbon budget for keeping to the Paris Agreement’s 1.5—2°C target for limiting global warming, has indicated a budget of 580—1170 gigatons (Gt) of carbon dioxide (CO2) from 2018. This budget is based largely on Earth system models using data from the instrumental record over the industrial period. During the prior 800,000 years, however, a range of 120 parts per million (ppm) in atmospheric CO2 was associated with about a 6°C change in temperature, while temperature has only risen about 1°C with the 130 ppm increase in atmospheric CO2 in the industrial period. The paleoclimate record indicates that the anthropogenic increase in CO2 up to the present commits Earth to significant additional warming, such as from reduced albedo as Arctic sea ice melts and further CO2 release from vegetative stores. Instrumental data and model updates also indicate greater warming from these sources than IPCC models predict. Additionally, reductions in CO2 emissions to meet the Paris warming target will also reduce cooling from aerosols, which the IPCC may also have underestimated. Together, these factors indicate that CO2 emissions consistent with the IPCC’s carbon budget are likely to lead to at least 2—2.5°C global warming.\n\nI draw on the sustained critique of IPCC findings by Hansen and his colleagues, who have argued that the paleoclimate should be considered on par with Earth system models in climate analysis, and for more ambitious targets for reducing CO2 emissions.","DOI":"10.21203/rs.3.rs-336107/v1","note":"ISSN: 2693-5015","source":"Research Square","title":"How Should a Global Carbon Budget be Estimated?","URL":"https://www.researchsquare.com/article/rs-336107/v1","author":[{"family":"Clements","given":"Paul"}],"accessed":{"date-parts":[["2024",8,10]]},"issued":{"date-parts":[["2021",3,30]]}}}],"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(Clements, 2021)</w:t>
      </w:r>
      <w:r w:rsidRPr="00976DF6">
        <w:rPr>
          <w:rFonts w:asciiTheme="minorHAnsi" w:hAnsiTheme="minorHAnsi" w:cstheme="minorHAnsi"/>
        </w:rPr>
        <w:fldChar w:fldCharType="end"/>
      </w:r>
      <w:r w:rsidRPr="00976DF6">
        <w:rPr>
          <w:rFonts w:asciiTheme="minorHAnsi" w:hAnsiTheme="minorHAnsi" w:cstheme="minorHAnsi"/>
        </w:rPr>
        <w:t xml:space="preserve">. Moving towards net zero emissions is very important as the Paris Agreement, a worldwide pact, aims to keep temperatures of the planet Earth far below 1.5°C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{"citationID":"bFwkYtDy","properties":{"formattedCitation":"(Frieler et al., 2017)","plainCitation":"(Frieler et al., 2017)","noteIndex":0},"citationItems":[{"id":394,"uris":["http://zotero.org/users/local/M0DLkrZ1/items/53YM5IB9"],"itemData":{"id":394,"type":"article-journal","abstract":"In Paris, France, December 2015, the Conference of the Parties (COP) to the United Nations Framework Convention on Climate Change (UNFCCC) invited the Intergovernmental Panel on Climate Change (IPCC) to provide a special report in 2018 on the impacts of global warming of 1.5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biodiversity).","container-title":"Geoscientific Model Development","DOI":"10.5194/gmd-10-4321-2017","ISSN":"1991-959X","issue":"12","language":"English","note":"publisher: Copernicus GmbH","page":"4321-4345","source":"Copernicus Online Journals","title":"Assessing the impacts of 1.5 °C global warming – simulation protocol of the Inter-Sectoral Impact Model Intercomparison Project (ISIMIP2b)","volume":"10","author":[{"family":"Frieler","given":"Katja"},{"family":"Lange","given":"Stefan"},{"family":"Piontek","given":"Franziska"},{"family":"Reyer","given":"Christopher P. O."},{"family":"Schewe","given":"Jacob"},{"family":"Warszawski","given":"Lila"},{"family":"Zhao","given":"Fang"},{"family":"Chini","given":"Louise"},{"family":"Denvil","given":"Sebastien"},{"family":"Emanuel","given":"Kerry"},{"family":"Geiger","given":"Tobias"},{"family":"Halladay","given":"Kate"},{"family":"Hurtt","given":"George"},{"family":"Mengel","given":"Matthias"},{"family":"Murakami","given":"Daisuke"},{"family":"Ostberg","given":"Sebastian"},{"family":"Popp","given":"Alexander"},{"family":"Riva","given":"Riccardo"},{"family":"Stevanovic","given":"Miodrag"},{"family":"Suzuki","given":"Tatsuo"},{"family":"Volkholz","given":"Jan"},{"family":"Burke","given":"Eleanor"},{"family":"Ciais","given":"Philippe"},{"family":"Ebi","given":"Kristie"},{"family":"Eddy","given":"Tyler D."},{"family":"Elliott","given":"Joshua"},{"family":"Galbraith","given":"Eric"},{"family":"Gosling","given":"Simon N."},{"family":"Hattermann","given":"Fred"},{"family":"Hickler","given":"Thomas"},{"family":"Hinkel","given":"Jochen"},{"family":"Hof","given":"Christian"},{"family":"Huber","given":"Veronika"},{"family":"Jägermeyr","given":"Jonas"},{"family":"Krysanova","given":"Valentina"},{"family":"Marcé","given":"Rafael"},{"family":"Müller Schmied","given":"Hannes"},{"family":"Mouratiadou","given":"Ioanna"},{"family":"Pierson","given":"Don"},{"family":"Tittensor","given":"Derek P."},{"family":"Vautard","given":"Robert"},{"family":"Vliet","given":"Michelle","non-dropping-particle":"van"},{"family":"Biber","given":"Matthias F."},{"family":"Betts","given":"Richard A."},{"family":"Bodirsky","given":"Benjamin Leon"},{"family":"Deryng","given":"Delphine"},{"family":"Frolking","given":"Steve"},{"family":"Jones","given":"Chris D."},{"family":"Lotze","given":"Heike K."},{"family":"Lotze-Campen","given":"Hermann"},{"family":"Sahajpal","given":"Ritvik"},{"family":"Thonicke","given":"Kirsten"},{"family":"Tian","given":"Hanqin"},{"family":"Yamagata","given":"Yoshiki"}],"issued":{"date-parts":[["2017",11,30]]}}}],"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(Frieler et al., 2017)</w:t>
      </w:r>
      <w:r w:rsidRPr="00976DF6">
        <w:rPr>
          <w:rFonts w:asciiTheme="minorHAnsi" w:hAnsiTheme="minorHAnsi" w:cstheme="minorHAnsi"/>
        </w:rPr>
        <w:fldChar w:fldCharType="end"/>
      </w:r>
      <w:r w:rsidRPr="00976DF6">
        <w:rPr>
          <w:rFonts w:asciiTheme="minorHAnsi" w:hAnsiTheme="minorHAnsi" w:cstheme="minorHAnsi"/>
        </w:rPr>
        <w:t>.</w:t>
      </w:r>
    </w:p>
    <w:p w14:paraId="2B6B7B9C" w14:textId="77777777" w:rsidR="00773083" w:rsidRPr="00976DF6" w:rsidRDefault="00773083" w:rsidP="00976DF6">
      <w:pPr>
        <w:pStyle w:val="ListParagraph"/>
        <w:spacing w:line="276" w:lineRule="auto"/>
        <w:ind w:left="460"/>
        <w:jc w:val="both"/>
        <w:rPr>
          <w:rFonts w:asciiTheme="minorHAnsi" w:hAnsiTheme="minorHAnsi" w:cstheme="minorHAnsi"/>
        </w:rPr>
      </w:pPr>
    </w:p>
    <w:p w14:paraId="5571D80D" w14:textId="44EE2955" w:rsidR="00773083" w:rsidRPr="00976DF6" w:rsidRDefault="00773083" w:rsidP="00976DF6">
      <w:pPr>
        <w:pStyle w:val="ListParagraph"/>
        <w:spacing w:line="276" w:lineRule="auto"/>
        <w:ind w:left="460"/>
        <w:jc w:val="both"/>
        <w:rPr>
          <w:rFonts w:asciiTheme="minorHAnsi" w:hAnsiTheme="minorHAnsi" w:cstheme="minorHAnsi"/>
        </w:rPr>
      </w:pPr>
      <w:r w:rsidRPr="00976DF6">
        <w:rPr>
          <w:rFonts w:asciiTheme="minorHAnsi" w:hAnsiTheme="minorHAnsi" w:cstheme="minorHAnsi"/>
        </w:rPr>
        <w:lastRenderedPageBreak/>
        <w:t xml:space="preserve">The United States infrastructure is highly dependent on fossil fuels, making the nation’s transition to a net-zero economy difficult and needing multiple strategies to reduce emissions. For lawmakers, industrial leaders, environmental organisations, and the general public, predictive modelling may prove to be a very useful instrument to control the nation’s carbon emissions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{"citationID":"1lBIhMj6","properties":{"formattedCitation":"(Piggot et al., 2018)","plainCitation":"(Piggot et al., 2018)","noteIndex":0},"citationItems":[{"id":396,"uris":["http://zotero.org/users/local/M0DLkrZ1/items/6W3T7WUU"],"itemData":{"id":396,"type":"article-journal","abstract":"Reducing fossil fuel supply is necessary to meet the Paris Agreement goal to keep warming ‘well below 2°C’, yet the Agreement is silent on the topic of fossil fuels. This article outlines reasons why it is important that Parties to the Agreement find ways to more explicitly address the phasing out of fossil fuel production under the UNFCCC. It describes how countries aiming to keep fossil fuel supply in line with Paris goals could articulate and report their actions within the current architecture of the Agreement. It also outlines specific mechanisms of the Paris Agreement through which issues related to the curtailment of fossil fuel supply can be addressed. Mapping out a transition away from fossil fuels – and facilitating this transition under the auspices of the UNFCCC process – can enhance the ambition and effectiveness of national and international climate mitigation efforts. Key policy insights The international commitment to limit global average temperature increases to ‘well below 2°C’ provides a strong rationale for Parties to the Paris Agreement and the UNFCCC to pursue a phase-down in fossil fuel production, not just consumption.Several countries have already made commitments to address fossil fuel supply, by agreeing to phase down coal or oil exploration and production.Integrating these commitments into the UNFCCC process would link them to global climate goals, and ensure they form part of a broader global effort to transition away from fossil fuels.The Paris Agreement provides a number of new opportunities for Parties to address fossil fuel production. The international commitment to limit global average temperature increases to ‘well below 2°C’ provides a strong rationale for Parties to the Paris Agreement and the UNFCCC to pursue a phase-down in fossil fuel production, not just consumption. Several countries have already made commitments to address fossil fuel supply, by agreeing to phase down coal or oil exploration and production. Integrating these commitments into the UNFCCC process would link them to global climate goals, and ensure they form part of a broader global effort to transition away from fossil fuels. The Paris Agreement provides a number of new opportunities for Parties to address fossil fuel production.","container-title":"Climate Policy","DOI":"10.1080/14693062.2018.1494535","ISSN":"1469-3062","issue":"9","note":"publisher: Taylor &amp; Francis\n_eprint: https://doi.org/10.1080/14693062.2018.1494535","page":"1189-1202","source":"Taylor and Francis+NEJM","title":"Swimming upstream: addressing fossil fuel supply under the UNFCCC","title-short":"Swimming upstream","volume":"18","author":[{"family":"Piggot","given":"Georgia"},{"family":"Erickson","given":"Peter"},{"family":"Asselt","given":"Harro","non-dropping-particle":"van"},{"family":"Lazarus","given":"Michael"}],"issued":{"date-parts":[["2018",10,21]]}}}],"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(Piggot et al., 2018)</w:t>
      </w:r>
      <w:r w:rsidRPr="00976DF6">
        <w:rPr>
          <w:rFonts w:asciiTheme="minorHAnsi" w:hAnsiTheme="minorHAnsi" w:cstheme="minorHAnsi"/>
        </w:rPr>
        <w:fldChar w:fldCharType="end"/>
      </w:r>
      <w:r w:rsidRPr="00976DF6">
        <w:rPr>
          <w:rFonts w:asciiTheme="minorHAnsi" w:hAnsiTheme="minorHAnsi" w:cstheme="minorHAnsi"/>
        </w:rPr>
        <w:t xml:space="preserve">. Predictive modelling forecasting of future emissions </w:t>
      </w:r>
      <w:r w:rsidR="006458D1" w:rsidRPr="00976DF6">
        <w:rPr>
          <w:rFonts w:asciiTheme="minorHAnsi" w:hAnsiTheme="minorHAnsi" w:cstheme="minorHAnsi"/>
        </w:rPr>
        <w:t>is</w:t>
      </w:r>
      <w:r w:rsidRPr="00976DF6">
        <w:rPr>
          <w:rFonts w:asciiTheme="minorHAnsi" w:hAnsiTheme="minorHAnsi" w:cstheme="minorHAnsi"/>
        </w:rPr>
        <w:t xml:space="preserve"> essential for </w:t>
      </w:r>
      <w:r w:rsidR="006458D1" w:rsidRPr="00976DF6">
        <w:rPr>
          <w:rFonts w:asciiTheme="minorHAnsi" w:hAnsiTheme="minorHAnsi" w:cstheme="minorHAnsi"/>
        </w:rPr>
        <w:t xml:space="preserve">the </w:t>
      </w:r>
      <w:r w:rsidRPr="00976DF6">
        <w:rPr>
          <w:rFonts w:asciiTheme="minorHAnsi" w:hAnsiTheme="minorHAnsi" w:cstheme="minorHAnsi"/>
        </w:rPr>
        <w:t xml:space="preserve">mitigation of the effects of climate change. Numerous research has investigated various approaches and models to anticipate CO2 emissions and, in this research, different types of machine learning models like Random Forest, </w:t>
      </w:r>
      <w:r w:rsidR="00A36CDE" w:rsidRPr="00976DF6">
        <w:rPr>
          <w:rFonts w:asciiTheme="minorHAnsi" w:hAnsiTheme="minorHAnsi" w:cstheme="minorHAnsi"/>
        </w:rPr>
        <w:t>Boost</w:t>
      </w:r>
      <w:r w:rsidRPr="00976DF6">
        <w:rPr>
          <w:rFonts w:asciiTheme="minorHAnsi" w:hAnsiTheme="minorHAnsi" w:cstheme="minorHAnsi"/>
        </w:rPr>
        <w:t>,</w:t>
      </w:r>
      <w:r w:rsidR="00A36CDE" w:rsidRPr="00976DF6">
        <w:rPr>
          <w:rFonts w:asciiTheme="minorHAnsi" w:hAnsiTheme="minorHAnsi" w:cstheme="minorHAnsi"/>
        </w:rPr>
        <w:t xml:space="preserve"> </w:t>
      </w:r>
      <w:r w:rsidRPr="00976DF6">
        <w:rPr>
          <w:rFonts w:asciiTheme="minorHAnsi" w:hAnsiTheme="minorHAnsi" w:cstheme="minorHAnsi"/>
        </w:rPr>
        <w:t xml:space="preserve">and time series forecasting like ARIMA and SARIMA are used and one with the highest training and testing value model will be the best choice for forecasting CO2. These models can mimic potential futures utilising large datasets to evaluate the success of various activities, including shifts in society as a whole fluctuations in the energy marketplace, and advances in technology, this data-driven approach helps to develop feasible and affordable routes towards net-zero emissions </w:t>
      </w:r>
      <w:r w:rsidRPr="00976DF6">
        <w:rPr>
          <w:rFonts w:asciiTheme="minorHAnsi" w:hAnsiTheme="minorHAnsi" w:cstheme="minorHAnsi"/>
        </w:rPr>
        <w:fldChar w:fldCharType="begin"/>
      </w:r>
      <w:r w:rsidR="00A6379C" w:rsidRPr="00976DF6">
        <w:rPr>
          <w:rFonts w:asciiTheme="minorHAnsi" w:hAnsiTheme="minorHAnsi" w:cstheme="minorHAnsi"/>
        </w:rPr>
        <w:instrText xml:space="preserve"> ADDIN ZOTERO_ITEM CSL_CITATION {"citationID":"87M3Ykdx","properties":{"formattedCitation":"(Williams, J. H. et al., 2021)","plainCitation":"(Williams, J. H. et al., 2021)","noteIndex":0},"citationItems":[{"id":397,"uris":["http://zotero.org/users/local/M0DLkrZ1/items/WTVLKRLW"],"itemData":{"id":397,"type":"article-journal","abstract":"The Intergovernmental Panel on Climate Change (IPCC) Special Report on Global Warming of 1.5°C points to the need for carbon neutrality by mid-century. Achieving this in the United States in only 30 years will be challenging, and practical pathways detailing the technologies, infrastructure, costs, and tradeoffs involved are needed. Modeling the entire U.S. energy and industrial system with new analysis tools that capture synergies not represented in sector-specific or integrated assessment models, we created multiple pathways to net zero and net negative CO2 emissions by 2050. They met all forecast U.S. energy needs at a net cost of 0.2–1.2% of GDP in 2050, using only commercial or near-commercial technologies, and requiring no early retirement of existing infrastructure. Pathways with constraints on consumer behavior, land use, biomass use, and technology choices (e.g., no nuclear) met the target but at higher cost. All pathways employed four basic strategies: energy efficiency, decarbonized electricity, electrification, and carbon capture. Least-cost pathways were based on &gt;80% wind and solar electricity plus thermal generation for reliability. A 100% renewable primary energy system was feasible but had higher cost and land use. We found multiple feasible options for supplying low-carbon fuels for non-electrifiable end uses in industry, freight, and aviation, which were not required in bulk until after 2035. In the next decade, the actions required in all pathways were similar: expand renewable capacity 3.5 fold, retire coal, maintain existing gas generating capacity, and increase electric vehicle and heat pump sales to &gt;50% of market share. This study provides a playbook for carbon neutrality policy with concrete near-term priorities.","container-title":"AGU Advances","DOI":"10.1029/2020AV000284","ISSN":"2576-604X","issue":"1","language":"en","license":"©2021. The Authors.","note":"_eprint: https://onlinelibrary.wiley.com/doi/pdf/10.1029/2020AV000284","page":"e2020AV000284","source":"Wiley Online Library","title":"Carbon-Neutral Pathways for the United States","volume":"2","author":[{"family":"Williams","given":"James H."},{"family":"Jones","given":"Ryan A."},{"family":"Haley","given":"Ben"},{"family":"Kwok","given":"Gabe"},{"family":"Hargreaves","given":"Jeremy"},{"family":"Farbes","given":"Jamil"},{"family":"Torn","given":"Margaret S."}],"issued":{"date-parts":[["2021"]]}}}],"schema":"https://github.com/citation-style-language/schema/raw/master/csl-citation.json"} </w:instrText>
      </w:r>
      <w:r w:rsidRPr="00976DF6">
        <w:rPr>
          <w:rFonts w:asciiTheme="minorHAnsi" w:hAnsiTheme="minorHAnsi" w:cstheme="minorHAnsi"/>
        </w:rPr>
        <w:fldChar w:fldCharType="separate"/>
      </w:r>
      <w:r w:rsidR="00A6379C" w:rsidRPr="00976DF6">
        <w:rPr>
          <w:rFonts w:asciiTheme="minorHAnsi" w:hAnsiTheme="minorHAnsi" w:cstheme="minorHAnsi"/>
        </w:rPr>
        <w:t>(Williams, J. H. et al., 2021)</w:t>
      </w:r>
      <w:r w:rsidRPr="00976DF6">
        <w:rPr>
          <w:rFonts w:asciiTheme="minorHAnsi" w:hAnsiTheme="minorHAnsi" w:cstheme="minorHAnsi"/>
        </w:rPr>
        <w:fldChar w:fldCharType="end"/>
      </w:r>
      <w:r w:rsidRPr="00976DF6">
        <w:rPr>
          <w:rFonts w:asciiTheme="minorHAnsi" w:hAnsiTheme="minorHAnsi" w:cstheme="minorHAnsi"/>
        </w:rPr>
        <w:t>. There is so much research available for predictive models for net zero, but they lack practical insights for policymakers due to insufficient previous policy consequences and technical advancements done in the past. By combining historical data, new laws, and technological advancements into a unified framework, this research seeks to narrow this gap. Compar</w:t>
      </w:r>
      <w:r w:rsidR="006458D1" w:rsidRPr="00976DF6">
        <w:rPr>
          <w:rFonts w:asciiTheme="minorHAnsi" w:hAnsiTheme="minorHAnsi" w:cstheme="minorHAnsi"/>
        </w:rPr>
        <w:t>ed</w:t>
      </w:r>
      <w:r w:rsidRPr="00976DF6">
        <w:rPr>
          <w:rFonts w:asciiTheme="minorHAnsi" w:hAnsiTheme="minorHAnsi" w:cstheme="minorHAnsi"/>
        </w:rPr>
        <w:t xml:space="preserve"> to the other research, this investigation offers an original approach for projecting routes to net-zero emissions by combining the wide range of historical data into a complex prediction framework </w:t>
      </w:r>
      <w:r w:rsidRPr="00976DF6">
        <w:rPr>
          <w:rFonts w:asciiTheme="minorHAnsi" w:hAnsiTheme="minorHAnsi" w:cstheme="minorHAnsi"/>
        </w:rPr>
        <w:fldChar w:fldCharType="begin"/>
      </w:r>
      <w:r w:rsidR="00AA0343" w:rsidRPr="00976DF6">
        <w:rPr>
          <w:rFonts w:asciiTheme="minorHAnsi" w:hAnsiTheme="minorHAnsi" w:cstheme="minorHAnsi"/>
        </w:rPr>
        <w:instrText xml:space="preserve"> ADDIN ZOTERO_ITEM CSL_CITATION {"citationID":"vzGaDgb9","properties":{"formattedCitation":"(Borowiak et al., n.d.)","plainCitation":"(Borowiak et al., n.d.)","dontUpdate":true,"noteIndex":0},"citationItems":[{"id":401,"uris":["http://zotero.org/users/local/M0DLkrZ1/items/Y2885TQQ"],"itemData":{"id":401,"type":"article-journal","abstract":"As more countries make net zero greenhouse gas emissions pledges, it is crucial to understand the effects on global climate after achieving net zero emissions. The climate has been found to continue to evolve even after the abrupt cessation of CO2 emi","source":"essopenarchive.org","title":"Projected Global Temperature Changes after Net Zero are Small but Significant","URL":"https://www.authorea.com/users/537888/articles/717362-projected-global-temperature-changes-after-net-zero-are-small-but-significant?commit=df8b8e3d26ab4d0e839ce56644b384fedef4a73a","author":[{"family":"Borowiak","given":"Alexander R."},{"family":"King","given":"Andrew David"},{"family":"Brown","given":"Josephine R."},{"family":"Jones","given":"Christopher David"},{"family":"Ziehn","given":"Tilo"},{"family":"Meinshausen","given":"Malte Alexander"},{"family":"Cassidy","given":"Liam"}],"accessed":{"date-parts":[["2024",8,10]]}}}],"schema":"https://github.com/citation-style-language/schema/raw/master/csl-citation.json"}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(Borowiak et al., 2024)</w:t>
      </w:r>
      <w:r w:rsidRPr="00976DF6">
        <w:rPr>
          <w:rFonts w:asciiTheme="minorHAnsi" w:hAnsiTheme="minorHAnsi" w:cstheme="minorHAnsi"/>
        </w:rPr>
        <w:fldChar w:fldCharType="end"/>
      </w:r>
      <w:r w:rsidRPr="00976DF6">
        <w:rPr>
          <w:rFonts w:asciiTheme="minorHAnsi" w:hAnsiTheme="minorHAnsi" w:cstheme="minorHAnsi"/>
        </w:rPr>
        <w:t>.</w:t>
      </w:r>
    </w:p>
    <w:p w14:paraId="6366ECC3" w14:textId="77777777" w:rsidR="00976DF6" w:rsidRPr="00976DF6" w:rsidRDefault="00976DF6" w:rsidP="00976DF6">
      <w:pPr>
        <w:pStyle w:val="ListParagraph"/>
        <w:spacing w:line="276" w:lineRule="auto"/>
        <w:ind w:left="460"/>
        <w:jc w:val="both"/>
        <w:rPr>
          <w:rFonts w:asciiTheme="minorHAnsi" w:hAnsiTheme="minorHAnsi" w:cstheme="minorHAnsi"/>
        </w:rPr>
      </w:pPr>
    </w:p>
    <w:p w14:paraId="0B7A5666" w14:textId="77777777" w:rsidR="00773083" w:rsidRPr="00976DF6" w:rsidRDefault="00773083" w:rsidP="00976DF6">
      <w:pPr>
        <w:pStyle w:val="ListParagraph"/>
        <w:spacing w:line="276" w:lineRule="auto"/>
        <w:ind w:left="460"/>
        <w:jc w:val="both"/>
        <w:rPr>
          <w:rFonts w:asciiTheme="minorHAnsi" w:hAnsiTheme="minorHAnsi" w:cstheme="minorHAnsi"/>
        </w:rPr>
      </w:pPr>
      <w:r w:rsidRPr="00976DF6">
        <w:rPr>
          <w:rFonts w:asciiTheme="minorHAnsi" w:hAnsiTheme="minorHAnsi" w:cstheme="minorHAnsi"/>
        </w:rPr>
        <w:t xml:space="preserve">The results of this research will guide the policymakers with practical and data-driven approaches, which is the more promising transition towards a net zero economy. The regulations that are created will facilitate the United States’ shift to net-zero emissions while being more cost-effective. Using historical analysis of energy use, technology advancements, legislative law and prediction modelling, this investigation produces tactical recommendations that can inform policy choices. The study could have an impact on national policies aimed at achieving net-zero emissions while contributing to global climate campaigns, possibly setting a standard for other nations. </w:t>
      </w:r>
    </w:p>
    <w:p w14:paraId="3F27609E" w14:textId="77777777" w:rsidR="00773083" w:rsidRDefault="00773083" w:rsidP="00407D62">
      <w:pPr>
        <w:pStyle w:val="Heading2"/>
        <w:ind w:left="460"/>
        <w:rPr>
          <w:rFonts w:asciiTheme="minorHAnsi" w:hAnsiTheme="minorHAnsi" w:cstheme="minorHAnsi"/>
        </w:rPr>
      </w:pPr>
    </w:p>
    <w:p w14:paraId="624E08AD" w14:textId="77777777" w:rsidR="00407D62" w:rsidRDefault="00407D62" w:rsidP="00407D62">
      <w:pPr>
        <w:rPr>
          <w:lang w:val="en-GB"/>
        </w:rPr>
      </w:pPr>
    </w:p>
    <w:p w14:paraId="7C99C0F0" w14:textId="77777777" w:rsidR="00407D62" w:rsidRPr="00407D62" w:rsidRDefault="00407D62" w:rsidP="00407D62">
      <w:pPr>
        <w:rPr>
          <w:lang w:val="en-GB"/>
        </w:rPr>
      </w:pPr>
    </w:p>
    <w:p w14:paraId="5C8CE251" w14:textId="1AF88517" w:rsidR="00407D62" w:rsidRDefault="00407D62" w:rsidP="00407D62">
      <w:pPr>
        <w:pStyle w:val="Heading2"/>
        <w:ind w:left="460"/>
        <w:rPr>
          <w:rFonts w:asciiTheme="minorHAnsi" w:hAnsiTheme="minorHAnsi" w:cstheme="minorHAnsi"/>
        </w:rPr>
      </w:pPr>
      <w:bookmarkStart w:id="20" w:name="_Toc176528014"/>
      <w:r w:rsidRPr="00976DF6">
        <w:rPr>
          <w:rFonts w:asciiTheme="minorHAnsi" w:hAnsiTheme="minorHAnsi" w:cstheme="minorHAnsi"/>
        </w:rPr>
        <w:t>1.</w:t>
      </w:r>
      <w:r>
        <w:rPr>
          <w:rFonts w:asciiTheme="minorHAnsi" w:hAnsiTheme="minorHAnsi" w:cstheme="minorHAnsi"/>
        </w:rPr>
        <w:t>3</w:t>
      </w:r>
      <w:r w:rsidRPr="00976DF6">
        <w:rPr>
          <w:rFonts w:asciiTheme="minorHAnsi" w:hAnsiTheme="minorHAnsi" w:cstheme="minorHAnsi"/>
        </w:rPr>
        <w:t xml:space="preserve"> </w:t>
      </w:r>
      <w:r>
        <w:rPr>
          <w:rFonts w:asciiTheme="minorHAnsi" w:hAnsiTheme="minorHAnsi" w:cstheme="minorHAnsi"/>
        </w:rPr>
        <w:t>Aim and Objectives</w:t>
      </w:r>
      <w:bookmarkEnd w:id="20"/>
    </w:p>
    <w:p w14:paraId="779BEEE8" w14:textId="3DF250B8" w:rsidR="00407D62" w:rsidRDefault="00407D62" w:rsidP="00407D62">
      <w:pPr>
        <w:rPr>
          <w:rFonts w:asciiTheme="minorHAnsi" w:hAnsiTheme="minorHAnsi" w:cstheme="minorHAnsi"/>
          <w:lang w:val="en-GB"/>
        </w:rPr>
      </w:pPr>
      <w:r w:rsidRPr="00407D62">
        <w:rPr>
          <w:rFonts w:asciiTheme="minorHAnsi" w:hAnsiTheme="minorHAnsi" w:cstheme="minorHAnsi"/>
          <w:lang w:val="en-GB"/>
        </w:rPr>
        <w:t xml:space="preserve">        1.3.1 Aim</w:t>
      </w:r>
    </w:p>
    <w:p w14:paraId="0D86D878" w14:textId="77777777" w:rsidR="00407D62" w:rsidRDefault="00407D62" w:rsidP="00407D62">
      <w:pPr>
        <w:rPr>
          <w:rFonts w:asciiTheme="minorHAnsi" w:hAnsiTheme="minorHAnsi" w:cstheme="minorHAnsi"/>
          <w:lang w:val="en-GB"/>
        </w:rPr>
      </w:pPr>
    </w:p>
    <w:p w14:paraId="41F69756" w14:textId="77777777" w:rsidR="00174DC5" w:rsidRPr="00407D62" w:rsidRDefault="00174DC5" w:rsidP="00407D62">
      <w:pPr>
        <w:rPr>
          <w:rFonts w:asciiTheme="minorHAnsi" w:hAnsiTheme="minorHAnsi" w:cstheme="minorHAnsi"/>
          <w:lang w:val="en-GB"/>
        </w:rPr>
      </w:pPr>
    </w:p>
    <w:p w14:paraId="64160B29" w14:textId="77777777" w:rsidR="00AA0343" w:rsidRPr="00465470" w:rsidRDefault="00AA0343" w:rsidP="00465470">
      <w:pPr>
        <w:pStyle w:val="ListParagraph"/>
        <w:spacing w:line="276" w:lineRule="auto"/>
        <w:ind w:left="460"/>
        <w:jc w:val="both"/>
        <w:rPr>
          <w:rFonts w:asciiTheme="minorHAnsi" w:hAnsiTheme="minorHAnsi" w:cstheme="minorHAnsi"/>
        </w:rPr>
      </w:pPr>
      <w:r w:rsidRPr="00465470">
        <w:rPr>
          <w:rFonts w:asciiTheme="minorHAnsi" w:hAnsiTheme="minorHAnsi" w:cstheme="minorHAnsi"/>
        </w:rPr>
        <w:t xml:space="preserve">The primary aim of this research is to create a Predictive model for attaining Net-zero emissions in the United States of America (USA) states by examining energy usage, technological developments, and regulatory factors for building a sustainable future. </w:t>
      </w:r>
    </w:p>
    <w:p w14:paraId="1B117B15" w14:textId="77777777" w:rsidR="00C73547" w:rsidRDefault="00C73547" w:rsidP="005B1AD2">
      <w:pPr>
        <w:tabs>
          <w:tab w:val="left" w:pos="2456"/>
        </w:tabs>
        <w:rPr>
          <w:rFonts w:asciiTheme="minorHAnsi" w:hAnsiTheme="minorHAnsi" w:cstheme="minorHAnsi"/>
          <w:color w:val="1F1F1F"/>
          <w:shd w:val="clear" w:color="auto" w:fill="FFFFFF"/>
        </w:rPr>
      </w:pPr>
    </w:p>
    <w:p w14:paraId="6ED26A2A" w14:textId="77777777" w:rsidR="00407D62" w:rsidRDefault="00407D62" w:rsidP="005B1AD2">
      <w:pPr>
        <w:tabs>
          <w:tab w:val="left" w:pos="2456"/>
        </w:tabs>
        <w:rPr>
          <w:rFonts w:asciiTheme="minorHAnsi" w:hAnsiTheme="minorHAnsi" w:cstheme="minorHAnsi"/>
          <w:color w:val="1F1F1F"/>
          <w:shd w:val="clear" w:color="auto" w:fill="FFFFFF"/>
        </w:rPr>
      </w:pPr>
    </w:p>
    <w:p w14:paraId="401BB538" w14:textId="77777777" w:rsidR="00407D62" w:rsidRDefault="00407D62" w:rsidP="005B1AD2">
      <w:pPr>
        <w:tabs>
          <w:tab w:val="left" w:pos="2456"/>
        </w:tabs>
        <w:rPr>
          <w:rFonts w:asciiTheme="minorHAnsi" w:hAnsiTheme="minorHAnsi" w:cstheme="minorHAnsi"/>
          <w:color w:val="1F1F1F"/>
          <w:shd w:val="clear" w:color="auto" w:fill="FFFFFF"/>
        </w:rPr>
      </w:pPr>
    </w:p>
    <w:p w14:paraId="64E3595A" w14:textId="77777777" w:rsidR="00407D62" w:rsidRDefault="00407D62" w:rsidP="005B1AD2">
      <w:pPr>
        <w:tabs>
          <w:tab w:val="left" w:pos="2456"/>
        </w:tabs>
        <w:rPr>
          <w:rFonts w:asciiTheme="minorHAnsi" w:hAnsiTheme="minorHAnsi" w:cstheme="minorHAnsi"/>
          <w:color w:val="1F1F1F"/>
          <w:shd w:val="clear" w:color="auto" w:fill="FFFFFF"/>
        </w:rPr>
      </w:pPr>
    </w:p>
    <w:p w14:paraId="38717B65" w14:textId="21D8C46A" w:rsidR="00C73547" w:rsidRDefault="00407D62" w:rsidP="00407D62">
      <w:pPr>
        <w:rPr>
          <w:rFonts w:asciiTheme="minorHAnsi" w:hAnsiTheme="minorHAnsi" w:cstheme="minorHAnsi"/>
          <w:lang w:val="en-GB"/>
        </w:rPr>
      </w:pPr>
      <w:r>
        <w:rPr>
          <w:rFonts w:asciiTheme="minorHAnsi" w:hAnsiTheme="minorHAnsi" w:cstheme="minorHAnsi"/>
          <w:lang w:val="en-GB"/>
        </w:rPr>
        <w:t xml:space="preserve">     1.3.2 </w:t>
      </w:r>
      <w:r w:rsidR="00C73547" w:rsidRPr="00407D62">
        <w:rPr>
          <w:rFonts w:asciiTheme="minorHAnsi" w:hAnsiTheme="minorHAnsi" w:cstheme="minorHAnsi"/>
          <w:lang w:val="en-GB"/>
        </w:rPr>
        <w:t>Objectives</w:t>
      </w:r>
    </w:p>
    <w:p w14:paraId="56868AA7" w14:textId="77777777" w:rsidR="00407D62" w:rsidRPr="00407D62" w:rsidRDefault="00407D62" w:rsidP="00407D62">
      <w:pPr>
        <w:rPr>
          <w:rFonts w:asciiTheme="minorHAnsi" w:hAnsiTheme="minorHAnsi" w:cstheme="minorHAnsi"/>
          <w:lang w:val="en-GB"/>
        </w:rPr>
      </w:pPr>
    </w:p>
    <w:p w14:paraId="5F3BC9D5" w14:textId="77777777" w:rsidR="00465470" w:rsidRPr="00465470" w:rsidRDefault="00465470" w:rsidP="00465470">
      <w:pPr>
        <w:rPr>
          <w:lang w:val="en-GB"/>
        </w:rPr>
      </w:pPr>
    </w:p>
    <w:p w14:paraId="1080F706" w14:textId="176F2851" w:rsidR="00C73547" w:rsidRDefault="00C73547" w:rsidP="00303D13">
      <w:pPr>
        <w:pStyle w:val="ListParagraph"/>
        <w:numPr>
          <w:ilvl w:val="0"/>
          <w:numId w:val="16"/>
        </w:numPr>
        <w:spacing w:line="276" w:lineRule="auto"/>
        <w:jc w:val="both"/>
        <w:rPr>
          <w:rFonts w:asciiTheme="minorHAnsi" w:hAnsiTheme="minorHAnsi" w:cstheme="minorHAnsi"/>
        </w:rPr>
      </w:pPr>
      <w:r w:rsidRPr="00465470">
        <w:rPr>
          <w:rFonts w:asciiTheme="minorHAnsi" w:hAnsiTheme="minorHAnsi" w:cstheme="minorHAnsi"/>
        </w:rPr>
        <w:t>To thoroughly examine past data about energy use, technological developments, and legislative policies nationwide to pinpoint patterns and trends essential to achieving Net Zero emissions.</w:t>
      </w:r>
    </w:p>
    <w:p w14:paraId="3057B6D9" w14:textId="77777777" w:rsidR="002F6607" w:rsidRPr="00465470" w:rsidRDefault="002F6607" w:rsidP="002F6607">
      <w:pPr>
        <w:pStyle w:val="ListParagraph"/>
        <w:spacing w:line="276" w:lineRule="auto"/>
        <w:ind w:left="1180"/>
        <w:jc w:val="both"/>
        <w:rPr>
          <w:rFonts w:asciiTheme="minorHAnsi" w:hAnsiTheme="minorHAnsi" w:cstheme="minorHAnsi"/>
        </w:rPr>
      </w:pPr>
    </w:p>
    <w:p w14:paraId="7FC33F69" w14:textId="3083B2DF" w:rsidR="00C73547" w:rsidRPr="00465470" w:rsidRDefault="00465470" w:rsidP="00303D13">
      <w:pPr>
        <w:pStyle w:val="ListParagraph"/>
        <w:numPr>
          <w:ilvl w:val="0"/>
          <w:numId w:val="16"/>
        </w:numPr>
        <w:spacing w:line="276" w:lineRule="auto"/>
        <w:jc w:val="both"/>
        <w:rPr>
          <w:rFonts w:asciiTheme="minorHAnsi" w:hAnsiTheme="minorHAnsi" w:cstheme="minorHAnsi"/>
        </w:rPr>
      </w:pPr>
      <w:r w:rsidRPr="00465470">
        <w:rPr>
          <w:rFonts w:asciiTheme="minorHAnsi" w:hAnsiTheme="minorHAnsi" w:cstheme="minorHAnsi"/>
        </w:rPr>
        <w:t>To evaluate, how well earlier technical advancements and policy changes have impacted carbon emissions in the United States, using lessons learned from the past to guide current and future Net Zero initiatives.</w:t>
      </w:r>
    </w:p>
    <w:p w14:paraId="7C0E68DC" w14:textId="77777777" w:rsidR="00465470" w:rsidRPr="00303D13" w:rsidRDefault="00465470" w:rsidP="00303D13">
      <w:pPr>
        <w:pStyle w:val="ListParagraph"/>
        <w:spacing w:line="276" w:lineRule="auto"/>
        <w:ind w:left="460"/>
        <w:jc w:val="both"/>
        <w:rPr>
          <w:rFonts w:asciiTheme="minorHAnsi" w:hAnsiTheme="minorHAnsi" w:cstheme="minorHAnsi"/>
        </w:rPr>
      </w:pPr>
    </w:p>
    <w:p w14:paraId="7749E55C" w14:textId="31FA59D5" w:rsidR="00465470" w:rsidRDefault="009B1A5B" w:rsidP="00303D13">
      <w:pPr>
        <w:pStyle w:val="ListParagraph"/>
        <w:numPr>
          <w:ilvl w:val="0"/>
          <w:numId w:val="16"/>
        </w:numPr>
        <w:spacing w:line="276" w:lineRule="auto"/>
        <w:jc w:val="both"/>
        <w:rPr>
          <w:rFonts w:asciiTheme="minorHAnsi" w:hAnsiTheme="minorHAnsi" w:cstheme="minorHAnsi"/>
        </w:rPr>
      </w:pPr>
      <w:r w:rsidRPr="00303D13">
        <w:rPr>
          <w:rFonts w:asciiTheme="minorHAnsi" w:hAnsiTheme="minorHAnsi" w:cstheme="minorHAnsi"/>
        </w:rPr>
        <w:t>To develop a predictive model</w:t>
      </w:r>
      <w:r w:rsidR="00681045">
        <w:rPr>
          <w:rFonts w:asciiTheme="minorHAnsi" w:hAnsiTheme="minorHAnsi" w:cstheme="minorHAnsi"/>
        </w:rPr>
        <w:t>, data will be explored to find a suitable algorithm.</w:t>
      </w:r>
    </w:p>
    <w:p w14:paraId="0A6DC7AF" w14:textId="77777777" w:rsidR="00681045" w:rsidRPr="00681045" w:rsidRDefault="00681045" w:rsidP="00681045">
      <w:pPr>
        <w:pStyle w:val="ListParagraph"/>
        <w:rPr>
          <w:rFonts w:asciiTheme="minorHAnsi" w:hAnsiTheme="minorHAnsi" w:cstheme="minorHAnsi"/>
        </w:rPr>
      </w:pPr>
    </w:p>
    <w:p w14:paraId="1620FBEF" w14:textId="55ACDACE" w:rsidR="00681045" w:rsidRDefault="00681045" w:rsidP="00681045">
      <w:pPr>
        <w:pStyle w:val="ListParagraph"/>
        <w:numPr>
          <w:ilvl w:val="1"/>
          <w:numId w:val="16"/>
        </w:numPr>
        <w:spacing w:line="276" w:lineRule="auto"/>
        <w:jc w:val="both"/>
        <w:rPr>
          <w:rFonts w:asciiTheme="minorHAnsi" w:hAnsiTheme="minorHAnsi" w:cstheme="minorHAnsi"/>
        </w:rPr>
      </w:pPr>
      <w:r>
        <w:rPr>
          <w:rFonts w:asciiTheme="minorHAnsi" w:hAnsiTheme="minorHAnsi" w:cstheme="minorHAnsi"/>
        </w:rPr>
        <w:t>To identify the suitable machine learning model for predicting the CO2 emission, ensuring feature engineering and appropriate selection of performance metrics.</w:t>
      </w:r>
    </w:p>
    <w:p w14:paraId="075BE812" w14:textId="77777777" w:rsidR="00B33374" w:rsidRDefault="00B33374" w:rsidP="00B33374">
      <w:pPr>
        <w:pStyle w:val="ListParagraph"/>
        <w:spacing w:line="276" w:lineRule="auto"/>
        <w:ind w:left="1900"/>
        <w:jc w:val="both"/>
        <w:rPr>
          <w:rFonts w:asciiTheme="minorHAnsi" w:hAnsiTheme="minorHAnsi" w:cstheme="minorHAnsi"/>
        </w:rPr>
      </w:pPr>
    </w:p>
    <w:p w14:paraId="7F4F5D06" w14:textId="103E5AEF" w:rsidR="00681045" w:rsidRPr="00303D13" w:rsidRDefault="00681045" w:rsidP="00681045">
      <w:pPr>
        <w:pStyle w:val="ListParagraph"/>
        <w:numPr>
          <w:ilvl w:val="1"/>
          <w:numId w:val="16"/>
        </w:numPr>
        <w:spacing w:line="276" w:lineRule="auto"/>
        <w:jc w:val="both"/>
        <w:rPr>
          <w:rFonts w:asciiTheme="minorHAnsi" w:hAnsiTheme="minorHAnsi" w:cstheme="minorHAnsi"/>
        </w:rPr>
      </w:pPr>
      <w:r>
        <w:rPr>
          <w:rFonts w:asciiTheme="minorHAnsi" w:hAnsiTheme="minorHAnsi" w:cstheme="minorHAnsi"/>
        </w:rPr>
        <w:t>To implement the selected advanced machine learning models and to optimi</w:t>
      </w:r>
      <w:r w:rsidR="00874570">
        <w:rPr>
          <w:rFonts w:asciiTheme="minorHAnsi" w:hAnsiTheme="minorHAnsi" w:cstheme="minorHAnsi"/>
        </w:rPr>
        <w:t>s</w:t>
      </w:r>
      <w:r>
        <w:rPr>
          <w:rFonts w:asciiTheme="minorHAnsi" w:hAnsiTheme="minorHAnsi" w:cstheme="minorHAnsi"/>
        </w:rPr>
        <w:t xml:space="preserve">e the hyperparameters with the help of </w:t>
      </w:r>
      <w:r w:rsidR="00B33374">
        <w:rPr>
          <w:rFonts w:asciiTheme="minorHAnsi" w:hAnsiTheme="minorHAnsi" w:cstheme="minorHAnsi"/>
        </w:rPr>
        <w:t xml:space="preserve">a </w:t>
      </w:r>
      <w:r>
        <w:rPr>
          <w:rFonts w:asciiTheme="minorHAnsi" w:hAnsiTheme="minorHAnsi" w:cstheme="minorHAnsi"/>
        </w:rPr>
        <w:t>literature review.</w:t>
      </w:r>
    </w:p>
    <w:p w14:paraId="549DD5B3" w14:textId="77777777" w:rsidR="00DC2A73" w:rsidRPr="00303D13" w:rsidRDefault="00DC2A73" w:rsidP="00303D13">
      <w:pPr>
        <w:pStyle w:val="ListParagraph"/>
        <w:spacing w:line="276" w:lineRule="auto"/>
        <w:ind w:left="460"/>
        <w:jc w:val="both"/>
        <w:rPr>
          <w:rFonts w:asciiTheme="minorHAnsi" w:hAnsiTheme="minorHAnsi" w:cstheme="minorHAnsi"/>
        </w:rPr>
      </w:pPr>
    </w:p>
    <w:p w14:paraId="73E2888F" w14:textId="1D1A48A8" w:rsidR="00DC2A73" w:rsidRPr="00303D13" w:rsidRDefault="003578CB" w:rsidP="00303D13">
      <w:pPr>
        <w:pStyle w:val="ListParagraph"/>
        <w:numPr>
          <w:ilvl w:val="0"/>
          <w:numId w:val="16"/>
        </w:numPr>
        <w:spacing w:line="276" w:lineRule="auto"/>
        <w:jc w:val="both"/>
        <w:rPr>
          <w:rFonts w:asciiTheme="minorHAnsi" w:hAnsiTheme="minorHAnsi" w:cstheme="minorHAnsi"/>
        </w:rPr>
      </w:pPr>
      <w:r w:rsidRPr="00303D13">
        <w:rPr>
          <w:rFonts w:asciiTheme="minorHAnsi" w:hAnsiTheme="minorHAnsi" w:cstheme="minorHAnsi"/>
        </w:rPr>
        <w:t xml:space="preserve">To verify if the predictive model can be replicated in other nations and how well-suited it is to various energy consumption patterns, economies, technological </w:t>
      </w:r>
      <w:r w:rsidR="00992C9F" w:rsidRPr="00303D13">
        <w:rPr>
          <w:rFonts w:asciiTheme="minorHAnsi" w:hAnsiTheme="minorHAnsi" w:cstheme="minorHAnsi"/>
        </w:rPr>
        <w:t>development,</w:t>
      </w:r>
      <w:r w:rsidRPr="00303D13">
        <w:rPr>
          <w:rFonts w:asciiTheme="minorHAnsi" w:hAnsiTheme="minorHAnsi" w:cstheme="minorHAnsi"/>
        </w:rPr>
        <w:t xml:space="preserve"> and regulatory frameworks.</w:t>
      </w:r>
    </w:p>
    <w:p w14:paraId="0907E95B" w14:textId="77777777" w:rsidR="00AA0343" w:rsidRPr="00976DF6" w:rsidRDefault="00AA0343" w:rsidP="005B1AD2">
      <w:pPr>
        <w:tabs>
          <w:tab w:val="left" w:pos="2456"/>
        </w:tabs>
        <w:rPr>
          <w:rFonts w:asciiTheme="minorHAnsi" w:hAnsiTheme="minorHAnsi" w:cstheme="minorHAnsi"/>
          <w:color w:val="1F1F1F"/>
          <w:shd w:val="clear" w:color="auto" w:fill="FFFFFF"/>
        </w:rPr>
      </w:pPr>
    </w:p>
    <w:p w14:paraId="2ED266D4" w14:textId="302A4E3C" w:rsidR="00AA0343" w:rsidRDefault="00303D13" w:rsidP="002D3A58">
      <w:pPr>
        <w:tabs>
          <w:tab w:val="left" w:pos="2456"/>
        </w:tabs>
        <w:spacing w:line="276" w:lineRule="auto"/>
        <w:jc w:val="both"/>
        <w:rPr>
          <w:rFonts w:asciiTheme="minorHAnsi" w:hAnsiTheme="minorHAnsi" w:cstheme="minorHAnsi"/>
          <w:color w:val="000000"/>
          <w:sz w:val="22"/>
          <w:szCs w:val="22"/>
        </w:rPr>
      </w:pPr>
      <w:r w:rsidRPr="00303D13">
        <w:rPr>
          <w:rFonts w:asciiTheme="minorHAnsi" w:hAnsiTheme="minorHAnsi" w:cstheme="minorHAnsi"/>
          <w:color w:val="000000"/>
          <w:sz w:val="22"/>
          <w:szCs w:val="22"/>
        </w:rPr>
        <w:t xml:space="preserve">These objectives will help to achieve the goal, the research hopes to offer a thorough grasp of the various aspects that are impacting the US transition to Net-zero emissions. This project intends to provide policymakers, industry stakeholders, and the public with actionable insights and strategic recommendations by analysing historical data, assessing previous initiatives, and constructing a prediction model. By providing practical approaches and routes to attaining </w:t>
      </w:r>
      <w:r w:rsidR="003032D9">
        <w:rPr>
          <w:rFonts w:asciiTheme="minorHAnsi" w:hAnsiTheme="minorHAnsi" w:cstheme="minorHAnsi"/>
          <w:color w:val="000000"/>
          <w:sz w:val="22"/>
          <w:szCs w:val="22"/>
        </w:rPr>
        <w:t>net-zero emissions in the USA, the end goal is to open the door to</w:t>
      </w:r>
      <w:r w:rsidRPr="00303D13">
        <w:rPr>
          <w:rFonts w:asciiTheme="minorHAnsi" w:hAnsiTheme="minorHAnsi" w:cstheme="minorHAnsi"/>
          <w:color w:val="000000"/>
          <w:sz w:val="22"/>
          <w:szCs w:val="22"/>
        </w:rPr>
        <w:t xml:space="preserve"> a sustainable future</w:t>
      </w:r>
      <w:r w:rsidR="004D112E">
        <w:rPr>
          <w:rFonts w:asciiTheme="minorHAnsi" w:hAnsiTheme="minorHAnsi" w:cstheme="minorHAnsi"/>
          <w:color w:val="000000"/>
          <w:sz w:val="22"/>
          <w:szCs w:val="22"/>
        </w:rPr>
        <w:t>.</w:t>
      </w:r>
    </w:p>
    <w:p w14:paraId="14E96C1B" w14:textId="77777777" w:rsidR="004D112E" w:rsidRDefault="004D112E" w:rsidP="00315521">
      <w:pPr>
        <w:tabs>
          <w:tab w:val="left" w:pos="2456"/>
        </w:tabs>
        <w:spacing w:line="276" w:lineRule="auto"/>
        <w:jc w:val="both"/>
        <w:rPr>
          <w:rFonts w:asciiTheme="minorHAnsi" w:hAnsiTheme="minorHAnsi" w:cstheme="minorHAnsi"/>
          <w:color w:val="000000"/>
          <w:sz w:val="22"/>
          <w:szCs w:val="22"/>
        </w:rPr>
      </w:pPr>
    </w:p>
    <w:p w14:paraId="7FEA804C" w14:textId="657D04B4" w:rsidR="008C6746" w:rsidRDefault="0099239F" w:rsidP="0099239F">
      <w:pPr>
        <w:rPr>
          <w:rFonts w:asciiTheme="minorHAnsi" w:hAnsiTheme="minorHAnsi" w:cstheme="minorHAnsi"/>
          <w:lang w:val="en-GB"/>
        </w:rPr>
      </w:pPr>
      <w:r w:rsidRPr="0099239F">
        <w:rPr>
          <w:rFonts w:asciiTheme="minorHAnsi" w:hAnsiTheme="minorHAnsi" w:cstheme="minorHAnsi"/>
          <w:lang w:val="en-GB"/>
        </w:rPr>
        <w:t>1.3.3 Hypothesis</w:t>
      </w:r>
    </w:p>
    <w:p w14:paraId="50628442" w14:textId="77777777" w:rsidR="002D3A58" w:rsidRDefault="002D3A58" w:rsidP="0099239F">
      <w:pPr>
        <w:rPr>
          <w:rFonts w:asciiTheme="minorHAnsi" w:hAnsiTheme="minorHAnsi" w:cstheme="minorHAnsi"/>
          <w:lang w:val="en-GB"/>
        </w:rPr>
      </w:pPr>
    </w:p>
    <w:p w14:paraId="2616DE70" w14:textId="3A500B80" w:rsidR="002D3A58" w:rsidRPr="002D3A58" w:rsidRDefault="006C7ED9" w:rsidP="002D3A58">
      <w:pPr>
        <w:spacing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The hypothesis for this study is advanced machine learning models will be able to learn and predict CO2 emissions from different </w:t>
      </w:r>
      <w:r w:rsidR="001136E4">
        <w:rPr>
          <w:rFonts w:asciiTheme="minorHAnsi" w:hAnsiTheme="minorHAnsi" w:cstheme="minorHAnsi"/>
          <w:color w:val="000000"/>
          <w:sz w:val="22"/>
          <w:szCs w:val="22"/>
        </w:rPr>
        <w:t>sources. These models could be then replicated and applied to other nations with varying energy consumption, economic, and regulatory framework</w:t>
      </w:r>
      <w:r w:rsidR="00415994">
        <w:rPr>
          <w:rFonts w:asciiTheme="minorHAnsi" w:hAnsiTheme="minorHAnsi" w:cstheme="minorHAnsi"/>
          <w:color w:val="000000"/>
          <w:sz w:val="22"/>
          <w:szCs w:val="22"/>
        </w:rPr>
        <w:t>s</w:t>
      </w:r>
      <w:r w:rsidR="007E68EF">
        <w:rPr>
          <w:rFonts w:asciiTheme="minorHAnsi" w:hAnsiTheme="minorHAnsi" w:cstheme="minorHAnsi"/>
          <w:color w:val="000000"/>
          <w:sz w:val="22"/>
          <w:szCs w:val="22"/>
        </w:rPr>
        <w:t>, provid</w:t>
      </w:r>
      <w:r w:rsidR="00C049AF">
        <w:rPr>
          <w:rFonts w:asciiTheme="minorHAnsi" w:hAnsiTheme="minorHAnsi" w:cstheme="minorHAnsi"/>
          <w:color w:val="000000"/>
          <w:sz w:val="22"/>
          <w:szCs w:val="22"/>
        </w:rPr>
        <w:t>ing</w:t>
      </w:r>
      <w:r w:rsidR="007E68EF">
        <w:rPr>
          <w:rFonts w:asciiTheme="minorHAnsi" w:hAnsiTheme="minorHAnsi" w:cstheme="minorHAnsi"/>
          <w:color w:val="000000"/>
          <w:sz w:val="22"/>
          <w:szCs w:val="22"/>
        </w:rPr>
        <w:t xml:space="preserve"> information to aid in the creation of plans and policies for efficient emissions reduction.</w:t>
      </w:r>
    </w:p>
    <w:p w14:paraId="04F84296" w14:textId="77777777" w:rsidR="0099239F" w:rsidRDefault="0099239F" w:rsidP="0099239F">
      <w:pPr>
        <w:rPr>
          <w:rFonts w:asciiTheme="minorHAnsi" w:hAnsiTheme="minorHAnsi" w:cstheme="minorHAnsi"/>
          <w:lang w:val="en-GB"/>
        </w:rPr>
      </w:pPr>
    </w:p>
    <w:p w14:paraId="1B58FD45" w14:textId="77777777" w:rsidR="0099239F" w:rsidRDefault="0099239F" w:rsidP="0099239F">
      <w:pPr>
        <w:rPr>
          <w:rFonts w:asciiTheme="minorHAnsi" w:hAnsiTheme="minorHAnsi" w:cstheme="minorHAnsi"/>
          <w:lang w:val="en-GB"/>
        </w:rPr>
      </w:pPr>
    </w:p>
    <w:p w14:paraId="73327971" w14:textId="0207A19E" w:rsidR="00CB5CB1" w:rsidRPr="00976DF6" w:rsidRDefault="00CB5CB1" w:rsidP="005B1AD2">
      <w:pPr>
        <w:pStyle w:val="Heading2"/>
        <w:rPr>
          <w:rFonts w:asciiTheme="minorHAnsi" w:hAnsiTheme="minorHAnsi" w:cstheme="minorHAnsi"/>
        </w:rPr>
      </w:pPr>
      <w:bookmarkStart w:id="21" w:name="_Toc25638240"/>
      <w:bookmarkStart w:id="22" w:name="_Toc176009112"/>
      <w:bookmarkStart w:id="23" w:name="_Toc176528015"/>
      <w:r w:rsidRPr="00976DF6">
        <w:rPr>
          <w:rFonts w:asciiTheme="minorHAnsi" w:hAnsiTheme="minorHAnsi" w:cstheme="minorHAnsi"/>
        </w:rPr>
        <w:lastRenderedPageBreak/>
        <w:t>1.</w:t>
      </w:r>
      <w:r w:rsidR="007E476D" w:rsidRPr="00976DF6">
        <w:rPr>
          <w:rFonts w:asciiTheme="minorHAnsi" w:hAnsiTheme="minorHAnsi" w:cstheme="minorHAnsi"/>
        </w:rPr>
        <w:t>4</w:t>
      </w:r>
      <w:r w:rsidRPr="00976DF6">
        <w:rPr>
          <w:rFonts w:asciiTheme="minorHAnsi" w:hAnsiTheme="minorHAnsi" w:cstheme="minorHAnsi"/>
        </w:rPr>
        <w:t xml:space="preserve"> Outline</w:t>
      </w:r>
      <w:bookmarkEnd w:id="21"/>
      <w:bookmarkEnd w:id="22"/>
      <w:bookmarkEnd w:id="23"/>
    </w:p>
    <w:p w14:paraId="7269D052" w14:textId="77777777" w:rsidR="00CB5CB1" w:rsidRPr="00976DF6" w:rsidRDefault="00CB5CB1" w:rsidP="005B1AD2">
      <w:pPr>
        <w:rPr>
          <w:rFonts w:asciiTheme="minorHAnsi" w:hAnsiTheme="minorHAnsi" w:cstheme="minorHAnsi"/>
        </w:rPr>
      </w:pPr>
    </w:p>
    <w:p w14:paraId="6069C5C2" w14:textId="77777777" w:rsidR="00CB5CB1" w:rsidRPr="00976DF6" w:rsidRDefault="00CB5CB1" w:rsidP="005B1AD2">
      <w:pPr>
        <w:rPr>
          <w:rFonts w:asciiTheme="minorHAnsi" w:hAnsiTheme="minorHAnsi" w:cstheme="minorHAnsi"/>
        </w:rPr>
      </w:pPr>
      <w:r w:rsidRPr="00976DF6">
        <w:rPr>
          <w:rFonts w:asciiTheme="minorHAnsi" w:hAnsiTheme="minorHAnsi" w:cstheme="minorHAnsi"/>
        </w:rPr>
        <w:t>This dissertation is organised as follows:</w:t>
      </w:r>
    </w:p>
    <w:p w14:paraId="54D499F0" w14:textId="77777777" w:rsidR="00CB5CB1" w:rsidRPr="00976DF6" w:rsidRDefault="00CB5CB1" w:rsidP="005B1AD2">
      <w:pPr>
        <w:rPr>
          <w:rFonts w:asciiTheme="minorHAnsi" w:hAnsiTheme="minorHAnsi" w:cstheme="minorHAnsi"/>
        </w:rPr>
      </w:pPr>
      <w:r w:rsidRPr="00976DF6">
        <w:rPr>
          <w:rFonts w:asciiTheme="minorHAnsi" w:hAnsiTheme="minorHAnsi" w:cstheme="minorHAnsi"/>
        </w:rPr>
        <w:t xml:space="preserve"> </w:t>
      </w:r>
    </w:p>
    <w:p w14:paraId="72B0C0B4" w14:textId="2350C9F2" w:rsidR="00CB5CB1" w:rsidRPr="003D53CB" w:rsidRDefault="00CB5CB1" w:rsidP="003D53CB">
      <w:pPr>
        <w:spacing w:line="276" w:lineRule="auto"/>
        <w:rPr>
          <w:rFonts w:asciiTheme="minorHAnsi" w:hAnsiTheme="minorHAnsi" w:cstheme="minorHAnsi"/>
          <w:color w:val="000000"/>
          <w:sz w:val="22"/>
          <w:szCs w:val="22"/>
        </w:rPr>
      </w:pPr>
      <w:r w:rsidRPr="003D53CB">
        <w:rPr>
          <w:rFonts w:asciiTheme="minorHAnsi" w:hAnsiTheme="minorHAnsi" w:cstheme="minorHAnsi"/>
          <w:color w:val="000000"/>
          <w:sz w:val="22"/>
          <w:szCs w:val="22"/>
        </w:rPr>
        <w:t xml:space="preserve">Chapter 2 </w:t>
      </w:r>
      <w:r w:rsidR="00734FAD" w:rsidRPr="003D53CB">
        <w:rPr>
          <w:rFonts w:asciiTheme="minorHAnsi" w:hAnsiTheme="minorHAnsi" w:cstheme="minorHAnsi"/>
          <w:color w:val="000000"/>
          <w:sz w:val="22"/>
          <w:szCs w:val="22"/>
        </w:rPr>
        <w:t>examines</w:t>
      </w:r>
      <w:r w:rsidRPr="003D53CB">
        <w:rPr>
          <w:rFonts w:asciiTheme="minorHAnsi" w:hAnsiTheme="minorHAnsi" w:cstheme="minorHAnsi"/>
          <w:color w:val="000000"/>
          <w:sz w:val="22"/>
          <w:szCs w:val="22"/>
        </w:rPr>
        <w:t xml:space="preserve"> </w:t>
      </w:r>
      <w:r w:rsidR="00734FAD" w:rsidRPr="003D53CB">
        <w:rPr>
          <w:rFonts w:asciiTheme="minorHAnsi" w:hAnsiTheme="minorHAnsi" w:cstheme="minorHAnsi"/>
          <w:color w:val="000000"/>
          <w:sz w:val="22"/>
          <w:szCs w:val="22"/>
        </w:rPr>
        <w:t xml:space="preserve">the literature review, </w:t>
      </w:r>
      <w:r w:rsidR="00FF0FD4" w:rsidRPr="003D53CB">
        <w:rPr>
          <w:rFonts w:asciiTheme="minorHAnsi" w:hAnsiTheme="minorHAnsi" w:cstheme="minorHAnsi"/>
          <w:color w:val="000000"/>
          <w:sz w:val="22"/>
          <w:szCs w:val="22"/>
        </w:rPr>
        <w:t xml:space="preserve">and </w:t>
      </w:r>
      <w:r w:rsidR="00734FAD" w:rsidRPr="003D53CB">
        <w:rPr>
          <w:rFonts w:asciiTheme="minorHAnsi" w:hAnsiTheme="minorHAnsi" w:cstheme="minorHAnsi"/>
          <w:color w:val="000000"/>
          <w:sz w:val="22"/>
          <w:szCs w:val="22"/>
        </w:rPr>
        <w:t>provide</w:t>
      </w:r>
      <w:r w:rsidR="00FF0FD4" w:rsidRPr="003D53CB">
        <w:rPr>
          <w:rFonts w:asciiTheme="minorHAnsi" w:hAnsiTheme="minorHAnsi" w:cstheme="minorHAnsi"/>
          <w:color w:val="000000"/>
          <w:sz w:val="22"/>
          <w:szCs w:val="22"/>
        </w:rPr>
        <w:t>s</w:t>
      </w:r>
      <w:r w:rsidR="00734FAD" w:rsidRPr="003D53CB">
        <w:rPr>
          <w:rFonts w:asciiTheme="minorHAnsi" w:hAnsiTheme="minorHAnsi" w:cstheme="minorHAnsi"/>
          <w:color w:val="000000"/>
          <w:sz w:val="22"/>
          <w:szCs w:val="22"/>
        </w:rPr>
        <w:t xml:space="preserve"> a summary of </w:t>
      </w:r>
      <w:r w:rsidR="00FF0FD4" w:rsidRPr="003D53CB">
        <w:rPr>
          <w:rFonts w:asciiTheme="minorHAnsi" w:hAnsiTheme="minorHAnsi" w:cstheme="minorHAnsi"/>
          <w:color w:val="000000"/>
          <w:sz w:val="22"/>
          <w:szCs w:val="22"/>
        </w:rPr>
        <w:t xml:space="preserve">the </w:t>
      </w:r>
      <w:r w:rsidR="00734FAD" w:rsidRPr="003D53CB">
        <w:rPr>
          <w:rFonts w:asciiTheme="minorHAnsi" w:hAnsiTheme="minorHAnsi" w:cstheme="minorHAnsi"/>
          <w:color w:val="000000"/>
          <w:sz w:val="22"/>
          <w:szCs w:val="22"/>
        </w:rPr>
        <w:t xml:space="preserve">development of past technologies which </w:t>
      </w:r>
      <w:r w:rsidR="00FF0FD4" w:rsidRPr="003D53CB">
        <w:rPr>
          <w:rFonts w:asciiTheme="minorHAnsi" w:hAnsiTheme="minorHAnsi" w:cstheme="minorHAnsi"/>
          <w:color w:val="000000"/>
          <w:sz w:val="22"/>
          <w:szCs w:val="22"/>
        </w:rPr>
        <w:t>are the reason for the CO2 emissions in the USA and also examines the laws which have been made by the US government but eventually failed and also, research that has been done on national and international CO2 emission models.</w:t>
      </w:r>
    </w:p>
    <w:p w14:paraId="555DBE24" w14:textId="77777777" w:rsidR="00FF0FD4" w:rsidRPr="00976DF6" w:rsidRDefault="00FF0FD4" w:rsidP="005B1AD2">
      <w:pPr>
        <w:rPr>
          <w:rFonts w:asciiTheme="minorHAnsi" w:hAnsiTheme="minorHAnsi" w:cstheme="minorHAnsi"/>
        </w:rPr>
      </w:pPr>
    </w:p>
    <w:p w14:paraId="2EDE73BB" w14:textId="145CABE0" w:rsidR="00CB5CB1" w:rsidRPr="003D53CB" w:rsidRDefault="00CB5CB1" w:rsidP="003D53CB">
      <w:pPr>
        <w:spacing w:line="276" w:lineRule="auto"/>
        <w:rPr>
          <w:rFonts w:asciiTheme="minorHAnsi" w:hAnsiTheme="minorHAnsi" w:cstheme="minorHAnsi"/>
          <w:color w:val="000000"/>
          <w:sz w:val="22"/>
          <w:szCs w:val="22"/>
        </w:rPr>
      </w:pPr>
      <w:r w:rsidRPr="003D53CB">
        <w:rPr>
          <w:rFonts w:asciiTheme="minorHAnsi" w:hAnsiTheme="minorHAnsi" w:cstheme="minorHAnsi"/>
          <w:color w:val="000000"/>
          <w:sz w:val="22"/>
          <w:szCs w:val="22"/>
        </w:rPr>
        <w:t xml:space="preserve">Chapter 3 defines the </w:t>
      </w:r>
      <w:r w:rsidR="00FF0FD4" w:rsidRPr="003D53CB">
        <w:rPr>
          <w:rFonts w:asciiTheme="minorHAnsi" w:hAnsiTheme="minorHAnsi" w:cstheme="minorHAnsi"/>
          <w:color w:val="000000"/>
          <w:sz w:val="22"/>
          <w:szCs w:val="22"/>
        </w:rPr>
        <w:t>approach applied in this work, which includes the use of complex machine learning models for the CO2 emissions algorithm, with the help of CRIPS-DM methodology.</w:t>
      </w:r>
    </w:p>
    <w:p w14:paraId="34BF5555" w14:textId="77777777" w:rsidR="00FF0FD4" w:rsidRPr="00976DF6" w:rsidRDefault="00FF0FD4" w:rsidP="005B1AD2">
      <w:pPr>
        <w:rPr>
          <w:rFonts w:asciiTheme="minorHAnsi" w:hAnsiTheme="minorHAnsi" w:cstheme="minorHAnsi"/>
        </w:rPr>
      </w:pPr>
    </w:p>
    <w:p w14:paraId="5C03A141" w14:textId="03FC4A7E" w:rsidR="00CB5CB1" w:rsidRPr="003D53CB" w:rsidRDefault="00CB5CB1" w:rsidP="003D53CB">
      <w:pPr>
        <w:spacing w:line="276" w:lineRule="auto"/>
        <w:rPr>
          <w:rFonts w:asciiTheme="minorHAnsi" w:hAnsiTheme="minorHAnsi" w:cstheme="minorHAnsi"/>
          <w:color w:val="000000"/>
          <w:sz w:val="22"/>
          <w:szCs w:val="22"/>
        </w:rPr>
      </w:pPr>
      <w:r w:rsidRPr="003D53CB">
        <w:rPr>
          <w:rFonts w:asciiTheme="minorHAnsi" w:hAnsiTheme="minorHAnsi" w:cstheme="minorHAnsi"/>
          <w:color w:val="000000"/>
          <w:sz w:val="22"/>
          <w:szCs w:val="22"/>
        </w:rPr>
        <w:t xml:space="preserve">Chapter 4 delivers the </w:t>
      </w:r>
      <w:r w:rsidR="00FF0FD4" w:rsidRPr="003D53CB">
        <w:rPr>
          <w:rFonts w:asciiTheme="minorHAnsi" w:hAnsiTheme="minorHAnsi" w:cstheme="minorHAnsi"/>
          <w:color w:val="000000"/>
          <w:sz w:val="22"/>
          <w:szCs w:val="22"/>
        </w:rPr>
        <w:t>study design and execution, detailed model selection, hyperparameter tweaking, and the application of the models to the data.</w:t>
      </w:r>
    </w:p>
    <w:p w14:paraId="1288CBD2" w14:textId="77777777" w:rsidR="00FF0FD4" w:rsidRPr="00976DF6" w:rsidRDefault="00FF0FD4" w:rsidP="005B1AD2">
      <w:pPr>
        <w:rPr>
          <w:rFonts w:asciiTheme="minorHAnsi" w:hAnsiTheme="minorHAnsi" w:cstheme="minorHAnsi"/>
        </w:rPr>
      </w:pPr>
    </w:p>
    <w:p w14:paraId="59A9E9D8" w14:textId="26567253" w:rsidR="00CB5CB1" w:rsidRPr="003D53CB" w:rsidRDefault="00CB5CB1" w:rsidP="003D53CB">
      <w:pPr>
        <w:spacing w:line="276" w:lineRule="auto"/>
        <w:rPr>
          <w:rFonts w:asciiTheme="minorHAnsi" w:hAnsiTheme="minorHAnsi" w:cstheme="minorHAnsi"/>
          <w:color w:val="000000"/>
          <w:sz w:val="22"/>
          <w:szCs w:val="22"/>
        </w:rPr>
      </w:pPr>
      <w:r w:rsidRPr="003D53CB">
        <w:rPr>
          <w:rFonts w:asciiTheme="minorHAnsi" w:hAnsiTheme="minorHAnsi" w:cstheme="minorHAnsi"/>
          <w:color w:val="000000"/>
          <w:sz w:val="22"/>
          <w:szCs w:val="22"/>
        </w:rPr>
        <w:t xml:space="preserve">Chapter 5 </w:t>
      </w:r>
      <w:r w:rsidR="0044597D" w:rsidRPr="003D53CB">
        <w:rPr>
          <w:rFonts w:asciiTheme="minorHAnsi" w:hAnsiTheme="minorHAnsi" w:cstheme="minorHAnsi"/>
          <w:color w:val="000000"/>
          <w:sz w:val="22"/>
          <w:szCs w:val="22"/>
        </w:rPr>
        <w:t>discusses</w:t>
      </w:r>
      <w:r w:rsidRPr="003D53CB">
        <w:rPr>
          <w:rFonts w:asciiTheme="minorHAnsi" w:hAnsiTheme="minorHAnsi" w:cstheme="minorHAnsi"/>
          <w:color w:val="000000"/>
          <w:sz w:val="22"/>
          <w:szCs w:val="22"/>
        </w:rPr>
        <w:t xml:space="preserve"> the </w:t>
      </w:r>
      <w:r w:rsidR="0044597D" w:rsidRPr="003D53CB">
        <w:rPr>
          <w:rFonts w:asciiTheme="minorHAnsi" w:hAnsiTheme="minorHAnsi" w:cstheme="minorHAnsi"/>
          <w:color w:val="000000"/>
          <w:sz w:val="22"/>
          <w:szCs w:val="22"/>
        </w:rPr>
        <w:t>outcomes of the machine learning models,  and compares the models to each other to find the best model and the findings.</w:t>
      </w:r>
    </w:p>
    <w:p w14:paraId="54E0991F" w14:textId="77777777" w:rsidR="0044597D" w:rsidRPr="00976DF6" w:rsidRDefault="0044597D" w:rsidP="005B1AD2">
      <w:pPr>
        <w:rPr>
          <w:rFonts w:asciiTheme="minorHAnsi" w:hAnsiTheme="minorHAnsi" w:cstheme="minorHAnsi"/>
        </w:rPr>
      </w:pPr>
    </w:p>
    <w:p w14:paraId="617C17C3" w14:textId="5A76A1BF" w:rsidR="00CB5CB1" w:rsidRDefault="00CB5CB1" w:rsidP="003D53CB">
      <w:pPr>
        <w:spacing w:line="276" w:lineRule="auto"/>
        <w:rPr>
          <w:rFonts w:asciiTheme="minorHAnsi" w:hAnsiTheme="minorHAnsi" w:cstheme="minorHAnsi"/>
          <w:color w:val="000000"/>
          <w:sz w:val="22"/>
          <w:szCs w:val="22"/>
        </w:rPr>
      </w:pPr>
      <w:r w:rsidRPr="003D53CB">
        <w:rPr>
          <w:rFonts w:asciiTheme="minorHAnsi" w:hAnsiTheme="minorHAnsi" w:cstheme="minorHAnsi"/>
          <w:color w:val="000000"/>
          <w:sz w:val="22"/>
          <w:szCs w:val="22"/>
        </w:rPr>
        <w:t xml:space="preserve">Chapter 6 </w:t>
      </w:r>
      <w:r w:rsidR="0044597D" w:rsidRPr="003D53CB">
        <w:rPr>
          <w:rFonts w:asciiTheme="minorHAnsi" w:hAnsiTheme="minorHAnsi" w:cstheme="minorHAnsi"/>
          <w:color w:val="000000"/>
          <w:sz w:val="22"/>
          <w:szCs w:val="22"/>
        </w:rPr>
        <w:t>addresses project management, including the planning and execution procedure as well as the difficulties faced and how they were solved in time.</w:t>
      </w:r>
    </w:p>
    <w:p w14:paraId="3789B524" w14:textId="77777777" w:rsidR="003D53CB" w:rsidRPr="003D53CB" w:rsidRDefault="003D53CB" w:rsidP="003D53CB">
      <w:pPr>
        <w:spacing w:line="276" w:lineRule="auto"/>
        <w:rPr>
          <w:rFonts w:asciiTheme="minorHAnsi" w:hAnsiTheme="minorHAnsi" w:cstheme="minorHAnsi"/>
          <w:color w:val="000000"/>
          <w:sz w:val="22"/>
          <w:szCs w:val="22"/>
        </w:rPr>
      </w:pPr>
    </w:p>
    <w:p w14:paraId="70A88940" w14:textId="05054450" w:rsidR="00CB5CB1" w:rsidRPr="003D53CB" w:rsidRDefault="00CB5CB1" w:rsidP="003D53CB">
      <w:pPr>
        <w:spacing w:line="276" w:lineRule="auto"/>
        <w:rPr>
          <w:rFonts w:asciiTheme="minorHAnsi" w:hAnsiTheme="minorHAnsi" w:cstheme="minorHAnsi"/>
          <w:color w:val="000000"/>
          <w:sz w:val="22"/>
          <w:szCs w:val="22"/>
        </w:rPr>
      </w:pPr>
      <w:r w:rsidRPr="003D53CB">
        <w:rPr>
          <w:rFonts w:asciiTheme="minorHAnsi" w:hAnsiTheme="minorHAnsi" w:cstheme="minorHAnsi"/>
          <w:color w:val="000000"/>
          <w:sz w:val="22"/>
          <w:szCs w:val="22"/>
        </w:rPr>
        <w:t>Finally, Chapter 7</w:t>
      </w:r>
      <w:r w:rsidR="003326E9" w:rsidRPr="003D53CB">
        <w:rPr>
          <w:rFonts w:asciiTheme="minorHAnsi" w:hAnsiTheme="minorHAnsi" w:cstheme="minorHAnsi"/>
          <w:color w:val="000000"/>
          <w:sz w:val="22"/>
          <w:szCs w:val="22"/>
        </w:rPr>
        <w:t>..</w:t>
      </w:r>
      <w:r w:rsidRPr="003D53CB">
        <w:rPr>
          <w:rFonts w:asciiTheme="minorHAnsi" w:hAnsiTheme="minorHAnsi" w:cstheme="minorHAnsi"/>
          <w:color w:val="000000"/>
          <w:sz w:val="22"/>
          <w:szCs w:val="22"/>
        </w:rPr>
        <w:t xml:space="preserve">.  </w:t>
      </w:r>
      <w:r w:rsidR="0044597D" w:rsidRPr="003D53CB">
        <w:rPr>
          <w:rFonts w:asciiTheme="minorHAnsi" w:hAnsiTheme="minorHAnsi" w:cstheme="minorHAnsi"/>
          <w:color w:val="000000"/>
          <w:sz w:val="22"/>
          <w:szCs w:val="22"/>
        </w:rPr>
        <w:t>This section brings the research to a close with overall results, contributions made to the area, and bits of advice for additional study and real-world applications.</w:t>
      </w:r>
    </w:p>
    <w:p w14:paraId="0CA64E4B" w14:textId="3A2B30AC" w:rsidR="00CB5CB1" w:rsidRPr="00976DF6" w:rsidRDefault="00CB5CB1" w:rsidP="00522539">
      <w:pPr>
        <w:pStyle w:val="Heading1"/>
        <w:jc w:val="left"/>
        <w:rPr>
          <w:rFonts w:asciiTheme="minorHAnsi" w:hAnsiTheme="minorHAnsi" w:cstheme="minorHAnsi"/>
        </w:rPr>
      </w:pPr>
      <w:r w:rsidRPr="00976DF6">
        <w:rPr>
          <w:rFonts w:asciiTheme="minorHAnsi" w:hAnsiTheme="minorHAnsi" w:cstheme="minorHAnsi"/>
        </w:rPr>
        <w:br w:type="page"/>
      </w:r>
      <w:bookmarkStart w:id="24" w:name="_Toc25638241"/>
      <w:bookmarkStart w:id="25" w:name="_Toc176009113"/>
      <w:bookmarkStart w:id="26" w:name="_Toc176528016"/>
      <w:r w:rsidRPr="00976DF6">
        <w:rPr>
          <w:rFonts w:asciiTheme="minorHAnsi" w:hAnsiTheme="minorHAnsi" w:cstheme="minorHAnsi"/>
        </w:rPr>
        <w:lastRenderedPageBreak/>
        <w:t>Chapter 2: Literature Review</w:t>
      </w:r>
      <w:bookmarkEnd w:id="24"/>
      <w:bookmarkEnd w:id="25"/>
      <w:bookmarkEnd w:id="26"/>
    </w:p>
    <w:p w14:paraId="63165867" w14:textId="77777777" w:rsidR="00CB5CB1" w:rsidRPr="00976DF6" w:rsidRDefault="00CB5CB1" w:rsidP="005B1AD2">
      <w:pPr>
        <w:rPr>
          <w:rFonts w:asciiTheme="minorHAnsi" w:hAnsiTheme="minorHAnsi" w:cstheme="minorHAnsi"/>
        </w:rPr>
      </w:pPr>
    </w:p>
    <w:p w14:paraId="40AD639A" w14:textId="19D5CD21" w:rsidR="00773083" w:rsidRPr="00976DF6" w:rsidRDefault="00773083" w:rsidP="00522539">
      <w:pPr>
        <w:pStyle w:val="Heading2"/>
        <w:rPr>
          <w:rFonts w:asciiTheme="minorHAnsi" w:hAnsiTheme="minorHAnsi" w:cstheme="minorHAnsi"/>
        </w:rPr>
      </w:pPr>
      <w:bookmarkStart w:id="27" w:name="_Toc176009114"/>
      <w:bookmarkStart w:id="28" w:name="_Toc176528017"/>
      <w:r w:rsidRPr="00976DF6">
        <w:rPr>
          <w:rFonts w:asciiTheme="minorHAnsi" w:hAnsiTheme="minorHAnsi" w:cstheme="minorHAnsi"/>
        </w:rPr>
        <w:t>2.1 Global Carbon emissions and their impacts</w:t>
      </w:r>
      <w:bookmarkEnd w:id="27"/>
      <w:bookmarkEnd w:id="28"/>
    </w:p>
    <w:p w14:paraId="56D2E156" w14:textId="0BEC4D8A" w:rsidR="00773083" w:rsidRPr="00976DF6" w:rsidRDefault="00773083" w:rsidP="00976DF6">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Global weather has significantly changed due to the immense increase in CO2 levels. Since 1970, emissions have nearly quadrupled, mainly because of growing deforestation and </w:t>
      </w:r>
      <w:r w:rsidR="008A6BC3" w:rsidRPr="00976DF6">
        <w:rPr>
          <w:rFonts w:asciiTheme="minorHAnsi" w:eastAsiaTheme="minorEastAsia" w:hAnsiTheme="minorHAnsi" w:cstheme="minorHAnsi"/>
          <w:color w:val="1F1F1F"/>
          <w:sz w:val="22"/>
          <w:szCs w:val="22"/>
          <w:shd w:val="clear" w:color="auto" w:fill="FFFFFF"/>
          <w:lang w:val="en-GB"/>
        </w:rPr>
        <w:t>burning</w:t>
      </w:r>
      <w:r w:rsidRPr="00976DF6">
        <w:rPr>
          <w:rFonts w:asciiTheme="minorHAnsi" w:eastAsiaTheme="minorEastAsia" w:hAnsiTheme="minorHAnsi" w:cstheme="minorHAnsi"/>
          <w:color w:val="1F1F1F"/>
          <w:sz w:val="22"/>
          <w:szCs w:val="22"/>
          <w:shd w:val="clear" w:color="auto" w:fill="FFFFFF"/>
          <w:lang w:val="en-GB"/>
        </w:rPr>
        <w:t xml:space="preserve"> fossil fuels such as coal, oil, and natural gas</w:t>
      </w:r>
      <w:r w:rsidR="006D0425" w:rsidRPr="00976DF6">
        <w:rPr>
          <w:rFonts w:asciiTheme="minorHAnsi" w:eastAsiaTheme="minorEastAsia" w:hAnsiTheme="minorHAnsi" w:cstheme="minorHAnsi"/>
          <w:color w:val="1F1F1F"/>
          <w:sz w:val="22"/>
          <w:szCs w:val="22"/>
          <w:shd w:val="clear" w:color="auto" w:fill="FFFFFF"/>
          <w:lang w:val="en-GB"/>
        </w:rPr>
        <w:t xml:space="preserve"> </w:t>
      </w:r>
      <w:r w:rsidR="006D0425" w:rsidRPr="00976DF6">
        <w:rPr>
          <w:rFonts w:asciiTheme="minorHAnsi" w:eastAsiaTheme="minorEastAsia" w:hAnsiTheme="minorHAnsi" w:cstheme="minorHAnsi"/>
          <w:color w:val="1F1F1F"/>
          <w:sz w:val="22"/>
          <w:szCs w:val="22"/>
          <w:shd w:val="clear" w:color="auto" w:fill="FFFFFF"/>
          <w:lang w:val="en-GB"/>
        </w:rPr>
        <w:fldChar w:fldCharType="begin"/>
      </w:r>
      <w:r w:rsidR="006D0425"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{"citationID":"ONCVlBVA","properties":{"formattedCitation":"(Moosdorf et al., 2014)","plainCitation":"(Moosdorf et al., 2014)","noteIndex":0},"citationItems":[{"id":411,"uris":["http://zotero.org/users/local/M0DLkrZ1/items/KTGM749F"],"itemData":{"id":411,"type":"article-journal","abstract":"Terrestrial enhanced weathering, the spreading of ultramafic silicate rock flour to enhance natural weathering rates, has been suggested as part of a strategy to reduce global atmospheric CO2 levels. We budget potential CO2 sequestration against associated CO2 emissions to assess the net CO2 removal of terrestrial enhanced weathering. We combine global spatial data sets of potential source rocks, transport networks, and application areas with associated CO2 emissions in optimistic and pessimistic scenarios. The results show that the choice of source rocks and material comminution technique dominate the CO2 efficiency of enhanced weathering. CO2 emissions from transport amount to on average 0.5–3% of potentially sequestered CO2. The emissions of material mining and application are negligible. After accounting for all emissions, 0.5–1.0 t CO2 can be sequestered on average per tonne of rock, translating into a unit cost from 1.6 to 9.9 GJ per tonne CO2 sequestered by enhanced weathering. However, to control or reduce atmospheric CO2 concentrations substantially with enhanced weathering would require very large amounts of rock. Before enhanced weathering could be applied on large scales, more research is needed to assess weathering rates, potential side effects, social acceptability, and mechanisms of governance.","container-title":"Environmental Science &amp; Technology","DOI":"10.1021/es4052022","ISSN":"0013-936X","issue":"9","journalAbbreviation":"Environ. Sci. Technol.","note":"publisher: American Chemical Society","page":"4809-4816","source":"ACS Publications","title":"Carbon Dioxide Efficiency of Terrestrial Enhanced Weathering","volume":"48","author":[{"family":"Moosdorf","given":"Nils"},{"family":"Renforth","given":"Phil"},{"family":"Hartmann","given":"Jens"}],"issued":{"date-parts":[["2014",5,6]]}}}],"schema":"https://github.com/citation-style-language/schema/raw/master/csl-citation.json"} </w:instrText>
      </w:r>
      <w:r w:rsidR="006D0425" w:rsidRPr="00976DF6">
        <w:rPr>
          <w:rFonts w:asciiTheme="minorHAnsi" w:eastAsiaTheme="minorEastAsia" w:hAnsiTheme="minorHAnsi" w:cstheme="minorHAnsi"/>
          <w:color w:val="1F1F1F"/>
          <w:sz w:val="22"/>
          <w:szCs w:val="22"/>
          <w:shd w:val="clear" w:color="auto" w:fill="FFFFFF"/>
          <w:lang w:val="en-GB"/>
        </w:rPr>
        <w:fldChar w:fldCharType="separate"/>
      </w:r>
      <w:r w:rsidR="006D0425" w:rsidRPr="00976DF6">
        <w:rPr>
          <w:rFonts w:asciiTheme="minorHAnsi" w:eastAsiaTheme="minorEastAsia" w:hAnsiTheme="minorHAnsi" w:cstheme="minorHAnsi"/>
          <w:color w:val="1F1F1F"/>
          <w:sz w:val="22"/>
          <w:szCs w:val="22"/>
          <w:shd w:val="clear" w:color="auto" w:fill="FFFFFF"/>
          <w:lang w:val="en-GB"/>
        </w:rPr>
        <w:t>(Moosdorf et al., 2014)</w:t>
      </w:r>
      <w:r w:rsidR="006D0425"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The consequences of these acts have impacted the atmosphere, now it contains more CO2, which worsens global warming</w:t>
      </w:r>
      <w:r w:rsidR="006D0425" w:rsidRPr="00976DF6">
        <w:rPr>
          <w:rFonts w:asciiTheme="minorHAnsi" w:eastAsiaTheme="minorEastAsia" w:hAnsiTheme="minorHAnsi" w:cstheme="minorHAnsi"/>
          <w:color w:val="1F1F1F"/>
          <w:sz w:val="22"/>
          <w:szCs w:val="22"/>
          <w:shd w:val="clear" w:color="auto" w:fill="FFFFFF"/>
          <w:lang w:val="en-GB"/>
        </w:rPr>
        <w:t xml:space="preserve"> </w:t>
      </w:r>
      <w:r w:rsidR="006D0425" w:rsidRPr="00976DF6">
        <w:rPr>
          <w:rFonts w:asciiTheme="minorHAnsi" w:eastAsiaTheme="minorEastAsia" w:hAnsiTheme="minorHAnsi" w:cstheme="minorHAnsi"/>
          <w:color w:val="1F1F1F"/>
          <w:sz w:val="22"/>
          <w:szCs w:val="22"/>
          <w:shd w:val="clear" w:color="auto" w:fill="FFFFFF"/>
          <w:lang w:val="en-GB"/>
        </w:rPr>
        <w:fldChar w:fldCharType="begin"/>
      </w:r>
      <w:r w:rsidR="006D0425"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{"citationID":"beuFNPT9","properties":{"formattedCitation":"(Matthews and Caldeira, 2008)","plainCitation":"(Matthews and Caldeira, 2008)","noteIndex":0},"citationItems":[{"id":412,"uris":["http://zotero.org/users/local/M0DLkrZ1/items/GMHTKSF8"],"itemData":{"id":412,"type":"article-journal","abstract":"Current international climate mitigation efforts aim to stabilize levels of greenhouse gases in the atmosphere. However, human-induced climate warming will continue for many centuries, even after atmospheric CO2 levels are stabilized. In this paper, we assess the CO2 emissions requirements for global temperature stabilization within the next several centuries, using an Earth system model of intermediate complexity. We show first that a single pulse of carbon released into the atmosphere increases globally averaged surface temperature by an amount that remains approximately constant for several centuries, even in the absence of additional emissions. We then show that to hold climate constant at a given global temperature requires near-zero future carbon emissions. Our results suggest that future anthropogenic emissions would need to be eliminated in order to stabilize global-mean temperatures. As a consequence, any future anthropogenic emissions will commit the climate system to warming that is essentially irreversible on centennial timescales.","container-title":"Geophysical Research Letters","DOI":"10.1029/2007GL032388","ISSN":"1944-8007","issue":"4","language":"en","license":"Copyright 2008 by the American Geophysical Union.","note":"_eprint: https://onlinelibrary.wiley.com/doi/pdf/10.1029/2007GL032388","source":"Wiley Online Library","title":"Stabilizing climate requires near-zero emissions","URL":"https://onlinelibrary.wiley.com/doi/abs/10.1029/2007GL032388","volume":"35","author":[{"family":"Matthews","given":"H. Damon"},{"family":"Caldeira","given":"Ken"}],"accessed":{"date-parts":[["2024",8,16]]},"issued":{"date-parts":[["2008"]]}}}],"schema":"https://github.com/citation-style-language/schema/raw/master/csl-citation.json"} </w:instrText>
      </w:r>
      <w:r w:rsidR="006D0425" w:rsidRPr="00976DF6">
        <w:rPr>
          <w:rFonts w:asciiTheme="minorHAnsi" w:eastAsiaTheme="minorEastAsia" w:hAnsiTheme="minorHAnsi" w:cstheme="minorHAnsi"/>
          <w:color w:val="1F1F1F"/>
          <w:sz w:val="22"/>
          <w:szCs w:val="22"/>
          <w:shd w:val="clear" w:color="auto" w:fill="FFFFFF"/>
          <w:lang w:val="en-GB"/>
        </w:rPr>
        <w:fldChar w:fldCharType="separate"/>
      </w:r>
      <w:r w:rsidR="006D0425" w:rsidRPr="00976DF6">
        <w:rPr>
          <w:rFonts w:asciiTheme="minorHAnsi" w:eastAsiaTheme="minorEastAsia" w:hAnsiTheme="minorHAnsi" w:cstheme="minorHAnsi"/>
          <w:color w:val="1F1F1F"/>
          <w:sz w:val="22"/>
          <w:szCs w:val="22"/>
          <w:shd w:val="clear" w:color="auto" w:fill="FFFFFF"/>
          <w:lang w:val="en-GB"/>
        </w:rPr>
        <w:t>(Matthews and Caldeira, 2008)</w:t>
      </w:r>
      <w:r w:rsidR="006D0425"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The increasing intensity and frequency of weather-changing and rising sea levels, are the output of this, creating unparalleled environmental chaos to envelop the planet. The major risks these ecological impacts pose to biodiversity and human civilisation have made climate change one of the most critical issues facing the modern world. The enormity and critical nature of this problem highlight the necessity of organised global action to reduce CO2 and prepare for climate change.</w:t>
      </w:r>
    </w:p>
    <w:p w14:paraId="02A28CB9" w14:textId="77777777" w:rsidR="00773083" w:rsidRPr="00976DF6" w:rsidRDefault="00773083" w:rsidP="00976DF6">
      <w:pPr>
        <w:spacing w:line="276" w:lineRule="auto"/>
        <w:rPr>
          <w:rFonts w:asciiTheme="minorHAnsi" w:eastAsiaTheme="minorEastAsia" w:hAnsiTheme="minorHAnsi" w:cstheme="minorHAnsi"/>
          <w:color w:val="1F1F1F"/>
          <w:sz w:val="22"/>
          <w:szCs w:val="22"/>
          <w:shd w:val="clear" w:color="auto" w:fill="FFFFFF"/>
          <w:lang w:val="en-GB"/>
        </w:rPr>
      </w:pPr>
    </w:p>
    <w:p w14:paraId="014A22B3" w14:textId="282B2276" w:rsidR="00773083" w:rsidRPr="00976DF6" w:rsidRDefault="00773083" w:rsidP="00522539">
      <w:pPr>
        <w:pStyle w:val="Heading2"/>
        <w:rPr>
          <w:rFonts w:asciiTheme="minorHAnsi" w:hAnsiTheme="minorHAnsi" w:cstheme="minorHAnsi"/>
        </w:rPr>
      </w:pPr>
      <w:bookmarkStart w:id="29" w:name="_Toc176009115"/>
      <w:bookmarkStart w:id="30" w:name="_Toc176528018"/>
      <w:r w:rsidRPr="00976DF6">
        <w:rPr>
          <w:rFonts w:asciiTheme="minorHAnsi" w:hAnsiTheme="minorHAnsi" w:cstheme="minorHAnsi"/>
        </w:rPr>
        <w:t>2.2 US Carbon Emissions</w:t>
      </w:r>
      <w:bookmarkEnd w:id="29"/>
      <w:bookmarkEnd w:id="30"/>
      <w:r w:rsidRPr="00976DF6">
        <w:rPr>
          <w:rFonts w:asciiTheme="minorHAnsi" w:hAnsiTheme="minorHAnsi" w:cstheme="minorHAnsi"/>
        </w:rPr>
        <w:t xml:space="preserve"> </w:t>
      </w:r>
    </w:p>
    <w:p w14:paraId="1421DA49" w14:textId="77777777" w:rsidR="00773083" w:rsidRPr="00976DF6" w:rsidRDefault="00773083" w:rsidP="00976DF6">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United States is one of the oldest and highest contributors to global carbon emissions, making up over 80% of its energy consumption and carbon dioxide output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{"citationID":"KvUjfe3Q","properties":{"formattedCitation":"(Rifai et al., 2018)","plainCitation":"(Rifai et al., 2018)","noteIndex":0},"citationItems":[{"id":250,"uris":["http://zotero.org/users/local/M0DLkrZ1/items/RFNX76Q3"],"itemData":{"id":250,"type":"article-journal","abstract":"Sustainable development has become an interesting issue in the 21st century. The main pillar of sustainable development is the economic sustainability, social, and environmental. Since the industrial revolution, there is a trade-off between economic growth and environment. The main environmental problem nowadays is a huge amount of carbon dioxide in the atmosphere. This study aims to analyze the determinant of carbon footprint formation through household consumption approach, with the case of cacao farmers in Polewali Mandar. This study employed OLS and quantile regression as the method. A combined GTAP-E data, I-O, and the calculation of carbon footprint survey used in this study. The result shows that fuel light consumption and transportation are the most carbon footprint formers. Furthermore, household income determines the most carbon footprint. The higher household income, the higher carbon footprint produced. The control variables that influence the carbon footprint are marriage status, poverty level and household size.","container-title":"Journal of Sustainable Development","DOI":"10.5539/jsd.v11n6p15","ISSN":"1913-9063","issue":"6","language":"en","license":"Copyright (c) 2018 Muhamad Amin Rifai,Nunung Nuryartono,Mohammad Iqbal Irfany","note":"number: 6","page":"p15","source":"www.ccsenet.org","title":"Carbon Footprint Based on Household Consumption: Case Study on Cocoa Farmer’s Household in Polewali Mandar","title-short":"Carbon Footprint Based on Household Consumption","volume":"11","author":[{"family":"Rifai","given":"Muhamad Amin"},{"family":"Nuryartono","given":"Nunung"},{"family":"Irfany","given":"Mohammad Iqbal"}],"issued":{"date-parts":[["2018",11,29]]}}}],"schema":"https://github.com/citation-style-language/schema/raw/master/csl-citation.json"}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(Rifai et al., 2018)</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This significant carbon footprint has deeply affected both the economy and the ecology. Investigation shows that higher levels of greenhouse gases in the atmosphere are impacting global warming and its related effects and that the US has been an important contributor to climate change and rising water levels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{"citationID":"bQUxRW9n","properties":{"formattedCitation":"(Pandey, D. et al., 2011)","plainCitation":"(Pandey, D. et al., 2011)","noteIndex":0},"citationItems":[{"id":252,"uris":["http://zotero.org/users/local/M0DLkrZ1/items/TKJZAMBT"],"itemData":{"id":252,"type":"article-journal","abstract":"Increasing greenhouse gaseous concentration in the atmosphere is perturbing the environment to cause grievous global warming and associated consequences. Following the rule that only measurable is manageable, mensuration of greenhouse gas intensiveness of different products, bodies, and processes is going on worldwide, expressed as their carbon footprints. The methodologies for carbon footprint calculations are still evolving and it is emerging as an important tool for greenhouse gas management. The concept of carbon footprinting has permeated and is being commercialized in all the areas of life and economy, but there is little coherence in definitions and calculations of carbon footprints among the studies. There are disagreements in the selection of gases, and the order of emissions to be covered in footprint calculations. Standards of greenhouse gas accounting are the common resources used in footprint calculations, although there is no mandatory provision of footprint verification. Carbon footprinting is intended to be a tool to guide the relevant emission cuts and verifications, its standardization at international level are therefore necessary. Present review describes the prevailing carbon footprinting methods and raises the related issues.","container-title":"Environmental Monitoring and Assessment","DOI":"10.1007/s10661-010-1678-y","ISSN":"1573-2959","issue":"1","journalAbbreviation":"Environ Monit Assess","language":"en","page":"135-160","source":"Springer Link","title":"Carbon footprint: current methods of estimation","title-short":"Carbon footprint","volume":"178","author":[{"family":"Pandey","given":"Divya"},{"family":"Agrawal","given":"Madhoolika"},{"family":"Pandey","given":"Jai Shanker"}],"issued":{"date-parts":[["2011",7,1]]}}}],"schema":"https://github.com/citation-style-language/schema/raw/master/csl-citation.json"}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(Pandey, D. et al., 2011)</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The United States must greatly impact its carbon footprint when calculating its contribution to global emissions percentage. Research has shown that the construction sector of the United States has emitted 48% of the carbon footprint emitted alone in the United States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{"citationID":"KjYE3tX5","properties":{"formattedCitation":"(Egilmez et al., 2017)","plainCitation":"(Egilmez et al., 2017)","noteIndex":0},"citationItems":[{"id":253,"uris":["http://zotero.org/users/local/M0DLkrZ1/items/6R6SWWUU"],"itemData":{"id":253,"type":"article-journal","abstract":"Purpose Carbon footprint assessment requires a holistic approach, where all possible lifecycle stages of products from raw material extraction to the end of life are considered. The purpose of this paper is to develop an analytical sustainability assessment framework to assess the carbon footprint of US economic supply chains from two perspectives: supply chain layers (tiers) and carbon footprint sources. Design/methodology/approach The methodology consists of two phases. In the first phase, the data were collected from EORA input output and environmental impact assessment database. In the second phase, 48 input-output-based lifecycle assessment models were developed (seven CO2 sources and total CO2 impact, and six supply chain tiers). In the third phase, the results are analyzed by using data visualization, data analytics, and statistical approaches in order to identify the heavy carbon emitter industries and their percentage shares in the supply chains by each layer and the CO2 source. Findings Vast majority of carbon footprint was found to be attributed to the power generation, petroleum refineries, used and secondhand goods, natural gas distribution, scrap, and truck transportation. These industries dominated the entire supply chain structure and found to be the top drivers in all six layers. Practical implications This study decomposes the sources of the total carbon footprint of US economic supply chains into six layers and assesses the percentage contribution of each sector in each layer. Thus, it paves the way for quantifying the carbon footprint of each layer in today’s complex supply chain structure and highlights the importance of handling CO2 source in each layer separately while maintaining a holistic focus on the overall carbon footprint impacts in the big picture. In practice, one size fits all type of policy making may not be as effective as it could be expected. Originality/value This paper provides a two-dimensional viewpoint for tracing/analyzing carbon footprint across a national economy. In the first dimension, the national economic system is divided into six layers. In the second dimension, carbon footprint analysis is performed considering specific CO2 sources, including energy production, solvent, cement and minerals, agricultural burning, natural decay, and waste. Thus, this paper contributes to the state-of-art sustainability assessment by providing a comprehensive overview of CO2 sources in the US economic supply chains.","container-title":"Industrial Management &amp; Data Systems","DOI":"10.1108/IMDS-11-2016-0473","ISSN":"0263-5577","issue":"10","note":"publisher: Emerald Publishing Limited","page":"2171-2193","source":"Emerald Insight","title":"Layer analysis of CO2 sources in the US economic supply chains: an input output LCA study","title-short":"Layer analysis of CO2 sources in the US economic supply chains","volume":"117","author":[{"family":"Egilmez","given":"Gokhan"},{"family":"Mohamed Abdul Ghani","given":"N. Muhammad Aslaam"},{"family":"Gedik","given":"Ridvan"}],"issued":{"date-parts":[["2017",1,1]]}}}],"schema":"https://github.com/citation-style-language/schema/raw/master/csl-citation.json"}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(Egilmez et al., 2017)</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The result has shown that the main source of carbon emissions in the US is the industrial sector. Moreover, rapid urbanisation and people have boosted its carbon impact on the environment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{"citationID":"O73m29AV","properties":{"formattedCitation":"(Wang, S. et al., 2014)","plainCitation":"(Wang, S. et al., 2014)","noteIndex":0},"citationItems":[{"id":255,"uris":["http://zotero.org/users/local/M0DLkrZ1/items/G93MNL2E"],"itemData":{"id":255,"type":"article-journal","abstract":"Global warming has been one of the major concerns behind the world’s high-speed economic growth. How to implement the coordinated development of the carbon footprint and the economy will be the core issue of the world’s economic and social development, as well as the heated debate of the research at home and abroad in recent years. Based on the energy consumption, integrated with the “Top-Down” life cycle approach and geographically weighted regression (GWR) model, this paper analyzed the spatial differences and multi-mechanism of carbon footprint in provincial China in 2010. Firstly, this study calculated the amount of carbon footprint of each province using “Top-Down” life cycle approach and found that there were significant differences of carbon footprint and per capita carbon footprint in provincial China. The provinces with higher carbon footprint, mainly located in northern China, have large economic scales; the provinces with higher per capita carbon footprint are mainly distributed in central cities such as Beijing, Shanghai and energy-rich regions and heavy chemical bases. Secondly, with the aid of GIS and spatial analysis model (GWR model), this paper had unfolded that the expansion of economic scale is the main driver of the rapid growth of carbon footprint. The growth of population and urbanization also acted as promoting factors for the increase of the carbon footprint. Energy structure had no considerable promoting effect for the increase of the carbon footprint. Improving energy efficiency is the most important factor to inhibit the growing carbon footprint. Thirdly, developing low-carbon economies and low-carbon industries, as well as advocating low-carbon city construction and improving carbon efficiency would be the primary approaches to inhibit the rapid growth of carbon footprint. Moderately controlling the economic scale and population size would also be required to alleviate carbon footprint. Meanwhile, environmental protection and construction of low-carbon cities would evoke extensive attention in the process of urbanization.","container-title":"Journal of Geographical Sciences","DOI":"10.1007/s11442-014-1109-z","ISSN":"1861-9568","issue":"4","journalAbbreviation":"J. Geogr. Sci.","language":"en","page":"612-630","source":"Springer Link","title":"Spatial differences and multi-mechanism of carbon footprint based on GWR model in provincial China","volume":"24","author":[{"family":"Wang","given":"Shaojian"},{"family":"Fang","given":"Chuanglin"},{"family":"Ma","given":"Haitao"},{"family":"Wang","given":"Yang"},{"family":"Qin","given":"Jing"}],"issued":{"date-parts":[["2014",8,1]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(Wang, S. et al., 2014)</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w:t>
      </w:r>
    </w:p>
    <w:p w14:paraId="71BFF145" w14:textId="77777777" w:rsidR="00773083" w:rsidRPr="00976DF6" w:rsidRDefault="00773083" w:rsidP="005B1AD2">
      <w:pPr>
        <w:rPr>
          <w:rFonts w:asciiTheme="minorHAnsi" w:eastAsiaTheme="minorEastAsia" w:hAnsiTheme="minorHAnsi" w:cstheme="minorHAnsi"/>
          <w:color w:val="1F1F1F"/>
          <w:sz w:val="22"/>
          <w:szCs w:val="22"/>
          <w:shd w:val="clear" w:color="auto" w:fill="FFFFFF"/>
          <w:lang w:val="en-GB"/>
        </w:rPr>
      </w:pPr>
    </w:p>
    <w:p w14:paraId="6B97C5BC" w14:textId="77777777" w:rsidR="00773083" w:rsidRPr="00976DF6" w:rsidRDefault="00773083" w:rsidP="00976DF6">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carbon footprint of the United States has major repercussions for the industrial structure, energy demands, and international trade have all been found to have an impact on carbon emissions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{"citationID":"iqOBakdK","properties":{"formattedCitation":"(Chang et al., 2014)","plainCitation":"(Chang et al., 2014)","noteIndex":0},"citationItems":[{"id":256,"uris":["http://zotero.org/users/local/M0DLkrZ1/items/3Q7QE9AK"],"itemData":{"id":256,"type":"article-journal","abstract":"The carbon footprint is the most important measure to achieve sustainable development, generating information that facilitates the establishment of sound environmental policy by policy makers. This study attempts to investigate the factors that influence the carbon footprint from a global economic perspective. The empirical analysis is conducted using panel data from 98 countries with annual observations that span from 1990 to 2007. The results show that the increase in the carbon footprint resulting from economic growth cannot be counterbalanced by technological advances in environmental protection at different stages of economic development. Furthermore, international trade, industrial structure and energy demands have significant effects on the carbon footprint. The results also indicate that the adjustment of industrial structure for a low carbon footprint economy is more important than other factors. Because the expansion of international economic activity is associated with industrial structure and energy demands, governments must re-examine their policies that affect these urgent issues in the effort to achieve low carbon footprint economies. Copyright © 2013 John Wiley &amp; Sons, Ltd and ERP Environment","container-title":"Sustainable Development","DOI":"10.1002/sd.1555","ISSN":"1099-1719","issue":"6","language":"en","license":"Copyright © 2013 John Wiley &amp; Sons, Ltd and ERP Environment","note":"_eprint: https://onlinelibrary.wiley.com/doi/pdf/10.1002/sd.1555","page":"377-390","source":"Wiley Online Library","title":"The Effects of Economic Development, International Trade, Industrial Structure and Energy Demands on Sustainable Development","volume":"22","author":[{"family":"Chang","given":"Dong-Shang"},{"family":"Yeh","given":"Li-Ting"},{"family":"Chen","given":"Yong-fu"}],"issued":{"date-parts":[["2014"]]}}}],"schema":"https://github.com/citation-style-language/schema/raw/master/csl-citation.json"}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(Chang et al., 2014)</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Also, it has been emphasised that to achieve a low-carbon economy, it is crucial to decrease carbon emissions while preserving fertile lands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{"citationID":"OOhaNDfj","properties":{"formattedCitation":"(Pei et al., 2021)","plainCitation":"(Pei et al., 2021)","noteIndex":0},"citationItems":[{"id":258,"uris":["http://zotero.org/users/local/M0DLkrZ1/items/FIPVKYV5"],"itemData":{"id":258,"type":"article-journal","abstract":"Carbon footprint is emerging as an effective tool for carbon emission management, especially that from fossil energy consumption. In addition, decoupling analysis is important to keep a high pace of economic growth while reducing carbon emission and its carbon footprint. Taking the Yangtze River Delta (YRD) urban agglomeration in China as a case, this paper examined the changes in carbon footprint and carbon footprint pressure by incorporating land resource limits. On this basis, we further analyzed the decoupling relationships between carbon footprint, carbon footprint pressure and economic growth. The GeoDetector was also employed to detect the spatial heterogeneity of the carbon footprint pressure. The results showed that despite the decrease of carbon emissions from 2011 to 2019 in the YRD, carbon footprint pressure still revealed an increased trend in this period. As to the decoupling relationships between carbon footprint, carbon footprint pressure and economic growth, they were improved in most of the cities in the YRD, changing from expansive coupling to weak decoupling to strong decoupling. However, the descending trend of decoupling elasticity coefficient for carbon footprint pressure is smaller than that of the carbon footprint. This result could be explained by the fact that not only carbon emission but also carbon sequestration (by productive lands including forests and grasslands) pose large impacts on carbon footprint pressure. The findings indicate the necessity not only to reduce carbon emission, but also to protect productive lands to realize low carbon economy.","container-title":"Land","DOI":"10.3390/land10090923","ISSN":"2073-445X","issue":"9","language":"en","license":"http://creativecommons.org/licenses/by/3.0/","note":"number: 9\npublisher: Multidisciplinary Digital Publishing Institute","page":"923","source":"www.mdpi.com","title":"Decoupling the Relationships between Carbon Footprint and Economic Growth within an Urban Agglomeration—A Case Study of the Yangtze River Delta in China","volume":"10","author":[{"family":"Pei","given":"Fengsong"},{"family":"Zhong","given":"Rui"},{"family":"Liu","given":"Li-An"},{"family":"Qiao","given":"Yingjuan"}],"issued":{"date-parts":[["2021",9]]}}}],"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(Pei et al., 2021)</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Financial factors stress the need for policies that balance between preservation of the environment and economic expansion, which is vital for sustainable development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{"citationID":"0fEBwpwV","properties":{"formattedCitation":"(Cai et al., 2022)","plainCitation":"(Cai et al., 2022)","noteIndex":0},"citationItems":[{"id":260,"uris":["http://zotero.org/users/local/M0DLkrZ1/items/HTNAV7LU"],"itemData":{"id":260,"type":"article-journal","abstract":"&lt;p&gt;In today's world, sustainability has become a major concern. The current study attempts to look into the impact of six sustainable development values on economic growth and emissions of carbon footprints: freedom, equality, solidarity, tolerance, respect for nature, and shared mobility. The moderating importance of urban development in regulating the relationship of economic growth and carbon footprints has also been investigated in this study. The structural equation modeling (SEM) analysis technique was utilized to confirm pathways and verify path modeling in this work. Overall, 302 responses were selected for data analysis, and data were collected using a self-administered questionnaire with a random sampling technique. The study found that two of the six sustainable development values (tolerance and solidarity) have a beneficial impact on a country's economic growth. However, freedom, equality, respect for nature, and shared mobility are not indicators of a country's economic progress. Similarly, economic expansion helps to mediate the relationship between tolerance, solidarity, and carbon emissions. Although urban growth did not play a moderating role, it has a positive impact on carbon emissions. The current study suggests various implications for long-term development to improve an economy's or country's economic performance. Furthermore, complete emphasis must be paid to sustainable development values, which are more closely linked to economic growth but also help cut carbon emissions. Future research should look into the current model in other countries.&lt;/p&gt;","container-title":"Frontiers in Public Health","DOI":"10.3389/fpubh.2022.814656","ISSN":"2296-2565","journalAbbreviation":"Front. Public Health","language":"English","note":"publisher: Frontiers","source":"Frontiers","title":"Pulling Off Stable Economic System Adhering Carbon Emissions, Urban Development and Sustainable Development Values","URL":"https://www.frontiersin.org/journals/public-health/articles/10.3389/fpubh.2022.814656/full","volume":"10","author":[{"family":"Cai","given":"Cen"},{"family":"Qiu","given":"Ran"},{"family":"Tu","given":"Yongqian"}],"accessed":{"date-parts":[["2024",7,31]]},"issued":{"date-parts":[["2022",2,10]]}}}],"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(Cai et al., 2022)</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w:t>
      </w:r>
    </w:p>
    <w:p w14:paraId="6A457CDD" w14:textId="77777777" w:rsidR="00773083" w:rsidRPr="00976DF6" w:rsidRDefault="00773083" w:rsidP="005B1AD2">
      <w:pPr>
        <w:rPr>
          <w:rFonts w:asciiTheme="minorHAnsi" w:hAnsiTheme="minorHAnsi" w:cstheme="minorHAnsi"/>
          <w:b/>
          <w:bCs/>
        </w:rPr>
      </w:pPr>
    </w:p>
    <w:p w14:paraId="10E837B2" w14:textId="7D184C11" w:rsidR="00773083" w:rsidRPr="00976DF6" w:rsidRDefault="00773083" w:rsidP="00522539">
      <w:pPr>
        <w:pStyle w:val="Heading2"/>
        <w:rPr>
          <w:rFonts w:asciiTheme="minorHAnsi" w:hAnsiTheme="minorHAnsi" w:cstheme="minorHAnsi"/>
        </w:rPr>
      </w:pPr>
      <w:bookmarkStart w:id="31" w:name="_Toc176009116"/>
      <w:bookmarkStart w:id="32" w:name="_Toc176528019"/>
      <w:r w:rsidRPr="00976DF6">
        <w:rPr>
          <w:rFonts w:asciiTheme="minorHAnsi" w:hAnsiTheme="minorHAnsi" w:cstheme="minorHAnsi"/>
        </w:rPr>
        <w:t>2.3. Technology Development</w:t>
      </w:r>
      <w:bookmarkEnd w:id="31"/>
      <w:bookmarkEnd w:id="32"/>
    </w:p>
    <w:p w14:paraId="357B1FE3" w14:textId="5C567D78" w:rsidR="00773083" w:rsidRPr="00976DF6" w:rsidRDefault="00773083" w:rsidP="00522539">
      <w:pPr>
        <w:pStyle w:val="Heading3"/>
        <w:rPr>
          <w:rFonts w:asciiTheme="minorHAnsi" w:hAnsiTheme="minorHAnsi" w:cstheme="minorHAnsi"/>
        </w:rPr>
      </w:pPr>
      <w:bookmarkStart w:id="33" w:name="_Toc176009117"/>
      <w:bookmarkStart w:id="34" w:name="_Toc176528020"/>
      <w:r w:rsidRPr="00976DF6">
        <w:rPr>
          <w:rFonts w:asciiTheme="minorHAnsi" w:hAnsiTheme="minorHAnsi" w:cstheme="minorHAnsi"/>
        </w:rPr>
        <w:t>2.3.1 Coal background in the USA and impacts</w:t>
      </w:r>
      <w:bookmarkEnd w:id="33"/>
      <w:bookmarkEnd w:id="34"/>
    </w:p>
    <w:p w14:paraId="4F83061B" w14:textId="24E852E1"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extensive use of coal was an essential component in the Industrial Revolution, which started in the late 18th century and brought about enormous changes in economic and </w:t>
      </w:r>
      <w:r w:rsidRPr="00976DF6">
        <w:rPr>
          <w:rFonts w:asciiTheme="minorHAnsi" w:eastAsiaTheme="minorEastAsia" w:hAnsiTheme="minorHAnsi" w:cstheme="minorHAnsi"/>
          <w:color w:val="1F1F1F"/>
          <w:sz w:val="22"/>
          <w:szCs w:val="22"/>
          <w:shd w:val="clear" w:color="auto" w:fill="FFFFFF"/>
          <w:lang w:val="en-GB"/>
        </w:rPr>
        <w:lastRenderedPageBreak/>
        <w:t>industrial activities. Steam-powered technology evolved during this time, revolutionizing the industrial and transportation sectors with the advent of mechanised processes that substantially enhanced</w:t>
      </w:r>
      <w:r w:rsidR="00ED44C9">
        <w:rPr>
          <w:rFonts w:asciiTheme="minorHAnsi" w:eastAsiaTheme="minorEastAsia" w:hAnsiTheme="minorHAnsi" w:cstheme="minorHAnsi"/>
          <w:color w:val="1F1F1F"/>
          <w:sz w:val="22"/>
          <w:szCs w:val="22"/>
          <w:shd w:val="clear" w:color="auto" w:fill="FFFFFF"/>
          <w:lang w:val="en-GB"/>
        </w:rPr>
        <w:t xml:space="preserve"> </w:t>
      </w:r>
      <w:r w:rsidRPr="00976DF6">
        <w:rPr>
          <w:rFonts w:asciiTheme="minorHAnsi" w:eastAsiaTheme="minorEastAsia" w:hAnsiTheme="minorHAnsi" w:cstheme="minorHAnsi"/>
          <w:color w:val="1F1F1F"/>
          <w:sz w:val="22"/>
          <w:szCs w:val="22"/>
          <w:shd w:val="clear" w:color="auto" w:fill="FFFFFF"/>
          <w:lang w:val="en-GB"/>
        </w:rPr>
        <w:t xml:space="preserve">production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{"citationID":"BGoaeflt","properties":{"formattedCitation":"(Schurr, 1960)","plainCitation":"(Schurr, 1960)","noteIndex":0},"citationItems":[{"id":270,"uris":["http://zotero.org/users/local/M0DLkrZ1/items/F5JWZ5DF"],"itemData":{"id":270,"type":"webpage","container-title":"HathiTrust","language":"en","title":"Energy in the American economy, 1850-1975; an economic study of its history and prospects c.2.","URL":"https://hdl.handle.net/2027/uc1.b3786242?urlappend=%3Bseq=7","author":[{"family":"Schurr","given":"Sam H"}],"accessed":{"date-parts":[["2024",7,31]]},"issued":{"date-parts":[["1960"]]}}}],"schema":"https://github.com/citation-style-language/schema/raw/master/csl-citation.json"}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(Schurr, 1960)</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w:t>
      </w:r>
      <w:r w:rsidR="004F5D16" w:rsidRPr="00976DF6">
        <w:rPr>
          <w:rFonts w:asciiTheme="minorHAnsi" w:eastAsiaTheme="minorEastAsia" w:hAnsiTheme="minorHAnsi" w:cstheme="minorHAnsi"/>
          <w:color w:val="1F1F1F"/>
          <w:sz w:val="22"/>
          <w:szCs w:val="22"/>
          <w:shd w:val="clear" w:color="auto" w:fill="FFFFFF"/>
          <w:lang w:val="en-GB"/>
        </w:rPr>
        <w:t>Due to</w:t>
      </w:r>
      <w:r w:rsidRPr="00976DF6">
        <w:rPr>
          <w:rFonts w:asciiTheme="minorHAnsi" w:eastAsiaTheme="minorEastAsia" w:hAnsiTheme="minorHAnsi" w:cstheme="minorHAnsi"/>
          <w:color w:val="1F1F1F"/>
          <w:sz w:val="22"/>
          <w:szCs w:val="22"/>
          <w:shd w:val="clear" w:color="auto" w:fill="FFFFFF"/>
          <w:lang w:val="en-GB"/>
        </w:rPr>
        <w:t xml:space="preserve"> reliance on coal as the primary energy source, these advancements were accompanied by a notable rise in carbon emissions. Particle-filled air caused respiratory issues for local and long-term environmental harm in cities like Atlanta and Chicago, which gained notoriety for this characteristic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{"citationID":"GmFcmK98","properties":{"formattedCitation":"(Stradling and Thorsheim, 1999)","plainCitation":"(Stradling and Thorsheim, 1999)","noteIndex":0},"citationItems":[{"id":272,"uris":["http://zotero.org/users/local/M0DLkrZ1/items/ZEBP335R"],"itemData":{"id":272,"type":"article-journal","container-title":"Environmental History","DOI":"10.2307/3985326","ISSN":"1084-5453","issue":"1","note":"publisher: The University of Chicago Press","page":"6-31","source":"journals.uchicago.edu (Atypon)","title":"The Smoke of Great Cities: British and American Efforts to Control Air Pollution, 1860–1914","title-short":"The Smoke of Great Cities","volume":"4","author":[{"family":"Stradling","given":"David"},{"family":"Thorsheim","given":"Peter"}],"issued":{"date-parts":[["1999",1]]}}}],"schema":"https://github.com/citation-style-language/schema/raw/master/csl-citation.json"}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(Stradling and Thorsheim, 1999)</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The combustion of coal resulted in significant emissions of sulphur dioxide and particulates, establishing problems associated with the expansion of industry. The complex link between environmental degradation and technology development is evident in this period, which has sparked more conversations about sustainable development.</w:t>
      </w:r>
    </w:p>
    <w:p w14:paraId="708E0DF3" w14:textId="77777777" w:rsidR="00773083" w:rsidRPr="00976DF6" w:rsidRDefault="00773083" w:rsidP="005B1AD2">
      <w:pPr>
        <w:rPr>
          <w:rFonts w:asciiTheme="minorHAnsi" w:hAnsiTheme="minorHAnsi" w:cstheme="minorHAnsi"/>
        </w:rPr>
      </w:pPr>
    </w:p>
    <w:p w14:paraId="43D61885" w14:textId="09E975BD" w:rsidR="00773083" w:rsidRPr="00976DF6" w:rsidRDefault="00773083" w:rsidP="00522539">
      <w:pPr>
        <w:pStyle w:val="Heading3"/>
        <w:rPr>
          <w:rFonts w:asciiTheme="minorHAnsi" w:hAnsiTheme="minorHAnsi" w:cstheme="minorHAnsi"/>
        </w:rPr>
      </w:pPr>
      <w:bookmarkStart w:id="35" w:name="_Toc176009118"/>
      <w:bookmarkStart w:id="36" w:name="_Toc176528021"/>
      <w:r w:rsidRPr="00976DF6">
        <w:rPr>
          <w:rFonts w:asciiTheme="minorHAnsi" w:hAnsiTheme="minorHAnsi" w:cstheme="minorHAnsi"/>
        </w:rPr>
        <w:t>2.3.2. Automobiles revolution in the USA and its impacts</w:t>
      </w:r>
      <w:bookmarkEnd w:id="35"/>
      <w:bookmarkEnd w:id="36"/>
    </w:p>
    <w:p w14:paraId="07777E70" w14:textId="4C8178EF"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Rise of Ford’s assembly line in 1913 signalled the </w:t>
      </w:r>
      <w:r w:rsidR="006458D1" w:rsidRPr="00976DF6">
        <w:rPr>
          <w:rFonts w:asciiTheme="minorHAnsi" w:eastAsiaTheme="minorEastAsia" w:hAnsiTheme="minorHAnsi" w:cstheme="minorHAnsi"/>
          <w:color w:val="1F1F1F"/>
          <w:sz w:val="22"/>
          <w:szCs w:val="22"/>
          <w:shd w:val="clear" w:color="auto" w:fill="FFFFFF"/>
          <w:lang w:val="en-GB"/>
        </w:rPr>
        <w:t>beginn</w:t>
      </w:r>
      <w:r w:rsidRPr="00976DF6">
        <w:rPr>
          <w:rFonts w:asciiTheme="minorHAnsi" w:eastAsiaTheme="minorEastAsia" w:hAnsiTheme="minorHAnsi" w:cstheme="minorHAnsi"/>
          <w:color w:val="1F1F1F"/>
          <w:sz w:val="22"/>
          <w:szCs w:val="22"/>
          <w:shd w:val="clear" w:color="auto" w:fill="FFFFFF"/>
          <w:lang w:val="en-GB"/>
        </w:rPr>
        <w:t xml:space="preserve">ing of the automotive industry’s accent in the early 1900s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{"citationID":"edjXUxTp","properties":{"formattedCitation":"(Alizon et al., 2009)","plainCitation":"(Alizon et al., 2009)","noteIndex":0},"citationItems":[{"id":273,"uris":["http://zotero.org/users/local/M0DLkrZ1/items/NLVWIBL5"],"itemData":{"id":273,"type":"article-journal","abstract":"Henry Ford is recognized as the father of mass production, but his contributions extend well beyond that, offering valuable lessons for product platforming and mass customization. In this paper, we study Ford's Model T and its many variants in depth and describe insights into Ford's vision and his car. In particular, we examine how the platform was built, leveraged and dynamically maintained with continuous improvements to maximize learning and economies of scale. Finally, we compare Ford's approach to more current approaches for platforming and mass customization. October 2008 marked the 100-year anniversary of the introduction of the Model T. In some aspects this old car still outperforms us, and we can learn valuable lessons from its past to avoid future mistakes and improve current practices.","container-title":"Design Studies","DOI":"10.1016/j.destud.2009.03.003","ISSN":"0142-694X","issue":"5","journalAbbreviation":"Design Studies","page":"588-605","source":"ScienceDirect","title":"Henry Ford and the Model T: lessons for product platforming and mass customization","title-short":"Henry Ford and the Model T","volume":"30","author":[{"family":"Alizon","given":"Fabrice"},{"family":"Shooter","given":"Steven B."},{"family":"Simpson","given":"Timothy W."}],"issued":{"date-parts":[["2009",9,1]]}}}],"schema":"https://github.com/citation-style-language/schema/raw/master/csl-citation.json"}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(Alizon et al., 2009)</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Car ownership and oil consumption increased because of this development, resulting in vehicles being easier to obtain. Rising C02 emissions and pollution in cities brought about the widespread use of internal combustion engines and increased health concerns. Along with greater consumption of energy and habitat disturbance, the automobile revolution also fuelled the expansion of highways and cities, growing reliance on fossil fuels and their adverse impact. Immense financial and technological advances were brought by the car manufacturers, yet they also resulted in long-lasting environmental problems. This period sheds light on the complex interaction between ecological consequences and industrial progress, showing the wide-range and often unexpected environmental effects of technological development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{"citationID":"OfBIi2Rk","properties":{"formattedCitation":"(McCarthy, 2007)","plainCitation":"(McCarthy, 2007)","noteIndex":0},"citationItems":[{"id":275,"uris":["http://zotero.org/users/local/M0DLkrZ1/items/QNNDEDJK"],"itemData":{"id":275,"type":"book","abstract":"The twentieth-century American experience with the automobile has much to tell us about the relationship between consumer capitalism and the environment, Tom McCarthy contends. In Auto Mania he presents the first environmental history of the automobile that shows how consumer desire (and manufacturer decisions) created impacts across the product lifecycle--from raw material extraction to manufacturing to consumer use to disposal.   From the provocative public antics of young millionaires who owned the first cars early in the twentieth century to the SUV craze of the 1990s, Auto Mania explores developments that touched the environment. Along the way McCarthy examines how Henry Ford’s fetish for waste reduction tempered the environmental impacts of Model T mass production; how Elvis Presley’s widely shared postwar desire for Cadillacs made matters worse; how the 1970s energy crisis hurt small cars; and why baby boomers ignored worries about global warming.   McCarthy shows that problems were recognized early. The difficulty was addressing them, a matter less of doing scientific research and educating the public than implementing solutions through America’s market economy and democratic government. Consumer and producer interests have rarely aligned in helpful ways, and automakers and consumers have made powerful opponents of regulation. The result has been a mixed record of environmental reform with troubling prospects for the future.","ISBN":"978-0-300-11038-8","language":"en","note":"Google-Books-ID: Gr0nTRhwPJcC","number-of-pages":"367","publisher":"Yale University Press","source":"Google Books","title":"Auto Mania: Cars, Consumers, and the Environment","title-short":"Auto Mania","author":[{"family":"McCarthy","given":"Tom"}],"issued":{"date-parts":[["2007",1,1]]}}}],"schema":"https://github.com/citation-style-language/schema/raw/master/csl-citation.json"}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(McCarthy, 2007)</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w:t>
      </w:r>
    </w:p>
    <w:p w14:paraId="0E3A332E" w14:textId="77777777" w:rsidR="00773083" w:rsidRPr="00976DF6" w:rsidRDefault="00773083" w:rsidP="005B1AD2">
      <w:pPr>
        <w:pStyle w:val="Heading2"/>
        <w:rPr>
          <w:rFonts w:asciiTheme="minorHAnsi" w:hAnsiTheme="minorHAnsi" w:cstheme="minorHAnsi"/>
        </w:rPr>
      </w:pPr>
    </w:p>
    <w:p w14:paraId="0CBEC7B9" w14:textId="0FB4107E" w:rsidR="00773083" w:rsidRDefault="00773083" w:rsidP="00522539">
      <w:pPr>
        <w:pStyle w:val="Heading3"/>
        <w:rPr>
          <w:rFonts w:asciiTheme="minorHAnsi" w:hAnsiTheme="minorHAnsi" w:cstheme="minorHAnsi"/>
        </w:rPr>
      </w:pPr>
      <w:bookmarkStart w:id="37" w:name="_Toc176009119"/>
      <w:bookmarkStart w:id="38" w:name="_Toc176528022"/>
      <w:r w:rsidRPr="00976DF6">
        <w:rPr>
          <w:rFonts w:asciiTheme="minorHAnsi" w:hAnsiTheme="minorHAnsi" w:cstheme="minorHAnsi"/>
        </w:rPr>
        <w:t>2.3.3. Petrochemicals industry in the USA and its impacts</w:t>
      </w:r>
      <w:bookmarkEnd w:id="37"/>
      <w:bookmarkEnd w:id="38"/>
    </w:p>
    <w:p w14:paraId="0FAF653E" w14:textId="77777777" w:rsidR="00B269F3" w:rsidRPr="00B269F3" w:rsidRDefault="00B269F3" w:rsidP="00B269F3">
      <w:pPr>
        <w:rPr>
          <w:lang w:val="en-GB"/>
        </w:rPr>
      </w:pPr>
    </w:p>
    <w:p w14:paraId="0E00ADDF" w14:textId="359AA975"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chemical industry grew rapidly after World War II, especially in synthetic products like plastics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{"citationID":"DZCIXPSP","properties":{"formattedCitation":"(Lewis, 2007)","plainCitation":"(Lewis, 2007)","noteIndex":0},"citationItems":[{"id":277,"uris":["http://zotero.org/users/local/M0DLkrZ1/items/TNKIRTII"],"itemData":{"id":277,"type":"article-journal","container-title":"The Journal of Southern History","DOI":"10.2307/27649570","ISSN":"0022-4642","issue":"4","note":"publisher: Southern Historical Association","page":"837-866","source":"JSTOR","title":"World War II Manufacturing and the Postwar Southern Economy","volume":"73","author":[{"family":"Lewis","given":"Robert"}],"issued":{"date-parts":[["2007"]]}}}],"schema":"https://github.com/citation-style-language/schema/raw/master/csl-citation.json"}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(Lewis, 2007)</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These innovations were praised for their durability and versatility, providing reasonable alternatives for a range of industries. However, plenty of carbon was used in their creation, which increased greenhouse gas emissions </w:t>
      </w:r>
      <w:r w:rsidRPr="00976DF6">
        <w:rPr>
          <w:rFonts w:asciiTheme="minorHAnsi" w:eastAsiaTheme="minorEastAsia" w:hAnsiTheme="minorHAnsi" w:cstheme="minorHAnsi"/>
          <w:color w:val="1F1F1F"/>
          <w:sz w:val="22"/>
          <w:szCs w:val="22"/>
          <w:shd w:val="clear" w:color="auto" w:fill="FFFFFF"/>
          <w:lang w:val="en-GB"/>
        </w:rPr>
        <w:fldChar w:fldCharType="begin"/>
      </w:r>
      <w:r w:rsidR="00AA034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{"citationID":"RNz0DFxl","properties":{"formattedCitation":"(Zheng, J. and Suh, 2019)","plainCitation":"(Zheng, J. and Suh, 2019)","noteIndex":0},"citationItems":[{"id":279,"uris":["http://zotero.org/users/local/M0DLkrZ1/items/3G337LRW"],"itemData":{"id":279,"type":"article-journal","abstract":"Over the past four decades, global plastics production has quadrupled1. If this trend were to continue, the GHG emissions from plastics would reach 15% of the global carbon budget by 20502. Strategies to mitigate the life-cycle GHG emissions of plastics, however, have not been evaluated on a global scale. Here, we compile a dataset covering ten conventional and five bio-based plastics and their life-cycle GHG emissions under various mitigation strategies. Our results show that the global life-cycle GHG emissions of conventional plastics were 1.7 Gt of CO2-equivalent (CO2e) in 2015, which would grow to 6.5 GtCO2e by 2050 under the current trajectory. However, aggressive application of renewable energy, recycling and demand-management strategies, in concert, has the potential to keep 2050 emissions comparable to 2015 levels. In addition, replacing fossil fuel feedstock with biomass can further reduce emissions and achieve an absolute reduction from the current level. Our study demonstrates the need for integrating energy, materials, recycling and demand-management strategies to curb growing life-cycle GHG emissions from plastics.","container-title":"Nature Climate Change","DOI":"10.1038/s41558-019-0459-z","ISSN":"1758-6798","issue":"5","journalAbbreviation":"Nat. Clim. Chang.","language":"en","license":"2019 The Author(s), under exclusive licence to Springer Nature Limited","note":"publisher: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00AA0343" w:rsidRPr="00976DF6">
        <w:rPr>
          <w:rFonts w:asciiTheme="minorHAnsi" w:eastAsiaTheme="minorEastAsia" w:hAnsiTheme="minorHAnsi" w:cstheme="minorHAnsi"/>
          <w:color w:val="1F1F1F"/>
          <w:sz w:val="22"/>
          <w:szCs w:val="22"/>
          <w:shd w:val="clear" w:color="auto" w:fill="FFFFFF"/>
          <w:lang w:val="en-GB"/>
        </w:rPr>
        <w:t>(Zheng, J. and Suh, 2019)</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w:t>
      </w:r>
      <w:r w:rsidR="004F5D16" w:rsidRPr="00976DF6">
        <w:rPr>
          <w:rFonts w:asciiTheme="minorHAnsi" w:eastAsiaTheme="minorEastAsia" w:hAnsiTheme="minorHAnsi" w:cstheme="minorHAnsi"/>
          <w:color w:val="1F1F1F"/>
          <w:sz w:val="22"/>
          <w:szCs w:val="22"/>
          <w:shd w:val="clear" w:color="auto" w:fill="FFFFFF"/>
          <w:lang w:val="en-GB"/>
        </w:rPr>
        <w:t>W</w:t>
      </w:r>
      <w:r w:rsidRPr="00976DF6">
        <w:rPr>
          <w:rFonts w:asciiTheme="minorHAnsi" w:eastAsiaTheme="minorEastAsia" w:hAnsiTheme="minorHAnsi" w:cstheme="minorHAnsi"/>
          <w:color w:val="1F1F1F"/>
          <w:sz w:val="22"/>
          <w:szCs w:val="22"/>
          <w:shd w:val="clear" w:color="auto" w:fill="FFFFFF"/>
          <w:lang w:val="en-GB"/>
        </w:rPr>
        <w:t xml:space="preserve">idespread </w:t>
      </w:r>
      <w:r w:rsidR="003C6C28" w:rsidRPr="00976DF6">
        <w:rPr>
          <w:rFonts w:asciiTheme="minorHAnsi" w:eastAsiaTheme="minorEastAsia" w:hAnsiTheme="minorHAnsi" w:cstheme="minorHAnsi"/>
          <w:color w:val="1F1F1F"/>
          <w:sz w:val="22"/>
          <w:szCs w:val="22"/>
          <w:shd w:val="clear" w:color="auto" w:fill="FFFFFF"/>
          <w:lang w:val="en-GB"/>
        </w:rPr>
        <w:t>use of</w:t>
      </w:r>
      <w:r w:rsidR="004F5D16" w:rsidRPr="00976DF6">
        <w:rPr>
          <w:rFonts w:asciiTheme="minorHAnsi" w:eastAsiaTheme="minorEastAsia" w:hAnsiTheme="minorHAnsi" w:cstheme="minorHAnsi"/>
          <w:color w:val="1F1F1F"/>
          <w:sz w:val="22"/>
          <w:szCs w:val="22"/>
          <w:shd w:val="clear" w:color="auto" w:fill="FFFFFF"/>
          <w:lang w:val="en-GB"/>
        </w:rPr>
        <w:t xml:space="preserve"> plastic</w:t>
      </w:r>
      <w:r w:rsidRPr="00976DF6">
        <w:rPr>
          <w:rFonts w:asciiTheme="minorHAnsi" w:eastAsiaTheme="minorEastAsia" w:hAnsiTheme="minorHAnsi" w:cstheme="minorHAnsi"/>
          <w:color w:val="1F1F1F"/>
          <w:sz w:val="22"/>
          <w:szCs w:val="22"/>
          <w:shd w:val="clear" w:color="auto" w:fill="FFFFFF"/>
          <w:lang w:val="en-GB"/>
        </w:rPr>
        <w:t xml:space="preserve"> has resulted in major ecological issues, such as the build-up of garbage that is not biodegradable and contamination by microplastics. As a result of their resistance to natural decomposition, they have poisoned the environment widely, jeopardising animal and public health as well as affecting aquatic ecosystems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{"citationID":"bPpAdUuE","properties":{"formattedCitation":"(MacLeod, 2021)","plainCitation":"(MacLeod, 2021)","noteIndex":0},"citationItems":[{"id":281,"uris":["http://zotero.org/users/local/M0DLkrZ1/items/MIHIGG76"],"itemData":{"id":281,"type":"webpage","language":"en","note":"DOI: 10.1126/science.abg5433","title":"The global threat from plastic pollution","URL":"https://www.science.org/doi/10.1126/science.abg5433","author":[{"family":"MacLeod","given":"Macleod"}],"accessed":{"date-parts":[["2024",7,31]]},"issued":{"date-parts":[["2021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(MacLeod, 2021)</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This past period highlights the fragile link between innovation and sustainable development in industrial growth, demonstrating the way technological improvements can have adverse environmental impacts even while they provide benefits </w:t>
      </w:r>
      <w:r w:rsidR="008F5E24" w:rsidRPr="00976DF6">
        <w:rPr>
          <w:rFonts w:asciiTheme="minorHAnsi" w:eastAsiaTheme="minorEastAsia" w:hAnsiTheme="minorHAnsi" w:cstheme="minorHAnsi"/>
          <w:color w:val="1F1F1F"/>
          <w:sz w:val="22"/>
          <w:szCs w:val="22"/>
          <w:shd w:val="clear" w:color="auto" w:fill="FFFFFF"/>
          <w:lang w:val="en-GB"/>
        </w:rPr>
        <w:t>short</w:t>
      </w:r>
      <w:r w:rsidR="003C6C28" w:rsidRPr="00976DF6">
        <w:rPr>
          <w:rFonts w:asciiTheme="minorHAnsi" w:eastAsiaTheme="minorEastAsia" w:hAnsiTheme="minorHAnsi" w:cstheme="minorHAnsi"/>
          <w:color w:val="1F1F1F"/>
          <w:sz w:val="22"/>
          <w:szCs w:val="22"/>
          <w:shd w:val="clear" w:color="auto" w:fill="FFFFFF"/>
          <w:lang w:val="en-GB"/>
        </w:rPr>
        <w:t xml:space="preserve"> </w:t>
      </w:r>
      <w:r w:rsidR="008F5E24" w:rsidRPr="00976DF6">
        <w:rPr>
          <w:rFonts w:asciiTheme="minorHAnsi" w:eastAsiaTheme="minorEastAsia" w:hAnsiTheme="minorHAnsi" w:cstheme="minorHAnsi"/>
          <w:color w:val="1F1F1F"/>
          <w:sz w:val="22"/>
          <w:szCs w:val="22"/>
          <w:shd w:val="clear" w:color="auto" w:fill="FFFFFF"/>
          <w:lang w:val="en-GB"/>
        </w:rPr>
        <w:t>term</w:t>
      </w:r>
      <w:r w:rsidRPr="00976DF6">
        <w:rPr>
          <w:rFonts w:asciiTheme="minorHAnsi" w:eastAsiaTheme="minorEastAsia" w:hAnsiTheme="minorHAnsi" w:cstheme="minorHAnsi"/>
          <w:color w:val="1F1F1F"/>
          <w:sz w:val="22"/>
          <w:szCs w:val="22"/>
          <w:shd w:val="clear" w:color="auto" w:fill="FFFFFF"/>
          <w:lang w:val="en-GB"/>
        </w:rPr>
        <w:t>.</w:t>
      </w:r>
    </w:p>
    <w:p w14:paraId="4B1AF730" w14:textId="77777777" w:rsidR="00773083" w:rsidRPr="00976DF6" w:rsidRDefault="00773083" w:rsidP="005B1AD2">
      <w:pPr>
        <w:rPr>
          <w:rFonts w:asciiTheme="minorHAnsi" w:hAnsiTheme="minorHAnsi" w:cstheme="minorHAnsi"/>
        </w:rPr>
      </w:pPr>
    </w:p>
    <w:p w14:paraId="6489C899" w14:textId="77777777" w:rsidR="00773083" w:rsidRDefault="00773083" w:rsidP="005B1AD2">
      <w:pPr>
        <w:pStyle w:val="Heading2"/>
        <w:rPr>
          <w:rFonts w:asciiTheme="minorHAnsi" w:hAnsiTheme="minorHAnsi" w:cstheme="minorHAnsi"/>
        </w:rPr>
      </w:pPr>
    </w:p>
    <w:p w14:paraId="410BC718" w14:textId="77777777" w:rsidR="00634603" w:rsidRPr="00634603" w:rsidRDefault="00634603" w:rsidP="00634603">
      <w:pPr>
        <w:rPr>
          <w:lang w:val="en-GB"/>
        </w:rPr>
      </w:pPr>
    </w:p>
    <w:p w14:paraId="29E3783B" w14:textId="09013DFF" w:rsidR="00773083" w:rsidRDefault="00773083" w:rsidP="00522539">
      <w:pPr>
        <w:pStyle w:val="Heading3"/>
        <w:rPr>
          <w:rFonts w:asciiTheme="minorHAnsi" w:hAnsiTheme="minorHAnsi" w:cstheme="minorHAnsi"/>
        </w:rPr>
      </w:pPr>
      <w:bookmarkStart w:id="39" w:name="_Toc176009120"/>
      <w:bookmarkStart w:id="40" w:name="_Toc176528023"/>
      <w:r w:rsidRPr="00976DF6">
        <w:rPr>
          <w:rFonts w:asciiTheme="minorHAnsi" w:hAnsiTheme="minorHAnsi" w:cstheme="minorHAnsi"/>
        </w:rPr>
        <w:lastRenderedPageBreak/>
        <w:t>2.3.4 Energy Production and its Environmental Impacts in the USA</w:t>
      </w:r>
      <w:bookmarkEnd w:id="39"/>
      <w:bookmarkEnd w:id="40"/>
    </w:p>
    <w:p w14:paraId="6638CBEB" w14:textId="77777777" w:rsidR="00884985" w:rsidRPr="00884985" w:rsidRDefault="00884985" w:rsidP="00884985">
      <w:pPr>
        <w:rPr>
          <w:lang w:val="en-GB"/>
        </w:rPr>
      </w:pPr>
    </w:p>
    <w:p w14:paraId="16884947" w14:textId="59BAD9DD"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United States energy sector was primarily reliant on fossil fuels, mainly coal, to generate power during the first half of the late 20th century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{"citationID":"lpqJUvU6","properties":{"formattedCitation":"(Campbell et al., 2013)","plainCitation":"(Campbell et al., 2013)","noteIndex":0},"citationItems":[{"id":284,"uris":["http://zotero.org/users/local/M0DLkrZ1/items/9UICEKID"],"itemData":{"id":284,"type":"article-journal","abstract":"For most of the twentieth century, the primary use of coal in the United States was for electric power generation, and for most of the history of power generation in the United States, coal has been the dominant fuel used to produce electricity. Even as recently as 2011, coal was the fuel used for almost 42% of power generation in the United States accounting for 93% of coal use. Industrial uses represented the remaining 7%. However, in April 2012, coal’s share of the power generation market dropped to about 32% (according to Energy Information Administration statistics), equal to that of natural gas. Coal was the fuel of choice because of its availability and the relatively low cost of producing electricity in large, coal-burning power plants which took advantage of coal’s low-priced, high energy content to employ economies of scale in steamelectric production. However, coal use for power generation seems to be on the decline, and the magnitude of coal’s role for power generation is in question. Two major reasons are generally seen as being responsible: the expectation of a dramatic rise in natural gas supplies, and the impact of environmental regulations on an aging base of coal-fired power plants.","language":"en","source":"Zotero","title":"Prospects for Coal in Electric Power and Industry","author":[{"family":"Campbell","given":"Richard J"},{"family":"Folger","given":"Peter"},{"family":"Brown","given":"Phillip"}],"issued":{"date-parts":[["2013"]]}}}],"schema":"https://github.com/citation-style-language/schema/raw/master/csl-citation.json"}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(Campbell et al., 2013)</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Major reasons for pollution and carbon dioxide emissions into the surroundings were coal-fired power plants. Although natural gas releases less CO2 per unit of energy than other possibilities, it has become more common in the second half of the century. However, the introduction of hydraulic drilling or hydraulic fracturing as a method for extracting natural gas has led to environmental issues such as methane leaks, contamination of groundwater, and earthquakes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{"citationID":"dp0m5EKB","properties":{"formattedCitation":"(Gassiat et al., 2013)","plainCitation":"(Gassiat et al., 2013)","noteIndex":0},"citationItems":[{"id":285,"uris":["http://zotero.org/users/local/M0DLkrZ1/items/9YS8G4YF"],"itemData":{"id":285,"type":"article-journal","abstract":"Hydraulic fracturing, used to economically produce natural gas from shale formations, has raised environmental concerns. The objective of this study is to assess one of the largely unexamined issues, which is the potential for slow contamination of shallow groundwater due to hydraulic fracturing at depth via fluid migration along conductive faults. We compiled publically available data of shale gas basins and hydraulic fracturing operations to develop a two-dimensional, single-phase, multispecies, density-dependent, finite-element numerical groundwater flow and mass transport model. The model simulates hydraulic fracturing in the vicinity of a permeable fault zone in a generic, low-recharge, regional sedimentary basin in which shallow, active groundwater flow occurs above nearly stagnant brine. A sensitivity analysis of contaminant migration along the fault considered basin, fault and hydraulic fracturing parameters. Results show that specific conditions are needed for the slow contamination of a shallow aquifer: a high permeability fault, high overpressure in the shale unit, and hydrofracturing in the upper portion of the shale near the fault. Under such conditions, contaminants from the shale unit reach the shallow aquifer in less than 1000 years following hydraulic fracturing, at concentrations of solutes up to 90% of their initial concentration in the shale, indicating that the impact on groundwater quality could be significant. Important implications of this result are that hydraulic fracturing should not be carried out near potentially conductive faults, and that impacts should be monitored for long timespans. Further work is needed to assess the impact of multiphase flow on contaminant transport along natural preferential pathways.","container-title":"Water Resources Research","DOI":"10.1002/2013WR014287","ISSN":"1944-7973","issue":"12","language":"en","license":"©2013. American Geophysical Union. All Rights Reserved.","note":"_eprint: https://onlinelibrary.wiley.com/doi/pdf/10.1002/2013WR014287","page":"8310-8327","source":"Wiley Online Library","title":"Hydraulic fracturing in faulted sedimentary basins: Numerical simulation of potential contamination of shallow aquifers over long time scales","title-short":"Hydraulic fracturing in faulted sedimentary basins","volume":"49","author":[{"family":"Gassiat","given":"Claire"},{"family":"Gleeson","given":"Tom"},{"family":"Lefebvre","given":"René"},{"family":"McKenzie","given":"Jeffrey"}],"issued":{"date-parts":[["2013"]]}}}],"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(Gassiat et al., 2013)</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In addition, nuclear power was an accessible source of low-carbon energy</w:t>
      </w:r>
      <w:r w:rsidR="008F5E24" w:rsidRPr="00976DF6">
        <w:rPr>
          <w:rFonts w:asciiTheme="minorHAnsi" w:eastAsiaTheme="minorEastAsia" w:hAnsiTheme="minorHAnsi" w:cstheme="minorHAnsi"/>
          <w:color w:val="1F1F1F"/>
          <w:sz w:val="22"/>
          <w:szCs w:val="22"/>
          <w:shd w:val="clear" w:color="auto" w:fill="FFFFFF"/>
          <w:lang w:val="en-GB"/>
        </w:rPr>
        <w:t>. Nevertheless,</w:t>
      </w:r>
      <w:r w:rsidRPr="00976DF6">
        <w:rPr>
          <w:rFonts w:asciiTheme="minorHAnsi" w:eastAsiaTheme="minorEastAsia" w:hAnsiTheme="minorHAnsi" w:cstheme="minorHAnsi"/>
          <w:color w:val="1F1F1F"/>
          <w:sz w:val="22"/>
          <w:szCs w:val="22"/>
          <w:shd w:val="clear" w:color="auto" w:fill="FFFFFF"/>
          <w:lang w:val="en-GB"/>
        </w:rPr>
        <w:t xml:space="preserve"> there were risks associated with the elimination of radioactive substances and the risk of catastrophic events. </w:t>
      </w:r>
    </w:p>
    <w:p w14:paraId="056FD41B" w14:textId="77777777" w:rsidR="00773083" w:rsidRPr="00976DF6" w:rsidRDefault="00773083" w:rsidP="005B1AD2">
      <w:pPr>
        <w:rPr>
          <w:rFonts w:asciiTheme="minorHAnsi" w:hAnsiTheme="minorHAnsi" w:cstheme="minorHAnsi"/>
        </w:rPr>
      </w:pPr>
    </w:p>
    <w:p w14:paraId="6CC759F7" w14:textId="0AC02968" w:rsidR="00773083" w:rsidRDefault="00773083" w:rsidP="00522539">
      <w:pPr>
        <w:pStyle w:val="Heading3"/>
        <w:rPr>
          <w:rFonts w:asciiTheme="minorHAnsi" w:hAnsiTheme="minorHAnsi" w:cstheme="minorHAnsi"/>
        </w:rPr>
      </w:pPr>
      <w:bookmarkStart w:id="41" w:name="_Toc176009121"/>
      <w:bookmarkStart w:id="42" w:name="_Toc176528024"/>
      <w:r w:rsidRPr="00976DF6">
        <w:rPr>
          <w:rFonts w:asciiTheme="minorHAnsi" w:hAnsiTheme="minorHAnsi" w:cstheme="minorHAnsi"/>
        </w:rPr>
        <w:t>2.3.5 Aviation and its Environmental Impacts in the USA</w:t>
      </w:r>
      <w:bookmarkEnd w:id="41"/>
      <w:bookmarkEnd w:id="42"/>
    </w:p>
    <w:p w14:paraId="2171D647" w14:textId="77777777" w:rsidR="00884985" w:rsidRPr="00884985" w:rsidRDefault="00884985" w:rsidP="00884985">
      <w:pPr>
        <w:rPr>
          <w:lang w:val="en-GB"/>
        </w:rPr>
      </w:pPr>
    </w:p>
    <w:p w14:paraId="36D34AD9" w14:textId="5FECE2F0" w:rsidR="00773083" w:rsidRPr="00976DF6" w:rsidRDefault="0095185E"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The mid-20th century saw the rise of the aviation sector as a major means of transportation, which had a profound impact on international trade</w:t>
      </w:r>
      <w:r w:rsidR="00773083" w:rsidRPr="00976DF6">
        <w:rPr>
          <w:rFonts w:asciiTheme="minorHAnsi" w:eastAsiaTheme="minorEastAsia" w:hAnsiTheme="minorHAnsi" w:cstheme="minorHAnsi"/>
          <w:color w:val="1F1F1F"/>
          <w:sz w:val="22"/>
          <w:szCs w:val="22"/>
          <w:shd w:val="clear" w:color="auto" w:fill="FFFFFF"/>
          <w:lang w:val="en-GB"/>
        </w:rPr>
        <w:t>. The introduction of aircraft engines and the development of commercial aircraft greatly improved the efficiency and speed of transit</w:t>
      </w:r>
      <w:r w:rsidR="00A6379C" w:rsidRPr="00976DF6">
        <w:rPr>
          <w:rFonts w:asciiTheme="minorHAnsi" w:eastAsiaTheme="minorEastAsia" w:hAnsiTheme="minorHAnsi" w:cstheme="minorHAnsi"/>
          <w:color w:val="1F1F1F"/>
          <w:sz w:val="22"/>
          <w:szCs w:val="22"/>
          <w:shd w:val="clear" w:color="auto" w:fill="FFFFFF"/>
          <w:lang w:val="en-GB"/>
        </w:rPr>
        <w:t xml:space="preserve"> </w:t>
      </w:r>
      <w:r w:rsidR="00773083" w:rsidRPr="00976DF6">
        <w:rPr>
          <w:rFonts w:asciiTheme="minorHAnsi" w:eastAsiaTheme="minorEastAsia" w:hAnsiTheme="minorHAnsi" w:cstheme="minorHAnsi"/>
          <w:color w:val="1F1F1F"/>
          <w:sz w:val="22"/>
          <w:szCs w:val="22"/>
          <w:shd w:val="clear" w:color="auto" w:fill="FFFFFF"/>
          <w:lang w:val="en-GB"/>
        </w:rPr>
        <w:fldChar w:fldCharType="begin"/>
      </w:r>
      <w:r w:rsidR="0077308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{"citationID":"gEpHSArn","properties":{"formattedCitation":"(Guzanek and Borucka, 2021)","plainCitation":"(Guzanek and Borucka, 2021)","noteIndex":0},"citationItems":[{"id":288,"uris":["http://zotero.org/users/local/M0DLkrZ1/items/3LZAN3VK"],"itemData":{"id":288,"type":"article-journal","abstract":"Aviation is the youngest of the transport industries, yet despite its short history, it is considered one of the most important spheres of transport, both in terms of passenger and cargo transportation. Civil aviation is used by an increasing number of people, and the number of aircraft used by airlines around the world continues to grow. An inherent element that is a particularly important aspect of this mode of transportation is security. In civil aviation, there are numerous dangers associated with events occurring before the flight, during the flight, as well as those associated with the landing process. The events need to be controlled and their causes actively sought and ultimately prevented. The Polish Civil Aviation Authority, as part of the creation of the National Civil Aviation Safety Program, developed the National Safety Plan 2020-2023. The document covers threats identified in the Systemic, European, and National Areas. They are characterized and classified based on the materiality (significance) of the event. The aim of this article is to characterize and analyze selected factors (e.g. collisions with birds, helicopter events) that affect the number of safety incidents in civil aviation. The background of the study was the analysis and synthesis of the literature on the subject, while the main research method was the statistical analysis of historical data on aviation incidents. &amp;nbsp;The data provided in Poland's National Security Plan 2020-2023 were used to distinguish the factors associated with the threats present and synthetically evaluate their impact. The analyses made it possible to identify areas of particular safety risks and form the basis for further detailed research.","container-title":"Safety &amp; Defense","DOI":"10.37105/sd.145","ISSN":"2450-551X","issue":"2","language":"en","license":"Copyright (c) 2021 Patrycja Guzanek","note":"number: 2","page":"105-118","source":"sd-magazine.eu","title":"An Analysis of Factors Affecting the Number of Safety Incidents in Civil Aviation","volume":"7","author":[{"family":"Guzanek","given":"Patrycja"},{"family":"Borucka","given":"Anna"}],"issued":{"date-parts":[["2021",10,20]]}}}],"schema":"https://github.com/citation-style-language/schema/raw/master/csl-citation.json"} </w:instrText>
      </w:r>
      <w:r w:rsidR="00773083" w:rsidRPr="00976DF6">
        <w:rPr>
          <w:rFonts w:asciiTheme="minorHAnsi" w:eastAsiaTheme="minorEastAsia" w:hAnsiTheme="minorHAnsi" w:cstheme="minorHAnsi"/>
          <w:color w:val="1F1F1F"/>
          <w:sz w:val="22"/>
          <w:szCs w:val="22"/>
          <w:shd w:val="clear" w:color="auto" w:fill="FFFFFF"/>
          <w:lang w:val="en-GB"/>
        </w:rPr>
        <w:fldChar w:fldCharType="separate"/>
      </w:r>
      <w:r w:rsidR="00773083" w:rsidRPr="00976DF6">
        <w:rPr>
          <w:rFonts w:asciiTheme="minorHAnsi" w:eastAsiaTheme="minorEastAsia" w:hAnsiTheme="minorHAnsi" w:cstheme="minorHAnsi"/>
          <w:color w:val="1F1F1F"/>
          <w:sz w:val="22"/>
          <w:szCs w:val="22"/>
          <w:shd w:val="clear" w:color="auto" w:fill="FFFFFF"/>
          <w:lang w:val="en-GB"/>
        </w:rPr>
        <w:t>(Guzanek and Borucka, 2021)</w:t>
      </w:r>
      <w:r w:rsidR="00773083" w:rsidRPr="00976DF6">
        <w:rPr>
          <w:rFonts w:asciiTheme="minorHAnsi" w:eastAsiaTheme="minorEastAsia" w:hAnsiTheme="minorHAnsi" w:cstheme="minorHAnsi"/>
          <w:color w:val="1F1F1F"/>
          <w:sz w:val="22"/>
          <w:szCs w:val="22"/>
          <w:shd w:val="clear" w:color="auto" w:fill="FFFFFF"/>
          <w:lang w:val="en-GB"/>
        </w:rPr>
        <w:fldChar w:fldCharType="end"/>
      </w:r>
      <w:r w:rsidR="00773083" w:rsidRPr="00976DF6">
        <w:rPr>
          <w:rFonts w:asciiTheme="minorHAnsi" w:eastAsiaTheme="minorEastAsia" w:hAnsiTheme="minorHAnsi" w:cstheme="minorHAnsi"/>
          <w:color w:val="1F1F1F"/>
          <w:sz w:val="22"/>
          <w:szCs w:val="22"/>
          <w:shd w:val="clear" w:color="auto" w:fill="FFFFFF"/>
          <w:lang w:val="en-GB"/>
        </w:rPr>
        <w:t xml:space="preserve">. Yet this breakthrough came at an essential ecological price. The use of jet fuel releases a significant quantity of CO2 and other greenhouse gases, which contributes to global warming </w:t>
      </w:r>
      <w:r w:rsidR="00773083" w:rsidRPr="00976DF6">
        <w:rPr>
          <w:rFonts w:asciiTheme="minorHAnsi" w:eastAsiaTheme="minorEastAsia" w:hAnsiTheme="minorHAnsi" w:cstheme="minorHAnsi"/>
          <w:color w:val="1F1F1F"/>
          <w:sz w:val="22"/>
          <w:szCs w:val="22"/>
          <w:shd w:val="clear" w:color="auto" w:fill="FFFFFF"/>
          <w:lang w:val="en-GB"/>
        </w:rPr>
        <w:fldChar w:fldCharType="begin"/>
      </w:r>
      <w:r w:rsidR="0077308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{"citationID":"OWf4EdeK","properties":{"formattedCitation":"(Tan, C. H. et al., 2024)","plainCitation":"(Tan, C. H. et al., 2024)","noteIndex":0},"citationItems":[{"id":294,"uris":["http://zotero.org/users/local/M0DLkrZ1/items/7M92KB2I"],"itemData":{"id":294,"type":"article-journal","abstract":"In the near future, the aviation industry is expected to significantly increase the usage of “drop-in” bio-jet fuel as the technologies in biofuel production advances and matures. Given the high rate of growth in the aviation sector, the demand for aerial transportation of passenger and cargo is projected to increase by two-fold in the next twenty years. This will raise the global aviation fuel consumption to an estimated 22.48 quadrillion British thermal unit (BTU) by 2040. To meet these high energy demands, it is necessary to develop alternative and sustainable methods to produce jet fuel. In light of this, intense research and numerous fundings have been allocated into developing efficient production methods for bio-jet fuel. Conventional jet fuel emits a considerable amount of greenhouse gases (GHGs) when combusted, which contributes to global warming. Compared to traditional jet fuel, bio-jet fuel is a renewable energy source and regarded to emit less GHGs. Bio-jet fuel can be produced using a diverse range of both edible (food crops such as soybean, corn, and sugar cane) and inedible (such as energy crops, agricultural wastes, and lignocellulosic biomass) feedstocks. There are various promising technologies that can produce aviation biofuel, which includes oil-to-jet [hydroprocessed ester and fatty acids (HEFA)], alcohol-to-jet, sugar-to-jet [hydroprocessing of fermented sugars (HFS)], and syngas-to-jet [Fisher-Tropsch (FT)]. Compared to the other techniques, HEFA bio-jet fuel can be sold at a lower price because HEFA requires less capital investment, capital cost, and energy cost. Although FT technique require high capital investment, FT bio-jet fuel can be sold at medium price due to its matured technology. The breakeven cost of ATJ and HFS bio-jet fuel varies greatly due to the supply and cost of sugar-rich feedstocks, as well as short lifespan of enzymes. Although bio-jet fuel has the potential to replace petroleum jet fuel in the future, there are still many technological and socio-economic challenges that must be overcome. Therefore, this paper aims to highlight the current status, technological advances, and economic challenges of bio-jet fuel production for energy transition in the aviation industry.","container-title":"IOP Conference Series: Earth and Environmental Science","DOI":"10.1088/1755-1315/1372/1/012036","ISSN":"1755-1315","issue":"1","journalAbbreviation":"IOP Conf. Ser.: Earth Environ. Sci.","language":"en","note":"publisher: IOP Publishing","page":"012036","source":"Institute of Physics","title":"Sustainable bio-jet fuel synthesis techniques for the aviation industry","volume":"1372","author":[{"family":"Tan","given":"C. H."},{"family":"Yaw","given":"C. T."},{"family":"Koh","given":"S. P."},{"family":"Kadirgama","given":"K."},{"family":"Abed","given":"A. M."},{"family":"Majdi","given":"H. S."}],"issued":{"date-parts":[["2024",7]]}}}],"schema":"https://github.com/citation-style-language/schema/raw/master/csl-citation.json"} </w:instrText>
      </w:r>
      <w:r w:rsidR="00773083" w:rsidRPr="00976DF6">
        <w:rPr>
          <w:rFonts w:asciiTheme="minorHAnsi" w:eastAsiaTheme="minorEastAsia" w:hAnsiTheme="minorHAnsi" w:cstheme="minorHAnsi"/>
          <w:color w:val="1F1F1F"/>
          <w:sz w:val="22"/>
          <w:szCs w:val="22"/>
          <w:shd w:val="clear" w:color="auto" w:fill="FFFFFF"/>
          <w:lang w:val="en-GB"/>
        </w:rPr>
        <w:fldChar w:fldCharType="separate"/>
      </w:r>
      <w:r w:rsidR="00773083" w:rsidRPr="00976DF6">
        <w:rPr>
          <w:rFonts w:asciiTheme="minorHAnsi" w:eastAsiaTheme="minorEastAsia" w:hAnsiTheme="minorHAnsi" w:cstheme="minorHAnsi"/>
          <w:color w:val="1F1F1F"/>
          <w:sz w:val="22"/>
          <w:szCs w:val="22"/>
          <w:shd w:val="clear" w:color="auto" w:fill="FFFFFF"/>
          <w:lang w:val="en-GB"/>
        </w:rPr>
        <w:t>(Tan, C. H. et al., 2024)</w:t>
      </w:r>
      <w:r w:rsidR="00773083" w:rsidRPr="00976DF6">
        <w:rPr>
          <w:rFonts w:asciiTheme="minorHAnsi" w:eastAsiaTheme="minorEastAsia" w:hAnsiTheme="minorHAnsi" w:cstheme="minorHAnsi"/>
          <w:color w:val="1F1F1F"/>
          <w:sz w:val="22"/>
          <w:szCs w:val="22"/>
          <w:shd w:val="clear" w:color="auto" w:fill="FFFFFF"/>
          <w:lang w:val="en-GB"/>
        </w:rPr>
        <w:fldChar w:fldCharType="end"/>
      </w:r>
      <w:r w:rsidR="00773083" w:rsidRPr="00976DF6">
        <w:rPr>
          <w:rFonts w:asciiTheme="minorHAnsi" w:eastAsiaTheme="minorEastAsia" w:hAnsiTheme="minorHAnsi" w:cstheme="minorHAnsi"/>
          <w:color w:val="1F1F1F"/>
          <w:sz w:val="22"/>
          <w:szCs w:val="22"/>
          <w:shd w:val="clear" w:color="auto" w:fill="FFFFFF"/>
          <w:lang w:val="en-GB"/>
        </w:rPr>
        <w:t xml:space="preserve">. Furthermore, specific pollutants from aeroplanes, such as nitrogen oxides and contrails, have a greater heating impact than CO2 alone. Due to the excessive climatic impact of these high-altitude emissions, aircraft must be a key area of focus for the worldwide drive to lower carbon footprints </w:t>
      </w:r>
      <w:r w:rsidR="00773083" w:rsidRPr="00976DF6">
        <w:rPr>
          <w:rFonts w:asciiTheme="minorHAnsi" w:eastAsiaTheme="minorEastAsia" w:hAnsiTheme="minorHAnsi" w:cstheme="minorHAnsi"/>
          <w:color w:val="1F1F1F"/>
          <w:sz w:val="22"/>
          <w:szCs w:val="22"/>
          <w:shd w:val="clear" w:color="auto" w:fill="FFFFFF"/>
          <w:lang w:val="en-GB"/>
        </w:rPr>
        <w:fldChar w:fldCharType="begin"/>
      </w:r>
      <w:r w:rsidR="0077308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{"citationID":"n7iJ0MFZ","properties":{"formattedCitation":"(Lund et al., 2017)","plainCitation":"(Lund et al., 2017)","noteIndex":0},"citationItems":[{"id":296,"uris":["http://zotero.org/users/local/M0DLkrZ1/items/Q5DP2AVZ"],"itemData":{"id":296,"type":"article-journal","abstract":"This study examines the impacts of emissions from aviation in six source regions on global and regional temperatures. We consider the NOx-induced impacts on ozone and methane, aerosols and contrail-cirrus formation and calculate the global and regional emission metrics global warming potential (GWP), global temperature change potential (GTP) and absolute regional temperature change potential (ARTP). The GWPs and GTPs vary by a factor of 2–4 between source regions. We find the highest aviation aerosol metric values for South Asian emissions, while contrail-cirrus metrics are higher for Europe and North America, where contrail formation is prevalent, and South America plus Africa, where the optical depth is large once contrails form. The ARTP illustrate important differences in the latitudinal patterns of radiative forcing (RF) and temperature response: the temperature response in a given latitude band can be considerably stronger than suggested by the RF in that band, also emphasizing the importance of large-scale circulation impacts. To place our metrics in context, we quantify temperature change in four broad latitude bands following 1 year of emissions from present-day aviation, including CO2. Aviation over North America and Europe causes the largest net warming impact in all latitude bands, reflecting the higher air traffic activity in these regions. Contrail cirrus gives the largest warming contribution in the short term, but remain important at about 15 % of the CO2 impact in several regions even after 100 years. Our results also illustrate both the short- and long-term impacts of CO2: while CO2 becomes dominant on longer timescales, it also gives a notable warming contribution already 20 years after the emission. Our emission metrics can be further used to estimate regional temperature change under alternative aviation emission scenarios. A first evaluation of the ARTP in the context of aviation suggests that further work to account for vertical sensitivities in the relationship between RF and temperature response would be valuable for further use of the concept.","container-title":"Earth System Dynamics","DOI":"10.5194/esd-8-547-2017","ISSN":"2190-4979","issue":"3","language":"English","note":"publisher: Copernicus GmbH","page":"547-563","source":"Copernicus Online Journals","title":"Emission metrics for quantifying regional climate impacts of aviation","volume":"8","author":[{"family":"Lund","given":"Marianne T."},{"family":"Aamaas","given":"Borgar"},{"family":"Berntsen","given":"Terje"},{"family":"Bock","given":"Lisa"},{"family":"Burkhardt","given":"Ulrike"},{"family":"Fuglestvedt","given":"Jan S."},{"family":"Shine","given":"Keith P."}],"issued":{"date-parts":[["2017",7,10]]}}}],"schema":"https://github.com/citation-style-language/schema/raw/master/csl-citation.json"} </w:instrText>
      </w:r>
      <w:r w:rsidR="00773083" w:rsidRPr="00976DF6">
        <w:rPr>
          <w:rFonts w:asciiTheme="minorHAnsi" w:eastAsiaTheme="minorEastAsia" w:hAnsiTheme="minorHAnsi" w:cstheme="minorHAnsi"/>
          <w:color w:val="1F1F1F"/>
          <w:sz w:val="22"/>
          <w:szCs w:val="22"/>
          <w:shd w:val="clear" w:color="auto" w:fill="FFFFFF"/>
          <w:lang w:val="en-GB"/>
        </w:rPr>
        <w:fldChar w:fldCharType="separate"/>
      </w:r>
      <w:r w:rsidR="00773083" w:rsidRPr="00976DF6">
        <w:rPr>
          <w:rFonts w:asciiTheme="minorHAnsi" w:eastAsiaTheme="minorEastAsia" w:hAnsiTheme="minorHAnsi" w:cstheme="minorHAnsi"/>
          <w:color w:val="1F1F1F"/>
          <w:sz w:val="22"/>
          <w:szCs w:val="22"/>
          <w:shd w:val="clear" w:color="auto" w:fill="FFFFFF"/>
          <w:lang w:val="en-GB"/>
        </w:rPr>
        <w:t>(Lund et al., 2017)</w:t>
      </w:r>
      <w:r w:rsidR="00773083" w:rsidRPr="00976DF6">
        <w:rPr>
          <w:rFonts w:asciiTheme="minorHAnsi" w:eastAsiaTheme="minorEastAsia" w:hAnsiTheme="minorHAnsi" w:cstheme="minorHAnsi"/>
          <w:color w:val="1F1F1F"/>
          <w:sz w:val="22"/>
          <w:szCs w:val="22"/>
          <w:shd w:val="clear" w:color="auto" w:fill="FFFFFF"/>
          <w:lang w:val="en-GB"/>
        </w:rPr>
        <w:fldChar w:fldCharType="end"/>
      </w:r>
      <w:r w:rsidR="00773083" w:rsidRPr="00976DF6">
        <w:rPr>
          <w:rFonts w:asciiTheme="minorHAnsi" w:eastAsiaTheme="minorEastAsia" w:hAnsiTheme="minorHAnsi" w:cstheme="minorHAnsi"/>
          <w:color w:val="1F1F1F"/>
          <w:sz w:val="22"/>
          <w:szCs w:val="22"/>
          <w:shd w:val="clear" w:color="auto" w:fill="FFFFFF"/>
          <w:lang w:val="en-GB"/>
        </w:rPr>
        <w:t xml:space="preserve">. Therefore, this industry </w:t>
      </w:r>
      <w:r w:rsidRPr="00976DF6">
        <w:rPr>
          <w:rFonts w:asciiTheme="minorHAnsi" w:eastAsiaTheme="minorEastAsia" w:hAnsiTheme="minorHAnsi" w:cstheme="minorHAnsi"/>
          <w:color w:val="1F1F1F"/>
          <w:sz w:val="22"/>
          <w:szCs w:val="22"/>
          <w:shd w:val="clear" w:color="auto" w:fill="FFFFFF"/>
          <w:lang w:val="en-GB"/>
        </w:rPr>
        <w:t>reflects</w:t>
      </w:r>
      <w:r w:rsidR="00773083" w:rsidRPr="00976DF6">
        <w:rPr>
          <w:rFonts w:asciiTheme="minorHAnsi" w:eastAsiaTheme="minorEastAsia" w:hAnsiTheme="minorHAnsi" w:cstheme="minorHAnsi"/>
          <w:color w:val="1F1F1F"/>
          <w:sz w:val="22"/>
          <w:szCs w:val="22"/>
          <w:shd w:val="clear" w:color="auto" w:fill="FFFFFF"/>
          <w:lang w:val="en-GB"/>
        </w:rPr>
        <w:t xml:space="preserve"> the conflict between sustainable development and technological advancements</w:t>
      </w:r>
      <w:r w:rsidRPr="00976DF6">
        <w:rPr>
          <w:rFonts w:asciiTheme="minorHAnsi" w:eastAsiaTheme="minorEastAsia" w:hAnsiTheme="minorHAnsi" w:cstheme="minorHAnsi"/>
          <w:color w:val="1F1F1F"/>
          <w:sz w:val="22"/>
          <w:szCs w:val="22"/>
          <w:shd w:val="clear" w:color="auto" w:fill="FFFFFF"/>
          <w:lang w:val="en-GB"/>
        </w:rPr>
        <w:t>, changing</w:t>
      </w:r>
      <w:r w:rsidR="00773083" w:rsidRPr="00976DF6">
        <w:rPr>
          <w:rFonts w:asciiTheme="minorHAnsi" w:eastAsiaTheme="minorEastAsia" w:hAnsiTheme="minorHAnsi" w:cstheme="minorHAnsi"/>
          <w:color w:val="1F1F1F"/>
          <w:sz w:val="22"/>
          <w:szCs w:val="22"/>
          <w:shd w:val="clear" w:color="auto" w:fill="FFFFFF"/>
          <w:lang w:val="en-GB"/>
        </w:rPr>
        <w:t xml:space="preserve"> the challenges associated with striking a balance between sustainable development and technical development.</w:t>
      </w:r>
    </w:p>
    <w:p w14:paraId="62EB32E2" w14:textId="77777777" w:rsidR="00773083" w:rsidRPr="00976DF6" w:rsidRDefault="00773083" w:rsidP="005B1AD2">
      <w:pPr>
        <w:rPr>
          <w:rFonts w:asciiTheme="minorHAnsi" w:hAnsiTheme="minorHAnsi" w:cstheme="minorHAnsi"/>
        </w:rPr>
      </w:pPr>
    </w:p>
    <w:p w14:paraId="740BEFF3" w14:textId="77777777" w:rsidR="00773083" w:rsidRPr="00976DF6" w:rsidRDefault="00773083" w:rsidP="005B1AD2">
      <w:pPr>
        <w:rPr>
          <w:rFonts w:asciiTheme="minorHAnsi" w:hAnsiTheme="minorHAnsi" w:cstheme="minorHAnsi"/>
        </w:rPr>
      </w:pPr>
    </w:p>
    <w:p w14:paraId="0901340B" w14:textId="77777777" w:rsidR="00773083" w:rsidRPr="00976DF6" w:rsidRDefault="00773083" w:rsidP="005B1AD2">
      <w:pPr>
        <w:rPr>
          <w:rFonts w:asciiTheme="minorHAnsi" w:hAnsiTheme="minorHAnsi" w:cstheme="minorHAnsi"/>
        </w:rPr>
      </w:pPr>
    </w:p>
    <w:p w14:paraId="2B8B0676" w14:textId="0C5BF387" w:rsidR="00EF3983" w:rsidRPr="00976DF6" w:rsidRDefault="009D4FDE" w:rsidP="00522539">
      <w:pPr>
        <w:pStyle w:val="Heading3"/>
        <w:rPr>
          <w:rFonts w:asciiTheme="minorHAnsi" w:hAnsiTheme="minorHAnsi" w:cstheme="minorHAnsi"/>
        </w:rPr>
      </w:pPr>
      <w:bookmarkStart w:id="43" w:name="_Toc176528025"/>
      <w:r w:rsidRPr="00976DF6">
        <w:rPr>
          <w:rFonts w:asciiTheme="minorHAnsi" w:hAnsiTheme="minorHAnsi" w:cstheme="minorHAnsi"/>
        </w:rPr>
        <w:t>2</w:t>
      </w:r>
      <w:r w:rsidR="00773083" w:rsidRPr="00976DF6">
        <w:rPr>
          <w:rFonts w:asciiTheme="minorHAnsi" w:hAnsiTheme="minorHAnsi" w:cstheme="minorHAnsi"/>
        </w:rPr>
        <w:t>.3.6 Recent Technological Innovations and Sustainable Energy Initiatives in the USA</w:t>
      </w:r>
      <w:bookmarkEnd w:id="43"/>
    </w:p>
    <w:p w14:paraId="060FE8CE" w14:textId="77777777" w:rsidR="007A36F2" w:rsidRPr="00976DF6" w:rsidRDefault="007A36F2" w:rsidP="007A36F2">
      <w:pPr>
        <w:rPr>
          <w:rFonts w:asciiTheme="minorHAnsi" w:hAnsiTheme="minorHAnsi" w:cstheme="minorHAnsi"/>
          <w:lang w:val="en-GB"/>
        </w:rPr>
      </w:pPr>
    </w:p>
    <w:p w14:paraId="2F164CD4" w14:textId="024ABEC7" w:rsidR="00773083" w:rsidRPr="00976DF6" w:rsidRDefault="008D1002"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In the fight against climate change, the USA has come a long way in recent years in embracing cutting-edge technologies and switching to renewable energy sources.</w:t>
      </w:r>
      <w:r w:rsidR="00773083" w:rsidRPr="00976DF6">
        <w:rPr>
          <w:rFonts w:asciiTheme="minorHAnsi" w:eastAsiaTheme="minorEastAsia" w:hAnsiTheme="minorHAnsi" w:cstheme="minorHAnsi"/>
          <w:color w:val="1F1F1F"/>
          <w:sz w:val="22"/>
          <w:szCs w:val="22"/>
          <w:shd w:val="clear" w:color="auto" w:fill="FFFFFF"/>
          <w:lang w:val="en-GB"/>
        </w:rPr>
        <w:t xml:space="preserve"> Developing renewable energy sources including hydropower, solar power, and wind power has been an important goal to reduce the dependency on fossil fuels for the production of electricity </w:t>
      </w:r>
      <w:r w:rsidR="00773083" w:rsidRPr="00976DF6">
        <w:rPr>
          <w:rFonts w:asciiTheme="minorHAnsi" w:eastAsiaTheme="minorEastAsia" w:hAnsiTheme="minorHAnsi" w:cstheme="minorHAnsi"/>
          <w:color w:val="1F1F1F"/>
          <w:sz w:val="22"/>
          <w:szCs w:val="22"/>
          <w:shd w:val="clear" w:color="auto" w:fill="FFFFFF"/>
          <w:lang w:val="en-GB"/>
        </w:rPr>
        <w:fldChar w:fldCharType="begin"/>
      </w:r>
      <w:r w:rsidR="0077308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{"citationID":"B77A0HoU","properties":{"formattedCitation":"(Jamil et al., 2024)","plainCitation":"(Jamil et al., 2024)","noteIndex":0},"citationItems":[{"id":298,"uris":["http://zotero.org/users/local/M0DLkrZ1/items/XGRCK4TI"],"itemData":{"id":298,"type":"article-journal","abstract":"Rapid growth in the global population and associated elevated reliance on modern technology has resulted in increased demand for energy consumption. This has resulted in an increased focus on the development and generation of advanced sustainable energy systems. The swift implementation of sustainable renewable energy resource utilization and improvement in their efficiency by the modification of current technologies are the possible solutions that gave rise to the emergence of geothermal technology as a potential alternative. Geothermal technology is a non-carbon renewable energy resource that could be utilized efficiently to fulfil the energy demands while mitigating the climate change threat. According to the surveyed literature, the global geothermal energy power plant installation capacity has reached 14.3 GWe to successfully implement this sustainable alternative. In order to have a successful and uninterrupted way forward, it is essential to evaluate the constraints both in terms of technicality and economic feasibility to establish an approved framework. Moreover, the governance and monitoring regarding the social and environmental impact alongside the legal challenges should also be addressed. The significant barriers include increased capital cost, site selection, superiority of resources at diverse levels of rock bottoms, and obstruction from nearby residents that need to be addressed appropriately. As a result, policymakers will continue to seek measure that have least negative impact on environment.","container-title":"Energy &amp; Environment","DOI":"10.1177/0958305X231153969","ISSN":"0958-305X","issue":"1","language":"en","note":"publisher: SAGE Publications Ltd STM","page":"438-457","source":"SAGE Journals","title":"A critical review on the effective utilization of geothermal energy","volume":"35","author":[{"family":"Jamil","given":"Farrukh"},{"family":"Shafiq","given":"Iqrash"},{"family":"Sarwer","given":"Asma"},{"family":"Ahmad","given":"Muhammad"},{"family":"Akhter","given":"Parveen"},{"family":"Inayat","given":"Abrar"},{"family":"Shafique","given":"Sumeer"},{"family":"Park","given":"Young-Kwon"},{"family":"Hussain","given":"Murid"}],"issued":{"date-parts":[["2024",2,1]]}}}],"schema":"https://github.com/citation-style-language/schema/raw/master/csl-citation.json"} </w:instrText>
      </w:r>
      <w:r w:rsidR="00773083" w:rsidRPr="00976DF6">
        <w:rPr>
          <w:rFonts w:asciiTheme="minorHAnsi" w:eastAsiaTheme="minorEastAsia" w:hAnsiTheme="minorHAnsi" w:cstheme="minorHAnsi"/>
          <w:color w:val="1F1F1F"/>
          <w:sz w:val="22"/>
          <w:szCs w:val="22"/>
          <w:shd w:val="clear" w:color="auto" w:fill="FFFFFF"/>
          <w:lang w:val="en-GB"/>
        </w:rPr>
        <w:fldChar w:fldCharType="separate"/>
      </w:r>
      <w:r w:rsidR="00773083" w:rsidRPr="00976DF6">
        <w:rPr>
          <w:rFonts w:asciiTheme="minorHAnsi" w:eastAsiaTheme="minorEastAsia" w:hAnsiTheme="minorHAnsi" w:cstheme="minorHAnsi"/>
          <w:color w:val="1F1F1F"/>
          <w:sz w:val="22"/>
          <w:szCs w:val="22"/>
          <w:shd w:val="clear" w:color="auto" w:fill="FFFFFF"/>
          <w:lang w:val="en-GB"/>
        </w:rPr>
        <w:t>(Jamil et al., 2024)</w:t>
      </w:r>
      <w:r w:rsidR="00773083" w:rsidRPr="00976DF6">
        <w:rPr>
          <w:rFonts w:asciiTheme="minorHAnsi" w:eastAsiaTheme="minorEastAsia" w:hAnsiTheme="minorHAnsi" w:cstheme="minorHAnsi"/>
          <w:color w:val="1F1F1F"/>
          <w:sz w:val="22"/>
          <w:szCs w:val="22"/>
          <w:shd w:val="clear" w:color="auto" w:fill="FFFFFF"/>
          <w:lang w:val="en-GB"/>
        </w:rPr>
        <w:fldChar w:fldCharType="end"/>
      </w:r>
      <w:r w:rsidR="00773083" w:rsidRPr="00976DF6">
        <w:rPr>
          <w:rFonts w:asciiTheme="minorHAnsi" w:eastAsiaTheme="minorEastAsia" w:hAnsiTheme="minorHAnsi" w:cstheme="minorHAnsi"/>
          <w:color w:val="1F1F1F"/>
          <w:sz w:val="22"/>
          <w:szCs w:val="22"/>
          <w:shd w:val="clear" w:color="auto" w:fill="FFFFFF"/>
          <w:lang w:val="en-GB"/>
        </w:rPr>
        <w:t xml:space="preserve">. The automobile industry is one of the important contributors to the emissions, and reducing the level of pollution has been made possible in large part due to the development of electric vehicle (EV) innovation and the setting up of a widespread charging network </w:t>
      </w:r>
      <w:r w:rsidR="00773083" w:rsidRPr="00976DF6">
        <w:rPr>
          <w:rFonts w:asciiTheme="minorHAnsi" w:eastAsiaTheme="minorEastAsia" w:hAnsiTheme="minorHAnsi" w:cstheme="minorHAnsi"/>
          <w:color w:val="1F1F1F"/>
          <w:sz w:val="22"/>
          <w:szCs w:val="22"/>
          <w:shd w:val="clear" w:color="auto" w:fill="FFFFFF"/>
          <w:lang w:val="en-GB"/>
        </w:rPr>
        <w:fldChar w:fldCharType="begin"/>
      </w:r>
      <w:r w:rsidR="0077308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{"citationID":"GphhdzPi","properties":{"formattedCitation":"(Manzella, 2017)","plainCitation":"(Manzella, 2017)","noteIndex":0},"citationItems":[{"id":299,"uris":["http://zotero.org/users/local/M0DLkrZ1/items/C5P47AZA"],"itemData":{"id":299,"type":"article-journal","abstract":"Geothermal technologies use renewable energy resources to generate electricity and direct use of heat while producing very low levels of greenhouse-gas (GHG) emissions. Geothermal energy is the thermal energy stored in the underground, including any contained fluid, which is available for extraction and conversion into energy products. Electricity generation, which nowadays produces 73.7 TWh (12.7 GW of capacity) worldwide, usually requires geothermal resources temperatures of over 100 °C. For heating, geothermal resources spanning a wider range of temperatures can be used in applications such as space and district heating (and cooling, with proper technology), spa and swimming pool heating, greenhouse and soil heating, aquaculture pond heating, industrial process heating and snow melting. Produced geothermal heat in the world accounts to 164.6 TWh, with a capacity of 70.9 GW. Geothermal technology, which has focused for decades on extracting naturally heated steam or hot water from natural hydrothermal reservoirs, is developing to more advanced techniques to exploit the heat also where underground fluids are scarce and to use the Earth as a potential energy battery, by storing heat. The success of the research will enable energy recovery and utilization from a much larger fraction of the accessible thermal energy in the Earth’s crust.","container-title":"EPJ Web of Conferences","DOI":"10.1051/epjconf/201714800012","ISSN":"2100-014X","journalAbbreviation":"EPJ Web Conf.","language":"en","license":"© The Authors, published by EDP Sciences - SIF, 2017","note":"publisher: EDP Sciences","page":"00012","source":"www.epj-conferences.org","title":"Geothermal energy","volume":"148","author":[{"family":"Manzella","given":"A."}],"issued":{"date-parts":[["2017"]]}}}],"schema":"https://github.com/citation-style-language/schema/raw/master/csl-citation.json"} </w:instrText>
      </w:r>
      <w:r w:rsidR="00773083" w:rsidRPr="00976DF6">
        <w:rPr>
          <w:rFonts w:asciiTheme="minorHAnsi" w:eastAsiaTheme="minorEastAsia" w:hAnsiTheme="minorHAnsi" w:cstheme="minorHAnsi"/>
          <w:color w:val="1F1F1F"/>
          <w:sz w:val="22"/>
          <w:szCs w:val="22"/>
          <w:shd w:val="clear" w:color="auto" w:fill="FFFFFF"/>
          <w:lang w:val="en-GB"/>
        </w:rPr>
        <w:fldChar w:fldCharType="separate"/>
      </w:r>
      <w:r w:rsidR="00773083" w:rsidRPr="00976DF6">
        <w:rPr>
          <w:rFonts w:asciiTheme="minorHAnsi" w:eastAsiaTheme="minorEastAsia" w:hAnsiTheme="minorHAnsi" w:cstheme="minorHAnsi"/>
          <w:color w:val="1F1F1F"/>
          <w:sz w:val="22"/>
          <w:szCs w:val="22"/>
          <w:shd w:val="clear" w:color="auto" w:fill="FFFFFF"/>
          <w:lang w:val="en-GB"/>
        </w:rPr>
        <w:t>(Manzella, 2017)</w:t>
      </w:r>
      <w:r w:rsidR="00773083" w:rsidRPr="00976DF6">
        <w:rPr>
          <w:rFonts w:asciiTheme="minorHAnsi" w:eastAsiaTheme="minorEastAsia" w:hAnsiTheme="minorHAnsi" w:cstheme="minorHAnsi"/>
          <w:color w:val="1F1F1F"/>
          <w:sz w:val="22"/>
          <w:szCs w:val="22"/>
          <w:shd w:val="clear" w:color="auto" w:fill="FFFFFF"/>
          <w:lang w:val="en-GB"/>
        </w:rPr>
        <w:fldChar w:fldCharType="end"/>
      </w:r>
      <w:r w:rsidR="00773083" w:rsidRPr="00976DF6">
        <w:rPr>
          <w:rFonts w:asciiTheme="minorHAnsi" w:eastAsiaTheme="minorEastAsia" w:hAnsiTheme="minorHAnsi" w:cstheme="minorHAnsi"/>
          <w:color w:val="1F1F1F"/>
          <w:sz w:val="22"/>
          <w:szCs w:val="22"/>
          <w:shd w:val="clear" w:color="auto" w:fill="FFFFFF"/>
          <w:lang w:val="en-GB"/>
        </w:rPr>
        <w:t xml:space="preserve">.  Furthermore, </w:t>
      </w:r>
      <w:r w:rsidR="008D2741" w:rsidRPr="00976DF6">
        <w:rPr>
          <w:rFonts w:asciiTheme="minorHAnsi" w:eastAsiaTheme="minorEastAsia" w:hAnsiTheme="minorHAnsi" w:cstheme="minorHAnsi"/>
          <w:color w:val="1F1F1F"/>
          <w:sz w:val="22"/>
          <w:szCs w:val="22"/>
          <w:shd w:val="clear" w:color="auto" w:fill="FFFFFF"/>
          <w:lang w:val="en-GB"/>
        </w:rPr>
        <w:t xml:space="preserve">a large </w:t>
      </w:r>
      <w:r w:rsidR="00773083" w:rsidRPr="00976DF6">
        <w:rPr>
          <w:rFonts w:asciiTheme="minorHAnsi" w:eastAsiaTheme="minorEastAsia" w:hAnsiTheme="minorHAnsi" w:cstheme="minorHAnsi"/>
          <w:color w:val="1F1F1F"/>
          <w:sz w:val="22"/>
          <w:szCs w:val="22"/>
          <w:shd w:val="clear" w:color="auto" w:fill="FFFFFF"/>
          <w:lang w:val="en-GB"/>
        </w:rPr>
        <w:t>amount of capital has been invested in Carbon Capture Storage (CSS) innovation, which can preserve 90% of emissions to minimise the Carbon emissions from industrial and electrical energy</w:t>
      </w:r>
      <w:r w:rsidR="00A447A5" w:rsidRPr="00976DF6">
        <w:rPr>
          <w:rFonts w:asciiTheme="minorHAnsi" w:eastAsiaTheme="minorEastAsia" w:hAnsiTheme="minorHAnsi" w:cstheme="minorHAnsi"/>
          <w:color w:val="1F1F1F"/>
          <w:sz w:val="22"/>
          <w:szCs w:val="22"/>
          <w:shd w:val="clear" w:color="auto" w:fill="FFFFFF"/>
          <w:lang w:val="en-GB"/>
        </w:rPr>
        <w:t xml:space="preserve"> </w:t>
      </w:r>
      <w:r w:rsidR="00773083" w:rsidRPr="00976DF6">
        <w:rPr>
          <w:rFonts w:asciiTheme="minorHAnsi" w:eastAsiaTheme="minorEastAsia" w:hAnsiTheme="minorHAnsi" w:cstheme="minorHAnsi"/>
          <w:color w:val="1F1F1F"/>
          <w:sz w:val="22"/>
          <w:szCs w:val="22"/>
          <w:shd w:val="clear" w:color="auto" w:fill="FFFFFF"/>
          <w:lang w:val="en-GB"/>
        </w:rPr>
        <w:fldChar w:fldCharType="begin"/>
      </w:r>
      <w:r w:rsidR="00773083"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{"citationID":"5AeqTRq4","properties":{"formattedCitation":"(Li, C. et al., 2024)","plainCitation":"(Li, C. et al., 2024)","noteIndex":0},"citationItems":[{"id":301,"uris":["http://zotero.org/users/local/M0DLkrZ1/items/VXTL5TVI"],"itemData":{"id":301,"type":"article-journal","abstract":"Although currently in the nascent stages of research and development, two-dimensional perovskite solar cells have showcased remarkable promise as the robust and efficient solar cell technology. Anticipated progressions and refinements in this domain are poised to establish two-dimensional perovskite cells as instrumental catalysts in shaping the trajectory of renewable energy, heralding transformative breakthroughs. The hole transport layer (HTL) plays an irreplaceable role in the charge carriers’ transport and interface effects in two-dimensional perovskite devices. This review starts with the structural characteristics of two-dimensional perovskite solar cells. The influence of the intrinsic characteristics of the perovskite active layer itself and the interaction of the perovskite/transport layer contact interface are analyzed. This discussion delves into the impact of intrinsic quantum confinement and the dielectric effect within the two-dimensional perovskite structure on photovoltaic conversion efficiency. It also explores the energy level alignment between the clathrate active layer and the transport layer. The significance of the HTL is emphasized, particularly regarding crystalline control, phase distribution, and interface passivation. Additionally, the crucial role of efficient carrier transport between the active layer and the transport layer is thoroughly examined.","container-title":"Solar RRL","DOI":"10.1002/solr.202400201","ISSN":"2367-198X","issue":"11","language":"en","license":"© 2024 Wiley-VCH GmbH","note":"_eprint: https://onlinelibrary.wiley.com/doi/pdf/10.1002/solr.202400201","page":"2400201","source":"Wiley Online Library","title":"The Key Role of Hole Transport Layer in Boosting Performance of Two-Dimensional Perovskite Solar Cells","volume":"8","author":[{"family":"Li","given":"Chuanyun"},{"family":"Yang","given":"Rongshen"},{"family":"Zhao","given":"Guanghan"},{"family":"Yue","given":"Yaochang"},{"family":"Zhang","given":"Weichao"},{"family":"Zhang","given":"Hong"},{"family":"Zhang","given":"Yuan"},{"family":"Li","given":"Shuhong"},{"family":"Zhou","given":"Huiqiong"}],"issued":{"date-parts":[["2024"]]}}}],"schema":"https://github.com/citation-style-language/schema/raw/master/csl-citation.json"} </w:instrText>
      </w:r>
      <w:r w:rsidR="00773083" w:rsidRPr="00976DF6">
        <w:rPr>
          <w:rFonts w:asciiTheme="minorHAnsi" w:eastAsiaTheme="minorEastAsia" w:hAnsiTheme="minorHAnsi" w:cstheme="minorHAnsi"/>
          <w:color w:val="1F1F1F"/>
          <w:sz w:val="22"/>
          <w:szCs w:val="22"/>
          <w:shd w:val="clear" w:color="auto" w:fill="FFFFFF"/>
          <w:lang w:val="en-GB"/>
        </w:rPr>
        <w:fldChar w:fldCharType="separate"/>
      </w:r>
      <w:r w:rsidR="00773083" w:rsidRPr="00976DF6">
        <w:rPr>
          <w:rFonts w:asciiTheme="minorHAnsi" w:eastAsiaTheme="minorEastAsia" w:hAnsiTheme="minorHAnsi" w:cstheme="minorHAnsi"/>
          <w:color w:val="1F1F1F"/>
          <w:sz w:val="22"/>
          <w:szCs w:val="22"/>
          <w:shd w:val="clear" w:color="auto" w:fill="FFFFFF"/>
          <w:lang w:val="en-GB"/>
        </w:rPr>
        <w:t>(Li, C. et al., 2024)</w:t>
      </w:r>
      <w:r w:rsidR="00773083" w:rsidRPr="00976DF6">
        <w:rPr>
          <w:rFonts w:asciiTheme="minorHAnsi" w:eastAsiaTheme="minorEastAsia" w:hAnsiTheme="minorHAnsi" w:cstheme="minorHAnsi"/>
          <w:color w:val="1F1F1F"/>
          <w:sz w:val="22"/>
          <w:szCs w:val="22"/>
          <w:shd w:val="clear" w:color="auto" w:fill="FFFFFF"/>
          <w:lang w:val="en-GB"/>
        </w:rPr>
        <w:fldChar w:fldCharType="end"/>
      </w:r>
      <w:r w:rsidR="00773083" w:rsidRPr="00976DF6">
        <w:rPr>
          <w:rFonts w:asciiTheme="minorHAnsi" w:eastAsiaTheme="minorEastAsia" w:hAnsiTheme="minorHAnsi" w:cstheme="minorHAnsi"/>
          <w:color w:val="1F1F1F"/>
          <w:sz w:val="22"/>
          <w:szCs w:val="22"/>
          <w:shd w:val="clear" w:color="auto" w:fill="FFFFFF"/>
          <w:lang w:val="en-GB"/>
        </w:rPr>
        <w:t>.</w:t>
      </w:r>
    </w:p>
    <w:p w14:paraId="39A2BB3D" w14:textId="77777777" w:rsidR="00522539" w:rsidRPr="00976DF6" w:rsidRDefault="00522539" w:rsidP="005B1AD2">
      <w:pPr>
        <w:rPr>
          <w:rFonts w:asciiTheme="minorHAnsi" w:hAnsiTheme="minorHAnsi" w:cstheme="minorHAnsi"/>
        </w:rPr>
      </w:pPr>
    </w:p>
    <w:p w14:paraId="1E053C85" w14:textId="77777777" w:rsidR="00522539" w:rsidRPr="00976DF6" w:rsidRDefault="00522539" w:rsidP="005B1AD2">
      <w:pPr>
        <w:rPr>
          <w:rFonts w:asciiTheme="minorHAnsi" w:hAnsiTheme="minorHAnsi" w:cstheme="minorHAnsi"/>
        </w:rPr>
      </w:pPr>
    </w:p>
    <w:p w14:paraId="72E0D156" w14:textId="49765EDE" w:rsidR="00773083" w:rsidRPr="00976DF6" w:rsidRDefault="008A78F4" w:rsidP="00522539">
      <w:pPr>
        <w:pStyle w:val="Heading2"/>
        <w:rPr>
          <w:rFonts w:asciiTheme="minorHAnsi" w:hAnsiTheme="minorHAnsi" w:cstheme="minorHAnsi"/>
        </w:rPr>
      </w:pPr>
      <w:bookmarkStart w:id="44" w:name="_Toc176528026"/>
      <w:r w:rsidRPr="00976DF6">
        <w:rPr>
          <w:rFonts w:asciiTheme="minorHAnsi" w:hAnsiTheme="minorHAnsi" w:cstheme="minorHAnsi"/>
        </w:rPr>
        <w:t>2.</w:t>
      </w:r>
      <w:r w:rsidR="00893615" w:rsidRPr="00976DF6">
        <w:rPr>
          <w:rFonts w:asciiTheme="minorHAnsi" w:hAnsiTheme="minorHAnsi" w:cstheme="minorHAnsi"/>
        </w:rPr>
        <w:t>4</w:t>
      </w:r>
      <w:r w:rsidR="00773083" w:rsidRPr="00976DF6">
        <w:rPr>
          <w:rFonts w:asciiTheme="minorHAnsi" w:hAnsiTheme="minorHAnsi" w:cstheme="minorHAnsi"/>
        </w:rPr>
        <w:t xml:space="preserve"> Legislative Laws to Reduce Carbon Emissions</w:t>
      </w:r>
      <w:bookmarkEnd w:id="44"/>
    </w:p>
    <w:p w14:paraId="65F1A3A1" w14:textId="767E4790" w:rsidR="00773083" w:rsidRPr="00976DF6" w:rsidRDefault="009D4FDE" w:rsidP="00522539">
      <w:pPr>
        <w:pStyle w:val="Heading3"/>
        <w:rPr>
          <w:rFonts w:asciiTheme="minorHAnsi" w:hAnsiTheme="minorHAnsi" w:cstheme="minorHAnsi"/>
        </w:rPr>
      </w:pPr>
      <w:bookmarkStart w:id="45" w:name="_Toc176528027"/>
      <w:r w:rsidRPr="00976DF6">
        <w:rPr>
          <w:rFonts w:asciiTheme="minorHAnsi" w:hAnsiTheme="minorHAnsi" w:cstheme="minorHAnsi"/>
        </w:rPr>
        <w:t>2</w:t>
      </w:r>
      <w:r w:rsidR="00773083" w:rsidRPr="00976DF6">
        <w:rPr>
          <w:rFonts w:asciiTheme="minorHAnsi" w:hAnsiTheme="minorHAnsi" w:cstheme="minorHAnsi"/>
        </w:rPr>
        <w:t>.</w:t>
      </w:r>
      <w:r w:rsidRPr="00976DF6">
        <w:rPr>
          <w:rFonts w:asciiTheme="minorHAnsi" w:hAnsiTheme="minorHAnsi" w:cstheme="minorHAnsi"/>
        </w:rPr>
        <w:t>4</w:t>
      </w:r>
      <w:r w:rsidR="00773083" w:rsidRPr="00976DF6">
        <w:rPr>
          <w:rFonts w:asciiTheme="minorHAnsi" w:hAnsiTheme="minorHAnsi" w:cstheme="minorHAnsi"/>
        </w:rPr>
        <w:t>.1 Clean Air Act Amendments (CAAA)</w:t>
      </w:r>
      <w:bookmarkEnd w:id="45"/>
    </w:p>
    <w:p w14:paraId="021F40FE" w14:textId="2D2C8771"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Concerns about air pollution and its hazardous impact on the atmosphere and human health have risen, the Laws aimed to prevent acid rain by restricting SO2 emissions from burning fossil fuel units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{"citationID":"jfSsWMdc","properties":{"formattedCitation":"(Srinivasan and Tettamanzi, 1997)","plainCitation":"(Srinivasan and Tettamanzi, 1997)","noteIndex":0},"citationItems":[{"id":303,"uris":["http://zotero.org/users/local/M0DLkrZ1/items/RUNPK7KQ"],"itemData":{"id":303,"type":"article-journal","abstract":"An integrated framework for modeling and evaluating the economic impacts of environmental dispatching and fuel switching is presented in this paper. It explores the potential for operational changes in electric utility commitment and dispatching to achieve least-cost operation while complying to rigorous environmental standards. The work reported here employs a heuristics-guided evolutionary algorithm to solve this multiobjective constrained optimization problem, and provides the decision maker a whole range of alternatives along the Pareto-optimal frontier. Heuristics are used to ensure the feasibility of each solution, and to reduce the computation time. The capabilities of this approach are illustrated via tests on a 19-unit system. Various emission compliance strategies are considered to reveal the economic trade-offs that come into play.","container-title":"IEEE Transactions on Power Systems","DOI":"10.1109/59.574956","ISSN":"1558-0679","issue":"1","note":"event-title: IEEE Transactions on Power Systems","page":"336-341","source":"IEEE Xplore","title":"An evolutionary algorithm for evaluation of emission compliance options in view of the Clean Air Act Amendments","volume":"12","author":[{"family":"Srinivasan","given":"D."},{"family":"Tettamanzi","given":"A.G.B."}],"issued":{"date-parts":[["1997",2]]}}}],"schema":"https://github.com/citation-style-language/schema/raw/master/csl-citation.json"}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(Srinivasan and Tettamanzi, 1997)</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However, there were so many </w:t>
      </w:r>
      <w:r w:rsidR="00273948" w:rsidRPr="00976DF6">
        <w:rPr>
          <w:rFonts w:asciiTheme="minorHAnsi" w:eastAsiaTheme="minorEastAsia" w:hAnsiTheme="minorHAnsi" w:cstheme="minorHAnsi"/>
          <w:color w:val="1F1F1F"/>
          <w:sz w:val="22"/>
          <w:szCs w:val="22"/>
          <w:shd w:val="clear" w:color="auto" w:fill="FFFFFF"/>
          <w:lang w:val="en-GB"/>
        </w:rPr>
        <w:t xml:space="preserve">concerns </w:t>
      </w:r>
      <w:r w:rsidRPr="00976DF6">
        <w:rPr>
          <w:rFonts w:asciiTheme="minorHAnsi" w:eastAsiaTheme="minorEastAsia" w:hAnsiTheme="minorHAnsi" w:cstheme="minorHAnsi"/>
          <w:color w:val="1F1F1F"/>
          <w:sz w:val="22"/>
          <w:szCs w:val="22"/>
          <w:shd w:val="clear" w:color="auto" w:fill="FFFFFF"/>
          <w:lang w:val="en-GB"/>
        </w:rPr>
        <w:t xml:space="preserve">in the CAAA, including the inability to properly manage and enforce emissions control, which barred them from fulfilling the emission reduction objectives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{"citationID":"xRFmhM2s","properties":{"formattedCitation":"(Attwood et al., 2014)","plainCitation":"(Attwood et al., 2014)","noteIndex":0},"citationItems":[{"id":306,"uris":["http://zotero.org/users/local/M0DLkrZ1/items/8N447F7F"],"itemData":{"id":306,"type":"article-journal","abstract":"Emissions of SO2 in the United States have declined since the early 1990s, resulting in a decrease in aerosol sulfate mass in the Southeastern U.S. of −4.5(±0.9)% yr−1 between 1992 and 2013. Organic aerosol mass, the other major aerosol component in the Southeastern U.S., has decreased more slowly despite concurrent emission reductions in anthropogenic precursors. Summertime measurements in rural Alabama quantify the change in aerosol light extinction as a function of aerosol composition and relative humidity. Application of this relationship to composition data from 2001 to 2013 shows that a −1.1(±0.7)% yr−1 decrease in extinction can be attributed to decreasing aerosol water mass caused by the change in aerosol sulfate/organic ratio. Calculated reductions in extinction agree with regional trends in ground-based and satellite-derived aerosol optical depth. The diurnally averaged summertime surface radiative effect has changed by 8.0 W m−2, with 19% attributed to the decrease in aerosol water.","container-title":"Geophysical Research Letters","DOI":"10.1002/2014GL061669","ISSN":"1944-8007","issue":"21","language":"en","license":"©2014. American Geophysical Union. All Rights Reserved.","note":"_eprint: https://onlinelibrary.wiley.com/doi/pdf/10.1002/2014GL061669","page":"7701-7709","source":"Wiley Online Library","title":"Trends in sulfate and organic aerosol mass in the Southeast U.S.: Impact on aerosol optical depth and radiative forcing","title-short":"Trends in sulfate and organic aerosol mass in the Southeast U.S.","volume":"41","author":[{"family":"Attwood","given":"A. R."},{"family":"Washenfelder","given":"R. A."},{"family":"Brock","given":"C. A."},{"family":"Hu","given":"W."},{"family":"Baumann","given":"K."},{"family":"Campuzano-Jost","given":"P."},{"family":"Day","given":"D. A."},{"family":"Edgerton","given":"E. S."},{"family":"Murphy","given":"D. M."},{"family":"Palm","given":"B. B."},{"family":"McComiskey","given":"A."},{"family":"Wagner","given":"N. L."},{"family":"Sá","given":"S. S.","non-dropping-particle":"de"},{"family":"Ortega","given":"A."},{"family":"Martin","given":"S. T."},{"family":"Jimenez","given":"J. L."},{"family":"Brown","given":"S. S."}],"issued":{"date-parts":[["2014"]]}}}],"schema":"https://github.com/citation-style-language/schema/raw/master/csl-citation.json"}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(Attwood et al., 2014)</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The influence of the improvement on lowering the pollution levels was restricted since limited enforcement mechanisms made it harder to enforce emission control measures properly. The general efficacy of the CAAA has been influenced by political restrictions and legislative process deadlock that prevented the prompt and thorough execution of emissions regulations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{"citationID":"WzV4ikQG","properties":{"formattedCitation":"(Lynch et al., 2000)","plainCitation":"(Lynch et al., 2000)","noteIndex":0},"citationItems":[{"id":309,"uris":["http://zotero.org/users/local/M0DLkrZ1/items/BUS9SAKJ"],"itemData":{"id":309,"type":"article-journal","abstract":"Concentrations of sulfate (SO42-) and free hydrogen ions (H+) in precipitation decreased from 10% to 25% over a large area of the Eastern United States from 1995 through 1997 as compared to the previous 12-year (1983−1994) reference period. These decreases were unprecedented in magnitude and spatial extent. In contrast, nitrate (NO3-) concentrations generally did not change over this period. The largest decreases in both H+ and SO42- concentrations, which nearly mimicked one another, occurred in and downwind of the Ohio River Valley, the same area where Title IV of the 1990 Clean Air Act Amendments (CAAA) set limitations on sulfur dioxide (SO2) emissions from a large number of utility-owned coal-fired sources. Phase I of the CAAA required that these limitations be met by January 1, 1995. On the basis of our analysis of precipitation chemistry and emissions data, we conclude that significant declines in acid rain occurred in many parts of the Eastern United States from 1995 through 1997 because of large reductions in SO2 emissions in this region and a corresponding reduction in SO42- concentrations in precipitation.","container-title":"Environmental Science &amp; Technology","DOI":"10.1021/es9901258","ISSN":"0013-936X","issue":"6","journalAbbreviation":"Environ. Sci. Technol.","note":"publisher: American Chemical Society","page":"940-949","source":"ACS Publications","title":"Acid Rain Reduced in Eastern United States","volume":"34","author":[{"family":"Lynch","given":"James A."},{"family":"Bowersox","given":"Van C."},{"family":"Grimm","given":"Jeffrey W."}],"issued":{"date-parts":[["2000",3,1]]}}}],"schema":"https://github.com/citation-style-language/schema/raw/master/csl-citation.json"}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(Lynch et al., 2000)</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w:t>
      </w:r>
    </w:p>
    <w:p w14:paraId="040CFA2A" w14:textId="77777777" w:rsidR="00773083" w:rsidRPr="00976DF6" w:rsidRDefault="00773083" w:rsidP="005B1AD2">
      <w:pPr>
        <w:rPr>
          <w:rFonts w:asciiTheme="minorHAnsi" w:hAnsiTheme="minorHAnsi" w:cstheme="minorHAnsi"/>
        </w:rPr>
      </w:pPr>
    </w:p>
    <w:p w14:paraId="08DC639F" w14:textId="53F95226" w:rsidR="00773083" w:rsidRPr="00976DF6" w:rsidRDefault="009D4FDE" w:rsidP="00522539">
      <w:pPr>
        <w:pStyle w:val="Heading3"/>
        <w:rPr>
          <w:rFonts w:asciiTheme="minorHAnsi" w:hAnsiTheme="minorHAnsi" w:cstheme="minorHAnsi"/>
        </w:rPr>
      </w:pPr>
      <w:bookmarkStart w:id="46" w:name="_Toc176528028"/>
      <w:r w:rsidRPr="00976DF6">
        <w:rPr>
          <w:rFonts w:asciiTheme="minorHAnsi" w:hAnsiTheme="minorHAnsi" w:cstheme="minorHAnsi"/>
        </w:rPr>
        <w:t>2.4</w:t>
      </w:r>
      <w:r w:rsidR="00773083" w:rsidRPr="00976DF6">
        <w:rPr>
          <w:rFonts w:asciiTheme="minorHAnsi" w:hAnsiTheme="minorHAnsi" w:cstheme="minorHAnsi"/>
        </w:rPr>
        <w:t>.2 Corporate Average Fuel Economy (CAFF)</w:t>
      </w:r>
      <w:bookmarkEnd w:id="46"/>
    </w:p>
    <w:p w14:paraId="6A979087" w14:textId="171C2172"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Law has been put in place to reduce the amount of petroleum used and greenhouse gas emissions from vehicles, following measures of environmental sustainability and energy consumption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{"citationID":"7DQN72Iu","properties":{"formattedCitation":"(Jenn et al., 2016)","plainCitation":"(Jenn et al., 2016)","noteIndex":0},"citationItems":[{"id":310,"uris":["http://zotero.org/users/local/M0DLkrZ1/items/TP38GXIV"],"itemData":{"id":310,"type":"article-journal","abstract":"The United States Corporate Average Fuel Economy (CAFE) standards and Greenhouse Gas (GHG) Emission standards are designed to reduce petroleum consumption and GHG emissions from light-duty passenger vehicles. They do so by requiring automakers to meet aggregate criteria for fleet fuel efficiency and carbon dioxide (CO2) emission rates. Several incentives for manufacturers to sell alternative fuel vehicles (AFVs) have been introduced in recent updates of CAFE/GHG policy for vehicles sold from 2012 through 2025 to help encourage a fleet technology transition. These incentives allow automakers that sell AFVs to meet less-stringent fleet efficiency targets, resulting in increased fleet-wide gasoline consumption and emissions. We derive a closed-form expression to quantify these effects. We find that each time an AFV is sold in place of a conventional vehicle, fleet emissions increase by 0 to 60 t of CO2 and gasoline consumption increases by 0 to 7000 gallons (26,000 L), depending on the AFV and year of sale. Using projections for vehicles sold from 2012 to 2025 from the Energy Information Administration, we estimate that the CAFE/GHG AFV incentives lead to a cumulative increase of 30 to 70 million metric tons of CO2 and 3 to 8 billion gallons (11 to 30 billion liters) of gasoline consumed over the vehicles’ lifetimes – the largest share of which is due to legacy GHG flex-fuel vehicle credits that expire in 2016. These effects may be 30–40% larger in practice than we estimate here due to optimistic laboratory vehicle efficiency tests used in policy compliance calculations.","container-title":"Environmental Science &amp; Technology","DOI":"10.1021/acs.est.5b02842","ISSN":"0013-936X","issue":"5","journalAbbreviation":"Environ. Sci. Technol.","note":"publisher: American Chemical Society","page":"2165-2174","source":"ACS Publications","title":"Alternative Fuel Vehicle Adoption Increases Fleet Gasoline Consumption and Greenhouse Gas Emissions under United States Corporate Average Fuel Economy Policy and Greenhouse Gas Emissions Standards","volume":"50","author":[{"family":"Jenn","given":"Alan"},{"family":"Azevedo","given":"Inês M. L."},{"family":"Michalek","given":"Jeremy J."}],"issued":{"date-parts":[["2016",3,1]]}}}],"schema":"https://github.com/citation-style-language/schema/raw/master/csl-citation.json"}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(Jenn et al., 2016)</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It’s possible that the CAFF standards had challenges in controlling and maintaining compliance, which kept them from achieving the targeted levels of fuel efficiency and pollution reduction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{"citationID":"frqpsYnx","properties":{"formattedCitation":"(Zimmerman et al., 2016)","plainCitation":"(Zimmerman et al., 2016)","noteIndex":0},"citationItems":[{"id":311,"uris":["http://zotero.org/users/local/M0DLkrZ1/items/NJZYZJAB"],"itemData":{"id":311,"type":"article-journal","abstract":"Compared to port fuel injection (PFI) engine exhaust, gasoline direct injection (GDI) engine exhaust has higher emissions of black carbon (BC), a climate-warming pollutant. However, the relative increase in BC emissions and climate trade-offs of replacing PFI vehicles with more fuel efficient GDI vehicles remain uncertain. In this study, BC emissions from GDI and PFI vehicles were compiled and BC emissions scenarios were developed to evaluate the climate impact of GDI vehicles using global warming potential (GWP) and global temperature potential (GTP) metrics. From a 20 year time horizon GWP analysis, average fuel economy improvements ranging from 0.14 to 14% with GDI vehicles are required to offset BC-induced warming. For all but the lowest BC scenario, installing a gasoline particulate filter with an 80% BC removal efficiency and &lt;1% fuel penalty is climate beneficial. From the GTP-based analysis, it was also determined that GDI vehicles are climate beneficial within &lt;1–20 years; longer time horizons were associated with higher BC scenarios. The GDI BC emissions spanned 2 orders of magnitude and varied by ambient temperature, engine operation, and fuel composition. More work is needed to understand BC formation mechanisms in GDI engines to ensure that the climate impacts of this engine technology are minimal.","container-title":"Environmental Science &amp; Technology","DOI":"10.1021/acs.est.6b01800","ISSN":"0013-936X","issue":"15","journalAbbreviation":"Environ. Sci. Technol.","note":"publisher: American Chemical Society","page":"8385-8392","source":"ACS Publications","title":"Assessing the Climate Trade-Offs of Gasoline Direct Injection Engines","volume":"50","author":[{"family":"Zimmerman","given":"Naomi"},{"family":"Wang","given":"Jonathan M."},{"family":"Jeong","given":"Cheol-Heon"},{"family":"Wallace","given":"James S."},{"family":"Evans","given":"Greg J."}],"issued":{"date-parts":[["2016",8,2]]}}}],"schema":"https://github.com/citation-style-language/schema/raw/master/csl-citation.json"}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(Zimmerman et al., 2016)</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Insufficient regulation may have made the rules more challenging to execute successfully, which could have hampered their potential to substantially boost fuel economy and decline emissions (Zimmerman et al., 2016). Achieving greater energy efficiency and emission reductions due to technical constraints made it challenging to completely accomplish the targets set by the CAFF criteria.</w:t>
      </w:r>
    </w:p>
    <w:p w14:paraId="5390711F" w14:textId="77777777" w:rsidR="00773083" w:rsidRPr="00976DF6" w:rsidRDefault="00773083" w:rsidP="005B1AD2">
      <w:pPr>
        <w:rPr>
          <w:rFonts w:asciiTheme="minorHAnsi" w:hAnsiTheme="minorHAnsi" w:cstheme="minorHAnsi"/>
          <w:noProof/>
        </w:rPr>
      </w:pPr>
    </w:p>
    <w:p w14:paraId="1B7CCC31" w14:textId="628FACED" w:rsidR="00773083" w:rsidRPr="00976DF6" w:rsidRDefault="009D4FDE" w:rsidP="00522539">
      <w:pPr>
        <w:pStyle w:val="Heading3"/>
        <w:rPr>
          <w:rFonts w:asciiTheme="minorHAnsi" w:hAnsiTheme="minorHAnsi" w:cstheme="minorHAnsi"/>
        </w:rPr>
      </w:pPr>
      <w:bookmarkStart w:id="47" w:name="_Toc176528029"/>
      <w:r w:rsidRPr="00976DF6">
        <w:rPr>
          <w:rFonts w:asciiTheme="minorHAnsi" w:hAnsiTheme="minorHAnsi" w:cstheme="minorHAnsi"/>
        </w:rPr>
        <w:t>2.4</w:t>
      </w:r>
      <w:r w:rsidR="00773083" w:rsidRPr="00976DF6">
        <w:rPr>
          <w:rFonts w:asciiTheme="minorHAnsi" w:hAnsiTheme="minorHAnsi" w:cstheme="minorHAnsi"/>
        </w:rPr>
        <w:t>.3 Renewable Fuel Standard (RFS)</w:t>
      </w:r>
      <w:bookmarkEnd w:id="47"/>
    </w:p>
    <w:p w14:paraId="1DB24061" w14:textId="5B0C10D4"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RFS program is a federal law that mandates replacing or reducing a specific amount of fossil fuel in household heating, jet fuel and transportation fuel with a particular volume of renewable fuel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{"citationID":"vaDr94sG","properties":{"formattedCitation":"(US EPA, 2015)","plainCitation":"(US EPA, 2015)","noteIndex":0},"citationItems":[{"id":314,"uris":["http://zotero.org/users/local/M0DLkrZ1/items/VDCJZPBA"],"itemData":{"id":314,"type":"webpage","abstract":"The brief information is provided to help you understanding renewable fuel standard program.","genre":"Overviews and Factsheets","language":"en","title":"Overview of the Renewable Fuel Standard Program","URL":"https://www.epa.gov/renewable-fuel-standard-program/overview-renewable-fuel-standard-program","author":[{"family":"US EPA","given":"OAR"}],"accessed":{"date-parts":[["2024",8,1]]},"issued":{"date-parts":[["2015",8,4]]}}}],"schema":"https://github.com/citation-style-language/schema/raw/master/csl-citation.json"}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(US EPA, 2015)</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It</w:t>
      </w:r>
      <w:r w:rsidR="00A5082E" w:rsidRPr="00976DF6">
        <w:rPr>
          <w:rFonts w:asciiTheme="minorHAnsi" w:eastAsiaTheme="minorEastAsia" w:hAnsiTheme="minorHAnsi" w:cstheme="minorHAnsi"/>
          <w:color w:val="1F1F1F"/>
          <w:sz w:val="22"/>
          <w:szCs w:val="22"/>
          <w:shd w:val="clear" w:color="auto" w:fill="FFFFFF"/>
          <w:lang w:val="en-GB"/>
        </w:rPr>
        <w:t xml:space="preserve"> is</w:t>
      </w:r>
      <w:r w:rsidRPr="00976DF6">
        <w:rPr>
          <w:rFonts w:asciiTheme="minorHAnsi" w:eastAsiaTheme="minorEastAsia" w:hAnsiTheme="minorHAnsi" w:cstheme="minorHAnsi"/>
          <w:color w:val="1F1F1F"/>
          <w:sz w:val="22"/>
          <w:szCs w:val="22"/>
          <w:shd w:val="clear" w:color="auto" w:fill="FFFFFF"/>
          <w:lang w:val="en-GB"/>
        </w:rPr>
        <w:t xml:space="preserve"> possible that the RFS had issues entirely regulating and maintaining compliance, which prevented the organisation from reaching its goal of biofuel blending and carbon reductions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{"citationID":"gddIqgLX","properties":{"formattedCitation":"(Lark et al., 2022)","plainCitation":"(Lark et al., 2022)","noteIndex":0},"citationItems":[{"id":316,"uris":["http://zotero.org/users/local/M0DLkrZ1/items/TFE8KRCI"],"itemData":{"id":316,"type":"article-journal","abstract":"The Renewable Fuel Standard (RFS) specifies the use of biofuels in the United States and thereby guides nearly half of all global biofuel production, yet outcomes of this keystone climate and environmental regulation remain unclear. Here we combine econometric analyses, land use observations, and biophysical models to estimate the realized effects of the RFS in aggregate and down to the scale of individual agricultural fields across the United States. We find that the RFS increased corn prices by 30% and the prices of other crops by 20%, which, in turn, expanded US corn cultivation by 2.8 Mha (8.7%) and total cropland by 2.1 Mha (2.4%) in the years following policy enactment (2008 to 2016). These changes increased annual nationwide fertilizer use by 3 to 8%, increased water quality degradants by 3 to 5%, and caused enough domestic land use change emissions such that the carbon intensity of corn ethanol produced under the RFS is no less than gasoline and likely at least 24% higher. These tradeoffs must be weighed alongside the benefits of biofuels as decision-makers consider the future of renewable energy policies and the potential for fuels like corn ethanol to meet climate mitigation goals.","container-title":"Proceedings of the National Academy of Sciences","DOI":"10.1073/pnas.2101084119","issue":"9","note":"publisher: Proceedings of the National Academy of Sciences","page":"e2101084119","source":"pnas.org (Atypon)","title":"Environmental outcomes of the US Renewable Fuel Standard","volume":"119","author":[{"family":"Lark","given":"Tyler J."},{"family":"Hendricks","given":"Nathan P."},{"family":"Smith","given":"Aaron"},{"family":"Pates","given":"Nicholas"},{"family":"Spawn-Lee","given":"Seth A."},{"family":"Bougie","given":"Matthew"},{"family":"Booth","given":"Eric G."},{"family":"Kucharik","given":"Christopher J."},{"family":"Gibbs","given":"Holly K."}],"issued":{"date-parts":[["2022",3]]}}}],"schema":"https://github.com/citation-style-language/schema/raw/master/csl-citation.json"}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(Lark et al., 2022)</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Insufficient enforcement penalties may have delayed the successful execution of the RFS, limiting its capacity to cause notable rises in the production and use of biofuel</w:t>
      </w:r>
      <w:r w:rsidR="006458D1" w:rsidRPr="00976DF6">
        <w:rPr>
          <w:rFonts w:asciiTheme="minorHAnsi" w:eastAsiaTheme="minorEastAsia" w:hAnsiTheme="minorHAnsi" w:cstheme="minorHAnsi"/>
          <w:color w:val="1F1F1F"/>
          <w:sz w:val="22"/>
          <w:szCs w:val="22"/>
          <w:shd w:val="clear" w:color="auto" w:fill="FFFFFF"/>
          <w:lang w:val="en-GB"/>
        </w:rPr>
        <w:t xml:space="preserve"> fields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{"citationID":"YTmyOXYH","properties":{"formattedCitation":"(Lade and Bushnell, 2019)","plainCitation":"(Lade and Bushnell, 2019)","noteIndex":0},"citationItems":[{"id":318,"uris":["http://zotero.org/users/local/M0DLkrZ1/items/29F6QDJW"],"itemData":{"id":318,"type":"article-journal","abstract":"The Renewable Fuel Standard (RFS) is among the largest renewable energy mandates in the world. The policy is enforced using tradeable credits that implicitly subsidize biofuels and tax fossil fuels. The RFS relies on these taxes and subsidies to be passed through to consumers to stimulate demand for biofuels and decrease demand for gasoline and diesel. We study pass-through of the RFS subsidy for E85, a high-ethanol blend fuel, to retail fuel prices using weekly prices from over 450 fuel stations in the United States. We find that, on average, half to three-quarters of the E85 subsidy is passed through to consumers. However, pass-through takes 6–8 weeks, and station-level pass-through rates exhibit substantial heterogeneity, with the retailers’ market structure influencing both the speed and level of pass-through.","container-title":"Journal of the Association of Environmental and Resource Economists","DOI":"10.1086/702878","ISSN":"2333-5955","issue":"3","note":"publisher: The University of Chicago Press","page":"563-592","source":"journals.uchicago.edu (Atypon)","title":"Fuel Subsidy Pass-Through and Market Structure: Evidence from the Renewable Fuel Standard","title-short":"Fuel Subsidy Pass-Through and Market Structure","volume":"6","author":[{"family":"Lade","given":"Gabriel E."},{"family":"Bushnell","given":"James"}],"issued":{"date-parts":[["2019",5]]}}}],"schema":"https://github.com/citation-style-language/schema/raw/master/csl-citation.json"}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(Lade and Bushnell, 2019)</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The operation and efficacy of the RFS may have been affected by industry lobbying and economic factors, which influenced the biofuel market and mining required compliance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{"citationID":"sicGiiCd","properties":{"formattedCitation":"(Lade et al., 2018)","plainCitation":"(Lade et al., 2018)","noteIndex":0},"citationItems":[{"id":319,"uris":["http://zotero.org/users/local/M0DLkrZ1/items/UDMK84BU"],"itemData":{"id":319,"type":"article-journal","abstract":"Many policies mandate renewable energy production to combat global climate change. These policies often differ significantly from first-best policy prescriptions. Among the largest renewable energy mandates enacted to date is the Renewable Fuel Standard (RFS), which mandates biofuel consumption far beyond what is feasible with current technology and infrastructure. We critically review the methods used by the Environmental Protection Agency to project near- and long-term compliance costs under the RFS, and draw lessons from the RFS experience to date that would improve the program's efficiency. The lessons are meant to inform both future RFS rulemaking and the design of future climate policies. We draw two lessons specific to the RFS. First, incorporate uncertainty into rulemaking; second, implement multi-year rules. Multi-year rulemaking allows for longer periods between major regulatory decisions and sends greater certainty to markets. We also provide two more general recommendations: tie waiver authority to compliance costs or include cost containment provisions, and fund research and development of new technologies directly rather than mandating them. Future technological advancement is uncertain, and mandating new technologies has proven to be largely ineffective to date, particularly in fuel markets.","container-title":"American Journal of Agricultural Economics","DOI":"10.1093/ajae/aax092","ISSN":"1467-8276","issue":"2","language":"en","license":"© 2018 Agricultural and Applied Economics Association","note":"_eprint: https://onlinelibrary.wiley.com/doi/pdf/10.1093/ajae/aax092","page":"585-599","source":"Wiley Online Library","title":"Designing Climate Policy: Lessons from the Renewable Fuel Standard and the Blend Wall","title-short":"Designing Climate Policy","volume":"100","author":[{"family":"Lade","given":"Gabriel E"},{"family":"Cynthia Lin Lawell","given":"C-Y"},{"family":"Smith","given":"Aaron"}],"issued":{"date-parts":[["2018"]]}}}],"schema":"https://github.com/citation-style-language/schema/raw/master/csl-citation.json"}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(Lade et al., 2018)</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w:t>
      </w:r>
    </w:p>
    <w:p w14:paraId="5A5C9524" w14:textId="77777777" w:rsidR="00773083" w:rsidRPr="00976DF6" w:rsidRDefault="00773083" w:rsidP="005B1AD2">
      <w:pPr>
        <w:rPr>
          <w:rFonts w:asciiTheme="minorHAnsi" w:hAnsiTheme="minorHAnsi" w:cstheme="minorHAnsi"/>
          <w:noProof/>
        </w:rPr>
      </w:pPr>
    </w:p>
    <w:p w14:paraId="2CD25FFE" w14:textId="77777777" w:rsidR="00773083" w:rsidRPr="00976DF6" w:rsidRDefault="00773083" w:rsidP="005B1AD2">
      <w:pPr>
        <w:rPr>
          <w:rFonts w:asciiTheme="minorHAnsi" w:hAnsiTheme="minorHAnsi" w:cstheme="minorHAnsi"/>
          <w:noProof/>
        </w:rPr>
      </w:pPr>
    </w:p>
    <w:p w14:paraId="6D6DC546" w14:textId="7634917F" w:rsidR="00773083" w:rsidRPr="00976DF6" w:rsidRDefault="009D4FDE" w:rsidP="00522539">
      <w:pPr>
        <w:pStyle w:val="Heading3"/>
        <w:rPr>
          <w:rFonts w:asciiTheme="minorHAnsi" w:hAnsiTheme="minorHAnsi" w:cstheme="minorHAnsi"/>
        </w:rPr>
      </w:pPr>
      <w:bookmarkStart w:id="48" w:name="_Toc176528030"/>
      <w:r w:rsidRPr="00976DF6">
        <w:rPr>
          <w:rFonts w:asciiTheme="minorHAnsi" w:hAnsiTheme="minorHAnsi" w:cstheme="minorHAnsi"/>
        </w:rPr>
        <w:t>2.4</w:t>
      </w:r>
      <w:r w:rsidR="00773083" w:rsidRPr="00976DF6">
        <w:rPr>
          <w:rFonts w:asciiTheme="minorHAnsi" w:hAnsiTheme="minorHAnsi" w:cstheme="minorHAnsi"/>
        </w:rPr>
        <w:t>.4 American Recovery and Reinvestment Act (ARRA)</w:t>
      </w:r>
      <w:bookmarkEnd w:id="48"/>
    </w:p>
    <w:p w14:paraId="5E2D01FF" w14:textId="41CAA406"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Major clean energy provisions intended to advance renewable energy, sustainable development and energy efficiency have been included in the American Recovery and Reinvestment ACT (ARRA) 2009. The main motive of the ARRA clean energy plan was to </w:t>
      </w:r>
      <w:r w:rsidRPr="00976DF6">
        <w:rPr>
          <w:rFonts w:asciiTheme="minorHAnsi" w:eastAsiaTheme="minorEastAsia" w:hAnsiTheme="minorHAnsi" w:cstheme="minorHAnsi"/>
          <w:color w:val="1F1F1F"/>
          <w:sz w:val="22"/>
          <w:szCs w:val="22"/>
          <w:shd w:val="clear" w:color="auto" w:fill="FFFFFF"/>
          <w:lang w:val="en-GB"/>
        </w:rPr>
        <w:lastRenderedPageBreak/>
        <w:t xml:space="preserve">promote sustainable energy practices, reduce carbon emissions, increase employment, and promote economic growth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{"citationID":"B6jbjmy9","properties":{"formattedCitation":"(Carley, 2016)","plainCitation":"(Carley, 2016)","noteIndex":0},"citationItems":[{"id":336,"uris":["http://zotero.org/users/local/M0DLkrZ1/items/LWVV32UP"],"itemData":{"id":336,"type":"article-journal","abstract":"The American Recovery and Reinvestment Act injected approximately $840 billion into the U.S. economy to provide both short-term economic stimulus and longer term technological advancement and infrastructure development. One of the primary recipients of stimulus funds in the United States and elsewhere around the world was the energy sector. This analysis reviews states’ experiences with Recovery Act energy programs, and highlights the perceived challenges and accomplishments that state officials encountered with these programs. Based on semi-structured interviews conducted with state officials involved in Recovery Act implementation, the analysis focuses on the following main themes: compliance difficulties, spending preparedness, degree and quality of federal guidance, timing, efficiency, and perceptions of success and lasting benefits.","container-title":"Review of Policy Research","DOI":"10.1111/ropr.12167","ISSN":"1541-1338","issue":"2","language":"en","license":"© 2016 Policy Studies Organization","note":"_eprint: https://onlinelibrary.wiley.com/doi/pdf/10.1111/ropr.12167","page":"201-223","source":"Wiley Online Library","title":"Energy Programs of the American Recovery and Reinvestment Act of 2009","volume":"33","author":[{"family":"Carley","given":"Sanya"}],"issued":{"date-parts":[["2016"]]}}}],"schema":"https://github.com/citation-style-language/schema/raw/master/csl-citation.json"}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(Carley, 2016)</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Nevertheless, challenges to its enacting were weak enforcement, corporate influence, deadlock in politics, and limited technology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{"citationID":"BnDUfxNr","properties":{"formattedCitation":"(Aldy, 2013)","plainCitation":"(Aldy, 2013)","noteIndex":0},"citationItems":[{"id":339,"uris":["http://zotero.org/users/local/M0DLkrZ1/items/GU4CB2SH"],"itemData":{"id":339,"type":"article-journal","abstract":"The American Recovery and Reinvestment Act included more than $90 billion in strategic clean energy investments intended to promote job creation and deployment of low-carbon technologies. In terms of spending, the clean energy package has been described as the nation’s “biggest energy bill in history.” This article provides a preliminary assessment of the Recovery Act’s clean energy package through a review of the act’s rationale, design, and implementation. The article first surveys the policy principles for a clean energy stimulus and describes the process of crafting the clean energy package during the 2008–9 presidential transition. Then the article reviews the initial employment, economic activity, and energy outcomes associated with these energy investments, and it provides a more detailed case study of the Recovery Act’s support for renewable power through grants and loan guarantees. The article concludes with a discussion of lessons learned.","container-title":"Review of Environmental Economics and Policy","DOI":"10.1093/reep/res014","ISSN":"1750-6816","issue":"1","note":"publisher: The University of Chicago Press","page":"136-155","source":"journals.uchicago.edu (Atypon)","title":"Policy MonitorA Preliminary Assessment of the American Recovery and Reinvestment Act’s Clean Energy Package","volume":"7","author":[{"family":"Aldy","given":"Joseph E."}],"issued":{"date-parts":[["2013",1]]}}}],"schema":"https://github.com/citation-style-language/schema/raw/master/csl-citation.json"}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(Aldy, 2013)</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Regulatory, financial, political, and technical obstacles are highlighted by these issues, which are common to all clean energy rules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{"citationID":"5bDZCYxQ","properties":{"formattedCitation":"(Hall and Jennings, 2011)","plainCitation":"(Hall and Jennings, 2011)","noteIndex":0},"citationItems":[{"id":340,"uris":["http://zotero.org/users/local/M0DLkrZ1/items/GF4BV6YH"],"itemData":{"id":340,"type":"article-journal","abstract":"President Barack Obama promised that his administration would make a clean break with the past, setting new standards in transparency and accountability. The American Recovery and Reinvestment Act (ARRA), one of his early legislative initiatives, marks a concerted effort to realize the promises he made during the campaign. This article examines the federal government's past, present, and future efforts at accountability and transparency in administering the grants-in-aid system. It presents and critiques the changes brought about by ARRA to identify its contributions to government accountability. While the act clearly makes some advances in accountability, many of the gains are the result of repackaging and emphasizing already existing accountability mechanisms. The article concludes with some expectations about the direction future federal grants-in-aid accountability and transparency efforts are likely to take.","container-title":"Public Performance &amp; Management Review","DOI":"10.2753/PMR1530-9576350110","ISSN":"1530-9576","issue":"1","note":"publisher: Routledge\n_eprint: https://www.tandfonline.com/doi/pdf/10.2753/PMR1530-9576350110","page":"202-226","source":"Taylor and Francis+NEJM","title":"The American Recovery and Reinvestment Act (ARRA): A Critical Examination of Accountability and Transparency in the Obama Administration","title-short":"The American Recovery and Reinvestment Act (ARRA)","volume":"35","author":[{"family":"Hall","given":"Jeremy L."},{"family":"Jennings","given":"Edward T."}],"issued":{"date-parts":[["2011",9,1]]}}}],"schema":"https://github.com/citation-style-language/schema/raw/master/csl-citation.json"}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(Hall and Jennings, 2011)</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Initiatives for clean energy are </w:t>
      </w:r>
      <w:r w:rsidR="004D112E" w:rsidRPr="00976DF6">
        <w:rPr>
          <w:rFonts w:asciiTheme="minorHAnsi" w:eastAsiaTheme="minorEastAsia" w:hAnsiTheme="minorHAnsi" w:cstheme="minorHAnsi"/>
          <w:color w:val="1F1F1F"/>
          <w:sz w:val="22"/>
          <w:szCs w:val="22"/>
          <w:shd w:val="clear" w:color="auto" w:fill="FFFFFF"/>
          <w:lang w:val="en-GB"/>
        </w:rPr>
        <w:t>failing</w:t>
      </w:r>
      <w:r w:rsidRPr="00976DF6">
        <w:rPr>
          <w:rFonts w:asciiTheme="minorHAnsi" w:eastAsiaTheme="minorEastAsia" w:hAnsiTheme="minorHAnsi" w:cstheme="minorHAnsi"/>
          <w:color w:val="1F1F1F"/>
          <w:sz w:val="22"/>
          <w:szCs w:val="22"/>
          <w:shd w:val="clear" w:color="auto" w:fill="FFFFFF"/>
          <w:lang w:val="en-GB"/>
        </w:rPr>
        <w:t xml:space="preserve"> as planned due to insufficient regulation, industrial campaigns, industrial campaigns, political resistance, and technology imitations. Governing economic political, and technological hurdles are highlighted by these concerns, which are common to all renewable energy rules. Efforts for clean energy have not advanced as planned due to insufficient regulation, industrial advocacy, political obstruction, and technological constraints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{"citationID":"Eo76FTPe","properties":{"formattedCitation":"(Popp et al., n.d.)","plainCitation":"(Popp et al., n.d.)","dontUpdate":true,"noteIndex":0},"citationItems":[{"id":342,"uris":["http://zotero.org/users/local/M0DLkrZ1/items/YQWC68TR"],"itemData":{"id":342,"type":"article-journal","abstract":"We evaluate the employment effect of the green part of the largest fiscal stimulus in recent history, the American Recovery and Reinvestment Act (ARRA). Each $1 million of green ARRA created 15 new jobs that emerged especially in the post-ARRA period (2013-2017). We find little evidence of significant short-run employment gains. Green ARRA creates more jobs in commuting zones with a greater prevalence of pre-existing green skills. Nearly half of the jobs created by green ARRA investments were in construction or waste management. Nearly all new jobs created are manual labor positions. Nonetheless, manual labor wages did not increase.","language":"en","source":"Zotero","title":"The Employment Impact of Green Fiscal Push: Evidence from the American Recovery Act","author":[{"family":"Popp","given":"David"},{"family":"Vona","given":"Francesco"},{"family":"Marin","given":"Giovanni"},{"family":"Chen","given":"Ziqiao"}]}}],"schema":"https://github.com/citation-style-language/schema/raw/master/csl-citation.json"}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(Popp et al., 2020)</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w:t>
      </w:r>
    </w:p>
    <w:p w14:paraId="5BADB847" w14:textId="77777777" w:rsidR="000736A1" w:rsidRPr="00976DF6" w:rsidRDefault="000736A1" w:rsidP="00215B04">
      <w:pPr>
        <w:jc w:val="both"/>
        <w:rPr>
          <w:rFonts w:asciiTheme="minorHAnsi" w:eastAsiaTheme="minorEastAsia" w:hAnsiTheme="minorHAnsi" w:cstheme="minorHAnsi"/>
          <w:color w:val="1F1F1F"/>
          <w:sz w:val="22"/>
          <w:szCs w:val="22"/>
          <w:shd w:val="clear" w:color="auto" w:fill="FFFFFF"/>
          <w:lang w:val="en-GB"/>
        </w:rPr>
      </w:pPr>
    </w:p>
    <w:p w14:paraId="765038CD" w14:textId="77777777" w:rsidR="000736A1" w:rsidRPr="00976DF6" w:rsidRDefault="000736A1" w:rsidP="00215B04">
      <w:pPr>
        <w:jc w:val="both"/>
        <w:rPr>
          <w:rFonts w:asciiTheme="minorHAnsi" w:eastAsiaTheme="minorEastAsia" w:hAnsiTheme="minorHAnsi" w:cstheme="minorHAnsi"/>
          <w:color w:val="1F1F1F"/>
          <w:sz w:val="22"/>
          <w:szCs w:val="22"/>
          <w:shd w:val="clear" w:color="auto" w:fill="FFFFFF"/>
          <w:lang w:val="en-GB"/>
        </w:rPr>
      </w:pPr>
    </w:p>
    <w:p w14:paraId="5C95BB10" w14:textId="77777777" w:rsidR="000736A1" w:rsidRPr="00976DF6" w:rsidRDefault="000736A1" w:rsidP="00215B04">
      <w:pPr>
        <w:jc w:val="both"/>
        <w:rPr>
          <w:rFonts w:asciiTheme="minorHAnsi" w:eastAsiaTheme="minorEastAsia" w:hAnsiTheme="minorHAnsi" w:cstheme="minorHAnsi"/>
          <w:color w:val="1F1F1F"/>
          <w:sz w:val="22"/>
          <w:szCs w:val="22"/>
          <w:shd w:val="clear" w:color="auto" w:fill="FFFFFF"/>
          <w:lang w:val="en-GB"/>
        </w:rPr>
      </w:pPr>
    </w:p>
    <w:p w14:paraId="7FB27856" w14:textId="77777777" w:rsidR="00773083" w:rsidRPr="00976DF6" w:rsidRDefault="00773083" w:rsidP="005B1AD2">
      <w:pPr>
        <w:rPr>
          <w:rFonts w:asciiTheme="minorHAnsi" w:eastAsiaTheme="majorEastAsia" w:hAnsiTheme="minorHAnsi" w:cstheme="minorHAnsi"/>
          <w:color w:val="262626" w:themeColor="text1" w:themeTint="D9"/>
          <w:sz w:val="28"/>
          <w:szCs w:val="28"/>
        </w:rPr>
      </w:pPr>
    </w:p>
    <w:p w14:paraId="0BFAFC55" w14:textId="051172D7" w:rsidR="00773083" w:rsidRPr="00A1491A" w:rsidRDefault="009D4FDE" w:rsidP="00A1491A">
      <w:pPr>
        <w:pStyle w:val="Heading2"/>
        <w:rPr>
          <w:rFonts w:asciiTheme="minorHAnsi" w:hAnsiTheme="minorHAnsi" w:cstheme="minorHAnsi"/>
        </w:rPr>
      </w:pPr>
      <w:bookmarkStart w:id="49" w:name="_Toc176528031"/>
      <w:r w:rsidRPr="00A1491A">
        <w:rPr>
          <w:rFonts w:asciiTheme="minorHAnsi" w:hAnsiTheme="minorHAnsi" w:cstheme="minorHAnsi"/>
        </w:rPr>
        <w:t>3</w:t>
      </w:r>
      <w:r w:rsidR="00773083" w:rsidRPr="00A1491A">
        <w:rPr>
          <w:rFonts w:asciiTheme="minorHAnsi" w:hAnsiTheme="minorHAnsi" w:cstheme="minorHAnsi"/>
        </w:rPr>
        <w:t>.1 Data Augmentation Techniques for CO2 emissions classification</w:t>
      </w:r>
      <w:bookmarkEnd w:id="49"/>
      <w:r w:rsidR="00773083" w:rsidRPr="00A1491A">
        <w:rPr>
          <w:rFonts w:asciiTheme="minorHAnsi" w:hAnsiTheme="minorHAnsi" w:cstheme="minorHAnsi"/>
        </w:rPr>
        <w:t xml:space="preserve"> </w:t>
      </w:r>
    </w:p>
    <w:p w14:paraId="36AF0B91" w14:textId="26D2ACA5"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Multiple designs for machine learning are used in CO2 emissions forecasting to increase accuracy and adaptability. Multiple studies focussing on different performance measures have used a variety of strategies to execute their models. </w:t>
      </w:r>
      <w:r w:rsidR="00C25AC7" w:rsidRPr="00976DF6">
        <w:rPr>
          <w:rFonts w:asciiTheme="minorHAnsi" w:eastAsiaTheme="minorEastAsia" w:hAnsiTheme="minorHAnsi" w:cstheme="minorHAnsi"/>
          <w:color w:val="1F1F1F"/>
          <w:sz w:val="22"/>
          <w:szCs w:val="22"/>
          <w:shd w:val="clear" w:color="auto" w:fill="FFFFFF"/>
          <w:lang w:val="en-GB"/>
        </w:rPr>
        <w:fldChar w:fldCharType="begin"/>
      </w:r>
      <w:r w:rsidR="00C25AC7" w:rsidRPr="00976DF6">
        <w:rPr>
          <w:rFonts w:asciiTheme="minorHAnsi" w:eastAsiaTheme="minorEastAsia" w:hAnsiTheme="minorHAnsi" w:cstheme="minorHAnsi"/>
          <w:color w:val="1F1F1F"/>
          <w:sz w:val="22"/>
          <w:szCs w:val="22"/>
          <w:shd w:val="clear" w:color="auto" w:fill="FFFFFF"/>
          <w:lang w:val="en-GB"/>
        </w:rPr>
        <w:instrText xml:space="preserve"> REF _Ref176351776 \h </w:instrText>
      </w:r>
      <w:r w:rsidR="00215B04" w:rsidRPr="00976DF6">
        <w:rPr>
          <w:rFonts w:asciiTheme="minorHAnsi" w:eastAsiaTheme="minorEastAsia" w:hAnsiTheme="minorHAnsi" w:cstheme="minorHAnsi"/>
          <w:color w:val="1F1F1F"/>
          <w:sz w:val="22"/>
          <w:szCs w:val="22"/>
          <w:shd w:val="clear" w:color="auto" w:fill="FFFFFF"/>
          <w:lang w:val="en-GB"/>
        </w:rPr>
        <w:instrText xml:space="preserve"> \* MERGEFORMAT </w:instrText>
      </w:r>
      <w:r w:rsidR="00C25AC7" w:rsidRPr="00976DF6">
        <w:rPr>
          <w:rFonts w:asciiTheme="minorHAnsi" w:eastAsiaTheme="minorEastAsia" w:hAnsiTheme="minorHAnsi" w:cstheme="minorHAnsi"/>
          <w:color w:val="1F1F1F"/>
          <w:sz w:val="22"/>
          <w:szCs w:val="22"/>
          <w:shd w:val="clear" w:color="auto" w:fill="FFFFFF"/>
          <w:lang w:val="en-GB"/>
        </w:rPr>
      </w:r>
      <w:r w:rsidR="00C25AC7" w:rsidRPr="00976DF6">
        <w:rPr>
          <w:rFonts w:asciiTheme="minorHAnsi" w:eastAsiaTheme="minorEastAsia" w:hAnsiTheme="minorHAnsi" w:cstheme="minorHAnsi"/>
          <w:color w:val="1F1F1F"/>
          <w:sz w:val="22"/>
          <w:szCs w:val="22"/>
          <w:shd w:val="clear" w:color="auto" w:fill="FFFFFF"/>
          <w:lang w:val="en-GB"/>
        </w:rPr>
        <w:fldChar w:fldCharType="separate"/>
      </w:r>
      <w:r w:rsidR="00C25AC7" w:rsidRPr="00976DF6">
        <w:rPr>
          <w:rFonts w:asciiTheme="minorHAnsi" w:eastAsiaTheme="minorEastAsia" w:hAnsiTheme="minorHAnsi" w:cstheme="minorHAnsi"/>
          <w:color w:val="1F1F1F"/>
          <w:sz w:val="22"/>
          <w:szCs w:val="22"/>
          <w:shd w:val="clear" w:color="auto" w:fill="FFFFFF"/>
          <w:lang w:val="en-GB"/>
        </w:rPr>
        <w:t>Table 1</w:t>
      </w:r>
      <w:r w:rsidR="00C25AC7" w:rsidRPr="00976DF6">
        <w:rPr>
          <w:rFonts w:asciiTheme="minorHAnsi" w:eastAsiaTheme="minorEastAsia" w:hAnsiTheme="minorHAnsi" w:cstheme="minorHAnsi"/>
          <w:color w:val="1F1F1F"/>
          <w:sz w:val="22"/>
          <w:szCs w:val="22"/>
          <w:shd w:val="clear" w:color="auto" w:fill="FFFFFF"/>
          <w:lang w:val="en-GB"/>
        </w:rPr>
        <w:fldChar w:fldCharType="end"/>
      </w:r>
      <w:r w:rsidR="00C25AC7" w:rsidRPr="00976DF6">
        <w:rPr>
          <w:rFonts w:asciiTheme="minorHAnsi" w:eastAsiaTheme="minorEastAsia" w:hAnsiTheme="minorHAnsi" w:cstheme="minorHAnsi"/>
          <w:color w:val="1F1F1F"/>
          <w:sz w:val="22"/>
          <w:szCs w:val="22"/>
          <w:shd w:val="clear" w:color="auto" w:fill="FFFFFF"/>
          <w:lang w:val="en-GB"/>
        </w:rPr>
        <w:t xml:space="preserve"> </w:t>
      </w:r>
      <w:r w:rsidRPr="00976DF6">
        <w:rPr>
          <w:rFonts w:asciiTheme="minorHAnsi" w:eastAsiaTheme="minorEastAsia" w:hAnsiTheme="minorHAnsi" w:cstheme="minorHAnsi"/>
          <w:color w:val="1F1F1F"/>
          <w:sz w:val="22"/>
          <w:szCs w:val="22"/>
          <w:shd w:val="clear" w:color="auto" w:fill="FFFFFF"/>
          <w:lang w:val="en-GB"/>
        </w:rPr>
        <w:t>provides a summary of these studies with a focus on the success metrics attained, hyperparameters utilised, and the machine learning models applied.</w:t>
      </w:r>
    </w:p>
    <w:p w14:paraId="745B8679" w14:textId="77777777"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p>
    <w:p w14:paraId="7642D720" w14:textId="160343E9" w:rsidR="00773083" w:rsidRPr="00976DF6" w:rsidRDefault="008A78F4"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 </w:t>
      </w:r>
      <w:r w:rsidR="00773083" w:rsidRPr="00976DF6">
        <w:rPr>
          <w:rFonts w:asciiTheme="minorHAnsi" w:eastAsiaTheme="minorEastAsia" w:hAnsiTheme="minorHAnsi" w:cstheme="minorHAnsi"/>
          <w:color w:val="1F1F1F"/>
          <w:sz w:val="22"/>
          <w:szCs w:val="22"/>
          <w:shd w:val="clear" w:color="auto" w:fill="FFFFFF"/>
          <w:lang w:val="en-GB"/>
        </w:rPr>
        <w:t xml:space="preserve">Wong, </w:t>
      </w:r>
      <w:r w:rsidR="007C7C85" w:rsidRPr="00976DF6">
        <w:rPr>
          <w:rFonts w:asciiTheme="minorHAnsi" w:eastAsiaTheme="minorEastAsia" w:hAnsiTheme="minorHAnsi" w:cstheme="minorHAnsi"/>
          <w:color w:val="1F1F1F"/>
          <w:sz w:val="22"/>
          <w:szCs w:val="22"/>
          <w:shd w:val="clear" w:color="auto" w:fill="FFFFFF"/>
          <w:lang w:val="en-GB"/>
        </w:rPr>
        <w:t>(</w:t>
      </w:r>
      <w:r w:rsidR="00773083" w:rsidRPr="00976DF6">
        <w:rPr>
          <w:rFonts w:asciiTheme="minorHAnsi" w:eastAsiaTheme="minorEastAsia" w:hAnsiTheme="minorHAnsi" w:cstheme="minorHAnsi"/>
          <w:color w:val="1F1F1F"/>
          <w:sz w:val="22"/>
          <w:szCs w:val="22"/>
          <w:shd w:val="clear" w:color="auto" w:fill="FFFFFF"/>
          <w:lang w:val="en-GB"/>
        </w:rPr>
        <w:t xml:space="preserve">2022) assessed several </w:t>
      </w:r>
      <w:r w:rsidR="00A1491A" w:rsidRPr="00976DF6">
        <w:rPr>
          <w:rFonts w:asciiTheme="minorHAnsi" w:eastAsiaTheme="minorEastAsia" w:hAnsiTheme="minorHAnsi" w:cstheme="minorHAnsi"/>
          <w:color w:val="1F1F1F"/>
          <w:sz w:val="22"/>
          <w:szCs w:val="22"/>
          <w:shd w:val="clear" w:color="auto" w:fill="FFFFFF"/>
          <w:lang w:val="en-GB"/>
        </w:rPr>
        <w:t>machine</w:t>
      </w:r>
      <w:r w:rsidR="00773083" w:rsidRPr="00976DF6">
        <w:rPr>
          <w:rFonts w:asciiTheme="minorHAnsi" w:eastAsiaTheme="minorEastAsia" w:hAnsiTheme="minorHAnsi" w:cstheme="minorHAnsi"/>
          <w:color w:val="1F1F1F"/>
          <w:sz w:val="22"/>
          <w:szCs w:val="22"/>
          <w:shd w:val="clear" w:color="auto" w:fill="FFFFFF"/>
          <w:lang w:val="en-GB"/>
        </w:rPr>
        <w:t xml:space="preserve"> learning architectures, including Support Vector Machine, Random Forest, Decision Tree, Linear Regression, and Extreme Gradient Boosting</w:t>
      </w:r>
      <w:r w:rsidR="007C7C85" w:rsidRPr="00976DF6">
        <w:rPr>
          <w:rFonts w:asciiTheme="minorHAnsi" w:eastAsiaTheme="minorEastAsia" w:hAnsiTheme="minorHAnsi" w:cstheme="minorHAnsi"/>
          <w:color w:val="1F1F1F"/>
          <w:sz w:val="22"/>
          <w:szCs w:val="22"/>
          <w:shd w:val="clear" w:color="auto" w:fill="FFFFFF"/>
          <w:lang w:val="en-GB"/>
        </w:rPr>
        <w:t xml:space="preserve"> without providing hyperparameters</w:t>
      </w:r>
      <w:r w:rsidR="00773083" w:rsidRPr="00976DF6">
        <w:rPr>
          <w:rFonts w:asciiTheme="minorHAnsi" w:eastAsiaTheme="minorEastAsia" w:hAnsiTheme="minorHAnsi" w:cstheme="minorHAnsi"/>
          <w:color w:val="1F1F1F"/>
          <w:sz w:val="22"/>
          <w:szCs w:val="22"/>
          <w:shd w:val="clear" w:color="auto" w:fill="FFFFFF"/>
          <w:lang w:val="en-GB"/>
        </w:rPr>
        <w:t>. The Random Forest model had the Lowest Mean Absolute Error (MAE) and Root Mean Square Error (RMSE) of 24.42 and 26.26, respectively, while the support Vector Machine model had the most errors (MAE:101.11, RMSE:128.74)). The performance metrics for these models varied.</w:t>
      </w:r>
    </w:p>
    <w:p w14:paraId="7D43DA89" w14:textId="77777777"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p>
    <w:p w14:paraId="2F23B9F9" w14:textId="47E364DE"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Tan, </w:t>
      </w:r>
      <w:r w:rsidR="007C7C85" w:rsidRPr="00976DF6">
        <w:rPr>
          <w:rFonts w:asciiTheme="minorHAnsi" w:eastAsiaTheme="minorEastAsia" w:hAnsiTheme="minorHAnsi" w:cstheme="minorHAnsi"/>
          <w:color w:val="1F1F1F"/>
          <w:sz w:val="22"/>
          <w:szCs w:val="22"/>
          <w:shd w:val="clear" w:color="auto" w:fill="FFFFFF"/>
          <w:lang w:val="en-GB"/>
        </w:rPr>
        <w:t>(</w:t>
      </w:r>
      <w:r w:rsidRPr="00976DF6">
        <w:rPr>
          <w:rFonts w:asciiTheme="minorHAnsi" w:eastAsiaTheme="minorEastAsia" w:hAnsiTheme="minorHAnsi" w:cstheme="minorHAnsi"/>
          <w:color w:val="1F1F1F"/>
          <w:sz w:val="22"/>
          <w:szCs w:val="22"/>
          <w:shd w:val="clear" w:color="auto" w:fill="FFFFFF"/>
          <w:lang w:val="en-GB"/>
        </w:rPr>
        <w:t>2022) employed several models, such as AdaBost, CatBoost, SVM, Random Forest, XGBoost, LightGBM, and Sequential, without defining a hyperparameter for Random Forest. With an RMSE of 62.84 and an MAE of 35.71, the stated performance metrics for these models were consistent. However, there were minor differences in the Mean Absolute Percentage Error (MAPE) among the models.</w:t>
      </w:r>
    </w:p>
    <w:p w14:paraId="08A25735" w14:textId="77777777"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p>
    <w:p w14:paraId="56F8463F" w14:textId="4407DC2F"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The following regression models were examined by </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{"citationID":"9naCU5IN","properties":{"formattedCitation":"(Michalakopoulos et al., 2023)","plainCitation":"(Michalakopoulos et al., 2023)","noteIndex":0},"citationItems":[{"id":326,"uris":["http://zotero.org/users/local/M0DLkrZ1/items/F74W5QQQ"],"itemData":{"id":326,"type":"paper-conference","abstract":"The maritime industry is a significant source of global carbon dioxide (CO2) emissions, and the accurate prediction of emissions in this domain is of paramount importance. In this paper, we conduct a comparative analysis of machine learning algorithms for predicting CO2 emissions in the maritime domain. Using a unique dataset, comprising historical maritime data for different vessel voyages, including vessel type, voyage information and environmental factors, we employ decision trees, a number of regression, and artificial neural network algorithms. Performance evaluation is conducted using established metrics such as R2 (%), Mean Absolute Error, Normalized Root Mean Squared Error and Symmetric Mean Biased Error. Our findings reveal that the Extra Trees Regressor and Multi-layer Perceptron regressor algorithms outperform the other methods in terms of prediction accuracy demonstrating the least amount of error. Our research contributes to the existing literature by highlighting the potential of machine learning in predicting maritime CO2 emissions and provides insights for further research, such as exploring alternative algorithms and incorporating real-time data Integration.","container-title":"2023 14th International Conference on Information, Intelligence, Systems &amp; Applications (IISA)","DOI":"10.1109/IISA59645.2023.10345936","event-title":"2023 14th International Conference on Information, Intelligence, Systems &amp; Applications (IISA)","page":"1-4","source":"IEEE Xplore","title":"Comparison of Machine Learning Algorithms For Predicting CO2Emissions in the maritime domain","URL":"https://ieeexplore.ieee.org/document/10345936","author":[{"family":"Michalakopoulos","given":"Vasilis"},{"family":"Ilias","given":"Loukas"},{"family":"Kapsalis","given":"Panagiotis"},{"family":"Mouzakitis","given":"Spiros"},{"family":"Askounis","given":"Dimitris"}],"accessed":{"date-parts":[["2024",8,3]]},"issued":{"date-parts":[["2023",7]]}}}],"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 xml:space="preserve">Michalakopoulos et al., </w:t>
      </w:r>
      <w:r w:rsidR="007C7C85" w:rsidRPr="00976DF6">
        <w:rPr>
          <w:rFonts w:asciiTheme="minorHAnsi" w:eastAsiaTheme="minorEastAsia" w:hAnsiTheme="minorHAnsi" w:cstheme="minorHAnsi"/>
          <w:color w:val="1F1F1F"/>
          <w:sz w:val="22"/>
          <w:szCs w:val="22"/>
          <w:shd w:val="clear" w:color="auto" w:fill="FFFFFF"/>
          <w:lang w:val="en-GB"/>
        </w:rPr>
        <w:t>(</w:t>
      </w:r>
      <w:r w:rsidRPr="00976DF6">
        <w:rPr>
          <w:rFonts w:asciiTheme="minorHAnsi" w:eastAsiaTheme="minorEastAsia" w:hAnsiTheme="minorHAnsi" w:cstheme="minorHAnsi"/>
          <w:color w:val="1F1F1F"/>
          <w:sz w:val="22"/>
          <w:szCs w:val="22"/>
          <w:shd w:val="clear" w:color="auto" w:fill="FFFFFF"/>
          <w:lang w:val="en-GB"/>
        </w:rPr>
        <w:t>2023)</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Gradient Boosting Regressor, Random Forest Regressor, Extra Trees Regressor, Linear Regression, and the Decision Tree. Having an RMSE of 92.68%, the Random Forest Regressor was the most successful, while the Extra Tress Regressor had the highest EMSE of 93.98%. Li et al. (2023) achieved training R-squared (R2) of 0.970, testing R2 of 0.896, and RMSE of 1.35 with the Random Forest Model.</w:t>
      </w:r>
    </w:p>
    <w:p w14:paraId="0DABCF5C" w14:textId="77777777" w:rsidR="00773083"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p>
    <w:p w14:paraId="682BEEFB" w14:textId="7E0D59DC" w:rsidR="00184D9D" w:rsidRPr="00976DF6" w:rsidRDefault="00773083"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lastRenderedPageBreak/>
        <w:t xml:space="preserve">Regression models such as Support Vector Regressor, K-Nearest Neighbours Regressor, Decision Tree Regressor, Random Forest Regressor, Decision Tree Regressor, Random Forest Regressor, and Artificial Neural Network were implemented </w:t>
      </w:r>
      <w:r w:rsidR="00721C89" w:rsidRPr="00976DF6">
        <w:rPr>
          <w:rFonts w:asciiTheme="minorHAnsi" w:eastAsiaTheme="minorEastAsia" w:hAnsiTheme="minorHAnsi" w:cstheme="minorHAnsi"/>
          <w:color w:val="1F1F1F"/>
          <w:sz w:val="22"/>
          <w:szCs w:val="22"/>
          <w:shd w:val="clear" w:color="auto" w:fill="FFFFFF"/>
          <w:lang w:val="en-GB"/>
        </w:rPr>
        <w:t>(</w:t>
      </w:r>
      <w:r w:rsidRPr="00976DF6">
        <w:rPr>
          <w:rFonts w:asciiTheme="minorHAnsi" w:eastAsiaTheme="minorEastAsia" w:hAnsiTheme="minorHAnsi" w:cstheme="minorHAnsi"/>
          <w:color w:val="1F1F1F"/>
          <w:sz w:val="22"/>
          <w:szCs w:val="22"/>
          <w:shd w:val="clear" w:color="auto" w:fill="FFFFFF"/>
          <w:lang w:val="en-GB"/>
        </w:rPr>
        <w:fldChar w:fldCharType="begin"/>
      </w:r>
      <w:r w:rsidRPr="00976DF6">
        <w:rPr>
          <w:rFonts w:asciiTheme="minorHAnsi" w:eastAsiaTheme="minorEastAsia" w:hAnsiTheme="minorHAnsi" w:cstheme="minorHAnsi"/>
          <w:color w:val="1F1F1F"/>
          <w:sz w:val="22"/>
          <w:szCs w:val="22"/>
          <w:shd w:val="clear" w:color="auto" w:fill="FFFFFF"/>
          <w:lang w:val="en-GB"/>
        </w:rPr>
        <w:instrText xml:space="preserve"> ADDIN ZOTERO_ITEM CSL_CITATION {"citationID":"6mD71f1S","properties":{"formattedCitation":"(Harati et al., 2024)","plainCitation":"(Harati et al., 2024)","noteIndex":0},"citationItems":[{"id":331,"uris":["http://zotero.org/users/local/M0DLkrZ1/items/PQVDABUV"],"itemData":{"id":331,"type":"article-journal","abstract":"The effective detection and prevention of CO2 leakage in active injection wells are paramount for safe carbon capture and storage (CCS) initiatives. This study assesses five fundamental machine learning algorithms, namely, Support Vector Regression (SVR), K-Nearest Neighbor Regression (KNNR), Decision Tree Regression (DTR), Random Forest Regression (RFR), and Artificial Neural Network (ANN), for use in developing a robust data-driven model to predict potential CO2 leakage incidents in injection wells. Leveraging wellhead and bottom-hole pressure and temperature data, the models aim to simultaneously predict the location and size of leaks. A representative dataset simulating various leak scenarios in a saline aquifer reservoir was utilized. The findings reveal crucial insights into the relationships between the variables considered and leakage characteristics. With its positive linear correlation with depth of leak, wellhead pressure could be a pivotal indicator of leak location, while the negative linear relationship with well bottom-hole pressure demonstrated the strongest association with leak size. Among the predictive models examined, the highest prediction accuracy was achieved by the KNNR model for both leak localization and sizing. This model displayed exceptional sensitivity to leak size, and was able to identify leak magnitudes representing as little as 0.0158% of the total main flow with relatively high levels of accuracy. Nonetheless, the study underscored that accurate leak sizing posed a greater challenge for the models compared to leak localization. Overall, the findings obtained can provide valuable insights into the development of efficient data-driven well-bore leak detection systems.","container-title":"Process Safety and Environmental Protection","DOI":"10.1016/j.psep.2024.01.007","ISSN":"0957-5820","journalAbbreviation":"Process Safety and Environmental Protection","page":"99-110","source":"ScienceDirect","title":"Performance analysis of various machine learning algorithms for CO2 leak prediction and characterization in geo-sequestration injection wells","volume":"183","author":[{"family":"Harati","given":"Saeed"},{"family":"Rezaei Gomari","given":"Sina"},{"family":"Rahman","given":"Mohammad Azizur"},{"family":"Hassan","given":"Rashid"},{"family":"Hassan","given":"Ibrahim"},{"family":"Sleiti","given":"Ahmad K."},{"family":"Hamilton","given":"Matthew"}],"issued":{"date-parts":[["2024",3,1]]}}}],"schema":"https://github.com/citation-style-language/schema/raw/master/csl-citation.json"} </w:instrText>
      </w:r>
      <w:r w:rsidRPr="00976DF6">
        <w:rPr>
          <w:rFonts w:asciiTheme="minorHAnsi" w:eastAsiaTheme="minorEastAsia" w:hAnsiTheme="minorHAnsi" w:cstheme="minorHAnsi"/>
          <w:color w:val="1F1F1F"/>
          <w:sz w:val="22"/>
          <w:szCs w:val="22"/>
          <w:shd w:val="clear" w:color="auto" w:fill="FFFFFF"/>
          <w:lang w:val="en-GB"/>
        </w:rPr>
        <w:fldChar w:fldCharType="separate"/>
      </w:r>
      <w:r w:rsidRPr="00976DF6">
        <w:rPr>
          <w:rFonts w:asciiTheme="minorHAnsi" w:eastAsiaTheme="minorEastAsia" w:hAnsiTheme="minorHAnsi" w:cstheme="minorHAnsi"/>
          <w:color w:val="1F1F1F"/>
          <w:sz w:val="22"/>
          <w:szCs w:val="22"/>
          <w:shd w:val="clear" w:color="auto" w:fill="FFFFFF"/>
          <w:lang w:val="en-GB"/>
        </w:rPr>
        <w:t>Harati et al., 2024)</w:t>
      </w:r>
      <w:r w:rsidRPr="00976DF6">
        <w:rPr>
          <w:rFonts w:asciiTheme="minorHAnsi" w:eastAsiaTheme="minorEastAsia" w:hAnsiTheme="minorHAnsi" w:cstheme="minorHAnsi"/>
          <w:color w:val="1F1F1F"/>
          <w:sz w:val="22"/>
          <w:szCs w:val="22"/>
          <w:shd w:val="clear" w:color="auto" w:fill="FFFFFF"/>
          <w:lang w:val="en-GB"/>
        </w:rPr>
        <w:fldChar w:fldCharType="end"/>
      </w:r>
      <w:r w:rsidRPr="00976DF6">
        <w:rPr>
          <w:rFonts w:asciiTheme="minorHAnsi" w:eastAsiaTheme="minorEastAsia" w:hAnsiTheme="minorHAnsi" w:cstheme="minorHAnsi"/>
          <w:color w:val="1F1F1F"/>
          <w:sz w:val="22"/>
          <w:szCs w:val="22"/>
          <w:shd w:val="clear" w:color="auto" w:fill="FFFFFF"/>
          <w:lang w:val="en-GB"/>
        </w:rPr>
        <w:t xml:space="preserve">. These models performed extremely well, with testing R2 values ranging from 0-9964 to 1.0000, almost perfect. The Random Forest Regressor (RFR) was used by Fujii et al., </w:t>
      </w:r>
      <w:r w:rsidR="007C7C85" w:rsidRPr="00976DF6">
        <w:rPr>
          <w:rFonts w:asciiTheme="minorHAnsi" w:eastAsiaTheme="minorEastAsia" w:hAnsiTheme="minorHAnsi" w:cstheme="minorHAnsi"/>
          <w:color w:val="1F1F1F"/>
          <w:sz w:val="22"/>
          <w:szCs w:val="22"/>
          <w:shd w:val="clear" w:color="auto" w:fill="FFFFFF"/>
          <w:lang w:val="en-GB"/>
        </w:rPr>
        <w:t>(</w:t>
      </w:r>
      <w:r w:rsidRPr="00976DF6">
        <w:rPr>
          <w:rFonts w:asciiTheme="minorHAnsi" w:eastAsiaTheme="minorEastAsia" w:hAnsiTheme="minorHAnsi" w:cstheme="minorHAnsi"/>
          <w:color w:val="1F1F1F"/>
          <w:sz w:val="22"/>
          <w:szCs w:val="22"/>
          <w:shd w:val="clear" w:color="auto" w:fill="FFFFFF"/>
          <w:lang w:val="en-GB"/>
        </w:rPr>
        <w:t>2024) on several datasets, including Single Amine, Simplified Descriptor List, and Single and Blended Amines. The performance measures exhibited consistency, with RMSE values ranging from 0.072 to 0.079 and R2 scores about 0.943.</w:t>
      </w:r>
    </w:p>
    <w:p w14:paraId="64E0D3E4" w14:textId="77777777" w:rsidR="00773083" w:rsidRPr="00976DF6" w:rsidRDefault="00773083" w:rsidP="005B1AD2">
      <w:pPr>
        <w:rPr>
          <w:rFonts w:asciiTheme="minorHAnsi" w:eastAsiaTheme="minorEastAsia" w:hAnsiTheme="minorHAnsi" w:cstheme="minorHAnsi"/>
          <w:color w:val="1F1F1F"/>
          <w:sz w:val="22"/>
          <w:szCs w:val="22"/>
          <w:shd w:val="clear" w:color="auto" w:fill="FFFFFF"/>
          <w:lang w:val="en-GB"/>
        </w:rPr>
      </w:pPr>
    </w:p>
    <w:p w14:paraId="6ACBE10E" w14:textId="4E3D47E6" w:rsidR="00773083" w:rsidRPr="00976DF6" w:rsidRDefault="00773083" w:rsidP="00873B01">
      <w:pPr>
        <w:ind w:right="-472" w:hanging="709"/>
        <w:jc w:val="center"/>
        <w:rPr>
          <w:rFonts w:asciiTheme="minorHAnsi" w:hAnsiTheme="minorHAnsi" w:cstheme="minorHAnsi"/>
          <w:sz w:val="18"/>
          <w:szCs w:val="18"/>
        </w:rPr>
      </w:pPr>
    </w:p>
    <w:p w14:paraId="5421F0E4" w14:textId="1F9DE7D5" w:rsidR="00B7612B" w:rsidRPr="0011593E" w:rsidRDefault="00B7612B" w:rsidP="0011593E">
      <w:pPr>
        <w:pStyle w:val="Caption"/>
        <w:keepNext/>
        <w:jc w:val="center"/>
        <w:rPr>
          <w:rFonts w:asciiTheme="minorHAnsi" w:hAnsiTheme="minorHAnsi" w:cstheme="minorHAnsi"/>
        </w:rPr>
      </w:pPr>
      <w:bookmarkStart w:id="50" w:name="_Toc176543511"/>
      <w:r w:rsidRPr="0011593E">
        <w:rPr>
          <w:rFonts w:asciiTheme="minorHAnsi" w:hAnsiTheme="minorHAnsi" w:cstheme="minorHAnsi"/>
        </w:rPr>
        <w:t xml:space="preserve">Table </w:t>
      </w:r>
      <w:r w:rsidRPr="0011593E">
        <w:rPr>
          <w:rFonts w:asciiTheme="minorHAnsi" w:hAnsiTheme="minorHAnsi" w:cstheme="minorHAnsi"/>
        </w:rPr>
        <w:fldChar w:fldCharType="begin"/>
      </w:r>
      <w:r w:rsidRPr="0011593E">
        <w:rPr>
          <w:rFonts w:asciiTheme="minorHAnsi" w:hAnsiTheme="minorHAnsi" w:cstheme="minorHAnsi"/>
        </w:rPr>
        <w:instrText xml:space="preserve"> SEQ Table \* ARABIC </w:instrText>
      </w:r>
      <w:r w:rsidRPr="0011593E">
        <w:rPr>
          <w:rFonts w:asciiTheme="minorHAnsi" w:hAnsiTheme="minorHAnsi" w:cstheme="minorHAnsi"/>
        </w:rPr>
        <w:fldChar w:fldCharType="separate"/>
      </w:r>
      <w:r w:rsidR="009E1CDF" w:rsidRPr="0011593E">
        <w:rPr>
          <w:rFonts w:asciiTheme="minorHAnsi" w:hAnsiTheme="minorHAnsi" w:cstheme="minorHAnsi"/>
          <w:noProof/>
        </w:rPr>
        <w:t>1</w:t>
      </w:r>
      <w:r w:rsidRPr="0011593E">
        <w:rPr>
          <w:rFonts w:asciiTheme="minorHAnsi" w:hAnsiTheme="minorHAnsi" w:cstheme="minorHAnsi"/>
        </w:rPr>
        <w:fldChar w:fldCharType="end"/>
      </w:r>
      <w:r w:rsidRPr="0011593E">
        <w:rPr>
          <w:rFonts w:asciiTheme="minorHAnsi" w:hAnsiTheme="minorHAnsi" w:cstheme="minorHAnsi"/>
        </w:rPr>
        <w:t>.- Performance Evaluation of Various Machine Learning Models for CO2 Emissions</w:t>
      </w:r>
      <w:bookmarkEnd w:id="50"/>
    </w:p>
    <w:tbl>
      <w:tblPr>
        <w:tblW w:w="11028" w:type="dxa"/>
        <w:tblInd w:w="-1684" w:type="dxa"/>
        <w:tblLayout w:type="fixed"/>
        <w:tblLook w:val="04A0" w:firstRow="1" w:lastRow="0" w:firstColumn="1" w:lastColumn="0" w:noHBand="0" w:noVBand="1"/>
      </w:tblPr>
      <w:tblGrid>
        <w:gridCol w:w="1968"/>
        <w:gridCol w:w="3140"/>
        <w:gridCol w:w="2552"/>
        <w:gridCol w:w="3368"/>
      </w:tblGrid>
      <w:tr w:rsidR="00574F22" w:rsidRPr="00976DF6" w14:paraId="74B5F764" w14:textId="77777777" w:rsidTr="00C21574">
        <w:trPr>
          <w:trHeight w:val="340"/>
        </w:trPr>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33B365D6" w14:textId="1FFC1940"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Author</w:t>
            </w:r>
          </w:p>
        </w:tc>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6A44E"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Machine Learning Architecture</w:t>
            </w:r>
          </w:p>
        </w:tc>
        <w:tc>
          <w:tcPr>
            <w:tcW w:w="2552" w:type="dxa"/>
            <w:tcBorders>
              <w:top w:val="single" w:sz="4" w:space="0" w:color="auto"/>
              <w:left w:val="single" w:sz="4" w:space="0" w:color="auto"/>
              <w:right w:val="single" w:sz="4" w:space="0" w:color="auto"/>
            </w:tcBorders>
            <w:shd w:val="clear" w:color="auto" w:fill="auto"/>
            <w:noWrap/>
            <w:vAlign w:val="bottom"/>
            <w:hideMark/>
          </w:tcPr>
          <w:p w14:paraId="0AE9E47C" w14:textId="2F5C8D5F" w:rsidR="00574F22" w:rsidRPr="00976DF6" w:rsidRDefault="00DA47B0"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Hyperparameters</w:t>
            </w:r>
          </w:p>
        </w:tc>
        <w:tc>
          <w:tcPr>
            <w:tcW w:w="3368" w:type="dxa"/>
            <w:tcBorders>
              <w:top w:val="single" w:sz="4" w:space="0" w:color="auto"/>
              <w:left w:val="single" w:sz="4" w:space="0" w:color="auto"/>
              <w:bottom w:val="single" w:sz="4" w:space="0" w:color="auto"/>
              <w:right w:val="nil"/>
            </w:tcBorders>
            <w:shd w:val="clear" w:color="auto" w:fill="auto"/>
            <w:noWrap/>
            <w:vAlign w:val="bottom"/>
            <w:hideMark/>
          </w:tcPr>
          <w:p w14:paraId="49EF199A"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Performance metrics</w:t>
            </w:r>
          </w:p>
        </w:tc>
      </w:tr>
      <w:tr w:rsidR="00574F22" w:rsidRPr="00976DF6" w14:paraId="04CE6B50" w14:textId="77777777" w:rsidTr="00C21574">
        <w:trPr>
          <w:trHeight w:val="320"/>
        </w:trPr>
        <w:tc>
          <w:tcPr>
            <w:tcW w:w="1968" w:type="dxa"/>
            <w:vMerge w:val="restart"/>
            <w:tcBorders>
              <w:top w:val="single" w:sz="4" w:space="0" w:color="auto"/>
              <w:left w:val="nil"/>
              <w:bottom w:val="nil"/>
              <w:right w:val="single" w:sz="4" w:space="0" w:color="auto"/>
            </w:tcBorders>
            <w:shd w:val="clear" w:color="auto" w:fill="auto"/>
            <w:noWrap/>
            <w:vAlign w:val="center"/>
            <w:hideMark/>
          </w:tcPr>
          <w:p w14:paraId="03E0BE5A"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(Wong,2022))</w:t>
            </w:r>
          </w:p>
        </w:tc>
        <w:tc>
          <w:tcPr>
            <w:tcW w:w="3140" w:type="dxa"/>
            <w:tcBorders>
              <w:top w:val="single" w:sz="4" w:space="0" w:color="auto"/>
              <w:left w:val="single" w:sz="4" w:space="0" w:color="auto"/>
              <w:bottom w:val="nil"/>
              <w:right w:val="single" w:sz="4" w:space="0" w:color="auto"/>
            </w:tcBorders>
            <w:shd w:val="clear" w:color="auto" w:fill="auto"/>
            <w:noWrap/>
            <w:vAlign w:val="center"/>
            <w:hideMark/>
          </w:tcPr>
          <w:p w14:paraId="5FF3424F"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Linear Regression</w:t>
            </w:r>
          </w:p>
        </w:tc>
        <w:tc>
          <w:tcPr>
            <w:tcW w:w="2552"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1243B2B5" w14:textId="77777777" w:rsidR="00574F22" w:rsidRPr="00976DF6" w:rsidRDefault="00574F22" w:rsidP="00873B01">
            <w:pPr>
              <w:spacing w:line="720" w:lineRule="auto"/>
              <w:rPr>
                <w:rFonts w:asciiTheme="minorHAnsi" w:hAnsiTheme="minorHAnsi" w:cstheme="minorHAnsi"/>
                <w:color w:val="000000"/>
                <w:sz w:val="18"/>
                <w:szCs w:val="18"/>
              </w:rPr>
            </w:pPr>
            <w:r w:rsidRPr="00976DF6">
              <w:rPr>
                <w:rFonts w:asciiTheme="minorHAnsi" w:hAnsiTheme="minorHAnsi" w:cstheme="minorHAnsi"/>
                <w:color w:val="000000"/>
                <w:sz w:val="18"/>
                <w:szCs w:val="18"/>
              </w:rPr>
              <w:t>Not stated</w:t>
            </w:r>
          </w:p>
        </w:tc>
        <w:tc>
          <w:tcPr>
            <w:tcW w:w="3368" w:type="dxa"/>
            <w:tcBorders>
              <w:top w:val="single" w:sz="4" w:space="0" w:color="auto"/>
              <w:left w:val="single" w:sz="4" w:space="0" w:color="auto"/>
              <w:bottom w:val="nil"/>
              <w:right w:val="nil"/>
            </w:tcBorders>
            <w:shd w:val="clear" w:color="auto" w:fill="auto"/>
            <w:noWrap/>
            <w:vAlign w:val="center"/>
            <w:hideMark/>
          </w:tcPr>
          <w:p w14:paraId="4A2B93B5"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MAE:56.76          RMSE:63.86</w:t>
            </w:r>
          </w:p>
        </w:tc>
      </w:tr>
      <w:tr w:rsidR="00574F22" w:rsidRPr="00976DF6" w14:paraId="0FCA6159" w14:textId="77777777" w:rsidTr="00C21574">
        <w:trPr>
          <w:trHeight w:val="320"/>
        </w:trPr>
        <w:tc>
          <w:tcPr>
            <w:tcW w:w="1968" w:type="dxa"/>
            <w:vMerge/>
            <w:tcBorders>
              <w:top w:val="nil"/>
              <w:left w:val="nil"/>
              <w:bottom w:val="nil"/>
              <w:right w:val="single" w:sz="4" w:space="0" w:color="auto"/>
            </w:tcBorders>
            <w:vAlign w:val="center"/>
            <w:hideMark/>
          </w:tcPr>
          <w:p w14:paraId="7DF78665"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1BEBC296"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Decision Tree</w:t>
            </w:r>
          </w:p>
        </w:tc>
        <w:tc>
          <w:tcPr>
            <w:tcW w:w="2552" w:type="dxa"/>
            <w:vMerge/>
            <w:tcBorders>
              <w:top w:val="nil"/>
              <w:left w:val="single" w:sz="4" w:space="0" w:color="auto"/>
              <w:bottom w:val="nil"/>
              <w:right w:val="single" w:sz="4" w:space="0" w:color="auto"/>
            </w:tcBorders>
            <w:vAlign w:val="center"/>
            <w:hideMark/>
          </w:tcPr>
          <w:p w14:paraId="3E94AB91"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6886A08E"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MAE:78.23          RMSE:92.11</w:t>
            </w:r>
          </w:p>
        </w:tc>
      </w:tr>
      <w:tr w:rsidR="00574F22" w:rsidRPr="00976DF6" w14:paraId="22E7F490" w14:textId="77777777" w:rsidTr="00C21574">
        <w:trPr>
          <w:trHeight w:val="320"/>
        </w:trPr>
        <w:tc>
          <w:tcPr>
            <w:tcW w:w="1968" w:type="dxa"/>
            <w:vMerge/>
            <w:tcBorders>
              <w:top w:val="nil"/>
              <w:left w:val="nil"/>
              <w:bottom w:val="nil"/>
              <w:right w:val="single" w:sz="4" w:space="0" w:color="auto"/>
            </w:tcBorders>
            <w:vAlign w:val="center"/>
            <w:hideMark/>
          </w:tcPr>
          <w:p w14:paraId="62054D2D"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006E99E2"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Random Forest</w:t>
            </w:r>
          </w:p>
        </w:tc>
        <w:tc>
          <w:tcPr>
            <w:tcW w:w="2552" w:type="dxa"/>
            <w:vMerge/>
            <w:tcBorders>
              <w:top w:val="nil"/>
              <w:left w:val="single" w:sz="4" w:space="0" w:color="auto"/>
              <w:bottom w:val="nil"/>
              <w:right w:val="single" w:sz="4" w:space="0" w:color="auto"/>
            </w:tcBorders>
            <w:vAlign w:val="center"/>
            <w:hideMark/>
          </w:tcPr>
          <w:p w14:paraId="2E12211C"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088CF6E2"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MAE:24.42          RMSE:26.26</w:t>
            </w:r>
          </w:p>
        </w:tc>
      </w:tr>
      <w:tr w:rsidR="00574F22" w:rsidRPr="00976DF6" w14:paraId="7251073E" w14:textId="77777777" w:rsidTr="00C21574">
        <w:trPr>
          <w:trHeight w:val="320"/>
        </w:trPr>
        <w:tc>
          <w:tcPr>
            <w:tcW w:w="1968" w:type="dxa"/>
            <w:vMerge/>
            <w:tcBorders>
              <w:top w:val="nil"/>
              <w:left w:val="nil"/>
              <w:bottom w:val="nil"/>
              <w:right w:val="single" w:sz="4" w:space="0" w:color="auto"/>
            </w:tcBorders>
            <w:vAlign w:val="center"/>
            <w:hideMark/>
          </w:tcPr>
          <w:p w14:paraId="379DF9D7"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42866DCE"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Extreme gradient boosting</w:t>
            </w:r>
          </w:p>
        </w:tc>
        <w:tc>
          <w:tcPr>
            <w:tcW w:w="2552" w:type="dxa"/>
            <w:vMerge/>
            <w:tcBorders>
              <w:top w:val="nil"/>
              <w:left w:val="single" w:sz="4" w:space="0" w:color="auto"/>
              <w:bottom w:val="nil"/>
              <w:right w:val="single" w:sz="4" w:space="0" w:color="auto"/>
            </w:tcBorders>
            <w:vAlign w:val="center"/>
            <w:hideMark/>
          </w:tcPr>
          <w:p w14:paraId="3A2F5F03"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465CD480"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MAE:36.85          RMSE:42.56</w:t>
            </w:r>
          </w:p>
        </w:tc>
      </w:tr>
      <w:tr w:rsidR="00574F22" w:rsidRPr="00976DF6" w14:paraId="766C7FE8" w14:textId="77777777" w:rsidTr="00C21574">
        <w:trPr>
          <w:trHeight w:val="340"/>
        </w:trPr>
        <w:tc>
          <w:tcPr>
            <w:tcW w:w="1968" w:type="dxa"/>
            <w:vMerge/>
            <w:tcBorders>
              <w:top w:val="nil"/>
              <w:left w:val="nil"/>
              <w:bottom w:val="single" w:sz="4" w:space="0" w:color="auto"/>
              <w:right w:val="single" w:sz="4" w:space="0" w:color="auto"/>
            </w:tcBorders>
            <w:vAlign w:val="center"/>
            <w:hideMark/>
          </w:tcPr>
          <w:p w14:paraId="298FC013"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single" w:sz="4" w:space="0" w:color="auto"/>
              <w:right w:val="single" w:sz="4" w:space="0" w:color="auto"/>
            </w:tcBorders>
            <w:shd w:val="clear" w:color="auto" w:fill="auto"/>
            <w:noWrap/>
            <w:vAlign w:val="center"/>
            <w:hideMark/>
          </w:tcPr>
          <w:p w14:paraId="0AC8579F"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Support Vector Machine</w:t>
            </w:r>
          </w:p>
        </w:tc>
        <w:tc>
          <w:tcPr>
            <w:tcW w:w="2552" w:type="dxa"/>
            <w:vMerge/>
            <w:tcBorders>
              <w:top w:val="nil"/>
              <w:left w:val="single" w:sz="4" w:space="0" w:color="auto"/>
              <w:right w:val="single" w:sz="4" w:space="0" w:color="auto"/>
            </w:tcBorders>
            <w:vAlign w:val="center"/>
            <w:hideMark/>
          </w:tcPr>
          <w:p w14:paraId="42D62383"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single" w:sz="4" w:space="0" w:color="auto"/>
              <w:right w:val="nil"/>
            </w:tcBorders>
            <w:shd w:val="clear" w:color="auto" w:fill="auto"/>
            <w:noWrap/>
            <w:vAlign w:val="center"/>
            <w:hideMark/>
          </w:tcPr>
          <w:p w14:paraId="2C1D2DA3"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MAE:101.11       RMSE:128.74</w:t>
            </w:r>
          </w:p>
        </w:tc>
      </w:tr>
      <w:tr w:rsidR="00574F22" w:rsidRPr="00976DF6" w14:paraId="4CE89B4E" w14:textId="77777777" w:rsidTr="00C21574">
        <w:trPr>
          <w:trHeight w:val="320"/>
        </w:trPr>
        <w:tc>
          <w:tcPr>
            <w:tcW w:w="1968" w:type="dxa"/>
            <w:vMerge w:val="restart"/>
            <w:tcBorders>
              <w:top w:val="single" w:sz="4" w:space="0" w:color="auto"/>
              <w:left w:val="nil"/>
              <w:bottom w:val="nil"/>
              <w:right w:val="single" w:sz="4" w:space="0" w:color="auto"/>
            </w:tcBorders>
            <w:shd w:val="clear" w:color="auto" w:fill="auto"/>
            <w:noWrap/>
            <w:vAlign w:val="center"/>
            <w:hideMark/>
          </w:tcPr>
          <w:p w14:paraId="3B73E23D"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(Tan, H., 2022)</w:t>
            </w:r>
          </w:p>
        </w:tc>
        <w:tc>
          <w:tcPr>
            <w:tcW w:w="3140" w:type="dxa"/>
            <w:tcBorders>
              <w:top w:val="single" w:sz="4" w:space="0" w:color="auto"/>
              <w:left w:val="single" w:sz="4" w:space="0" w:color="auto"/>
              <w:bottom w:val="nil"/>
              <w:right w:val="single" w:sz="4" w:space="0" w:color="auto"/>
            </w:tcBorders>
            <w:shd w:val="clear" w:color="auto" w:fill="auto"/>
            <w:noWrap/>
            <w:vAlign w:val="center"/>
            <w:hideMark/>
          </w:tcPr>
          <w:p w14:paraId="67BB1AD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Random Forest</w:t>
            </w:r>
          </w:p>
        </w:tc>
        <w:tc>
          <w:tcPr>
            <w:tcW w:w="2552"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1001C4C3" w14:textId="77777777" w:rsidR="00574F22" w:rsidRPr="00976DF6" w:rsidRDefault="00574F22" w:rsidP="00873B01">
            <w:pPr>
              <w:spacing w:line="720" w:lineRule="auto"/>
              <w:rPr>
                <w:rFonts w:asciiTheme="minorHAnsi" w:hAnsiTheme="minorHAnsi" w:cstheme="minorHAnsi"/>
                <w:color w:val="000000"/>
                <w:sz w:val="18"/>
                <w:szCs w:val="18"/>
              </w:rPr>
            </w:pPr>
            <w:r w:rsidRPr="00976DF6">
              <w:rPr>
                <w:rFonts w:asciiTheme="minorHAnsi" w:hAnsiTheme="minorHAnsi" w:cstheme="minorHAnsi"/>
                <w:color w:val="000000"/>
                <w:sz w:val="18"/>
                <w:szCs w:val="18"/>
              </w:rPr>
              <w:t>n_estimators: 100, 200, 500</w:t>
            </w:r>
          </w:p>
        </w:tc>
        <w:tc>
          <w:tcPr>
            <w:tcW w:w="3368" w:type="dxa"/>
            <w:tcBorders>
              <w:top w:val="single" w:sz="4" w:space="0" w:color="auto"/>
              <w:left w:val="single" w:sz="4" w:space="0" w:color="auto"/>
              <w:bottom w:val="nil"/>
              <w:right w:val="nil"/>
            </w:tcBorders>
            <w:shd w:val="clear" w:color="auto" w:fill="auto"/>
            <w:noWrap/>
            <w:vAlign w:val="center"/>
            <w:hideMark/>
          </w:tcPr>
          <w:p w14:paraId="2EE61CB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MAPE:0.097</w:t>
            </w:r>
          </w:p>
        </w:tc>
      </w:tr>
      <w:tr w:rsidR="00574F22" w:rsidRPr="00976DF6" w14:paraId="7CBEF8BD" w14:textId="77777777" w:rsidTr="00C21574">
        <w:trPr>
          <w:trHeight w:val="320"/>
        </w:trPr>
        <w:tc>
          <w:tcPr>
            <w:tcW w:w="1968" w:type="dxa"/>
            <w:vMerge/>
            <w:tcBorders>
              <w:top w:val="nil"/>
              <w:left w:val="nil"/>
              <w:bottom w:val="nil"/>
              <w:right w:val="single" w:sz="4" w:space="0" w:color="auto"/>
            </w:tcBorders>
            <w:vAlign w:val="center"/>
            <w:hideMark/>
          </w:tcPr>
          <w:p w14:paraId="129ADEB9"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5A5F1B73"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XGBoost</w:t>
            </w:r>
          </w:p>
        </w:tc>
        <w:tc>
          <w:tcPr>
            <w:tcW w:w="2552" w:type="dxa"/>
            <w:vMerge/>
            <w:tcBorders>
              <w:top w:val="nil"/>
              <w:left w:val="single" w:sz="4" w:space="0" w:color="auto"/>
              <w:bottom w:val="nil"/>
              <w:right w:val="single" w:sz="4" w:space="0" w:color="auto"/>
            </w:tcBorders>
            <w:vAlign w:val="center"/>
            <w:hideMark/>
          </w:tcPr>
          <w:p w14:paraId="0DACE61E"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3D04D07C"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 0.091</w:t>
            </w:r>
          </w:p>
        </w:tc>
      </w:tr>
      <w:tr w:rsidR="00574F22" w:rsidRPr="00976DF6" w14:paraId="4DE532D4" w14:textId="77777777" w:rsidTr="00C21574">
        <w:trPr>
          <w:trHeight w:val="320"/>
        </w:trPr>
        <w:tc>
          <w:tcPr>
            <w:tcW w:w="1968" w:type="dxa"/>
            <w:vMerge/>
            <w:tcBorders>
              <w:top w:val="nil"/>
              <w:left w:val="nil"/>
              <w:bottom w:val="nil"/>
              <w:right w:val="single" w:sz="4" w:space="0" w:color="auto"/>
            </w:tcBorders>
            <w:vAlign w:val="center"/>
            <w:hideMark/>
          </w:tcPr>
          <w:p w14:paraId="455966BE"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11C75913"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LightGBM</w:t>
            </w:r>
          </w:p>
        </w:tc>
        <w:tc>
          <w:tcPr>
            <w:tcW w:w="2552" w:type="dxa"/>
            <w:vMerge/>
            <w:tcBorders>
              <w:top w:val="nil"/>
              <w:left w:val="single" w:sz="4" w:space="0" w:color="auto"/>
              <w:bottom w:val="nil"/>
              <w:right w:val="single" w:sz="4" w:space="0" w:color="auto"/>
            </w:tcBorders>
            <w:vAlign w:val="center"/>
            <w:hideMark/>
          </w:tcPr>
          <w:p w14:paraId="27B0DD69"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472ABEC4"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 0.1</w:t>
            </w:r>
          </w:p>
        </w:tc>
      </w:tr>
      <w:tr w:rsidR="00574F22" w:rsidRPr="00976DF6" w14:paraId="6040CC70" w14:textId="77777777" w:rsidTr="00C21574">
        <w:trPr>
          <w:trHeight w:val="320"/>
        </w:trPr>
        <w:tc>
          <w:tcPr>
            <w:tcW w:w="1968" w:type="dxa"/>
            <w:vMerge/>
            <w:tcBorders>
              <w:top w:val="nil"/>
              <w:left w:val="nil"/>
              <w:bottom w:val="nil"/>
              <w:right w:val="single" w:sz="4" w:space="0" w:color="auto"/>
            </w:tcBorders>
            <w:vAlign w:val="center"/>
            <w:hideMark/>
          </w:tcPr>
          <w:p w14:paraId="6CDBCFBF"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47BDBF55"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SVM</w:t>
            </w:r>
          </w:p>
        </w:tc>
        <w:tc>
          <w:tcPr>
            <w:tcW w:w="2552" w:type="dxa"/>
            <w:vMerge/>
            <w:tcBorders>
              <w:top w:val="nil"/>
              <w:left w:val="single" w:sz="4" w:space="0" w:color="auto"/>
              <w:bottom w:val="nil"/>
              <w:right w:val="single" w:sz="4" w:space="0" w:color="auto"/>
            </w:tcBorders>
            <w:vAlign w:val="center"/>
            <w:hideMark/>
          </w:tcPr>
          <w:p w14:paraId="5561FDC3"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2B511289"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 0.13</w:t>
            </w:r>
          </w:p>
        </w:tc>
      </w:tr>
      <w:tr w:rsidR="00574F22" w:rsidRPr="00976DF6" w14:paraId="4057EB59" w14:textId="77777777" w:rsidTr="00C21574">
        <w:trPr>
          <w:trHeight w:val="320"/>
        </w:trPr>
        <w:tc>
          <w:tcPr>
            <w:tcW w:w="1968" w:type="dxa"/>
            <w:vMerge/>
            <w:tcBorders>
              <w:top w:val="nil"/>
              <w:left w:val="nil"/>
              <w:bottom w:val="nil"/>
              <w:right w:val="single" w:sz="4" w:space="0" w:color="auto"/>
            </w:tcBorders>
            <w:vAlign w:val="center"/>
            <w:hideMark/>
          </w:tcPr>
          <w:p w14:paraId="30EFC725"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79B7A3D7"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AdaBoost</w:t>
            </w:r>
          </w:p>
        </w:tc>
        <w:tc>
          <w:tcPr>
            <w:tcW w:w="2552" w:type="dxa"/>
            <w:vMerge/>
            <w:tcBorders>
              <w:top w:val="nil"/>
              <w:left w:val="single" w:sz="4" w:space="0" w:color="auto"/>
              <w:bottom w:val="nil"/>
              <w:right w:val="single" w:sz="4" w:space="0" w:color="auto"/>
            </w:tcBorders>
            <w:vAlign w:val="center"/>
            <w:hideMark/>
          </w:tcPr>
          <w:p w14:paraId="1515614D"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7042738D"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MAPE:0.07</w:t>
            </w:r>
          </w:p>
        </w:tc>
      </w:tr>
      <w:tr w:rsidR="00574F22" w:rsidRPr="00976DF6" w14:paraId="2C185F44" w14:textId="77777777" w:rsidTr="00C21574">
        <w:trPr>
          <w:trHeight w:val="320"/>
        </w:trPr>
        <w:tc>
          <w:tcPr>
            <w:tcW w:w="1968" w:type="dxa"/>
            <w:vMerge/>
            <w:tcBorders>
              <w:top w:val="nil"/>
              <w:left w:val="nil"/>
              <w:bottom w:val="nil"/>
              <w:right w:val="single" w:sz="4" w:space="0" w:color="auto"/>
            </w:tcBorders>
            <w:vAlign w:val="center"/>
            <w:hideMark/>
          </w:tcPr>
          <w:p w14:paraId="07EC8A3B"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187FA532"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CatBoost</w:t>
            </w:r>
          </w:p>
        </w:tc>
        <w:tc>
          <w:tcPr>
            <w:tcW w:w="2552" w:type="dxa"/>
            <w:vMerge/>
            <w:tcBorders>
              <w:top w:val="nil"/>
              <w:left w:val="single" w:sz="4" w:space="0" w:color="auto"/>
              <w:bottom w:val="nil"/>
              <w:right w:val="single" w:sz="4" w:space="0" w:color="auto"/>
            </w:tcBorders>
            <w:vAlign w:val="center"/>
            <w:hideMark/>
          </w:tcPr>
          <w:p w14:paraId="73F125A2"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053DBA15"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MAPE:0.11</w:t>
            </w:r>
          </w:p>
        </w:tc>
      </w:tr>
      <w:tr w:rsidR="00574F22" w:rsidRPr="00976DF6" w14:paraId="16DBA5C9" w14:textId="77777777" w:rsidTr="00C21574">
        <w:trPr>
          <w:trHeight w:val="340"/>
        </w:trPr>
        <w:tc>
          <w:tcPr>
            <w:tcW w:w="1968" w:type="dxa"/>
            <w:vMerge/>
            <w:tcBorders>
              <w:top w:val="nil"/>
              <w:left w:val="nil"/>
              <w:bottom w:val="single" w:sz="4" w:space="0" w:color="auto"/>
              <w:right w:val="single" w:sz="4" w:space="0" w:color="auto"/>
            </w:tcBorders>
            <w:vAlign w:val="center"/>
            <w:hideMark/>
          </w:tcPr>
          <w:p w14:paraId="3E0B90EA"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single" w:sz="4" w:space="0" w:color="auto"/>
              <w:right w:val="single" w:sz="4" w:space="0" w:color="auto"/>
            </w:tcBorders>
            <w:shd w:val="clear" w:color="auto" w:fill="auto"/>
            <w:noWrap/>
            <w:vAlign w:val="center"/>
            <w:hideMark/>
          </w:tcPr>
          <w:p w14:paraId="5CC33959"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Sequential</w:t>
            </w:r>
          </w:p>
        </w:tc>
        <w:tc>
          <w:tcPr>
            <w:tcW w:w="2552" w:type="dxa"/>
            <w:vMerge/>
            <w:tcBorders>
              <w:top w:val="nil"/>
              <w:left w:val="single" w:sz="4" w:space="0" w:color="auto"/>
              <w:right w:val="single" w:sz="4" w:space="0" w:color="auto"/>
            </w:tcBorders>
            <w:vAlign w:val="center"/>
            <w:hideMark/>
          </w:tcPr>
          <w:p w14:paraId="487BEB17"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single" w:sz="4" w:space="0" w:color="auto"/>
              <w:right w:val="nil"/>
            </w:tcBorders>
            <w:shd w:val="clear" w:color="auto" w:fill="auto"/>
            <w:noWrap/>
            <w:vAlign w:val="center"/>
            <w:hideMark/>
          </w:tcPr>
          <w:p w14:paraId="54F6B070"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62.84  MAE : 35.71 MAPE:0. 351</w:t>
            </w:r>
          </w:p>
        </w:tc>
      </w:tr>
      <w:tr w:rsidR="00574F22" w:rsidRPr="00976DF6" w14:paraId="53A8EAF1" w14:textId="77777777" w:rsidTr="00C21574">
        <w:trPr>
          <w:trHeight w:val="320"/>
        </w:trPr>
        <w:tc>
          <w:tcPr>
            <w:tcW w:w="1968" w:type="dxa"/>
            <w:vMerge w:val="restart"/>
            <w:tcBorders>
              <w:top w:val="single" w:sz="4" w:space="0" w:color="auto"/>
              <w:left w:val="nil"/>
              <w:bottom w:val="nil"/>
              <w:right w:val="single" w:sz="4" w:space="0" w:color="auto"/>
            </w:tcBorders>
            <w:shd w:val="clear" w:color="auto" w:fill="auto"/>
            <w:noWrap/>
            <w:vAlign w:val="center"/>
            <w:hideMark/>
          </w:tcPr>
          <w:p w14:paraId="0373D57B"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(Michalakopoulos et al., 2023)</w:t>
            </w:r>
          </w:p>
        </w:tc>
        <w:tc>
          <w:tcPr>
            <w:tcW w:w="3140" w:type="dxa"/>
            <w:tcBorders>
              <w:top w:val="single" w:sz="4" w:space="0" w:color="auto"/>
              <w:left w:val="single" w:sz="4" w:space="0" w:color="auto"/>
              <w:bottom w:val="nil"/>
              <w:right w:val="single" w:sz="4" w:space="0" w:color="auto"/>
            </w:tcBorders>
            <w:shd w:val="clear" w:color="auto" w:fill="auto"/>
            <w:noWrap/>
            <w:vAlign w:val="center"/>
            <w:hideMark/>
          </w:tcPr>
          <w:p w14:paraId="0DD191C6"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Linear Regression</w:t>
            </w:r>
          </w:p>
        </w:tc>
        <w:tc>
          <w:tcPr>
            <w:tcW w:w="2552"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3BD21459" w14:textId="77777777" w:rsidR="00574F22" w:rsidRPr="00976DF6" w:rsidRDefault="00574F22" w:rsidP="00873B01">
            <w:pPr>
              <w:spacing w:line="720" w:lineRule="auto"/>
              <w:rPr>
                <w:rFonts w:asciiTheme="minorHAnsi" w:hAnsiTheme="minorHAnsi" w:cstheme="minorHAnsi"/>
                <w:color w:val="000000"/>
                <w:sz w:val="18"/>
                <w:szCs w:val="18"/>
              </w:rPr>
            </w:pPr>
            <w:r w:rsidRPr="00976DF6">
              <w:rPr>
                <w:rFonts w:asciiTheme="minorHAnsi" w:hAnsiTheme="minorHAnsi" w:cstheme="minorHAnsi"/>
                <w:color w:val="000000"/>
                <w:sz w:val="18"/>
                <w:szCs w:val="18"/>
              </w:rPr>
              <w:t>Not stated</w:t>
            </w:r>
          </w:p>
        </w:tc>
        <w:tc>
          <w:tcPr>
            <w:tcW w:w="3368" w:type="dxa"/>
            <w:tcBorders>
              <w:top w:val="single" w:sz="4" w:space="0" w:color="auto"/>
              <w:left w:val="single" w:sz="4" w:space="0" w:color="auto"/>
              <w:bottom w:val="nil"/>
              <w:right w:val="nil"/>
            </w:tcBorders>
            <w:shd w:val="clear" w:color="auto" w:fill="auto"/>
            <w:noWrap/>
            <w:vAlign w:val="center"/>
            <w:hideMark/>
          </w:tcPr>
          <w:p w14:paraId="056375C0"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78.19%</w:t>
            </w:r>
          </w:p>
        </w:tc>
      </w:tr>
      <w:tr w:rsidR="00574F22" w:rsidRPr="00976DF6" w14:paraId="047CE3CA" w14:textId="77777777" w:rsidTr="00C21574">
        <w:trPr>
          <w:trHeight w:val="320"/>
        </w:trPr>
        <w:tc>
          <w:tcPr>
            <w:tcW w:w="1968" w:type="dxa"/>
            <w:vMerge/>
            <w:tcBorders>
              <w:top w:val="nil"/>
              <w:left w:val="nil"/>
              <w:bottom w:val="nil"/>
              <w:right w:val="single" w:sz="4" w:space="0" w:color="auto"/>
            </w:tcBorders>
            <w:vAlign w:val="center"/>
            <w:hideMark/>
          </w:tcPr>
          <w:p w14:paraId="1249EF21"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396774B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Decision Tree</w:t>
            </w:r>
          </w:p>
        </w:tc>
        <w:tc>
          <w:tcPr>
            <w:tcW w:w="2552" w:type="dxa"/>
            <w:vMerge/>
            <w:tcBorders>
              <w:top w:val="nil"/>
              <w:left w:val="single" w:sz="4" w:space="0" w:color="auto"/>
              <w:bottom w:val="nil"/>
              <w:right w:val="single" w:sz="4" w:space="0" w:color="auto"/>
            </w:tcBorders>
            <w:vAlign w:val="center"/>
            <w:hideMark/>
          </w:tcPr>
          <w:p w14:paraId="50F5855E"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760A4EC5"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85.06%</w:t>
            </w:r>
          </w:p>
        </w:tc>
      </w:tr>
      <w:tr w:rsidR="00574F22" w:rsidRPr="00976DF6" w14:paraId="5DFEED3E" w14:textId="77777777" w:rsidTr="00C21574">
        <w:trPr>
          <w:trHeight w:val="320"/>
        </w:trPr>
        <w:tc>
          <w:tcPr>
            <w:tcW w:w="1968" w:type="dxa"/>
            <w:vMerge/>
            <w:tcBorders>
              <w:top w:val="nil"/>
              <w:left w:val="nil"/>
              <w:bottom w:val="nil"/>
              <w:right w:val="single" w:sz="4" w:space="0" w:color="auto"/>
            </w:tcBorders>
            <w:vAlign w:val="center"/>
            <w:hideMark/>
          </w:tcPr>
          <w:p w14:paraId="463B7866"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7286CDD9"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Extra Trees Regressor</w:t>
            </w:r>
          </w:p>
        </w:tc>
        <w:tc>
          <w:tcPr>
            <w:tcW w:w="2552" w:type="dxa"/>
            <w:vMerge/>
            <w:tcBorders>
              <w:top w:val="nil"/>
              <w:left w:val="single" w:sz="4" w:space="0" w:color="auto"/>
              <w:bottom w:val="nil"/>
              <w:right w:val="single" w:sz="4" w:space="0" w:color="auto"/>
            </w:tcBorders>
            <w:vAlign w:val="center"/>
            <w:hideMark/>
          </w:tcPr>
          <w:p w14:paraId="3893F425"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1F0A0217"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93.98%.</w:t>
            </w:r>
          </w:p>
        </w:tc>
      </w:tr>
      <w:tr w:rsidR="00574F22" w:rsidRPr="00976DF6" w14:paraId="65F86172" w14:textId="77777777" w:rsidTr="00C21574">
        <w:trPr>
          <w:trHeight w:val="320"/>
        </w:trPr>
        <w:tc>
          <w:tcPr>
            <w:tcW w:w="1968" w:type="dxa"/>
            <w:vMerge/>
            <w:tcBorders>
              <w:top w:val="nil"/>
              <w:left w:val="nil"/>
              <w:bottom w:val="nil"/>
              <w:right w:val="single" w:sz="4" w:space="0" w:color="auto"/>
            </w:tcBorders>
            <w:vAlign w:val="center"/>
            <w:hideMark/>
          </w:tcPr>
          <w:p w14:paraId="17E048E7"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1259968B"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Random Forest Regressor</w:t>
            </w:r>
          </w:p>
        </w:tc>
        <w:tc>
          <w:tcPr>
            <w:tcW w:w="2552" w:type="dxa"/>
            <w:vMerge/>
            <w:tcBorders>
              <w:top w:val="nil"/>
              <w:left w:val="single" w:sz="4" w:space="0" w:color="auto"/>
              <w:bottom w:val="nil"/>
              <w:right w:val="single" w:sz="4" w:space="0" w:color="auto"/>
            </w:tcBorders>
            <w:vAlign w:val="center"/>
            <w:hideMark/>
          </w:tcPr>
          <w:p w14:paraId="11F1170F"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690E55A4"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92.68%</w:t>
            </w:r>
          </w:p>
        </w:tc>
      </w:tr>
      <w:tr w:rsidR="00574F22" w:rsidRPr="00976DF6" w14:paraId="6B03844C" w14:textId="77777777" w:rsidTr="00C21574">
        <w:trPr>
          <w:trHeight w:val="320"/>
        </w:trPr>
        <w:tc>
          <w:tcPr>
            <w:tcW w:w="1968" w:type="dxa"/>
            <w:vMerge/>
            <w:tcBorders>
              <w:top w:val="nil"/>
              <w:left w:val="nil"/>
              <w:bottom w:val="nil"/>
              <w:right w:val="single" w:sz="4" w:space="0" w:color="auto"/>
            </w:tcBorders>
            <w:vAlign w:val="center"/>
            <w:hideMark/>
          </w:tcPr>
          <w:p w14:paraId="04BF4FB3"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3A612E1D"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LightGBM Regressor</w:t>
            </w:r>
          </w:p>
        </w:tc>
        <w:tc>
          <w:tcPr>
            <w:tcW w:w="2552" w:type="dxa"/>
            <w:vMerge/>
            <w:tcBorders>
              <w:top w:val="nil"/>
              <w:left w:val="single" w:sz="4" w:space="0" w:color="auto"/>
              <w:bottom w:val="nil"/>
              <w:right w:val="single" w:sz="4" w:space="0" w:color="auto"/>
            </w:tcBorders>
            <w:vAlign w:val="center"/>
            <w:hideMark/>
          </w:tcPr>
          <w:p w14:paraId="3D32EF31"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660F10C7"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90.67%</w:t>
            </w:r>
          </w:p>
        </w:tc>
      </w:tr>
      <w:tr w:rsidR="00574F22" w:rsidRPr="00976DF6" w14:paraId="586AE199" w14:textId="77777777" w:rsidTr="00C21574">
        <w:trPr>
          <w:trHeight w:val="340"/>
        </w:trPr>
        <w:tc>
          <w:tcPr>
            <w:tcW w:w="1968" w:type="dxa"/>
            <w:vMerge/>
            <w:tcBorders>
              <w:top w:val="nil"/>
              <w:left w:val="nil"/>
              <w:bottom w:val="single" w:sz="4" w:space="0" w:color="auto"/>
              <w:right w:val="single" w:sz="4" w:space="0" w:color="auto"/>
            </w:tcBorders>
            <w:vAlign w:val="center"/>
            <w:hideMark/>
          </w:tcPr>
          <w:p w14:paraId="00F747EE"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single" w:sz="4" w:space="0" w:color="auto"/>
              <w:right w:val="single" w:sz="4" w:space="0" w:color="auto"/>
            </w:tcBorders>
            <w:shd w:val="clear" w:color="auto" w:fill="auto"/>
            <w:noWrap/>
            <w:vAlign w:val="center"/>
            <w:hideMark/>
          </w:tcPr>
          <w:p w14:paraId="298F33BA"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Gradient Boosting Regressor</w:t>
            </w:r>
          </w:p>
        </w:tc>
        <w:tc>
          <w:tcPr>
            <w:tcW w:w="2552" w:type="dxa"/>
            <w:vMerge/>
            <w:tcBorders>
              <w:top w:val="nil"/>
              <w:left w:val="single" w:sz="4" w:space="0" w:color="auto"/>
              <w:right w:val="single" w:sz="4" w:space="0" w:color="auto"/>
            </w:tcBorders>
            <w:vAlign w:val="center"/>
            <w:hideMark/>
          </w:tcPr>
          <w:p w14:paraId="75C03E3C" w14:textId="77777777" w:rsidR="00574F22" w:rsidRPr="00976DF6" w:rsidRDefault="00574F22" w:rsidP="00873B01">
            <w:pPr>
              <w:spacing w:line="720" w:lineRule="auto"/>
              <w:rPr>
                <w:rFonts w:asciiTheme="minorHAnsi" w:hAnsiTheme="minorHAnsi" w:cstheme="minorHAnsi"/>
                <w:color w:val="000000"/>
                <w:sz w:val="18"/>
                <w:szCs w:val="18"/>
              </w:rPr>
            </w:pPr>
          </w:p>
        </w:tc>
        <w:tc>
          <w:tcPr>
            <w:tcW w:w="3368" w:type="dxa"/>
            <w:tcBorders>
              <w:top w:val="nil"/>
              <w:left w:val="single" w:sz="4" w:space="0" w:color="auto"/>
              <w:bottom w:val="single" w:sz="4" w:space="0" w:color="auto"/>
              <w:right w:val="nil"/>
            </w:tcBorders>
            <w:shd w:val="clear" w:color="auto" w:fill="auto"/>
            <w:noWrap/>
            <w:vAlign w:val="center"/>
            <w:hideMark/>
          </w:tcPr>
          <w:p w14:paraId="6B207D11"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RMSE: 92.28</w:t>
            </w:r>
          </w:p>
        </w:tc>
      </w:tr>
      <w:tr w:rsidR="00574F22" w:rsidRPr="00976DF6" w14:paraId="0AB113D3" w14:textId="77777777" w:rsidTr="00C21574">
        <w:trPr>
          <w:trHeight w:val="340"/>
        </w:trPr>
        <w:tc>
          <w:tcPr>
            <w:tcW w:w="1968" w:type="dxa"/>
            <w:vMerge w:val="restart"/>
            <w:tcBorders>
              <w:top w:val="single" w:sz="4" w:space="0" w:color="auto"/>
              <w:left w:val="nil"/>
              <w:bottom w:val="nil"/>
              <w:right w:val="single" w:sz="4" w:space="0" w:color="auto"/>
            </w:tcBorders>
            <w:shd w:val="clear" w:color="auto" w:fill="auto"/>
            <w:noWrap/>
            <w:vAlign w:val="center"/>
            <w:hideMark/>
          </w:tcPr>
          <w:p w14:paraId="175D7E21"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noProof/>
                <w:color w:val="000000"/>
                <w:sz w:val="18"/>
                <w:szCs w:val="18"/>
              </w:rPr>
              <w:t>(Harati et al., 2024)</w:t>
            </w:r>
          </w:p>
        </w:tc>
        <w:tc>
          <w:tcPr>
            <w:tcW w:w="3140" w:type="dxa"/>
            <w:tcBorders>
              <w:top w:val="single" w:sz="4" w:space="0" w:color="auto"/>
              <w:left w:val="single" w:sz="4" w:space="0" w:color="auto"/>
              <w:bottom w:val="nil"/>
              <w:right w:val="single" w:sz="4" w:space="0" w:color="auto"/>
            </w:tcBorders>
            <w:shd w:val="clear" w:color="auto" w:fill="auto"/>
            <w:noWrap/>
            <w:vAlign w:val="center"/>
            <w:hideMark/>
          </w:tcPr>
          <w:p w14:paraId="78BC7FC4"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Support Vector Regressor</w:t>
            </w:r>
          </w:p>
        </w:tc>
        <w:tc>
          <w:tcPr>
            <w:tcW w:w="2552"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727E82DA" w14:textId="77777777" w:rsidR="00574F22" w:rsidRPr="00976DF6" w:rsidRDefault="00574F22" w:rsidP="00873B01">
            <w:pPr>
              <w:spacing w:line="720" w:lineRule="auto"/>
              <w:rPr>
                <w:rFonts w:asciiTheme="minorHAnsi" w:hAnsiTheme="minorHAnsi" w:cstheme="minorHAnsi"/>
                <w:color w:val="000000"/>
                <w:sz w:val="18"/>
                <w:szCs w:val="18"/>
              </w:rPr>
            </w:pPr>
            <w:r w:rsidRPr="00976DF6">
              <w:rPr>
                <w:rFonts w:asciiTheme="minorHAnsi" w:hAnsiTheme="minorHAnsi" w:cstheme="minorHAnsi"/>
                <w:color w:val="000000"/>
                <w:sz w:val="18"/>
                <w:szCs w:val="18"/>
              </w:rPr>
              <w:t>Not stated</w:t>
            </w:r>
          </w:p>
        </w:tc>
        <w:tc>
          <w:tcPr>
            <w:tcW w:w="3368" w:type="dxa"/>
            <w:tcBorders>
              <w:top w:val="single" w:sz="4" w:space="0" w:color="auto"/>
              <w:left w:val="single" w:sz="4" w:space="0" w:color="auto"/>
              <w:bottom w:val="nil"/>
              <w:right w:val="nil"/>
            </w:tcBorders>
            <w:shd w:val="clear" w:color="auto" w:fill="auto"/>
            <w:noWrap/>
            <w:vAlign w:val="center"/>
            <w:hideMark/>
          </w:tcPr>
          <w:p w14:paraId="7A6EE0C0"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Test:0.996</w:t>
            </w:r>
          </w:p>
        </w:tc>
      </w:tr>
      <w:tr w:rsidR="00574F22" w:rsidRPr="00976DF6" w14:paraId="3108DFE8" w14:textId="77777777" w:rsidTr="00C21574">
        <w:trPr>
          <w:trHeight w:val="320"/>
        </w:trPr>
        <w:tc>
          <w:tcPr>
            <w:tcW w:w="1968" w:type="dxa"/>
            <w:vMerge/>
            <w:tcBorders>
              <w:top w:val="nil"/>
              <w:left w:val="nil"/>
              <w:bottom w:val="nil"/>
              <w:right w:val="single" w:sz="4" w:space="0" w:color="auto"/>
            </w:tcBorders>
            <w:vAlign w:val="center"/>
            <w:hideMark/>
          </w:tcPr>
          <w:p w14:paraId="465232AF"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5A6F43C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K-Nearest Neighbours Regressor</w:t>
            </w:r>
          </w:p>
        </w:tc>
        <w:tc>
          <w:tcPr>
            <w:tcW w:w="2552" w:type="dxa"/>
            <w:vMerge/>
            <w:tcBorders>
              <w:top w:val="nil"/>
              <w:left w:val="single" w:sz="4" w:space="0" w:color="auto"/>
              <w:bottom w:val="nil"/>
              <w:right w:val="single" w:sz="4" w:space="0" w:color="auto"/>
            </w:tcBorders>
            <w:vAlign w:val="center"/>
            <w:hideMark/>
          </w:tcPr>
          <w:p w14:paraId="7988322F"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78FA2FCE"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Test: 1.000</w:t>
            </w:r>
          </w:p>
        </w:tc>
      </w:tr>
      <w:tr w:rsidR="00574F22" w:rsidRPr="00976DF6" w14:paraId="7727D824" w14:textId="77777777" w:rsidTr="00C21574">
        <w:trPr>
          <w:trHeight w:val="320"/>
        </w:trPr>
        <w:tc>
          <w:tcPr>
            <w:tcW w:w="1968" w:type="dxa"/>
            <w:vMerge/>
            <w:tcBorders>
              <w:top w:val="nil"/>
              <w:left w:val="nil"/>
              <w:bottom w:val="nil"/>
              <w:right w:val="single" w:sz="4" w:space="0" w:color="auto"/>
            </w:tcBorders>
            <w:vAlign w:val="center"/>
            <w:hideMark/>
          </w:tcPr>
          <w:p w14:paraId="3C829AAD"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7974BF0D"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Decision Tree Regressor</w:t>
            </w:r>
          </w:p>
        </w:tc>
        <w:tc>
          <w:tcPr>
            <w:tcW w:w="2552" w:type="dxa"/>
            <w:vMerge/>
            <w:tcBorders>
              <w:top w:val="nil"/>
              <w:left w:val="single" w:sz="4" w:space="0" w:color="auto"/>
              <w:bottom w:val="nil"/>
              <w:right w:val="single" w:sz="4" w:space="0" w:color="auto"/>
            </w:tcBorders>
            <w:vAlign w:val="center"/>
            <w:hideMark/>
          </w:tcPr>
          <w:p w14:paraId="0ED25E9F"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3784A7D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Test:0.9966</w:t>
            </w:r>
          </w:p>
        </w:tc>
      </w:tr>
      <w:tr w:rsidR="00574F22" w:rsidRPr="00976DF6" w14:paraId="66B0C85B" w14:textId="77777777" w:rsidTr="00C21574">
        <w:trPr>
          <w:trHeight w:val="320"/>
        </w:trPr>
        <w:tc>
          <w:tcPr>
            <w:tcW w:w="1968" w:type="dxa"/>
            <w:vMerge/>
            <w:tcBorders>
              <w:top w:val="nil"/>
              <w:left w:val="nil"/>
              <w:bottom w:val="nil"/>
              <w:right w:val="single" w:sz="4" w:space="0" w:color="auto"/>
            </w:tcBorders>
            <w:vAlign w:val="center"/>
            <w:hideMark/>
          </w:tcPr>
          <w:p w14:paraId="4E9BD2A4"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4AECB744"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Random Forest Regressor</w:t>
            </w:r>
          </w:p>
        </w:tc>
        <w:tc>
          <w:tcPr>
            <w:tcW w:w="2552" w:type="dxa"/>
            <w:vMerge/>
            <w:tcBorders>
              <w:top w:val="nil"/>
              <w:left w:val="single" w:sz="4" w:space="0" w:color="auto"/>
              <w:bottom w:val="nil"/>
              <w:right w:val="single" w:sz="4" w:space="0" w:color="auto"/>
            </w:tcBorders>
            <w:vAlign w:val="center"/>
            <w:hideMark/>
          </w:tcPr>
          <w:p w14:paraId="763F95CC"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center"/>
            <w:hideMark/>
          </w:tcPr>
          <w:p w14:paraId="0062BB1C"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Test:0.9964</w:t>
            </w:r>
          </w:p>
        </w:tc>
      </w:tr>
      <w:tr w:rsidR="00574F22" w:rsidRPr="00976DF6" w14:paraId="11C8050A" w14:textId="77777777" w:rsidTr="00C21574">
        <w:trPr>
          <w:trHeight w:val="340"/>
        </w:trPr>
        <w:tc>
          <w:tcPr>
            <w:tcW w:w="1968" w:type="dxa"/>
            <w:vMerge/>
            <w:tcBorders>
              <w:top w:val="nil"/>
              <w:left w:val="nil"/>
              <w:bottom w:val="single" w:sz="4" w:space="0" w:color="auto"/>
              <w:right w:val="single" w:sz="4" w:space="0" w:color="auto"/>
            </w:tcBorders>
            <w:vAlign w:val="center"/>
            <w:hideMark/>
          </w:tcPr>
          <w:p w14:paraId="27034B30"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single" w:sz="4" w:space="0" w:color="auto"/>
              <w:right w:val="single" w:sz="4" w:space="0" w:color="auto"/>
            </w:tcBorders>
            <w:shd w:val="clear" w:color="auto" w:fill="auto"/>
            <w:noWrap/>
            <w:vAlign w:val="center"/>
            <w:hideMark/>
          </w:tcPr>
          <w:p w14:paraId="44684987"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Artificial Neural Network</w:t>
            </w:r>
          </w:p>
        </w:tc>
        <w:tc>
          <w:tcPr>
            <w:tcW w:w="2552" w:type="dxa"/>
            <w:vMerge/>
            <w:tcBorders>
              <w:top w:val="nil"/>
              <w:left w:val="single" w:sz="4" w:space="0" w:color="auto"/>
              <w:right w:val="single" w:sz="4" w:space="0" w:color="auto"/>
            </w:tcBorders>
            <w:vAlign w:val="center"/>
            <w:hideMark/>
          </w:tcPr>
          <w:p w14:paraId="6FD998C1"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single" w:sz="4" w:space="0" w:color="auto"/>
              <w:right w:val="nil"/>
            </w:tcBorders>
            <w:shd w:val="clear" w:color="auto" w:fill="auto"/>
            <w:noWrap/>
            <w:vAlign w:val="center"/>
            <w:hideMark/>
          </w:tcPr>
          <w:p w14:paraId="09C626B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Test: 0.9998</w:t>
            </w:r>
          </w:p>
        </w:tc>
      </w:tr>
      <w:tr w:rsidR="00574F22" w:rsidRPr="00976DF6" w14:paraId="32C1AC15" w14:textId="77777777" w:rsidTr="00C21574">
        <w:trPr>
          <w:trHeight w:val="340"/>
        </w:trPr>
        <w:tc>
          <w:tcPr>
            <w:tcW w:w="1968" w:type="dxa"/>
            <w:tcBorders>
              <w:top w:val="single" w:sz="4" w:space="0" w:color="auto"/>
              <w:left w:val="nil"/>
              <w:bottom w:val="single" w:sz="4" w:space="0" w:color="auto"/>
              <w:right w:val="single" w:sz="4" w:space="0" w:color="auto"/>
            </w:tcBorders>
            <w:shd w:val="clear" w:color="auto" w:fill="auto"/>
            <w:noWrap/>
            <w:vAlign w:val="center"/>
            <w:hideMark/>
          </w:tcPr>
          <w:p w14:paraId="4175F9D8"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(Li, X. et al., 2023)</w:t>
            </w:r>
          </w:p>
        </w:tc>
        <w:tc>
          <w:tcPr>
            <w:tcW w:w="3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EA98F"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Random Forest Regressor</w:t>
            </w:r>
          </w:p>
        </w:tc>
        <w:tc>
          <w:tcPr>
            <w:tcW w:w="2552" w:type="dxa"/>
            <w:tcBorders>
              <w:top w:val="single" w:sz="4" w:space="0" w:color="auto"/>
              <w:left w:val="single" w:sz="4" w:space="0" w:color="auto"/>
              <w:right w:val="single" w:sz="4" w:space="0" w:color="auto"/>
            </w:tcBorders>
            <w:shd w:val="clear" w:color="auto" w:fill="auto"/>
            <w:noWrap/>
            <w:vAlign w:val="bottom"/>
            <w:hideMark/>
          </w:tcPr>
          <w:p w14:paraId="75BBC7D6"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Not stated</w:t>
            </w:r>
          </w:p>
        </w:tc>
        <w:tc>
          <w:tcPr>
            <w:tcW w:w="3368" w:type="dxa"/>
            <w:tcBorders>
              <w:top w:val="single" w:sz="4" w:space="0" w:color="auto"/>
              <w:left w:val="single" w:sz="4" w:space="0" w:color="auto"/>
              <w:bottom w:val="single" w:sz="4" w:space="0" w:color="auto"/>
              <w:right w:val="nil"/>
            </w:tcBorders>
            <w:shd w:val="clear" w:color="auto" w:fill="auto"/>
            <w:noWrap/>
            <w:vAlign w:val="center"/>
            <w:hideMark/>
          </w:tcPr>
          <w:p w14:paraId="3FEE445E"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R2train: 0.970, R2test: 0.896, RMSE: 1.35</w:t>
            </w:r>
          </w:p>
        </w:tc>
      </w:tr>
      <w:tr w:rsidR="00574F22" w:rsidRPr="00976DF6" w14:paraId="4D28CC1F" w14:textId="77777777" w:rsidTr="00C21574">
        <w:trPr>
          <w:trHeight w:val="320"/>
        </w:trPr>
        <w:tc>
          <w:tcPr>
            <w:tcW w:w="1968" w:type="dxa"/>
            <w:vMerge w:val="restart"/>
            <w:tcBorders>
              <w:top w:val="single" w:sz="4" w:space="0" w:color="auto"/>
              <w:left w:val="nil"/>
              <w:bottom w:val="nil"/>
              <w:right w:val="single" w:sz="4" w:space="0" w:color="auto"/>
            </w:tcBorders>
            <w:shd w:val="clear" w:color="auto" w:fill="auto"/>
            <w:noWrap/>
            <w:vAlign w:val="center"/>
            <w:hideMark/>
          </w:tcPr>
          <w:p w14:paraId="4AF3649D"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(Fujii et al., 2024)</w:t>
            </w:r>
          </w:p>
        </w:tc>
        <w:tc>
          <w:tcPr>
            <w:tcW w:w="3140" w:type="dxa"/>
            <w:tcBorders>
              <w:top w:val="single" w:sz="4" w:space="0" w:color="auto"/>
              <w:left w:val="single" w:sz="4" w:space="0" w:color="auto"/>
              <w:bottom w:val="nil"/>
              <w:right w:val="single" w:sz="4" w:space="0" w:color="auto"/>
            </w:tcBorders>
            <w:shd w:val="clear" w:color="auto" w:fill="auto"/>
            <w:noWrap/>
            <w:vAlign w:val="center"/>
            <w:hideMark/>
          </w:tcPr>
          <w:p w14:paraId="7667C3B5"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RFR (Single Amine)</w:t>
            </w:r>
          </w:p>
        </w:tc>
        <w:tc>
          <w:tcPr>
            <w:tcW w:w="2552"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05CBED72" w14:textId="77777777" w:rsidR="00574F22" w:rsidRPr="00976DF6" w:rsidRDefault="00574F22" w:rsidP="00873B01">
            <w:pPr>
              <w:spacing w:line="480" w:lineRule="auto"/>
              <w:rPr>
                <w:rFonts w:asciiTheme="minorHAnsi" w:hAnsiTheme="minorHAnsi" w:cstheme="minorHAnsi"/>
                <w:color w:val="000000"/>
                <w:sz w:val="18"/>
                <w:szCs w:val="18"/>
              </w:rPr>
            </w:pPr>
            <w:r w:rsidRPr="00976DF6">
              <w:rPr>
                <w:rFonts w:asciiTheme="minorHAnsi" w:hAnsiTheme="minorHAnsi" w:cstheme="minorHAnsi"/>
                <w:color w:val="000000"/>
                <w:sz w:val="18"/>
                <w:szCs w:val="18"/>
              </w:rPr>
              <w:t>Not stated</w:t>
            </w:r>
          </w:p>
        </w:tc>
        <w:tc>
          <w:tcPr>
            <w:tcW w:w="3368" w:type="dxa"/>
            <w:tcBorders>
              <w:top w:val="single" w:sz="4" w:space="0" w:color="auto"/>
              <w:left w:val="single" w:sz="4" w:space="0" w:color="auto"/>
              <w:bottom w:val="nil"/>
              <w:right w:val="nil"/>
            </w:tcBorders>
            <w:shd w:val="clear" w:color="auto" w:fill="auto"/>
            <w:noWrap/>
            <w:vAlign w:val="bottom"/>
            <w:hideMark/>
          </w:tcPr>
          <w:p w14:paraId="7B60D719"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R2 0.943, RMSE: 0.072-0.073</w:t>
            </w:r>
          </w:p>
        </w:tc>
      </w:tr>
      <w:tr w:rsidR="00574F22" w:rsidRPr="00976DF6" w14:paraId="3F9D2124" w14:textId="77777777" w:rsidTr="00C21574">
        <w:trPr>
          <w:trHeight w:val="320"/>
        </w:trPr>
        <w:tc>
          <w:tcPr>
            <w:tcW w:w="1968" w:type="dxa"/>
            <w:vMerge/>
            <w:tcBorders>
              <w:top w:val="nil"/>
              <w:left w:val="nil"/>
              <w:bottom w:val="nil"/>
              <w:right w:val="single" w:sz="4" w:space="0" w:color="auto"/>
            </w:tcBorders>
            <w:vAlign w:val="center"/>
            <w:hideMark/>
          </w:tcPr>
          <w:p w14:paraId="312BACA3"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738AA7DA"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RFR (Simplified Descriptor List)</w:t>
            </w:r>
          </w:p>
        </w:tc>
        <w:tc>
          <w:tcPr>
            <w:tcW w:w="2552" w:type="dxa"/>
            <w:vMerge/>
            <w:tcBorders>
              <w:top w:val="nil"/>
              <w:left w:val="single" w:sz="4" w:space="0" w:color="auto"/>
              <w:bottom w:val="nil"/>
              <w:right w:val="single" w:sz="4" w:space="0" w:color="auto"/>
            </w:tcBorders>
            <w:vAlign w:val="center"/>
            <w:hideMark/>
          </w:tcPr>
          <w:p w14:paraId="295650B4"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bottom"/>
            <w:hideMark/>
          </w:tcPr>
          <w:p w14:paraId="6F62E2A1"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R2 0.931, RMSE: 0.079</w:t>
            </w:r>
          </w:p>
        </w:tc>
      </w:tr>
      <w:tr w:rsidR="00574F22" w:rsidRPr="00976DF6" w14:paraId="1E1C27C6" w14:textId="77777777" w:rsidTr="00C21574">
        <w:trPr>
          <w:trHeight w:val="320"/>
        </w:trPr>
        <w:tc>
          <w:tcPr>
            <w:tcW w:w="1968" w:type="dxa"/>
            <w:vMerge/>
            <w:tcBorders>
              <w:top w:val="nil"/>
              <w:left w:val="nil"/>
              <w:bottom w:val="nil"/>
              <w:right w:val="single" w:sz="4" w:space="0" w:color="auto"/>
            </w:tcBorders>
            <w:vAlign w:val="center"/>
            <w:hideMark/>
          </w:tcPr>
          <w:p w14:paraId="0A0D3614" w14:textId="77777777" w:rsidR="00574F22" w:rsidRPr="00976DF6" w:rsidRDefault="00574F22" w:rsidP="00873B01">
            <w:pPr>
              <w:rPr>
                <w:rFonts w:asciiTheme="minorHAnsi" w:hAnsiTheme="minorHAnsi" w:cstheme="minorHAnsi"/>
                <w:color w:val="000000"/>
                <w:sz w:val="18"/>
                <w:szCs w:val="18"/>
              </w:rPr>
            </w:pPr>
          </w:p>
        </w:tc>
        <w:tc>
          <w:tcPr>
            <w:tcW w:w="3140" w:type="dxa"/>
            <w:tcBorders>
              <w:top w:val="nil"/>
              <w:left w:val="single" w:sz="4" w:space="0" w:color="auto"/>
              <w:bottom w:val="nil"/>
              <w:right w:val="single" w:sz="4" w:space="0" w:color="auto"/>
            </w:tcBorders>
            <w:shd w:val="clear" w:color="auto" w:fill="auto"/>
            <w:noWrap/>
            <w:vAlign w:val="center"/>
            <w:hideMark/>
          </w:tcPr>
          <w:p w14:paraId="37E04222"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RFR (Single and Blended Amines)</w:t>
            </w:r>
          </w:p>
        </w:tc>
        <w:tc>
          <w:tcPr>
            <w:tcW w:w="2552" w:type="dxa"/>
            <w:vMerge/>
            <w:tcBorders>
              <w:top w:val="nil"/>
              <w:left w:val="single" w:sz="4" w:space="0" w:color="auto"/>
              <w:bottom w:val="nil"/>
              <w:right w:val="single" w:sz="4" w:space="0" w:color="auto"/>
            </w:tcBorders>
            <w:vAlign w:val="center"/>
            <w:hideMark/>
          </w:tcPr>
          <w:p w14:paraId="3155D3EA" w14:textId="77777777" w:rsidR="00574F22" w:rsidRPr="00976DF6" w:rsidRDefault="00574F22" w:rsidP="00873B01">
            <w:pPr>
              <w:rPr>
                <w:rFonts w:asciiTheme="minorHAnsi" w:hAnsiTheme="minorHAnsi" w:cstheme="minorHAnsi"/>
                <w:color w:val="000000"/>
                <w:sz w:val="18"/>
                <w:szCs w:val="18"/>
              </w:rPr>
            </w:pPr>
          </w:p>
        </w:tc>
        <w:tc>
          <w:tcPr>
            <w:tcW w:w="3368" w:type="dxa"/>
            <w:tcBorders>
              <w:top w:val="nil"/>
              <w:left w:val="single" w:sz="4" w:space="0" w:color="auto"/>
              <w:bottom w:val="nil"/>
              <w:right w:val="nil"/>
            </w:tcBorders>
            <w:shd w:val="clear" w:color="auto" w:fill="auto"/>
            <w:noWrap/>
            <w:vAlign w:val="bottom"/>
            <w:hideMark/>
          </w:tcPr>
          <w:p w14:paraId="44AF8F60" w14:textId="77777777" w:rsidR="00574F22" w:rsidRPr="00976DF6" w:rsidRDefault="00574F22" w:rsidP="00873B01">
            <w:pPr>
              <w:rPr>
                <w:rFonts w:asciiTheme="minorHAnsi" w:hAnsiTheme="minorHAnsi" w:cstheme="minorHAnsi"/>
                <w:color w:val="000000"/>
                <w:sz w:val="18"/>
                <w:szCs w:val="18"/>
              </w:rPr>
            </w:pPr>
            <w:r w:rsidRPr="00976DF6">
              <w:rPr>
                <w:rFonts w:asciiTheme="minorHAnsi" w:hAnsiTheme="minorHAnsi" w:cstheme="minorHAnsi"/>
                <w:color w:val="000000"/>
                <w:sz w:val="18"/>
                <w:szCs w:val="18"/>
              </w:rPr>
              <w:t>R2: 0.944, RMSE: 0.073</w:t>
            </w:r>
          </w:p>
        </w:tc>
      </w:tr>
    </w:tbl>
    <w:p w14:paraId="2DA99FC3" w14:textId="77777777" w:rsidR="00EF389E" w:rsidRPr="00976DF6" w:rsidRDefault="00EF389E" w:rsidP="00873B01">
      <w:pPr>
        <w:ind w:right="-472" w:hanging="709"/>
        <w:rPr>
          <w:rFonts w:asciiTheme="minorHAnsi" w:hAnsiTheme="minorHAnsi" w:cstheme="minorHAnsi"/>
          <w:sz w:val="18"/>
          <w:szCs w:val="18"/>
        </w:rPr>
      </w:pPr>
    </w:p>
    <w:p w14:paraId="07CEB6C4" w14:textId="77777777" w:rsidR="00CD39C1" w:rsidRPr="00976DF6" w:rsidRDefault="00CD39C1" w:rsidP="005B1AD2">
      <w:pPr>
        <w:rPr>
          <w:rFonts w:asciiTheme="minorHAnsi" w:eastAsiaTheme="majorEastAsia" w:hAnsiTheme="minorHAnsi" w:cstheme="minorHAnsi"/>
          <w:color w:val="262626" w:themeColor="text1" w:themeTint="D9"/>
          <w:sz w:val="28"/>
          <w:szCs w:val="28"/>
        </w:rPr>
      </w:pPr>
    </w:p>
    <w:p w14:paraId="62E93F62" w14:textId="77777777" w:rsidR="00522539" w:rsidRPr="00976DF6" w:rsidRDefault="00522539" w:rsidP="00522539">
      <w:pPr>
        <w:pStyle w:val="Heading2"/>
        <w:rPr>
          <w:rFonts w:asciiTheme="minorHAnsi" w:hAnsiTheme="minorHAnsi" w:cstheme="minorHAnsi"/>
        </w:rPr>
      </w:pPr>
    </w:p>
    <w:p w14:paraId="6B7B35CB" w14:textId="77777777" w:rsidR="00522539" w:rsidRPr="00976DF6" w:rsidRDefault="00522539" w:rsidP="00522539">
      <w:pPr>
        <w:pStyle w:val="Heading2"/>
        <w:rPr>
          <w:rFonts w:asciiTheme="minorHAnsi" w:hAnsiTheme="minorHAnsi" w:cstheme="minorHAnsi"/>
        </w:rPr>
      </w:pPr>
    </w:p>
    <w:p w14:paraId="137E9A16" w14:textId="5E766FAF" w:rsidR="006E3B71" w:rsidRPr="00976DF6" w:rsidRDefault="00FB3A9D" w:rsidP="001709F4">
      <w:pPr>
        <w:pStyle w:val="Heading2"/>
        <w:rPr>
          <w:rFonts w:asciiTheme="minorHAnsi" w:hAnsiTheme="minorHAnsi" w:cstheme="minorHAnsi"/>
        </w:rPr>
      </w:pPr>
      <w:bookmarkStart w:id="51" w:name="_Toc176528032"/>
      <w:r w:rsidRPr="00976DF6">
        <w:rPr>
          <w:rFonts w:asciiTheme="minorHAnsi" w:hAnsiTheme="minorHAnsi" w:cstheme="minorHAnsi"/>
        </w:rPr>
        <w:t>4</w:t>
      </w:r>
      <w:r w:rsidR="001709F4" w:rsidRPr="00976DF6">
        <w:rPr>
          <w:rFonts w:asciiTheme="minorHAnsi" w:hAnsiTheme="minorHAnsi" w:cstheme="minorHAnsi"/>
        </w:rPr>
        <w:t>.1</w:t>
      </w:r>
      <w:r w:rsidRPr="00976DF6">
        <w:rPr>
          <w:rFonts w:asciiTheme="minorHAnsi" w:hAnsiTheme="minorHAnsi" w:cstheme="minorHAnsi"/>
        </w:rPr>
        <w:t xml:space="preserve"> </w:t>
      </w:r>
      <w:r w:rsidR="006E3B71" w:rsidRPr="00976DF6">
        <w:rPr>
          <w:rFonts w:asciiTheme="minorHAnsi" w:hAnsiTheme="minorHAnsi" w:cstheme="minorHAnsi"/>
        </w:rPr>
        <w:t>Key Insights and Transition</w:t>
      </w:r>
      <w:bookmarkEnd w:id="51"/>
    </w:p>
    <w:p w14:paraId="1F4214BF" w14:textId="6FF2E0E3" w:rsidR="000D387E" w:rsidRPr="00976DF6" w:rsidRDefault="000D387E" w:rsidP="00B269F3">
      <w:pPr>
        <w:spacing w:line="276" w:lineRule="auto"/>
        <w:jc w:val="both"/>
        <w:rPr>
          <w:rFonts w:asciiTheme="minorHAnsi" w:eastAsiaTheme="minorEastAsia" w:hAnsiTheme="minorHAnsi" w:cstheme="minorHAnsi"/>
          <w:color w:val="1F1F1F"/>
          <w:sz w:val="22"/>
          <w:szCs w:val="22"/>
          <w:shd w:val="clear" w:color="auto" w:fill="FFFFFF"/>
          <w:lang w:val="en-GB"/>
        </w:rPr>
      </w:pPr>
      <w:r w:rsidRPr="00976DF6">
        <w:rPr>
          <w:rFonts w:asciiTheme="minorHAnsi" w:eastAsiaTheme="minorEastAsia" w:hAnsiTheme="minorHAnsi" w:cstheme="minorHAnsi"/>
          <w:color w:val="1F1F1F"/>
          <w:sz w:val="22"/>
          <w:szCs w:val="22"/>
          <w:shd w:val="clear" w:color="auto" w:fill="FFFFFF"/>
          <w:lang w:val="en-GB"/>
        </w:rPr>
        <w:t xml:space="preserve">Due to industrial activity and energy consumption patterns, the United States has a crucial role in </w:t>
      </w:r>
      <w:r w:rsidR="003557D5">
        <w:rPr>
          <w:rFonts w:asciiTheme="minorHAnsi" w:eastAsiaTheme="minorEastAsia" w:hAnsiTheme="minorHAnsi" w:cstheme="minorHAnsi"/>
          <w:color w:val="1F1F1F"/>
          <w:sz w:val="22"/>
          <w:szCs w:val="22"/>
          <w:shd w:val="clear" w:color="auto" w:fill="FFFFFF"/>
          <w:lang w:val="en-GB"/>
        </w:rPr>
        <w:t>affecting</w:t>
      </w:r>
      <w:r w:rsidRPr="00976DF6">
        <w:rPr>
          <w:rFonts w:asciiTheme="minorHAnsi" w:eastAsiaTheme="minorEastAsia" w:hAnsiTheme="minorHAnsi" w:cstheme="minorHAnsi"/>
          <w:color w:val="1F1F1F"/>
          <w:sz w:val="22"/>
          <w:szCs w:val="22"/>
          <w:shd w:val="clear" w:color="auto" w:fill="FFFFFF"/>
          <w:lang w:val="en-GB"/>
        </w:rPr>
        <w:t xml:space="preserve"> global climate change, as shown by the literature. While t</w:t>
      </w:r>
      <w:r w:rsidR="00184D9D" w:rsidRPr="00976DF6">
        <w:rPr>
          <w:rFonts w:asciiTheme="minorHAnsi" w:eastAsiaTheme="minorEastAsia" w:hAnsiTheme="minorHAnsi" w:cstheme="minorHAnsi"/>
          <w:color w:val="1F1F1F"/>
          <w:sz w:val="22"/>
          <w:szCs w:val="22"/>
          <w:shd w:val="clear" w:color="auto" w:fill="FFFFFF"/>
          <w:lang w:val="en-GB"/>
        </w:rPr>
        <w:t>echnological breakthroughs have many positive aspect</w:t>
      </w:r>
      <w:r w:rsidRPr="00976DF6">
        <w:rPr>
          <w:rFonts w:asciiTheme="minorHAnsi" w:eastAsiaTheme="minorEastAsia" w:hAnsiTheme="minorHAnsi" w:cstheme="minorHAnsi"/>
          <w:color w:val="1F1F1F"/>
          <w:sz w:val="22"/>
          <w:szCs w:val="22"/>
          <w:shd w:val="clear" w:color="auto" w:fill="FFFFFF"/>
          <w:lang w:val="en-GB"/>
        </w:rPr>
        <w:t xml:space="preserve">s, their usage, notably in </w:t>
      </w:r>
      <w:r w:rsidR="00DA47B0" w:rsidRPr="00976DF6">
        <w:rPr>
          <w:rFonts w:asciiTheme="minorHAnsi" w:eastAsiaTheme="minorEastAsia" w:hAnsiTheme="minorHAnsi" w:cstheme="minorHAnsi"/>
          <w:color w:val="1F1F1F"/>
          <w:sz w:val="22"/>
          <w:szCs w:val="22"/>
          <w:shd w:val="clear" w:color="auto" w:fill="FFFFFF"/>
          <w:lang w:val="en-GB"/>
        </w:rPr>
        <w:t xml:space="preserve">producing </w:t>
      </w:r>
      <w:r w:rsidRPr="00976DF6">
        <w:rPr>
          <w:rFonts w:asciiTheme="minorHAnsi" w:eastAsiaTheme="minorEastAsia" w:hAnsiTheme="minorHAnsi" w:cstheme="minorHAnsi"/>
          <w:color w:val="1F1F1F"/>
          <w:sz w:val="22"/>
          <w:szCs w:val="22"/>
          <w:shd w:val="clear" w:color="auto" w:fill="FFFFFF"/>
          <w:lang w:val="en-GB"/>
        </w:rPr>
        <w:t>petrochemicals and fossil fuels, has also led to environmental damage. Although laws have reduced emissions, there are still issues with their enforcement and technical constraints.</w:t>
      </w:r>
      <w:r w:rsidR="00522539" w:rsidRPr="00976DF6">
        <w:rPr>
          <w:rFonts w:asciiTheme="minorHAnsi" w:eastAsiaTheme="minorEastAsia" w:hAnsiTheme="minorHAnsi" w:cstheme="minorHAnsi"/>
          <w:color w:val="1F1F1F"/>
          <w:sz w:val="22"/>
          <w:szCs w:val="22"/>
          <w:shd w:val="clear" w:color="auto" w:fill="FFFFFF"/>
          <w:lang w:val="en-GB"/>
        </w:rPr>
        <w:t xml:space="preserve"> </w:t>
      </w:r>
      <w:r w:rsidR="00AE2B16" w:rsidRPr="00976DF6">
        <w:rPr>
          <w:rFonts w:asciiTheme="minorHAnsi" w:eastAsiaTheme="minorEastAsia" w:hAnsiTheme="minorHAnsi" w:cstheme="minorHAnsi"/>
          <w:color w:val="1F1F1F"/>
          <w:sz w:val="22"/>
          <w:szCs w:val="22"/>
          <w:shd w:val="clear" w:color="auto" w:fill="FFFFFF"/>
          <w:lang w:val="en-GB"/>
        </w:rPr>
        <w:t>Considering</w:t>
      </w:r>
      <w:r w:rsidRPr="00976DF6">
        <w:rPr>
          <w:rFonts w:asciiTheme="minorHAnsi" w:eastAsiaTheme="minorEastAsia" w:hAnsiTheme="minorHAnsi" w:cstheme="minorHAnsi"/>
          <w:color w:val="1F1F1F"/>
          <w:sz w:val="22"/>
          <w:szCs w:val="22"/>
          <w:shd w:val="clear" w:color="auto" w:fill="FFFFFF"/>
          <w:lang w:val="en-GB"/>
        </w:rPr>
        <w:t xml:space="preserve"> these complications, it is evident that more research into more practical approaches to reduce emissions and the creation of technology capable of striking a balance between industrial expansion and environmental sustainability are needed. The use of sophisticated machine learning models has the potential to enhance the precision of emissions projections and steer policy choices in the future.</w:t>
      </w:r>
    </w:p>
    <w:p w14:paraId="07CAB459" w14:textId="77777777" w:rsidR="00CB5CB1" w:rsidRPr="00976DF6" w:rsidRDefault="00CB5CB1" w:rsidP="005B1AD2">
      <w:pPr>
        <w:rPr>
          <w:rFonts w:asciiTheme="minorHAnsi" w:hAnsiTheme="minorHAnsi" w:cstheme="minorHAnsi"/>
        </w:rPr>
      </w:pPr>
    </w:p>
    <w:p w14:paraId="55A24CD7" w14:textId="77777777" w:rsidR="008F43DE" w:rsidRPr="00976DF6" w:rsidRDefault="008F43DE" w:rsidP="005B1AD2">
      <w:pPr>
        <w:rPr>
          <w:rFonts w:asciiTheme="minorHAnsi" w:hAnsiTheme="minorHAnsi" w:cstheme="minorHAnsi"/>
        </w:rPr>
      </w:pPr>
    </w:p>
    <w:p w14:paraId="714344AE" w14:textId="77777777" w:rsidR="008F43DE" w:rsidRPr="00976DF6" w:rsidRDefault="008F43DE" w:rsidP="005B1AD2">
      <w:pPr>
        <w:rPr>
          <w:rFonts w:asciiTheme="minorHAnsi" w:hAnsiTheme="minorHAnsi" w:cstheme="minorHAnsi"/>
        </w:rPr>
      </w:pPr>
    </w:p>
    <w:p w14:paraId="1933331A" w14:textId="77777777" w:rsidR="008F43DE" w:rsidRDefault="008F43DE" w:rsidP="005B1AD2">
      <w:pPr>
        <w:rPr>
          <w:rFonts w:asciiTheme="minorHAnsi" w:hAnsiTheme="minorHAnsi" w:cstheme="minorHAnsi"/>
        </w:rPr>
      </w:pPr>
    </w:p>
    <w:p w14:paraId="5F4A6191" w14:textId="77777777" w:rsidR="00B269F3" w:rsidRDefault="00B269F3" w:rsidP="005B1AD2">
      <w:pPr>
        <w:rPr>
          <w:rFonts w:asciiTheme="minorHAnsi" w:hAnsiTheme="minorHAnsi" w:cstheme="minorHAnsi"/>
        </w:rPr>
      </w:pPr>
    </w:p>
    <w:p w14:paraId="35072B78" w14:textId="77777777" w:rsidR="00B269F3" w:rsidRDefault="00B269F3" w:rsidP="005B1AD2">
      <w:pPr>
        <w:rPr>
          <w:rFonts w:asciiTheme="minorHAnsi" w:hAnsiTheme="minorHAnsi" w:cstheme="minorHAnsi"/>
        </w:rPr>
      </w:pPr>
    </w:p>
    <w:p w14:paraId="08073DC3" w14:textId="77777777" w:rsidR="00B269F3" w:rsidRDefault="00B269F3" w:rsidP="005B1AD2">
      <w:pPr>
        <w:rPr>
          <w:rFonts w:asciiTheme="minorHAnsi" w:hAnsiTheme="minorHAnsi" w:cstheme="minorHAnsi"/>
        </w:rPr>
      </w:pPr>
    </w:p>
    <w:p w14:paraId="5D1EBE8F" w14:textId="77777777" w:rsidR="00B269F3" w:rsidRDefault="00B269F3" w:rsidP="005B1AD2">
      <w:pPr>
        <w:rPr>
          <w:rFonts w:asciiTheme="minorHAnsi" w:hAnsiTheme="minorHAnsi" w:cstheme="minorHAnsi"/>
        </w:rPr>
      </w:pPr>
    </w:p>
    <w:p w14:paraId="2115F316" w14:textId="77777777" w:rsidR="00B269F3" w:rsidRDefault="00B269F3" w:rsidP="005B1AD2">
      <w:pPr>
        <w:rPr>
          <w:rFonts w:asciiTheme="minorHAnsi" w:hAnsiTheme="minorHAnsi" w:cstheme="minorHAnsi"/>
        </w:rPr>
      </w:pPr>
    </w:p>
    <w:p w14:paraId="50BDBDF7" w14:textId="77777777" w:rsidR="00B269F3" w:rsidRDefault="00B269F3" w:rsidP="005B1AD2">
      <w:pPr>
        <w:rPr>
          <w:rFonts w:asciiTheme="minorHAnsi" w:hAnsiTheme="minorHAnsi" w:cstheme="minorHAnsi"/>
        </w:rPr>
      </w:pPr>
    </w:p>
    <w:p w14:paraId="5FF7DC0E" w14:textId="77777777" w:rsidR="00B269F3" w:rsidRPr="00976DF6" w:rsidRDefault="00B269F3" w:rsidP="005B1AD2">
      <w:pPr>
        <w:rPr>
          <w:rFonts w:asciiTheme="minorHAnsi" w:hAnsiTheme="minorHAnsi" w:cstheme="minorHAnsi"/>
        </w:rPr>
      </w:pPr>
    </w:p>
    <w:p w14:paraId="0A0BCDA0" w14:textId="77777777" w:rsidR="008F43DE" w:rsidRPr="00976DF6" w:rsidRDefault="008F43DE" w:rsidP="005B1AD2">
      <w:pPr>
        <w:rPr>
          <w:rFonts w:asciiTheme="minorHAnsi" w:hAnsiTheme="minorHAnsi" w:cstheme="minorHAnsi"/>
        </w:rPr>
      </w:pPr>
    </w:p>
    <w:p w14:paraId="3B986C49" w14:textId="77777777" w:rsidR="00A36CDE" w:rsidRPr="00976DF6" w:rsidRDefault="00A36CDE" w:rsidP="005B1AD2">
      <w:pPr>
        <w:rPr>
          <w:rFonts w:asciiTheme="minorHAnsi" w:hAnsiTheme="minorHAnsi" w:cstheme="minorHAnsi"/>
        </w:rPr>
      </w:pPr>
    </w:p>
    <w:p w14:paraId="62713A17" w14:textId="77777777" w:rsidR="00A36CDE" w:rsidRPr="00976DF6" w:rsidRDefault="00A36CDE" w:rsidP="005B1AD2">
      <w:pPr>
        <w:rPr>
          <w:rFonts w:asciiTheme="minorHAnsi" w:hAnsiTheme="minorHAnsi" w:cstheme="minorHAnsi"/>
        </w:rPr>
      </w:pPr>
    </w:p>
    <w:p w14:paraId="1D4F6BE0" w14:textId="77777777" w:rsidR="00B269F3" w:rsidRDefault="00B269F3" w:rsidP="001709F4">
      <w:pPr>
        <w:pStyle w:val="Heading1"/>
        <w:jc w:val="left"/>
        <w:rPr>
          <w:rFonts w:asciiTheme="minorHAnsi" w:hAnsiTheme="minorHAnsi" w:cstheme="minorHAnsi"/>
          <w:noProof/>
        </w:rPr>
      </w:pPr>
      <w:bookmarkStart w:id="52" w:name="_Toc176009122"/>
    </w:p>
    <w:p w14:paraId="3F2BE654" w14:textId="77777777" w:rsidR="009F3FEA" w:rsidRDefault="009F3FEA" w:rsidP="001709F4">
      <w:pPr>
        <w:pStyle w:val="Heading1"/>
        <w:jc w:val="left"/>
        <w:rPr>
          <w:rFonts w:asciiTheme="minorHAnsi" w:hAnsiTheme="minorHAnsi" w:cstheme="minorHAnsi"/>
          <w:noProof/>
        </w:rPr>
      </w:pPr>
    </w:p>
    <w:bookmarkEnd w:id="52"/>
    <w:p w14:paraId="157CA186" w14:textId="77777777" w:rsidR="00636D73" w:rsidRPr="00976DF6" w:rsidRDefault="00636D73" w:rsidP="005B1AD2">
      <w:pPr>
        <w:rPr>
          <w:rFonts w:asciiTheme="minorHAnsi" w:hAnsiTheme="minorHAnsi" w:cstheme="minorHAnsi"/>
        </w:rPr>
      </w:pPr>
    </w:p>
    <w:p w14:paraId="53436E23" w14:textId="77777777" w:rsidR="00636D73" w:rsidRPr="00976DF6" w:rsidRDefault="00636D73" w:rsidP="005B1AD2">
      <w:pPr>
        <w:rPr>
          <w:rFonts w:asciiTheme="minorHAnsi" w:hAnsiTheme="minorHAnsi" w:cstheme="minorHAnsi"/>
        </w:rPr>
      </w:pPr>
    </w:p>
    <w:p w14:paraId="7AF51AA9" w14:textId="77777777" w:rsidR="00F66751" w:rsidRPr="00976DF6" w:rsidRDefault="00F66751" w:rsidP="005B1AD2">
      <w:pPr>
        <w:rPr>
          <w:rFonts w:asciiTheme="minorHAnsi" w:hAnsiTheme="minorHAnsi" w:cstheme="minorHAnsi"/>
        </w:rPr>
      </w:pPr>
    </w:p>
    <w:p w14:paraId="35F2C19F" w14:textId="77777777" w:rsidR="00F66751" w:rsidRPr="00976DF6" w:rsidRDefault="00F66751" w:rsidP="005B1AD2">
      <w:pPr>
        <w:rPr>
          <w:rFonts w:asciiTheme="minorHAnsi" w:hAnsiTheme="minorHAnsi" w:cstheme="minorHAnsi"/>
        </w:rPr>
      </w:pPr>
    </w:p>
    <w:p w14:paraId="68C2FAA6" w14:textId="77777777" w:rsidR="00E11B7F" w:rsidRPr="00976DF6" w:rsidRDefault="00E11B7F" w:rsidP="005B1AD2">
      <w:pPr>
        <w:rPr>
          <w:rFonts w:asciiTheme="minorHAnsi" w:hAnsiTheme="minorHAnsi" w:cstheme="minorHAnsi"/>
        </w:rPr>
      </w:pPr>
    </w:p>
    <w:p w14:paraId="11A05204" w14:textId="77777777" w:rsidR="00AF0FEF" w:rsidRPr="00976DF6" w:rsidRDefault="00AF0FEF" w:rsidP="005B1AD2">
      <w:pPr>
        <w:rPr>
          <w:rFonts w:asciiTheme="minorHAnsi" w:hAnsiTheme="minorHAnsi" w:cstheme="minorHAnsi"/>
        </w:rPr>
      </w:pPr>
    </w:p>
    <w:p w14:paraId="4A109620" w14:textId="77777777" w:rsidR="00AF0FEF" w:rsidRPr="00976DF6" w:rsidRDefault="00AF0FEF" w:rsidP="005B1AD2">
      <w:pPr>
        <w:rPr>
          <w:rFonts w:asciiTheme="minorHAnsi" w:hAnsiTheme="minorHAnsi" w:cstheme="minorHAnsi"/>
        </w:rPr>
      </w:pPr>
    </w:p>
    <w:p w14:paraId="25A3137F" w14:textId="77777777" w:rsidR="00505145" w:rsidRPr="00976DF6" w:rsidRDefault="00505145" w:rsidP="005B1AD2">
      <w:pPr>
        <w:rPr>
          <w:rFonts w:asciiTheme="minorHAnsi" w:hAnsiTheme="minorHAnsi" w:cstheme="minorHAnsi"/>
        </w:rPr>
      </w:pPr>
    </w:p>
    <w:p w14:paraId="027287A0" w14:textId="77777777" w:rsidR="003F1F52" w:rsidRPr="00976DF6" w:rsidRDefault="003F1F52" w:rsidP="005B1AD2">
      <w:pPr>
        <w:rPr>
          <w:rFonts w:asciiTheme="minorHAnsi" w:hAnsiTheme="minorHAnsi" w:cstheme="minorHAnsi"/>
        </w:rPr>
      </w:pPr>
    </w:p>
    <w:p w14:paraId="197282EB" w14:textId="77777777" w:rsidR="0098041E" w:rsidRPr="00976DF6" w:rsidRDefault="0098041E" w:rsidP="005B1AD2">
      <w:pPr>
        <w:rPr>
          <w:rFonts w:asciiTheme="minorHAnsi" w:hAnsiTheme="minorHAnsi" w:cstheme="minorHAnsi"/>
        </w:rPr>
      </w:pPr>
    </w:p>
    <w:p w14:paraId="08350F64" w14:textId="77777777" w:rsidR="009F3FEA" w:rsidRPr="00976DF6" w:rsidRDefault="009F3FEA" w:rsidP="009F3FEA">
      <w:pPr>
        <w:pStyle w:val="Heading1"/>
        <w:jc w:val="left"/>
        <w:rPr>
          <w:rFonts w:asciiTheme="minorHAnsi" w:hAnsiTheme="minorHAnsi" w:cstheme="minorHAnsi"/>
          <w:noProof/>
        </w:rPr>
      </w:pPr>
      <w:bookmarkStart w:id="53" w:name="_Toc176528033"/>
      <w:r w:rsidRPr="00976DF6">
        <w:rPr>
          <w:rFonts w:asciiTheme="minorHAnsi" w:hAnsiTheme="minorHAnsi" w:cstheme="minorHAnsi"/>
          <w:noProof/>
        </w:rPr>
        <w:lastRenderedPageBreak/>
        <w:t>Chapter 3: Methodology</w:t>
      </w:r>
      <w:bookmarkEnd w:id="53"/>
    </w:p>
    <w:p w14:paraId="769C30E3" w14:textId="77777777" w:rsidR="009F3FEA" w:rsidRPr="00976DF6" w:rsidRDefault="009F3FEA" w:rsidP="009F3FEA">
      <w:pPr>
        <w:rPr>
          <w:rFonts w:asciiTheme="minorHAnsi" w:hAnsiTheme="minorHAnsi" w:cstheme="minorHAnsi"/>
        </w:rPr>
      </w:pPr>
    </w:p>
    <w:p w14:paraId="610C7231" w14:textId="77777777"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This research methodology follows the well-established and defined CRISP-DM (Cross-Industry Standard Process for Data Mining) framework for data mining and predictive modelling. CRISP-DM is a complete guide that ensures that every aspect of the data mining project is carried out methodically, it was developed in the late 1990’s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{"citationID":"05Sd9R7N","properties":{"formattedCitation":"(Saltz, 2021)","plainCitation":"(Saltz, 2021)","noteIndex":0},"citationItems":[{"id":452,"uris":["http://zotero.org/users/local/M0DLkrZ1/items/RHJVX6YR"],"itemData":{"id":452,"type":"paper-conference","abstract":"This paper explores the strengths and weaknesses of CRISP-DM when used for data science projects. The paper then explores what key actions data science teams using CRISP-DM should consider that addresses CRISP-DM’s weaknesses. In brief, CRISP-DM, which is the most popular framework teams use to execute data science projects, provides an easy to understand description of the data science project workflow (i.e., the data science life cycle). However, CRISP-DM’s project phases miss some key aspects of the data science project life cycle. In addition, CRISP-DM’s task-focused approach fails to address how a team should prioritize tasks, and in general, collaborate and communicate. Hence, this paper also describes how CRISP-DM could be combined with a team coordination framework, such as Scrum or Data Driven Scrum, which is a newer collaboration framework developed to address the unique data science coordination challenges.","container-title":"2021 IEEE International Conference on Big Data (Big Data)","DOI":"10.1109/BigData52589.2021.9671634","event-title":"2021 IEEE International Conference on Big Data (Big Data)","page":"2337-2344","source":"IEEE Xplore","title":"CRISP-DM for Data Science: Strengths, Weaknesses and Potential Next Steps","title-short":"CRISP-DM for Data Science","URL":"https://ieeexplore.ieee.org/abstract/document/9671634","author":[{"family":"Saltz","given":"Jeffrey S."}],"accessed":{"date-parts":[["2024",9,1]]},"issued":{"date-parts":[["2021",12]]}}}],"schema":"https://github.com/citation-style-language/schema/raw/master/csl-citation.json"}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(Saltz, 2021)</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This framework ensures that every project component from business knowledge to model aspects is carefully studied and implemented, making it especially beneficial for projects requiring enormous datasets and complicated predictive models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{"citationID":"d9aFQnI1","properties":{"formattedCitation":"(Jaggia et al., 2020)","plainCitation":"(Jaggia et al., 2020)","noteIndex":0},"citationItems":[{"id":455,"uris":["http://zotero.org/users/local/M0DLkrZ1/items/TV7MHWLJ"],"itemData":{"id":455,"type":"article-journal","abstract":"Experiential learning opportunities have been proven effective in teaching applied and complex subjects such as business analytics. Current business analytics pedagogy tends to focus heavily on the modeling phase with students often lacking a comprehensive understanding of the entire analytics process including dealing with real-life data that are not necessarily 'clean' and/or small. Similarly, the emphasis on analytical rigor often comes at the expense of storytelling, which is among the most important aspects of business analytics. In this article, we demonstrate how the philosophy of the Cross Industry Standard Process for Data Mining (CRISP-DM) framework can be infused into the teaching of business analytics through a term-long project that simulates the real-world analytics process. The project focuses on problem formulation, data wrangling, modeling, performance evaluation, and storytelling, using real data and the programming language R for illustration. We also discuss the pedagogical theories and techniques involved in the application of the CRISP-DM framework. Finally, we document how the CRISP-DM framework has proved to be effective in helping students navigate through complex analytics issues by offering a structured approach to solving real-world problems.","container-title":"Decision Sciences Journal of Innovative Education","DOI":"10.1111/dsji.12222","ISSN":"1540-4609","issue":"4","language":"en","license":"© 2020 Decision Sciences Institute","note":"_eprint: https://onlinelibrary.wiley.com/doi/pdf/10.1111/dsji.12222","page":"612-634","source":"Wiley Online Library","title":"Applying the CRISP-DM Framework for Teaching Business Analytics","volume":"18","author":[{"family":"Jaggia","given":"Sanjiv"},{"family":"Kelly","given":"Alison"},{"family":"Lertwachara","given":"Kevin"},{"family":"Chen","given":"Leida"}],"issued":{"date-parts":[["2020"]]}}}],"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(Jaggia et al., 2020)</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w:t>
      </w:r>
    </w:p>
    <w:p w14:paraId="3585BA10" w14:textId="77777777" w:rsidR="009F3FEA" w:rsidRPr="00976DF6" w:rsidRDefault="009F3FEA" w:rsidP="009F3FEA">
      <w:pPr>
        <w:rPr>
          <w:rFonts w:asciiTheme="minorHAnsi" w:hAnsiTheme="minorHAnsi" w:cstheme="minorHAnsi"/>
        </w:rPr>
      </w:pPr>
    </w:p>
    <w:p w14:paraId="663FBFBE" w14:textId="77777777" w:rsidR="009F3FEA" w:rsidRPr="00976DF6" w:rsidRDefault="009F3FEA" w:rsidP="009F3FEA">
      <w:pPr>
        <w:pStyle w:val="Heading2"/>
        <w:rPr>
          <w:rFonts w:asciiTheme="minorHAnsi" w:hAnsiTheme="minorHAnsi" w:cstheme="minorHAnsi"/>
          <w:noProof/>
        </w:rPr>
      </w:pPr>
      <w:bookmarkStart w:id="54" w:name="_Toc176528034"/>
      <w:r w:rsidRPr="00976DF6">
        <w:rPr>
          <w:rFonts w:asciiTheme="minorHAnsi" w:hAnsiTheme="minorHAnsi" w:cstheme="minorHAnsi"/>
          <w:noProof/>
        </w:rPr>
        <w:t>3.1 Technical Environment and Tools</w:t>
      </w:r>
      <w:bookmarkEnd w:id="54"/>
    </w:p>
    <w:p w14:paraId="36ABC440" w14:textId="73C9A364"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The entire code to achieve the predictive model has been implemented in the Python programming environment version 3.12.0 with the help of Jupiter Notebook. The main reason to choose the Jupiter notebook for running the Python code as it provides a development environment that facilitates iterative development, debugging and documentation. The main Python libraries used were Pandas for data manipulation, NumPy for numerical computations, and Matplotlib and Seaborn for building detailed visualisations to understand the trends of data</w:t>
      </w:r>
      <w:r w:rsidR="000E1CCC" w:rsidRPr="00976DF6">
        <w:rPr>
          <w:rFonts w:asciiTheme="minorHAnsi" w:hAnsiTheme="minorHAnsi" w:cstheme="minorHAnsi"/>
          <w:sz w:val="22"/>
          <w:szCs w:val="22"/>
        </w:rPr>
        <w:t xml:space="preserve">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{"citationID":"jeOby0bz","properties":{"formattedCitation":"(Arogyaswamy, 2022)","plainCitation":"(Arogyaswamy, 2022)","noteIndex":0},"citationItems":[{"id":457,"uris":["http://zotero.org/users/local/M0DLkrZ1/items/9WDIUYNG"],"itemData":{"id":457,"type":"article-journal","abstract":"One of the significant, perhaps momentous, developments in the effort to mitigate climate change has been the convergence around the target of Net Zero Emissions (NZE). The path to NZE envisions a massive increase in the installed capacity of renewable energies (REs)accompanied by a radical reduction in fossil energies. The paper outlines the main technologies required to make renewables a reliable alternative. Storage mechanisms such as batteries, hydrogen, and pumped storage are reviewed. Major impediments to the replacement of fossil fuels with renewable sources include technological, political, and social lock ins. Since NZE emissions are unlikely to be realized without installing negative emission devices, carbon dioxide removal methods and their concomitant challenges are discussed. Demand side mitigation in the transport, buildings, and industry sectors, relevant technological solutions, and adjustments to social preferences are briefly addressed.\nIn addition to analyzing the challenges to realize an NZE world, the paper cautions against a single metric focus while ignoring concerns over adaptation, rising inequalities, water and food availability, and biodiversity. The financial implications of the various mitigation technologies are highlighted along with the need to transfer technologies and funds to developing nations to avoid and/or reduce emissions.","container-title":"Modern Applied Science","DOI":"10.5539/mas.v16n4p1","ISSN":"1913-1844","issue":"4","language":"en","license":"Copyright (c) 2022 Bernard Arogyaswamy","note":"number: 4","page":"p1","source":"ccsenet.org","title":"Climate Change Mitigation Technologies: Prospects and Challenges","title-short":"Climate Change Mitigation Technologies","volume":"16","author":[{"family":"Arogyaswamy","given":"Bernard"}],"issued":{"date-parts":[["2022",8,4]]}}}],"schema":"https://github.com/citation-style-language/schema/raw/master/csl-citation.json"}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(Martins, 2020)</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For machine learning models Scikit-Learn, XGBoost, and Statsmodels libraries were chosen for the implementation of machine learning models according to their respective areas of expertise. While Random Forest and XGBoost were used for regression tasks, ARIMA and SARIMA models were created for time series analysis using the Statsmodels package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{"citationID":"7YdgfoqO","properties":{"formattedCitation":"(Tunnicliffe Wilson, 2016)","plainCitation":"(Tunnicliffe Wilson, 2016)","noteIndex":0},"citationItems":[{"id":461,"uris":["http://zotero.org/users/local/M0DLkrZ1/items/JYHPZDAM"],"itemData":{"id":461,"type":"article-journal","container-title":"Journal of Time Series Analysis","DOI":"10.1111/jtsa.12194","journalAbbreviation":"Journal of Time Series Analysis","page":"n/a-n/a","source":"ResearchGate","title":"Time Series Analysis: Forecasting and Control,5th Edition, by George E. P. Box, Gwilym M. Jenkins, Gregory C. Reinsel and Greta M. Ljung, 2015. Published by John Wiley and Sons Inc., Hoboken, New Jersey, pp. 712. ISBN: 978-1-118-67502-1","title-short":"Time Series Analysis","volume":"37","author":[{"family":"Tunnicliffe Wilson","given":"Granville"}],"issued":{"date-parts":[["2016",3,1]]}}}],"schema":"https://github.com/citation-style-language/schema/raw/master/csl-citation.json"}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(Tunnicliffe Wilson, 2016)</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Due to their established track record in academic research and their efficacious datasets and intricate model structures, these tools and libraries were selected.</w:t>
      </w:r>
    </w:p>
    <w:p w14:paraId="76949820" w14:textId="77777777" w:rsidR="009F3FEA" w:rsidRPr="00976DF6" w:rsidRDefault="009F3FEA" w:rsidP="009F3FEA">
      <w:pPr>
        <w:rPr>
          <w:rFonts w:asciiTheme="minorHAnsi" w:hAnsiTheme="minorHAnsi" w:cstheme="minorHAnsi"/>
        </w:rPr>
      </w:pPr>
    </w:p>
    <w:p w14:paraId="3D9CEB67" w14:textId="77777777" w:rsidR="009F3FEA" w:rsidRPr="00976DF6" w:rsidRDefault="009F3FEA" w:rsidP="009F3FEA">
      <w:pPr>
        <w:pStyle w:val="Heading2"/>
        <w:rPr>
          <w:rFonts w:asciiTheme="minorHAnsi" w:hAnsiTheme="minorHAnsi" w:cstheme="minorHAnsi"/>
          <w:noProof/>
        </w:rPr>
      </w:pPr>
      <w:bookmarkStart w:id="55" w:name="_Toc176528035"/>
      <w:r w:rsidRPr="00976DF6">
        <w:rPr>
          <w:rFonts w:asciiTheme="minorHAnsi" w:hAnsiTheme="minorHAnsi" w:cstheme="minorHAnsi"/>
          <w:noProof/>
        </w:rPr>
        <w:t>3.2 Business Understanding</w:t>
      </w:r>
      <w:bookmarkEnd w:id="55"/>
    </w:p>
    <w:p w14:paraId="47FF97EC" w14:textId="77777777" w:rsidR="009F3FEA" w:rsidRPr="00976DF6" w:rsidRDefault="009F3FEA" w:rsidP="009F3FEA">
      <w:pPr>
        <w:rPr>
          <w:rFonts w:asciiTheme="minorHAnsi" w:hAnsiTheme="minorHAnsi" w:cstheme="minorHAnsi"/>
          <w:lang w:val="en-GB"/>
        </w:rPr>
      </w:pPr>
    </w:p>
    <w:p w14:paraId="337419D8" w14:textId="77777777"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CRISP-DM methodology is divided into six stages, starting with the Business Understanding phase, which describes the project’s goal (Wirth and Hipp, 2000). This research’s main objective was to create a predictive model for estimating CO2 emissions in the US to aid the nation’s attempts to attain net-zero emissions. To develop a model that can provide accurate estimates under a range of scenarios, it is necessary to understand the primary drivers of CO2 emissions, which is the focus of this business objectives. Such projections are meant to influence environmental policy and aid with the prevention of global climate change by providing information for government actions trying to reduce emissions. </w:t>
      </w:r>
    </w:p>
    <w:p w14:paraId="08103689" w14:textId="77777777" w:rsidR="009F3FEA" w:rsidRPr="00976DF6" w:rsidRDefault="009F3FEA" w:rsidP="009F3FEA">
      <w:pPr>
        <w:rPr>
          <w:rFonts w:asciiTheme="minorHAnsi" w:hAnsiTheme="minorHAnsi" w:cstheme="minorHAnsi"/>
        </w:rPr>
      </w:pPr>
    </w:p>
    <w:p w14:paraId="7108C8AF" w14:textId="77777777" w:rsidR="009F3FEA" w:rsidRPr="00976DF6" w:rsidRDefault="009F3FEA" w:rsidP="009F3FEA">
      <w:pPr>
        <w:pStyle w:val="Heading2"/>
        <w:rPr>
          <w:rFonts w:asciiTheme="minorHAnsi" w:hAnsiTheme="minorHAnsi" w:cstheme="minorHAnsi"/>
          <w:noProof/>
        </w:rPr>
      </w:pPr>
      <w:bookmarkStart w:id="56" w:name="_Toc176528036"/>
      <w:r w:rsidRPr="00976DF6">
        <w:rPr>
          <w:rFonts w:asciiTheme="minorHAnsi" w:hAnsiTheme="minorHAnsi" w:cstheme="minorHAnsi"/>
          <w:noProof/>
        </w:rPr>
        <w:t>3.2 Data Understanding</w:t>
      </w:r>
      <w:bookmarkEnd w:id="56"/>
    </w:p>
    <w:p w14:paraId="7907D423" w14:textId="00A3BD45"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Data Understanding is the crucial step as it helps to find the characteristics of the dataset, which was gained from </w:t>
      </w:r>
      <w:r w:rsidR="000E2F31">
        <w:rPr>
          <w:rFonts w:asciiTheme="minorHAnsi" w:hAnsiTheme="minorHAnsi" w:cstheme="minorHAnsi"/>
          <w:sz w:val="22"/>
          <w:szCs w:val="22"/>
        </w:rPr>
        <w:t xml:space="preserve">the </w:t>
      </w:r>
      <w:r w:rsidRPr="00976DF6">
        <w:rPr>
          <w:rFonts w:asciiTheme="minorHAnsi" w:hAnsiTheme="minorHAnsi" w:cstheme="minorHAnsi"/>
          <w:sz w:val="22"/>
          <w:szCs w:val="22"/>
        </w:rPr>
        <w:t xml:space="preserve">“OUR WORLD IN DATA”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{"citationID":"uX7yISiO","properties":{"formattedCitation":"(Ritchie and Roser, 2024)","plainCitation":"(Ritchie and Roser, 2024)","noteIndex":0},"citationItems":[{"id":416,"uris":["http://zotero.org/users/local/M0DLkrZ1/items/YNW74GH7"],"itemData":{"id":416,"type":"article-journal","abstract":"How much CO₂ does the world emit? Which countries emit the most?","container-title":"Our World in Data","journalAbbreviation":"Our World in Data","source":"ourworldindata.org","title":"CO₂ emissions","URL":"https://ourworldindata.org/co2-emissions","author":[{"family":"Ritchie","given":"Hannah"},{"family":"Roser","given":"Max"}],"accessed":{"date-parts":[["2024",8,19]]},"issued":{"date-parts":[["2024",1,22]]}}}],"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(Ritchie and Roser, 2024)</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a comprehensive platform providing datasets on CO2 emissions from various energy sources and technology developments. The dataset covered an extensive range of characteristics, </w:t>
      </w:r>
      <w:r w:rsidRPr="00976DF6">
        <w:rPr>
          <w:rFonts w:asciiTheme="minorHAnsi" w:hAnsiTheme="minorHAnsi" w:cstheme="minorHAnsi"/>
          <w:sz w:val="22"/>
          <w:szCs w:val="22"/>
        </w:rPr>
        <w:lastRenderedPageBreak/>
        <w:t>including demographic aspects spanning multiple decades, economic metrics like GDP, and emissions from different energy sources. This stage involved a preliminary review of the data to determine its extent, any difficulties, and regions that needed extra care during the data processing process.</w:t>
      </w:r>
    </w:p>
    <w:p w14:paraId="3C623894" w14:textId="77777777" w:rsidR="009F3FEA" w:rsidRPr="00976DF6" w:rsidRDefault="009F3FEA" w:rsidP="009F3FEA">
      <w:pPr>
        <w:jc w:val="both"/>
        <w:rPr>
          <w:rFonts w:asciiTheme="minorHAnsi" w:hAnsiTheme="minorHAnsi" w:cstheme="minorHAnsi"/>
        </w:rPr>
      </w:pPr>
    </w:p>
    <w:p w14:paraId="1F2154F8" w14:textId="77777777" w:rsidR="009F3FEA" w:rsidRPr="00976DF6" w:rsidRDefault="009F3FEA" w:rsidP="009F3FEA">
      <w:pPr>
        <w:pStyle w:val="Heading2"/>
        <w:rPr>
          <w:rFonts w:asciiTheme="minorHAnsi" w:hAnsiTheme="minorHAnsi" w:cstheme="minorHAnsi"/>
          <w:noProof/>
        </w:rPr>
      </w:pPr>
      <w:bookmarkStart w:id="57" w:name="_Toc176528037"/>
      <w:r w:rsidRPr="00976DF6">
        <w:rPr>
          <w:rFonts w:asciiTheme="minorHAnsi" w:hAnsiTheme="minorHAnsi" w:cstheme="minorHAnsi"/>
          <w:noProof/>
        </w:rPr>
        <w:t>3.3 Data Preparation</w:t>
      </w:r>
      <w:bookmarkEnd w:id="57"/>
    </w:p>
    <w:p w14:paraId="5CC56158" w14:textId="77777777" w:rsidR="009F3FEA" w:rsidRPr="00976DF6" w:rsidRDefault="009F3FEA" w:rsidP="009F3FEA">
      <w:pPr>
        <w:rPr>
          <w:rFonts w:asciiTheme="minorHAnsi" w:hAnsiTheme="minorHAnsi" w:cstheme="minorHAnsi"/>
          <w:lang w:val="en-GB"/>
        </w:rPr>
      </w:pPr>
    </w:p>
    <w:p w14:paraId="1B34501A" w14:textId="2771635F"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An essential first step in converting the unprocessed material into a format appropriate for analysis and modelling </w:t>
      </w:r>
      <w:r w:rsidR="000E2F31">
        <w:rPr>
          <w:rFonts w:asciiTheme="minorHAnsi" w:hAnsiTheme="minorHAnsi" w:cstheme="minorHAnsi"/>
          <w:sz w:val="22"/>
          <w:szCs w:val="22"/>
        </w:rPr>
        <w:t xml:space="preserve">the </w:t>
      </w:r>
      <w:r w:rsidRPr="00976DF6">
        <w:rPr>
          <w:rFonts w:asciiTheme="minorHAnsi" w:hAnsiTheme="minorHAnsi" w:cstheme="minorHAnsi"/>
          <w:sz w:val="22"/>
          <w:szCs w:val="22"/>
        </w:rPr>
        <w:t xml:space="preserve">data preparation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{"citationID":"XwUsnkqo","properties":{"formattedCitation":"(Brownlee, 2020)","plainCitation":"(Brownlee, 2020)","noteIndex":0},"citationItems":[{"id":470,"uris":["http://zotero.org/users/local/M0DLkrZ1/items/N9LRQMMQ"],"itemData":{"id":470,"type":"book","abstract":"Data preparation involves transforming raw data in to a form that can be modeled using machine learning algorithms. Cut through the equations, Greek letters, and confusion, and discover the specialized data preparation techniques that you need to know to get the most out of your data on your next project. Using clear explanations, standard Python libraries, and step-by-step tutorial lessons, you will discover how to confidently and effectively prepare your data for predictive modeling with machine learning.","language":"en","note":"Google-Books-ID: uAPuDwAAQBAJ","number-of-pages":"398","publisher":"Machine Learning Mastery","source":"Google Books","title":"Data Preparation for Machine Learning: Data Cleaning, Feature Selection, and Data Transforms in Python","title-short":"Data Preparation for Machine Learning","author":[{"family":"Brownlee","given":"Jason"}],"issued":{"date-parts":[["2020",6,30]]}}}],"schema":"https://github.com/citation-style-language/schema/raw/master/csl-citation.json"}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(Brownlee, 2020)</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The dataset was thoroughly cleaned, with missing values being handled using imputation techniques to maintain bias-free results. To keep the model’s predictions from being distorted, outliers were found and dealt with appropriately. Additionally, to enhance model performance and guarantee that the statistical presumptions underlying the models were satisfied, it was also crucial to address skewness in the data. This included normalising skewed distributions of variables especially those related to energy consumption and economic indicators by using transformations such as logarithmic or square root transformations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{"citationID":"JCJkRbL6","properties":{"formattedCitation":"(Osborne, 2002)","plainCitation":"(Osborne, 2002)","noteIndex":0},"citationItems":[{"id":472,"uris":["http://zotero.org/users/local/M0DLkrZ1/items/7LQ26ZTU"],"itemData":{"id":472,"type":"article-journal","abstract":"Data transformations are commonly used tools that can serve many functions in quantitative analysis of data. The goal of this paper is to focus on the use of three data transformations most commonly discussed in statistics texts (square root, log, and inverse) for improving the normality of variables. While these are important options for analysts, they do fundamentally transform the nature of the variable, making the interpretation of the results somewhat more complex. Further, few (if any) statistical texts discuss the tremendous influence a distribution's minimum value has on the efficacy of a transformation. The goal of this paper is to promote thoughtful and informed use of data transformations. Accessed 244,249 times on https://pareonline.net from May 30, 2002 to December 31, 2019. For downloads from January 1, 2020 forward, please click on the PlumX Metrics link to the right.","container-title":"Practical Assessment, Research, and Evaluation","DOI":"10.7275/4vng-5608","ISSN":"1531-7714","issue":"1","language":"None","note":"number: 1\npublisher: University of Massachusetts Amherst Libraries","source":"openpublishing.library.umass.edu","title":"Notes on the use of data transformations","URL":"https://openpublishing.library.umass.edu/pare/article/id/1455/","volume":"8","author":[{"family":"Osborne","given":"Jason"}],"accessed":{"date-parts":[["2024",9,2]]},"issued":{"date-parts":[["2002",1,2]]}}}],"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(Osborne, 2002)</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w:t>
      </w:r>
    </w:p>
    <w:p w14:paraId="40F1B4D6" w14:textId="77777777" w:rsidR="009F3FEA" w:rsidRPr="00976DF6" w:rsidRDefault="009F3FEA" w:rsidP="009F3FEA">
      <w:pPr>
        <w:rPr>
          <w:rFonts w:asciiTheme="minorHAnsi" w:hAnsiTheme="minorHAnsi" w:cstheme="minorHAnsi"/>
        </w:rPr>
      </w:pPr>
    </w:p>
    <w:p w14:paraId="13B342D9" w14:textId="77777777" w:rsidR="009F3FEA" w:rsidRPr="00976DF6" w:rsidRDefault="009F3FEA" w:rsidP="009F3FEA">
      <w:pPr>
        <w:rPr>
          <w:rFonts w:asciiTheme="minorHAnsi" w:hAnsiTheme="minorHAnsi" w:cstheme="minorHAnsi"/>
        </w:rPr>
      </w:pPr>
    </w:p>
    <w:p w14:paraId="5F182EC9" w14:textId="77777777" w:rsidR="009F3FEA" w:rsidRPr="00976DF6" w:rsidRDefault="009F3FEA" w:rsidP="009F3FEA">
      <w:pPr>
        <w:rPr>
          <w:rFonts w:asciiTheme="minorHAnsi" w:hAnsiTheme="minorHAnsi" w:cstheme="minorHAnsi"/>
        </w:rPr>
      </w:pPr>
    </w:p>
    <w:p w14:paraId="3DC7B873" w14:textId="77777777" w:rsidR="009F3FEA" w:rsidRPr="00976DF6" w:rsidRDefault="009F3FEA" w:rsidP="009F3FEA">
      <w:pPr>
        <w:pStyle w:val="Heading2"/>
        <w:rPr>
          <w:rFonts w:asciiTheme="minorHAnsi" w:hAnsiTheme="minorHAnsi" w:cstheme="minorHAnsi"/>
          <w:noProof/>
        </w:rPr>
      </w:pPr>
      <w:bookmarkStart w:id="58" w:name="_Toc176528038"/>
      <w:r w:rsidRPr="00976DF6">
        <w:rPr>
          <w:rFonts w:asciiTheme="minorHAnsi" w:hAnsiTheme="minorHAnsi" w:cstheme="minorHAnsi"/>
          <w:noProof/>
        </w:rPr>
        <w:t>3.3.1 EDA (Exploratory Data Analysis)</w:t>
      </w:r>
      <w:bookmarkEnd w:id="58"/>
    </w:p>
    <w:p w14:paraId="31FBEF0B" w14:textId="77777777" w:rsidR="009F3FEA" w:rsidRPr="00976DF6" w:rsidRDefault="009F3FEA" w:rsidP="009F3FEA">
      <w:pPr>
        <w:rPr>
          <w:rFonts w:asciiTheme="minorHAnsi" w:hAnsiTheme="minorHAnsi" w:cstheme="minorHAnsi"/>
          <w:lang w:val="en-GB"/>
        </w:rPr>
      </w:pPr>
    </w:p>
    <w:p w14:paraId="290E359D" w14:textId="1108BE32" w:rsidR="009F3FEA" w:rsidRPr="00976DF6" w:rsidRDefault="009F3FEA" w:rsidP="009F3FEA">
      <w:pPr>
        <w:jc w:val="both"/>
        <w:rPr>
          <w:rFonts w:asciiTheme="minorHAnsi" w:hAnsiTheme="minorHAnsi" w:cstheme="minorHAnsi"/>
          <w:sz w:val="22"/>
          <w:szCs w:val="22"/>
        </w:rPr>
      </w:pPr>
      <w:r w:rsidRPr="00976DF6">
        <w:rPr>
          <w:rFonts w:asciiTheme="minorHAnsi" w:hAnsiTheme="minorHAnsi" w:cstheme="minorHAnsi"/>
          <w:sz w:val="22"/>
          <w:szCs w:val="22"/>
        </w:rPr>
        <w:t xml:space="preserve">To gain insights and understanding of the data, EDA was carried out after the data had been prepared. Using a variety of visual aids and statistical summaries, EDA entailed looking for patterns, connections, and possible abnormalities in the data which helped to gain the past dynamics of </w:t>
      </w:r>
      <w:r w:rsidR="00ED44C9">
        <w:rPr>
          <w:rFonts w:asciiTheme="minorHAnsi" w:hAnsiTheme="minorHAnsi" w:cstheme="minorHAnsi"/>
          <w:sz w:val="22"/>
          <w:szCs w:val="22"/>
        </w:rPr>
        <w:t xml:space="preserve">the </w:t>
      </w:r>
      <w:r w:rsidRPr="00976DF6">
        <w:rPr>
          <w:rFonts w:asciiTheme="minorHAnsi" w:hAnsiTheme="minorHAnsi" w:cstheme="minorHAnsi"/>
          <w:sz w:val="22"/>
          <w:szCs w:val="22"/>
        </w:rPr>
        <w:t xml:space="preserve">carbon emissions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{"citationID":"uzWHmQ0k","properties":{"formattedCitation":"(Mitchell et al., 2018)","plainCitation":"(Mitchell et al., 2018)","noteIndex":0},"citationItems":[{"id":476,"uris":["http://zotero.org/users/local/M0DLkrZ1/items/7V3ND3YJ"],"itemData":{"id":476,"type":"article-journal","abstract":"Cities are concentrated areas of CO2 emissions and have become the foci of policies for mitigation actions. However, atmospheric measurement networks suitable for evaluating urban emissions over time are scarce. Here we present a unique long-term (decadal) record of CO2 mole fractions from five sites across Utah’s metropolitan Salt Lake Valley. We examine “excess” CO2 above background conditions resulting from local emissions and meteorological conditions. We ascribe CO2 trends to changes in emissions, since we did not find long-term trends in atmospheric mixing proxies. Three contrasting CO2 trends emerged across urban types: negative trends at a residential-industrial site, positive trends at a site surrounded by rapid suburban growth, and relatively constant CO2 over time at multiple sites in the established, residential, and commercial urban core. Analysis of population within the atmospheric footprints of the different sites reveals approximately equal increases in population influencing the observed CO2, implying a nonlinear relationship with CO2 emissions: Population growth in rural areas that experienced suburban development was associated with increasing emissions while population growth in the developed urban core was associated with stable emissions. Four state-of-the-art global-scale emission inventories also have a nonlinear relationship with population density across the city; however, in contrast to our observations, they all have nearly constant emissions over time. Our results indicate that decadal scale changes in urban CO2 emissions are detectable through monitoring networks and constitute a valuable approach to evaluate emission inventories and studies of urban carbon cycles.","container-title":"Proceedings of the National Academy of Sciences","DOI":"10.1073/pnas.1702393115","issue":"12","note":"publisher: Proceedings of the National Academy of Sciences","page":"2912-2917","source":"pnas.org (Atypon)","title":"Long-term urban carbon dioxide observations reveal spatial and temporal dynamics related to urban characteristics and growth","volume":"115","author":[{"family":"Mitchell","given":"Logan E."},{"family":"Lin","given":"John C."},{"family":"Bowling","given":"David R."},{"family":"Pataki","given":"Diane E."},{"family":"Strong","given":"Courtenay"},{"family":"Schauer","given":"Andrew J."},{"family":"Bares","given":"Ryan"},{"family":"Bush","given":"Susan E."},{"family":"Stephens","given":"Britton B."},{"family":"Mendoza","given":"Daniel"},{"family":"Mallia","given":"Derek"},{"family":"Holland","given":"Lacey"},{"family":"Gurney","given":"Kevin R."},{"family":"Ehleringer","given":"James R."}],"issued":{"date-parts":[["2018",3,20]]}}}],"schema":"https://github.com/citation-style-language/schema/raw/master/csl-citation.json"}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(Mitchell et al., 2018)</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With the help of EDA, different kinds of patterns and correlations between variables were utilised to get a better understanding of the structure of the data, time-series plots, correlation metrics, and distribution evolutions. This is to ensure that the analysis is based on a complete comprehensive analysis of the data and to provide guidance for future modelling decisions required at this stage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{"citationID":"49uZ2Ryb","properties":{"formattedCitation":"(Claudio-Quiroga et al., 2023)","plainCitation":"(Claudio-Quiroga et al., 2023)","noteIndex":0},"citationItems":[{"id":480,"uris":["http://zotero.org/users/local/M0DLkrZ1/items/FDDJ73H6"],"itemData":{"id":480,"type":"article-journal","abstract":"In this article, we investigate the statistical features of the CO2 emissions and CO2 emissions per capita in a group of 45 African countries by looking at their degree of persistence and also testing for the existence of trends in the data. In addition, we also investigate if this level of emissions is related to the Chinese FDI in Africa. The results are very heterogeneous across countries, observing orders of integration statistically below 1 in a group of countries; in others, the majority of them, the values are around 1, while for some others, the degree of integration is statistically significantly above 1. Linear time trends are observed in approximately half of the countries. These results imply that, in the long term, public measures to reduce CO2 emissions may be required in the majority of the countries since in the event of shocks the series will not return by themselves to their original levels. If we look at Chinese FDI in these countries, we observe that there seems to be no relationship between the Chinese investment in Africa and the CO2 emission persistence, though this result needs to be contrasted in future research.","container-title":"Applied Economics","DOI":"10.1080/00036846.2022.2115452","ISSN":"0003-6846","issue":"30","note":"publisher: Routledge\n_eprint: https://doi.org/10.1080/00036846.2022.2115452","page":"3498-3513","source":"Taylor and Francis+NEJM","title":"Persistence and trends in CO2 emissions in Africa: is Chinese FDI behind these features?","title-short":"Persistence and trends in CO2 emissions in Africa","volume":"55","author":[{"family":"Claudio-Quiroga","given":"Gloria"},{"family":"Gil-Alana","given":"Luis Alberiko"},{"family":"Maiza-Larrarte","given":"Andoni"}],"issued":{"date-parts":[["2023",6,27]]}}}],"schema":"https://github.com/citation-style-language/schema/raw/master/csl-citation.json"}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(Claudio-Quiroga et al., 2023)</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w:t>
      </w:r>
    </w:p>
    <w:p w14:paraId="212B9FDA" w14:textId="77777777" w:rsidR="009F3FEA" w:rsidRPr="00976DF6" w:rsidRDefault="009F3FEA" w:rsidP="009F3FEA">
      <w:pPr>
        <w:rPr>
          <w:rFonts w:asciiTheme="minorHAnsi" w:hAnsiTheme="minorHAnsi" w:cstheme="minorHAnsi"/>
        </w:rPr>
      </w:pPr>
    </w:p>
    <w:p w14:paraId="21A0438A" w14:textId="77777777" w:rsidR="009F3FEA" w:rsidRPr="00976DF6" w:rsidRDefault="009F3FEA" w:rsidP="009F3FEA">
      <w:pPr>
        <w:pStyle w:val="Heading2"/>
        <w:rPr>
          <w:rFonts w:asciiTheme="minorHAnsi" w:hAnsiTheme="minorHAnsi" w:cstheme="minorHAnsi"/>
          <w:noProof/>
        </w:rPr>
      </w:pPr>
      <w:bookmarkStart w:id="59" w:name="_Toc176528039"/>
      <w:r w:rsidRPr="00976DF6">
        <w:rPr>
          <w:rFonts w:asciiTheme="minorHAnsi" w:hAnsiTheme="minorHAnsi" w:cstheme="minorHAnsi"/>
          <w:noProof/>
        </w:rPr>
        <w:t>3.4 Feature Engineering</w:t>
      </w:r>
      <w:bookmarkEnd w:id="59"/>
    </w:p>
    <w:p w14:paraId="1C4BDAB4" w14:textId="77777777" w:rsidR="009F3FEA" w:rsidRPr="00976DF6" w:rsidRDefault="009F3FEA" w:rsidP="009F3FEA">
      <w:pPr>
        <w:rPr>
          <w:rFonts w:asciiTheme="minorHAnsi" w:hAnsiTheme="minorHAnsi" w:cstheme="minorHAnsi"/>
          <w:lang w:val="en-GB"/>
        </w:rPr>
      </w:pPr>
    </w:p>
    <w:p w14:paraId="2511EF81" w14:textId="77777777"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A key element of this research, aimed to increase the machine learning model’s capacity for CO2 emissions forecasting using feature engineering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{"citationID":"NlvxxKZ3","properties":{"formattedCitation":"(Ji et al., 2024)","plainCitation":"(Ji et al., 2024)","noteIndex":0},"citationItems":[{"id":486,"uris":["http://zotero.org/users/local/M0DLkrZ1/items/KYVGZ5S9"],"itemData":{"id":486,"type":"article-journal","abstract":"The monitoring of anthropogenic CO2 emissions, which increase the atmospheric CO2 concentration, plays the most important role in the management of emission reduction and control. With the massive increase in satellite-based observation data related to carbon emissions, a data-driven machine learning method has great prospects for predicting anthropogenic CO2 emissions. Training samples, which are used to model predictions of anthropogenic CO2 emissions through machine learning algorithms, play a key role in obtaining accurate predictions for the spatial heterogeneity of anthropogenic CO2 emissions. We propose an approach for predicting anthropogenic CO2 emissions using the training datasets derived from the clustering of the atmospheric CO2 concentration and the segmentation of emissions to resolve the issue of the spatial heterogeneity of anthropogenic CO2 emissions in machine learning modeling. We assessed machine learning algorithms based on decision trees and gradient boosting (GBDT), including LightGBM, XGBoost, and CatBoost. We used multiple parameters related to anthropogenic CO2-emitting activities as predictor variables and emission inventory data from 2019 to 2021, and we compared and verified the accuracy and effectiveness of different prediction models based on the different sampling methods of training datasets combined with machine learning algorithms. As a result, the anthropogenic CO2 emissions predicted by CatBoost modeling from the training dataset derived from the clustering analysis and segmentation method demonstrated optimal prediction accuracy and performance for revealing anthropogenic CO2 emissions. Based on a machine learning algorithm using observation data, this approach for predicting anthropogenic CO2 emissions could help us quickly obtain up-to-date information on anthropogenic CO2 emissions as one of the emission monitoring tools.","container-title":"Atmosphere","DOI":"10.3390/atmos15030323","ISSN":"2073-4433","issue":"3","language":"en","license":"http://creativecommons.org/licenses/by/3.0/","note":"number: 3\npublisher: Multidisciplinary Digital Publishing Institute","page":"323","source":"www.mdpi.com","title":"A Novel Approach for Predicting Anthropogenic CO2 Emissions Using Machine Learning Based on Clustering of the CO2 Concentration","volume":"15","author":[{"family":"Ji","given":"Zhanghui"},{"family":"Song","given":"Hao"},{"family":"Lei","given":"Liping"},{"family":"Sheng","given":"Mengya"},{"family":"Guo","given":"Kaiyuan"},{"family":"Zhang","given":"Shaoqing"}],"issued":{"date-parts":[["2024",3]]}}}],"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(Ji et al., 2024)</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The procedure entailed meticulously altering variables to tackle problems like data skewness and non-linearity. For example, to normalise skewed distributions and stabilise variance, logarithmic transformations were performed on several columns, especially those on energy consumption and economic indicators. These adjustments to the data were crucial in preparing the data for the study’s machine learning models, which allowed the algorithms to represent the correlations between the variables.</w:t>
      </w:r>
    </w:p>
    <w:p w14:paraId="3C1DDF9C" w14:textId="77777777" w:rsidR="009F3FEA" w:rsidRPr="00976DF6" w:rsidRDefault="009F3FEA" w:rsidP="009F3FEA">
      <w:pPr>
        <w:pStyle w:val="Heading2"/>
        <w:rPr>
          <w:rFonts w:asciiTheme="minorHAnsi" w:hAnsiTheme="minorHAnsi" w:cstheme="minorHAnsi"/>
          <w:noProof/>
        </w:rPr>
      </w:pPr>
      <w:bookmarkStart w:id="60" w:name="_Toc176528040"/>
      <w:r w:rsidRPr="00976DF6">
        <w:rPr>
          <w:rFonts w:asciiTheme="minorHAnsi" w:hAnsiTheme="minorHAnsi" w:cstheme="minorHAnsi"/>
          <w:noProof/>
        </w:rPr>
        <w:lastRenderedPageBreak/>
        <w:t>3.5 Modeling</w:t>
      </w:r>
      <w:bookmarkEnd w:id="60"/>
    </w:p>
    <w:p w14:paraId="611842E7" w14:textId="77777777" w:rsidR="009F3FEA" w:rsidRPr="00976DF6" w:rsidRDefault="009F3FEA" w:rsidP="009F3FEA">
      <w:pPr>
        <w:rPr>
          <w:rFonts w:asciiTheme="minorHAnsi" w:hAnsiTheme="minorHAnsi" w:cstheme="minorHAnsi"/>
          <w:lang w:val="en-GB"/>
        </w:rPr>
      </w:pPr>
    </w:p>
    <w:p w14:paraId="7ACB92F2" w14:textId="47846E2C"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In the Modelling phase, several machine learning techniques were put into practice throughout the modelling phase to handle the problems that the dataset presented. Time series analysis was conducted using ARIMA and SARIIMA models, which were selected based on their capacity to identify patterns and seasonality in </w:t>
      </w:r>
      <w:r w:rsidR="000E1CCC">
        <w:rPr>
          <w:rFonts w:asciiTheme="minorHAnsi" w:hAnsiTheme="minorHAnsi" w:cstheme="minorHAnsi"/>
          <w:sz w:val="22"/>
          <w:szCs w:val="22"/>
        </w:rPr>
        <w:t xml:space="preserve">the </w:t>
      </w:r>
      <w:r w:rsidRPr="00976DF6">
        <w:rPr>
          <w:rFonts w:asciiTheme="minorHAnsi" w:hAnsiTheme="minorHAnsi" w:cstheme="minorHAnsi"/>
          <w:sz w:val="22"/>
          <w:szCs w:val="22"/>
        </w:rPr>
        <w:t xml:space="preserve">CO2 emissions data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{"citationID":"pjcHVuHz","properties":{"formattedCitation":"(Ji et al., 2024)","plainCitation":"(Ji et al., 2024)","noteIndex":0},"citationItems":[{"id":486,"uris":["http://zotero.org/users/local/M0DLkrZ1/items/KYVGZ5S9"],"itemData":{"id":486,"type":"article-journal","abstract":"The monitoring of anthropogenic CO2 emissions, which increase the atmospheric CO2 concentration, plays the most important role in the management of emission reduction and control. With the massive increase in satellite-based observation data related to carbon emissions, a data-driven machine learning method has great prospects for predicting anthropogenic CO2 emissions. Training samples, which are used to model predictions of anthropogenic CO2 emissions through machine learning algorithms, play a key role in obtaining accurate predictions for the spatial heterogeneity of anthropogenic CO2 emissions. We propose an approach for predicting anthropogenic CO2 emissions using the training datasets derived from the clustering of the atmospheric CO2 concentration and the segmentation of emissions to resolve the issue of the spatial heterogeneity of anthropogenic CO2 emissions in machine learning modeling. We assessed machine learning algorithms based on decision trees and gradient boosting (GBDT), including LightGBM, XGBoost, and CatBoost. We used multiple parameters related to anthropogenic CO2-emitting activities as predictor variables and emission inventory data from 2019 to 2021, and we compared and verified the accuracy and effectiveness of different prediction models based on the different sampling methods of training datasets combined with machine learning algorithms. As a result, the anthropogenic CO2 emissions predicted by CatBoost modeling from the training dataset derived from the clustering analysis and segmentation method demonstrated optimal prediction accuracy and performance for revealing anthropogenic CO2 emissions. Based on a machine learning algorithm using observation data, this approach for predicting anthropogenic CO2 emissions could help us quickly obtain up-to-date information on anthropogenic CO2 emissions as one of the emission monitoring tools.","container-title":"Atmosphere","DOI":"10.3390/atmos15030323","ISSN":"2073-4433","issue":"3","language":"en","license":"http://creativecommons.org/licenses/by/3.0/","note":"number: 3\npublisher: Multidisciplinary Digital Publishing Institute","page":"323","source":"www.mdpi.com","title":"A Novel Approach for Predicting Anthropogenic CO2 Emissions Using Machine Learning Based on Clustering of the CO2 Concentration","volume":"15","author":[{"family":"Ji","given":"Zhanghui"},{"family":"Song","given":"Hao"},{"family":"Lei","given":"Liping"},{"family":"Sheng","given":"Mengya"},{"family":"Guo","given":"Kaiyuan"},{"family":"Zhang","given":"Shaoqing"}],"issued":{"date-parts":[["2024",3]]}}}],"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(Ji et al., 2024)</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These models were especially good at managing the data’s temporal characteristics, giving insights into how emissions have changed over time and how they could do so going forward. Random Forest and XGBoost were also used for regression problems because of their reliability while processing high-dimensional data and non-linear correlations, also these models are the most implemented for this task based on the literature review. These models were especially well-suited to represent the intricate relationships among the several variables affecting CO2 emissions. To avoid overfitting and maximise model performance, each model underwent extensive testing and validation using cross-validation techniques to fine-tune the hyperparameters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{"citationID":"ffSejHzC","properties":{"formattedCitation":"(Kohavi, 2001)","plainCitation":"(Kohavi, 2001)","noteIndex":0},"citationItems":[{"id":490,"uris":["http://zotero.org/users/local/M0DLkrZ1/items/KJ52TNG8"],"itemData":{"id":490,"type":"article-journal","abstract":"We review accuracy estimation methods and compare the two most common methods: crossvalidation and bootstrap. Recent experimental results on artificial data and theoretical results in restricted settings have shown that for selecting a good classifier from a set of classifiers (model selection), ten-fold cross-validation may be better than the more expensiveleaveone -out cross-validation. We report on a largescale experiment---over half a million runs of C4.5 and a Naive-Bayes algorithm---to estimate the effects of different parameters on these algorithms on real-world datasets. For crossvalidation, wevary the number of folds and whether the folds are stratified or not# for bootstrap, wevary the number of bootstrap samples. Our results indicate that for real-word datasets similar to ours, the best method to use for model selection is ten-fold stratified cross validation, even if computation power allows using more folds. 1 Introduction It can not be emphasized eno...","source":"ResearchGate","title":"A Study of Cross-Validation and Bootstrap for Accuracy Estimation and Model Selection","volume":"14","author":[{"family":"Kohavi","given":"Ron"}],"issued":{"date-parts":[["2001",3,3]]}}}],"schema":"https://github.com/citation-style-language/schema/raw/master/csl-citation.json"}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Kohavi (2001)</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enabling a methodical parameter space exploration to find the best model configurations.</w:t>
      </w:r>
    </w:p>
    <w:p w14:paraId="6ED157DB" w14:textId="77777777" w:rsidR="009F3FEA" w:rsidRPr="00976DF6" w:rsidRDefault="009F3FEA" w:rsidP="009F3FEA">
      <w:pPr>
        <w:rPr>
          <w:rFonts w:asciiTheme="minorHAnsi" w:hAnsiTheme="minorHAnsi" w:cstheme="minorHAnsi"/>
        </w:rPr>
      </w:pPr>
    </w:p>
    <w:p w14:paraId="702455D5" w14:textId="77777777" w:rsidR="009F3FEA" w:rsidRPr="00976DF6" w:rsidRDefault="009F3FEA" w:rsidP="009F3FEA">
      <w:pPr>
        <w:pStyle w:val="Heading2"/>
        <w:rPr>
          <w:rFonts w:asciiTheme="minorHAnsi" w:hAnsiTheme="minorHAnsi" w:cstheme="minorHAnsi"/>
          <w:noProof/>
        </w:rPr>
      </w:pPr>
      <w:bookmarkStart w:id="61" w:name="_Toc176528041"/>
      <w:r w:rsidRPr="00976DF6">
        <w:rPr>
          <w:rFonts w:asciiTheme="minorHAnsi" w:hAnsiTheme="minorHAnsi" w:cstheme="minorHAnsi"/>
          <w:noProof/>
        </w:rPr>
        <w:t>3.5 Evaluating and Interpretation</w:t>
      </w:r>
      <w:bookmarkEnd w:id="61"/>
    </w:p>
    <w:p w14:paraId="3CFDAE29" w14:textId="77777777" w:rsidR="009F3FEA" w:rsidRPr="00976DF6" w:rsidRDefault="009F3FEA" w:rsidP="009F3FEA">
      <w:pPr>
        <w:rPr>
          <w:rFonts w:asciiTheme="minorHAnsi" w:hAnsiTheme="minorHAnsi" w:cstheme="minorHAnsi"/>
        </w:rPr>
      </w:pPr>
    </w:p>
    <w:p w14:paraId="6B0F3661" w14:textId="77777777"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models were evaluated using performance indicators specific to the objectives of the study throughout the evaluation and interpretation phase. Metrics like Mean Absolute Percentage Error (MAPE) and Root Mean Squared Error (RMSE) were chosen as they are useful for assessing prediction accuracy, especially when environmental data is included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{"citationID":"nyt9Rf2B","properties":{"formattedCitation":"(Han et al., 2023)","plainCitation":"(Han et al., 2023)","noteIndex":0},"citationItems":[{"id":493,"uris":["http://zotero.org/users/local/M0DLkrZ1/items/FHTAV764"],"itemData":{"id":493,"type":"article-journal","abstract":"An increase in the carbon dioxide (CO2) concentration within a vehicle can lead to a decrease in air quality, resulting in numerous adverse effects on the human body. Therefore, it is very important to know the in-vehicle CO2 concentration level and to accurately predict a concentration change. The purpose of this research is to investigate in-vehicle concentration levels of CO2, comparing the accuracy of an autoregressive integrated moving average (ARIMA) model and a long short-term memory (LSTM) model in predicting the change in CO2 concentration. We conducted a field test to obtain in-vehicle original concentration data of CO2 while driving, establishing a prediction model of CO2 concentration with ARIMA and LSTM. We selected mean absolute percentage error (MAPE) and root mean squared error (RMSE) as the evaluation indicators. The findings indicate the following: (1) With the vehicle windows closed and recirculation ventilation mode activated, in-vehicle CO2 concentration increases rapidly. During testing, CO2 accumulation rates were measured at 1.43 ppm/s for one occupant and 3.52 ppm/s for three occupants within a 20 min driving period. Average concentrations exceeded 1000 ppm, so it is recommended to improve ventilation promptly while driving. (2) The MAPE of ARIMA and LSTM prediction results are 0.46% and 0.56%, respectively. The RMSE results are 19.62 ppm and 22.76 ppm, respectively. The prediction results demonstrate that both models effectively forecast changes in a vehicle’s interior environment CO2, but the prediction accuracy of ARIMA is better than that of LSTM. The research findings provide theoretical guidance to traffic safety managers in selecting suitable models for predicting in-vehicle CO2 concentrations and establish an effective in-vehicle ventilation warning control system.","container-title":"Applied Sciences","DOI":"10.3390/app131910858","ISSN":"2076-3417","issue":"19","language":"en","license":"http://creativecommons.org/licenses/by/3.0/","note":"number: 19\npublisher: Multidisciplinary Digital Publishing Institute","page":"10858","source":"www.mdpi.com","title":"Prediction and Comparison of In-Vehicle CO2 Concentration Based on ARIMA and LSTM Models","volume":"13","author":[{"family":"Han","given":"Jie"},{"family":"Lin","given":"Han"},{"family":"Qin","given":"Zhenkai"}],"issued":{"date-parts":[["2023",1]]}}}],"schema":"https://github.com/citation-style-language/schema/raw/master/csl-citation.json"}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(Han et al., 2023)</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The average size of the prediction error was measured using the RMSE, which gave a clear indication of how well the model’s predictions agreed with the actual data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{"citationID":"ydKSXjA0","properties":{"formattedCitation":"(Chai and Draxler, 2014)","plainCitation":"(Chai and Draxler, 2014)","noteIndex":0},"citationItems":[{"id":495,"uris":["http://zotero.org/users/local/M0DLkrZ1/items/L42VP3QS"],"itemData":{"id":495,"type":"article-journal","abstract":"Both the root mean square error (RMSE) and the mean absolute error (MAE) are regularly employed in model evaluation studies. Willmott and Matsuura (2005) have suggested that the RMSE is not a good indicator of average model performance and might be a misleading indicator of average error, and thus the MAE would be a better metric for that purpose. While some concerns over using RMSE raised by Willmott and Matsuura (2005) and Willmott et al. (2009) are valid, the proposed avoidance of RMSE in favor of MAE is not the solution. Citing the aforementioned papers, many researchers chose MAE over RMSE to present their model evaluation statistics when presenting or adding the RMSE measures could be more beneficial. In this technical note, we demonstrate that the RMSE is not ambiguous in its meaning, contrary to what was claimed by Willmott et al. (2009). The RMSE is more appropriate to represent model performance than the MAE when the error distribution is expected to be Gaussian. In addition, we show that the RMSE satisfies the triangle inequality requirement for a distance metric, whereas Willmott et al. (2009) indicated that the sums-of-squares-based statistics do not satisfy this rule. In the end, we discussed some circumstances where using the RMSE will be more beneficial. However, we do not contend that the RMSE is superior over the MAE. Instead, a combination of metrics, including but certainly not limited to RMSEs and MAEs, are often required to assess model performance.","container-title":"Geoscientific Model Development","DOI":"10.5194/gmd-7-1247-2014","ISSN":"1991-959X","issue":"3","language":"English","note":"publisher: Copernicus GmbH","page":"1247-1250","source":"Copernicus Online Journals","title":"Root mean square error (RMSE) or mean absolute error (MAE)? – Arguments against avoiding RMSE in the literature","title-short":"Root mean square error (RMSE) or mean absolute error (MAE)?","volume":"7","author":[{"family":"Chai","given":"T."},{"family":"Draxler","given":"R. R."}],"issued":{"date-parts":[["2014",6,30]]}}}],"schema":"https://github.com/citation-style-language/schema/raw/master/csl-citation.json"}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(Chai and Draxler, 2014)</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By providing a percentage, MAPE made it simpler to evaluate the relative accuracy of projections at various emissions data scales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{"citationID":"3GNA3mnh","properties":{"formattedCitation":"(Hyndman and Koehler, 2006)","plainCitation":"(Hyndman and Koehler, 2006)","noteIndex":0},"citationItems":[{"id":497,"uris":["http://zotero.org/users/local/M0DLkrZ1/items/BA3E6ZJU"],"itemData":{"id":497,"type":"article-journal","abstract":"We discuss and compare measures of accuracy of univariate time series forecasts. The methods used in the M-competition as well as the M3-competition, and many of the measures recommended by previous authors on this topic, are found to be degenerate in commonly occurring situations. Instead, we propose that the mean absolute scaled error become the standard measure for comparing forecast accuracy across multiple time series.","container-title":"International Journal of Forecasting","DOI":"10.1016/j.ijforecast.2006.03.001","ISSN":"0169-2070","issue":"4","journalAbbreviation":"International Journal of Forecasting","page":"679-688","source":"ScienceDirect","title":"Another look at measures of forecast accuracy","volume":"22","author":[{"family":"Hyndman","given":"Rob J."},{"family":"Koehler","given":"Anne B."}],"issued":{"date-parts":[["2006",10,1]]}}}],"schema":"https://github.com/citation-style-language/schema/raw/master/csl-citation.json"}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(Hyndman and Koehler, 2006)</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Based on these parameters, the top-performing model was determined, and its outcomes were carefully examined to see how they might affect CO2 emissions and policy choices. This study shed important light on how the model may assist decision-making Procedures meant to lower emissions and meet sustainability goals.</w:t>
      </w:r>
    </w:p>
    <w:p w14:paraId="41A61F20" w14:textId="77777777" w:rsidR="009F3FEA" w:rsidRPr="00976DF6" w:rsidRDefault="009F3FEA" w:rsidP="009F3FEA">
      <w:pPr>
        <w:rPr>
          <w:rFonts w:asciiTheme="minorHAnsi" w:hAnsiTheme="minorHAnsi" w:cstheme="minorHAnsi"/>
        </w:rPr>
      </w:pPr>
    </w:p>
    <w:p w14:paraId="1D04DA15" w14:textId="77777777" w:rsidR="009F3FEA" w:rsidRPr="00976DF6" w:rsidRDefault="009F3FEA" w:rsidP="009F3FEA">
      <w:pPr>
        <w:pStyle w:val="Heading2"/>
        <w:rPr>
          <w:rFonts w:asciiTheme="minorHAnsi" w:hAnsiTheme="minorHAnsi" w:cstheme="minorHAnsi"/>
          <w:noProof/>
        </w:rPr>
      </w:pPr>
      <w:bookmarkStart w:id="62" w:name="_Toc176528042"/>
      <w:r w:rsidRPr="00976DF6">
        <w:rPr>
          <w:rFonts w:asciiTheme="minorHAnsi" w:hAnsiTheme="minorHAnsi" w:cstheme="minorHAnsi"/>
          <w:noProof/>
        </w:rPr>
        <w:t>3.5 Deployment and Practical Application</w:t>
      </w:r>
      <w:bookmarkEnd w:id="62"/>
    </w:p>
    <w:p w14:paraId="5E2F07BB" w14:textId="77777777" w:rsidR="009F3FEA" w:rsidRPr="00976DF6" w:rsidRDefault="009F3FEA" w:rsidP="009F3FEA">
      <w:pPr>
        <w:rPr>
          <w:rFonts w:asciiTheme="minorHAnsi" w:hAnsiTheme="minorHAnsi" w:cstheme="minorHAnsi"/>
          <w:lang w:val="en-GB"/>
        </w:rPr>
      </w:pPr>
    </w:p>
    <w:p w14:paraId="4D48824D" w14:textId="77777777"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created model’s practicality was highlighted throughout the deployment and Practical Application phase. The study demonstrated how policymakers may use the model as a tool to help them make decisions about reducing CO2 emissions. During the whole research, ethical issues were carefully considered, especially those about data privacy and the predictability of the model. The interpretability of the model ensured that no technical stakeholders, such as policymakers, could rely on and make good use of its findings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{"citationID":"JykaW0FI","properties":{"formattedCitation":"(n.d.)","plainCitation":"(n.d.)","noteIndex":0},"citationItems":[{"id":190,"uris":["http://zotero.org/users/local/M0DLkrZ1/items/HNAJD9JW"],"itemData":{"id":190,"type":"document","title":"Summary for Policymakers IPBES Global Assessment.pdf","URL":"https://www.mari-odu.org/academics/2018su_Leadership/commons/library/Summary%20for%20Policymakers%20IPBES%20Global%20Assessment.pdf","accessed":{"date-parts":[["2024",5,19]]}}}],"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(IPCC,2019)</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A cross-national validation was also a part of this step, in which the model was used on an INDIA carbon emission dataset which had the same structure of data as the USA dataset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{"citationID":"mG9GwC9M","properties":{"formattedCitation":"(Wang, X. et al., 2022)","plainCitation":"(Wang, X. et al., 2022)","noteIndex":0},"citationItems":[{"id":504,"uris":["http://zotero.org/users/local/M0DLkrZ1/items/EX2Y7QX6"],"itemData":{"id":504,"type":"article-journal","abstract":"As an important means of reducing carbon emissions, environmental regulation and green technology innovation have become a top research topic in academia in recent years. Existing studies have investigated the phenomenon of green technology innovation responses to carbon emissions, but there is less existing literature explaining this phenomenon from a spatial perspective and exploring the effect of the joint mechanism of carbon emissions and environmental regulation on green technology innovation. Based on the spatial econometric model, this study used the panel data of 41 cities in the Yangtze River Delta urban agglomeration from 2010 to 2019, to measure the impact of environmental regulation and carbon emissions on green technology innovation from the perspective of spatial interaction. The findings are as follows: green technology innovation in the Yangtze River Delta urban agglomeration shows a trend of “high in the east and low in the west” and has spatial autocorrelation; green technology innovation responds positively to changes in environmental regulations and carbon emissions and, by decomposing the spatial effects, it can be observed that there is a spatial spillover effect of environmental regulations and carbon emissions on green technology innovation in the surrounding areas; there is a substitution effect between environmental regulations and carbon emissions. This paper combines the above results and proposes the corresponding policy recommendations.","container-title":"Sustainability","DOI":"10.3390/su14095381","ISSN":"2071-1050","issue":"9","language":"en","license":"http://creativecommons.org/licenses/by/3.0/","note":"number: 9\npublisher: Multidisciplinary Digital Publishing Institute","page":"5381","source":"www.mdpi.com","title":"The Impact of Environmental Regulation and Carbon Emissions on Green Technology Innovation from the Perspective of Spatial Interaction: Empirical Evidence from Urban Agglomeration in China","title-short":"The Impact of Environmental Regulation and Carbon Emissions on Green Technology Innovation from the Perspective of Spatial Interaction","volume":"14","author":[{"family":"Wang","given":"Xiaowen"},{"family":"Wang","given":"Shuting"},{"family":"Zhang","given":"Yunsheng"}],"issued":{"date-parts":[["2022",1]]}}}],"schema":"https://github.com/citation-style-language/schema/raw/master/csl-citation.json"}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 xml:space="preserve">(Wang, X. et al., </w:t>
      </w:r>
      <w:r w:rsidRPr="00976DF6">
        <w:rPr>
          <w:rFonts w:asciiTheme="minorHAnsi" w:hAnsiTheme="minorHAnsi" w:cstheme="minorHAnsi"/>
          <w:noProof/>
          <w:sz w:val="22"/>
          <w:szCs w:val="22"/>
        </w:rPr>
        <w:lastRenderedPageBreak/>
        <w:t>2022)</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This validation further established the model’s usefulness as a tool for global climate change mitigation efforts by evaluating its resilience and generalisability in various situations.</w:t>
      </w:r>
    </w:p>
    <w:p w14:paraId="71BB96FE" w14:textId="77777777" w:rsidR="009F3FEA" w:rsidRPr="00976DF6" w:rsidRDefault="009F3FEA" w:rsidP="009F3FEA">
      <w:pPr>
        <w:jc w:val="both"/>
        <w:rPr>
          <w:rFonts w:asciiTheme="minorHAnsi" w:hAnsiTheme="minorHAnsi" w:cstheme="minorHAnsi"/>
        </w:rPr>
      </w:pPr>
    </w:p>
    <w:p w14:paraId="449C7201" w14:textId="77777777" w:rsidR="009F3FEA" w:rsidRPr="00976DF6" w:rsidRDefault="009F3FEA" w:rsidP="009F3FEA">
      <w:pPr>
        <w:rPr>
          <w:rFonts w:asciiTheme="minorHAnsi" w:hAnsiTheme="minorHAnsi" w:cstheme="minorHAnsi"/>
        </w:rPr>
      </w:pPr>
    </w:p>
    <w:p w14:paraId="40CE6136" w14:textId="77777777" w:rsidR="009F3FEA" w:rsidRPr="00976DF6" w:rsidRDefault="009F3FEA" w:rsidP="009F3FEA">
      <w:pPr>
        <w:pStyle w:val="Heading2"/>
        <w:rPr>
          <w:rFonts w:asciiTheme="minorHAnsi" w:hAnsiTheme="minorHAnsi" w:cstheme="minorHAnsi"/>
        </w:rPr>
      </w:pPr>
      <w:bookmarkStart w:id="63" w:name="_Toc176528043"/>
      <w:r w:rsidRPr="00976DF6">
        <w:rPr>
          <w:rFonts w:asciiTheme="minorHAnsi" w:hAnsiTheme="minorHAnsi" w:cstheme="minorHAnsi"/>
        </w:rPr>
        <w:t>3.5 Replication of Predictive Model for Cross-National Application</w:t>
      </w:r>
      <w:bookmarkEnd w:id="63"/>
    </w:p>
    <w:p w14:paraId="48742E15" w14:textId="77777777" w:rsidR="009F3FEA" w:rsidRPr="00976DF6" w:rsidRDefault="009F3FEA" w:rsidP="009F3FEA">
      <w:pPr>
        <w:rPr>
          <w:rFonts w:asciiTheme="minorHAnsi" w:hAnsiTheme="minorHAnsi" w:cstheme="minorHAnsi"/>
          <w:lang w:val="en-GB"/>
        </w:rPr>
      </w:pPr>
    </w:p>
    <w:p w14:paraId="2C18B0D3" w14:textId="77777777" w:rsidR="009F3FEA" w:rsidRPr="00976DF6" w:rsidRDefault="009F3FEA"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Following the model’s successful creation and examination, a replication phase was carried out to apply the model to the INDIA carbon emission dataset. To guarantee that the replication process matched the primary analysis in terms of data preparation, modelling, and testing, this phase also followed the same CRISP-DM Methodology. The model’s ability and adaptability to various national settings were proven by its successful replication, highlighting its potential as an important instrument in international efforts to mitigate climate change.</w:t>
      </w:r>
    </w:p>
    <w:p w14:paraId="150AB809" w14:textId="77777777" w:rsidR="0098041E" w:rsidRPr="00976DF6" w:rsidRDefault="0098041E" w:rsidP="005B1AD2">
      <w:pPr>
        <w:rPr>
          <w:rFonts w:asciiTheme="minorHAnsi" w:hAnsiTheme="minorHAnsi" w:cstheme="minorHAnsi"/>
        </w:rPr>
      </w:pPr>
    </w:p>
    <w:p w14:paraId="037237CE" w14:textId="77777777" w:rsidR="00530638" w:rsidRPr="00976DF6" w:rsidRDefault="00530638" w:rsidP="005B1AD2">
      <w:pPr>
        <w:rPr>
          <w:rFonts w:asciiTheme="minorHAnsi" w:hAnsiTheme="minorHAnsi" w:cstheme="minorHAnsi"/>
        </w:rPr>
      </w:pPr>
    </w:p>
    <w:p w14:paraId="470BC568" w14:textId="77777777" w:rsidR="00F8133C" w:rsidRPr="00976DF6" w:rsidRDefault="00F8133C" w:rsidP="005B1AD2">
      <w:pPr>
        <w:rPr>
          <w:rFonts w:asciiTheme="minorHAnsi" w:hAnsiTheme="minorHAnsi" w:cstheme="minorHAnsi"/>
        </w:rPr>
      </w:pPr>
    </w:p>
    <w:p w14:paraId="28333D9B" w14:textId="72945155" w:rsidR="007E476D" w:rsidRPr="00976DF6" w:rsidRDefault="00CB5CB1" w:rsidP="005B1AD2">
      <w:pPr>
        <w:pStyle w:val="Heading1"/>
        <w:jc w:val="left"/>
        <w:rPr>
          <w:rFonts w:asciiTheme="minorHAnsi" w:hAnsiTheme="minorHAnsi" w:cstheme="minorHAnsi"/>
          <w:noProof/>
          <w:kern w:val="32"/>
          <w:sz w:val="28"/>
        </w:rPr>
      </w:pPr>
      <w:r w:rsidRPr="00976DF6">
        <w:rPr>
          <w:rFonts w:asciiTheme="minorHAnsi" w:hAnsiTheme="minorHAnsi" w:cstheme="minorHAnsi"/>
        </w:rPr>
        <w:br w:type="page"/>
      </w:r>
    </w:p>
    <w:p w14:paraId="31B38711" w14:textId="4E20DEC7" w:rsidR="00CB5CB1" w:rsidRPr="00976DF6" w:rsidRDefault="00D1290D" w:rsidP="00F961D7">
      <w:pPr>
        <w:pStyle w:val="Heading1"/>
        <w:rPr>
          <w:rFonts w:asciiTheme="minorHAnsi" w:hAnsiTheme="minorHAnsi" w:cstheme="minorHAnsi"/>
        </w:rPr>
      </w:pPr>
      <w:bookmarkStart w:id="64" w:name="_Toc176009123"/>
      <w:bookmarkStart w:id="65" w:name="_Toc176528044"/>
      <w:r w:rsidRPr="00976DF6">
        <w:rPr>
          <w:rFonts w:asciiTheme="minorHAnsi" w:hAnsiTheme="minorHAnsi" w:cstheme="minorHAnsi"/>
        </w:rPr>
        <w:lastRenderedPageBreak/>
        <w:t xml:space="preserve">Chapter </w:t>
      </w:r>
      <w:r w:rsidR="00E71257" w:rsidRPr="00976DF6">
        <w:rPr>
          <w:rFonts w:asciiTheme="minorHAnsi" w:hAnsiTheme="minorHAnsi" w:cstheme="minorHAnsi"/>
        </w:rPr>
        <w:t>4:</w:t>
      </w:r>
      <w:r w:rsidRPr="00976DF6">
        <w:rPr>
          <w:rFonts w:asciiTheme="minorHAnsi" w:hAnsiTheme="minorHAnsi" w:cstheme="minorHAnsi"/>
        </w:rPr>
        <w:t xml:space="preserve"> Product/</w:t>
      </w:r>
      <w:r w:rsidR="003A1B32" w:rsidRPr="00976DF6">
        <w:rPr>
          <w:rFonts w:asciiTheme="minorHAnsi" w:hAnsiTheme="minorHAnsi" w:cstheme="minorHAnsi"/>
        </w:rPr>
        <w:t>Research</w:t>
      </w:r>
      <w:r w:rsidRPr="00976DF6">
        <w:rPr>
          <w:rFonts w:asciiTheme="minorHAnsi" w:hAnsiTheme="minorHAnsi" w:cstheme="minorHAnsi"/>
        </w:rPr>
        <w:t xml:space="preserve"> Design and Implementation</w:t>
      </w:r>
      <w:bookmarkEnd w:id="64"/>
      <w:bookmarkEnd w:id="65"/>
    </w:p>
    <w:p w14:paraId="09F40F12" w14:textId="77777777" w:rsidR="00505145" w:rsidRPr="00976DF6" w:rsidRDefault="00505145" w:rsidP="005B1AD2">
      <w:pPr>
        <w:rPr>
          <w:rFonts w:asciiTheme="minorHAnsi" w:hAnsiTheme="minorHAnsi" w:cstheme="minorHAnsi"/>
        </w:rPr>
      </w:pPr>
    </w:p>
    <w:p w14:paraId="7E460F2E" w14:textId="2F2A8991" w:rsidR="00D04D4A" w:rsidRPr="00976DF6" w:rsidRDefault="00CB5CB1" w:rsidP="001365EA">
      <w:pPr>
        <w:pStyle w:val="Heading2"/>
        <w:rPr>
          <w:rFonts w:asciiTheme="minorHAnsi" w:hAnsiTheme="minorHAnsi" w:cstheme="minorHAnsi"/>
        </w:rPr>
      </w:pPr>
      <w:bookmarkStart w:id="66" w:name="_Toc25638254"/>
      <w:bookmarkStart w:id="67" w:name="_Toc176009124"/>
      <w:bookmarkStart w:id="68" w:name="_Toc176528045"/>
      <w:r w:rsidRPr="00976DF6">
        <w:rPr>
          <w:rFonts w:asciiTheme="minorHAnsi" w:hAnsiTheme="minorHAnsi" w:cstheme="minorHAnsi"/>
        </w:rPr>
        <w:t xml:space="preserve">4.1 </w:t>
      </w:r>
      <w:bookmarkEnd w:id="66"/>
      <w:r w:rsidR="0002292E" w:rsidRPr="00976DF6">
        <w:rPr>
          <w:rFonts w:asciiTheme="minorHAnsi" w:hAnsiTheme="minorHAnsi" w:cstheme="minorHAnsi"/>
        </w:rPr>
        <w:t>Data Collection and Sources</w:t>
      </w:r>
      <w:bookmarkEnd w:id="67"/>
      <w:bookmarkEnd w:id="68"/>
    </w:p>
    <w:p w14:paraId="280AF66B" w14:textId="77777777" w:rsidR="001365EA" w:rsidRPr="00976DF6" w:rsidRDefault="001365EA" w:rsidP="001365EA">
      <w:pPr>
        <w:rPr>
          <w:rFonts w:asciiTheme="minorHAnsi" w:hAnsiTheme="minorHAnsi" w:cstheme="minorHAnsi"/>
          <w:lang w:val="en-GB"/>
        </w:rPr>
      </w:pPr>
    </w:p>
    <w:p w14:paraId="3AA10343" w14:textId="0CAE4CB0" w:rsidR="00D04D4A" w:rsidRPr="00976DF6" w:rsidRDefault="009F0ADD" w:rsidP="001365EA">
      <w:pPr>
        <w:pStyle w:val="Heading2"/>
        <w:rPr>
          <w:rFonts w:asciiTheme="minorHAnsi" w:hAnsiTheme="minorHAnsi" w:cstheme="minorHAnsi"/>
        </w:rPr>
      </w:pPr>
      <w:bookmarkStart w:id="69" w:name="_Toc176528046"/>
      <w:r w:rsidRPr="00976DF6">
        <w:rPr>
          <w:rFonts w:asciiTheme="minorHAnsi" w:hAnsiTheme="minorHAnsi" w:cstheme="minorHAnsi"/>
        </w:rPr>
        <w:t>4.1.1 CO2 emission data</w:t>
      </w:r>
      <w:bookmarkEnd w:id="69"/>
    </w:p>
    <w:p w14:paraId="4DC4B324" w14:textId="77777777" w:rsidR="00F961D7" w:rsidRPr="00976DF6" w:rsidRDefault="00F961D7" w:rsidP="00F961D7">
      <w:pPr>
        <w:rPr>
          <w:rFonts w:asciiTheme="minorHAnsi" w:hAnsiTheme="minorHAnsi" w:cstheme="minorHAnsi"/>
          <w:lang w:val="en-GB"/>
        </w:rPr>
      </w:pPr>
    </w:p>
    <w:p w14:paraId="72C9CF99" w14:textId="45F0FE8A" w:rsidR="00D04D4A" w:rsidRPr="00976DF6" w:rsidRDefault="00D04D4A" w:rsidP="00CD190A">
      <w:pPr>
        <w:spacing w:line="276" w:lineRule="auto"/>
        <w:jc w:val="both"/>
        <w:rPr>
          <w:rFonts w:asciiTheme="minorHAnsi" w:hAnsiTheme="minorHAnsi" w:cstheme="minorHAnsi"/>
          <w:sz w:val="22"/>
          <w:szCs w:val="22"/>
        </w:rPr>
      </w:pPr>
      <w:r w:rsidRPr="00976DF6">
        <w:rPr>
          <w:rFonts w:asciiTheme="minorHAnsi" w:hAnsiTheme="minorHAnsi" w:cstheme="minorHAnsi"/>
        </w:rPr>
        <w:t xml:space="preserve">   </w:t>
      </w:r>
      <w:r w:rsidRPr="00976DF6">
        <w:rPr>
          <w:rFonts w:asciiTheme="minorHAnsi" w:hAnsiTheme="minorHAnsi" w:cstheme="minorHAnsi"/>
          <w:sz w:val="22"/>
          <w:szCs w:val="22"/>
        </w:rPr>
        <w:t>The Dataset for this research was obtained from “OUR WORLD IN DATA”, a reliable source recognised for complying and displaying</w:t>
      </w:r>
      <w:r w:rsidR="00C05598" w:rsidRPr="00976DF6">
        <w:rPr>
          <w:rFonts w:asciiTheme="minorHAnsi" w:hAnsiTheme="minorHAnsi" w:cstheme="minorHAnsi"/>
          <w:sz w:val="22"/>
          <w:szCs w:val="22"/>
        </w:rPr>
        <w:t xml:space="preserve"> USA statistics from a range of subjects such as carbon emissions from energy use, technologies, and other fields. This platform is chosen based on the large historical and up-to-date datasets, which deliver the precision and reliability needed for solid research. As a result, </w:t>
      </w:r>
      <w:r w:rsidR="00FF3919" w:rsidRPr="00976DF6">
        <w:rPr>
          <w:rFonts w:asciiTheme="minorHAnsi" w:hAnsiTheme="minorHAnsi" w:cstheme="minorHAnsi"/>
          <w:sz w:val="22"/>
          <w:szCs w:val="22"/>
        </w:rPr>
        <w:t>it is one of the most famous platforms for providing historical and current data on energy usage and emissions, which are very useful for developing forecasting models and practical strategies that will lead to net zero emissions.</w:t>
      </w:r>
    </w:p>
    <w:p w14:paraId="12105CC1" w14:textId="77777777" w:rsidR="00FF3919" w:rsidRPr="00976DF6" w:rsidRDefault="00FF3919" w:rsidP="005B1AD2">
      <w:pPr>
        <w:rPr>
          <w:rFonts w:asciiTheme="minorHAnsi" w:hAnsiTheme="minorHAnsi" w:cstheme="minorHAnsi"/>
        </w:rPr>
      </w:pPr>
    </w:p>
    <w:p w14:paraId="0D1F175A" w14:textId="593DDC85" w:rsidR="00FF3919" w:rsidRPr="00976DF6" w:rsidRDefault="00FF3919" w:rsidP="001365EA">
      <w:pPr>
        <w:pStyle w:val="Heading2"/>
        <w:rPr>
          <w:rFonts w:asciiTheme="minorHAnsi" w:hAnsiTheme="minorHAnsi" w:cstheme="minorHAnsi"/>
        </w:rPr>
      </w:pPr>
      <w:bookmarkStart w:id="70" w:name="_Toc176009125"/>
      <w:bookmarkStart w:id="71" w:name="_Toc176528047"/>
      <w:r w:rsidRPr="00976DF6">
        <w:rPr>
          <w:rFonts w:asciiTheme="minorHAnsi" w:hAnsiTheme="minorHAnsi" w:cstheme="minorHAnsi"/>
        </w:rPr>
        <w:t>4.</w:t>
      </w:r>
      <w:r w:rsidR="00857DCB" w:rsidRPr="00976DF6">
        <w:rPr>
          <w:rFonts w:asciiTheme="minorHAnsi" w:hAnsiTheme="minorHAnsi" w:cstheme="minorHAnsi"/>
        </w:rPr>
        <w:t>1.2</w:t>
      </w:r>
      <w:r w:rsidRPr="00976DF6">
        <w:rPr>
          <w:rFonts w:asciiTheme="minorHAnsi" w:hAnsiTheme="minorHAnsi" w:cstheme="minorHAnsi"/>
        </w:rPr>
        <w:t xml:space="preserve"> Importance of Reliable Data</w:t>
      </w:r>
      <w:bookmarkEnd w:id="70"/>
      <w:bookmarkEnd w:id="71"/>
    </w:p>
    <w:p w14:paraId="7A40EB8D" w14:textId="4EDE3666" w:rsidR="00664E0F" w:rsidRPr="00976DF6" w:rsidRDefault="00664E0F"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It is crucial to guarantee the validity and credibility of outcomes, trustworthy data is necessary to research since it strengthens the entire argument and makes it possible for conclusions</w:t>
      </w:r>
      <w:r w:rsidR="00B96049" w:rsidRPr="00976DF6">
        <w:rPr>
          <w:rFonts w:asciiTheme="minorHAnsi" w:hAnsiTheme="minorHAnsi" w:cstheme="minorHAnsi"/>
          <w:sz w:val="22"/>
          <w:szCs w:val="22"/>
        </w:rPr>
        <w:t xml:space="preserve">. The legitimacy of academic research is dependent on the quality of the data as it can influence the outcomes and make wrong perceptions and interpretations </w:t>
      </w:r>
      <w:r w:rsidR="00B96049" w:rsidRPr="00976DF6">
        <w:rPr>
          <w:rFonts w:asciiTheme="minorHAnsi" w:hAnsiTheme="minorHAnsi" w:cstheme="minorHAnsi"/>
          <w:sz w:val="22"/>
          <w:szCs w:val="22"/>
        </w:rPr>
        <w:fldChar w:fldCharType="begin"/>
      </w:r>
      <w:r w:rsidR="00B96049" w:rsidRPr="00976DF6">
        <w:rPr>
          <w:rFonts w:asciiTheme="minorHAnsi" w:hAnsiTheme="minorHAnsi" w:cstheme="minorHAnsi"/>
          <w:sz w:val="22"/>
          <w:szCs w:val="22"/>
        </w:rPr>
        <w:instrText xml:space="preserve"> ADDIN ZOTERO_ITEM CSL_CITATION {"citationID":"UytePtJ1","properties":{"formattedCitation":"(Trisovic et al., 2021)","plainCitation":"(Trisovic et al., 2021)","noteIndex":0},"citationItems":[{"id":406,"uris":["http://zotero.org/users/local/M0DLkrZ1/items/RZTGN68V"],"itemData":{"id":406,"type":"article-journal","abstract":"Sharing data and code for reuse has become increasingly important in scientific work over the past decade. However, in practice, shared data and code may be unusable, or published results obtained from them may be irreproducible. Data repository features and services contribute significantly to the quality, longevity, and reusability of datasets. This paper presents a combination of original and secondary data analysis studies focusing on computational reproducibility, data curation, and gamified design elements that can be employed to indicate and improve the quality of shared data and code. The findings of these studies are sorted into three approaches that can be valuable to data repositories, archives, and other research dissemination platforms.","container-title":"Data","DOI":"10.3390/data6020015","ISSN":"2306-5729","issue":"2","language":"en","license":"http://creativecommons.org/licenses/by/3.0/","note":"number: 2\npublisher: Multidisciplinary Digital Publishing Institute","page":"15","source":"www.mdpi.com","title":"Repository Approaches to Improving the Quality of Shared Data and Code","volume":"6","author":[{"family":"Trisovic","given":"Ana"},{"family":"Mika","given":"Katherine"},{"family":"Boyd","given":"Ceilyn"},{"family":"Feger","given":"Sebastian"},{"family":"Crosas","given":"Mercè"}],"issued":{"date-parts":[["2021",2]]}}}],"schema":"https://github.com/citation-style-language/schema/raw/master/csl-citation.json"} </w:instrText>
      </w:r>
      <w:r w:rsidR="00B96049" w:rsidRPr="00976DF6">
        <w:rPr>
          <w:rFonts w:asciiTheme="minorHAnsi" w:hAnsiTheme="minorHAnsi" w:cstheme="minorHAnsi"/>
          <w:sz w:val="22"/>
          <w:szCs w:val="22"/>
        </w:rPr>
        <w:fldChar w:fldCharType="separate"/>
      </w:r>
      <w:r w:rsidR="00B96049" w:rsidRPr="00976DF6">
        <w:rPr>
          <w:rFonts w:asciiTheme="minorHAnsi" w:hAnsiTheme="minorHAnsi" w:cstheme="minorHAnsi"/>
          <w:noProof/>
          <w:sz w:val="22"/>
          <w:szCs w:val="22"/>
        </w:rPr>
        <w:t>(Trisovic et al., 2021)</w:t>
      </w:r>
      <w:r w:rsidR="00B96049" w:rsidRPr="00976DF6">
        <w:rPr>
          <w:rFonts w:asciiTheme="minorHAnsi" w:hAnsiTheme="minorHAnsi" w:cstheme="minorHAnsi"/>
          <w:sz w:val="22"/>
          <w:szCs w:val="22"/>
        </w:rPr>
        <w:fldChar w:fldCharType="end"/>
      </w:r>
      <w:r w:rsidR="00B96049" w:rsidRPr="00976DF6">
        <w:rPr>
          <w:rFonts w:asciiTheme="minorHAnsi" w:hAnsiTheme="minorHAnsi" w:cstheme="minorHAnsi"/>
          <w:sz w:val="22"/>
          <w:szCs w:val="22"/>
        </w:rPr>
        <w:t>. Ensuring data timeliness, completeness, consistency, correctness, and reliability enhances the quality of research data and reinforces the authenticity of study findings. Experts can strengthen their arguments and recommendations to increase the accuracy of the study findings by maintaining strict standards for data qualit</w:t>
      </w:r>
      <w:r w:rsidR="007D2537" w:rsidRPr="00976DF6">
        <w:rPr>
          <w:rFonts w:asciiTheme="minorHAnsi" w:hAnsiTheme="minorHAnsi" w:cstheme="minorHAnsi"/>
          <w:sz w:val="22"/>
          <w:szCs w:val="22"/>
        </w:rPr>
        <w:t xml:space="preserve">y </w:t>
      </w:r>
      <w:r w:rsidR="007D2537" w:rsidRPr="00976DF6">
        <w:rPr>
          <w:rFonts w:asciiTheme="minorHAnsi" w:hAnsiTheme="minorHAnsi" w:cstheme="minorHAnsi"/>
          <w:sz w:val="22"/>
          <w:szCs w:val="22"/>
        </w:rPr>
        <w:fldChar w:fldCharType="begin"/>
      </w:r>
      <w:r w:rsidR="007D2537" w:rsidRPr="00976DF6">
        <w:rPr>
          <w:rFonts w:asciiTheme="minorHAnsi" w:hAnsiTheme="minorHAnsi" w:cstheme="minorHAnsi"/>
          <w:sz w:val="22"/>
          <w:szCs w:val="22"/>
        </w:rPr>
        <w:instrText xml:space="preserve"> ADDIN ZOTERO_ITEM CSL_CITATION {"citationID":"gXypeUfC","properties":{"formattedCitation":"(Feder, 2018)","plainCitation":"(Feder, 2018)","noteIndex":0},"citationItems":[{"id":410,"uris":["http://zotero.org/users/local/M0DLkrZ1/items/LTN52IQP"],"itemData":{"id":410,"type":"article-journal","abstract":"The proliferation of the electronic health record (EHR) has led to increasing interest and opportunities for nurse scientists to use EHR data in a variety of research designs. However, methodological problems pertaining to data quality may arise when EHR data are used for nonclinical purposes. Therefore, this article describes common domains of data quality and approaches for quality appraisal in EHR research. Common data quality domains include data accuracy, completeness, consistency, credibility, and timeliness. Approaches for quality appraisal include data validation with data rules, evaluation and verification of data abstraction methods with statistical measures, data comparisons with manual chart review, management of missing data using statistical methods, and data triangulation between multiple EHR databases. Quality data enhance the validity and reliability of research findings, form the basis for conclusions derived from the data, and are, thus, an integral component in EHR-based study design and implementation.","container-title":"Western Journal of Nursing Research","DOI":"10.1177/0193945916689084","ISSN":"0193-9459","issue":"5","journalAbbreviation":"West J Nurs Res","language":"en","note":"publisher: SAGE Publications Inc","page":"753-766","source":"SAGE Journals","title":"Data Quality in Electronic Health Records Research: Quality Domains and Assessment Methods","title-short":"Data Quality in Electronic Health Records Research","volume":"40","author":[{"family":"Feder","given":"Shelli L."}],"issued":{"date-parts":[["2018",5,1]]}}}],"schema":"https://github.com/citation-style-language/schema/raw/master/csl-citation.json"} </w:instrText>
      </w:r>
      <w:r w:rsidR="007D2537" w:rsidRPr="00976DF6">
        <w:rPr>
          <w:rFonts w:asciiTheme="minorHAnsi" w:hAnsiTheme="minorHAnsi" w:cstheme="minorHAnsi"/>
          <w:sz w:val="22"/>
          <w:szCs w:val="22"/>
        </w:rPr>
        <w:fldChar w:fldCharType="separate"/>
      </w:r>
      <w:r w:rsidR="007D2537" w:rsidRPr="00976DF6">
        <w:rPr>
          <w:rFonts w:asciiTheme="minorHAnsi" w:hAnsiTheme="minorHAnsi" w:cstheme="minorHAnsi"/>
          <w:noProof/>
          <w:sz w:val="22"/>
          <w:szCs w:val="22"/>
        </w:rPr>
        <w:t>(Feder, 2018)</w:t>
      </w:r>
      <w:r w:rsidR="007D2537" w:rsidRPr="00976DF6">
        <w:rPr>
          <w:rFonts w:asciiTheme="minorHAnsi" w:hAnsiTheme="minorHAnsi" w:cstheme="minorHAnsi"/>
          <w:sz w:val="22"/>
          <w:szCs w:val="22"/>
        </w:rPr>
        <w:fldChar w:fldCharType="end"/>
      </w:r>
      <w:r w:rsidR="00B96049" w:rsidRPr="00976DF6">
        <w:rPr>
          <w:rFonts w:asciiTheme="minorHAnsi" w:hAnsiTheme="minorHAnsi" w:cstheme="minorHAnsi"/>
          <w:sz w:val="22"/>
          <w:szCs w:val="22"/>
        </w:rPr>
        <w:t>.</w:t>
      </w:r>
    </w:p>
    <w:p w14:paraId="61BE14CC" w14:textId="77777777" w:rsidR="00F76AB3" w:rsidRPr="00976DF6" w:rsidRDefault="00F76AB3" w:rsidP="005B1AD2">
      <w:pPr>
        <w:rPr>
          <w:rFonts w:asciiTheme="minorHAnsi" w:hAnsiTheme="minorHAnsi" w:cstheme="minorHAnsi"/>
        </w:rPr>
      </w:pPr>
    </w:p>
    <w:p w14:paraId="6AACD104" w14:textId="3AD5F9F8" w:rsidR="00F76AB3" w:rsidRPr="00976DF6" w:rsidRDefault="00F76AB3" w:rsidP="00F103F8">
      <w:pPr>
        <w:pStyle w:val="Heading3"/>
        <w:rPr>
          <w:rFonts w:asciiTheme="minorHAnsi" w:hAnsiTheme="minorHAnsi" w:cstheme="minorHAnsi"/>
          <w:color w:val="262626" w:themeColor="text1" w:themeTint="D9"/>
          <w:sz w:val="28"/>
          <w:szCs w:val="28"/>
        </w:rPr>
      </w:pPr>
      <w:bookmarkStart w:id="72" w:name="_Toc176009126"/>
      <w:bookmarkStart w:id="73" w:name="_Toc176528048"/>
      <w:r w:rsidRPr="00976DF6">
        <w:rPr>
          <w:rFonts w:asciiTheme="minorHAnsi" w:hAnsiTheme="minorHAnsi" w:cstheme="minorHAnsi"/>
          <w:color w:val="262626" w:themeColor="text1" w:themeTint="D9"/>
          <w:sz w:val="28"/>
          <w:szCs w:val="28"/>
        </w:rPr>
        <w:t>4.</w:t>
      </w:r>
      <w:r w:rsidR="00857DCB" w:rsidRPr="00976DF6">
        <w:rPr>
          <w:rFonts w:asciiTheme="minorHAnsi" w:hAnsiTheme="minorHAnsi" w:cstheme="minorHAnsi"/>
          <w:color w:val="262626" w:themeColor="text1" w:themeTint="D9"/>
          <w:sz w:val="28"/>
          <w:szCs w:val="28"/>
        </w:rPr>
        <w:t>1.3</w:t>
      </w:r>
      <w:r w:rsidRPr="00976DF6">
        <w:rPr>
          <w:rFonts w:asciiTheme="minorHAnsi" w:hAnsiTheme="minorHAnsi" w:cstheme="minorHAnsi"/>
          <w:color w:val="262626" w:themeColor="text1" w:themeTint="D9"/>
          <w:sz w:val="28"/>
          <w:szCs w:val="28"/>
        </w:rPr>
        <w:t xml:space="preserve"> Data Dictionary and Sample</w:t>
      </w:r>
      <w:bookmarkEnd w:id="72"/>
      <w:bookmarkEnd w:id="73"/>
      <w:r w:rsidRPr="00976DF6">
        <w:rPr>
          <w:rFonts w:asciiTheme="minorHAnsi" w:hAnsiTheme="minorHAnsi" w:cstheme="minorHAnsi"/>
          <w:color w:val="262626" w:themeColor="text1" w:themeTint="D9"/>
          <w:sz w:val="28"/>
          <w:szCs w:val="28"/>
        </w:rPr>
        <w:t xml:space="preserve"> </w:t>
      </w:r>
    </w:p>
    <w:p w14:paraId="7DDC6ED8" w14:textId="14F9C885" w:rsidR="00F76AB3" w:rsidRDefault="00F76AB3"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During this research, one dataset was used to predict carbon emissions in the USA. </w:t>
      </w:r>
      <w:r w:rsidR="00D44F8E" w:rsidRPr="00976DF6">
        <w:rPr>
          <w:rFonts w:asciiTheme="minorHAnsi" w:hAnsiTheme="minorHAnsi" w:cstheme="minorHAnsi"/>
          <w:sz w:val="22"/>
          <w:szCs w:val="22"/>
        </w:rPr>
        <w:t>The d</w:t>
      </w:r>
      <w:r w:rsidRPr="00976DF6">
        <w:rPr>
          <w:rFonts w:asciiTheme="minorHAnsi" w:hAnsiTheme="minorHAnsi" w:cstheme="minorHAnsi"/>
          <w:sz w:val="22"/>
          <w:szCs w:val="22"/>
        </w:rPr>
        <w:t>ataset represent</w:t>
      </w:r>
      <w:r w:rsidR="00D44F8E" w:rsidRPr="00976DF6">
        <w:rPr>
          <w:rFonts w:asciiTheme="minorHAnsi" w:hAnsiTheme="minorHAnsi" w:cstheme="minorHAnsi"/>
          <w:sz w:val="22"/>
          <w:szCs w:val="22"/>
        </w:rPr>
        <w:t>s</w:t>
      </w:r>
      <w:r w:rsidRPr="00976DF6">
        <w:rPr>
          <w:rFonts w:asciiTheme="minorHAnsi" w:hAnsiTheme="minorHAnsi" w:cstheme="minorHAnsi"/>
          <w:sz w:val="22"/>
          <w:szCs w:val="22"/>
        </w:rPr>
        <w:t xml:space="preserve"> the comprehensive </w:t>
      </w:r>
      <w:r w:rsidR="00D44F8E" w:rsidRPr="00976DF6">
        <w:rPr>
          <w:rFonts w:asciiTheme="minorHAnsi" w:hAnsiTheme="minorHAnsi" w:cstheme="minorHAnsi"/>
          <w:sz w:val="22"/>
          <w:szCs w:val="22"/>
        </w:rPr>
        <w:t>historical carbon emissions from 1800 to 2022, it consists of various origins of emissions, like cement production, oil, and coal, and important economic and demographic metrics like GDP and population</w:t>
      </w:r>
      <w:r w:rsidR="00E13881" w:rsidRPr="00976DF6">
        <w:rPr>
          <w:rFonts w:asciiTheme="minorHAnsi" w:hAnsiTheme="minorHAnsi" w:cstheme="minorHAnsi"/>
          <w:sz w:val="22"/>
          <w:szCs w:val="22"/>
        </w:rPr>
        <w:t xml:space="preserve">, which can be seen </w:t>
      </w:r>
      <w:r w:rsidR="00F26AAE" w:rsidRPr="00976DF6">
        <w:rPr>
          <w:rFonts w:asciiTheme="minorHAnsi" w:hAnsiTheme="minorHAnsi" w:cstheme="minorHAnsi"/>
          <w:sz w:val="22"/>
          <w:szCs w:val="22"/>
        </w:rPr>
        <w:t>i</w:t>
      </w:r>
      <w:r w:rsidR="00E13881" w:rsidRPr="00976DF6">
        <w:rPr>
          <w:rFonts w:asciiTheme="minorHAnsi" w:hAnsiTheme="minorHAnsi" w:cstheme="minorHAnsi"/>
          <w:sz w:val="22"/>
          <w:szCs w:val="22"/>
        </w:rPr>
        <w:t xml:space="preserve">n </w:t>
      </w:r>
      <w:r w:rsidR="00E13881" w:rsidRPr="00976DF6">
        <w:rPr>
          <w:rFonts w:asciiTheme="minorHAnsi" w:hAnsiTheme="minorHAnsi" w:cstheme="minorHAnsi"/>
          <w:sz w:val="22"/>
          <w:szCs w:val="22"/>
        </w:rPr>
        <w:fldChar w:fldCharType="begin"/>
      </w:r>
      <w:r w:rsidR="00E13881" w:rsidRPr="00976DF6">
        <w:rPr>
          <w:rFonts w:asciiTheme="minorHAnsi" w:hAnsiTheme="minorHAnsi" w:cstheme="minorHAnsi"/>
          <w:sz w:val="22"/>
          <w:szCs w:val="22"/>
        </w:rPr>
        <w:instrText xml:space="preserve"> REF _Ref176350670 \h </w:instrText>
      </w:r>
      <w:r w:rsidR="00F26AAE" w:rsidRPr="00976DF6">
        <w:rPr>
          <w:rFonts w:asciiTheme="minorHAnsi" w:hAnsiTheme="minorHAnsi" w:cstheme="minorHAnsi"/>
          <w:sz w:val="22"/>
          <w:szCs w:val="22"/>
        </w:rPr>
        <w:instrText xml:space="preserve"> \* MERGEFORMAT </w:instrText>
      </w:r>
      <w:r w:rsidR="00E13881" w:rsidRPr="00976DF6">
        <w:rPr>
          <w:rFonts w:asciiTheme="minorHAnsi" w:hAnsiTheme="minorHAnsi" w:cstheme="minorHAnsi"/>
          <w:sz w:val="22"/>
          <w:szCs w:val="22"/>
        </w:rPr>
      </w:r>
      <w:r w:rsidR="00E13881" w:rsidRPr="00976DF6">
        <w:rPr>
          <w:rFonts w:asciiTheme="minorHAnsi" w:hAnsiTheme="minorHAnsi" w:cstheme="minorHAnsi"/>
          <w:sz w:val="22"/>
          <w:szCs w:val="22"/>
        </w:rPr>
        <w:fldChar w:fldCharType="separate"/>
      </w:r>
      <w:r w:rsidR="00E13881" w:rsidRPr="00976DF6">
        <w:rPr>
          <w:rFonts w:asciiTheme="minorHAnsi" w:hAnsiTheme="minorHAnsi" w:cstheme="minorHAnsi"/>
          <w:sz w:val="22"/>
          <w:szCs w:val="22"/>
        </w:rPr>
        <w:t>Table 2</w:t>
      </w:r>
      <w:r w:rsidR="00E13881" w:rsidRPr="00976DF6">
        <w:rPr>
          <w:rFonts w:asciiTheme="minorHAnsi" w:hAnsiTheme="minorHAnsi" w:cstheme="minorHAnsi"/>
          <w:sz w:val="22"/>
          <w:szCs w:val="22"/>
        </w:rPr>
        <w:fldChar w:fldCharType="end"/>
      </w:r>
      <w:r w:rsidR="00D44F8E" w:rsidRPr="00976DF6">
        <w:rPr>
          <w:rFonts w:asciiTheme="minorHAnsi" w:hAnsiTheme="minorHAnsi" w:cstheme="minorHAnsi"/>
          <w:sz w:val="22"/>
          <w:szCs w:val="22"/>
        </w:rPr>
        <w:t>. The dataset also gives detailed measure</w:t>
      </w:r>
      <w:r w:rsidR="00895FD2" w:rsidRPr="00976DF6">
        <w:rPr>
          <w:rFonts w:asciiTheme="minorHAnsi" w:hAnsiTheme="minorHAnsi" w:cstheme="minorHAnsi"/>
          <w:sz w:val="22"/>
          <w:szCs w:val="22"/>
        </w:rPr>
        <w:t>s</w:t>
      </w:r>
      <w:r w:rsidR="00D44F8E" w:rsidRPr="00976DF6">
        <w:rPr>
          <w:rFonts w:asciiTheme="minorHAnsi" w:hAnsiTheme="minorHAnsi" w:cstheme="minorHAnsi"/>
          <w:sz w:val="22"/>
          <w:szCs w:val="22"/>
        </w:rPr>
        <w:t xml:space="preserve"> of emissions such as absolute emissions, per capita emissions, growth rates,</w:t>
      </w:r>
      <w:r w:rsidR="002B56D2" w:rsidRPr="00976DF6">
        <w:rPr>
          <w:rFonts w:asciiTheme="minorHAnsi" w:hAnsiTheme="minorHAnsi" w:cstheme="minorHAnsi"/>
          <w:sz w:val="22"/>
          <w:szCs w:val="22"/>
        </w:rPr>
        <w:t xml:space="preserve"> temperature change by CO2</w:t>
      </w:r>
      <w:r w:rsidR="00D44F8E" w:rsidRPr="00976DF6">
        <w:rPr>
          <w:rFonts w:asciiTheme="minorHAnsi" w:hAnsiTheme="minorHAnsi" w:cstheme="minorHAnsi"/>
          <w:sz w:val="22"/>
          <w:szCs w:val="22"/>
        </w:rPr>
        <w:t xml:space="preserve"> and the share of the United States in world emissions. Moreover, it also gives information related to sector-specific emission</w:t>
      </w:r>
      <w:r w:rsidR="00895FD2" w:rsidRPr="00976DF6">
        <w:rPr>
          <w:rFonts w:asciiTheme="minorHAnsi" w:hAnsiTheme="minorHAnsi" w:cstheme="minorHAnsi"/>
          <w:sz w:val="22"/>
          <w:szCs w:val="22"/>
        </w:rPr>
        <w:t>s</w:t>
      </w:r>
      <w:r w:rsidR="00D44F8E" w:rsidRPr="00976DF6">
        <w:rPr>
          <w:rFonts w:asciiTheme="minorHAnsi" w:hAnsiTheme="minorHAnsi" w:cstheme="minorHAnsi"/>
          <w:sz w:val="22"/>
          <w:szCs w:val="22"/>
        </w:rPr>
        <w:t xml:space="preserve"> and covers the changes in carbon emissions over time, </w:t>
      </w:r>
      <w:r w:rsidR="00895FD2" w:rsidRPr="00976DF6">
        <w:rPr>
          <w:rFonts w:asciiTheme="minorHAnsi" w:hAnsiTheme="minorHAnsi" w:cstheme="minorHAnsi"/>
          <w:sz w:val="22"/>
          <w:szCs w:val="22"/>
        </w:rPr>
        <w:t>which provides valuable insightful information on the developments done in the past and their effects worldwide.</w:t>
      </w:r>
    </w:p>
    <w:p w14:paraId="52BFFB55" w14:textId="77777777" w:rsidR="00CD190A" w:rsidRPr="00976DF6" w:rsidRDefault="00CD190A" w:rsidP="00CD190A">
      <w:pPr>
        <w:spacing w:line="276" w:lineRule="auto"/>
        <w:jc w:val="both"/>
        <w:rPr>
          <w:rFonts w:asciiTheme="minorHAnsi" w:hAnsiTheme="minorHAnsi" w:cstheme="minorHAnsi"/>
          <w:sz w:val="22"/>
          <w:szCs w:val="22"/>
        </w:rPr>
      </w:pPr>
    </w:p>
    <w:p w14:paraId="427BAC92" w14:textId="77777777" w:rsidR="00471165" w:rsidRPr="00976DF6" w:rsidRDefault="00471165" w:rsidP="005B1AD2">
      <w:pPr>
        <w:rPr>
          <w:rFonts w:asciiTheme="minorHAnsi" w:hAnsiTheme="minorHAnsi" w:cstheme="minorHAnsi"/>
        </w:rPr>
      </w:pPr>
    </w:p>
    <w:p w14:paraId="75E54BBB" w14:textId="77777777" w:rsidR="00471165" w:rsidRPr="00976DF6" w:rsidRDefault="00471165" w:rsidP="00873B01">
      <w:pPr>
        <w:jc w:val="center"/>
        <w:rPr>
          <w:rFonts w:asciiTheme="minorHAnsi" w:hAnsiTheme="minorHAnsi" w:cstheme="minorHAnsi"/>
          <w:sz w:val="18"/>
          <w:szCs w:val="18"/>
        </w:rPr>
      </w:pPr>
    </w:p>
    <w:p w14:paraId="5D62373E" w14:textId="65FAF802" w:rsidR="00A36CDE" w:rsidRPr="00976DF6" w:rsidRDefault="00A36CDE" w:rsidP="00873B01">
      <w:pPr>
        <w:pStyle w:val="Caption"/>
        <w:keepNext/>
        <w:jc w:val="center"/>
        <w:rPr>
          <w:rFonts w:asciiTheme="minorHAnsi" w:hAnsiTheme="minorHAnsi" w:cstheme="minorHAnsi"/>
        </w:rPr>
      </w:pPr>
    </w:p>
    <w:p w14:paraId="2279E732" w14:textId="4DF76F09" w:rsidR="008E237E" w:rsidRPr="0011593E" w:rsidRDefault="008E237E" w:rsidP="008E237E">
      <w:pPr>
        <w:pStyle w:val="Caption"/>
        <w:keepNext/>
        <w:jc w:val="center"/>
        <w:rPr>
          <w:rFonts w:asciiTheme="minorHAnsi" w:hAnsiTheme="minorHAnsi" w:cstheme="minorHAnsi"/>
        </w:rPr>
      </w:pPr>
      <w:bookmarkStart w:id="74" w:name="_Toc176543512"/>
      <w:r w:rsidRPr="0011593E">
        <w:rPr>
          <w:rFonts w:asciiTheme="minorHAnsi" w:hAnsiTheme="minorHAnsi" w:cstheme="minorHAnsi"/>
        </w:rPr>
        <w:t xml:space="preserve">Table </w:t>
      </w:r>
      <w:r w:rsidRPr="0011593E">
        <w:rPr>
          <w:rFonts w:asciiTheme="minorHAnsi" w:hAnsiTheme="minorHAnsi" w:cstheme="minorHAnsi"/>
        </w:rPr>
        <w:fldChar w:fldCharType="begin"/>
      </w:r>
      <w:r w:rsidRPr="0011593E">
        <w:rPr>
          <w:rFonts w:asciiTheme="minorHAnsi" w:hAnsiTheme="minorHAnsi" w:cstheme="minorHAnsi"/>
        </w:rPr>
        <w:instrText xml:space="preserve"> SEQ Table \* ARABIC </w:instrText>
      </w:r>
      <w:r w:rsidRPr="0011593E">
        <w:rPr>
          <w:rFonts w:asciiTheme="minorHAnsi" w:hAnsiTheme="minorHAnsi" w:cstheme="minorHAnsi"/>
        </w:rPr>
        <w:fldChar w:fldCharType="separate"/>
      </w:r>
      <w:r w:rsidR="009E1CDF" w:rsidRPr="0011593E">
        <w:rPr>
          <w:rFonts w:asciiTheme="minorHAnsi" w:hAnsiTheme="minorHAnsi" w:cstheme="minorHAnsi"/>
          <w:noProof/>
        </w:rPr>
        <w:t>2</w:t>
      </w:r>
      <w:r w:rsidRPr="0011593E">
        <w:rPr>
          <w:rFonts w:asciiTheme="minorHAnsi" w:hAnsiTheme="minorHAnsi" w:cstheme="minorHAnsi"/>
        </w:rPr>
        <w:fldChar w:fldCharType="end"/>
      </w:r>
      <w:r w:rsidRPr="0011593E">
        <w:rPr>
          <w:rFonts w:asciiTheme="minorHAnsi" w:hAnsiTheme="minorHAnsi" w:cstheme="minorHAnsi"/>
        </w:rPr>
        <w:t>.- Data Dictionary of CO2 Emission</w:t>
      </w:r>
      <w:bookmarkEnd w:id="74"/>
    </w:p>
    <w:tbl>
      <w:tblPr>
        <w:tblW w:w="935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278"/>
        <w:gridCol w:w="1600"/>
        <w:gridCol w:w="1600"/>
        <w:gridCol w:w="1600"/>
        <w:gridCol w:w="1151"/>
      </w:tblGrid>
      <w:tr w:rsidR="00B80FD3" w:rsidRPr="00976DF6" w14:paraId="6D85211D" w14:textId="77777777" w:rsidTr="00B80FD3">
        <w:trPr>
          <w:trHeight w:val="320"/>
        </w:trPr>
        <w:tc>
          <w:tcPr>
            <w:tcW w:w="2127" w:type="dxa"/>
            <w:shd w:val="clear" w:color="auto" w:fill="auto"/>
            <w:noWrap/>
            <w:vAlign w:val="bottom"/>
            <w:hideMark/>
          </w:tcPr>
          <w:p w14:paraId="5CB37FD7"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country</w:t>
            </w:r>
          </w:p>
        </w:tc>
        <w:tc>
          <w:tcPr>
            <w:tcW w:w="1278" w:type="dxa"/>
            <w:shd w:val="clear" w:color="auto" w:fill="auto"/>
            <w:noWrap/>
            <w:hideMark/>
          </w:tcPr>
          <w:p w14:paraId="6D3C3AB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United States</w:t>
            </w:r>
          </w:p>
        </w:tc>
        <w:tc>
          <w:tcPr>
            <w:tcW w:w="1600" w:type="dxa"/>
            <w:shd w:val="clear" w:color="auto" w:fill="auto"/>
            <w:noWrap/>
            <w:hideMark/>
          </w:tcPr>
          <w:p w14:paraId="3AA54FA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United States</w:t>
            </w:r>
          </w:p>
        </w:tc>
        <w:tc>
          <w:tcPr>
            <w:tcW w:w="1600" w:type="dxa"/>
            <w:shd w:val="clear" w:color="auto" w:fill="auto"/>
            <w:noWrap/>
            <w:hideMark/>
          </w:tcPr>
          <w:p w14:paraId="72ECA28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United States</w:t>
            </w:r>
          </w:p>
        </w:tc>
        <w:tc>
          <w:tcPr>
            <w:tcW w:w="1600" w:type="dxa"/>
            <w:shd w:val="clear" w:color="auto" w:fill="auto"/>
            <w:noWrap/>
            <w:hideMark/>
          </w:tcPr>
          <w:p w14:paraId="7B2453C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United States</w:t>
            </w:r>
          </w:p>
        </w:tc>
        <w:tc>
          <w:tcPr>
            <w:tcW w:w="1151" w:type="dxa"/>
            <w:shd w:val="clear" w:color="auto" w:fill="auto"/>
            <w:noWrap/>
            <w:hideMark/>
          </w:tcPr>
          <w:p w14:paraId="3BB0179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United States</w:t>
            </w:r>
          </w:p>
        </w:tc>
      </w:tr>
      <w:tr w:rsidR="00B80FD3" w:rsidRPr="00976DF6" w14:paraId="4A912438" w14:textId="77777777" w:rsidTr="00B80FD3">
        <w:trPr>
          <w:trHeight w:val="320"/>
        </w:trPr>
        <w:tc>
          <w:tcPr>
            <w:tcW w:w="2127" w:type="dxa"/>
            <w:shd w:val="clear" w:color="auto" w:fill="auto"/>
            <w:noWrap/>
            <w:vAlign w:val="bottom"/>
            <w:hideMark/>
          </w:tcPr>
          <w:p w14:paraId="27545703"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year</w:t>
            </w:r>
          </w:p>
        </w:tc>
        <w:tc>
          <w:tcPr>
            <w:tcW w:w="1278" w:type="dxa"/>
            <w:shd w:val="clear" w:color="auto" w:fill="auto"/>
            <w:noWrap/>
            <w:hideMark/>
          </w:tcPr>
          <w:p w14:paraId="699AE32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1800</w:t>
            </w:r>
          </w:p>
        </w:tc>
        <w:tc>
          <w:tcPr>
            <w:tcW w:w="1600" w:type="dxa"/>
            <w:shd w:val="clear" w:color="auto" w:fill="auto"/>
            <w:noWrap/>
            <w:hideMark/>
          </w:tcPr>
          <w:p w14:paraId="76086F6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1801</w:t>
            </w:r>
          </w:p>
        </w:tc>
        <w:tc>
          <w:tcPr>
            <w:tcW w:w="1600" w:type="dxa"/>
            <w:shd w:val="clear" w:color="auto" w:fill="auto"/>
            <w:noWrap/>
            <w:hideMark/>
          </w:tcPr>
          <w:p w14:paraId="3CA6E3B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1802</w:t>
            </w:r>
          </w:p>
        </w:tc>
        <w:tc>
          <w:tcPr>
            <w:tcW w:w="1600" w:type="dxa"/>
            <w:shd w:val="clear" w:color="auto" w:fill="auto"/>
            <w:noWrap/>
            <w:hideMark/>
          </w:tcPr>
          <w:p w14:paraId="697BA65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1803</w:t>
            </w:r>
          </w:p>
        </w:tc>
        <w:tc>
          <w:tcPr>
            <w:tcW w:w="1151" w:type="dxa"/>
            <w:shd w:val="clear" w:color="auto" w:fill="auto"/>
            <w:noWrap/>
            <w:hideMark/>
          </w:tcPr>
          <w:p w14:paraId="47A9724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1804</w:t>
            </w:r>
          </w:p>
        </w:tc>
      </w:tr>
      <w:tr w:rsidR="00B80FD3" w:rsidRPr="00976DF6" w14:paraId="11B1843F" w14:textId="77777777" w:rsidTr="00B80FD3">
        <w:trPr>
          <w:trHeight w:val="320"/>
        </w:trPr>
        <w:tc>
          <w:tcPr>
            <w:tcW w:w="2127" w:type="dxa"/>
            <w:shd w:val="clear" w:color="auto" w:fill="auto"/>
            <w:noWrap/>
            <w:vAlign w:val="bottom"/>
            <w:hideMark/>
          </w:tcPr>
          <w:p w14:paraId="3D2754CE"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iso_code</w:t>
            </w:r>
          </w:p>
        </w:tc>
        <w:tc>
          <w:tcPr>
            <w:tcW w:w="1278" w:type="dxa"/>
            <w:shd w:val="clear" w:color="auto" w:fill="auto"/>
            <w:noWrap/>
            <w:hideMark/>
          </w:tcPr>
          <w:p w14:paraId="28ED423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USA</w:t>
            </w:r>
          </w:p>
        </w:tc>
        <w:tc>
          <w:tcPr>
            <w:tcW w:w="1600" w:type="dxa"/>
            <w:shd w:val="clear" w:color="auto" w:fill="auto"/>
            <w:noWrap/>
            <w:hideMark/>
          </w:tcPr>
          <w:p w14:paraId="311240F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USA</w:t>
            </w:r>
          </w:p>
        </w:tc>
        <w:tc>
          <w:tcPr>
            <w:tcW w:w="1600" w:type="dxa"/>
            <w:shd w:val="clear" w:color="auto" w:fill="auto"/>
            <w:noWrap/>
            <w:hideMark/>
          </w:tcPr>
          <w:p w14:paraId="2452859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USA</w:t>
            </w:r>
          </w:p>
        </w:tc>
        <w:tc>
          <w:tcPr>
            <w:tcW w:w="1600" w:type="dxa"/>
            <w:shd w:val="clear" w:color="auto" w:fill="auto"/>
            <w:noWrap/>
            <w:hideMark/>
          </w:tcPr>
          <w:p w14:paraId="0CDCC1F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USA</w:t>
            </w:r>
          </w:p>
        </w:tc>
        <w:tc>
          <w:tcPr>
            <w:tcW w:w="1151" w:type="dxa"/>
            <w:shd w:val="clear" w:color="auto" w:fill="auto"/>
            <w:noWrap/>
            <w:hideMark/>
          </w:tcPr>
          <w:p w14:paraId="0C0AB43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USA</w:t>
            </w:r>
          </w:p>
        </w:tc>
      </w:tr>
      <w:tr w:rsidR="00B80FD3" w:rsidRPr="00976DF6" w14:paraId="09B6E945" w14:textId="77777777" w:rsidTr="00B80FD3">
        <w:trPr>
          <w:trHeight w:val="320"/>
        </w:trPr>
        <w:tc>
          <w:tcPr>
            <w:tcW w:w="2127" w:type="dxa"/>
            <w:shd w:val="clear" w:color="auto" w:fill="auto"/>
            <w:noWrap/>
            <w:vAlign w:val="bottom"/>
            <w:hideMark/>
          </w:tcPr>
          <w:p w14:paraId="622B1091"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population</w:t>
            </w:r>
          </w:p>
        </w:tc>
        <w:tc>
          <w:tcPr>
            <w:tcW w:w="1278" w:type="dxa"/>
            <w:shd w:val="clear" w:color="auto" w:fill="auto"/>
            <w:noWrap/>
            <w:hideMark/>
          </w:tcPr>
          <w:p w14:paraId="292786E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6000000</w:t>
            </w:r>
          </w:p>
        </w:tc>
        <w:tc>
          <w:tcPr>
            <w:tcW w:w="1600" w:type="dxa"/>
            <w:shd w:val="clear" w:color="auto" w:fill="auto"/>
            <w:noWrap/>
            <w:hideMark/>
          </w:tcPr>
          <w:p w14:paraId="6C6F524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6113782</w:t>
            </w:r>
          </w:p>
        </w:tc>
        <w:tc>
          <w:tcPr>
            <w:tcW w:w="1600" w:type="dxa"/>
            <w:shd w:val="clear" w:color="auto" w:fill="auto"/>
            <w:noWrap/>
            <w:hideMark/>
          </w:tcPr>
          <w:p w14:paraId="05B3C85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6229723</w:t>
            </w:r>
          </w:p>
        </w:tc>
        <w:tc>
          <w:tcPr>
            <w:tcW w:w="1600" w:type="dxa"/>
            <w:shd w:val="clear" w:color="auto" w:fill="auto"/>
            <w:noWrap/>
            <w:hideMark/>
          </w:tcPr>
          <w:p w14:paraId="5D191F3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6347862</w:t>
            </w:r>
          </w:p>
        </w:tc>
        <w:tc>
          <w:tcPr>
            <w:tcW w:w="1151" w:type="dxa"/>
            <w:shd w:val="clear" w:color="auto" w:fill="auto"/>
            <w:noWrap/>
            <w:hideMark/>
          </w:tcPr>
          <w:p w14:paraId="27D0A0D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6468241</w:t>
            </w:r>
          </w:p>
        </w:tc>
      </w:tr>
      <w:tr w:rsidR="00B80FD3" w:rsidRPr="00976DF6" w14:paraId="7FFBBCEB" w14:textId="77777777" w:rsidTr="00B80FD3">
        <w:trPr>
          <w:trHeight w:val="320"/>
        </w:trPr>
        <w:tc>
          <w:tcPr>
            <w:tcW w:w="2127" w:type="dxa"/>
            <w:shd w:val="clear" w:color="auto" w:fill="auto"/>
            <w:noWrap/>
            <w:vAlign w:val="bottom"/>
            <w:hideMark/>
          </w:tcPr>
          <w:p w14:paraId="491FA008"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gdp</w:t>
            </w:r>
          </w:p>
        </w:tc>
        <w:tc>
          <w:tcPr>
            <w:tcW w:w="1278" w:type="dxa"/>
            <w:shd w:val="clear" w:color="auto" w:fill="auto"/>
            <w:noWrap/>
            <w:hideMark/>
          </w:tcPr>
          <w:p w14:paraId="5D4B33F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91460A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DCC675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5A566C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6565730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348A6D25" w14:textId="77777777" w:rsidTr="00B80FD3">
        <w:trPr>
          <w:trHeight w:val="320"/>
        </w:trPr>
        <w:tc>
          <w:tcPr>
            <w:tcW w:w="2127" w:type="dxa"/>
            <w:shd w:val="clear" w:color="auto" w:fill="auto"/>
            <w:noWrap/>
            <w:vAlign w:val="bottom"/>
            <w:hideMark/>
          </w:tcPr>
          <w:p w14:paraId="778B8598"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cement_co2</w:t>
            </w:r>
          </w:p>
        </w:tc>
        <w:tc>
          <w:tcPr>
            <w:tcW w:w="1278" w:type="dxa"/>
            <w:shd w:val="clear" w:color="auto" w:fill="auto"/>
            <w:noWrap/>
            <w:hideMark/>
          </w:tcPr>
          <w:p w14:paraId="3E910C9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5D9C8D6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59E9FAD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0047FF9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652416C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1A88E672" w14:textId="77777777" w:rsidTr="00B80FD3">
        <w:trPr>
          <w:trHeight w:val="320"/>
        </w:trPr>
        <w:tc>
          <w:tcPr>
            <w:tcW w:w="2127" w:type="dxa"/>
            <w:shd w:val="clear" w:color="auto" w:fill="auto"/>
            <w:noWrap/>
            <w:vAlign w:val="bottom"/>
            <w:hideMark/>
          </w:tcPr>
          <w:p w14:paraId="3D89E3AE"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cement_co2_per_capita</w:t>
            </w:r>
          </w:p>
        </w:tc>
        <w:tc>
          <w:tcPr>
            <w:tcW w:w="1278" w:type="dxa"/>
            <w:shd w:val="clear" w:color="auto" w:fill="auto"/>
            <w:noWrap/>
            <w:hideMark/>
          </w:tcPr>
          <w:p w14:paraId="6DF06FB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3BFB843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3B0C3B0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5F41377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63FA75D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1ED983D7" w14:textId="77777777" w:rsidTr="00B80FD3">
        <w:trPr>
          <w:trHeight w:val="320"/>
        </w:trPr>
        <w:tc>
          <w:tcPr>
            <w:tcW w:w="2127" w:type="dxa"/>
            <w:shd w:val="clear" w:color="auto" w:fill="auto"/>
            <w:noWrap/>
            <w:vAlign w:val="bottom"/>
            <w:hideMark/>
          </w:tcPr>
          <w:p w14:paraId="10FD759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w:t>
            </w:r>
          </w:p>
        </w:tc>
        <w:tc>
          <w:tcPr>
            <w:tcW w:w="1278" w:type="dxa"/>
            <w:shd w:val="clear" w:color="auto" w:fill="auto"/>
            <w:noWrap/>
            <w:hideMark/>
          </w:tcPr>
          <w:p w14:paraId="6695C57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0.253</w:t>
            </w:r>
          </w:p>
        </w:tc>
        <w:tc>
          <w:tcPr>
            <w:tcW w:w="1600" w:type="dxa"/>
            <w:shd w:val="clear" w:color="auto" w:fill="auto"/>
            <w:noWrap/>
            <w:hideMark/>
          </w:tcPr>
          <w:p w14:paraId="1AC5B11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0.267</w:t>
            </w:r>
          </w:p>
        </w:tc>
        <w:tc>
          <w:tcPr>
            <w:tcW w:w="1600" w:type="dxa"/>
            <w:shd w:val="clear" w:color="auto" w:fill="auto"/>
            <w:noWrap/>
            <w:hideMark/>
          </w:tcPr>
          <w:p w14:paraId="2D26813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0.289</w:t>
            </w:r>
          </w:p>
        </w:tc>
        <w:tc>
          <w:tcPr>
            <w:tcW w:w="1600" w:type="dxa"/>
            <w:shd w:val="clear" w:color="auto" w:fill="auto"/>
            <w:noWrap/>
            <w:hideMark/>
          </w:tcPr>
          <w:p w14:paraId="3936E82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0.297</w:t>
            </w:r>
          </w:p>
        </w:tc>
        <w:tc>
          <w:tcPr>
            <w:tcW w:w="1151" w:type="dxa"/>
            <w:shd w:val="clear" w:color="auto" w:fill="auto"/>
            <w:noWrap/>
            <w:hideMark/>
          </w:tcPr>
          <w:p w14:paraId="0A73FDB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0.333</w:t>
            </w:r>
          </w:p>
        </w:tc>
      </w:tr>
      <w:tr w:rsidR="00B80FD3" w:rsidRPr="00976DF6" w14:paraId="5DB3B848" w14:textId="77777777" w:rsidTr="00B80FD3">
        <w:trPr>
          <w:trHeight w:val="320"/>
        </w:trPr>
        <w:tc>
          <w:tcPr>
            <w:tcW w:w="2127" w:type="dxa"/>
            <w:shd w:val="clear" w:color="auto" w:fill="auto"/>
            <w:noWrap/>
            <w:vAlign w:val="bottom"/>
            <w:hideMark/>
          </w:tcPr>
          <w:p w14:paraId="19A39C96"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co2_growth_abs</w:t>
            </w:r>
          </w:p>
        </w:tc>
        <w:tc>
          <w:tcPr>
            <w:tcW w:w="1278" w:type="dxa"/>
            <w:shd w:val="clear" w:color="auto" w:fill="auto"/>
            <w:noWrap/>
            <w:hideMark/>
          </w:tcPr>
          <w:p w14:paraId="34BAD2E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E3A9CE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0.015</w:t>
            </w:r>
          </w:p>
        </w:tc>
        <w:tc>
          <w:tcPr>
            <w:tcW w:w="1600" w:type="dxa"/>
            <w:shd w:val="clear" w:color="auto" w:fill="auto"/>
            <w:noWrap/>
            <w:hideMark/>
          </w:tcPr>
          <w:p w14:paraId="29A2E6D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0.022</w:t>
            </w:r>
          </w:p>
        </w:tc>
        <w:tc>
          <w:tcPr>
            <w:tcW w:w="1600" w:type="dxa"/>
            <w:shd w:val="clear" w:color="auto" w:fill="auto"/>
            <w:noWrap/>
            <w:hideMark/>
          </w:tcPr>
          <w:p w14:paraId="697FCA7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0.007</w:t>
            </w:r>
          </w:p>
        </w:tc>
        <w:tc>
          <w:tcPr>
            <w:tcW w:w="1151" w:type="dxa"/>
            <w:shd w:val="clear" w:color="auto" w:fill="auto"/>
            <w:noWrap/>
            <w:hideMark/>
          </w:tcPr>
          <w:p w14:paraId="6686D55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0.037</w:t>
            </w:r>
          </w:p>
        </w:tc>
      </w:tr>
      <w:tr w:rsidR="00B80FD3" w:rsidRPr="00976DF6" w14:paraId="0B838D26" w14:textId="77777777" w:rsidTr="00B80FD3">
        <w:trPr>
          <w:trHeight w:val="320"/>
        </w:trPr>
        <w:tc>
          <w:tcPr>
            <w:tcW w:w="2127" w:type="dxa"/>
            <w:shd w:val="clear" w:color="auto" w:fill="auto"/>
            <w:noWrap/>
            <w:vAlign w:val="bottom"/>
            <w:hideMark/>
          </w:tcPr>
          <w:p w14:paraId="52B19326"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co2_growth_prct</w:t>
            </w:r>
          </w:p>
        </w:tc>
        <w:tc>
          <w:tcPr>
            <w:tcW w:w="1278" w:type="dxa"/>
            <w:shd w:val="clear" w:color="auto" w:fill="auto"/>
            <w:noWrap/>
            <w:hideMark/>
          </w:tcPr>
          <w:p w14:paraId="0166EF5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4F8FB4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5.797</w:t>
            </w:r>
          </w:p>
        </w:tc>
        <w:tc>
          <w:tcPr>
            <w:tcW w:w="1600" w:type="dxa"/>
            <w:shd w:val="clear" w:color="auto" w:fill="auto"/>
            <w:noWrap/>
            <w:hideMark/>
          </w:tcPr>
          <w:p w14:paraId="3ECDAE3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8.219</w:t>
            </w:r>
          </w:p>
        </w:tc>
        <w:tc>
          <w:tcPr>
            <w:tcW w:w="1600" w:type="dxa"/>
            <w:shd w:val="clear" w:color="auto" w:fill="auto"/>
            <w:noWrap/>
            <w:hideMark/>
          </w:tcPr>
          <w:p w14:paraId="73A2235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2.532</w:t>
            </w:r>
          </w:p>
        </w:tc>
        <w:tc>
          <w:tcPr>
            <w:tcW w:w="1151" w:type="dxa"/>
            <w:shd w:val="clear" w:color="auto" w:fill="auto"/>
            <w:noWrap/>
            <w:hideMark/>
          </w:tcPr>
          <w:p w14:paraId="2E33926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12.346</w:t>
            </w:r>
          </w:p>
        </w:tc>
      </w:tr>
      <w:tr w:rsidR="00B80FD3" w:rsidRPr="00976DF6" w14:paraId="16966723" w14:textId="77777777" w:rsidTr="00B80FD3">
        <w:trPr>
          <w:trHeight w:val="320"/>
        </w:trPr>
        <w:tc>
          <w:tcPr>
            <w:tcW w:w="2127" w:type="dxa"/>
            <w:shd w:val="clear" w:color="auto" w:fill="auto"/>
            <w:noWrap/>
            <w:vAlign w:val="bottom"/>
            <w:hideMark/>
          </w:tcPr>
          <w:p w14:paraId="50CAB296"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co2_including_luc</w:t>
            </w:r>
          </w:p>
        </w:tc>
        <w:tc>
          <w:tcPr>
            <w:tcW w:w="1278" w:type="dxa"/>
            <w:shd w:val="clear" w:color="auto" w:fill="auto"/>
            <w:noWrap/>
            <w:hideMark/>
          </w:tcPr>
          <w:p w14:paraId="0B31FEC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80813C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8EB79F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CB27C7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765E314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58B717B8" w14:textId="77777777" w:rsidTr="00B80FD3">
        <w:trPr>
          <w:trHeight w:val="320"/>
        </w:trPr>
        <w:tc>
          <w:tcPr>
            <w:tcW w:w="2127" w:type="dxa"/>
            <w:shd w:val="clear" w:color="auto" w:fill="auto"/>
            <w:noWrap/>
            <w:vAlign w:val="bottom"/>
            <w:hideMark/>
          </w:tcPr>
          <w:p w14:paraId="22FF6F7A"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co2_including_luc_growth_abs</w:t>
            </w:r>
          </w:p>
        </w:tc>
        <w:tc>
          <w:tcPr>
            <w:tcW w:w="1278" w:type="dxa"/>
            <w:shd w:val="clear" w:color="auto" w:fill="auto"/>
            <w:noWrap/>
            <w:hideMark/>
          </w:tcPr>
          <w:p w14:paraId="3C6452E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FCDD2A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617C70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93B60B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15FAFC8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17E64C09" w14:textId="77777777" w:rsidTr="00B80FD3">
        <w:trPr>
          <w:trHeight w:val="320"/>
        </w:trPr>
        <w:tc>
          <w:tcPr>
            <w:tcW w:w="2127" w:type="dxa"/>
            <w:shd w:val="clear" w:color="auto" w:fill="auto"/>
            <w:noWrap/>
            <w:vAlign w:val="bottom"/>
            <w:hideMark/>
          </w:tcPr>
          <w:p w14:paraId="0315C2AB"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co2_including_luc_growth_prct</w:t>
            </w:r>
          </w:p>
        </w:tc>
        <w:tc>
          <w:tcPr>
            <w:tcW w:w="1278" w:type="dxa"/>
            <w:shd w:val="clear" w:color="auto" w:fill="auto"/>
            <w:noWrap/>
            <w:hideMark/>
          </w:tcPr>
          <w:p w14:paraId="74D9BEE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07DD19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5DEF35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52AF84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3C8365D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6EDCBC29" w14:textId="77777777" w:rsidTr="00B80FD3">
        <w:trPr>
          <w:trHeight w:val="320"/>
        </w:trPr>
        <w:tc>
          <w:tcPr>
            <w:tcW w:w="2127" w:type="dxa"/>
            <w:shd w:val="clear" w:color="auto" w:fill="auto"/>
            <w:noWrap/>
            <w:vAlign w:val="bottom"/>
            <w:hideMark/>
          </w:tcPr>
          <w:p w14:paraId="78FFBCD3"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co2_including_luc_per_capita</w:t>
            </w:r>
          </w:p>
        </w:tc>
        <w:tc>
          <w:tcPr>
            <w:tcW w:w="1278" w:type="dxa"/>
            <w:shd w:val="clear" w:color="auto" w:fill="auto"/>
            <w:noWrap/>
            <w:hideMark/>
          </w:tcPr>
          <w:p w14:paraId="05FBD66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95CE88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C51B5A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5B3628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1DD77CD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7D157C67" w14:textId="77777777" w:rsidTr="00B80FD3">
        <w:trPr>
          <w:trHeight w:val="320"/>
        </w:trPr>
        <w:tc>
          <w:tcPr>
            <w:tcW w:w="2127" w:type="dxa"/>
            <w:shd w:val="clear" w:color="auto" w:fill="auto"/>
            <w:noWrap/>
            <w:vAlign w:val="bottom"/>
            <w:hideMark/>
          </w:tcPr>
          <w:p w14:paraId="252B675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co2_including_luc_per_gdp</w:t>
            </w:r>
          </w:p>
        </w:tc>
        <w:tc>
          <w:tcPr>
            <w:tcW w:w="1278" w:type="dxa"/>
            <w:shd w:val="clear" w:color="auto" w:fill="auto"/>
            <w:noWrap/>
            <w:hideMark/>
          </w:tcPr>
          <w:p w14:paraId="0D28EEA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657E89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582A89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08BA56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2855C28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0FD2EA30" w14:textId="77777777" w:rsidTr="00B80FD3">
        <w:trPr>
          <w:trHeight w:val="320"/>
        </w:trPr>
        <w:tc>
          <w:tcPr>
            <w:tcW w:w="2127" w:type="dxa"/>
            <w:shd w:val="clear" w:color="auto" w:fill="auto"/>
            <w:noWrap/>
            <w:vAlign w:val="bottom"/>
            <w:hideMark/>
          </w:tcPr>
          <w:p w14:paraId="3C526BD0"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co2_including_luc_per_unit_energy</w:t>
            </w:r>
          </w:p>
        </w:tc>
        <w:tc>
          <w:tcPr>
            <w:tcW w:w="1278" w:type="dxa"/>
            <w:shd w:val="clear" w:color="auto" w:fill="auto"/>
            <w:noWrap/>
            <w:hideMark/>
          </w:tcPr>
          <w:p w14:paraId="40FECFB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A73B8C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484C2E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436B1A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014A05F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45237103" w14:textId="77777777" w:rsidTr="00B80FD3">
        <w:trPr>
          <w:trHeight w:val="320"/>
        </w:trPr>
        <w:tc>
          <w:tcPr>
            <w:tcW w:w="2127" w:type="dxa"/>
            <w:shd w:val="clear" w:color="auto" w:fill="auto"/>
            <w:noWrap/>
            <w:vAlign w:val="bottom"/>
            <w:hideMark/>
          </w:tcPr>
          <w:p w14:paraId="296EDBA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co2_per_capita</w:t>
            </w:r>
          </w:p>
        </w:tc>
        <w:tc>
          <w:tcPr>
            <w:tcW w:w="1278" w:type="dxa"/>
            <w:shd w:val="clear" w:color="auto" w:fill="auto"/>
            <w:noWrap/>
            <w:hideMark/>
          </w:tcPr>
          <w:p w14:paraId="1CEE4F9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0.042</w:t>
            </w:r>
          </w:p>
        </w:tc>
        <w:tc>
          <w:tcPr>
            <w:tcW w:w="1600" w:type="dxa"/>
            <w:shd w:val="clear" w:color="auto" w:fill="auto"/>
            <w:noWrap/>
            <w:hideMark/>
          </w:tcPr>
          <w:p w14:paraId="7D6FCD2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0.044</w:t>
            </w:r>
          </w:p>
        </w:tc>
        <w:tc>
          <w:tcPr>
            <w:tcW w:w="1600" w:type="dxa"/>
            <w:shd w:val="clear" w:color="auto" w:fill="auto"/>
            <w:noWrap/>
            <w:hideMark/>
          </w:tcPr>
          <w:p w14:paraId="451E0DF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0.046</w:t>
            </w:r>
          </w:p>
        </w:tc>
        <w:tc>
          <w:tcPr>
            <w:tcW w:w="1600" w:type="dxa"/>
            <w:shd w:val="clear" w:color="auto" w:fill="auto"/>
            <w:noWrap/>
            <w:hideMark/>
          </w:tcPr>
          <w:p w14:paraId="2D0ADF8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0.047</w:t>
            </w:r>
          </w:p>
        </w:tc>
        <w:tc>
          <w:tcPr>
            <w:tcW w:w="1151" w:type="dxa"/>
            <w:shd w:val="clear" w:color="auto" w:fill="auto"/>
            <w:noWrap/>
            <w:hideMark/>
          </w:tcPr>
          <w:p w14:paraId="152EF2C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0.052</w:t>
            </w:r>
          </w:p>
        </w:tc>
      </w:tr>
      <w:tr w:rsidR="00B80FD3" w:rsidRPr="00976DF6" w14:paraId="525B5862" w14:textId="77777777" w:rsidTr="00B80FD3">
        <w:trPr>
          <w:trHeight w:val="320"/>
        </w:trPr>
        <w:tc>
          <w:tcPr>
            <w:tcW w:w="2127" w:type="dxa"/>
            <w:shd w:val="clear" w:color="auto" w:fill="auto"/>
            <w:noWrap/>
            <w:vAlign w:val="bottom"/>
            <w:hideMark/>
          </w:tcPr>
          <w:p w14:paraId="7BB361F1"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co2_per_gdp</w:t>
            </w:r>
          </w:p>
        </w:tc>
        <w:tc>
          <w:tcPr>
            <w:tcW w:w="1278" w:type="dxa"/>
            <w:shd w:val="clear" w:color="auto" w:fill="auto"/>
            <w:noWrap/>
            <w:hideMark/>
          </w:tcPr>
          <w:p w14:paraId="2BC1634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50B211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70252D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F2FEA5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6C3F458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79750D45" w14:textId="77777777" w:rsidTr="00B80FD3">
        <w:trPr>
          <w:trHeight w:val="320"/>
        </w:trPr>
        <w:tc>
          <w:tcPr>
            <w:tcW w:w="2127" w:type="dxa"/>
            <w:shd w:val="clear" w:color="auto" w:fill="auto"/>
            <w:noWrap/>
            <w:vAlign w:val="bottom"/>
            <w:hideMark/>
          </w:tcPr>
          <w:p w14:paraId="155A89B0"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co2_per_unit_energy</w:t>
            </w:r>
          </w:p>
        </w:tc>
        <w:tc>
          <w:tcPr>
            <w:tcW w:w="1278" w:type="dxa"/>
            <w:shd w:val="clear" w:color="auto" w:fill="auto"/>
            <w:noWrap/>
            <w:hideMark/>
          </w:tcPr>
          <w:p w14:paraId="4D60CF7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6051B9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CFF811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108FD8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60F3865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5B73D468" w14:textId="77777777" w:rsidTr="00B80FD3">
        <w:trPr>
          <w:trHeight w:val="320"/>
        </w:trPr>
        <w:tc>
          <w:tcPr>
            <w:tcW w:w="2127" w:type="dxa"/>
            <w:shd w:val="clear" w:color="auto" w:fill="auto"/>
            <w:noWrap/>
            <w:vAlign w:val="bottom"/>
            <w:hideMark/>
          </w:tcPr>
          <w:p w14:paraId="1A8AF838"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coal_co2</w:t>
            </w:r>
          </w:p>
        </w:tc>
        <w:tc>
          <w:tcPr>
            <w:tcW w:w="1278" w:type="dxa"/>
            <w:shd w:val="clear" w:color="auto" w:fill="auto"/>
            <w:noWrap/>
            <w:hideMark/>
          </w:tcPr>
          <w:p w14:paraId="6061424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0.253</w:t>
            </w:r>
          </w:p>
        </w:tc>
        <w:tc>
          <w:tcPr>
            <w:tcW w:w="1600" w:type="dxa"/>
            <w:shd w:val="clear" w:color="auto" w:fill="auto"/>
            <w:noWrap/>
            <w:hideMark/>
          </w:tcPr>
          <w:p w14:paraId="0E377D2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0.267</w:t>
            </w:r>
          </w:p>
        </w:tc>
        <w:tc>
          <w:tcPr>
            <w:tcW w:w="1600" w:type="dxa"/>
            <w:shd w:val="clear" w:color="auto" w:fill="auto"/>
            <w:noWrap/>
            <w:hideMark/>
          </w:tcPr>
          <w:p w14:paraId="01C8E3D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0.289</w:t>
            </w:r>
          </w:p>
        </w:tc>
        <w:tc>
          <w:tcPr>
            <w:tcW w:w="1600" w:type="dxa"/>
            <w:shd w:val="clear" w:color="auto" w:fill="auto"/>
            <w:noWrap/>
            <w:hideMark/>
          </w:tcPr>
          <w:p w14:paraId="12DA4C9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0.297</w:t>
            </w:r>
          </w:p>
        </w:tc>
        <w:tc>
          <w:tcPr>
            <w:tcW w:w="1151" w:type="dxa"/>
            <w:shd w:val="clear" w:color="auto" w:fill="auto"/>
            <w:noWrap/>
            <w:hideMark/>
          </w:tcPr>
          <w:p w14:paraId="5BB8CBE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0.333</w:t>
            </w:r>
          </w:p>
        </w:tc>
      </w:tr>
      <w:tr w:rsidR="00B80FD3" w:rsidRPr="00976DF6" w14:paraId="3265296C" w14:textId="77777777" w:rsidTr="00B80FD3">
        <w:trPr>
          <w:trHeight w:val="320"/>
        </w:trPr>
        <w:tc>
          <w:tcPr>
            <w:tcW w:w="2127" w:type="dxa"/>
            <w:shd w:val="clear" w:color="auto" w:fill="auto"/>
            <w:noWrap/>
            <w:vAlign w:val="bottom"/>
            <w:hideMark/>
          </w:tcPr>
          <w:p w14:paraId="05A8720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coal_co2_per_capita</w:t>
            </w:r>
          </w:p>
        </w:tc>
        <w:tc>
          <w:tcPr>
            <w:tcW w:w="1278" w:type="dxa"/>
            <w:shd w:val="clear" w:color="auto" w:fill="auto"/>
            <w:noWrap/>
            <w:hideMark/>
          </w:tcPr>
          <w:p w14:paraId="2A2C0F2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0.042</w:t>
            </w:r>
          </w:p>
        </w:tc>
        <w:tc>
          <w:tcPr>
            <w:tcW w:w="1600" w:type="dxa"/>
            <w:shd w:val="clear" w:color="auto" w:fill="auto"/>
            <w:noWrap/>
            <w:hideMark/>
          </w:tcPr>
          <w:p w14:paraId="774E080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0.044</w:t>
            </w:r>
          </w:p>
        </w:tc>
        <w:tc>
          <w:tcPr>
            <w:tcW w:w="1600" w:type="dxa"/>
            <w:shd w:val="clear" w:color="auto" w:fill="auto"/>
            <w:noWrap/>
            <w:hideMark/>
          </w:tcPr>
          <w:p w14:paraId="0796217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0.046</w:t>
            </w:r>
          </w:p>
        </w:tc>
        <w:tc>
          <w:tcPr>
            <w:tcW w:w="1600" w:type="dxa"/>
            <w:shd w:val="clear" w:color="auto" w:fill="auto"/>
            <w:noWrap/>
            <w:hideMark/>
          </w:tcPr>
          <w:p w14:paraId="258E01D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0.047</w:t>
            </w:r>
          </w:p>
        </w:tc>
        <w:tc>
          <w:tcPr>
            <w:tcW w:w="1151" w:type="dxa"/>
            <w:shd w:val="clear" w:color="auto" w:fill="auto"/>
            <w:noWrap/>
            <w:hideMark/>
          </w:tcPr>
          <w:p w14:paraId="53E9260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0.052</w:t>
            </w:r>
          </w:p>
        </w:tc>
      </w:tr>
      <w:tr w:rsidR="00B80FD3" w:rsidRPr="00976DF6" w14:paraId="772328B3" w14:textId="77777777" w:rsidTr="00B80FD3">
        <w:trPr>
          <w:trHeight w:val="320"/>
        </w:trPr>
        <w:tc>
          <w:tcPr>
            <w:tcW w:w="2127" w:type="dxa"/>
            <w:shd w:val="clear" w:color="auto" w:fill="auto"/>
            <w:noWrap/>
            <w:vAlign w:val="bottom"/>
            <w:hideMark/>
          </w:tcPr>
          <w:p w14:paraId="6DF2DB44"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cumulative_cement_co2</w:t>
            </w:r>
          </w:p>
        </w:tc>
        <w:tc>
          <w:tcPr>
            <w:tcW w:w="1278" w:type="dxa"/>
            <w:shd w:val="clear" w:color="auto" w:fill="auto"/>
            <w:noWrap/>
            <w:hideMark/>
          </w:tcPr>
          <w:p w14:paraId="18D2A10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6378AE4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27C3F6F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23E5917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390B074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30AEFBDC" w14:textId="77777777" w:rsidTr="00B80FD3">
        <w:trPr>
          <w:trHeight w:val="320"/>
        </w:trPr>
        <w:tc>
          <w:tcPr>
            <w:tcW w:w="2127" w:type="dxa"/>
            <w:shd w:val="clear" w:color="auto" w:fill="auto"/>
            <w:noWrap/>
            <w:vAlign w:val="bottom"/>
            <w:hideMark/>
          </w:tcPr>
          <w:p w14:paraId="1ADD492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cumulative_co2</w:t>
            </w:r>
          </w:p>
        </w:tc>
        <w:tc>
          <w:tcPr>
            <w:tcW w:w="1278" w:type="dxa"/>
            <w:shd w:val="clear" w:color="auto" w:fill="auto"/>
            <w:noWrap/>
            <w:hideMark/>
          </w:tcPr>
          <w:p w14:paraId="364CF74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0.253</w:t>
            </w:r>
          </w:p>
        </w:tc>
        <w:tc>
          <w:tcPr>
            <w:tcW w:w="1600" w:type="dxa"/>
            <w:shd w:val="clear" w:color="auto" w:fill="auto"/>
            <w:noWrap/>
            <w:hideMark/>
          </w:tcPr>
          <w:p w14:paraId="41B70D8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0.52</w:t>
            </w:r>
          </w:p>
        </w:tc>
        <w:tc>
          <w:tcPr>
            <w:tcW w:w="1600" w:type="dxa"/>
            <w:shd w:val="clear" w:color="auto" w:fill="auto"/>
            <w:noWrap/>
            <w:hideMark/>
          </w:tcPr>
          <w:p w14:paraId="268F9AE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0.81</w:t>
            </w:r>
          </w:p>
        </w:tc>
        <w:tc>
          <w:tcPr>
            <w:tcW w:w="1600" w:type="dxa"/>
            <w:shd w:val="clear" w:color="auto" w:fill="auto"/>
            <w:noWrap/>
            <w:hideMark/>
          </w:tcPr>
          <w:p w14:paraId="6E35C6E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1.107</w:t>
            </w:r>
          </w:p>
        </w:tc>
        <w:tc>
          <w:tcPr>
            <w:tcW w:w="1151" w:type="dxa"/>
            <w:shd w:val="clear" w:color="auto" w:fill="auto"/>
            <w:noWrap/>
            <w:hideMark/>
          </w:tcPr>
          <w:p w14:paraId="201DC22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1.44</w:t>
            </w:r>
          </w:p>
        </w:tc>
      </w:tr>
      <w:tr w:rsidR="00B80FD3" w:rsidRPr="00976DF6" w14:paraId="34F37A05" w14:textId="77777777" w:rsidTr="00B80FD3">
        <w:trPr>
          <w:trHeight w:val="320"/>
        </w:trPr>
        <w:tc>
          <w:tcPr>
            <w:tcW w:w="2127" w:type="dxa"/>
            <w:shd w:val="clear" w:color="auto" w:fill="auto"/>
            <w:noWrap/>
            <w:vAlign w:val="bottom"/>
            <w:hideMark/>
          </w:tcPr>
          <w:p w14:paraId="4400F3A6"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cumulative_coal_co2</w:t>
            </w:r>
          </w:p>
        </w:tc>
        <w:tc>
          <w:tcPr>
            <w:tcW w:w="1278" w:type="dxa"/>
            <w:shd w:val="clear" w:color="auto" w:fill="auto"/>
            <w:noWrap/>
            <w:hideMark/>
          </w:tcPr>
          <w:p w14:paraId="7390012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0.253</w:t>
            </w:r>
          </w:p>
        </w:tc>
        <w:tc>
          <w:tcPr>
            <w:tcW w:w="1600" w:type="dxa"/>
            <w:shd w:val="clear" w:color="auto" w:fill="auto"/>
            <w:noWrap/>
            <w:hideMark/>
          </w:tcPr>
          <w:p w14:paraId="7688BA1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0.52</w:t>
            </w:r>
          </w:p>
        </w:tc>
        <w:tc>
          <w:tcPr>
            <w:tcW w:w="1600" w:type="dxa"/>
            <w:shd w:val="clear" w:color="auto" w:fill="auto"/>
            <w:noWrap/>
            <w:hideMark/>
          </w:tcPr>
          <w:p w14:paraId="7658C3E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0.81</w:t>
            </w:r>
          </w:p>
        </w:tc>
        <w:tc>
          <w:tcPr>
            <w:tcW w:w="1600" w:type="dxa"/>
            <w:shd w:val="clear" w:color="auto" w:fill="auto"/>
            <w:noWrap/>
            <w:hideMark/>
          </w:tcPr>
          <w:p w14:paraId="4661296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1.107</w:t>
            </w:r>
          </w:p>
        </w:tc>
        <w:tc>
          <w:tcPr>
            <w:tcW w:w="1151" w:type="dxa"/>
            <w:shd w:val="clear" w:color="auto" w:fill="auto"/>
            <w:noWrap/>
            <w:hideMark/>
          </w:tcPr>
          <w:p w14:paraId="187E00D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1.44</w:t>
            </w:r>
          </w:p>
        </w:tc>
      </w:tr>
      <w:tr w:rsidR="00B80FD3" w:rsidRPr="00976DF6" w14:paraId="33779273" w14:textId="77777777" w:rsidTr="00B80FD3">
        <w:trPr>
          <w:trHeight w:val="320"/>
        </w:trPr>
        <w:tc>
          <w:tcPr>
            <w:tcW w:w="2127" w:type="dxa"/>
            <w:shd w:val="clear" w:color="auto" w:fill="auto"/>
            <w:noWrap/>
            <w:vAlign w:val="bottom"/>
            <w:hideMark/>
          </w:tcPr>
          <w:p w14:paraId="7B9CEEF3"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cumulative_flaring_co2</w:t>
            </w:r>
          </w:p>
        </w:tc>
        <w:tc>
          <w:tcPr>
            <w:tcW w:w="1278" w:type="dxa"/>
            <w:shd w:val="clear" w:color="auto" w:fill="auto"/>
            <w:noWrap/>
            <w:hideMark/>
          </w:tcPr>
          <w:p w14:paraId="4E87D80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4C76CEF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04EEDEC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5AE64F1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5074FF6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4E6A2456" w14:textId="77777777" w:rsidTr="00B80FD3">
        <w:trPr>
          <w:trHeight w:val="320"/>
        </w:trPr>
        <w:tc>
          <w:tcPr>
            <w:tcW w:w="2127" w:type="dxa"/>
            <w:shd w:val="clear" w:color="auto" w:fill="auto"/>
            <w:noWrap/>
            <w:vAlign w:val="bottom"/>
            <w:hideMark/>
          </w:tcPr>
          <w:p w14:paraId="0D3A12CF"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cumulative_gas_co2</w:t>
            </w:r>
          </w:p>
        </w:tc>
        <w:tc>
          <w:tcPr>
            <w:tcW w:w="1278" w:type="dxa"/>
            <w:shd w:val="clear" w:color="auto" w:fill="auto"/>
            <w:noWrap/>
            <w:hideMark/>
          </w:tcPr>
          <w:p w14:paraId="07F0383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25A84AA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4443B70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74D0D49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0A78914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1BEF570C" w14:textId="77777777" w:rsidTr="00B80FD3">
        <w:trPr>
          <w:trHeight w:val="320"/>
        </w:trPr>
        <w:tc>
          <w:tcPr>
            <w:tcW w:w="2127" w:type="dxa"/>
            <w:shd w:val="clear" w:color="auto" w:fill="auto"/>
            <w:noWrap/>
            <w:vAlign w:val="bottom"/>
            <w:hideMark/>
          </w:tcPr>
          <w:p w14:paraId="5900E563"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cumulative_luc_co2</w:t>
            </w:r>
          </w:p>
        </w:tc>
        <w:tc>
          <w:tcPr>
            <w:tcW w:w="1278" w:type="dxa"/>
            <w:shd w:val="clear" w:color="auto" w:fill="auto"/>
            <w:noWrap/>
            <w:hideMark/>
          </w:tcPr>
          <w:p w14:paraId="126CE14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60A4FB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4A19FF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78270E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7232A4F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63082DC2" w14:textId="77777777" w:rsidTr="00B80FD3">
        <w:trPr>
          <w:trHeight w:val="320"/>
        </w:trPr>
        <w:tc>
          <w:tcPr>
            <w:tcW w:w="2127" w:type="dxa"/>
            <w:shd w:val="clear" w:color="auto" w:fill="auto"/>
            <w:noWrap/>
            <w:vAlign w:val="bottom"/>
            <w:hideMark/>
          </w:tcPr>
          <w:p w14:paraId="47EB2D91"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cumulative_oil_co2</w:t>
            </w:r>
          </w:p>
        </w:tc>
        <w:tc>
          <w:tcPr>
            <w:tcW w:w="1278" w:type="dxa"/>
            <w:shd w:val="clear" w:color="auto" w:fill="auto"/>
            <w:noWrap/>
            <w:hideMark/>
          </w:tcPr>
          <w:p w14:paraId="243FF51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44AA059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49A4447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3DE3A3A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610A4BB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3858E645" w14:textId="77777777" w:rsidTr="00B80FD3">
        <w:trPr>
          <w:trHeight w:val="320"/>
        </w:trPr>
        <w:tc>
          <w:tcPr>
            <w:tcW w:w="2127" w:type="dxa"/>
            <w:shd w:val="clear" w:color="auto" w:fill="auto"/>
            <w:noWrap/>
            <w:vAlign w:val="bottom"/>
            <w:hideMark/>
          </w:tcPr>
          <w:p w14:paraId="4BD049B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cumulative_other_co2</w:t>
            </w:r>
          </w:p>
        </w:tc>
        <w:tc>
          <w:tcPr>
            <w:tcW w:w="1278" w:type="dxa"/>
            <w:shd w:val="clear" w:color="auto" w:fill="auto"/>
            <w:noWrap/>
            <w:hideMark/>
          </w:tcPr>
          <w:p w14:paraId="10A99E7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6312E0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7BF5A2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2F21F9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5DB3087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268C1B9B" w14:textId="77777777" w:rsidTr="00B80FD3">
        <w:trPr>
          <w:trHeight w:val="320"/>
        </w:trPr>
        <w:tc>
          <w:tcPr>
            <w:tcW w:w="2127" w:type="dxa"/>
            <w:shd w:val="clear" w:color="auto" w:fill="auto"/>
            <w:noWrap/>
            <w:vAlign w:val="bottom"/>
            <w:hideMark/>
          </w:tcPr>
          <w:p w14:paraId="4586B683"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flaring_co2</w:t>
            </w:r>
          </w:p>
        </w:tc>
        <w:tc>
          <w:tcPr>
            <w:tcW w:w="1278" w:type="dxa"/>
            <w:shd w:val="clear" w:color="auto" w:fill="auto"/>
            <w:noWrap/>
            <w:hideMark/>
          </w:tcPr>
          <w:p w14:paraId="5C14AA7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1FDB654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3EC91F6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44C748C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2C3FCC4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6B2A06EC" w14:textId="77777777" w:rsidTr="00B80FD3">
        <w:trPr>
          <w:trHeight w:val="320"/>
        </w:trPr>
        <w:tc>
          <w:tcPr>
            <w:tcW w:w="2127" w:type="dxa"/>
            <w:shd w:val="clear" w:color="auto" w:fill="auto"/>
            <w:noWrap/>
            <w:vAlign w:val="bottom"/>
            <w:hideMark/>
          </w:tcPr>
          <w:p w14:paraId="680BC70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flaring_co2_per_capita</w:t>
            </w:r>
          </w:p>
        </w:tc>
        <w:tc>
          <w:tcPr>
            <w:tcW w:w="1278" w:type="dxa"/>
            <w:shd w:val="clear" w:color="auto" w:fill="auto"/>
            <w:noWrap/>
            <w:hideMark/>
          </w:tcPr>
          <w:p w14:paraId="26E00AF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7C11D6B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5366DF4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2C918F6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6738052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0873F1EA" w14:textId="77777777" w:rsidTr="00B80FD3">
        <w:trPr>
          <w:trHeight w:val="320"/>
        </w:trPr>
        <w:tc>
          <w:tcPr>
            <w:tcW w:w="2127" w:type="dxa"/>
            <w:shd w:val="clear" w:color="auto" w:fill="auto"/>
            <w:noWrap/>
            <w:vAlign w:val="bottom"/>
            <w:hideMark/>
          </w:tcPr>
          <w:p w14:paraId="46588B90"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gas_co2</w:t>
            </w:r>
          </w:p>
        </w:tc>
        <w:tc>
          <w:tcPr>
            <w:tcW w:w="1278" w:type="dxa"/>
            <w:shd w:val="clear" w:color="auto" w:fill="auto"/>
            <w:noWrap/>
            <w:hideMark/>
          </w:tcPr>
          <w:p w14:paraId="4DEEE88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615A8AD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698DE64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03C7E8C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273A73A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76EBC9B5" w14:textId="77777777" w:rsidTr="00B80FD3">
        <w:trPr>
          <w:trHeight w:val="320"/>
        </w:trPr>
        <w:tc>
          <w:tcPr>
            <w:tcW w:w="2127" w:type="dxa"/>
            <w:shd w:val="clear" w:color="auto" w:fill="auto"/>
            <w:noWrap/>
            <w:vAlign w:val="bottom"/>
            <w:hideMark/>
          </w:tcPr>
          <w:p w14:paraId="6314577A"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gas_co2_per_capita</w:t>
            </w:r>
          </w:p>
        </w:tc>
        <w:tc>
          <w:tcPr>
            <w:tcW w:w="1278" w:type="dxa"/>
            <w:shd w:val="clear" w:color="auto" w:fill="auto"/>
            <w:noWrap/>
            <w:hideMark/>
          </w:tcPr>
          <w:p w14:paraId="1E6CC96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4E762A7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2648C33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5077067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013F5D5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6DCBBF09" w14:textId="77777777" w:rsidTr="00B80FD3">
        <w:trPr>
          <w:trHeight w:val="320"/>
        </w:trPr>
        <w:tc>
          <w:tcPr>
            <w:tcW w:w="2127" w:type="dxa"/>
            <w:shd w:val="clear" w:color="auto" w:fill="auto"/>
            <w:noWrap/>
            <w:vAlign w:val="bottom"/>
            <w:hideMark/>
          </w:tcPr>
          <w:p w14:paraId="4EA62A6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oil_co2</w:t>
            </w:r>
          </w:p>
        </w:tc>
        <w:tc>
          <w:tcPr>
            <w:tcW w:w="1278" w:type="dxa"/>
            <w:shd w:val="clear" w:color="auto" w:fill="auto"/>
            <w:noWrap/>
            <w:hideMark/>
          </w:tcPr>
          <w:p w14:paraId="57B67EC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0F2A505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6558EE5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1FBCB6E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25C0BAD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33ED62FA" w14:textId="77777777" w:rsidTr="00B80FD3">
        <w:trPr>
          <w:trHeight w:val="320"/>
        </w:trPr>
        <w:tc>
          <w:tcPr>
            <w:tcW w:w="2127" w:type="dxa"/>
            <w:shd w:val="clear" w:color="auto" w:fill="auto"/>
            <w:noWrap/>
            <w:vAlign w:val="bottom"/>
            <w:hideMark/>
          </w:tcPr>
          <w:p w14:paraId="3C6CB7A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oil_co2_per_capita</w:t>
            </w:r>
          </w:p>
        </w:tc>
        <w:tc>
          <w:tcPr>
            <w:tcW w:w="1278" w:type="dxa"/>
            <w:shd w:val="clear" w:color="auto" w:fill="auto"/>
            <w:noWrap/>
            <w:hideMark/>
          </w:tcPr>
          <w:p w14:paraId="31CF47F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780943B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1678CEE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33A5552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68C04A4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3C874B11" w14:textId="77777777" w:rsidTr="00B80FD3">
        <w:trPr>
          <w:trHeight w:val="320"/>
        </w:trPr>
        <w:tc>
          <w:tcPr>
            <w:tcW w:w="2127" w:type="dxa"/>
            <w:shd w:val="clear" w:color="auto" w:fill="auto"/>
            <w:noWrap/>
            <w:vAlign w:val="bottom"/>
            <w:hideMark/>
          </w:tcPr>
          <w:p w14:paraId="34FACF9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share_global_cement_co2</w:t>
            </w:r>
          </w:p>
        </w:tc>
        <w:tc>
          <w:tcPr>
            <w:tcW w:w="1278" w:type="dxa"/>
            <w:shd w:val="clear" w:color="auto" w:fill="auto"/>
            <w:noWrap/>
            <w:hideMark/>
          </w:tcPr>
          <w:p w14:paraId="14FB75C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DE13E0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515BFB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E682D7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7DA4F63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4DACD0F0" w14:textId="77777777" w:rsidTr="00B80FD3">
        <w:trPr>
          <w:trHeight w:val="320"/>
        </w:trPr>
        <w:tc>
          <w:tcPr>
            <w:tcW w:w="2127" w:type="dxa"/>
            <w:shd w:val="clear" w:color="auto" w:fill="auto"/>
            <w:noWrap/>
            <w:vAlign w:val="bottom"/>
            <w:hideMark/>
          </w:tcPr>
          <w:p w14:paraId="2D579AFA"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share_global_co2</w:t>
            </w:r>
          </w:p>
        </w:tc>
        <w:tc>
          <w:tcPr>
            <w:tcW w:w="1278" w:type="dxa"/>
            <w:shd w:val="clear" w:color="auto" w:fill="auto"/>
            <w:noWrap/>
            <w:hideMark/>
          </w:tcPr>
          <w:p w14:paraId="14E12D7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0.771</w:t>
            </w:r>
          </w:p>
        </w:tc>
        <w:tc>
          <w:tcPr>
            <w:tcW w:w="1600" w:type="dxa"/>
            <w:shd w:val="clear" w:color="auto" w:fill="auto"/>
            <w:noWrap/>
            <w:hideMark/>
          </w:tcPr>
          <w:p w14:paraId="1D99A3A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0.836</w:t>
            </w:r>
          </w:p>
        </w:tc>
        <w:tc>
          <w:tcPr>
            <w:tcW w:w="1600" w:type="dxa"/>
            <w:shd w:val="clear" w:color="auto" w:fill="auto"/>
            <w:noWrap/>
            <w:hideMark/>
          </w:tcPr>
          <w:p w14:paraId="2A28998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0.718</w:t>
            </w:r>
          </w:p>
        </w:tc>
        <w:tc>
          <w:tcPr>
            <w:tcW w:w="1600" w:type="dxa"/>
            <w:shd w:val="clear" w:color="auto" w:fill="auto"/>
            <w:noWrap/>
            <w:hideMark/>
          </w:tcPr>
          <w:p w14:paraId="7295E78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1.005</w:t>
            </w:r>
          </w:p>
        </w:tc>
        <w:tc>
          <w:tcPr>
            <w:tcW w:w="1151" w:type="dxa"/>
            <w:shd w:val="clear" w:color="auto" w:fill="auto"/>
            <w:noWrap/>
            <w:hideMark/>
          </w:tcPr>
          <w:p w14:paraId="7BDFA43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1.05</w:t>
            </w:r>
          </w:p>
        </w:tc>
      </w:tr>
      <w:tr w:rsidR="00B80FD3" w:rsidRPr="00976DF6" w14:paraId="43F69F2C" w14:textId="77777777" w:rsidTr="00B80FD3">
        <w:trPr>
          <w:trHeight w:val="320"/>
        </w:trPr>
        <w:tc>
          <w:tcPr>
            <w:tcW w:w="2127" w:type="dxa"/>
            <w:shd w:val="clear" w:color="auto" w:fill="auto"/>
            <w:noWrap/>
            <w:vAlign w:val="bottom"/>
            <w:hideMark/>
          </w:tcPr>
          <w:p w14:paraId="79D86F1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lastRenderedPageBreak/>
              <w:t>share_global_co2_including_luc</w:t>
            </w:r>
          </w:p>
        </w:tc>
        <w:tc>
          <w:tcPr>
            <w:tcW w:w="1278" w:type="dxa"/>
            <w:shd w:val="clear" w:color="auto" w:fill="auto"/>
            <w:noWrap/>
            <w:hideMark/>
          </w:tcPr>
          <w:p w14:paraId="7F2B82E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349A9D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C047EE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3865FA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651078C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2E92D7A3" w14:textId="77777777" w:rsidTr="00B80FD3">
        <w:trPr>
          <w:trHeight w:val="320"/>
        </w:trPr>
        <w:tc>
          <w:tcPr>
            <w:tcW w:w="2127" w:type="dxa"/>
            <w:shd w:val="clear" w:color="auto" w:fill="auto"/>
            <w:noWrap/>
            <w:vAlign w:val="bottom"/>
            <w:hideMark/>
          </w:tcPr>
          <w:p w14:paraId="674520E4"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share_global_coal_co2</w:t>
            </w:r>
          </w:p>
        </w:tc>
        <w:tc>
          <w:tcPr>
            <w:tcW w:w="1278" w:type="dxa"/>
            <w:shd w:val="clear" w:color="auto" w:fill="auto"/>
            <w:noWrap/>
            <w:hideMark/>
          </w:tcPr>
          <w:p w14:paraId="620BB6B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0.771</w:t>
            </w:r>
          </w:p>
        </w:tc>
        <w:tc>
          <w:tcPr>
            <w:tcW w:w="1600" w:type="dxa"/>
            <w:shd w:val="clear" w:color="auto" w:fill="auto"/>
            <w:noWrap/>
            <w:hideMark/>
          </w:tcPr>
          <w:p w14:paraId="766DC69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0.836</w:t>
            </w:r>
          </w:p>
        </w:tc>
        <w:tc>
          <w:tcPr>
            <w:tcW w:w="1600" w:type="dxa"/>
            <w:shd w:val="clear" w:color="auto" w:fill="auto"/>
            <w:noWrap/>
            <w:hideMark/>
          </w:tcPr>
          <w:p w14:paraId="6C69C5C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0.718</w:t>
            </w:r>
          </w:p>
        </w:tc>
        <w:tc>
          <w:tcPr>
            <w:tcW w:w="1600" w:type="dxa"/>
            <w:shd w:val="clear" w:color="auto" w:fill="auto"/>
            <w:noWrap/>
            <w:hideMark/>
          </w:tcPr>
          <w:p w14:paraId="30D58BC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1.005</w:t>
            </w:r>
          </w:p>
        </w:tc>
        <w:tc>
          <w:tcPr>
            <w:tcW w:w="1151" w:type="dxa"/>
            <w:shd w:val="clear" w:color="auto" w:fill="auto"/>
            <w:noWrap/>
            <w:hideMark/>
          </w:tcPr>
          <w:p w14:paraId="0B614B4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1.05</w:t>
            </w:r>
          </w:p>
        </w:tc>
      </w:tr>
      <w:tr w:rsidR="00B80FD3" w:rsidRPr="00976DF6" w14:paraId="5A60EF41" w14:textId="77777777" w:rsidTr="00B80FD3">
        <w:trPr>
          <w:trHeight w:val="320"/>
        </w:trPr>
        <w:tc>
          <w:tcPr>
            <w:tcW w:w="2127" w:type="dxa"/>
            <w:shd w:val="clear" w:color="auto" w:fill="auto"/>
            <w:noWrap/>
            <w:vAlign w:val="bottom"/>
            <w:hideMark/>
          </w:tcPr>
          <w:p w14:paraId="52675C0F"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share_global_cumulative_co2</w:t>
            </w:r>
          </w:p>
        </w:tc>
        <w:tc>
          <w:tcPr>
            <w:tcW w:w="1278" w:type="dxa"/>
            <w:shd w:val="clear" w:color="auto" w:fill="auto"/>
            <w:noWrap/>
            <w:hideMark/>
          </w:tcPr>
          <w:p w14:paraId="62438F1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0.032</w:t>
            </w:r>
          </w:p>
        </w:tc>
        <w:tc>
          <w:tcPr>
            <w:tcW w:w="1600" w:type="dxa"/>
            <w:shd w:val="clear" w:color="auto" w:fill="auto"/>
            <w:noWrap/>
            <w:hideMark/>
          </w:tcPr>
          <w:p w14:paraId="54D5C89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0.063</w:t>
            </w:r>
          </w:p>
        </w:tc>
        <w:tc>
          <w:tcPr>
            <w:tcW w:w="1600" w:type="dxa"/>
            <w:shd w:val="clear" w:color="auto" w:fill="auto"/>
            <w:noWrap/>
            <w:hideMark/>
          </w:tcPr>
          <w:p w14:paraId="287E05A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0.094</w:t>
            </w:r>
          </w:p>
        </w:tc>
        <w:tc>
          <w:tcPr>
            <w:tcW w:w="1600" w:type="dxa"/>
            <w:shd w:val="clear" w:color="auto" w:fill="auto"/>
            <w:noWrap/>
            <w:hideMark/>
          </w:tcPr>
          <w:p w14:paraId="05ABB09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0.124</w:t>
            </w:r>
          </w:p>
        </w:tc>
        <w:tc>
          <w:tcPr>
            <w:tcW w:w="1151" w:type="dxa"/>
            <w:shd w:val="clear" w:color="auto" w:fill="auto"/>
            <w:noWrap/>
            <w:hideMark/>
          </w:tcPr>
          <w:p w14:paraId="26A31B7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0.156</w:t>
            </w:r>
          </w:p>
        </w:tc>
      </w:tr>
      <w:tr w:rsidR="00B80FD3" w:rsidRPr="00976DF6" w14:paraId="58680556" w14:textId="77777777" w:rsidTr="00B80FD3">
        <w:trPr>
          <w:trHeight w:val="320"/>
        </w:trPr>
        <w:tc>
          <w:tcPr>
            <w:tcW w:w="2127" w:type="dxa"/>
            <w:shd w:val="clear" w:color="auto" w:fill="auto"/>
            <w:noWrap/>
            <w:vAlign w:val="bottom"/>
            <w:hideMark/>
          </w:tcPr>
          <w:p w14:paraId="53C780B5"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share_global_cumulative_co2_including_luc</w:t>
            </w:r>
          </w:p>
        </w:tc>
        <w:tc>
          <w:tcPr>
            <w:tcW w:w="1278" w:type="dxa"/>
            <w:shd w:val="clear" w:color="auto" w:fill="auto"/>
            <w:noWrap/>
            <w:hideMark/>
          </w:tcPr>
          <w:p w14:paraId="27A16F6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73B9F7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561FC1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B10C01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2CA5317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1CE46403" w14:textId="77777777" w:rsidTr="00B80FD3">
        <w:trPr>
          <w:trHeight w:val="320"/>
        </w:trPr>
        <w:tc>
          <w:tcPr>
            <w:tcW w:w="2127" w:type="dxa"/>
            <w:shd w:val="clear" w:color="auto" w:fill="auto"/>
            <w:noWrap/>
            <w:vAlign w:val="bottom"/>
            <w:hideMark/>
          </w:tcPr>
          <w:p w14:paraId="29A1A34A"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share_global_cumulative_coal_co2</w:t>
            </w:r>
          </w:p>
        </w:tc>
        <w:tc>
          <w:tcPr>
            <w:tcW w:w="1278" w:type="dxa"/>
            <w:shd w:val="clear" w:color="auto" w:fill="auto"/>
            <w:noWrap/>
            <w:hideMark/>
          </w:tcPr>
          <w:p w14:paraId="390208B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0.032</w:t>
            </w:r>
          </w:p>
        </w:tc>
        <w:tc>
          <w:tcPr>
            <w:tcW w:w="1600" w:type="dxa"/>
            <w:shd w:val="clear" w:color="auto" w:fill="auto"/>
            <w:noWrap/>
            <w:hideMark/>
          </w:tcPr>
          <w:p w14:paraId="1E14AB6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0.063</w:t>
            </w:r>
          </w:p>
        </w:tc>
        <w:tc>
          <w:tcPr>
            <w:tcW w:w="1600" w:type="dxa"/>
            <w:shd w:val="clear" w:color="auto" w:fill="auto"/>
            <w:noWrap/>
            <w:hideMark/>
          </w:tcPr>
          <w:p w14:paraId="1A01136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0.094</w:t>
            </w:r>
          </w:p>
        </w:tc>
        <w:tc>
          <w:tcPr>
            <w:tcW w:w="1600" w:type="dxa"/>
            <w:shd w:val="clear" w:color="auto" w:fill="auto"/>
            <w:noWrap/>
            <w:hideMark/>
          </w:tcPr>
          <w:p w14:paraId="3651D64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0.124</w:t>
            </w:r>
          </w:p>
        </w:tc>
        <w:tc>
          <w:tcPr>
            <w:tcW w:w="1151" w:type="dxa"/>
            <w:shd w:val="clear" w:color="auto" w:fill="auto"/>
            <w:noWrap/>
            <w:hideMark/>
          </w:tcPr>
          <w:p w14:paraId="7C95E0F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0.156</w:t>
            </w:r>
          </w:p>
        </w:tc>
      </w:tr>
      <w:tr w:rsidR="00B80FD3" w:rsidRPr="00976DF6" w14:paraId="35AEBCF5" w14:textId="77777777" w:rsidTr="00B80FD3">
        <w:trPr>
          <w:trHeight w:val="320"/>
        </w:trPr>
        <w:tc>
          <w:tcPr>
            <w:tcW w:w="2127" w:type="dxa"/>
            <w:shd w:val="clear" w:color="auto" w:fill="auto"/>
            <w:noWrap/>
            <w:vAlign w:val="bottom"/>
            <w:hideMark/>
          </w:tcPr>
          <w:p w14:paraId="00DD795F"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share_global_cumulative_oil_co2</w:t>
            </w:r>
          </w:p>
        </w:tc>
        <w:tc>
          <w:tcPr>
            <w:tcW w:w="1278" w:type="dxa"/>
            <w:shd w:val="clear" w:color="auto" w:fill="auto"/>
            <w:noWrap/>
            <w:hideMark/>
          </w:tcPr>
          <w:p w14:paraId="4B85E06B"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69FF377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7EFFF0A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600" w:type="dxa"/>
            <w:shd w:val="clear" w:color="auto" w:fill="auto"/>
            <w:noWrap/>
            <w:hideMark/>
          </w:tcPr>
          <w:p w14:paraId="3BC00C6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c>
          <w:tcPr>
            <w:tcW w:w="1151" w:type="dxa"/>
            <w:shd w:val="clear" w:color="auto" w:fill="auto"/>
            <w:noWrap/>
            <w:hideMark/>
          </w:tcPr>
          <w:p w14:paraId="51A8040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0</w:t>
            </w:r>
          </w:p>
        </w:tc>
      </w:tr>
      <w:tr w:rsidR="00B80FD3" w:rsidRPr="00976DF6" w14:paraId="3990A601" w14:textId="77777777" w:rsidTr="00B80FD3">
        <w:trPr>
          <w:trHeight w:val="320"/>
        </w:trPr>
        <w:tc>
          <w:tcPr>
            <w:tcW w:w="2127" w:type="dxa"/>
            <w:shd w:val="clear" w:color="auto" w:fill="auto"/>
            <w:noWrap/>
            <w:vAlign w:val="bottom"/>
            <w:hideMark/>
          </w:tcPr>
          <w:p w14:paraId="0B93E2FE"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share_global_cumulative_other_co2</w:t>
            </w:r>
          </w:p>
        </w:tc>
        <w:tc>
          <w:tcPr>
            <w:tcW w:w="1278" w:type="dxa"/>
            <w:shd w:val="clear" w:color="auto" w:fill="auto"/>
            <w:noWrap/>
            <w:hideMark/>
          </w:tcPr>
          <w:p w14:paraId="4377D18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6AE558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912FC7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86B7F4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4EFF774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18511475" w14:textId="77777777" w:rsidTr="00B80FD3">
        <w:trPr>
          <w:trHeight w:val="320"/>
        </w:trPr>
        <w:tc>
          <w:tcPr>
            <w:tcW w:w="2127" w:type="dxa"/>
            <w:shd w:val="clear" w:color="auto" w:fill="auto"/>
            <w:noWrap/>
            <w:vAlign w:val="bottom"/>
            <w:hideMark/>
          </w:tcPr>
          <w:p w14:paraId="7D3D56D1"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share_global_gas_co2</w:t>
            </w:r>
          </w:p>
        </w:tc>
        <w:tc>
          <w:tcPr>
            <w:tcW w:w="1278" w:type="dxa"/>
            <w:shd w:val="clear" w:color="auto" w:fill="auto"/>
            <w:noWrap/>
            <w:hideMark/>
          </w:tcPr>
          <w:p w14:paraId="353883B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420E93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0D9F49C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2DF3C7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391FE997"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47D139E9" w14:textId="77777777" w:rsidTr="00B80FD3">
        <w:trPr>
          <w:trHeight w:val="320"/>
        </w:trPr>
        <w:tc>
          <w:tcPr>
            <w:tcW w:w="2127" w:type="dxa"/>
            <w:shd w:val="clear" w:color="auto" w:fill="auto"/>
            <w:noWrap/>
            <w:vAlign w:val="bottom"/>
            <w:hideMark/>
          </w:tcPr>
          <w:p w14:paraId="798A94BB"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share_global_luc_co2</w:t>
            </w:r>
          </w:p>
        </w:tc>
        <w:tc>
          <w:tcPr>
            <w:tcW w:w="1278" w:type="dxa"/>
            <w:shd w:val="clear" w:color="auto" w:fill="auto"/>
            <w:noWrap/>
            <w:hideMark/>
          </w:tcPr>
          <w:p w14:paraId="5478CE0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984EBB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B547B8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3143AB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2A1D79A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2901F408" w14:textId="77777777" w:rsidTr="00B80FD3">
        <w:trPr>
          <w:trHeight w:val="320"/>
        </w:trPr>
        <w:tc>
          <w:tcPr>
            <w:tcW w:w="2127" w:type="dxa"/>
            <w:shd w:val="clear" w:color="auto" w:fill="auto"/>
            <w:noWrap/>
            <w:vAlign w:val="bottom"/>
            <w:hideMark/>
          </w:tcPr>
          <w:p w14:paraId="40A7809A"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share_global_oil_co2</w:t>
            </w:r>
          </w:p>
        </w:tc>
        <w:tc>
          <w:tcPr>
            <w:tcW w:w="1278" w:type="dxa"/>
            <w:shd w:val="clear" w:color="auto" w:fill="auto"/>
            <w:noWrap/>
            <w:hideMark/>
          </w:tcPr>
          <w:p w14:paraId="74FD6F6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9A8C6D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AE13E4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E1F4CF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21D950E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52704034" w14:textId="77777777" w:rsidTr="00B80FD3">
        <w:trPr>
          <w:trHeight w:val="320"/>
        </w:trPr>
        <w:tc>
          <w:tcPr>
            <w:tcW w:w="2127" w:type="dxa"/>
            <w:shd w:val="clear" w:color="auto" w:fill="auto"/>
            <w:noWrap/>
            <w:vAlign w:val="bottom"/>
            <w:hideMark/>
          </w:tcPr>
          <w:p w14:paraId="4AFB9446"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share_global_other_co2</w:t>
            </w:r>
          </w:p>
        </w:tc>
        <w:tc>
          <w:tcPr>
            <w:tcW w:w="1278" w:type="dxa"/>
            <w:shd w:val="clear" w:color="auto" w:fill="auto"/>
            <w:noWrap/>
            <w:hideMark/>
          </w:tcPr>
          <w:p w14:paraId="3074123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FEB276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B52DA4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48CC36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47318962"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6139245C" w14:textId="77777777" w:rsidTr="00B80FD3">
        <w:trPr>
          <w:trHeight w:val="320"/>
        </w:trPr>
        <w:tc>
          <w:tcPr>
            <w:tcW w:w="2127" w:type="dxa"/>
            <w:shd w:val="clear" w:color="auto" w:fill="auto"/>
            <w:noWrap/>
            <w:vAlign w:val="bottom"/>
            <w:hideMark/>
          </w:tcPr>
          <w:p w14:paraId="375BEF4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share_of_temperature_change_from_ghg</w:t>
            </w:r>
          </w:p>
        </w:tc>
        <w:tc>
          <w:tcPr>
            <w:tcW w:w="1278" w:type="dxa"/>
            <w:shd w:val="clear" w:color="auto" w:fill="auto"/>
            <w:noWrap/>
            <w:hideMark/>
          </w:tcPr>
          <w:p w14:paraId="5CF7F95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026854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0D3F7D8"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ED7E76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6BD4E3E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0D4C77BE" w14:textId="77777777" w:rsidTr="00B80FD3">
        <w:trPr>
          <w:trHeight w:val="320"/>
        </w:trPr>
        <w:tc>
          <w:tcPr>
            <w:tcW w:w="2127" w:type="dxa"/>
            <w:shd w:val="clear" w:color="auto" w:fill="auto"/>
            <w:noWrap/>
            <w:vAlign w:val="bottom"/>
            <w:hideMark/>
          </w:tcPr>
          <w:p w14:paraId="6834C3D9"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temperature_change_from_ch4</w:t>
            </w:r>
          </w:p>
        </w:tc>
        <w:tc>
          <w:tcPr>
            <w:tcW w:w="1278" w:type="dxa"/>
            <w:shd w:val="clear" w:color="auto" w:fill="auto"/>
            <w:noWrap/>
            <w:hideMark/>
          </w:tcPr>
          <w:p w14:paraId="4B4A414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AB7651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68AEC9F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487376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2264BA51"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0633D022" w14:textId="77777777" w:rsidTr="00B80FD3">
        <w:trPr>
          <w:trHeight w:val="320"/>
        </w:trPr>
        <w:tc>
          <w:tcPr>
            <w:tcW w:w="2127" w:type="dxa"/>
            <w:shd w:val="clear" w:color="auto" w:fill="auto"/>
            <w:noWrap/>
            <w:vAlign w:val="bottom"/>
            <w:hideMark/>
          </w:tcPr>
          <w:p w14:paraId="499A5DFC"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temperature_change_from_co2</w:t>
            </w:r>
          </w:p>
        </w:tc>
        <w:tc>
          <w:tcPr>
            <w:tcW w:w="1278" w:type="dxa"/>
            <w:shd w:val="clear" w:color="auto" w:fill="auto"/>
            <w:noWrap/>
            <w:hideMark/>
          </w:tcPr>
          <w:p w14:paraId="42145B9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220AC84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2B1775A"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3D3C7656"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53949563"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1B12CC00" w14:textId="77777777" w:rsidTr="00B80FD3">
        <w:trPr>
          <w:trHeight w:val="320"/>
        </w:trPr>
        <w:tc>
          <w:tcPr>
            <w:tcW w:w="2127" w:type="dxa"/>
            <w:shd w:val="clear" w:color="auto" w:fill="auto"/>
            <w:noWrap/>
            <w:vAlign w:val="bottom"/>
            <w:hideMark/>
          </w:tcPr>
          <w:p w14:paraId="0CC461A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temperature_change_from_ghg</w:t>
            </w:r>
          </w:p>
        </w:tc>
        <w:tc>
          <w:tcPr>
            <w:tcW w:w="1278" w:type="dxa"/>
            <w:shd w:val="clear" w:color="auto" w:fill="auto"/>
            <w:noWrap/>
            <w:hideMark/>
          </w:tcPr>
          <w:p w14:paraId="64E3DB9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46C6DCD"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1EBD168F"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5717318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2FD50AF9"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r w:rsidR="00B80FD3" w:rsidRPr="00976DF6" w14:paraId="7390F9B5" w14:textId="77777777" w:rsidTr="00B80FD3">
        <w:trPr>
          <w:trHeight w:val="320"/>
        </w:trPr>
        <w:tc>
          <w:tcPr>
            <w:tcW w:w="2127" w:type="dxa"/>
            <w:shd w:val="clear" w:color="auto" w:fill="auto"/>
            <w:noWrap/>
            <w:vAlign w:val="bottom"/>
            <w:hideMark/>
          </w:tcPr>
          <w:p w14:paraId="3B28D1CD" w14:textId="77777777" w:rsidR="00471165" w:rsidRPr="00976DF6" w:rsidRDefault="00471165"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temperature_change_from_n2o</w:t>
            </w:r>
          </w:p>
        </w:tc>
        <w:tc>
          <w:tcPr>
            <w:tcW w:w="1278" w:type="dxa"/>
            <w:shd w:val="clear" w:color="auto" w:fill="auto"/>
            <w:noWrap/>
            <w:hideMark/>
          </w:tcPr>
          <w:p w14:paraId="280568FC"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2995845"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7FDC4F44"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600" w:type="dxa"/>
            <w:shd w:val="clear" w:color="auto" w:fill="auto"/>
            <w:noWrap/>
            <w:hideMark/>
          </w:tcPr>
          <w:p w14:paraId="41D9DBD0"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c>
          <w:tcPr>
            <w:tcW w:w="1151" w:type="dxa"/>
            <w:shd w:val="clear" w:color="auto" w:fill="auto"/>
            <w:noWrap/>
            <w:hideMark/>
          </w:tcPr>
          <w:p w14:paraId="5DD29AFE" w14:textId="77777777" w:rsidR="00471165" w:rsidRPr="00976DF6" w:rsidRDefault="00471165" w:rsidP="005B1AD2">
            <w:pPr>
              <w:rPr>
                <w:rFonts w:asciiTheme="minorHAnsi" w:hAnsiTheme="minorHAnsi" w:cstheme="minorHAnsi"/>
                <w:color w:val="000000"/>
                <w:sz w:val="18"/>
                <w:szCs w:val="18"/>
              </w:rPr>
            </w:pPr>
            <w:r w:rsidRPr="00976DF6">
              <w:rPr>
                <w:rFonts w:asciiTheme="minorHAnsi" w:hAnsiTheme="minorHAnsi" w:cstheme="minorHAnsi"/>
                <w:color w:val="000000"/>
                <w:sz w:val="18"/>
                <w:szCs w:val="18"/>
              </w:rPr>
              <w:t>NaN</w:t>
            </w:r>
          </w:p>
        </w:tc>
      </w:tr>
    </w:tbl>
    <w:p w14:paraId="5E442176" w14:textId="77777777" w:rsidR="00471165" w:rsidRPr="00976DF6" w:rsidRDefault="00471165" w:rsidP="005B1AD2">
      <w:pPr>
        <w:rPr>
          <w:rFonts w:asciiTheme="minorHAnsi" w:hAnsiTheme="minorHAnsi" w:cstheme="minorHAnsi"/>
          <w:sz w:val="18"/>
          <w:szCs w:val="18"/>
        </w:rPr>
      </w:pPr>
    </w:p>
    <w:p w14:paraId="3FA705C2" w14:textId="77777777" w:rsidR="00F76AB3" w:rsidRPr="00976DF6" w:rsidRDefault="00F76AB3" w:rsidP="005B1AD2">
      <w:pPr>
        <w:rPr>
          <w:rFonts w:asciiTheme="minorHAnsi" w:hAnsiTheme="minorHAnsi" w:cstheme="minorHAnsi"/>
        </w:rPr>
      </w:pPr>
    </w:p>
    <w:p w14:paraId="664A4CCB" w14:textId="405022D9" w:rsidR="00FF3919" w:rsidRPr="00976DF6" w:rsidRDefault="002B56D2" w:rsidP="001365EA">
      <w:pPr>
        <w:pStyle w:val="Heading2"/>
        <w:rPr>
          <w:rFonts w:asciiTheme="minorHAnsi" w:hAnsiTheme="minorHAnsi" w:cstheme="minorHAnsi"/>
        </w:rPr>
      </w:pPr>
      <w:bookmarkStart w:id="75" w:name="_Toc176009127"/>
      <w:bookmarkStart w:id="76" w:name="_Toc176528049"/>
      <w:r w:rsidRPr="00976DF6">
        <w:rPr>
          <w:rFonts w:asciiTheme="minorHAnsi" w:hAnsiTheme="minorHAnsi" w:cstheme="minorHAnsi"/>
        </w:rPr>
        <w:t>4.</w:t>
      </w:r>
      <w:r w:rsidR="00857DCB" w:rsidRPr="00976DF6">
        <w:rPr>
          <w:rFonts w:asciiTheme="minorHAnsi" w:hAnsiTheme="minorHAnsi" w:cstheme="minorHAnsi"/>
        </w:rPr>
        <w:t>1.4</w:t>
      </w:r>
      <w:r w:rsidRPr="00976DF6">
        <w:rPr>
          <w:rFonts w:asciiTheme="minorHAnsi" w:hAnsiTheme="minorHAnsi" w:cstheme="minorHAnsi"/>
        </w:rPr>
        <w:t xml:space="preserve"> Data Description</w:t>
      </w:r>
      <w:bookmarkEnd w:id="75"/>
      <w:bookmarkEnd w:id="76"/>
    </w:p>
    <w:p w14:paraId="608FB5BC" w14:textId="4A59257E" w:rsidR="002B56D2" w:rsidRPr="00976DF6" w:rsidRDefault="002B56D2"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rPr>
        <w:t>The dataset of carbon emissions has multiple columns which are directly or indirectly related to CO2 but columns which have been cho</w:t>
      </w:r>
      <w:r w:rsidR="006458D1" w:rsidRPr="00976DF6">
        <w:rPr>
          <w:rFonts w:asciiTheme="minorHAnsi" w:hAnsiTheme="minorHAnsi" w:cstheme="minorHAnsi"/>
          <w:sz w:val="22"/>
          <w:szCs w:val="22"/>
        </w:rPr>
        <w:t>sen</w:t>
      </w:r>
      <w:r w:rsidRPr="00976DF6">
        <w:rPr>
          <w:rFonts w:asciiTheme="minorHAnsi" w:hAnsiTheme="minorHAnsi" w:cstheme="minorHAnsi"/>
          <w:sz w:val="22"/>
          <w:szCs w:val="22"/>
        </w:rPr>
        <w:t xml:space="preserve"> for the in-depth examination by goals of this study:</w:t>
      </w:r>
      <w:r w:rsidR="008F713D" w:rsidRPr="00976DF6">
        <w:rPr>
          <w:rFonts w:asciiTheme="minorHAnsi" w:hAnsiTheme="minorHAnsi" w:cstheme="minorHAnsi"/>
          <w:sz w:val="22"/>
          <w:szCs w:val="22"/>
          <w:lang w:val="en-US"/>
        </w:rPr>
        <w:t xml:space="preserve">: Year, coal_Co2, flaring cumulative_flaring, gas, cumulative_gas, cumulative_oil, co2, co2_per_capita, Co2_per_gdp, coal, co2_per_capita, flaring, gas, and oil co2_per_capita </w:t>
      </w:r>
      <w:r w:rsidRPr="00976DF6">
        <w:rPr>
          <w:rFonts w:asciiTheme="minorHAnsi" w:hAnsiTheme="minorHAnsi" w:cstheme="minorHAnsi"/>
          <w:sz w:val="22"/>
          <w:szCs w:val="22"/>
          <w:lang w:val="en-US"/>
        </w:rPr>
        <w:t>and temperature_change_from_CO2</w:t>
      </w:r>
      <w:r w:rsidR="00360701" w:rsidRPr="00976DF6">
        <w:rPr>
          <w:rFonts w:asciiTheme="minorHAnsi" w:hAnsiTheme="minorHAnsi" w:cstheme="minorHAnsi"/>
          <w:sz w:val="22"/>
          <w:szCs w:val="22"/>
          <w:lang w:val="en-US"/>
        </w:rPr>
        <w:t>:</w:t>
      </w:r>
    </w:p>
    <w:p w14:paraId="62392063" w14:textId="77777777" w:rsidR="008F713D" w:rsidRPr="00976DF6" w:rsidRDefault="008F713D" w:rsidP="00CD190A">
      <w:pPr>
        <w:spacing w:line="276" w:lineRule="auto"/>
        <w:jc w:val="both"/>
        <w:rPr>
          <w:rFonts w:asciiTheme="minorHAnsi" w:hAnsiTheme="minorHAnsi" w:cstheme="minorHAnsi"/>
          <w:sz w:val="22"/>
          <w:szCs w:val="22"/>
          <w:lang w:val="en-US"/>
        </w:rPr>
      </w:pPr>
    </w:p>
    <w:p w14:paraId="6611A3EC" w14:textId="1BF6D43B" w:rsidR="00360701" w:rsidRPr="00976DF6" w:rsidRDefault="00360701"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 xml:space="preserve">The </w:t>
      </w:r>
      <w:r w:rsidRPr="00976DF6">
        <w:rPr>
          <w:rFonts w:asciiTheme="minorHAnsi" w:hAnsiTheme="minorHAnsi" w:cstheme="minorHAnsi"/>
          <w:b/>
          <w:bCs/>
          <w:sz w:val="22"/>
          <w:szCs w:val="22"/>
          <w:lang w:val="en-US"/>
        </w:rPr>
        <w:t>Year</w:t>
      </w:r>
      <w:r w:rsidRPr="00976DF6">
        <w:rPr>
          <w:rFonts w:asciiTheme="minorHAnsi" w:hAnsiTheme="minorHAnsi" w:cstheme="minorHAnsi"/>
          <w:sz w:val="22"/>
          <w:szCs w:val="22"/>
          <w:lang w:val="en-US"/>
        </w:rPr>
        <w:t xml:space="preserve"> column is essential for track</w:t>
      </w:r>
      <w:r w:rsidR="003E6E9B" w:rsidRPr="00976DF6">
        <w:rPr>
          <w:rFonts w:asciiTheme="minorHAnsi" w:hAnsiTheme="minorHAnsi" w:cstheme="minorHAnsi"/>
          <w:sz w:val="22"/>
          <w:szCs w:val="22"/>
          <w:lang w:val="en-US"/>
        </w:rPr>
        <w:t>ing</w:t>
      </w:r>
      <w:r w:rsidRPr="00976DF6">
        <w:rPr>
          <w:rFonts w:asciiTheme="minorHAnsi" w:hAnsiTheme="minorHAnsi" w:cstheme="minorHAnsi"/>
          <w:sz w:val="22"/>
          <w:szCs w:val="22"/>
          <w:lang w:val="en-US"/>
        </w:rPr>
        <w:t xml:space="preserve"> down past trends </w:t>
      </w:r>
      <w:r w:rsidR="003E6E9B" w:rsidRPr="00976DF6">
        <w:rPr>
          <w:rFonts w:asciiTheme="minorHAnsi" w:hAnsiTheme="minorHAnsi" w:cstheme="minorHAnsi"/>
          <w:sz w:val="22"/>
          <w:szCs w:val="22"/>
          <w:lang w:val="en-US"/>
        </w:rPr>
        <w:t xml:space="preserve">throughout the time. </w:t>
      </w:r>
      <w:r w:rsidR="003E6E9B" w:rsidRPr="00976DF6">
        <w:rPr>
          <w:rFonts w:asciiTheme="minorHAnsi" w:hAnsiTheme="minorHAnsi" w:cstheme="minorHAnsi"/>
          <w:sz w:val="22"/>
          <w:szCs w:val="22"/>
        </w:rPr>
        <w:t>Analysing</w:t>
      </w:r>
      <w:r w:rsidR="003E6E9B" w:rsidRPr="00976DF6">
        <w:rPr>
          <w:rFonts w:asciiTheme="minorHAnsi" w:hAnsiTheme="minorHAnsi" w:cstheme="minorHAnsi"/>
          <w:sz w:val="22"/>
          <w:szCs w:val="22"/>
          <w:lang w:val="en-US"/>
        </w:rPr>
        <w:t xml:space="preserve"> the past year’s data (1800-2022) on carbon emissions may help </w:t>
      </w:r>
      <w:r w:rsidR="00E804EE" w:rsidRPr="00976DF6">
        <w:rPr>
          <w:rFonts w:asciiTheme="minorHAnsi" w:hAnsiTheme="minorHAnsi" w:cstheme="minorHAnsi"/>
          <w:sz w:val="22"/>
          <w:szCs w:val="22"/>
          <w:lang w:val="en-US"/>
        </w:rPr>
        <w:t>identify crucial transition times, grasp the effects of multiple factors throughout time, and identify significant variations in energy consumption</w:t>
      </w:r>
      <w:r w:rsidR="003E6E9B" w:rsidRPr="00976DF6">
        <w:rPr>
          <w:rFonts w:asciiTheme="minorHAnsi" w:hAnsiTheme="minorHAnsi" w:cstheme="minorHAnsi"/>
          <w:sz w:val="22"/>
          <w:szCs w:val="22"/>
          <w:lang w:val="en-US"/>
        </w:rPr>
        <w:t xml:space="preserve"> and emissions. </w:t>
      </w:r>
      <w:r w:rsidR="005A0A6B" w:rsidRPr="00976DF6">
        <w:rPr>
          <w:rFonts w:asciiTheme="minorHAnsi" w:hAnsiTheme="minorHAnsi" w:cstheme="minorHAnsi"/>
          <w:sz w:val="22"/>
          <w:szCs w:val="22"/>
          <w:lang w:val="en-US"/>
        </w:rPr>
        <w:t>Temporal analysis is essential to start working on predictive models that can present the future forecast of carbon emissions based on historical data.</w:t>
      </w:r>
    </w:p>
    <w:p w14:paraId="791DEBB4" w14:textId="77777777" w:rsidR="001365EA" w:rsidRPr="00976DF6" w:rsidRDefault="001365EA" w:rsidP="00CD190A">
      <w:pPr>
        <w:spacing w:line="276" w:lineRule="auto"/>
        <w:jc w:val="both"/>
        <w:rPr>
          <w:rFonts w:asciiTheme="minorHAnsi" w:hAnsiTheme="minorHAnsi" w:cstheme="minorHAnsi"/>
          <w:sz w:val="22"/>
          <w:szCs w:val="22"/>
          <w:lang w:val="en-US"/>
        </w:rPr>
      </w:pPr>
    </w:p>
    <w:p w14:paraId="36F61B27" w14:textId="3CA6B7D1" w:rsidR="005A0A6B" w:rsidRPr="00976DF6" w:rsidRDefault="008F713D"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C</w:t>
      </w:r>
      <w:r w:rsidR="005A0A6B" w:rsidRPr="00976DF6">
        <w:rPr>
          <w:rFonts w:asciiTheme="minorHAnsi" w:hAnsiTheme="minorHAnsi" w:cstheme="minorHAnsi"/>
          <w:sz w:val="22"/>
          <w:szCs w:val="22"/>
          <w:lang w:val="en-US"/>
        </w:rPr>
        <w:t>oal is the prime</w:t>
      </w:r>
      <w:r w:rsidRPr="00976DF6">
        <w:rPr>
          <w:rFonts w:asciiTheme="minorHAnsi" w:hAnsiTheme="minorHAnsi" w:cstheme="minorHAnsi"/>
          <w:sz w:val="22"/>
          <w:szCs w:val="22"/>
          <w:lang w:val="en-US"/>
        </w:rPr>
        <w:t xml:space="preserve"> source of carbon emission and in the sample dataset coal has been tracked down by the </w:t>
      </w:r>
      <w:r w:rsidRPr="00976DF6">
        <w:rPr>
          <w:rFonts w:asciiTheme="minorHAnsi" w:hAnsiTheme="minorHAnsi" w:cstheme="minorHAnsi"/>
          <w:b/>
          <w:bCs/>
          <w:sz w:val="22"/>
          <w:szCs w:val="22"/>
          <w:lang w:val="en-US"/>
        </w:rPr>
        <w:t xml:space="preserve">coal_co2 </w:t>
      </w:r>
      <w:r w:rsidRPr="00976DF6">
        <w:rPr>
          <w:rFonts w:asciiTheme="minorHAnsi" w:hAnsiTheme="minorHAnsi" w:cstheme="minorHAnsi"/>
          <w:sz w:val="22"/>
          <w:szCs w:val="22"/>
          <w:lang w:val="en-US"/>
        </w:rPr>
        <w:t>and</w:t>
      </w:r>
      <w:r w:rsidRPr="00976DF6">
        <w:rPr>
          <w:rFonts w:asciiTheme="minorHAnsi" w:hAnsiTheme="minorHAnsi" w:cstheme="minorHAnsi"/>
          <w:b/>
          <w:bCs/>
          <w:sz w:val="22"/>
          <w:szCs w:val="22"/>
          <w:lang w:val="en-US"/>
        </w:rPr>
        <w:t xml:space="preserve"> cumulative_coal_co2 </w:t>
      </w:r>
      <w:r w:rsidRPr="00976DF6">
        <w:rPr>
          <w:rFonts w:asciiTheme="minorHAnsi" w:hAnsiTheme="minorHAnsi" w:cstheme="minorHAnsi"/>
          <w:sz w:val="22"/>
          <w:szCs w:val="22"/>
          <w:lang w:val="en-US"/>
        </w:rPr>
        <w:t xml:space="preserve">columns, respectively, along with </w:t>
      </w:r>
      <w:r w:rsidR="00A461FA" w:rsidRPr="00976DF6">
        <w:rPr>
          <w:rFonts w:asciiTheme="minorHAnsi" w:hAnsiTheme="minorHAnsi" w:cstheme="minorHAnsi"/>
          <w:sz w:val="22"/>
          <w:szCs w:val="22"/>
          <w:lang w:val="en-US"/>
        </w:rPr>
        <w:t xml:space="preserve">their cumulative totals. These columns represent the total historical impacts of coal use and </w:t>
      </w:r>
      <w:r w:rsidR="00E804EE" w:rsidRPr="00976DF6">
        <w:rPr>
          <w:rFonts w:asciiTheme="minorHAnsi" w:hAnsiTheme="minorHAnsi" w:cstheme="minorHAnsi"/>
          <w:sz w:val="22"/>
          <w:szCs w:val="22"/>
          <w:lang w:val="en-US"/>
        </w:rPr>
        <w:t>coal consumption. This data is necessary to develop the knowledge to create a plan to cut back on coal usage and move towards more environmentally friendly energy sources.</w:t>
      </w:r>
    </w:p>
    <w:p w14:paraId="67E6FBA4" w14:textId="77777777" w:rsidR="001365EA" w:rsidRPr="00976DF6" w:rsidRDefault="001365EA" w:rsidP="00CD190A">
      <w:pPr>
        <w:spacing w:line="276" w:lineRule="auto"/>
        <w:jc w:val="both"/>
        <w:rPr>
          <w:rFonts w:asciiTheme="minorHAnsi" w:hAnsiTheme="minorHAnsi" w:cstheme="minorHAnsi"/>
          <w:sz w:val="22"/>
          <w:szCs w:val="22"/>
          <w:lang w:val="en-US"/>
        </w:rPr>
      </w:pPr>
    </w:p>
    <w:p w14:paraId="46E03022" w14:textId="7A5CD6A1" w:rsidR="00E804EE" w:rsidRPr="00976DF6" w:rsidRDefault="00E804EE"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 xml:space="preserve">CO2 emitted by the gas flaring and its cumulative effects are recorded in the </w:t>
      </w:r>
      <w:r w:rsidRPr="00976DF6">
        <w:rPr>
          <w:rFonts w:asciiTheme="minorHAnsi" w:hAnsiTheme="minorHAnsi" w:cstheme="minorHAnsi"/>
          <w:b/>
          <w:bCs/>
          <w:sz w:val="22"/>
          <w:szCs w:val="22"/>
          <w:lang w:val="en-US"/>
        </w:rPr>
        <w:t>flaring_co2</w:t>
      </w:r>
      <w:r w:rsidRPr="00976DF6">
        <w:rPr>
          <w:rFonts w:asciiTheme="minorHAnsi" w:hAnsiTheme="minorHAnsi" w:cstheme="minorHAnsi"/>
          <w:sz w:val="22"/>
          <w:szCs w:val="22"/>
          <w:lang w:val="en-US"/>
        </w:rPr>
        <w:t xml:space="preserve"> and </w:t>
      </w:r>
      <w:r w:rsidRPr="00976DF6">
        <w:rPr>
          <w:rFonts w:asciiTheme="minorHAnsi" w:hAnsiTheme="minorHAnsi" w:cstheme="minorHAnsi"/>
          <w:b/>
          <w:bCs/>
          <w:sz w:val="22"/>
          <w:szCs w:val="22"/>
          <w:lang w:val="en-US"/>
        </w:rPr>
        <w:t>cumulative_flaring_co2</w:t>
      </w:r>
      <w:r w:rsidRPr="00976DF6">
        <w:rPr>
          <w:rFonts w:asciiTheme="minorHAnsi" w:hAnsiTheme="minorHAnsi" w:cstheme="minorHAnsi"/>
          <w:sz w:val="22"/>
          <w:szCs w:val="22"/>
          <w:lang w:val="en-US"/>
        </w:rPr>
        <w:t xml:space="preserve"> columns. Flaring is one of the major sources of greenhouse gases and </w:t>
      </w:r>
      <w:r w:rsidRPr="00976DF6">
        <w:rPr>
          <w:rFonts w:asciiTheme="minorHAnsi" w:hAnsiTheme="minorHAnsi" w:cstheme="minorHAnsi"/>
          <w:sz w:val="22"/>
          <w:szCs w:val="22"/>
          <w:lang w:val="en-US"/>
        </w:rPr>
        <w:lastRenderedPageBreak/>
        <w:t xml:space="preserve">is often connected to the manufacturing of gas and petrol. It is essential to understand these types of emissions to discover the Areas of decrease. </w:t>
      </w:r>
      <w:r w:rsidR="0001682D" w:rsidRPr="00976DF6">
        <w:rPr>
          <w:rFonts w:asciiTheme="minorHAnsi" w:hAnsiTheme="minorHAnsi" w:cstheme="minorHAnsi"/>
          <w:sz w:val="22"/>
          <w:szCs w:val="22"/>
          <w:lang w:val="en-US"/>
        </w:rPr>
        <w:t>The combined data provide an overall effect of these operations over time and allow an extensive knowledge of the contribution of flaring to total emissions.</w:t>
      </w:r>
    </w:p>
    <w:p w14:paraId="6A1CBD8B" w14:textId="77777777" w:rsidR="001365EA" w:rsidRPr="00976DF6" w:rsidRDefault="001365EA" w:rsidP="00CD190A">
      <w:pPr>
        <w:spacing w:line="276" w:lineRule="auto"/>
        <w:jc w:val="both"/>
        <w:rPr>
          <w:rFonts w:asciiTheme="minorHAnsi" w:hAnsiTheme="minorHAnsi" w:cstheme="minorHAnsi"/>
          <w:sz w:val="22"/>
          <w:szCs w:val="22"/>
          <w:lang w:val="en-US"/>
        </w:rPr>
      </w:pPr>
    </w:p>
    <w:p w14:paraId="1B583556" w14:textId="112D0249" w:rsidR="0001682D" w:rsidRPr="00976DF6" w:rsidRDefault="0001682D"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 xml:space="preserve">To understand how Natural gas emissions are from the past then examining the </w:t>
      </w:r>
      <w:r w:rsidRPr="00976DF6">
        <w:rPr>
          <w:rFonts w:asciiTheme="minorHAnsi" w:hAnsiTheme="minorHAnsi" w:cstheme="minorHAnsi"/>
          <w:b/>
          <w:bCs/>
          <w:sz w:val="22"/>
          <w:szCs w:val="22"/>
          <w:lang w:val="en-US"/>
        </w:rPr>
        <w:t>gas_co2</w:t>
      </w:r>
      <w:r w:rsidRPr="00976DF6">
        <w:rPr>
          <w:rFonts w:asciiTheme="minorHAnsi" w:hAnsiTheme="minorHAnsi" w:cstheme="minorHAnsi"/>
          <w:sz w:val="22"/>
          <w:szCs w:val="22"/>
          <w:lang w:val="en-US"/>
        </w:rPr>
        <w:t xml:space="preserve"> and </w:t>
      </w:r>
      <w:r w:rsidRPr="00976DF6">
        <w:rPr>
          <w:rFonts w:asciiTheme="minorHAnsi" w:hAnsiTheme="minorHAnsi" w:cstheme="minorHAnsi"/>
          <w:b/>
          <w:bCs/>
          <w:sz w:val="22"/>
          <w:szCs w:val="22"/>
          <w:lang w:val="en-US"/>
        </w:rPr>
        <w:t>cumulative_gas_co2</w:t>
      </w:r>
      <w:r w:rsidRPr="00976DF6">
        <w:rPr>
          <w:rFonts w:asciiTheme="minorHAnsi" w:hAnsiTheme="minorHAnsi" w:cstheme="minorHAnsi"/>
          <w:sz w:val="22"/>
          <w:szCs w:val="22"/>
          <w:lang w:val="en-US"/>
        </w:rPr>
        <w:t xml:space="preserve"> columns is crucial for the analysis. </w:t>
      </w:r>
      <w:r w:rsidR="0080555B" w:rsidRPr="00976DF6">
        <w:rPr>
          <w:rFonts w:asciiTheme="minorHAnsi" w:hAnsiTheme="minorHAnsi" w:cstheme="minorHAnsi"/>
          <w:sz w:val="22"/>
          <w:szCs w:val="22"/>
          <w:lang w:val="en-US"/>
        </w:rPr>
        <w:t>N</w:t>
      </w:r>
      <w:r w:rsidRPr="00976DF6">
        <w:rPr>
          <w:rFonts w:asciiTheme="minorHAnsi" w:hAnsiTheme="minorHAnsi" w:cstheme="minorHAnsi"/>
          <w:sz w:val="22"/>
          <w:szCs w:val="22"/>
          <w:lang w:val="en-US"/>
        </w:rPr>
        <w:t xml:space="preserve">atural gas </w:t>
      </w:r>
      <w:r w:rsidR="0080555B" w:rsidRPr="00976DF6">
        <w:rPr>
          <w:rFonts w:asciiTheme="minorHAnsi" w:hAnsiTheme="minorHAnsi" w:cstheme="minorHAnsi"/>
          <w:sz w:val="22"/>
          <w:szCs w:val="22"/>
          <w:lang w:val="en-US"/>
        </w:rPr>
        <w:t xml:space="preserve">emits less greenhouse gases </w:t>
      </w:r>
      <w:r w:rsidR="0051210C" w:rsidRPr="00976DF6">
        <w:rPr>
          <w:rFonts w:asciiTheme="minorHAnsi" w:hAnsiTheme="minorHAnsi" w:cstheme="minorHAnsi"/>
          <w:sz w:val="22"/>
          <w:szCs w:val="22"/>
          <w:lang w:val="en-US"/>
        </w:rPr>
        <w:t>than</w:t>
      </w:r>
      <w:r w:rsidR="0080555B" w:rsidRPr="00976DF6">
        <w:rPr>
          <w:rFonts w:asciiTheme="minorHAnsi" w:hAnsiTheme="minorHAnsi" w:cstheme="minorHAnsi"/>
          <w:sz w:val="22"/>
          <w:szCs w:val="22"/>
          <w:lang w:val="en-US"/>
        </w:rPr>
        <w:t xml:space="preserve"> coal and oil, but natural gas contributes significantly to greenhouse gas emissions. By examining these data, one may assess the natural gas in the energy mix and find solutions to reduce the natural gas impact on the environment.</w:t>
      </w:r>
    </w:p>
    <w:p w14:paraId="06A431F9" w14:textId="77777777" w:rsidR="001365EA" w:rsidRPr="00976DF6" w:rsidRDefault="001365EA" w:rsidP="00CD190A">
      <w:pPr>
        <w:spacing w:line="276" w:lineRule="auto"/>
        <w:jc w:val="both"/>
        <w:rPr>
          <w:rFonts w:asciiTheme="minorHAnsi" w:hAnsiTheme="minorHAnsi" w:cstheme="minorHAnsi"/>
          <w:sz w:val="22"/>
          <w:szCs w:val="22"/>
          <w:lang w:val="en-US"/>
        </w:rPr>
      </w:pPr>
    </w:p>
    <w:p w14:paraId="13D147E2" w14:textId="70059B43" w:rsidR="0080555B" w:rsidRPr="00976DF6" w:rsidRDefault="0080555B"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 xml:space="preserve">It is critical to understand the oil past data which has influenced the carbon emissions in the USA. The </w:t>
      </w:r>
      <w:r w:rsidRPr="00976DF6">
        <w:rPr>
          <w:rFonts w:asciiTheme="minorHAnsi" w:hAnsiTheme="minorHAnsi" w:cstheme="minorHAnsi"/>
          <w:b/>
          <w:bCs/>
          <w:sz w:val="22"/>
          <w:szCs w:val="22"/>
          <w:lang w:val="en-US"/>
        </w:rPr>
        <w:t>oil_co2</w:t>
      </w:r>
      <w:r w:rsidRPr="00976DF6">
        <w:rPr>
          <w:rFonts w:asciiTheme="minorHAnsi" w:hAnsiTheme="minorHAnsi" w:cstheme="minorHAnsi"/>
          <w:sz w:val="22"/>
          <w:szCs w:val="22"/>
          <w:lang w:val="en-US"/>
        </w:rPr>
        <w:t xml:space="preserve"> and </w:t>
      </w:r>
      <w:r w:rsidRPr="00976DF6">
        <w:rPr>
          <w:rFonts w:asciiTheme="minorHAnsi" w:hAnsiTheme="minorHAnsi" w:cstheme="minorHAnsi"/>
          <w:b/>
          <w:bCs/>
          <w:sz w:val="22"/>
          <w:szCs w:val="22"/>
          <w:lang w:val="en-US"/>
        </w:rPr>
        <w:t>cumulative_oil_co2</w:t>
      </w:r>
      <w:r w:rsidRPr="00976DF6">
        <w:rPr>
          <w:rFonts w:asciiTheme="minorHAnsi" w:hAnsiTheme="minorHAnsi" w:cstheme="minorHAnsi"/>
          <w:sz w:val="22"/>
          <w:szCs w:val="22"/>
          <w:lang w:val="en-US"/>
        </w:rPr>
        <w:t xml:space="preserve"> columns provide information on CO2 emissions from oil consumption and their cumulative totals. </w:t>
      </w:r>
      <w:r w:rsidR="00CA7F45" w:rsidRPr="00976DF6">
        <w:rPr>
          <w:rFonts w:asciiTheme="minorHAnsi" w:hAnsiTheme="minorHAnsi" w:cstheme="minorHAnsi"/>
          <w:sz w:val="22"/>
          <w:szCs w:val="22"/>
          <w:lang w:val="en-US"/>
        </w:rPr>
        <w:t>Learning the negative impacts of oil is essential to create strategies for reducing oil usage and switching to renewable energy sources. The combination of this data helps assess the historical share of the total greenhouse gases and develops the basis for long-range strategy and policy development.</w:t>
      </w:r>
    </w:p>
    <w:p w14:paraId="64391146" w14:textId="77777777" w:rsidR="001365EA" w:rsidRPr="00976DF6" w:rsidRDefault="001365EA" w:rsidP="00CD190A">
      <w:pPr>
        <w:spacing w:line="276" w:lineRule="auto"/>
        <w:jc w:val="both"/>
        <w:rPr>
          <w:rFonts w:asciiTheme="minorHAnsi" w:hAnsiTheme="minorHAnsi" w:cstheme="minorHAnsi"/>
          <w:sz w:val="22"/>
          <w:szCs w:val="22"/>
          <w:lang w:val="en-US"/>
        </w:rPr>
      </w:pPr>
    </w:p>
    <w:p w14:paraId="70F8ACC9" w14:textId="6CC90091" w:rsidR="0080555B" w:rsidRPr="00976DF6" w:rsidRDefault="00CA7F45"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Overall emission of CO2 is one of the critical metric</w:t>
      </w:r>
      <w:r w:rsidR="00035362" w:rsidRPr="00976DF6">
        <w:rPr>
          <w:rFonts w:asciiTheme="minorHAnsi" w:hAnsiTheme="minorHAnsi" w:cstheme="minorHAnsi"/>
          <w:sz w:val="22"/>
          <w:szCs w:val="22"/>
          <w:lang w:val="en-US"/>
        </w:rPr>
        <w:t>s</w:t>
      </w:r>
      <w:r w:rsidRPr="00976DF6">
        <w:rPr>
          <w:rFonts w:asciiTheme="minorHAnsi" w:hAnsiTheme="minorHAnsi" w:cstheme="minorHAnsi"/>
          <w:sz w:val="22"/>
          <w:szCs w:val="22"/>
          <w:lang w:val="en-US"/>
        </w:rPr>
        <w:t xml:space="preserve"> which help to identify the total carbon emitted by all sources </w:t>
      </w:r>
      <w:r w:rsidR="00035362" w:rsidRPr="00976DF6">
        <w:rPr>
          <w:rFonts w:asciiTheme="minorHAnsi" w:hAnsiTheme="minorHAnsi" w:cstheme="minorHAnsi"/>
          <w:sz w:val="22"/>
          <w:szCs w:val="22"/>
          <w:lang w:val="en-US"/>
        </w:rPr>
        <w:t>and</w:t>
      </w:r>
      <w:r w:rsidRPr="00976DF6">
        <w:rPr>
          <w:rFonts w:asciiTheme="minorHAnsi" w:hAnsiTheme="minorHAnsi" w:cstheme="minorHAnsi"/>
          <w:sz w:val="22"/>
          <w:szCs w:val="22"/>
          <w:lang w:val="en-US"/>
        </w:rPr>
        <w:t xml:space="preserve"> </w:t>
      </w:r>
      <w:r w:rsidR="00011129" w:rsidRPr="00976DF6">
        <w:rPr>
          <w:rFonts w:asciiTheme="minorHAnsi" w:hAnsiTheme="minorHAnsi" w:cstheme="minorHAnsi"/>
          <w:sz w:val="22"/>
          <w:szCs w:val="22"/>
          <w:lang w:val="en-US"/>
        </w:rPr>
        <w:t>assist</w:t>
      </w:r>
      <w:r w:rsidR="00035362" w:rsidRPr="00976DF6">
        <w:rPr>
          <w:rFonts w:asciiTheme="minorHAnsi" w:hAnsiTheme="minorHAnsi" w:cstheme="minorHAnsi"/>
          <w:sz w:val="22"/>
          <w:szCs w:val="22"/>
          <w:lang w:val="en-US"/>
        </w:rPr>
        <w:t xml:space="preserve"> </w:t>
      </w:r>
      <w:r w:rsidR="00011129" w:rsidRPr="00976DF6">
        <w:rPr>
          <w:rFonts w:asciiTheme="minorHAnsi" w:hAnsiTheme="minorHAnsi" w:cstheme="minorHAnsi"/>
          <w:sz w:val="22"/>
          <w:szCs w:val="22"/>
          <w:lang w:val="en-US"/>
        </w:rPr>
        <w:t xml:space="preserve">experts </w:t>
      </w:r>
      <w:r w:rsidR="00035362" w:rsidRPr="00976DF6">
        <w:rPr>
          <w:rFonts w:asciiTheme="minorHAnsi" w:hAnsiTheme="minorHAnsi" w:cstheme="minorHAnsi"/>
          <w:sz w:val="22"/>
          <w:szCs w:val="22"/>
          <w:lang w:val="en-US"/>
        </w:rPr>
        <w:t>assess</w:t>
      </w:r>
      <w:r w:rsidRPr="00976DF6">
        <w:rPr>
          <w:rFonts w:asciiTheme="minorHAnsi" w:hAnsiTheme="minorHAnsi" w:cstheme="minorHAnsi"/>
          <w:sz w:val="22"/>
          <w:szCs w:val="22"/>
          <w:lang w:val="en-US"/>
        </w:rPr>
        <w:t xml:space="preserve"> the </w:t>
      </w:r>
      <w:r w:rsidR="00011129" w:rsidRPr="00976DF6">
        <w:rPr>
          <w:rFonts w:asciiTheme="minorHAnsi" w:hAnsiTheme="minorHAnsi" w:cstheme="minorHAnsi"/>
          <w:sz w:val="22"/>
          <w:szCs w:val="22"/>
          <w:lang w:val="en-US"/>
        </w:rPr>
        <w:t xml:space="preserve">efficacy of diverse policies and initiatives to reduce the carbon emission based on based of the past trends and patterns. This column provides a detailed summary of the complete emissions situation, which is crucial to the study. </w:t>
      </w:r>
    </w:p>
    <w:p w14:paraId="6E077802" w14:textId="77777777" w:rsidR="001365EA" w:rsidRPr="00976DF6" w:rsidRDefault="001365EA" w:rsidP="00CD190A">
      <w:pPr>
        <w:spacing w:line="276" w:lineRule="auto"/>
        <w:jc w:val="both"/>
        <w:rPr>
          <w:rFonts w:asciiTheme="minorHAnsi" w:hAnsiTheme="minorHAnsi" w:cstheme="minorHAnsi"/>
          <w:sz w:val="22"/>
          <w:szCs w:val="22"/>
          <w:lang w:val="en-US"/>
        </w:rPr>
      </w:pPr>
    </w:p>
    <w:p w14:paraId="68E0AD75" w14:textId="23B06896" w:rsidR="00011129" w:rsidRPr="00976DF6" w:rsidRDefault="00011129" w:rsidP="00CD190A">
      <w:pPr>
        <w:spacing w:line="276" w:lineRule="auto"/>
        <w:jc w:val="both"/>
        <w:rPr>
          <w:rFonts w:asciiTheme="minorHAnsi" w:hAnsiTheme="minorHAnsi" w:cstheme="minorHAnsi"/>
          <w:sz w:val="22"/>
          <w:szCs w:val="22"/>
          <w:lang w:val="en-US"/>
        </w:rPr>
      </w:pPr>
      <w:r w:rsidRPr="00976DF6">
        <w:rPr>
          <w:rFonts w:asciiTheme="minorHAnsi" w:hAnsiTheme="minorHAnsi" w:cstheme="minorHAnsi"/>
          <w:sz w:val="22"/>
          <w:szCs w:val="22"/>
          <w:lang w:val="en-US"/>
        </w:rPr>
        <w:t xml:space="preserve">The </w:t>
      </w:r>
      <w:r w:rsidR="009F0ADD" w:rsidRPr="00976DF6">
        <w:rPr>
          <w:rFonts w:asciiTheme="minorHAnsi" w:hAnsiTheme="minorHAnsi" w:cstheme="minorHAnsi"/>
          <w:sz w:val="22"/>
          <w:szCs w:val="22"/>
          <w:lang w:val="en-US"/>
        </w:rPr>
        <w:t>economy's average carbon footprint and carbon intensit</w:t>
      </w:r>
      <w:r w:rsidR="00697721" w:rsidRPr="00976DF6">
        <w:rPr>
          <w:rFonts w:asciiTheme="minorHAnsi" w:hAnsiTheme="minorHAnsi" w:cstheme="minorHAnsi"/>
          <w:sz w:val="22"/>
          <w:szCs w:val="22"/>
          <w:lang w:val="en-US"/>
        </w:rPr>
        <w:t>y have been identified as “co2_per_capita” and “co2_per_gdp”, respectively. The co2_per_capita data shed light on the effectiveness of programs intended to reduce individual emissions, on the other hand, co2_per_gdp stats show the carbon efficiency of commerce. Overall, both columns assist in understanding the relationship</w:t>
      </w:r>
      <w:r w:rsidR="00785987" w:rsidRPr="00976DF6">
        <w:rPr>
          <w:rFonts w:asciiTheme="minorHAnsi" w:hAnsiTheme="minorHAnsi" w:cstheme="minorHAnsi"/>
          <w:sz w:val="22"/>
          <w:szCs w:val="22"/>
          <w:lang w:val="en-US"/>
        </w:rPr>
        <w:t xml:space="preserve"> between emissions, </w:t>
      </w:r>
      <w:r w:rsidR="009F0ADD" w:rsidRPr="00976DF6">
        <w:rPr>
          <w:rFonts w:asciiTheme="minorHAnsi" w:hAnsiTheme="minorHAnsi" w:cstheme="minorHAnsi"/>
          <w:sz w:val="22"/>
          <w:szCs w:val="22"/>
          <w:lang w:val="en-US"/>
        </w:rPr>
        <w:t>person</w:t>
      </w:r>
      <w:r w:rsidR="00785987" w:rsidRPr="00976DF6">
        <w:rPr>
          <w:rFonts w:asciiTheme="minorHAnsi" w:hAnsiTheme="minorHAnsi" w:cstheme="minorHAnsi"/>
          <w:sz w:val="22"/>
          <w:szCs w:val="22"/>
          <w:lang w:val="en-US"/>
        </w:rPr>
        <w:t xml:space="preserve">al actions, and economic expansion and provide a structure for </w:t>
      </w:r>
      <w:r w:rsidR="009F0ADD" w:rsidRPr="00976DF6">
        <w:rPr>
          <w:rFonts w:asciiTheme="minorHAnsi" w:hAnsiTheme="minorHAnsi" w:cstheme="minorHAnsi"/>
          <w:sz w:val="22"/>
          <w:szCs w:val="22"/>
          <w:lang w:val="en-US"/>
        </w:rPr>
        <w:t>creating</w:t>
      </w:r>
      <w:r w:rsidR="00785987" w:rsidRPr="00976DF6">
        <w:rPr>
          <w:rFonts w:asciiTheme="minorHAnsi" w:hAnsiTheme="minorHAnsi" w:cstheme="minorHAnsi"/>
          <w:sz w:val="22"/>
          <w:szCs w:val="22"/>
          <w:lang w:val="en-US"/>
        </w:rPr>
        <w:t xml:space="preserve"> targeted policies and initiatives. </w:t>
      </w:r>
    </w:p>
    <w:p w14:paraId="0B836AAA" w14:textId="77777777" w:rsidR="009F0ADD" w:rsidRPr="00976DF6" w:rsidRDefault="009F0ADD" w:rsidP="00603531">
      <w:pPr>
        <w:jc w:val="both"/>
        <w:rPr>
          <w:rFonts w:asciiTheme="minorHAnsi" w:hAnsiTheme="minorHAnsi" w:cstheme="minorHAnsi"/>
          <w:lang w:val="en-US"/>
        </w:rPr>
      </w:pPr>
    </w:p>
    <w:p w14:paraId="2B9477E4" w14:textId="77777777" w:rsidR="00907C06" w:rsidRPr="00976DF6" w:rsidRDefault="00907C06" w:rsidP="00603531">
      <w:pPr>
        <w:jc w:val="both"/>
        <w:rPr>
          <w:rFonts w:asciiTheme="minorHAnsi" w:hAnsiTheme="minorHAnsi" w:cstheme="minorHAnsi"/>
          <w:lang w:val="en-US"/>
        </w:rPr>
      </w:pPr>
    </w:p>
    <w:p w14:paraId="47C7A5D5" w14:textId="787985BE" w:rsidR="009F0ADD" w:rsidRPr="00976DF6" w:rsidRDefault="009F0ADD" w:rsidP="00603531">
      <w:pPr>
        <w:pStyle w:val="Heading2"/>
        <w:jc w:val="both"/>
        <w:rPr>
          <w:rFonts w:asciiTheme="minorHAnsi" w:hAnsiTheme="minorHAnsi" w:cstheme="minorHAnsi"/>
        </w:rPr>
      </w:pPr>
      <w:bookmarkStart w:id="77" w:name="_Toc176009128"/>
      <w:bookmarkStart w:id="78" w:name="_Toc176528050"/>
      <w:r w:rsidRPr="00976DF6">
        <w:rPr>
          <w:rFonts w:asciiTheme="minorHAnsi" w:hAnsiTheme="minorHAnsi" w:cstheme="minorHAnsi"/>
        </w:rPr>
        <w:t>4.2 Ethical Considerations</w:t>
      </w:r>
      <w:bookmarkEnd w:id="77"/>
      <w:bookmarkEnd w:id="78"/>
    </w:p>
    <w:p w14:paraId="1F898CE0" w14:textId="77777777" w:rsidR="0027032B" w:rsidRPr="00976DF6" w:rsidRDefault="0027032B" w:rsidP="00603531">
      <w:pPr>
        <w:jc w:val="both"/>
        <w:rPr>
          <w:rFonts w:asciiTheme="minorHAnsi" w:hAnsiTheme="minorHAnsi" w:cstheme="minorHAnsi"/>
        </w:rPr>
      </w:pPr>
    </w:p>
    <w:p w14:paraId="1D3573F2" w14:textId="3746B7D8" w:rsidR="0027032B" w:rsidRPr="00976DF6" w:rsidRDefault="00534420"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carbon emission for USA data used in this study is collected from the “OUR WORLD IN </w:t>
      </w:r>
      <w:r w:rsidR="00FE0A01" w:rsidRPr="00976DF6">
        <w:rPr>
          <w:rFonts w:asciiTheme="minorHAnsi" w:hAnsiTheme="minorHAnsi" w:cstheme="minorHAnsi"/>
          <w:sz w:val="22"/>
          <w:szCs w:val="22"/>
        </w:rPr>
        <w:t>DATA” an</w:t>
      </w:r>
      <w:r w:rsidRPr="00976DF6">
        <w:rPr>
          <w:rFonts w:asciiTheme="minorHAnsi" w:hAnsiTheme="minorHAnsi" w:cstheme="minorHAnsi"/>
          <w:sz w:val="22"/>
          <w:szCs w:val="22"/>
        </w:rPr>
        <w:t xml:space="preserve"> open</w:t>
      </w:r>
      <w:r w:rsidR="00FE0A01" w:rsidRPr="00976DF6">
        <w:rPr>
          <w:rFonts w:asciiTheme="minorHAnsi" w:hAnsiTheme="minorHAnsi" w:cstheme="minorHAnsi"/>
          <w:sz w:val="22"/>
          <w:szCs w:val="22"/>
        </w:rPr>
        <w:t>-source</w:t>
      </w:r>
      <w:r w:rsidRPr="00976DF6">
        <w:rPr>
          <w:rFonts w:asciiTheme="minorHAnsi" w:hAnsiTheme="minorHAnsi" w:cstheme="minorHAnsi"/>
          <w:sz w:val="22"/>
          <w:szCs w:val="22"/>
        </w:rPr>
        <w:t xml:space="preserve"> </w:t>
      </w:r>
      <w:r w:rsidR="00FE0A01" w:rsidRPr="00976DF6">
        <w:rPr>
          <w:rFonts w:asciiTheme="minorHAnsi" w:hAnsiTheme="minorHAnsi" w:cstheme="minorHAnsi"/>
          <w:sz w:val="22"/>
          <w:szCs w:val="22"/>
        </w:rPr>
        <w:t>platform renowned for its vast and historical information. The data is anonymised, publicly available for everyone, and includes the years 1800-2022, so there is no chance that it may hurt an individual or anything as it does breach anyone’s information. Strict adherence to ethical principles ensures transparency in the management and interpretation of data in the research.</w:t>
      </w:r>
      <w:r w:rsidR="00613B8D" w:rsidRPr="00976DF6">
        <w:rPr>
          <w:rFonts w:asciiTheme="minorHAnsi" w:hAnsiTheme="minorHAnsi" w:cstheme="minorHAnsi"/>
          <w:sz w:val="22"/>
          <w:szCs w:val="22"/>
        </w:rPr>
        <w:t xml:space="preserve"> </w:t>
      </w:r>
      <w:r w:rsidR="00AD1ABD" w:rsidRPr="00976DF6">
        <w:rPr>
          <w:rFonts w:asciiTheme="minorHAnsi" w:hAnsiTheme="minorHAnsi" w:cstheme="minorHAnsi"/>
          <w:sz w:val="22"/>
          <w:szCs w:val="22"/>
        </w:rPr>
        <w:t>This flexibility is maintained by carefully documenting methods and admitting any limitations or biases, guaranteeing the accuracy and dependability of the study results.</w:t>
      </w:r>
    </w:p>
    <w:p w14:paraId="534348B8" w14:textId="77777777" w:rsidR="00AD1ABD" w:rsidRPr="00976DF6" w:rsidRDefault="00AD1ABD" w:rsidP="00CD190A">
      <w:pPr>
        <w:spacing w:line="276" w:lineRule="auto"/>
        <w:jc w:val="both"/>
        <w:rPr>
          <w:rFonts w:asciiTheme="minorHAnsi" w:hAnsiTheme="minorHAnsi" w:cstheme="minorHAnsi"/>
          <w:sz w:val="22"/>
          <w:szCs w:val="22"/>
        </w:rPr>
      </w:pPr>
    </w:p>
    <w:p w14:paraId="3DB9E339" w14:textId="2A79CBA8" w:rsidR="00857DCB" w:rsidRPr="00976DF6" w:rsidRDefault="00AD1ABD"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lastRenderedPageBreak/>
        <w:t>Furthermore, the research goes to considerable lengths to ensure that the data it offers is unbiased and free of bias. The research tries to avoid misunderstanding or neglect of data while contributing significant insights by complying with ethical norms. Since the findings and recommendations are derived from a thorough examination, the study is certain that it will have an advantageous impact on the area without compromising ethical issues.</w:t>
      </w:r>
      <w:r w:rsidR="00207CE1" w:rsidRPr="00976DF6">
        <w:rPr>
          <w:rFonts w:asciiTheme="minorHAnsi" w:hAnsiTheme="minorHAnsi" w:cstheme="minorHAnsi"/>
          <w:sz w:val="22"/>
          <w:szCs w:val="22"/>
        </w:rPr>
        <w:t xml:space="preserve"> </w:t>
      </w:r>
    </w:p>
    <w:p w14:paraId="30B38B3D" w14:textId="77777777" w:rsidR="00857DCB" w:rsidRPr="00976DF6" w:rsidRDefault="00857DCB" w:rsidP="00CD190A">
      <w:pPr>
        <w:spacing w:line="276" w:lineRule="auto"/>
        <w:rPr>
          <w:rFonts w:asciiTheme="minorHAnsi" w:hAnsiTheme="minorHAnsi" w:cstheme="minorHAnsi"/>
        </w:rPr>
      </w:pPr>
    </w:p>
    <w:p w14:paraId="0E262400" w14:textId="77777777" w:rsidR="00907C06" w:rsidRPr="00976DF6" w:rsidRDefault="00907C06" w:rsidP="005B1AD2">
      <w:pPr>
        <w:rPr>
          <w:rFonts w:asciiTheme="minorHAnsi" w:hAnsiTheme="minorHAnsi" w:cstheme="minorHAnsi"/>
        </w:rPr>
      </w:pPr>
    </w:p>
    <w:p w14:paraId="4DE3AA24" w14:textId="77777777" w:rsidR="005E4332" w:rsidRPr="00976DF6" w:rsidRDefault="005E4332" w:rsidP="00907C06">
      <w:pPr>
        <w:pStyle w:val="Heading2"/>
        <w:rPr>
          <w:rFonts w:asciiTheme="minorHAnsi" w:hAnsiTheme="minorHAnsi" w:cstheme="minorHAnsi"/>
        </w:rPr>
      </w:pPr>
      <w:bookmarkStart w:id="79" w:name="_Toc176009129"/>
      <w:bookmarkStart w:id="80" w:name="_Toc176528051"/>
      <w:r w:rsidRPr="00976DF6">
        <w:rPr>
          <w:rFonts w:asciiTheme="minorHAnsi" w:hAnsiTheme="minorHAnsi" w:cstheme="minorHAnsi"/>
        </w:rPr>
        <w:t>4.3. Data Pre-processing (ETL)</w:t>
      </w:r>
      <w:bookmarkEnd w:id="79"/>
      <w:bookmarkEnd w:id="80"/>
    </w:p>
    <w:p w14:paraId="2238E1B0" w14:textId="77777777" w:rsidR="00D04D4A" w:rsidRPr="00976DF6" w:rsidRDefault="00D04D4A" w:rsidP="005B1AD2">
      <w:pPr>
        <w:rPr>
          <w:rFonts w:asciiTheme="minorHAnsi" w:hAnsiTheme="minorHAnsi" w:cstheme="minorHAnsi"/>
        </w:rPr>
      </w:pPr>
    </w:p>
    <w:p w14:paraId="4854F6A0" w14:textId="3A705AFF" w:rsidR="0002292E" w:rsidRPr="00976DF6" w:rsidRDefault="00E44968" w:rsidP="00907C06">
      <w:pPr>
        <w:pStyle w:val="Heading2"/>
        <w:rPr>
          <w:rFonts w:asciiTheme="minorHAnsi" w:hAnsiTheme="minorHAnsi" w:cstheme="minorHAnsi"/>
        </w:rPr>
      </w:pPr>
      <w:bookmarkStart w:id="81" w:name="_Toc176528052"/>
      <w:r w:rsidRPr="00976DF6">
        <w:rPr>
          <w:rFonts w:asciiTheme="minorHAnsi" w:hAnsiTheme="minorHAnsi" w:cstheme="minorHAnsi"/>
        </w:rPr>
        <w:t>4.3.1 Carbon emission data</w:t>
      </w:r>
      <w:bookmarkEnd w:id="81"/>
    </w:p>
    <w:p w14:paraId="20E9F32C" w14:textId="77777777" w:rsidR="00907C06" w:rsidRPr="00976DF6" w:rsidRDefault="00907C06" w:rsidP="00907C06">
      <w:pPr>
        <w:rPr>
          <w:rFonts w:asciiTheme="minorHAnsi" w:hAnsiTheme="minorHAnsi" w:cstheme="minorHAnsi"/>
          <w:lang w:val="en-GB"/>
        </w:rPr>
      </w:pPr>
    </w:p>
    <w:p w14:paraId="0D8BFEC9" w14:textId="48A621AF" w:rsidR="00DC6C9B" w:rsidRPr="00976DF6" w:rsidRDefault="00DC6C9B"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To ensure data integrity and analytical value, the ETL (Extract, Transform, Load) process applied in this study was carefully designed to prepare the data</w:t>
      </w:r>
      <w:r w:rsidR="000A64D7" w:rsidRPr="00976DF6">
        <w:rPr>
          <w:rFonts w:asciiTheme="minorHAnsi" w:hAnsiTheme="minorHAnsi" w:cstheme="minorHAnsi"/>
          <w:sz w:val="22"/>
          <w:szCs w:val="22"/>
        </w:rPr>
        <w:t>set for further examination</w:t>
      </w:r>
      <w:r w:rsidR="007E1148" w:rsidRPr="00976DF6">
        <w:rPr>
          <w:rFonts w:asciiTheme="minorHAnsi" w:hAnsiTheme="minorHAnsi" w:cstheme="minorHAnsi"/>
          <w:sz w:val="22"/>
          <w:szCs w:val="22"/>
        </w:rPr>
        <w:t xml:space="preserve"> and all the involved steps have been outlined in </w:t>
      </w:r>
      <w:r w:rsidR="007E1148" w:rsidRPr="00976DF6">
        <w:rPr>
          <w:rFonts w:asciiTheme="minorHAnsi" w:hAnsiTheme="minorHAnsi" w:cstheme="minorHAnsi"/>
          <w:sz w:val="22"/>
          <w:szCs w:val="22"/>
        </w:rPr>
        <w:fldChar w:fldCharType="begin"/>
      </w:r>
      <w:r w:rsidR="007E1148" w:rsidRPr="00976DF6">
        <w:rPr>
          <w:rFonts w:asciiTheme="minorHAnsi" w:hAnsiTheme="minorHAnsi" w:cstheme="minorHAnsi"/>
          <w:sz w:val="22"/>
          <w:szCs w:val="22"/>
        </w:rPr>
        <w:instrText xml:space="preserve"> REF _Ref176350227 \h </w:instrText>
      </w:r>
      <w:r w:rsidR="007D5015" w:rsidRPr="00976DF6">
        <w:rPr>
          <w:rFonts w:asciiTheme="minorHAnsi" w:hAnsiTheme="minorHAnsi" w:cstheme="minorHAnsi"/>
          <w:sz w:val="22"/>
          <w:szCs w:val="22"/>
        </w:rPr>
        <w:instrText xml:space="preserve"> \* MERGEFORMAT </w:instrText>
      </w:r>
      <w:r w:rsidR="007E1148" w:rsidRPr="00976DF6">
        <w:rPr>
          <w:rFonts w:asciiTheme="minorHAnsi" w:hAnsiTheme="minorHAnsi" w:cstheme="minorHAnsi"/>
          <w:sz w:val="22"/>
          <w:szCs w:val="22"/>
        </w:rPr>
      </w:r>
      <w:r w:rsidR="007E1148" w:rsidRPr="00976DF6">
        <w:rPr>
          <w:rFonts w:asciiTheme="minorHAnsi" w:hAnsiTheme="minorHAnsi" w:cstheme="minorHAnsi"/>
          <w:sz w:val="22"/>
          <w:szCs w:val="22"/>
        </w:rPr>
        <w:fldChar w:fldCharType="separate"/>
      </w:r>
      <w:r w:rsidR="007E1148" w:rsidRPr="00976DF6">
        <w:rPr>
          <w:rFonts w:asciiTheme="minorHAnsi" w:hAnsiTheme="minorHAnsi" w:cstheme="minorHAnsi"/>
          <w:sz w:val="22"/>
          <w:szCs w:val="22"/>
        </w:rPr>
        <w:t>Table 3</w:t>
      </w:r>
      <w:r w:rsidR="007E1148" w:rsidRPr="00976DF6">
        <w:rPr>
          <w:rFonts w:asciiTheme="minorHAnsi" w:hAnsiTheme="minorHAnsi" w:cstheme="minorHAnsi"/>
          <w:sz w:val="22"/>
          <w:szCs w:val="22"/>
        </w:rPr>
        <w:fldChar w:fldCharType="end"/>
      </w:r>
      <w:r w:rsidR="000A64D7" w:rsidRPr="00976DF6">
        <w:rPr>
          <w:rFonts w:asciiTheme="minorHAnsi" w:hAnsiTheme="minorHAnsi" w:cstheme="minorHAnsi"/>
          <w:sz w:val="22"/>
          <w:szCs w:val="22"/>
        </w:rPr>
        <w:t xml:space="preserve">. The systematic input of raw historical USA emissions of carbon data into a Pandas data frame formed the data extraction step. Since the source of the information, which included a variety of emissions metrics, was in CSV format, it was essential to extract useful data </w:t>
      </w:r>
      <w:r w:rsidR="00AE17B3" w:rsidRPr="00976DF6">
        <w:rPr>
          <w:rFonts w:asciiTheme="minorHAnsi" w:hAnsiTheme="minorHAnsi" w:cstheme="minorHAnsi"/>
          <w:sz w:val="22"/>
          <w:szCs w:val="22"/>
        </w:rPr>
        <w:t>before moving on to more complex processing steps so that it would be more structured and managed more easily.</w:t>
      </w:r>
    </w:p>
    <w:p w14:paraId="3464FDBF" w14:textId="77777777" w:rsidR="00907C06" w:rsidRPr="00976DF6" w:rsidRDefault="00907C06" w:rsidP="00CD190A">
      <w:pPr>
        <w:spacing w:line="276" w:lineRule="auto"/>
        <w:jc w:val="both"/>
        <w:rPr>
          <w:rFonts w:asciiTheme="minorHAnsi" w:hAnsiTheme="minorHAnsi" w:cstheme="minorHAnsi"/>
        </w:rPr>
      </w:pPr>
    </w:p>
    <w:p w14:paraId="2DE85403" w14:textId="13A2F30E" w:rsidR="004409BB" w:rsidRPr="00976DF6" w:rsidRDefault="004409BB"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One of the most significant phases in the ETL process is </w:t>
      </w:r>
      <w:r w:rsidR="00554A47" w:rsidRPr="00976DF6">
        <w:rPr>
          <w:rFonts w:asciiTheme="minorHAnsi" w:hAnsiTheme="minorHAnsi" w:cstheme="minorHAnsi"/>
          <w:sz w:val="22"/>
          <w:szCs w:val="22"/>
        </w:rPr>
        <w:t>t</w:t>
      </w:r>
      <w:r w:rsidRPr="00976DF6">
        <w:rPr>
          <w:rFonts w:asciiTheme="minorHAnsi" w:hAnsiTheme="minorHAnsi" w:cstheme="minorHAnsi"/>
          <w:sz w:val="22"/>
          <w:szCs w:val="22"/>
        </w:rPr>
        <w:t xml:space="preserve">ransformation, which requires a systematic procedure to clean and improve the </w:t>
      </w:r>
      <w:r w:rsidR="00554A47" w:rsidRPr="00976DF6">
        <w:rPr>
          <w:rFonts w:asciiTheme="minorHAnsi" w:hAnsiTheme="minorHAnsi" w:cstheme="minorHAnsi"/>
          <w:sz w:val="22"/>
          <w:szCs w:val="22"/>
        </w:rPr>
        <w:t xml:space="preserve">quality of the </w:t>
      </w:r>
      <w:r w:rsidRPr="00976DF6">
        <w:rPr>
          <w:rFonts w:asciiTheme="minorHAnsi" w:hAnsiTheme="minorHAnsi" w:cstheme="minorHAnsi"/>
          <w:sz w:val="22"/>
          <w:szCs w:val="22"/>
        </w:rPr>
        <w:t xml:space="preserve">collected data. </w:t>
      </w:r>
      <w:r w:rsidR="00111757" w:rsidRPr="00976DF6">
        <w:rPr>
          <w:rFonts w:asciiTheme="minorHAnsi" w:hAnsiTheme="minorHAnsi" w:cstheme="minorHAnsi"/>
          <w:sz w:val="22"/>
          <w:szCs w:val="22"/>
        </w:rPr>
        <w:t xml:space="preserve">To maintain the dataset’s durability and reliability, columns with more than 50% missing data were first eliminated as </w:t>
      </w:r>
      <w:r w:rsidR="00563FD8" w:rsidRPr="00976DF6">
        <w:rPr>
          <w:rFonts w:asciiTheme="minorHAnsi" w:hAnsiTheme="minorHAnsi" w:cstheme="minorHAnsi"/>
          <w:sz w:val="22"/>
          <w:szCs w:val="22"/>
        </w:rPr>
        <w:t>columns with 50% missing values could compromise the integrity of the analysis and result in distorted or false findings</w:t>
      </w:r>
      <w:r w:rsidR="00150958" w:rsidRPr="00976DF6">
        <w:rPr>
          <w:rFonts w:asciiTheme="minorHAnsi" w:hAnsiTheme="minorHAnsi" w:cstheme="minorHAnsi"/>
          <w:sz w:val="22"/>
          <w:szCs w:val="22"/>
        </w:rPr>
        <w:t xml:space="preserve"> and less than columns w</w:t>
      </w:r>
      <w:r w:rsidR="00B67CAF" w:rsidRPr="00976DF6">
        <w:rPr>
          <w:rFonts w:asciiTheme="minorHAnsi" w:hAnsiTheme="minorHAnsi" w:cstheme="minorHAnsi"/>
          <w:sz w:val="22"/>
          <w:szCs w:val="22"/>
        </w:rPr>
        <w:t>ith</w:t>
      </w:r>
      <w:r w:rsidR="00150958" w:rsidRPr="00976DF6">
        <w:rPr>
          <w:rFonts w:asciiTheme="minorHAnsi" w:hAnsiTheme="minorHAnsi" w:cstheme="minorHAnsi"/>
          <w:sz w:val="22"/>
          <w:szCs w:val="22"/>
        </w:rPr>
        <w:t xml:space="preserve"> missing values ha</w:t>
      </w:r>
      <w:r w:rsidR="00B67CAF" w:rsidRPr="00976DF6">
        <w:rPr>
          <w:rFonts w:asciiTheme="minorHAnsi" w:hAnsiTheme="minorHAnsi" w:cstheme="minorHAnsi"/>
          <w:sz w:val="22"/>
          <w:szCs w:val="22"/>
        </w:rPr>
        <w:t>ve</w:t>
      </w:r>
      <w:r w:rsidR="00150958" w:rsidRPr="00976DF6">
        <w:rPr>
          <w:rFonts w:asciiTheme="minorHAnsi" w:hAnsiTheme="minorHAnsi" w:cstheme="minorHAnsi"/>
          <w:sz w:val="22"/>
          <w:szCs w:val="22"/>
        </w:rPr>
        <w:t xml:space="preserve"> been represented </w:t>
      </w:r>
      <w:r w:rsidR="00150958" w:rsidRPr="00976DF6">
        <w:rPr>
          <w:rFonts w:asciiTheme="minorHAnsi" w:hAnsiTheme="minorHAnsi" w:cstheme="minorHAnsi"/>
          <w:sz w:val="22"/>
          <w:szCs w:val="22"/>
        </w:rPr>
        <w:fldChar w:fldCharType="begin"/>
      </w:r>
      <w:r w:rsidR="00150958" w:rsidRPr="00976DF6">
        <w:rPr>
          <w:rFonts w:asciiTheme="minorHAnsi" w:hAnsiTheme="minorHAnsi" w:cstheme="minorHAnsi"/>
          <w:sz w:val="22"/>
          <w:szCs w:val="22"/>
        </w:rPr>
        <w:instrText xml:space="preserve"> REF _Ref176350348 \h </w:instrText>
      </w:r>
      <w:r w:rsidR="007D5015" w:rsidRPr="00976DF6">
        <w:rPr>
          <w:rFonts w:asciiTheme="minorHAnsi" w:hAnsiTheme="minorHAnsi" w:cstheme="minorHAnsi"/>
          <w:sz w:val="22"/>
          <w:szCs w:val="22"/>
        </w:rPr>
        <w:instrText xml:space="preserve"> \* MERGEFORMAT </w:instrText>
      </w:r>
      <w:r w:rsidR="00150958" w:rsidRPr="00976DF6">
        <w:rPr>
          <w:rFonts w:asciiTheme="minorHAnsi" w:hAnsiTheme="minorHAnsi" w:cstheme="minorHAnsi"/>
          <w:sz w:val="22"/>
          <w:szCs w:val="22"/>
        </w:rPr>
      </w:r>
      <w:r w:rsidR="00150958" w:rsidRPr="00976DF6">
        <w:rPr>
          <w:rFonts w:asciiTheme="minorHAnsi" w:hAnsiTheme="minorHAnsi" w:cstheme="minorHAnsi"/>
          <w:sz w:val="22"/>
          <w:szCs w:val="22"/>
        </w:rPr>
        <w:fldChar w:fldCharType="separate"/>
      </w:r>
      <w:r w:rsidR="00B67CAF" w:rsidRPr="00976DF6">
        <w:rPr>
          <w:rFonts w:asciiTheme="minorHAnsi" w:hAnsiTheme="minorHAnsi" w:cstheme="minorHAnsi"/>
          <w:sz w:val="22"/>
          <w:szCs w:val="22"/>
        </w:rPr>
        <w:t xml:space="preserve">in </w:t>
      </w:r>
      <w:r w:rsidR="00150958" w:rsidRPr="00976DF6">
        <w:rPr>
          <w:rFonts w:asciiTheme="minorHAnsi" w:hAnsiTheme="minorHAnsi" w:cstheme="minorHAnsi"/>
          <w:sz w:val="22"/>
          <w:szCs w:val="22"/>
        </w:rPr>
        <w:t xml:space="preserve">Figure </w:t>
      </w:r>
      <w:r w:rsidR="00150958" w:rsidRPr="00976DF6">
        <w:rPr>
          <w:rFonts w:asciiTheme="minorHAnsi" w:hAnsiTheme="minorHAnsi" w:cstheme="minorHAnsi"/>
          <w:noProof/>
          <w:sz w:val="22"/>
          <w:szCs w:val="22"/>
        </w:rPr>
        <w:t>1</w:t>
      </w:r>
      <w:r w:rsidR="00150958" w:rsidRPr="00976DF6">
        <w:rPr>
          <w:rFonts w:asciiTheme="minorHAnsi" w:hAnsiTheme="minorHAnsi" w:cstheme="minorHAnsi"/>
          <w:sz w:val="22"/>
          <w:szCs w:val="22"/>
        </w:rPr>
        <w:fldChar w:fldCharType="end"/>
      </w:r>
      <w:r w:rsidR="00111757" w:rsidRPr="00976DF6">
        <w:rPr>
          <w:rFonts w:asciiTheme="minorHAnsi" w:hAnsiTheme="minorHAnsi" w:cstheme="minorHAnsi"/>
          <w:sz w:val="22"/>
          <w:szCs w:val="22"/>
        </w:rPr>
        <w:t xml:space="preserve">. To maintain the accuracy and completeness of the data, zero </w:t>
      </w:r>
      <w:r w:rsidR="00563FD8" w:rsidRPr="00976DF6">
        <w:rPr>
          <w:rFonts w:asciiTheme="minorHAnsi" w:hAnsiTheme="minorHAnsi" w:cstheme="minorHAnsi"/>
          <w:sz w:val="22"/>
          <w:szCs w:val="22"/>
        </w:rPr>
        <w:t>was substituted as the mean of each column for the remaining missing data.</w:t>
      </w:r>
      <w:r w:rsidR="00C05F31" w:rsidRPr="00976DF6">
        <w:rPr>
          <w:rFonts w:asciiTheme="minorHAnsi" w:hAnsiTheme="minorHAnsi" w:cstheme="minorHAnsi"/>
          <w:sz w:val="22"/>
          <w:szCs w:val="22"/>
        </w:rPr>
        <w:t xml:space="preserve"> This methodology was selected because imputing the mean is </w:t>
      </w:r>
      <w:r w:rsidR="0092412B" w:rsidRPr="00976DF6">
        <w:rPr>
          <w:rFonts w:asciiTheme="minorHAnsi" w:hAnsiTheme="minorHAnsi" w:cstheme="minorHAnsi"/>
          <w:sz w:val="22"/>
          <w:szCs w:val="22"/>
        </w:rPr>
        <w:t xml:space="preserve">a </w:t>
      </w:r>
      <w:r w:rsidR="008C594C" w:rsidRPr="00976DF6">
        <w:rPr>
          <w:rFonts w:asciiTheme="minorHAnsi" w:hAnsiTheme="minorHAnsi" w:cstheme="minorHAnsi"/>
          <w:sz w:val="22"/>
          <w:szCs w:val="22"/>
        </w:rPr>
        <w:t>c</w:t>
      </w:r>
      <w:r w:rsidR="00C05F31" w:rsidRPr="00976DF6">
        <w:rPr>
          <w:rFonts w:asciiTheme="minorHAnsi" w:hAnsiTheme="minorHAnsi" w:cstheme="minorHAnsi"/>
          <w:sz w:val="22"/>
          <w:szCs w:val="22"/>
        </w:rPr>
        <w:t>ommonly used technique that maintains the data’s general distribution and central tendency, minimising the introduction of bias and guaranteeing that the dataset’s statistical features are preserved</w:t>
      </w:r>
      <w:r w:rsidR="00207CE1" w:rsidRPr="00976DF6">
        <w:rPr>
          <w:rFonts w:asciiTheme="minorHAnsi" w:hAnsiTheme="minorHAnsi" w:cstheme="minorHAnsi"/>
          <w:sz w:val="22"/>
          <w:szCs w:val="22"/>
        </w:rPr>
        <w:t xml:space="preserve"> </w:t>
      </w:r>
      <w:r w:rsidR="00C05F31" w:rsidRPr="00976DF6">
        <w:rPr>
          <w:rFonts w:asciiTheme="minorHAnsi" w:hAnsiTheme="minorHAnsi" w:cstheme="minorHAnsi"/>
          <w:sz w:val="22"/>
          <w:szCs w:val="22"/>
        </w:rPr>
        <w:fldChar w:fldCharType="begin"/>
      </w:r>
      <w:r w:rsidR="00C05F31" w:rsidRPr="00976DF6">
        <w:rPr>
          <w:rFonts w:asciiTheme="minorHAnsi" w:hAnsiTheme="minorHAnsi" w:cstheme="minorHAnsi"/>
          <w:sz w:val="22"/>
          <w:szCs w:val="22"/>
        </w:rPr>
        <w:instrText xml:space="preserve"> ADDIN ZOTERO_ITEM CSL_CITATION {"citationID":"MmJ7YpxU","properties":{"formattedCitation":"(Noor et al., 2015)","plainCitation":"(Noor et al., 2015)","noteIndex":0},"citationItems":[{"id":415,"uris":["http://zotero.org/users/local/M0DLkrZ1/items/LY2LAKK9"],"itemData":{"id":415,"type":"article-journal","abstract":"Data collected in air pollution monitoring such as PM10, sulphur dioxide, ozone and carbon monoxide are obtained from automated monitoring stations. These data usually contained missing values due to machine failure, routine maintenance, changes in the siting of monitors and human error. Incomplete datasets can cause bias due to systematic differences between observed and unobserved data. Therefore, it is important to find the best way to estimate these missing values to ensure the quality of data analysed are of high quality. Incomplete data matrices are problematic: incomplete datasets may lead to results that are different from those that would have been obtained from a complete dataset (Hawthorne and Elliott, 2004). There are three major problems that may arise when dealing with incomplete data. First, there is a loss of information and, as a consequence, a loss of efficiency. Second, there are several complications related to data handling, computation and analysis, due to the irregulaties in data structure and the impossibility of using standard software. Third, and more important, there maybe bias due to systematic differences between observed and unobserved data. One approach to solve incomplete data problems is the adoption of imputation techniques (Junninen et al., 2004). Thus, this study compared the performance between linear interpolation method (imputation technique) and substitution of mean value for replacement of missing values in environmental data set.","container-title":"Materials Science Forum","DOI":"10.4028/www.scientific.net/MSF.803.278","ISSN":"1662-9752","language":"en","note":"publisher: Trans Tech Publications Ltd","page":"278-281","source":"www.scientific.net","title":"Comparison of Linear Interpolation Method and Mean Method to Replace the Missing Values in Environmental Data Set","volume":"803","author":[{"family":"Noor","given":"Norazian Mohamed"},{"family":"Abdullah","given":"Mohd Mustafa Al Bakri"},{"family":"Yahaya","given":"Ahmad Shukri"},{"family":"Ramli","given":"Nor Azam"}],"issued":{"date-parts":[["2015"]]}}}],"schema":"https://github.com/citation-style-language/schema/raw/master/csl-citation.json"} </w:instrText>
      </w:r>
      <w:r w:rsidR="00C05F31" w:rsidRPr="00976DF6">
        <w:rPr>
          <w:rFonts w:asciiTheme="minorHAnsi" w:hAnsiTheme="minorHAnsi" w:cstheme="minorHAnsi"/>
          <w:sz w:val="22"/>
          <w:szCs w:val="22"/>
        </w:rPr>
        <w:fldChar w:fldCharType="separate"/>
      </w:r>
      <w:r w:rsidR="00C05F31" w:rsidRPr="00976DF6">
        <w:rPr>
          <w:rFonts w:asciiTheme="minorHAnsi" w:hAnsiTheme="minorHAnsi" w:cstheme="minorHAnsi"/>
          <w:noProof/>
          <w:sz w:val="22"/>
          <w:szCs w:val="22"/>
        </w:rPr>
        <w:t>(Noor et al., 2015)</w:t>
      </w:r>
      <w:r w:rsidR="00C05F31" w:rsidRPr="00976DF6">
        <w:rPr>
          <w:rFonts w:asciiTheme="minorHAnsi" w:hAnsiTheme="minorHAnsi" w:cstheme="minorHAnsi"/>
          <w:sz w:val="22"/>
          <w:szCs w:val="22"/>
        </w:rPr>
        <w:fldChar w:fldCharType="end"/>
      </w:r>
      <w:r w:rsidR="00207CE1" w:rsidRPr="00976DF6">
        <w:rPr>
          <w:rFonts w:asciiTheme="minorHAnsi" w:hAnsiTheme="minorHAnsi" w:cstheme="minorHAnsi"/>
          <w:sz w:val="22"/>
          <w:szCs w:val="22"/>
        </w:rPr>
        <w:t xml:space="preserve">. Moreover, an important goal of this phase was to solve the issue of skewness in the data. A logarithmic adjustment was used on important variables, such as coal_co2, cumulative_coal_co2, flaring_co2, </w:t>
      </w:r>
      <w:r w:rsidR="00C05F31" w:rsidRPr="00976DF6">
        <w:rPr>
          <w:rFonts w:asciiTheme="minorHAnsi" w:hAnsiTheme="minorHAnsi" w:cstheme="minorHAnsi"/>
          <w:sz w:val="22"/>
          <w:szCs w:val="22"/>
        </w:rPr>
        <w:t xml:space="preserve"> </w:t>
      </w:r>
      <w:r w:rsidR="00207CE1" w:rsidRPr="00976DF6">
        <w:rPr>
          <w:rFonts w:asciiTheme="minorHAnsi" w:hAnsiTheme="minorHAnsi" w:cstheme="minorHAnsi"/>
          <w:sz w:val="22"/>
          <w:szCs w:val="22"/>
        </w:rPr>
        <w:t xml:space="preserve">cumulative_ gas_co2, co2, gas_co2_per_capita, oil_co2_per_capita and temperature_change_from_co2 as these columns skewness had the undistributed data </w:t>
      </w:r>
      <w:r w:rsidR="00A136CA" w:rsidRPr="00976DF6">
        <w:rPr>
          <w:rFonts w:asciiTheme="minorHAnsi" w:hAnsiTheme="minorHAnsi" w:cstheme="minorHAnsi"/>
          <w:sz w:val="22"/>
          <w:szCs w:val="22"/>
        </w:rPr>
        <w:t>and had the value more than +1.5 and -1.5 since skewed data distributions might undermine the reliability of statistical analysis and prediction models. By normalising the data distribution, this modification helped to lessen skewness and make the analysis more accurate</w:t>
      </w:r>
      <w:r w:rsidR="00E13881" w:rsidRPr="00976DF6">
        <w:rPr>
          <w:rFonts w:asciiTheme="minorHAnsi" w:hAnsiTheme="minorHAnsi" w:cstheme="minorHAnsi"/>
          <w:sz w:val="22"/>
          <w:szCs w:val="22"/>
        </w:rPr>
        <w:t>, a</w:t>
      </w:r>
      <w:r w:rsidR="00B67CAF" w:rsidRPr="00976DF6">
        <w:rPr>
          <w:rFonts w:asciiTheme="minorHAnsi" w:hAnsiTheme="minorHAnsi" w:cstheme="minorHAnsi"/>
          <w:sz w:val="22"/>
          <w:szCs w:val="22"/>
        </w:rPr>
        <w:t xml:space="preserve">lso, after completing the transformation the cleaned data can be seen </w:t>
      </w:r>
      <w:r w:rsidR="00E13881" w:rsidRPr="00976DF6">
        <w:rPr>
          <w:rFonts w:asciiTheme="minorHAnsi" w:hAnsiTheme="minorHAnsi" w:cstheme="minorHAnsi"/>
          <w:sz w:val="22"/>
          <w:szCs w:val="22"/>
        </w:rPr>
        <w:t>i</w:t>
      </w:r>
      <w:r w:rsidR="00B67CAF" w:rsidRPr="00976DF6">
        <w:rPr>
          <w:rFonts w:asciiTheme="minorHAnsi" w:hAnsiTheme="minorHAnsi" w:cstheme="minorHAnsi"/>
          <w:sz w:val="22"/>
          <w:szCs w:val="22"/>
        </w:rPr>
        <w:t xml:space="preserve">n </w:t>
      </w:r>
      <w:r w:rsidR="00B67CAF" w:rsidRPr="00976DF6">
        <w:rPr>
          <w:rFonts w:asciiTheme="minorHAnsi" w:hAnsiTheme="minorHAnsi" w:cstheme="minorHAnsi"/>
          <w:sz w:val="22"/>
          <w:szCs w:val="22"/>
        </w:rPr>
        <w:fldChar w:fldCharType="begin"/>
      </w:r>
      <w:r w:rsidR="00B67CAF" w:rsidRPr="00976DF6">
        <w:rPr>
          <w:rFonts w:asciiTheme="minorHAnsi" w:hAnsiTheme="minorHAnsi" w:cstheme="minorHAnsi"/>
          <w:sz w:val="22"/>
          <w:szCs w:val="22"/>
        </w:rPr>
        <w:instrText xml:space="preserve"> REF _Ref176350475 \h </w:instrText>
      </w:r>
      <w:r w:rsidR="007D5015" w:rsidRPr="00976DF6">
        <w:rPr>
          <w:rFonts w:asciiTheme="minorHAnsi" w:hAnsiTheme="minorHAnsi" w:cstheme="minorHAnsi"/>
          <w:sz w:val="22"/>
          <w:szCs w:val="22"/>
        </w:rPr>
        <w:instrText xml:space="preserve"> \* MERGEFORMAT </w:instrText>
      </w:r>
      <w:r w:rsidR="00B67CAF" w:rsidRPr="00976DF6">
        <w:rPr>
          <w:rFonts w:asciiTheme="minorHAnsi" w:hAnsiTheme="minorHAnsi" w:cstheme="minorHAnsi"/>
          <w:sz w:val="22"/>
          <w:szCs w:val="22"/>
        </w:rPr>
      </w:r>
      <w:r w:rsidR="00B67CAF" w:rsidRPr="00976DF6">
        <w:rPr>
          <w:rFonts w:asciiTheme="minorHAnsi" w:hAnsiTheme="minorHAnsi" w:cstheme="minorHAnsi"/>
          <w:sz w:val="22"/>
          <w:szCs w:val="22"/>
        </w:rPr>
        <w:fldChar w:fldCharType="separate"/>
      </w:r>
      <w:r w:rsidR="00B67CAF" w:rsidRPr="00976DF6">
        <w:rPr>
          <w:rFonts w:asciiTheme="minorHAnsi" w:hAnsiTheme="minorHAnsi" w:cstheme="minorHAnsi"/>
          <w:sz w:val="22"/>
          <w:szCs w:val="22"/>
        </w:rPr>
        <w:t xml:space="preserve">Table </w:t>
      </w:r>
      <w:r w:rsidR="00B67CAF" w:rsidRPr="00976DF6">
        <w:rPr>
          <w:rFonts w:asciiTheme="minorHAnsi" w:hAnsiTheme="minorHAnsi" w:cstheme="minorHAnsi"/>
          <w:noProof/>
          <w:sz w:val="22"/>
          <w:szCs w:val="22"/>
        </w:rPr>
        <w:t>4</w:t>
      </w:r>
      <w:r w:rsidR="00B67CAF" w:rsidRPr="00976DF6">
        <w:rPr>
          <w:rFonts w:asciiTheme="minorHAnsi" w:hAnsiTheme="minorHAnsi" w:cstheme="minorHAnsi"/>
          <w:sz w:val="22"/>
          <w:szCs w:val="22"/>
        </w:rPr>
        <w:fldChar w:fldCharType="end"/>
      </w:r>
      <w:r w:rsidR="00B67CAF" w:rsidRPr="00976DF6">
        <w:rPr>
          <w:rFonts w:asciiTheme="minorHAnsi" w:hAnsiTheme="minorHAnsi" w:cstheme="minorHAnsi"/>
          <w:sz w:val="22"/>
          <w:szCs w:val="22"/>
        </w:rPr>
        <w:t>.</w:t>
      </w:r>
    </w:p>
    <w:p w14:paraId="167239C5" w14:textId="77777777" w:rsidR="00907C06" w:rsidRPr="00976DF6" w:rsidRDefault="00907C06" w:rsidP="00CD190A">
      <w:pPr>
        <w:spacing w:line="276" w:lineRule="auto"/>
        <w:jc w:val="both"/>
        <w:rPr>
          <w:rFonts w:asciiTheme="minorHAnsi" w:hAnsiTheme="minorHAnsi" w:cstheme="minorHAnsi"/>
          <w:sz w:val="22"/>
          <w:szCs w:val="22"/>
        </w:rPr>
      </w:pPr>
    </w:p>
    <w:p w14:paraId="079E2D72" w14:textId="19FB8E8F" w:rsidR="0043735F" w:rsidRPr="00976DF6" w:rsidRDefault="0043735F"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Ultimately, the cleaned and transformed dataset was back into a CSV file during the loading stage. The final check was made that the data was appropriately formatted for any additional analysis, modelling, or presentation that the study needed, as well as being preserved reliably. </w:t>
      </w:r>
      <w:r w:rsidRPr="00976DF6">
        <w:rPr>
          <w:rFonts w:asciiTheme="minorHAnsi" w:hAnsiTheme="minorHAnsi" w:cstheme="minorHAnsi"/>
          <w:sz w:val="22"/>
          <w:szCs w:val="22"/>
        </w:rPr>
        <w:lastRenderedPageBreak/>
        <w:t>T</w:t>
      </w:r>
      <w:r w:rsidR="00FB7F79" w:rsidRPr="00976DF6">
        <w:rPr>
          <w:rFonts w:asciiTheme="minorHAnsi" w:hAnsiTheme="minorHAnsi" w:cstheme="minorHAnsi"/>
          <w:sz w:val="22"/>
          <w:szCs w:val="22"/>
        </w:rPr>
        <w:t>he organised ETL procedure was necessary t</w:t>
      </w:r>
      <w:r w:rsidRPr="00976DF6">
        <w:rPr>
          <w:rFonts w:asciiTheme="minorHAnsi" w:hAnsiTheme="minorHAnsi" w:cstheme="minorHAnsi"/>
          <w:sz w:val="22"/>
          <w:szCs w:val="22"/>
        </w:rPr>
        <w:t>o ensure that the research data was carefully organised and to enhance the reliability and legitimacy of the research outcomes.</w:t>
      </w:r>
    </w:p>
    <w:p w14:paraId="042E72B0" w14:textId="77777777" w:rsidR="00E25A23" w:rsidRDefault="00E25A23" w:rsidP="005B1AD2">
      <w:pPr>
        <w:rPr>
          <w:rFonts w:asciiTheme="minorHAnsi" w:hAnsiTheme="minorHAnsi" w:cstheme="minorHAnsi"/>
        </w:rPr>
      </w:pPr>
    </w:p>
    <w:p w14:paraId="24EC0B34" w14:textId="77777777" w:rsidR="00CD190A" w:rsidRPr="00976DF6" w:rsidRDefault="00CD190A" w:rsidP="005B1AD2">
      <w:pPr>
        <w:rPr>
          <w:rFonts w:asciiTheme="minorHAnsi" w:hAnsiTheme="minorHAnsi" w:cstheme="minorHAnsi"/>
        </w:rPr>
      </w:pPr>
    </w:p>
    <w:p w14:paraId="591E7FB7" w14:textId="39466A7D" w:rsidR="00F82B21" w:rsidRPr="00976DF6" w:rsidRDefault="00F82B21" w:rsidP="00996975">
      <w:pPr>
        <w:pStyle w:val="Caption"/>
        <w:keepNext/>
        <w:jc w:val="center"/>
        <w:rPr>
          <w:rFonts w:asciiTheme="minorHAnsi" w:hAnsiTheme="minorHAnsi" w:cstheme="minorHAnsi"/>
          <w:color w:val="000000" w:themeColor="text1"/>
        </w:rPr>
      </w:pPr>
      <w:bookmarkStart w:id="82" w:name="_Ref176350227"/>
      <w:r w:rsidRPr="00976DF6">
        <w:rPr>
          <w:rFonts w:asciiTheme="minorHAnsi" w:hAnsiTheme="minorHAnsi" w:cstheme="minorHAnsi"/>
          <w:color w:val="000000" w:themeColor="text1"/>
        </w:rPr>
        <w:t xml:space="preserve">Table </w:t>
      </w:r>
      <w:bookmarkEnd w:id="82"/>
      <w:r w:rsidR="0077619A">
        <w:rPr>
          <w:rFonts w:asciiTheme="minorHAnsi" w:hAnsiTheme="minorHAnsi" w:cstheme="minorHAnsi"/>
          <w:color w:val="000000" w:themeColor="text1"/>
        </w:rPr>
        <w:t>3</w:t>
      </w:r>
      <w:r w:rsidRPr="00976DF6">
        <w:rPr>
          <w:rFonts w:asciiTheme="minorHAnsi" w:hAnsiTheme="minorHAnsi" w:cstheme="minorHAnsi"/>
          <w:color w:val="000000" w:themeColor="text1"/>
        </w:rPr>
        <w:t>.- ETL Process Summary for USA CO2 emission Dataset</w:t>
      </w:r>
    </w:p>
    <w:tbl>
      <w:tblPr>
        <w:tblW w:w="10065" w:type="dxa"/>
        <w:tblInd w:w="-1134" w:type="dxa"/>
        <w:tblLayout w:type="fixed"/>
        <w:tblLook w:val="04A0" w:firstRow="1" w:lastRow="0" w:firstColumn="1" w:lastColumn="0" w:noHBand="0" w:noVBand="1"/>
      </w:tblPr>
      <w:tblGrid>
        <w:gridCol w:w="2269"/>
        <w:gridCol w:w="709"/>
        <w:gridCol w:w="567"/>
        <w:gridCol w:w="143"/>
        <w:gridCol w:w="1416"/>
        <w:gridCol w:w="147"/>
        <w:gridCol w:w="987"/>
        <w:gridCol w:w="149"/>
        <w:gridCol w:w="1694"/>
        <w:gridCol w:w="567"/>
        <w:gridCol w:w="1417"/>
      </w:tblGrid>
      <w:tr w:rsidR="00953501" w:rsidRPr="00976DF6" w14:paraId="7BFBFA69" w14:textId="77777777" w:rsidTr="00953501">
        <w:trPr>
          <w:trHeight w:val="320"/>
        </w:trPr>
        <w:tc>
          <w:tcPr>
            <w:tcW w:w="3688" w:type="dxa"/>
            <w:gridSpan w:val="4"/>
            <w:tcBorders>
              <w:top w:val="nil"/>
              <w:left w:val="nil"/>
              <w:bottom w:val="single" w:sz="4" w:space="0" w:color="auto"/>
              <w:right w:val="nil"/>
            </w:tcBorders>
            <w:shd w:val="clear" w:color="auto" w:fill="auto"/>
            <w:noWrap/>
            <w:vAlign w:val="bottom"/>
            <w:hideMark/>
          </w:tcPr>
          <w:p w14:paraId="6830CDD1"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Extract</w:t>
            </w:r>
          </w:p>
        </w:tc>
        <w:tc>
          <w:tcPr>
            <w:tcW w:w="1563" w:type="dxa"/>
            <w:gridSpan w:val="2"/>
            <w:tcBorders>
              <w:top w:val="nil"/>
              <w:left w:val="nil"/>
              <w:bottom w:val="single" w:sz="4" w:space="0" w:color="auto"/>
              <w:right w:val="nil"/>
            </w:tcBorders>
            <w:shd w:val="clear" w:color="auto" w:fill="auto"/>
            <w:noWrap/>
            <w:vAlign w:val="bottom"/>
            <w:hideMark/>
          </w:tcPr>
          <w:p w14:paraId="3354C4E9"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Transform</w:t>
            </w:r>
          </w:p>
        </w:tc>
        <w:tc>
          <w:tcPr>
            <w:tcW w:w="1136" w:type="dxa"/>
            <w:gridSpan w:val="2"/>
            <w:tcBorders>
              <w:top w:val="nil"/>
              <w:left w:val="nil"/>
              <w:bottom w:val="single" w:sz="4" w:space="0" w:color="auto"/>
              <w:right w:val="nil"/>
            </w:tcBorders>
            <w:shd w:val="clear" w:color="auto" w:fill="auto"/>
            <w:noWrap/>
            <w:vAlign w:val="bottom"/>
            <w:hideMark/>
          </w:tcPr>
          <w:p w14:paraId="5612ED65" w14:textId="22F5E5F1" w:rsidR="00131753" w:rsidRPr="00976DF6" w:rsidRDefault="00131753" w:rsidP="005B1AD2">
            <w:pPr>
              <w:ind w:left="34" w:hanging="34"/>
              <w:rPr>
                <w:rFonts w:asciiTheme="minorHAnsi" w:hAnsiTheme="minorHAnsi" w:cstheme="minorHAnsi"/>
                <w:color w:val="000000"/>
                <w:sz w:val="16"/>
                <w:szCs w:val="16"/>
              </w:rPr>
            </w:pPr>
          </w:p>
        </w:tc>
        <w:tc>
          <w:tcPr>
            <w:tcW w:w="3678" w:type="dxa"/>
            <w:gridSpan w:val="3"/>
            <w:tcBorders>
              <w:top w:val="nil"/>
              <w:left w:val="nil"/>
              <w:bottom w:val="single" w:sz="4" w:space="0" w:color="auto"/>
              <w:right w:val="nil"/>
            </w:tcBorders>
            <w:shd w:val="clear" w:color="auto" w:fill="auto"/>
            <w:noWrap/>
            <w:vAlign w:val="bottom"/>
            <w:hideMark/>
          </w:tcPr>
          <w:p w14:paraId="2F2A11DC" w14:textId="1456082E" w:rsidR="00131753" w:rsidRPr="00976DF6" w:rsidRDefault="00131753" w:rsidP="005B1AD2">
            <w:pPr>
              <w:ind w:left="34" w:right="1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Load</w:t>
            </w:r>
          </w:p>
        </w:tc>
      </w:tr>
      <w:tr w:rsidR="00953501" w:rsidRPr="00976DF6" w14:paraId="1FDE1D58" w14:textId="77777777" w:rsidTr="00953501">
        <w:trPr>
          <w:trHeight w:val="320"/>
        </w:trPr>
        <w:tc>
          <w:tcPr>
            <w:tcW w:w="2269" w:type="dxa"/>
            <w:tcBorders>
              <w:top w:val="nil"/>
              <w:left w:val="nil"/>
              <w:bottom w:val="single" w:sz="4" w:space="0" w:color="auto"/>
              <w:right w:val="nil"/>
            </w:tcBorders>
            <w:shd w:val="clear" w:color="auto" w:fill="auto"/>
            <w:noWrap/>
            <w:vAlign w:val="bottom"/>
            <w:hideMark/>
          </w:tcPr>
          <w:p w14:paraId="0CC29804" w14:textId="28C03FEB" w:rsidR="00D73370" w:rsidRPr="00976DF6" w:rsidRDefault="00131753" w:rsidP="005B1AD2">
            <w:pPr>
              <w:ind w:left="34" w:right="601"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Attribute Name</w:t>
            </w:r>
          </w:p>
        </w:tc>
        <w:tc>
          <w:tcPr>
            <w:tcW w:w="709" w:type="dxa"/>
            <w:tcBorders>
              <w:top w:val="nil"/>
              <w:left w:val="nil"/>
              <w:bottom w:val="single" w:sz="4" w:space="0" w:color="auto"/>
              <w:right w:val="nil"/>
            </w:tcBorders>
            <w:shd w:val="clear" w:color="auto" w:fill="auto"/>
            <w:noWrap/>
            <w:vAlign w:val="bottom"/>
            <w:hideMark/>
          </w:tcPr>
          <w:p w14:paraId="204E8D53"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Type</w:t>
            </w:r>
          </w:p>
        </w:tc>
        <w:tc>
          <w:tcPr>
            <w:tcW w:w="567" w:type="dxa"/>
            <w:tcBorders>
              <w:top w:val="nil"/>
              <w:left w:val="nil"/>
              <w:bottom w:val="single" w:sz="4" w:space="0" w:color="auto"/>
              <w:right w:val="single" w:sz="4" w:space="0" w:color="auto"/>
            </w:tcBorders>
            <w:shd w:val="clear" w:color="auto" w:fill="auto"/>
            <w:noWrap/>
            <w:vAlign w:val="bottom"/>
            <w:hideMark/>
          </w:tcPr>
          <w:p w14:paraId="009061A7"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Key</w:t>
            </w:r>
          </w:p>
        </w:tc>
        <w:tc>
          <w:tcPr>
            <w:tcW w:w="1559" w:type="dxa"/>
            <w:gridSpan w:val="2"/>
            <w:tcBorders>
              <w:top w:val="nil"/>
              <w:left w:val="single" w:sz="4" w:space="0" w:color="auto"/>
              <w:bottom w:val="single" w:sz="4" w:space="0" w:color="auto"/>
              <w:right w:val="nil"/>
            </w:tcBorders>
            <w:shd w:val="clear" w:color="auto" w:fill="auto"/>
            <w:noWrap/>
            <w:vAlign w:val="bottom"/>
            <w:hideMark/>
          </w:tcPr>
          <w:p w14:paraId="3DFEF57F"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Data Quality Issues</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91CDAF5"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Action Note</w:t>
            </w:r>
          </w:p>
        </w:tc>
        <w:tc>
          <w:tcPr>
            <w:tcW w:w="1843"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08DBCB" w14:textId="438499D0" w:rsidR="00131753" w:rsidRPr="00976DF6" w:rsidRDefault="00131753" w:rsidP="005B1AD2">
            <w:pPr>
              <w:ind w:left="34" w:right="104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Load Attribute</w:t>
            </w:r>
          </w:p>
        </w:tc>
        <w:tc>
          <w:tcPr>
            <w:tcW w:w="567" w:type="dxa"/>
            <w:tcBorders>
              <w:top w:val="nil"/>
              <w:left w:val="single" w:sz="4" w:space="0" w:color="auto"/>
              <w:bottom w:val="single" w:sz="4" w:space="0" w:color="auto"/>
              <w:right w:val="single" w:sz="4" w:space="0" w:color="auto"/>
            </w:tcBorders>
            <w:shd w:val="clear" w:color="auto" w:fill="auto"/>
            <w:noWrap/>
            <w:vAlign w:val="bottom"/>
            <w:hideMark/>
          </w:tcPr>
          <w:p w14:paraId="65E4DF13"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Load Key</w:t>
            </w:r>
          </w:p>
        </w:tc>
        <w:tc>
          <w:tcPr>
            <w:tcW w:w="1417" w:type="dxa"/>
            <w:tcBorders>
              <w:top w:val="nil"/>
              <w:left w:val="single" w:sz="4" w:space="0" w:color="auto"/>
              <w:bottom w:val="single" w:sz="4" w:space="0" w:color="auto"/>
              <w:right w:val="nil"/>
            </w:tcBorders>
            <w:shd w:val="clear" w:color="auto" w:fill="auto"/>
            <w:noWrap/>
            <w:vAlign w:val="bottom"/>
            <w:hideMark/>
          </w:tcPr>
          <w:p w14:paraId="184EBE10" w14:textId="77777777" w:rsidR="00131753" w:rsidRPr="00976DF6" w:rsidRDefault="00131753" w:rsidP="005B1AD2">
            <w:pPr>
              <w:ind w:left="34" w:hanging="34"/>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Notes</w:t>
            </w:r>
          </w:p>
        </w:tc>
      </w:tr>
      <w:tr w:rsidR="00953501" w:rsidRPr="00976DF6" w14:paraId="4582C773"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5E87FB73" w14:textId="50A497A7" w:rsidR="00131753" w:rsidRPr="00976DF6" w:rsidRDefault="00D73370"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Y</w:t>
            </w:r>
            <w:r w:rsidR="00131753" w:rsidRPr="00976DF6">
              <w:rPr>
                <w:rFonts w:asciiTheme="minorHAnsi" w:hAnsiTheme="minorHAnsi" w:cstheme="minorHAnsi"/>
                <w:color w:val="000000"/>
                <w:sz w:val="16"/>
                <w:szCs w:val="16"/>
              </w:rPr>
              <w:t>ear</w:t>
            </w:r>
          </w:p>
          <w:p w14:paraId="27186EEB" w14:textId="77777777" w:rsidR="00D73370" w:rsidRPr="00976DF6" w:rsidRDefault="00D73370" w:rsidP="005B1AD2">
            <w:pPr>
              <w:ind w:left="34" w:hanging="34"/>
              <w:rPr>
                <w:rFonts w:asciiTheme="minorHAnsi" w:hAnsiTheme="minorHAnsi" w:cstheme="minorHAnsi"/>
                <w:color w:val="000000"/>
                <w:sz w:val="16"/>
                <w:szCs w:val="16"/>
              </w:rPr>
            </w:pPr>
          </w:p>
        </w:tc>
        <w:tc>
          <w:tcPr>
            <w:tcW w:w="709" w:type="dxa"/>
            <w:tcBorders>
              <w:top w:val="single" w:sz="4" w:space="0" w:color="auto"/>
              <w:left w:val="nil"/>
              <w:bottom w:val="single" w:sz="4" w:space="0" w:color="auto"/>
              <w:right w:val="nil"/>
            </w:tcBorders>
            <w:shd w:val="clear" w:color="auto" w:fill="auto"/>
            <w:noWrap/>
            <w:vAlign w:val="bottom"/>
            <w:hideMark/>
          </w:tcPr>
          <w:p w14:paraId="6F63FED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Integer</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6A3382C5"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Yes</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552CC08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E278F2" w14:textId="77777777" w:rsidR="00131753" w:rsidRPr="00976DF6" w:rsidRDefault="00131753" w:rsidP="005B1AD2">
            <w:pPr>
              <w:ind w:left="34" w:right="173"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6B27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year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9047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Yes</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406D8B3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Primary key for data records</w:t>
            </w:r>
          </w:p>
        </w:tc>
      </w:tr>
      <w:tr w:rsidR="00953501" w:rsidRPr="00976DF6" w14:paraId="0843981C"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48C4760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coal_co2</w:t>
            </w:r>
          </w:p>
        </w:tc>
        <w:tc>
          <w:tcPr>
            <w:tcW w:w="709" w:type="dxa"/>
            <w:tcBorders>
              <w:top w:val="single" w:sz="4" w:space="0" w:color="auto"/>
              <w:left w:val="nil"/>
              <w:bottom w:val="single" w:sz="4" w:space="0" w:color="auto"/>
              <w:right w:val="nil"/>
            </w:tcBorders>
            <w:shd w:val="clear" w:color="auto" w:fill="auto"/>
            <w:noWrap/>
            <w:vAlign w:val="bottom"/>
            <w:hideMark/>
          </w:tcPr>
          <w:p w14:paraId="33F1474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4A48735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587DB6C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DAF3B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5CA5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coal_co2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0514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6B6B23A6"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2665C8C1"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242F26F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cumulative_coal_co2</w:t>
            </w:r>
          </w:p>
        </w:tc>
        <w:tc>
          <w:tcPr>
            <w:tcW w:w="709" w:type="dxa"/>
            <w:tcBorders>
              <w:top w:val="single" w:sz="4" w:space="0" w:color="auto"/>
              <w:left w:val="nil"/>
              <w:bottom w:val="single" w:sz="4" w:space="0" w:color="auto"/>
              <w:right w:val="nil"/>
            </w:tcBorders>
            <w:shd w:val="clear" w:color="auto" w:fill="auto"/>
            <w:noWrap/>
            <w:vAlign w:val="bottom"/>
            <w:hideMark/>
          </w:tcPr>
          <w:p w14:paraId="3FF5AAF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4EABACA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2B0B58F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619EF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CB815"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cumulative_coal_co2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EE09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208B987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6836EA29"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29D369A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flaring_co2</w:t>
            </w:r>
          </w:p>
        </w:tc>
        <w:tc>
          <w:tcPr>
            <w:tcW w:w="709" w:type="dxa"/>
            <w:tcBorders>
              <w:top w:val="single" w:sz="4" w:space="0" w:color="auto"/>
              <w:left w:val="nil"/>
              <w:bottom w:val="single" w:sz="4" w:space="0" w:color="auto"/>
              <w:right w:val="nil"/>
            </w:tcBorders>
            <w:shd w:val="clear" w:color="auto" w:fill="auto"/>
            <w:noWrap/>
            <w:vAlign w:val="bottom"/>
            <w:hideMark/>
          </w:tcPr>
          <w:p w14:paraId="2E8A22A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046171B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295325C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DE4AD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B0A3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flaring_co2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43C5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5EBBDDC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2ACC5464"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1DC217D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cumulative_flaring_co2</w:t>
            </w:r>
          </w:p>
        </w:tc>
        <w:tc>
          <w:tcPr>
            <w:tcW w:w="709" w:type="dxa"/>
            <w:tcBorders>
              <w:top w:val="single" w:sz="4" w:space="0" w:color="auto"/>
              <w:left w:val="nil"/>
              <w:bottom w:val="single" w:sz="4" w:space="0" w:color="auto"/>
              <w:right w:val="nil"/>
            </w:tcBorders>
            <w:shd w:val="clear" w:color="auto" w:fill="auto"/>
            <w:noWrap/>
            <w:vAlign w:val="bottom"/>
            <w:hideMark/>
          </w:tcPr>
          <w:p w14:paraId="3A185623"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52AD52C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5E4E9DB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05A9D6"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1323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cumulative_flaring_co2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10A2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71F04D2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520294E0"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7BCE52F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gas_co2</w:t>
            </w:r>
          </w:p>
        </w:tc>
        <w:tc>
          <w:tcPr>
            <w:tcW w:w="709" w:type="dxa"/>
            <w:tcBorders>
              <w:top w:val="single" w:sz="4" w:space="0" w:color="auto"/>
              <w:left w:val="nil"/>
              <w:bottom w:val="single" w:sz="4" w:space="0" w:color="auto"/>
              <w:right w:val="nil"/>
            </w:tcBorders>
            <w:shd w:val="clear" w:color="auto" w:fill="auto"/>
            <w:noWrap/>
            <w:vAlign w:val="bottom"/>
            <w:hideMark/>
          </w:tcPr>
          <w:p w14:paraId="355201B6"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2618622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107982F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A2756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DEBC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gas_co2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BB79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024FFF5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3F123D36"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4816360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cumulative_gas_co2</w:t>
            </w:r>
          </w:p>
        </w:tc>
        <w:tc>
          <w:tcPr>
            <w:tcW w:w="709" w:type="dxa"/>
            <w:tcBorders>
              <w:top w:val="single" w:sz="4" w:space="0" w:color="auto"/>
              <w:left w:val="nil"/>
              <w:bottom w:val="single" w:sz="4" w:space="0" w:color="auto"/>
              <w:right w:val="nil"/>
            </w:tcBorders>
            <w:shd w:val="clear" w:color="auto" w:fill="auto"/>
            <w:noWrap/>
            <w:vAlign w:val="bottom"/>
            <w:hideMark/>
          </w:tcPr>
          <w:p w14:paraId="1723CDE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539E566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7C659E8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80B86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301DC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cumulative_gas_co2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2BED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3D8F573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117309B7"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39C3251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oil_co2</w:t>
            </w:r>
          </w:p>
        </w:tc>
        <w:tc>
          <w:tcPr>
            <w:tcW w:w="709" w:type="dxa"/>
            <w:tcBorders>
              <w:top w:val="single" w:sz="4" w:space="0" w:color="auto"/>
              <w:left w:val="nil"/>
              <w:bottom w:val="single" w:sz="4" w:space="0" w:color="auto"/>
              <w:right w:val="nil"/>
            </w:tcBorders>
            <w:shd w:val="clear" w:color="auto" w:fill="auto"/>
            <w:noWrap/>
            <w:vAlign w:val="bottom"/>
            <w:hideMark/>
          </w:tcPr>
          <w:p w14:paraId="0E72F9D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6BE67035"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026BA4A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99719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87C0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oil_co2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B5A8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69BCF795"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18696D07"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05486B4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cumulative_oil_co2</w:t>
            </w:r>
          </w:p>
        </w:tc>
        <w:tc>
          <w:tcPr>
            <w:tcW w:w="709" w:type="dxa"/>
            <w:tcBorders>
              <w:top w:val="single" w:sz="4" w:space="0" w:color="auto"/>
              <w:left w:val="nil"/>
              <w:bottom w:val="single" w:sz="4" w:space="0" w:color="auto"/>
              <w:right w:val="nil"/>
            </w:tcBorders>
            <w:shd w:val="clear" w:color="auto" w:fill="auto"/>
            <w:noWrap/>
            <w:vAlign w:val="bottom"/>
            <w:hideMark/>
          </w:tcPr>
          <w:p w14:paraId="464751D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391A710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466FED6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F3F8B6"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94BF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cumulative_oil_co2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40126"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78ACCE0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69467047"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1F886C5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co2</w:t>
            </w:r>
          </w:p>
        </w:tc>
        <w:tc>
          <w:tcPr>
            <w:tcW w:w="709" w:type="dxa"/>
            <w:tcBorders>
              <w:top w:val="single" w:sz="4" w:space="0" w:color="auto"/>
              <w:left w:val="nil"/>
              <w:bottom w:val="single" w:sz="4" w:space="0" w:color="auto"/>
              <w:right w:val="nil"/>
            </w:tcBorders>
            <w:shd w:val="clear" w:color="auto" w:fill="auto"/>
            <w:noWrap/>
            <w:vAlign w:val="bottom"/>
            <w:hideMark/>
          </w:tcPr>
          <w:p w14:paraId="4FB1851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684CDA9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676AB50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AF0BF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B787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A7195"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78E44C0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4E807828"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4E4E40A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co2_per_capita</w:t>
            </w:r>
          </w:p>
        </w:tc>
        <w:tc>
          <w:tcPr>
            <w:tcW w:w="709" w:type="dxa"/>
            <w:tcBorders>
              <w:top w:val="single" w:sz="4" w:space="0" w:color="auto"/>
              <w:left w:val="nil"/>
              <w:bottom w:val="single" w:sz="4" w:space="0" w:color="auto"/>
              <w:right w:val="nil"/>
            </w:tcBorders>
            <w:shd w:val="clear" w:color="auto" w:fill="auto"/>
            <w:noWrap/>
            <w:vAlign w:val="bottom"/>
            <w:hideMark/>
          </w:tcPr>
          <w:p w14:paraId="2B1390A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28A20B4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6B98434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596DA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18E4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co2_per_capita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CA42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1142E60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6CE48CC6"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318E84E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co2_per_gdp</w:t>
            </w:r>
          </w:p>
        </w:tc>
        <w:tc>
          <w:tcPr>
            <w:tcW w:w="709" w:type="dxa"/>
            <w:tcBorders>
              <w:top w:val="single" w:sz="4" w:space="0" w:color="auto"/>
              <w:left w:val="nil"/>
              <w:bottom w:val="single" w:sz="4" w:space="0" w:color="auto"/>
              <w:right w:val="nil"/>
            </w:tcBorders>
            <w:shd w:val="clear" w:color="auto" w:fill="auto"/>
            <w:noWrap/>
            <w:vAlign w:val="bottom"/>
            <w:hideMark/>
          </w:tcPr>
          <w:p w14:paraId="438D5AC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20DF408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2FBA7D0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Missing values imputed</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5AC85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Imputed missing values with mean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55D5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co2_per_gdp</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9DBD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1C93CB2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Imputed missing values using mean</w:t>
            </w:r>
          </w:p>
        </w:tc>
      </w:tr>
      <w:tr w:rsidR="00953501" w:rsidRPr="00976DF6" w14:paraId="7A92C28D"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16F9755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coal_co2_per_capita</w:t>
            </w:r>
          </w:p>
        </w:tc>
        <w:tc>
          <w:tcPr>
            <w:tcW w:w="709" w:type="dxa"/>
            <w:tcBorders>
              <w:top w:val="single" w:sz="4" w:space="0" w:color="auto"/>
              <w:left w:val="nil"/>
              <w:bottom w:val="single" w:sz="4" w:space="0" w:color="auto"/>
              <w:right w:val="nil"/>
            </w:tcBorders>
            <w:shd w:val="clear" w:color="auto" w:fill="auto"/>
            <w:noWrap/>
            <w:vAlign w:val="bottom"/>
            <w:hideMark/>
          </w:tcPr>
          <w:p w14:paraId="7B16D27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3595B703"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4B9AD15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5EF6D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05AF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coal_co2_per_capita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8CC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280C4A7F"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5A36B5CA"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6B3E81F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flaring_co2_per_capita</w:t>
            </w:r>
          </w:p>
        </w:tc>
        <w:tc>
          <w:tcPr>
            <w:tcW w:w="709" w:type="dxa"/>
            <w:tcBorders>
              <w:top w:val="single" w:sz="4" w:space="0" w:color="auto"/>
              <w:left w:val="nil"/>
              <w:bottom w:val="single" w:sz="4" w:space="0" w:color="auto"/>
              <w:right w:val="nil"/>
            </w:tcBorders>
            <w:shd w:val="clear" w:color="auto" w:fill="auto"/>
            <w:noWrap/>
            <w:vAlign w:val="bottom"/>
            <w:hideMark/>
          </w:tcPr>
          <w:p w14:paraId="580C225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648D4B93"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1B99318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0EBE52"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A8304C"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flaring_co2_per_capita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1ABA6"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3632E98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40965E83"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7FE8F1F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gas_co2_per_capita</w:t>
            </w:r>
          </w:p>
        </w:tc>
        <w:tc>
          <w:tcPr>
            <w:tcW w:w="709" w:type="dxa"/>
            <w:tcBorders>
              <w:top w:val="single" w:sz="4" w:space="0" w:color="auto"/>
              <w:left w:val="nil"/>
              <w:bottom w:val="single" w:sz="4" w:space="0" w:color="auto"/>
              <w:right w:val="nil"/>
            </w:tcBorders>
            <w:shd w:val="clear" w:color="auto" w:fill="auto"/>
            <w:noWrap/>
            <w:vAlign w:val="bottom"/>
            <w:hideMark/>
          </w:tcPr>
          <w:p w14:paraId="2697FDB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2FEDB6C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4D8A44A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781893"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3A6CE"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gas_co2_per_capita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2F9C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38A582C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5DFC0627"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63B4A21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oil_co2_per_capita</w:t>
            </w:r>
          </w:p>
        </w:tc>
        <w:tc>
          <w:tcPr>
            <w:tcW w:w="709" w:type="dxa"/>
            <w:tcBorders>
              <w:top w:val="single" w:sz="4" w:space="0" w:color="auto"/>
              <w:left w:val="nil"/>
              <w:bottom w:val="single" w:sz="4" w:space="0" w:color="auto"/>
              <w:right w:val="nil"/>
            </w:tcBorders>
            <w:shd w:val="clear" w:color="auto" w:fill="auto"/>
            <w:noWrap/>
            <w:vAlign w:val="bottom"/>
            <w:hideMark/>
          </w:tcPr>
          <w:p w14:paraId="23BBA979"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71613B4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3A2B2493"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None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26EDE7"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169E0"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oil_co2_per_capita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5744"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416BC1F1"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Retained for analysis</w:t>
            </w:r>
          </w:p>
        </w:tc>
      </w:tr>
      <w:tr w:rsidR="00953501" w:rsidRPr="00976DF6" w14:paraId="13EC5F7A" w14:textId="77777777" w:rsidTr="00953501">
        <w:trPr>
          <w:trHeight w:val="320"/>
        </w:trPr>
        <w:tc>
          <w:tcPr>
            <w:tcW w:w="2269" w:type="dxa"/>
            <w:tcBorders>
              <w:top w:val="single" w:sz="4" w:space="0" w:color="auto"/>
              <w:left w:val="nil"/>
              <w:bottom w:val="single" w:sz="4" w:space="0" w:color="auto"/>
              <w:right w:val="nil"/>
            </w:tcBorders>
            <w:shd w:val="clear" w:color="auto" w:fill="auto"/>
            <w:noWrap/>
            <w:vAlign w:val="bottom"/>
            <w:hideMark/>
          </w:tcPr>
          <w:p w14:paraId="2884EA93"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temperature_change_from_co2</w:t>
            </w:r>
          </w:p>
        </w:tc>
        <w:tc>
          <w:tcPr>
            <w:tcW w:w="709" w:type="dxa"/>
            <w:tcBorders>
              <w:top w:val="single" w:sz="4" w:space="0" w:color="auto"/>
              <w:left w:val="nil"/>
              <w:bottom w:val="single" w:sz="4" w:space="0" w:color="auto"/>
              <w:right w:val="nil"/>
            </w:tcBorders>
            <w:shd w:val="clear" w:color="auto" w:fill="auto"/>
            <w:noWrap/>
            <w:vAlign w:val="bottom"/>
            <w:hideMark/>
          </w:tcPr>
          <w:p w14:paraId="0E27CC2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Float</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27D03B0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559" w:type="dxa"/>
            <w:gridSpan w:val="2"/>
            <w:tcBorders>
              <w:top w:val="single" w:sz="4" w:space="0" w:color="auto"/>
              <w:left w:val="single" w:sz="4" w:space="0" w:color="auto"/>
              <w:bottom w:val="single" w:sz="4" w:space="0" w:color="auto"/>
              <w:right w:val="nil"/>
            </w:tcBorders>
            <w:shd w:val="clear" w:color="auto" w:fill="auto"/>
            <w:noWrap/>
            <w:vAlign w:val="bottom"/>
            <w:hideMark/>
          </w:tcPr>
          <w:p w14:paraId="7A75583A"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Missing values imputed</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C69D5D"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Imputed missing values with mean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FA8A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temperature_change_from_co2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65E38"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No</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589980BB" w14:textId="77777777" w:rsidR="00131753" w:rsidRPr="00976DF6" w:rsidRDefault="00131753" w:rsidP="005B1AD2">
            <w:pPr>
              <w:ind w:left="34" w:hanging="34"/>
              <w:rPr>
                <w:rFonts w:asciiTheme="minorHAnsi" w:hAnsiTheme="minorHAnsi" w:cstheme="minorHAnsi"/>
                <w:color w:val="000000"/>
                <w:sz w:val="16"/>
                <w:szCs w:val="16"/>
              </w:rPr>
            </w:pPr>
            <w:r w:rsidRPr="00976DF6">
              <w:rPr>
                <w:rFonts w:asciiTheme="minorHAnsi" w:hAnsiTheme="minorHAnsi" w:cstheme="minorHAnsi"/>
                <w:color w:val="000000"/>
                <w:sz w:val="16"/>
                <w:szCs w:val="16"/>
              </w:rPr>
              <w:t>Imputed missing values using mean</w:t>
            </w:r>
          </w:p>
        </w:tc>
      </w:tr>
    </w:tbl>
    <w:p w14:paraId="1724F224" w14:textId="77777777" w:rsidR="006175A5" w:rsidRPr="00976DF6" w:rsidRDefault="006175A5" w:rsidP="005B1AD2">
      <w:pPr>
        <w:rPr>
          <w:rFonts w:asciiTheme="minorHAnsi" w:hAnsiTheme="minorHAnsi" w:cstheme="minorHAnsi"/>
          <w:b/>
          <w:bCs/>
        </w:rPr>
      </w:pPr>
    </w:p>
    <w:p w14:paraId="362F4D6D" w14:textId="77777777" w:rsidR="006175A5" w:rsidRPr="00976DF6" w:rsidRDefault="006175A5" w:rsidP="005B1AD2">
      <w:pPr>
        <w:rPr>
          <w:rFonts w:asciiTheme="minorHAnsi" w:hAnsiTheme="minorHAnsi" w:cstheme="minorHAnsi"/>
          <w:b/>
          <w:bCs/>
        </w:rPr>
      </w:pPr>
    </w:p>
    <w:p w14:paraId="6AA2C256" w14:textId="77777777" w:rsidR="006175A5" w:rsidRPr="00976DF6" w:rsidRDefault="006175A5" w:rsidP="005B1AD2">
      <w:pPr>
        <w:rPr>
          <w:rFonts w:asciiTheme="minorHAnsi" w:hAnsiTheme="minorHAnsi" w:cstheme="minorHAnsi"/>
          <w:b/>
          <w:bCs/>
        </w:rPr>
      </w:pPr>
    </w:p>
    <w:p w14:paraId="6AD8A937" w14:textId="77777777" w:rsidR="00F82B21" w:rsidRPr="00976DF6" w:rsidRDefault="00002F4C" w:rsidP="00B65B47">
      <w:pPr>
        <w:keepNext/>
        <w:jc w:val="center"/>
        <w:rPr>
          <w:rFonts w:asciiTheme="minorHAnsi" w:hAnsiTheme="minorHAnsi" w:cstheme="minorHAnsi"/>
        </w:rPr>
      </w:pPr>
      <w:r w:rsidRPr="00976DF6">
        <w:rPr>
          <w:rFonts w:asciiTheme="minorHAnsi" w:hAnsiTheme="minorHAnsi" w:cstheme="minorHAnsi"/>
          <w:noProof/>
        </w:rPr>
        <w:lastRenderedPageBreak/>
        <w:drawing>
          <wp:inline distT="0" distB="0" distL="0" distR="0" wp14:anchorId="760C98B3" wp14:editId="02ADAD83">
            <wp:extent cx="3884246" cy="2460740"/>
            <wp:effectExtent l="0" t="0" r="2540" b="3175"/>
            <wp:docPr id="789652016" name="Picture 1" descr="A graph with blue bars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016" name="Picture 1" descr="A graph with blue bars and black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5259" cy="2512063"/>
                    </a:xfrm>
                    <a:prstGeom prst="rect">
                      <a:avLst/>
                    </a:prstGeom>
                  </pic:spPr>
                </pic:pic>
              </a:graphicData>
            </a:graphic>
          </wp:inline>
        </w:drawing>
      </w:r>
    </w:p>
    <w:p w14:paraId="4EF68D0B" w14:textId="531EFC19" w:rsidR="00A136CA" w:rsidRPr="00976DF6" w:rsidRDefault="00F82B21" w:rsidP="00B65B47">
      <w:pPr>
        <w:pStyle w:val="Caption"/>
        <w:jc w:val="center"/>
        <w:rPr>
          <w:rFonts w:asciiTheme="minorHAnsi" w:hAnsiTheme="minorHAnsi" w:cstheme="minorHAnsi"/>
        </w:rPr>
      </w:pPr>
      <w:bookmarkStart w:id="83" w:name="_Ref176350348"/>
      <w:bookmarkStart w:id="84" w:name="_Ref176350322"/>
      <w:bookmarkStart w:id="85" w:name="_Toc176543532"/>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1</w:t>
      </w:r>
      <w:r w:rsidRPr="00976DF6">
        <w:rPr>
          <w:rFonts w:asciiTheme="minorHAnsi" w:hAnsiTheme="minorHAnsi" w:cstheme="minorHAnsi"/>
        </w:rPr>
        <w:fldChar w:fldCharType="end"/>
      </w:r>
      <w:bookmarkEnd w:id="83"/>
      <w:r w:rsidRPr="00976DF6">
        <w:rPr>
          <w:rFonts w:asciiTheme="minorHAnsi" w:hAnsiTheme="minorHAnsi" w:cstheme="minorHAnsi"/>
        </w:rPr>
        <w:t>.- Histogram for the missing values in carbon emissions Dataset</w:t>
      </w:r>
      <w:bookmarkEnd w:id="84"/>
      <w:bookmarkEnd w:id="85"/>
    </w:p>
    <w:p w14:paraId="5B8D3F9F" w14:textId="77777777" w:rsidR="009C1650" w:rsidRDefault="009C1650" w:rsidP="005B1AD2">
      <w:pPr>
        <w:rPr>
          <w:rFonts w:asciiTheme="minorHAnsi" w:hAnsiTheme="minorHAnsi" w:cstheme="minorHAnsi"/>
        </w:rPr>
      </w:pPr>
    </w:p>
    <w:p w14:paraId="2EC9D03D" w14:textId="77777777" w:rsidR="00FA36A6" w:rsidRPr="00976DF6" w:rsidRDefault="00FA36A6" w:rsidP="005B1AD2">
      <w:pPr>
        <w:rPr>
          <w:rFonts w:asciiTheme="minorHAnsi" w:hAnsiTheme="minorHAnsi" w:cstheme="minorHAnsi"/>
        </w:rPr>
      </w:pPr>
    </w:p>
    <w:p w14:paraId="6C965ECD" w14:textId="193B3474" w:rsidR="00FA36A6" w:rsidRPr="0090622F" w:rsidRDefault="00FA36A6" w:rsidP="00FA36A6">
      <w:pPr>
        <w:pStyle w:val="Caption"/>
        <w:keepNext/>
        <w:jc w:val="center"/>
        <w:rPr>
          <w:rFonts w:asciiTheme="minorHAnsi" w:hAnsiTheme="minorHAnsi" w:cstheme="minorHAnsi"/>
        </w:rPr>
      </w:pPr>
      <w:bookmarkStart w:id="86" w:name="_Toc176543513"/>
      <w:r w:rsidRPr="0090622F">
        <w:rPr>
          <w:rFonts w:asciiTheme="minorHAnsi" w:hAnsiTheme="minorHAnsi" w:cstheme="minorHAnsi"/>
        </w:rPr>
        <w:t xml:space="preserve">Table </w:t>
      </w:r>
      <w:r w:rsidRPr="0090622F">
        <w:rPr>
          <w:rFonts w:asciiTheme="minorHAnsi" w:hAnsiTheme="minorHAnsi" w:cstheme="minorHAnsi"/>
        </w:rPr>
        <w:fldChar w:fldCharType="begin"/>
      </w:r>
      <w:r w:rsidRPr="0090622F">
        <w:rPr>
          <w:rFonts w:asciiTheme="minorHAnsi" w:hAnsiTheme="minorHAnsi" w:cstheme="minorHAnsi"/>
        </w:rPr>
        <w:instrText xml:space="preserve"> SEQ Table \* ARABIC </w:instrText>
      </w:r>
      <w:r w:rsidRPr="0090622F">
        <w:rPr>
          <w:rFonts w:asciiTheme="minorHAnsi" w:hAnsiTheme="minorHAnsi" w:cstheme="minorHAnsi"/>
        </w:rPr>
        <w:fldChar w:fldCharType="separate"/>
      </w:r>
      <w:r w:rsidR="009E1CDF" w:rsidRPr="0090622F">
        <w:rPr>
          <w:rFonts w:asciiTheme="minorHAnsi" w:hAnsiTheme="minorHAnsi" w:cstheme="minorHAnsi"/>
          <w:noProof/>
        </w:rPr>
        <w:t>3</w:t>
      </w:r>
      <w:r w:rsidRPr="0090622F">
        <w:rPr>
          <w:rFonts w:asciiTheme="minorHAnsi" w:hAnsiTheme="minorHAnsi" w:cstheme="minorHAnsi"/>
        </w:rPr>
        <w:fldChar w:fldCharType="end"/>
      </w:r>
      <w:r w:rsidRPr="0090622F">
        <w:rPr>
          <w:rFonts w:asciiTheme="minorHAnsi" w:hAnsiTheme="minorHAnsi" w:cstheme="minorHAnsi"/>
        </w:rPr>
        <w:t>.- Overview of the cleaned Dataset for CO2 Emissions</w:t>
      </w:r>
      <w:bookmarkEnd w:id="86"/>
    </w:p>
    <w:tbl>
      <w:tblPr>
        <w:tblW w:w="9746" w:type="dxa"/>
        <w:tblInd w:w="-709" w:type="dxa"/>
        <w:tblLook w:val="04A0" w:firstRow="1" w:lastRow="0" w:firstColumn="1" w:lastColumn="0" w:noHBand="0" w:noVBand="1"/>
      </w:tblPr>
      <w:tblGrid>
        <w:gridCol w:w="2598"/>
        <w:gridCol w:w="946"/>
        <w:gridCol w:w="1210"/>
        <w:gridCol w:w="1256"/>
        <w:gridCol w:w="1316"/>
        <w:gridCol w:w="1210"/>
        <w:gridCol w:w="1210"/>
      </w:tblGrid>
      <w:tr w:rsidR="00C83E1E" w:rsidRPr="00976DF6" w14:paraId="0C9B0A3E" w14:textId="77777777" w:rsidTr="00F36EA3">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0557413D" w14:textId="77777777" w:rsidR="00D43D2C" w:rsidRPr="00976DF6" w:rsidRDefault="00D43D2C" w:rsidP="005B1AD2">
            <w:pPr>
              <w:ind w:right="255"/>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year</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E7FA6" w14:textId="77777777" w:rsidR="00D43D2C" w:rsidRPr="00976DF6" w:rsidRDefault="00D43D2C" w:rsidP="005B1AD2">
            <w:pPr>
              <w:ind w:left="-194" w:firstLine="194"/>
              <w:rPr>
                <w:rFonts w:asciiTheme="minorHAnsi" w:hAnsiTheme="minorHAnsi" w:cstheme="minorHAnsi"/>
                <w:color w:val="000000"/>
                <w:sz w:val="16"/>
                <w:szCs w:val="16"/>
              </w:rPr>
            </w:pPr>
            <w:r w:rsidRPr="00976DF6">
              <w:rPr>
                <w:rFonts w:asciiTheme="minorHAnsi" w:hAnsiTheme="minorHAnsi" w:cstheme="minorHAnsi"/>
                <w:color w:val="000000"/>
                <w:sz w:val="16"/>
                <w:szCs w:val="16"/>
              </w:rPr>
              <w:t>1800</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3EFE0"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1801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645DB"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1802</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2C876"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1803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131E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1804</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34145F5C"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1805</w:t>
            </w:r>
          </w:p>
        </w:tc>
      </w:tr>
      <w:tr w:rsidR="00C83E1E" w:rsidRPr="00976DF6" w14:paraId="1679A42D"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32E49A61"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coal_co2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35B60"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0.253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2713"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0.267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8DC64"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0.289</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BD606"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0.297</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8E7B0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0.333</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77125CA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0.341</w:t>
            </w:r>
          </w:p>
        </w:tc>
      </w:tr>
      <w:tr w:rsidR="00C83E1E" w:rsidRPr="00976DF6" w14:paraId="63B57E90"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539C11A9"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cumulative_coal_co2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E6CE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0.253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4414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0.52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8B0C3"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0.81</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1E143"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1.107</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B989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1.44</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3C38A24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1.781</w:t>
            </w:r>
          </w:p>
        </w:tc>
      </w:tr>
      <w:tr w:rsidR="00C83E1E" w:rsidRPr="00976DF6" w14:paraId="5FB614FF"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44C54A2E"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flaring_co2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BA7D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57.423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1E65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63.124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ED3F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64.372</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6EA0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55.139</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CB79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59.486</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238C7D7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72.066</w:t>
            </w:r>
          </w:p>
        </w:tc>
      </w:tr>
      <w:tr w:rsidR="00C83E1E" w:rsidRPr="00976DF6" w14:paraId="69404A08"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67506183"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cumulative_flaring_co2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9C77E"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0.34</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26EBA4"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0.335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AB544"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0.318</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8BE82"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0.306</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13BAC"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0.296</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4ACB030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0.296</w:t>
            </w:r>
          </w:p>
        </w:tc>
      </w:tr>
      <w:tr w:rsidR="00C83E1E" w:rsidRPr="00976DF6" w14:paraId="222F853F"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626505F9"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gas_co2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A2FEF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0.18</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C3DF3"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0.196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13C30"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0.198</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EDE06"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0.169</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8533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0.18</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142D1FF4"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0.217</w:t>
            </w:r>
          </w:p>
        </w:tc>
      </w:tr>
      <w:tr w:rsidR="00C83E1E" w:rsidRPr="00976DF6" w14:paraId="424B9D59"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14177ECE"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cumulative_gas_co2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8722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4.416</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07A1F"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4.457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9A7F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4.547</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D8B1E"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4.529</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ED65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4.429</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5B00A1C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4.875</w:t>
            </w:r>
          </w:p>
        </w:tc>
      </w:tr>
      <w:tr w:rsidR="00C83E1E" w:rsidRPr="00976DF6" w14:paraId="0FAA933E"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69E02670"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oil_co2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F7EFD"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0.214</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783C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666C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0.219</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15D5F"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0.221</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7DC2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0.223</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42C4B6EE"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0.226</w:t>
            </w:r>
          </w:p>
        </w:tc>
      </w:tr>
      <w:tr w:rsidR="00C83E1E" w:rsidRPr="00976DF6" w14:paraId="6020617C"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1DDF6FA4"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cumulative_oil_co2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AB04F" w14:textId="3F3F0B04"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0.211</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A9659" w14:textId="32C6EC3D"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6B166" w14:textId="22B0095D"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0.218</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03A19" w14:textId="6897B894"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0.210</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192B8" w14:textId="177A4EDE"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0.220</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57367B2D" w14:textId="52D158E6"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0.223</w:t>
            </w:r>
          </w:p>
        </w:tc>
      </w:tr>
      <w:tr w:rsidR="00C83E1E" w:rsidRPr="00976DF6" w14:paraId="15771CA7"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5548C0B7"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6112F"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0.253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E16B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0.267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A0768"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0.289</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AD89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0.297</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47226"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0.333</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650BEC5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0.341</w:t>
            </w:r>
          </w:p>
        </w:tc>
      </w:tr>
      <w:tr w:rsidR="00C83E1E" w:rsidRPr="00976DF6" w14:paraId="35759D2F"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1592F1FC"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co2_per_capita</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A16AE"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0.042</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4EBA6"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1225B"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0.046</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0023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0.047</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17C8D"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0.052</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26340A23"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0.052</w:t>
            </w:r>
          </w:p>
        </w:tc>
      </w:tr>
      <w:tr w:rsidR="00C83E1E" w:rsidRPr="00976DF6" w14:paraId="6A0149E2"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7C1BDDF3"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co2_per_gdp</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EB73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0.708533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800F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0.708533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9D5DA"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0.708533</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DE908"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0.708533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1B3C5"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0.708533</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2CCA5A9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0.708533</w:t>
            </w:r>
          </w:p>
        </w:tc>
      </w:tr>
      <w:tr w:rsidR="00C83E1E" w:rsidRPr="00976DF6" w14:paraId="748FE257"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4E7C61CE"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coal_co2_per_capita</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0FB9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0.042</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0D54D"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3D811"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0.046</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4F000"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0.047</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7F21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0.052</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088F17C7"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0.052</w:t>
            </w:r>
          </w:p>
        </w:tc>
      </w:tr>
      <w:tr w:rsidR="00C83E1E" w:rsidRPr="00976DF6" w14:paraId="1C5DF23B"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4EEB1486"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flaring_co2_per_capita</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F2854" w14:textId="22EA2245"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0.31</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AFB94" w14:textId="37F8BC6F"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2272C" w14:textId="75EC841D"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0.34</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5849F" w14:textId="27AF33CD"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0.35</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DA618" w14:textId="2830CBEC"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0.40</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3049DADC" w14:textId="40C6A660"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0.39</w:t>
            </w:r>
          </w:p>
        </w:tc>
      </w:tr>
      <w:tr w:rsidR="00C83E1E" w:rsidRPr="00976DF6" w14:paraId="3F389D5F"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5B227FC6"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gas_co2_per_capita</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CAD90" w14:textId="7B24E383"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0.314</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B56F7" w14:textId="28867A7F"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0.336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3F98E" w14:textId="398A482F"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0.347</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97C6E" w14:textId="409845AF"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0.345</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73226" w14:textId="27F7D510"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0.374</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30FB9966" w14:textId="67A5451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0.380</w:t>
            </w:r>
          </w:p>
        </w:tc>
      </w:tr>
      <w:tr w:rsidR="00C83E1E" w:rsidRPr="00976DF6" w14:paraId="4D6D21EB"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79FA0BA4"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oil_co2_per_capita</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D9362" w14:textId="0FA1F6F2" w:rsidR="00D43D2C" w:rsidRPr="00976DF6" w:rsidRDefault="00C83E1E"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0.214</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BD35F" w14:textId="67291E1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w:t>
            </w:r>
            <w:r w:rsidR="00C83E1E" w:rsidRPr="00976DF6">
              <w:rPr>
                <w:rFonts w:asciiTheme="minorHAnsi" w:hAnsiTheme="minorHAnsi" w:cstheme="minorHAnsi"/>
                <w:color w:val="000000"/>
                <w:sz w:val="16"/>
                <w:szCs w:val="16"/>
              </w:rPr>
              <w:t>.212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8A2E7" w14:textId="73FBB49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w:t>
            </w:r>
            <w:r w:rsidR="00C83E1E" w:rsidRPr="00976DF6">
              <w:rPr>
                <w:rFonts w:asciiTheme="minorHAnsi" w:hAnsiTheme="minorHAnsi" w:cstheme="minorHAnsi"/>
                <w:color w:val="000000"/>
                <w:sz w:val="16"/>
                <w:szCs w:val="16"/>
              </w:rPr>
              <w:t>.220</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E4504" w14:textId="5E5483C2"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w:t>
            </w:r>
            <w:r w:rsidR="00C83E1E" w:rsidRPr="00976DF6">
              <w:rPr>
                <w:rFonts w:asciiTheme="minorHAnsi" w:hAnsiTheme="minorHAnsi" w:cstheme="minorHAnsi"/>
                <w:color w:val="000000"/>
                <w:sz w:val="16"/>
                <w:szCs w:val="16"/>
              </w:rPr>
              <w:t>.223</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AA722" w14:textId="253F13BE"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w:t>
            </w:r>
            <w:r w:rsidR="00C83E1E" w:rsidRPr="00976DF6">
              <w:rPr>
                <w:rFonts w:asciiTheme="minorHAnsi" w:hAnsiTheme="minorHAnsi" w:cstheme="minorHAnsi"/>
                <w:color w:val="000000"/>
                <w:sz w:val="16"/>
                <w:szCs w:val="16"/>
              </w:rPr>
              <w:t>.219</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64CAA6C8" w14:textId="4BA11EFC"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w:t>
            </w:r>
            <w:r w:rsidR="00C83E1E" w:rsidRPr="00976DF6">
              <w:rPr>
                <w:rFonts w:asciiTheme="minorHAnsi" w:hAnsiTheme="minorHAnsi" w:cstheme="minorHAnsi"/>
                <w:color w:val="000000"/>
                <w:sz w:val="16"/>
                <w:szCs w:val="16"/>
              </w:rPr>
              <w:t>.240</w:t>
            </w:r>
          </w:p>
        </w:tc>
      </w:tr>
      <w:tr w:rsidR="00C83E1E" w:rsidRPr="00976DF6" w14:paraId="1D69D459" w14:textId="77777777" w:rsidTr="00C83E1E">
        <w:trPr>
          <w:trHeight w:val="320"/>
        </w:trPr>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6EBB1759" w14:textId="77777777" w:rsidR="00D43D2C" w:rsidRPr="00976DF6" w:rsidRDefault="00D43D2C" w:rsidP="005B1AD2">
            <w:pPr>
              <w:rPr>
                <w:rFonts w:asciiTheme="minorHAnsi" w:hAnsiTheme="minorHAnsi" w:cstheme="minorHAnsi"/>
                <w:b/>
                <w:bCs/>
                <w:color w:val="000000"/>
                <w:sz w:val="16"/>
                <w:szCs w:val="16"/>
              </w:rPr>
            </w:pPr>
            <w:r w:rsidRPr="00976DF6">
              <w:rPr>
                <w:rFonts w:asciiTheme="minorHAnsi" w:hAnsiTheme="minorHAnsi" w:cstheme="minorHAnsi"/>
                <w:b/>
                <w:bCs/>
                <w:color w:val="000000"/>
                <w:sz w:val="16"/>
                <w:szCs w:val="16"/>
              </w:rPr>
              <w:t>temperature_change_from_co2</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BAF84"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0.083509</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909F0"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0.083509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EEB64"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0.083509</w:t>
            </w:r>
          </w:p>
        </w:tc>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945CD"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0.083509</w:t>
            </w:r>
          </w:p>
        </w:tc>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A7A9"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0.083509</w:t>
            </w:r>
          </w:p>
        </w:tc>
        <w:tc>
          <w:tcPr>
            <w:tcW w:w="1210" w:type="dxa"/>
            <w:tcBorders>
              <w:top w:val="single" w:sz="4" w:space="0" w:color="auto"/>
              <w:left w:val="single" w:sz="4" w:space="0" w:color="auto"/>
              <w:bottom w:val="single" w:sz="4" w:space="0" w:color="auto"/>
              <w:right w:val="nil"/>
            </w:tcBorders>
            <w:shd w:val="clear" w:color="auto" w:fill="auto"/>
            <w:noWrap/>
            <w:vAlign w:val="bottom"/>
            <w:hideMark/>
          </w:tcPr>
          <w:p w14:paraId="0997BE3D" w14:textId="77777777" w:rsidR="00D43D2C" w:rsidRPr="00976DF6" w:rsidRDefault="00D43D2C" w:rsidP="005B1AD2">
            <w:pPr>
              <w:rPr>
                <w:rFonts w:asciiTheme="minorHAnsi" w:hAnsiTheme="minorHAnsi" w:cstheme="minorHAnsi"/>
                <w:color w:val="000000"/>
                <w:sz w:val="16"/>
                <w:szCs w:val="16"/>
              </w:rPr>
            </w:pPr>
            <w:r w:rsidRPr="00976DF6">
              <w:rPr>
                <w:rFonts w:asciiTheme="minorHAnsi" w:hAnsiTheme="minorHAnsi" w:cstheme="minorHAnsi"/>
                <w:color w:val="000000"/>
                <w:sz w:val="16"/>
                <w:szCs w:val="16"/>
              </w:rPr>
              <w:t>0.083509</w:t>
            </w:r>
          </w:p>
        </w:tc>
      </w:tr>
    </w:tbl>
    <w:p w14:paraId="7329F3AE" w14:textId="77777777" w:rsidR="00953501" w:rsidRPr="00976DF6" w:rsidRDefault="00953501" w:rsidP="005B1AD2">
      <w:pPr>
        <w:rPr>
          <w:rFonts w:asciiTheme="minorHAnsi" w:hAnsiTheme="minorHAnsi" w:cstheme="minorHAnsi"/>
        </w:rPr>
      </w:pPr>
    </w:p>
    <w:p w14:paraId="1D366AFF" w14:textId="77777777" w:rsidR="00953501" w:rsidRPr="00976DF6" w:rsidRDefault="00953501" w:rsidP="005B1AD2">
      <w:pPr>
        <w:rPr>
          <w:rFonts w:asciiTheme="minorHAnsi" w:hAnsiTheme="minorHAnsi" w:cstheme="minorHAnsi"/>
        </w:rPr>
      </w:pPr>
    </w:p>
    <w:p w14:paraId="2CAFFC35" w14:textId="77777777" w:rsidR="005A3AA5" w:rsidRDefault="005A3AA5" w:rsidP="005B1AD2">
      <w:pPr>
        <w:rPr>
          <w:rFonts w:asciiTheme="minorHAnsi" w:hAnsiTheme="minorHAnsi" w:cstheme="minorHAnsi"/>
        </w:rPr>
      </w:pPr>
    </w:p>
    <w:p w14:paraId="76632666" w14:textId="77777777" w:rsidR="00CD190A" w:rsidRDefault="00CD190A" w:rsidP="005B1AD2">
      <w:pPr>
        <w:rPr>
          <w:rFonts w:asciiTheme="minorHAnsi" w:hAnsiTheme="minorHAnsi" w:cstheme="minorHAnsi"/>
        </w:rPr>
      </w:pPr>
    </w:p>
    <w:p w14:paraId="1AFA294B" w14:textId="77777777" w:rsidR="00CD190A" w:rsidRDefault="00CD190A" w:rsidP="005B1AD2">
      <w:pPr>
        <w:rPr>
          <w:rFonts w:asciiTheme="minorHAnsi" w:hAnsiTheme="minorHAnsi" w:cstheme="minorHAnsi"/>
        </w:rPr>
      </w:pPr>
    </w:p>
    <w:p w14:paraId="77719D22" w14:textId="77777777" w:rsidR="00CD190A" w:rsidRDefault="00CD190A" w:rsidP="005B1AD2">
      <w:pPr>
        <w:rPr>
          <w:rFonts w:asciiTheme="minorHAnsi" w:hAnsiTheme="minorHAnsi" w:cstheme="minorHAnsi"/>
        </w:rPr>
      </w:pPr>
    </w:p>
    <w:p w14:paraId="6AE6A767" w14:textId="77777777" w:rsidR="00CD190A" w:rsidRPr="00976DF6" w:rsidRDefault="00CD190A" w:rsidP="005B1AD2">
      <w:pPr>
        <w:rPr>
          <w:rFonts w:asciiTheme="minorHAnsi" w:hAnsiTheme="minorHAnsi" w:cstheme="minorHAnsi"/>
        </w:rPr>
      </w:pPr>
    </w:p>
    <w:p w14:paraId="1B007CA3" w14:textId="6E0550F8" w:rsidR="00A664A4" w:rsidRPr="00976DF6" w:rsidRDefault="00CD6101" w:rsidP="00907C06">
      <w:pPr>
        <w:pStyle w:val="Heading2"/>
        <w:rPr>
          <w:rFonts w:asciiTheme="minorHAnsi" w:hAnsiTheme="minorHAnsi" w:cstheme="minorHAnsi"/>
        </w:rPr>
      </w:pPr>
      <w:bookmarkStart w:id="87" w:name="_Toc176528053"/>
      <w:r w:rsidRPr="00976DF6">
        <w:rPr>
          <w:rFonts w:asciiTheme="minorHAnsi" w:hAnsiTheme="minorHAnsi" w:cstheme="minorHAnsi"/>
        </w:rPr>
        <w:lastRenderedPageBreak/>
        <w:t>4.4 Exploratory Data Analysis (EDA)</w:t>
      </w:r>
      <w:bookmarkEnd w:id="87"/>
    </w:p>
    <w:p w14:paraId="10AD9C14" w14:textId="77777777" w:rsidR="00907C06" w:rsidRPr="00976DF6" w:rsidRDefault="00907C06" w:rsidP="00907C06">
      <w:pPr>
        <w:rPr>
          <w:rFonts w:asciiTheme="minorHAnsi" w:hAnsiTheme="minorHAnsi" w:cstheme="minorHAnsi"/>
          <w:lang w:val="en-GB"/>
        </w:rPr>
      </w:pPr>
    </w:p>
    <w:p w14:paraId="754A4C9E" w14:textId="062C2149" w:rsidR="0092412B" w:rsidRPr="00976DF6" w:rsidRDefault="00A664A4"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A conceptual framework known as Exploratory Data Analysis (EDA) is based on a core set of ideas and values that are intended to give working researchers insight into data, regardless of where it comes from, and to promote understanding of both probabilistic and non-probabilistic models in a way that prevents incorrect conclusions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{"citationID":"mly6fhBQ","properties":{"formattedCitation":"(Weiner et al., 2012)","plainCitation":"(Weiner et al., 2012)","noteIndex":0},"citationItems":[{"id":418,"uris":["http://zotero.org/users/local/M0DLkrZ1/items/T8DDRYRH"],"itemData":{"id":418,"type":"book","abstract":"Psychology is of interest to academics from many fields, as well as to the thousands of academic and clinical psychologists and general public who can't help but be interested in learning more about why humans think and behave as they do. This award-winning twelve-volume reference covers every aspect of the ever-fascinating discipline of psychology and represents the most current knowledge in the field. This ten-year revision now covers discoveries based in neuroscience, clinical psychology's new interest in evidence-based practice and mindfulness, and new findings in social, developmental, and forensic psychology.","ISBN":"978-1-118-28203-8","language":"en","note":"Google-Books-ID: WcgORxTJ9XkC","number-of-pages":"806","publisher":"John Wiley &amp; Sons","source":"Google Books","title":"Handbook of Psychology, Research Methods in Psychology","author":[{"family":"Weiner","given":"Irving B."},{"family":"Schinka","given":"John A."},{"family":"Velicer","given":"Wayne F."}],"issued":{"date-parts":[["2012",10,23]]}}}],"schema":"https://github.com/citation-style-language/schema/raw/master/csl-citation.json"}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(Weiner et al., 2012)</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w:t>
      </w:r>
    </w:p>
    <w:p w14:paraId="590D12BE" w14:textId="77777777" w:rsidR="00FF223F" w:rsidRPr="00976DF6" w:rsidRDefault="00FF223F" w:rsidP="005B1AD2">
      <w:pPr>
        <w:rPr>
          <w:rFonts w:asciiTheme="minorHAnsi" w:hAnsiTheme="minorHAnsi" w:cstheme="minorHAnsi"/>
        </w:rPr>
      </w:pPr>
    </w:p>
    <w:p w14:paraId="0C7A0302" w14:textId="60C9570A" w:rsidR="0092412B" w:rsidRPr="00976DF6" w:rsidRDefault="005B00D8" w:rsidP="00907C06">
      <w:pPr>
        <w:pStyle w:val="Heading2"/>
        <w:rPr>
          <w:rFonts w:asciiTheme="minorHAnsi" w:hAnsiTheme="minorHAnsi" w:cstheme="minorHAnsi"/>
        </w:rPr>
      </w:pPr>
      <w:bookmarkStart w:id="88" w:name="_Toc176528054"/>
      <w:r w:rsidRPr="00976DF6">
        <w:rPr>
          <w:rFonts w:asciiTheme="minorHAnsi" w:hAnsiTheme="minorHAnsi" w:cstheme="minorHAnsi"/>
        </w:rPr>
        <w:t>4.4.1 Understanding the Trends in Carbon Emissions</w:t>
      </w:r>
      <w:bookmarkEnd w:id="88"/>
    </w:p>
    <w:p w14:paraId="18886FA1" w14:textId="77777777" w:rsidR="00907C06" w:rsidRPr="00976DF6" w:rsidRDefault="00907C06" w:rsidP="00907C06">
      <w:pPr>
        <w:rPr>
          <w:rFonts w:asciiTheme="minorHAnsi" w:hAnsiTheme="minorHAnsi" w:cstheme="minorHAnsi"/>
          <w:lang w:val="en-GB"/>
        </w:rPr>
      </w:pPr>
    </w:p>
    <w:p w14:paraId="3BC48F39" w14:textId="6D5320AC" w:rsidR="005B00D8" w:rsidRPr="00976DF6" w:rsidRDefault="009D4B41"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REF _Ref176348846 \h </w:instrText>
      </w:r>
      <w:r w:rsidR="007D5015" w:rsidRPr="00976DF6">
        <w:rPr>
          <w:rFonts w:asciiTheme="minorHAnsi" w:hAnsiTheme="minorHAnsi" w:cstheme="minorHAnsi"/>
          <w:sz w:val="22"/>
          <w:szCs w:val="22"/>
        </w:rPr>
        <w:instrText xml:space="preserve"> \* MERGEFORMAT </w:instrText>
      </w:r>
      <w:r w:rsidRPr="00976DF6">
        <w:rPr>
          <w:rFonts w:asciiTheme="minorHAnsi" w:hAnsiTheme="minorHAnsi" w:cstheme="minorHAnsi"/>
          <w:sz w:val="22"/>
          <w:szCs w:val="22"/>
        </w:rPr>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 xml:space="preserve">Figure </w:t>
      </w:r>
      <w:r w:rsidRPr="00976DF6">
        <w:rPr>
          <w:rFonts w:asciiTheme="minorHAnsi" w:hAnsiTheme="minorHAnsi" w:cstheme="minorHAnsi"/>
          <w:noProof/>
          <w:sz w:val="22"/>
          <w:szCs w:val="22"/>
        </w:rPr>
        <w:t>2</w:t>
      </w:r>
      <w:r w:rsidRPr="00976DF6">
        <w:rPr>
          <w:rFonts w:asciiTheme="minorHAnsi" w:hAnsiTheme="minorHAnsi" w:cstheme="minorHAnsi"/>
          <w:sz w:val="22"/>
          <w:szCs w:val="22"/>
        </w:rPr>
        <w:fldChar w:fldCharType="end"/>
      </w:r>
      <w:r w:rsidR="0087208B" w:rsidRPr="00976DF6">
        <w:rPr>
          <w:rFonts w:asciiTheme="minorHAnsi" w:hAnsiTheme="minorHAnsi" w:cstheme="minorHAnsi"/>
          <w:sz w:val="22"/>
          <w:szCs w:val="22"/>
        </w:rPr>
        <w:t xml:space="preserve"> explains the patterns in carbon dioxide emissions from 1800 to 3033 for three main energy sources: coal, gas, and oil, The years are shown on the x-axis, while the amount of CO2 emissions expressed in million tonnes, is shown on the y-axis. The data indicates an increase in global CO2 emissions, especially following the Industrial Revolution when coal was the main source of emissions at first. Emissions from petrol and oil also increased dramatically over time, especially in the middle of the 20</w:t>
      </w:r>
      <w:r w:rsidR="0087208B" w:rsidRPr="00976DF6">
        <w:rPr>
          <w:rFonts w:asciiTheme="minorHAnsi" w:hAnsiTheme="minorHAnsi" w:cstheme="minorHAnsi"/>
          <w:sz w:val="22"/>
          <w:szCs w:val="22"/>
          <w:vertAlign w:val="superscript"/>
        </w:rPr>
        <w:t>th</w:t>
      </w:r>
      <w:r w:rsidR="0087208B" w:rsidRPr="00976DF6">
        <w:rPr>
          <w:rFonts w:asciiTheme="minorHAnsi" w:hAnsiTheme="minorHAnsi" w:cstheme="minorHAnsi"/>
          <w:sz w:val="22"/>
          <w:szCs w:val="22"/>
        </w:rPr>
        <w:t xml:space="preserve"> century.</w:t>
      </w:r>
      <w:r w:rsidR="006968DD" w:rsidRPr="00976DF6">
        <w:rPr>
          <w:rFonts w:asciiTheme="minorHAnsi" w:hAnsiTheme="minorHAnsi" w:cstheme="minorHAnsi"/>
          <w:sz w:val="22"/>
          <w:szCs w:val="22"/>
        </w:rPr>
        <w:t xml:space="preserve"> It shows the heavy reliance on fossil fuels and how they have contributed to the atmosphere’s growing CO2 levels. Moreover, Emissions have decreased recently, which may be a sign of a move towards greener energy sources or the effect of environmental laws.</w:t>
      </w:r>
    </w:p>
    <w:p w14:paraId="6B4C5838" w14:textId="77777777" w:rsidR="006968DD" w:rsidRPr="00976DF6" w:rsidRDefault="006968DD" w:rsidP="005B1AD2">
      <w:pPr>
        <w:rPr>
          <w:rFonts w:asciiTheme="minorHAnsi" w:hAnsiTheme="minorHAnsi" w:cstheme="minorHAnsi"/>
        </w:rPr>
      </w:pPr>
    </w:p>
    <w:p w14:paraId="3A6D0B13" w14:textId="77777777" w:rsidR="005A3AA5" w:rsidRPr="00976DF6" w:rsidRDefault="006968DD" w:rsidP="00B65B47">
      <w:pPr>
        <w:keepNext/>
        <w:ind w:left="426" w:hanging="426"/>
        <w:jc w:val="center"/>
        <w:rPr>
          <w:rFonts w:asciiTheme="minorHAnsi" w:hAnsiTheme="minorHAnsi" w:cstheme="minorHAnsi"/>
        </w:rPr>
      </w:pPr>
      <w:r w:rsidRPr="00976DF6">
        <w:rPr>
          <w:rFonts w:asciiTheme="minorHAnsi" w:hAnsiTheme="minorHAnsi" w:cstheme="minorHAnsi"/>
          <w:b/>
          <w:bCs/>
          <w:noProof/>
        </w:rPr>
        <w:drawing>
          <wp:inline distT="0" distB="0" distL="0" distR="0" wp14:anchorId="74982612" wp14:editId="1D557E88">
            <wp:extent cx="4355666" cy="2274848"/>
            <wp:effectExtent l="0" t="0" r="635" b="0"/>
            <wp:docPr id="1070647164" name="Picture 1" descr="A graph of a graph showing the amount of carbon dioxide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47164" name="Picture 1" descr="A graph of a graph showing the amount of carbon dioxide emissions&#10;&#10;Description automatically generated"/>
                    <pic:cNvPicPr/>
                  </pic:nvPicPr>
                  <pic:blipFill>
                    <a:blip r:embed="rId12"/>
                    <a:stretch>
                      <a:fillRect/>
                    </a:stretch>
                  </pic:blipFill>
                  <pic:spPr>
                    <a:xfrm>
                      <a:off x="0" y="0"/>
                      <a:ext cx="4445934" cy="2321993"/>
                    </a:xfrm>
                    <a:prstGeom prst="rect">
                      <a:avLst/>
                    </a:prstGeom>
                  </pic:spPr>
                </pic:pic>
              </a:graphicData>
            </a:graphic>
          </wp:inline>
        </w:drawing>
      </w:r>
    </w:p>
    <w:p w14:paraId="62495CCC" w14:textId="35CFDABC" w:rsidR="006968DD" w:rsidRPr="00976DF6" w:rsidRDefault="005A3AA5" w:rsidP="00B65B47">
      <w:pPr>
        <w:pStyle w:val="Caption"/>
        <w:jc w:val="center"/>
        <w:rPr>
          <w:rFonts w:asciiTheme="minorHAnsi" w:hAnsiTheme="minorHAnsi" w:cstheme="minorHAnsi"/>
          <w:b/>
          <w:bCs/>
        </w:rPr>
      </w:pPr>
      <w:bookmarkStart w:id="89" w:name="_Ref176348846"/>
      <w:bookmarkStart w:id="90" w:name="_Toc176543533"/>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2</w:t>
      </w:r>
      <w:r w:rsidRPr="00976DF6">
        <w:rPr>
          <w:rFonts w:asciiTheme="minorHAnsi" w:hAnsiTheme="minorHAnsi" w:cstheme="minorHAnsi"/>
        </w:rPr>
        <w:fldChar w:fldCharType="end"/>
      </w:r>
      <w:bookmarkEnd w:id="89"/>
      <w:r w:rsidRPr="00976DF6">
        <w:rPr>
          <w:rFonts w:asciiTheme="minorHAnsi" w:hAnsiTheme="minorHAnsi" w:cstheme="minorHAnsi"/>
        </w:rPr>
        <w:t xml:space="preserve">.- </w:t>
      </w:r>
      <w:r w:rsidR="00D40156" w:rsidRPr="00976DF6">
        <w:rPr>
          <w:rFonts w:asciiTheme="minorHAnsi" w:hAnsiTheme="minorHAnsi" w:cstheme="minorHAnsi"/>
        </w:rPr>
        <w:t>Trends in Carbon Emissions by Energy Sources.</w:t>
      </w:r>
      <w:bookmarkEnd w:id="90"/>
    </w:p>
    <w:p w14:paraId="7C4A690E" w14:textId="77777777" w:rsidR="005F54AD" w:rsidRPr="00976DF6" w:rsidRDefault="005F54AD" w:rsidP="005B1AD2">
      <w:pPr>
        <w:rPr>
          <w:rFonts w:asciiTheme="minorHAnsi" w:hAnsiTheme="minorHAnsi" w:cstheme="minorHAnsi"/>
          <w:b/>
          <w:bCs/>
        </w:rPr>
      </w:pPr>
    </w:p>
    <w:p w14:paraId="7183BF67" w14:textId="77777777" w:rsidR="005805B3" w:rsidRPr="00976DF6" w:rsidRDefault="005805B3" w:rsidP="005B1AD2">
      <w:pPr>
        <w:rPr>
          <w:rFonts w:asciiTheme="minorHAnsi" w:hAnsiTheme="minorHAnsi" w:cstheme="minorHAnsi"/>
          <w:b/>
          <w:bCs/>
        </w:rPr>
      </w:pPr>
    </w:p>
    <w:p w14:paraId="0B18C49A" w14:textId="6C89AD15" w:rsidR="005F54AD" w:rsidRPr="00976DF6" w:rsidRDefault="009F3E6C" w:rsidP="005B1AD2">
      <w:pPr>
        <w:rPr>
          <w:rFonts w:asciiTheme="minorHAnsi" w:hAnsiTheme="minorHAnsi" w:cstheme="minorHAnsi"/>
          <w:b/>
          <w:bCs/>
        </w:rPr>
      </w:pPr>
      <w:r w:rsidRPr="00976DF6">
        <w:rPr>
          <w:rFonts w:asciiTheme="minorHAnsi" w:hAnsiTheme="minorHAnsi" w:cstheme="minorHAnsi"/>
          <w:b/>
          <w:bCs/>
        </w:rPr>
        <w:t xml:space="preserve"> </w:t>
      </w:r>
    </w:p>
    <w:p w14:paraId="79F6CD90" w14:textId="053092EA" w:rsidR="006968DD" w:rsidRPr="00976DF6" w:rsidRDefault="005F54AD" w:rsidP="00907C06">
      <w:pPr>
        <w:pStyle w:val="Heading2"/>
        <w:rPr>
          <w:rFonts w:asciiTheme="minorHAnsi" w:hAnsiTheme="minorHAnsi" w:cstheme="minorHAnsi"/>
        </w:rPr>
      </w:pPr>
      <w:bookmarkStart w:id="91" w:name="_Toc176528055"/>
      <w:r w:rsidRPr="00976DF6">
        <w:rPr>
          <w:rFonts w:asciiTheme="minorHAnsi" w:hAnsiTheme="minorHAnsi" w:cstheme="minorHAnsi"/>
        </w:rPr>
        <w:t>4.4.2 CO2 Emissions Per Capita and GDP Over Time</w:t>
      </w:r>
      <w:bookmarkEnd w:id="91"/>
    </w:p>
    <w:p w14:paraId="40213EEF" w14:textId="77777777" w:rsidR="00907C06" w:rsidRPr="00976DF6" w:rsidRDefault="00907C06" w:rsidP="005B1AD2">
      <w:pPr>
        <w:rPr>
          <w:rFonts w:asciiTheme="minorHAnsi" w:hAnsiTheme="minorHAnsi" w:cstheme="minorHAnsi"/>
          <w:b/>
          <w:bCs/>
        </w:rPr>
      </w:pPr>
    </w:p>
    <w:p w14:paraId="015E4E6F" w14:textId="2919565B" w:rsidR="006968DD" w:rsidRPr="00976DF6" w:rsidRDefault="009D4B41"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REF _Ref176348738 \h </w:instrText>
      </w:r>
      <w:r w:rsidR="007D5015" w:rsidRPr="00976DF6">
        <w:rPr>
          <w:rFonts w:asciiTheme="minorHAnsi" w:hAnsiTheme="minorHAnsi" w:cstheme="minorHAnsi"/>
          <w:sz w:val="22"/>
          <w:szCs w:val="22"/>
        </w:rPr>
        <w:instrText xml:space="preserve"> \* MERGEFORMAT </w:instrText>
      </w:r>
      <w:r w:rsidRPr="00976DF6">
        <w:rPr>
          <w:rFonts w:asciiTheme="minorHAnsi" w:hAnsiTheme="minorHAnsi" w:cstheme="minorHAnsi"/>
          <w:sz w:val="22"/>
          <w:szCs w:val="22"/>
        </w:rPr>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 xml:space="preserve">Figure </w:t>
      </w:r>
      <w:r w:rsidRPr="00976DF6">
        <w:rPr>
          <w:rFonts w:asciiTheme="minorHAnsi" w:hAnsiTheme="minorHAnsi" w:cstheme="minorHAnsi"/>
          <w:noProof/>
          <w:sz w:val="22"/>
          <w:szCs w:val="22"/>
        </w:rPr>
        <w:t>3</w:t>
      </w:r>
      <w:r w:rsidRPr="00976DF6">
        <w:rPr>
          <w:rFonts w:asciiTheme="minorHAnsi" w:hAnsiTheme="minorHAnsi" w:cstheme="minorHAnsi"/>
          <w:sz w:val="22"/>
          <w:szCs w:val="22"/>
        </w:rPr>
        <w:fldChar w:fldCharType="end"/>
      </w:r>
      <w:r w:rsidR="005F54AD" w:rsidRPr="00976DF6">
        <w:rPr>
          <w:rFonts w:asciiTheme="minorHAnsi" w:hAnsiTheme="minorHAnsi" w:cstheme="minorHAnsi"/>
          <w:sz w:val="22"/>
          <w:szCs w:val="22"/>
        </w:rPr>
        <w:t xml:space="preserve"> represents the per capita and GDP-related changes in CO2 emissions between 1800 to 2022. CO2 emissions are shown on the y-axis, while the x-axis displays the years. The blue line, which displays CO2 emissions per person, shows an overall rising trend over time, which indicates rising energy per person. On the other hand, a high in the middle of the 20</w:t>
      </w:r>
      <w:r w:rsidR="005F54AD" w:rsidRPr="00976DF6">
        <w:rPr>
          <w:rFonts w:asciiTheme="minorHAnsi" w:hAnsiTheme="minorHAnsi" w:cstheme="minorHAnsi"/>
          <w:sz w:val="22"/>
          <w:szCs w:val="22"/>
          <w:vertAlign w:val="superscript"/>
        </w:rPr>
        <w:t>th</w:t>
      </w:r>
      <w:r w:rsidR="005F54AD" w:rsidRPr="00976DF6">
        <w:rPr>
          <w:rFonts w:asciiTheme="minorHAnsi" w:hAnsiTheme="minorHAnsi" w:cstheme="minorHAnsi"/>
          <w:sz w:val="22"/>
          <w:szCs w:val="22"/>
        </w:rPr>
        <w:t xml:space="preserve"> century, the orange line, which indicates CO2 emissions per GDP, gradually decline</w:t>
      </w:r>
      <w:r w:rsidR="008D3F8F" w:rsidRPr="00976DF6">
        <w:rPr>
          <w:rFonts w:asciiTheme="minorHAnsi" w:hAnsiTheme="minorHAnsi" w:cstheme="minorHAnsi"/>
          <w:sz w:val="22"/>
          <w:szCs w:val="22"/>
        </w:rPr>
        <w:t>d</w:t>
      </w:r>
      <w:r w:rsidR="005F54AD" w:rsidRPr="00976DF6">
        <w:rPr>
          <w:rFonts w:asciiTheme="minorHAnsi" w:hAnsiTheme="minorHAnsi" w:cstheme="minorHAnsi"/>
          <w:sz w:val="22"/>
          <w:szCs w:val="22"/>
        </w:rPr>
        <w:t>.</w:t>
      </w:r>
      <w:r w:rsidR="008D3F8F" w:rsidRPr="00976DF6">
        <w:rPr>
          <w:rFonts w:asciiTheme="minorHAnsi" w:hAnsiTheme="minorHAnsi" w:cstheme="minorHAnsi"/>
          <w:sz w:val="22"/>
          <w:szCs w:val="22"/>
        </w:rPr>
        <w:t xml:space="preserve"> The potential for </w:t>
      </w:r>
      <w:r w:rsidR="008D3F8F" w:rsidRPr="00976DF6">
        <w:rPr>
          <w:rFonts w:asciiTheme="minorHAnsi" w:hAnsiTheme="minorHAnsi" w:cstheme="minorHAnsi"/>
          <w:sz w:val="22"/>
          <w:szCs w:val="22"/>
        </w:rPr>
        <w:lastRenderedPageBreak/>
        <w:t>sustainable economic development is highlighted by this pattern, which points towards the increase in energy efficiency and the separation of economic growth from CO2 emissions.</w:t>
      </w:r>
    </w:p>
    <w:p w14:paraId="761F259E" w14:textId="77777777" w:rsidR="00F445EA" w:rsidRPr="00976DF6" w:rsidRDefault="00F445EA" w:rsidP="005B1AD2">
      <w:pPr>
        <w:rPr>
          <w:rFonts w:asciiTheme="minorHAnsi" w:hAnsiTheme="minorHAnsi" w:cstheme="minorHAnsi"/>
        </w:rPr>
      </w:pPr>
    </w:p>
    <w:p w14:paraId="15E73328" w14:textId="77777777" w:rsidR="005805B3" w:rsidRPr="00976DF6" w:rsidRDefault="00F445EA" w:rsidP="00B65B47">
      <w:pPr>
        <w:keepNext/>
        <w:jc w:val="center"/>
        <w:rPr>
          <w:rFonts w:asciiTheme="minorHAnsi" w:hAnsiTheme="minorHAnsi" w:cstheme="minorHAnsi"/>
        </w:rPr>
      </w:pPr>
      <w:r w:rsidRPr="00976DF6">
        <w:rPr>
          <w:rFonts w:asciiTheme="minorHAnsi" w:hAnsiTheme="minorHAnsi" w:cstheme="minorHAnsi"/>
          <w:noProof/>
        </w:rPr>
        <w:drawing>
          <wp:inline distT="0" distB="0" distL="0" distR="0" wp14:anchorId="783BE6E1" wp14:editId="2CDB9926">
            <wp:extent cx="4287065" cy="2230244"/>
            <wp:effectExtent l="0" t="0" r="5715" b="5080"/>
            <wp:docPr id="1678426275" name="Picture 1" descr="A graph of a graph showing the amount of emissions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26275" name="Picture 1" descr="A graph of a graph showing the amount of emissions in the world&#10;&#10;Description automatically generated with medium confidence"/>
                    <pic:cNvPicPr/>
                  </pic:nvPicPr>
                  <pic:blipFill>
                    <a:blip r:embed="rId13"/>
                    <a:stretch>
                      <a:fillRect/>
                    </a:stretch>
                  </pic:blipFill>
                  <pic:spPr>
                    <a:xfrm>
                      <a:off x="0" y="0"/>
                      <a:ext cx="4343205" cy="2259450"/>
                    </a:xfrm>
                    <a:prstGeom prst="rect">
                      <a:avLst/>
                    </a:prstGeom>
                  </pic:spPr>
                </pic:pic>
              </a:graphicData>
            </a:graphic>
          </wp:inline>
        </w:drawing>
      </w:r>
    </w:p>
    <w:p w14:paraId="3CE799C9" w14:textId="303C7729" w:rsidR="00F445EA" w:rsidRPr="00976DF6" w:rsidRDefault="005805B3" w:rsidP="00B65B47">
      <w:pPr>
        <w:pStyle w:val="Caption"/>
        <w:jc w:val="center"/>
        <w:rPr>
          <w:rFonts w:asciiTheme="minorHAnsi" w:hAnsiTheme="minorHAnsi" w:cstheme="minorHAnsi"/>
        </w:rPr>
      </w:pPr>
      <w:bookmarkStart w:id="92" w:name="_Ref176348738"/>
      <w:bookmarkStart w:id="93" w:name="_Toc176543534"/>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3</w:t>
      </w:r>
      <w:r w:rsidRPr="00976DF6">
        <w:rPr>
          <w:rFonts w:asciiTheme="minorHAnsi" w:hAnsiTheme="minorHAnsi" w:cstheme="minorHAnsi"/>
        </w:rPr>
        <w:fldChar w:fldCharType="end"/>
      </w:r>
      <w:bookmarkEnd w:id="92"/>
      <w:r w:rsidRPr="00976DF6">
        <w:rPr>
          <w:rFonts w:asciiTheme="minorHAnsi" w:hAnsiTheme="minorHAnsi" w:cstheme="minorHAnsi"/>
        </w:rPr>
        <w:t>.-</w:t>
      </w:r>
      <w:r w:rsidR="005A7950" w:rsidRPr="00976DF6">
        <w:rPr>
          <w:rFonts w:asciiTheme="minorHAnsi" w:hAnsiTheme="minorHAnsi" w:cstheme="minorHAnsi"/>
        </w:rPr>
        <w:t xml:space="preserve"> </w:t>
      </w:r>
      <w:r w:rsidRPr="00976DF6">
        <w:rPr>
          <w:rFonts w:asciiTheme="minorHAnsi" w:hAnsiTheme="minorHAnsi" w:cstheme="minorHAnsi"/>
        </w:rPr>
        <w:t>CO2 Emissions Per Capita and GDP Over Time.</w:t>
      </w:r>
      <w:bookmarkEnd w:id="93"/>
    </w:p>
    <w:p w14:paraId="5DFD6BB0" w14:textId="77777777" w:rsidR="00F445EA" w:rsidRPr="00976DF6" w:rsidRDefault="00F445EA" w:rsidP="005B1AD2">
      <w:pPr>
        <w:rPr>
          <w:rFonts w:asciiTheme="minorHAnsi" w:hAnsiTheme="minorHAnsi" w:cstheme="minorHAnsi"/>
        </w:rPr>
      </w:pPr>
    </w:p>
    <w:p w14:paraId="393B14D9" w14:textId="77777777" w:rsidR="00907C06" w:rsidRPr="00976DF6" w:rsidRDefault="00907C06" w:rsidP="005B1AD2">
      <w:pPr>
        <w:rPr>
          <w:rFonts w:asciiTheme="minorHAnsi" w:hAnsiTheme="minorHAnsi" w:cstheme="minorHAnsi"/>
        </w:rPr>
      </w:pPr>
    </w:p>
    <w:p w14:paraId="12671F50" w14:textId="4E60CC11" w:rsidR="00F445EA" w:rsidRPr="00976DF6" w:rsidRDefault="00E125A9" w:rsidP="00907C06">
      <w:pPr>
        <w:pStyle w:val="Heading2"/>
        <w:rPr>
          <w:rFonts w:asciiTheme="minorHAnsi" w:hAnsiTheme="minorHAnsi" w:cstheme="minorHAnsi"/>
        </w:rPr>
      </w:pPr>
      <w:bookmarkStart w:id="94" w:name="_Toc176528056"/>
      <w:r w:rsidRPr="00976DF6">
        <w:rPr>
          <w:rFonts w:asciiTheme="minorHAnsi" w:hAnsiTheme="minorHAnsi" w:cstheme="minorHAnsi"/>
        </w:rPr>
        <w:t xml:space="preserve">4.4.3 Cumulative </w:t>
      </w:r>
      <w:r w:rsidR="00F445EA" w:rsidRPr="00976DF6">
        <w:rPr>
          <w:rFonts w:asciiTheme="minorHAnsi" w:hAnsiTheme="minorHAnsi" w:cstheme="minorHAnsi"/>
        </w:rPr>
        <w:t>CO2 Emissions</w:t>
      </w:r>
      <w:r w:rsidRPr="00976DF6">
        <w:rPr>
          <w:rFonts w:asciiTheme="minorHAnsi" w:hAnsiTheme="minorHAnsi" w:cstheme="minorHAnsi"/>
        </w:rPr>
        <w:t xml:space="preserve"> Over Time</w:t>
      </w:r>
      <w:bookmarkEnd w:id="94"/>
    </w:p>
    <w:p w14:paraId="2E46C2F8" w14:textId="77777777" w:rsidR="00907C06" w:rsidRPr="00976DF6" w:rsidRDefault="00907C06" w:rsidP="005B1AD2">
      <w:pPr>
        <w:rPr>
          <w:rFonts w:asciiTheme="minorHAnsi" w:hAnsiTheme="minorHAnsi" w:cstheme="minorHAnsi"/>
          <w:b/>
          <w:bCs/>
        </w:rPr>
      </w:pPr>
    </w:p>
    <w:p w14:paraId="6D2947D7" w14:textId="061A82BB" w:rsidR="00E125A9" w:rsidRPr="00976DF6" w:rsidRDefault="00E125A9"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cumulative CO2 emissions over time from coal, gas, and oil sources are shown in </w:t>
      </w:r>
      <w:r w:rsidR="00A6379C" w:rsidRPr="00976DF6">
        <w:rPr>
          <w:rFonts w:asciiTheme="minorHAnsi" w:hAnsiTheme="minorHAnsi" w:cstheme="minorHAnsi"/>
          <w:sz w:val="22"/>
          <w:szCs w:val="22"/>
        </w:rPr>
        <w:t>F</w:t>
      </w:r>
      <w:r w:rsidRPr="00976DF6">
        <w:rPr>
          <w:rFonts w:asciiTheme="minorHAnsi" w:hAnsiTheme="minorHAnsi" w:cstheme="minorHAnsi"/>
          <w:sz w:val="22"/>
          <w:szCs w:val="22"/>
        </w:rPr>
        <w:t xml:space="preserve">ig. The period from 1800-2022, shown on the x-axis, is plotted against the cumulative emissions in millions of tonnes on the y-axis. The </w:t>
      </w:r>
      <w:r w:rsidR="009D4B41" w:rsidRPr="00976DF6">
        <w:rPr>
          <w:rFonts w:asciiTheme="minorHAnsi" w:hAnsiTheme="minorHAnsi" w:cstheme="minorHAnsi"/>
          <w:sz w:val="22"/>
          <w:szCs w:val="22"/>
        </w:rPr>
        <w:fldChar w:fldCharType="begin"/>
      </w:r>
      <w:r w:rsidR="009D4B41" w:rsidRPr="00976DF6">
        <w:rPr>
          <w:rFonts w:asciiTheme="minorHAnsi" w:hAnsiTheme="minorHAnsi" w:cstheme="minorHAnsi"/>
          <w:sz w:val="22"/>
          <w:szCs w:val="22"/>
        </w:rPr>
        <w:instrText xml:space="preserve"> REF _Ref176348720 \h </w:instrText>
      </w:r>
      <w:r w:rsidR="00CB25A9" w:rsidRPr="00976DF6">
        <w:rPr>
          <w:rFonts w:asciiTheme="minorHAnsi" w:hAnsiTheme="minorHAnsi" w:cstheme="minorHAnsi"/>
          <w:sz w:val="22"/>
          <w:szCs w:val="22"/>
        </w:rPr>
        <w:instrText xml:space="preserve"> \* MERGEFORMAT </w:instrText>
      </w:r>
      <w:r w:rsidR="009D4B41" w:rsidRPr="00976DF6">
        <w:rPr>
          <w:rFonts w:asciiTheme="minorHAnsi" w:hAnsiTheme="minorHAnsi" w:cstheme="minorHAnsi"/>
          <w:sz w:val="22"/>
          <w:szCs w:val="22"/>
        </w:rPr>
      </w:r>
      <w:r w:rsidR="009D4B41" w:rsidRPr="00976DF6">
        <w:rPr>
          <w:rFonts w:asciiTheme="minorHAnsi" w:hAnsiTheme="minorHAnsi" w:cstheme="minorHAnsi"/>
          <w:sz w:val="22"/>
          <w:szCs w:val="22"/>
        </w:rPr>
        <w:fldChar w:fldCharType="separate"/>
      </w:r>
      <w:r w:rsidR="009D4B41" w:rsidRPr="00976DF6">
        <w:rPr>
          <w:rFonts w:asciiTheme="minorHAnsi" w:hAnsiTheme="minorHAnsi" w:cstheme="minorHAnsi"/>
          <w:sz w:val="22"/>
          <w:szCs w:val="22"/>
        </w:rPr>
        <w:t xml:space="preserve">Figure </w:t>
      </w:r>
      <w:r w:rsidR="009D4B41" w:rsidRPr="00976DF6">
        <w:rPr>
          <w:rFonts w:asciiTheme="minorHAnsi" w:hAnsiTheme="minorHAnsi" w:cstheme="minorHAnsi"/>
          <w:noProof/>
          <w:sz w:val="22"/>
          <w:szCs w:val="22"/>
        </w:rPr>
        <w:t>4</w:t>
      </w:r>
      <w:r w:rsidR="009D4B41"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cumulative format highlights the historical build-up of CO2 in the atmosphere as well as the long-lasting effects of burning fossil fuels over centuries.</w:t>
      </w:r>
    </w:p>
    <w:p w14:paraId="20BD0930" w14:textId="77777777" w:rsidR="00E125A9" w:rsidRPr="00976DF6" w:rsidRDefault="00E125A9" w:rsidP="005B1AD2">
      <w:pPr>
        <w:rPr>
          <w:rFonts w:asciiTheme="minorHAnsi" w:hAnsiTheme="minorHAnsi" w:cstheme="minorHAnsi"/>
        </w:rPr>
      </w:pPr>
    </w:p>
    <w:p w14:paraId="1F6054D3" w14:textId="77777777" w:rsidR="005A7950" w:rsidRPr="00976DF6" w:rsidRDefault="00E125A9" w:rsidP="005B1AD2">
      <w:pPr>
        <w:keepNext/>
        <w:rPr>
          <w:rFonts w:asciiTheme="minorHAnsi" w:hAnsiTheme="minorHAnsi" w:cstheme="minorHAnsi"/>
        </w:rPr>
      </w:pPr>
      <w:r w:rsidRPr="00976DF6">
        <w:rPr>
          <w:rFonts w:asciiTheme="minorHAnsi" w:hAnsiTheme="minorHAnsi" w:cstheme="minorHAnsi"/>
          <w:noProof/>
        </w:rPr>
        <w:drawing>
          <wp:inline distT="0" distB="0" distL="0" distR="0" wp14:anchorId="6D9085F7" wp14:editId="3E7AA8E2">
            <wp:extent cx="5274310" cy="2707005"/>
            <wp:effectExtent l="0" t="0" r="0" b="0"/>
            <wp:docPr id="1817558363" name="Picture 1" descr="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58363" name="Picture 1" descr="A graph of co2 emissions&#10;&#10;Description automatically generated"/>
                    <pic:cNvPicPr/>
                  </pic:nvPicPr>
                  <pic:blipFill>
                    <a:blip r:embed="rId14"/>
                    <a:stretch>
                      <a:fillRect/>
                    </a:stretch>
                  </pic:blipFill>
                  <pic:spPr>
                    <a:xfrm>
                      <a:off x="0" y="0"/>
                      <a:ext cx="5274310" cy="2707005"/>
                    </a:xfrm>
                    <a:prstGeom prst="rect">
                      <a:avLst/>
                    </a:prstGeom>
                  </pic:spPr>
                </pic:pic>
              </a:graphicData>
            </a:graphic>
          </wp:inline>
        </w:drawing>
      </w:r>
    </w:p>
    <w:p w14:paraId="63F61DC7" w14:textId="1A3D0E06" w:rsidR="00E125A9" w:rsidRPr="00976DF6" w:rsidRDefault="005A7950" w:rsidP="00B65B47">
      <w:pPr>
        <w:pStyle w:val="Caption"/>
        <w:jc w:val="center"/>
        <w:rPr>
          <w:rFonts w:asciiTheme="minorHAnsi" w:hAnsiTheme="minorHAnsi" w:cstheme="minorHAnsi"/>
        </w:rPr>
      </w:pPr>
      <w:bookmarkStart w:id="95" w:name="_Ref176348720"/>
      <w:bookmarkStart w:id="96" w:name="_Toc176543535"/>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4</w:t>
      </w:r>
      <w:r w:rsidRPr="00976DF6">
        <w:rPr>
          <w:rFonts w:asciiTheme="minorHAnsi" w:hAnsiTheme="minorHAnsi" w:cstheme="minorHAnsi"/>
        </w:rPr>
        <w:fldChar w:fldCharType="end"/>
      </w:r>
      <w:bookmarkEnd w:id="95"/>
      <w:r w:rsidRPr="00976DF6">
        <w:rPr>
          <w:rFonts w:asciiTheme="minorHAnsi" w:hAnsiTheme="minorHAnsi" w:cstheme="minorHAnsi"/>
        </w:rPr>
        <w:t>.- Cumulative CO2 emissions by Sources</w:t>
      </w:r>
      <w:bookmarkEnd w:id="96"/>
    </w:p>
    <w:p w14:paraId="514E179A" w14:textId="7357D130" w:rsidR="0068600D" w:rsidRPr="00976DF6" w:rsidRDefault="0068600D" w:rsidP="0068600D">
      <w:pPr>
        <w:rPr>
          <w:rFonts w:asciiTheme="minorHAnsi" w:hAnsiTheme="minorHAnsi" w:cstheme="minorHAnsi"/>
          <w:lang w:val="en-GB"/>
        </w:rPr>
      </w:pPr>
    </w:p>
    <w:p w14:paraId="439CDB5D" w14:textId="77777777" w:rsidR="0068600D" w:rsidRPr="00976DF6" w:rsidRDefault="0068600D" w:rsidP="0068600D">
      <w:pPr>
        <w:rPr>
          <w:rFonts w:asciiTheme="minorHAnsi" w:hAnsiTheme="minorHAnsi" w:cstheme="minorHAnsi"/>
          <w:lang w:val="en-GB"/>
        </w:rPr>
      </w:pPr>
    </w:p>
    <w:p w14:paraId="0A5D0F13" w14:textId="174F9B2C" w:rsidR="007E476D" w:rsidRPr="00976DF6" w:rsidRDefault="007E476D" w:rsidP="005B1AD2">
      <w:pPr>
        <w:rPr>
          <w:rFonts w:asciiTheme="minorHAnsi" w:hAnsiTheme="minorHAnsi" w:cstheme="minorHAnsi"/>
        </w:rPr>
      </w:pPr>
    </w:p>
    <w:p w14:paraId="62266F4E" w14:textId="77777777" w:rsidR="005A7950" w:rsidRPr="00976DF6" w:rsidRDefault="005A7950" w:rsidP="005B1AD2">
      <w:pPr>
        <w:rPr>
          <w:rFonts w:asciiTheme="minorHAnsi" w:hAnsiTheme="minorHAnsi" w:cstheme="minorHAnsi"/>
        </w:rPr>
      </w:pPr>
    </w:p>
    <w:p w14:paraId="14AABCF5" w14:textId="4C48E453" w:rsidR="00E125A9" w:rsidRPr="00976DF6" w:rsidRDefault="00E125A9" w:rsidP="00907C06">
      <w:pPr>
        <w:pStyle w:val="Heading2"/>
        <w:rPr>
          <w:rFonts w:asciiTheme="minorHAnsi" w:hAnsiTheme="minorHAnsi" w:cstheme="minorHAnsi"/>
        </w:rPr>
      </w:pPr>
      <w:bookmarkStart w:id="97" w:name="_Toc176528057"/>
      <w:r w:rsidRPr="00976DF6">
        <w:rPr>
          <w:rFonts w:asciiTheme="minorHAnsi" w:hAnsiTheme="minorHAnsi" w:cstheme="minorHAnsi"/>
        </w:rPr>
        <w:t xml:space="preserve">4.4.4 Per Capita CO2 </w:t>
      </w:r>
      <w:r w:rsidR="005064D8" w:rsidRPr="00976DF6">
        <w:rPr>
          <w:rFonts w:asciiTheme="minorHAnsi" w:hAnsiTheme="minorHAnsi" w:cstheme="minorHAnsi"/>
        </w:rPr>
        <w:t>Emissions by Source Over Time</w:t>
      </w:r>
      <w:bookmarkEnd w:id="97"/>
    </w:p>
    <w:p w14:paraId="5C44FC9E" w14:textId="77777777" w:rsidR="00907C06" w:rsidRPr="00976DF6" w:rsidRDefault="00907C06" w:rsidP="005B1AD2">
      <w:pPr>
        <w:rPr>
          <w:rFonts w:asciiTheme="minorHAnsi" w:hAnsiTheme="minorHAnsi" w:cstheme="minorHAnsi"/>
          <w:b/>
          <w:bCs/>
        </w:rPr>
      </w:pPr>
    </w:p>
    <w:p w14:paraId="062EE64B" w14:textId="4C129BE0" w:rsidR="005064D8" w:rsidRPr="00976DF6" w:rsidRDefault="005064D8"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per capita CO2 emissions from oil, gas, and coal are represented in </w:t>
      </w:r>
      <w:r w:rsidR="009D4B41" w:rsidRPr="00976DF6">
        <w:rPr>
          <w:rFonts w:asciiTheme="minorHAnsi" w:hAnsiTheme="minorHAnsi" w:cstheme="minorHAnsi"/>
          <w:sz w:val="22"/>
          <w:szCs w:val="22"/>
        </w:rPr>
        <w:fldChar w:fldCharType="begin"/>
      </w:r>
      <w:r w:rsidR="009D4B41" w:rsidRPr="00976DF6">
        <w:rPr>
          <w:rFonts w:asciiTheme="minorHAnsi" w:hAnsiTheme="minorHAnsi" w:cstheme="minorHAnsi"/>
          <w:sz w:val="22"/>
          <w:szCs w:val="22"/>
        </w:rPr>
        <w:instrText xml:space="preserve"> REF _Ref176348701 \h </w:instrText>
      </w:r>
      <w:r w:rsidR="007D5015" w:rsidRPr="00976DF6">
        <w:rPr>
          <w:rFonts w:asciiTheme="minorHAnsi" w:hAnsiTheme="minorHAnsi" w:cstheme="minorHAnsi"/>
          <w:sz w:val="22"/>
          <w:szCs w:val="22"/>
        </w:rPr>
        <w:instrText xml:space="preserve"> \* MERGEFORMAT </w:instrText>
      </w:r>
      <w:r w:rsidR="009D4B41" w:rsidRPr="00976DF6">
        <w:rPr>
          <w:rFonts w:asciiTheme="minorHAnsi" w:hAnsiTheme="minorHAnsi" w:cstheme="minorHAnsi"/>
          <w:sz w:val="22"/>
          <w:szCs w:val="22"/>
        </w:rPr>
      </w:r>
      <w:r w:rsidR="009D4B41" w:rsidRPr="00976DF6">
        <w:rPr>
          <w:rFonts w:asciiTheme="minorHAnsi" w:hAnsiTheme="minorHAnsi" w:cstheme="minorHAnsi"/>
          <w:sz w:val="22"/>
          <w:szCs w:val="22"/>
        </w:rPr>
        <w:fldChar w:fldCharType="separate"/>
      </w:r>
      <w:r w:rsidR="009D4B41" w:rsidRPr="00976DF6">
        <w:rPr>
          <w:rFonts w:asciiTheme="minorHAnsi" w:hAnsiTheme="minorHAnsi" w:cstheme="minorHAnsi"/>
          <w:sz w:val="22"/>
          <w:szCs w:val="22"/>
        </w:rPr>
        <w:t>Figure 5</w:t>
      </w:r>
      <w:r w:rsidR="009D4B41"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over time. CO2 emissions per capita are plotted on the y-axis, with the x-axis representing the years 1800-2022. According to the figures, emissions from coal climbed first and peaked in the middle of the 20</w:t>
      </w:r>
      <w:r w:rsidRPr="00E52D7D">
        <w:rPr>
          <w:rFonts w:asciiTheme="minorHAnsi" w:hAnsiTheme="minorHAnsi" w:cstheme="minorHAnsi"/>
          <w:sz w:val="22"/>
          <w:szCs w:val="22"/>
          <w:vertAlign w:val="superscript"/>
        </w:rPr>
        <w:t>th</w:t>
      </w:r>
      <w:r w:rsidRPr="00976DF6">
        <w:rPr>
          <w:rFonts w:asciiTheme="minorHAnsi" w:hAnsiTheme="minorHAnsi" w:cstheme="minorHAnsi"/>
          <w:sz w:val="22"/>
          <w:szCs w:val="22"/>
        </w:rPr>
        <w:t xml:space="preserve"> century, but emissions from oil and gas increased sharply after World War II. </w:t>
      </w:r>
    </w:p>
    <w:p w14:paraId="5B62B8F2" w14:textId="77777777" w:rsidR="005A7950" w:rsidRPr="00976DF6" w:rsidRDefault="005A7950" w:rsidP="005B1AD2">
      <w:pPr>
        <w:rPr>
          <w:rFonts w:asciiTheme="minorHAnsi" w:hAnsiTheme="minorHAnsi" w:cstheme="minorHAnsi"/>
        </w:rPr>
      </w:pPr>
    </w:p>
    <w:p w14:paraId="4062A725" w14:textId="77777777" w:rsidR="005A7950" w:rsidRPr="00976DF6" w:rsidRDefault="00573C7C" w:rsidP="00B65B47">
      <w:pPr>
        <w:keepNext/>
        <w:jc w:val="center"/>
        <w:rPr>
          <w:rFonts w:asciiTheme="minorHAnsi" w:hAnsiTheme="minorHAnsi" w:cstheme="minorHAnsi"/>
        </w:rPr>
      </w:pPr>
      <w:r w:rsidRPr="00976DF6">
        <w:rPr>
          <w:rFonts w:asciiTheme="minorHAnsi" w:hAnsiTheme="minorHAnsi" w:cstheme="minorHAnsi"/>
          <w:noProof/>
        </w:rPr>
        <w:drawing>
          <wp:inline distT="0" distB="0" distL="0" distR="0" wp14:anchorId="1B2517F1" wp14:editId="3D08A11A">
            <wp:extent cx="5274310" cy="2752090"/>
            <wp:effectExtent l="0" t="0" r="0" b="3810"/>
            <wp:docPr id="631434107" name="Picture 1" descr="A graph of a graph showing the growth of the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34107" name="Picture 1" descr="A graph of a graph showing the growth of the co2 emissions&#10;&#10;Description automatically generated"/>
                    <pic:cNvPicPr/>
                  </pic:nvPicPr>
                  <pic:blipFill>
                    <a:blip r:embed="rId15"/>
                    <a:stretch>
                      <a:fillRect/>
                    </a:stretch>
                  </pic:blipFill>
                  <pic:spPr>
                    <a:xfrm>
                      <a:off x="0" y="0"/>
                      <a:ext cx="5274310" cy="2752090"/>
                    </a:xfrm>
                    <a:prstGeom prst="rect">
                      <a:avLst/>
                    </a:prstGeom>
                  </pic:spPr>
                </pic:pic>
              </a:graphicData>
            </a:graphic>
          </wp:inline>
        </w:drawing>
      </w:r>
    </w:p>
    <w:p w14:paraId="07C143A3" w14:textId="1EBD8E70" w:rsidR="00573C7C" w:rsidRPr="00976DF6" w:rsidRDefault="005A7950" w:rsidP="00B65B47">
      <w:pPr>
        <w:pStyle w:val="Caption"/>
        <w:jc w:val="center"/>
        <w:rPr>
          <w:rFonts w:asciiTheme="minorHAnsi" w:hAnsiTheme="minorHAnsi" w:cstheme="minorHAnsi"/>
        </w:rPr>
      </w:pPr>
      <w:bookmarkStart w:id="98" w:name="_Ref176348701"/>
      <w:bookmarkStart w:id="99" w:name="_Toc176543536"/>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5</w:t>
      </w:r>
      <w:r w:rsidRPr="00976DF6">
        <w:rPr>
          <w:rFonts w:asciiTheme="minorHAnsi" w:hAnsiTheme="minorHAnsi" w:cstheme="minorHAnsi"/>
        </w:rPr>
        <w:fldChar w:fldCharType="end"/>
      </w:r>
      <w:bookmarkEnd w:id="98"/>
      <w:r w:rsidRPr="00976DF6">
        <w:rPr>
          <w:rFonts w:asciiTheme="minorHAnsi" w:hAnsiTheme="minorHAnsi" w:cstheme="minorHAnsi"/>
        </w:rPr>
        <w:t>.- CO2 emission Per Capita by Energy Source</w:t>
      </w:r>
      <w:bookmarkEnd w:id="99"/>
    </w:p>
    <w:p w14:paraId="15CD88DD" w14:textId="77777777" w:rsidR="005064D8" w:rsidRPr="00976DF6" w:rsidRDefault="005064D8" w:rsidP="005B1AD2">
      <w:pPr>
        <w:rPr>
          <w:rFonts w:asciiTheme="minorHAnsi" w:hAnsiTheme="minorHAnsi" w:cstheme="minorHAnsi"/>
          <w:b/>
          <w:bCs/>
        </w:rPr>
      </w:pPr>
    </w:p>
    <w:p w14:paraId="1D7FA9CA" w14:textId="77777777" w:rsidR="005064D8" w:rsidRPr="00976DF6" w:rsidRDefault="005064D8" w:rsidP="005B1AD2">
      <w:pPr>
        <w:rPr>
          <w:rFonts w:asciiTheme="minorHAnsi" w:hAnsiTheme="minorHAnsi" w:cstheme="minorHAnsi"/>
          <w:b/>
          <w:bCs/>
        </w:rPr>
      </w:pPr>
    </w:p>
    <w:p w14:paraId="5A445679" w14:textId="77777777" w:rsidR="005064D8" w:rsidRPr="00976DF6" w:rsidRDefault="005064D8" w:rsidP="0068600D">
      <w:pPr>
        <w:pStyle w:val="Heading2"/>
        <w:rPr>
          <w:rFonts w:asciiTheme="minorHAnsi" w:hAnsiTheme="minorHAnsi" w:cstheme="minorHAnsi"/>
        </w:rPr>
      </w:pPr>
    </w:p>
    <w:p w14:paraId="21DB640D" w14:textId="742FD89B" w:rsidR="00573C7C" w:rsidRPr="00976DF6" w:rsidRDefault="00573C7C" w:rsidP="0068600D">
      <w:pPr>
        <w:pStyle w:val="Heading2"/>
        <w:rPr>
          <w:rFonts w:asciiTheme="minorHAnsi" w:hAnsiTheme="minorHAnsi" w:cstheme="minorHAnsi"/>
        </w:rPr>
      </w:pPr>
      <w:bookmarkStart w:id="100" w:name="_Toc176528058"/>
      <w:r w:rsidRPr="00976DF6">
        <w:rPr>
          <w:rFonts w:asciiTheme="minorHAnsi" w:hAnsiTheme="minorHAnsi" w:cstheme="minorHAnsi"/>
        </w:rPr>
        <w:t>4.4.4 CO2 Emission and 5-Year Moving Average</w:t>
      </w:r>
      <w:bookmarkEnd w:id="100"/>
    </w:p>
    <w:p w14:paraId="27342657" w14:textId="77777777" w:rsidR="0068600D" w:rsidRPr="00976DF6" w:rsidRDefault="0068600D" w:rsidP="0068600D">
      <w:pPr>
        <w:rPr>
          <w:rFonts w:asciiTheme="minorHAnsi" w:hAnsiTheme="minorHAnsi" w:cstheme="minorHAnsi"/>
          <w:lang w:val="en-GB"/>
        </w:rPr>
      </w:pPr>
    </w:p>
    <w:p w14:paraId="0D0A8AD1" w14:textId="00F2D0C6" w:rsidR="005064D8" w:rsidRPr="00976DF6" w:rsidRDefault="009D4B41"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REF _Ref176348681 \h </w:instrText>
      </w:r>
      <w:r w:rsidR="007D5015" w:rsidRPr="00976DF6">
        <w:rPr>
          <w:rFonts w:asciiTheme="minorHAnsi" w:hAnsiTheme="minorHAnsi" w:cstheme="minorHAnsi"/>
          <w:sz w:val="22"/>
          <w:szCs w:val="22"/>
        </w:rPr>
        <w:instrText xml:space="preserve"> \* MERGEFORMAT </w:instrText>
      </w:r>
      <w:r w:rsidRPr="00976DF6">
        <w:rPr>
          <w:rFonts w:asciiTheme="minorHAnsi" w:hAnsiTheme="minorHAnsi" w:cstheme="minorHAnsi"/>
          <w:sz w:val="22"/>
          <w:szCs w:val="22"/>
        </w:rPr>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Figure 6</w:t>
      </w:r>
      <w:r w:rsidRPr="00976DF6">
        <w:rPr>
          <w:rFonts w:asciiTheme="minorHAnsi" w:hAnsiTheme="minorHAnsi" w:cstheme="minorHAnsi"/>
          <w:sz w:val="22"/>
          <w:szCs w:val="22"/>
        </w:rPr>
        <w:fldChar w:fldCharType="end"/>
      </w:r>
      <w:r w:rsidR="008D0327" w:rsidRPr="00976DF6">
        <w:rPr>
          <w:rFonts w:asciiTheme="minorHAnsi" w:hAnsiTheme="minorHAnsi" w:cstheme="minorHAnsi"/>
          <w:sz w:val="22"/>
          <w:szCs w:val="22"/>
        </w:rPr>
        <w:t xml:space="preserve"> </w:t>
      </w:r>
      <w:r w:rsidR="00167C71" w:rsidRPr="00976DF6">
        <w:rPr>
          <w:rFonts w:asciiTheme="minorHAnsi" w:hAnsiTheme="minorHAnsi" w:cstheme="minorHAnsi"/>
          <w:sz w:val="22"/>
          <w:szCs w:val="22"/>
        </w:rPr>
        <w:t>represents</w:t>
      </w:r>
      <w:r w:rsidR="008D0327" w:rsidRPr="00976DF6">
        <w:rPr>
          <w:rFonts w:asciiTheme="minorHAnsi" w:hAnsiTheme="minorHAnsi" w:cstheme="minorHAnsi"/>
          <w:sz w:val="22"/>
          <w:szCs w:val="22"/>
        </w:rPr>
        <w:t xml:space="preserve"> the past pattern of CO2 emissions in conjunction with </w:t>
      </w:r>
      <w:r w:rsidR="00167C71" w:rsidRPr="00976DF6">
        <w:rPr>
          <w:rFonts w:asciiTheme="minorHAnsi" w:hAnsiTheme="minorHAnsi" w:cstheme="minorHAnsi"/>
          <w:sz w:val="22"/>
          <w:szCs w:val="22"/>
        </w:rPr>
        <w:t>the 5-</w:t>
      </w:r>
      <w:r w:rsidR="008D0327" w:rsidRPr="00976DF6">
        <w:rPr>
          <w:rFonts w:asciiTheme="minorHAnsi" w:hAnsiTheme="minorHAnsi" w:cstheme="minorHAnsi"/>
          <w:sz w:val="22"/>
          <w:szCs w:val="22"/>
        </w:rPr>
        <w:t xml:space="preserve">year moving average. CO2 </w:t>
      </w:r>
      <w:r w:rsidR="00167C71" w:rsidRPr="00976DF6">
        <w:rPr>
          <w:rFonts w:asciiTheme="minorHAnsi" w:hAnsiTheme="minorHAnsi" w:cstheme="minorHAnsi"/>
          <w:sz w:val="22"/>
          <w:szCs w:val="22"/>
        </w:rPr>
        <w:t>emissions are displayed in million tonnes on the y-axis, with the years 1800-2022 represented in the x-axis. Nonetheless, the blue line shows the CO2 emissions, which vary significantly, especially in recent decades. The moving average recorded by the red line smooths out these short-term variations to show a long-term rising trend in CO2 emissions. The moving average shows a steady increment in emissions over time, reaching the highest point about 2000, and then showing a little fall, which may indicate the success of initiatives to reduce emissions or adjustments to energy policy.</w:t>
      </w:r>
    </w:p>
    <w:p w14:paraId="39E3483F" w14:textId="77777777" w:rsidR="00167C71" w:rsidRPr="00976DF6" w:rsidRDefault="00167C71" w:rsidP="005B1AD2">
      <w:pPr>
        <w:rPr>
          <w:rFonts w:asciiTheme="minorHAnsi" w:hAnsiTheme="minorHAnsi" w:cstheme="minorHAnsi"/>
        </w:rPr>
      </w:pPr>
    </w:p>
    <w:p w14:paraId="7B9C44EA" w14:textId="77777777" w:rsidR="005A7950" w:rsidRPr="00976DF6" w:rsidRDefault="00857942" w:rsidP="00B65B47">
      <w:pPr>
        <w:keepNext/>
        <w:jc w:val="center"/>
        <w:rPr>
          <w:rFonts w:asciiTheme="minorHAnsi" w:hAnsiTheme="minorHAnsi" w:cstheme="minorHAnsi"/>
        </w:rPr>
      </w:pPr>
      <w:r w:rsidRPr="00976DF6">
        <w:rPr>
          <w:rFonts w:asciiTheme="minorHAnsi" w:hAnsiTheme="minorHAnsi" w:cstheme="minorHAnsi"/>
          <w:noProof/>
        </w:rPr>
        <w:lastRenderedPageBreak/>
        <w:drawing>
          <wp:inline distT="0" distB="0" distL="0" distR="0" wp14:anchorId="2F9C6CC9" wp14:editId="3144547D">
            <wp:extent cx="5274310" cy="2516505"/>
            <wp:effectExtent l="0" t="0" r="0" b="0"/>
            <wp:docPr id="350880754" name="Picture 1" descr="A graph showing the growt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0754" name="Picture 1" descr="A graph showing the growth of co2 emissions&#10;&#10;Description automatically generated"/>
                    <pic:cNvPicPr/>
                  </pic:nvPicPr>
                  <pic:blipFill>
                    <a:blip r:embed="rId16"/>
                    <a:stretch>
                      <a:fillRect/>
                    </a:stretch>
                  </pic:blipFill>
                  <pic:spPr>
                    <a:xfrm>
                      <a:off x="0" y="0"/>
                      <a:ext cx="5274310" cy="2516505"/>
                    </a:xfrm>
                    <a:prstGeom prst="rect">
                      <a:avLst/>
                    </a:prstGeom>
                  </pic:spPr>
                </pic:pic>
              </a:graphicData>
            </a:graphic>
          </wp:inline>
        </w:drawing>
      </w:r>
    </w:p>
    <w:p w14:paraId="648B52CB" w14:textId="2A836B53" w:rsidR="00857942" w:rsidRPr="00976DF6" w:rsidRDefault="005A7950" w:rsidP="00B65B47">
      <w:pPr>
        <w:pStyle w:val="Caption"/>
        <w:jc w:val="center"/>
        <w:rPr>
          <w:rFonts w:asciiTheme="minorHAnsi" w:hAnsiTheme="minorHAnsi" w:cstheme="minorHAnsi"/>
        </w:rPr>
      </w:pPr>
      <w:bookmarkStart w:id="101" w:name="_Ref176348681"/>
      <w:bookmarkStart w:id="102" w:name="_Toc176543537"/>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6</w:t>
      </w:r>
      <w:r w:rsidRPr="00976DF6">
        <w:rPr>
          <w:rFonts w:asciiTheme="minorHAnsi" w:hAnsiTheme="minorHAnsi" w:cstheme="minorHAnsi"/>
        </w:rPr>
        <w:fldChar w:fldCharType="end"/>
      </w:r>
      <w:bookmarkEnd w:id="101"/>
      <w:r w:rsidRPr="00976DF6">
        <w:rPr>
          <w:rFonts w:asciiTheme="minorHAnsi" w:hAnsiTheme="minorHAnsi" w:cstheme="minorHAnsi"/>
        </w:rPr>
        <w:t>.- CO2 emission with 5</w:t>
      </w:r>
      <w:r w:rsidR="00B65B47" w:rsidRPr="00976DF6">
        <w:rPr>
          <w:rFonts w:asciiTheme="minorHAnsi" w:hAnsiTheme="minorHAnsi" w:cstheme="minorHAnsi"/>
        </w:rPr>
        <w:t>-</w:t>
      </w:r>
      <w:r w:rsidRPr="00976DF6">
        <w:rPr>
          <w:rFonts w:asciiTheme="minorHAnsi" w:hAnsiTheme="minorHAnsi" w:cstheme="minorHAnsi"/>
        </w:rPr>
        <w:t>year Moving Average</w:t>
      </w:r>
      <w:bookmarkEnd w:id="102"/>
    </w:p>
    <w:p w14:paraId="521F61C7" w14:textId="77777777" w:rsidR="00287934" w:rsidRPr="00976DF6" w:rsidRDefault="00287934" w:rsidP="005B1AD2">
      <w:pPr>
        <w:rPr>
          <w:rFonts w:asciiTheme="minorHAnsi" w:hAnsiTheme="minorHAnsi" w:cstheme="minorHAnsi"/>
        </w:rPr>
      </w:pPr>
    </w:p>
    <w:p w14:paraId="701897C9" w14:textId="2FF23BD3" w:rsidR="00857942" w:rsidRPr="00976DF6" w:rsidRDefault="00287934" w:rsidP="0068600D">
      <w:pPr>
        <w:pStyle w:val="Heading2"/>
        <w:rPr>
          <w:rFonts w:asciiTheme="minorHAnsi" w:hAnsiTheme="minorHAnsi" w:cstheme="minorHAnsi"/>
        </w:rPr>
      </w:pPr>
      <w:bookmarkStart w:id="103" w:name="_Toc176528059"/>
      <w:r w:rsidRPr="00976DF6">
        <w:rPr>
          <w:rFonts w:asciiTheme="minorHAnsi" w:hAnsiTheme="minorHAnsi" w:cstheme="minorHAnsi"/>
        </w:rPr>
        <w:t>4.</w:t>
      </w:r>
      <w:r w:rsidR="00DD566F" w:rsidRPr="00976DF6">
        <w:rPr>
          <w:rFonts w:asciiTheme="minorHAnsi" w:hAnsiTheme="minorHAnsi" w:cstheme="minorHAnsi"/>
        </w:rPr>
        <w:t>4.5 Correlation Matrix with the Use of Heat Map</w:t>
      </w:r>
      <w:bookmarkEnd w:id="103"/>
    </w:p>
    <w:p w14:paraId="36D92B45" w14:textId="77777777" w:rsidR="0068600D" w:rsidRPr="00976DF6" w:rsidRDefault="0068600D" w:rsidP="005B1AD2">
      <w:pPr>
        <w:rPr>
          <w:rFonts w:asciiTheme="minorHAnsi" w:eastAsiaTheme="majorEastAsia" w:hAnsiTheme="minorHAnsi" w:cstheme="minorHAnsi"/>
          <w:color w:val="262626" w:themeColor="text1" w:themeTint="D9"/>
          <w:sz w:val="28"/>
          <w:szCs w:val="28"/>
          <w:lang w:val="en-GB"/>
        </w:rPr>
      </w:pPr>
    </w:p>
    <w:p w14:paraId="24728F00" w14:textId="48385885" w:rsidR="00DD566F" w:rsidRPr="00976DF6" w:rsidRDefault="00DD566F"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correlation matrix of different energy-related factors is displayed </w:t>
      </w:r>
      <w:r w:rsidR="00A64CD6" w:rsidRPr="00976DF6">
        <w:rPr>
          <w:rFonts w:asciiTheme="minorHAnsi" w:hAnsiTheme="minorHAnsi" w:cstheme="minorHAnsi"/>
          <w:sz w:val="22"/>
          <w:szCs w:val="22"/>
        </w:rPr>
        <w:t>i</w:t>
      </w:r>
      <w:r w:rsidRPr="00976DF6">
        <w:rPr>
          <w:rFonts w:asciiTheme="minorHAnsi" w:hAnsiTheme="minorHAnsi" w:cstheme="minorHAnsi"/>
          <w:sz w:val="22"/>
          <w:szCs w:val="22"/>
        </w:rPr>
        <w:t xml:space="preserve">n </w:t>
      </w:r>
      <w:r w:rsidR="00603531" w:rsidRPr="00976DF6">
        <w:rPr>
          <w:rFonts w:asciiTheme="minorHAnsi" w:hAnsiTheme="minorHAnsi" w:cstheme="minorHAnsi"/>
          <w:sz w:val="22"/>
          <w:szCs w:val="22"/>
        </w:rPr>
        <w:fldChar w:fldCharType="begin"/>
      </w:r>
      <w:r w:rsidR="00603531" w:rsidRPr="00976DF6">
        <w:rPr>
          <w:rFonts w:asciiTheme="minorHAnsi" w:hAnsiTheme="minorHAnsi" w:cstheme="minorHAnsi"/>
          <w:sz w:val="22"/>
          <w:szCs w:val="22"/>
        </w:rPr>
        <w:instrText xml:space="preserve"> REF _Ref176348620 \h </w:instrText>
      </w:r>
      <w:r w:rsidR="007D5015" w:rsidRPr="00976DF6">
        <w:rPr>
          <w:rFonts w:asciiTheme="minorHAnsi" w:hAnsiTheme="minorHAnsi" w:cstheme="minorHAnsi"/>
          <w:sz w:val="22"/>
          <w:szCs w:val="22"/>
        </w:rPr>
        <w:instrText xml:space="preserve"> \* MERGEFORMAT </w:instrText>
      </w:r>
      <w:r w:rsidR="00603531" w:rsidRPr="00976DF6">
        <w:rPr>
          <w:rFonts w:asciiTheme="minorHAnsi" w:hAnsiTheme="minorHAnsi" w:cstheme="minorHAnsi"/>
          <w:sz w:val="22"/>
          <w:szCs w:val="22"/>
        </w:rPr>
      </w:r>
      <w:r w:rsidR="00603531" w:rsidRPr="00976DF6">
        <w:rPr>
          <w:rFonts w:asciiTheme="minorHAnsi" w:hAnsiTheme="minorHAnsi" w:cstheme="minorHAnsi"/>
          <w:sz w:val="22"/>
          <w:szCs w:val="22"/>
        </w:rPr>
        <w:fldChar w:fldCharType="separate"/>
      </w:r>
      <w:r w:rsidR="00603531" w:rsidRPr="00976DF6">
        <w:rPr>
          <w:rFonts w:asciiTheme="minorHAnsi" w:hAnsiTheme="minorHAnsi" w:cstheme="minorHAnsi"/>
          <w:sz w:val="22"/>
          <w:szCs w:val="22"/>
        </w:rPr>
        <w:t xml:space="preserve">Figure </w:t>
      </w:r>
      <w:r w:rsidR="00603531" w:rsidRPr="00976DF6">
        <w:rPr>
          <w:rFonts w:asciiTheme="minorHAnsi" w:hAnsiTheme="minorHAnsi" w:cstheme="minorHAnsi"/>
          <w:noProof/>
          <w:sz w:val="22"/>
          <w:szCs w:val="22"/>
        </w:rPr>
        <w:t>7</w:t>
      </w:r>
      <w:r w:rsidR="00603531"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Various energy measures are listed on the x and y axes, and each cell displays the degree and direction of the association between them. Positive correlations are shown by red colours, and negative correlations are indicated by blue shades. Since every variable has perfect correlations with itself, it is not surprising that the diagonal cells show perfect correlations of 1.0. Strong connections between cumulative emissions from coal, gas, and oil are seen in the matrix, suggesting that increases in one frequently follow rises in the others. Understanding the interdependencies between various energy sources and how they affect overall emissions is made easier with the help of </w:t>
      </w:r>
      <w:r w:rsidR="007635F5" w:rsidRPr="00976DF6">
        <w:rPr>
          <w:rFonts w:asciiTheme="minorHAnsi" w:hAnsiTheme="minorHAnsi" w:cstheme="minorHAnsi"/>
          <w:sz w:val="22"/>
          <w:szCs w:val="22"/>
        </w:rPr>
        <w:fldChar w:fldCharType="begin"/>
      </w:r>
      <w:r w:rsidR="007635F5" w:rsidRPr="00976DF6">
        <w:rPr>
          <w:rFonts w:asciiTheme="minorHAnsi" w:hAnsiTheme="minorHAnsi" w:cstheme="minorHAnsi"/>
          <w:sz w:val="22"/>
          <w:szCs w:val="22"/>
        </w:rPr>
        <w:instrText xml:space="preserve"> REF _Ref176348620 \h </w:instrText>
      </w:r>
      <w:r w:rsidR="007D5015" w:rsidRPr="00976DF6">
        <w:rPr>
          <w:rFonts w:asciiTheme="minorHAnsi" w:hAnsiTheme="minorHAnsi" w:cstheme="minorHAnsi"/>
          <w:sz w:val="22"/>
          <w:szCs w:val="22"/>
        </w:rPr>
        <w:instrText xml:space="preserve"> \* MERGEFORMAT </w:instrText>
      </w:r>
      <w:r w:rsidR="007635F5" w:rsidRPr="00976DF6">
        <w:rPr>
          <w:rFonts w:asciiTheme="minorHAnsi" w:hAnsiTheme="minorHAnsi" w:cstheme="minorHAnsi"/>
          <w:sz w:val="22"/>
          <w:szCs w:val="22"/>
        </w:rPr>
      </w:r>
      <w:r w:rsidR="007635F5" w:rsidRPr="00976DF6">
        <w:rPr>
          <w:rFonts w:asciiTheme="minorHAnsi" w:hAnsiTheme="minorHAnsi" w:cstheme="minorHAnsi"/>
          <w:sz w:val="22"/>
          <w:szCs w:val="22"/>
        </w:rPr>
        <w:fldChar w:fldCharType="separate"/>
      </w:r>
      <w:r w:rsidR="007635F5" w:rsidRPr="00976DF6">
        <w:rPr>
          <w:rFonts w:asciiTheme="minorHAnsi" w:hAnsiTheme="minorHAnsi" w:cstheme="minorHAnsi"/>
          <w:sz w:val="22"/>
          <w:szCs w:val="22"/>
        </w:rPr>
        <w:t xml:space="preserve">Figure </w:t>
      </w:r>
      <w:r w:rsidR="007635F5" w:rsidRPr="00976DF6">
        <w:rPr>
          <w:rFonts w:asciiTheme="minorHAnsi" w:hAnsiTheme="minorHAnsi" w:cstheme="minorHAnsi"/>
          <w:noProof/>
          <w:sz w:val="22"/>
          <w:szCs w:val="22"/>
        </w:rPr>
        <w:t>7</w:t>
      </w:r>
      <w:r w:rsidR="007635F5" w:rsidRPr="00976DF6">
        <w:rPr>
          <w:rFonts w:asciiTheme="minorHAnsi" w:hAnsiTheme="minorHAnsi" w:cstheme="minorHAnsi"/>
          <w:sz w:val="22"/>
          <w:szCs w:val="22"/>
        </w:rPr>
        <w:fldChar w:fldCharType="end"/>
      </w:r>
      <w:r w:rsidR="007635F5" w:rsidRPr="00976DF6">
        <w:rPr>
          <w:rFonts w:asciiTheme="minorHAnsi" w:hAnsiTheme="minorHAnsi" w:cstheme="minorHAnsi"/>
          <w:sz w:val="22"/>
          <w:szCs w:val="22"/>
        </w:rPr>
        <w:t>.</w:t>
      </w:r>
    </w:p>
    <w:p w14:paraId="4A11427F" w14:textId="77777777" w:rsidR="0068600D" w:rsidRPr="00976DF6" w:rsidRDefault="0068600D" w:rsidP="00603531">
      <w:pPr>
        <w:jc w:val="both"/>
        <w:rPr>
          <w:rFonts w:asciiTheme="minorHAnsi" w:hAnsiTheme="minorHAnsi" w:cstheme="minorHAnsi"/>
        </w:rPr>
      </w:pPr>
    </w:p>
    <w:p w14:paraId="2A1FA1FB" w14:textId="77777777" w:rsidR="0068600D" w:rsidRPr="00976DF6" w:rsidRDefault="0068600D" w:rsidP="00603531">
      <w:pPr>
        <w:jc w:val="both"/>
        <w:rPr>
          <w:rFonts w:asciiTheme="minorHAnsi" w:hAnsiTheme="minorHAnsi" w:cstheme="minorHAnsi"/>
        </w:rPr>
      </w:pPr>
    </w:p>
    <w:p w14:paraId="6469ED8B" w14:textId="77777777" w:rsidR="005A7950" w:rsidRPr="00976DF6" w:rsidRDefault="00FA3DF1" w:rsidP="00B65B47">
      <w:pPr>
        <w:keepNext/>
        <w:ind w:hanging="426"/>
        <w:jc w:val="center"/>
        <w:rPr>
          <w:rFonts w:asciiTheme="minorHAnsi" w:hAnsiTheme="minorHAnsi" w:cstheme="minorHAnsi"/>
        </w:rPr>
      </w:pPr>
      <w:r w:rsidRPr="00976DF6">
        <w:rPr>
          <w:rFonts w:asciiTheme="minorHAnsi" w:hAnsiTheme="minorHAnsi" w:cstheme="minorHAnsi"/>
          <w:noProof/>
        </w:rPr>
        <w:drawing>
          <wp:inline distT="0" distB="0" distL="0" distR="0" wp14:anchorId="352CB670" wp14:editId="0EB52FF3">
            <wp:extent cx="6039963" cy="2665095"/>
            <wp:effectExtent l="0" t="0" r="5715" b="1905"/>
            <wp:docPr id="397765798" name="Picture 1" descr="A red and whit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65798" name="Picture 1" descr="A red and white grid with numbers&#10;&#10;Description automatically generated"/>
                    <pic:cNvPicPr/>
                  </pic:nvPicPr>
                  <pic:blipFill>
                    <a:blip r:embed="rId17"/>
                    <a:stretch>
                      <a:fillRect/>
                    </a:stretch>
                  </pic:blipFill>
                  <pic:spPr>
                    <a:xfrm>
                      <a:off x="0" y="0"/>
                      <a:ext cx="6265021" cy="2764400"/>
                    </a:xfrm>
                    <a:prstGeom prst="rect">
                      <a:avLst/>
                    </a:prstGeom>
                  </pic:spPr>
                </pic:pic>
              </a:graphicData>
            </a:graphic>
          </wp:inline>
        </w:drawing>
      </w:r>
    </w:p>
    <w:p w14:paraId="734EDFC4" w14:textId="7BD790ED" w:rsidR="00FA3DF1" w:rsidRPr="00976DF6" w:rsidRDefault="005A7950" w:rsidP="00B65B47">
      <w:pPr>
        <w:pStyle w:val="Caption"/>
        <w:jc w:val="center"/>
        <w:rPr>
          <w:rFonts w:asciiTheme="minorHAnsi" w:hAnsiTheme="minorHAnsi" w:cstheme="minorHAnsi"/>
        </w:rPr>
      </w:pPr>
      <w:bookmarkStart w:id="104" w:name="_Ref176348620"/>
      <w:bookmarkStart w:id="105" w:name="_Toc176543538"/>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7</w:t>
      </w:r>
      <w:r w:rsidRPr="00976DF6">
        <w:rPr>
          <w:rFonts w:asciiTheme="minorHAnsi" w:hAnsiTheme="minorHAnsi" w:cstheme="minorHAnsi"/>
        </w:rPr>
        <w:fldChar w:fldCharType="end"/>
      </w:r>
      <w:bookmarkEnd w:id="104"/>
      <w:r w:rsidRPr="00976DF6">
        <w:rPr>
          <w:rFonts w:asciiTheme="minorHAnsi" w:hAnsiTheme="minorHAnsi" w:cstheme="minorHAnsi"/>
        </w:rPr>
        <w:t>.- Correlation Matrix of Energy</w:t>
      </w:r>
      <w:r w:rsidR="00B65B47" w:rsidRPr="00976DF6">
        <w:rPr>
          <w:rFonts w:asciiTheme="minorHAnsi" w:hAnsiTheme="minorHAnsi" w:cstheme="minorHAnsi"/>
        </w:rPr>
        <w:t>-</w:t>
      </w:r>
      <w:r w:rsidRPr="00976DF6">
        <w:rPr>
          <w:rFonts w:asciiTheme="minorHAnsi" w:hAnsiTheme="minorHAnsi" w:cstheme="minorHAnsi"/>
        </w:rPr>
        <w:t>Related Columns</w:t>
      </w:r>
      <w:bookmarkEnd w:id="105"/>
    </w:p>
    <w:p w14:paraId="3A4D80C3" w14:textId="77777777" w:rsidR="005064D8" w:rsidRPr="00976DF6" w:rsidRDefault="005064D8" w:rsidP="005B1AD2">
      <w:pPr>
        <w:rPr>
          <w:rFonts w:asciiTheme="minorHAnsi" w:hAnsiTheme="minorHAnsi" w:cstheme="minorHAnsi"/>
          <w:b/>
          <w:bCs/>
        </w:rPr>
      </w:pPr>
    </w:p>
    <w:p w14:paraId="58D1B9DC" w14:textId="0FF4B4C9" w:rsidR="00FA3DF1" w:rsidRPr="00976DF6" w:rsidRDefault="00FA3DF1" w:rsidP="0068600D">
      <w:pPr>
        <w:pStyle w:val="Heading2"/>
        <w:rPr>
          <w:rFonts w:asciiTheme="minorHAnsi" w:hAnsiTheme="minorHAnsi" w:cstheme="minorHAnsi"/>
        </w:rPr>
      </w:pPr>
      <w:bookmarkStart w:id="106" w:name="_Toc176528060"/>
      <w:r w:rsidRPr="00976DF6">
        <w:rPr>
          <w:rFonts w:asciiTheme="minorHAnsi" w:hAnsiTheme="minorHAnsi" w:cstheme="minorHAnsi"/>
        </w:rPr>
        <w:t>4.4.5 Distribution of Cumulative CO2 Emissions by Source</w:t>
      </w:r>
      <w:bookmarkEnd w:id="106"/>
    </w:p>
    <w:p w14:paraId="76ABC6D2" w14:textId="77777777" w:rsidR="0068600D" w:rsidRPr="00976DF6" w:rsidRDefault="0068600D" w:rsidP="005B1AD2">
      <w:pPr>
        <w:rPr>
          <w:rFonts w:asciiTheme="minorHAnsi" w:eastAsiaTheme="majorEastAsia" w:hAnsiTheme="minorHAnsi" w:cstheme="minorHAnsi"/>
          <w:color w:val="262626" w:themeColor="text1" w:themeTint="D9"/>
          <w:sz w:val="28"/>
          <w:szCs w:val="28"/>
          <w:lang w:val="en-GB"/>
        </w:rPr>
      </w:pPr>
    </w:p>
    <w:p w14:paraId="4CE6BDC5" w14:textId="66A25CD3" w:rsidR="00FA3DF1" w:rsidRPr="00976DF6" w:rsidRDefault="00FA3DF1"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distribution of total CO2 emissions by coal, petrol and oil is represented in </w:t>
      </w:r>
      <w:r w:rsidR="00603531" w:rsidRPr="00976DF6">
        <w:rPr>
          <w:rFonts w:asciiTheme="minorHAnsi" w:hAnsiTheme="minorHAnsi" w:cstheme="minorHAnsi"/>
          <w:sz w:val="22"/>
          <w:szCs w:val="22"/>
        </w:rPr>
        <w:fldChar w:fldCharType="begin"/>
      </w:r>
      <w:r w:rsidR="00603531" w:rsidRPr="00976DF6">
        <w:rPr>
          <w:rFonts w:asciiTheme="minorHAnsi" w:hAnsiTheme="minorHAnsi" w:cstheme="minorHAnsi"/>
          <w:sz w:val="22"/>
          <w:szCs w:val="22"/>
        </w:rPr>
        <w:instrText xml:space="preserve"> REF _Ref176348588 \h </w:instrText>
      </w:r>
      <w:r w:rsidR="007D5015" w:rsidRPr="00976DF6">
        <w:rPr>
          <w:rFonts w:asciiTheme="minorHAnsi" w:hAnsiTheme="minorHAnsi" w:cstheme="minorHAnsi"/>
          <w:sz w:val="22"/>
          <w:szCs w:val="22"/>
        </w:rPr>
        <w:instrText xml:space="preserve"> \* MERGEFORMAT </w:instrText>
      </w:r>
      <w:r w:rsidR="00603531" w:rsidRPr="00976DF6">
        <w:rPr>
          <w:rFonts w:asciiTheme="minorHAnsi" w:hAnsiTheme="minorHAnsi" w:cstheme="minorHAnsi"/>
          <w:sz w:val="22"/>
          <w:szCs w:val="22"/>
        </w:rPr>
      </w:r>
      <w:r w:rsidR="00603531" w:rsidRPr="00976DF6">
        <w:rPr>
          <w:rFonts w:asciiTheme="minorHAnsi" w:hAnsiTheme="minorHAnsi" w:cstheme="minorHAnsi"/>
          <w:sz w:val="22"/>
          <w:szCs w:val="22"/>
        </w:rPr>
        <w:fldChar w:fldCharType="separate"/>
      </w:r>
      <w:r w:rsidR="00603531" w:rsidRPr="00976DF6">
        <w:rPr>
          <w:rFonts w:asciiTheme="minorHAnsi" w:hAnsiTheme="minorHAnsi" w:cstheme="minorHAnsi"/>
          <w:sz w:val="22"/>
          <w:szCs w:val="22"/>
        </w:rPr>
        <w:t xml:space="preserve">Figure </w:t>
      </w:r>
      <w:r w:rsidR="00603531" w:rsidRPr="00976DF6">
        <w:rPr>
          <w:rFonts w:asciiTheme="minorHAnsi" w:hAnsiTheme="minorHAnsi" w:cstheme="minorHAnsi"/>
          <w:noProof/>
          <w:sz w:val="22"/>
          <w:szCs w:val="22"/>
        </w:rPr>
        <w:t>8</w:t>
      </w:r>
      <w:r w:rsidR="00603531" w:rsidRPr="00976DF6">
        <w:rPr>
          <w:rFonts w:asciiTheme="minorHAnsi" w:hAnsiTheme="minorHAnsi" w:cstheme="minorHAnsi"/>
          <w:sz w:val="22"/>
          <w:szCs w:val="22"/>
        </w:rPr>
        <w:fldChar w:fldCharType="end"/>
      </w:r>
      <w:r w:rsidR="00603531" w:rsidRPr="00976DF6">
        <w:rPr>
          <w:rFonts w:asciiTheme="minorHAnsi" w:hAnsiTheme="minorHAnsi" w:cstheme="minorHAnsi"/>
          <w:sz w:val="22"/>
          <w:szCs w:val="22"/>
        </w:rPr>
        <w:t xml:space="preserve"> </w:t>
      </w:r>
      <w:r w:rsidRPr="00976DF6">
        <w:rPr>
          <w:rFonts w:asciiTheme="minorHAnsi" w:hAnsiTheme="minorHAnsi" w:cstheme="minorHAnsi"/>
          <w:sz w:val="22"/>
          <w:szCs w:val="22"/>
        </w:rPr>
        <w:t xml:space="preserve">According to the graph, coal accounts for the greatest portion of total emissions 42%, followed by oil 38.9% and gas 19.1%. This distribution demonstrates how coal has contributed the most to historical CO2 emissions, with oil and gas also having a substantial impact on world emissions. A concise overview of the relative effects of various fossil fuels on total CO2 emissions is given </w:t>
      </w:r>
      <w:r w:rsidR="00A447A5" w:rsidRPr="00976DF6">
        <w:rPr>
          <w:rFonts w:asciiTheme="minorHAnsi" w:hAnsiTheme="minorHAnsi" w:cstheme="minorHAnsi"/>
          <w:sz w:val="22"/>
          <w:szCs w:val="22"/>
        </w:rPr>
        <w:t xml:space="preserve">in </w:t>
      </w:r>
      <w:r w:rsidR="00603531" w:rsidRPr="00976DF6">
        <w:rPr>
          <w:rFonts w:asciiTheme="minorHAnsi" w:hAnsiTheme="minorHAnsi" w:cstheme="minorHAnsi"/>
          <w:sz w:val="22"/>
          <w:szCs w:val="22"/>
        </w:rPr>
        <w:fldChar w:fldCharType="begin"/>
      </w:r>
      <w:r w:rsidR="00603531" w:rsidRPr="00976DF6">
        <w:rPr>
          <w:rFonts w:asciiTheme="minorHAnsi" w:hAnsiTheme="minorHAnsi" w:cstheme="minorHAnsi"/>
          <w:sz w:val="22"/>
          <w:szCs w:val="22"/>
        </w:rPr>
        <w:instrText xml:space="preserve"> REF _Ref176348588 \h </w:instrText>
      </w:r>
      <w:r w:rsidR="007D5015" w:rsidRPr="00976DF6">
        <w:rPr>
          <w:rFonts w:asciiTheme="minorHAnsi" w:hAnsiTheme="minorHAnsi" w:cstheme="minorHAnsi"/>
          <w:sz w:val="22"/>
          <w:szCs w:val="22"/>
        </w:rPr>
        <w:instrText xml:space="preserve"> \* MERGEFORMAT </w:instrText>
      </w:r>
      <w:r w:rsidR="00603531" w:rsidRPr="00976DF6">
        <w:rPr>
          <w:rFonts w:asciiTheme="minorHAnsi" w:hAnsiTheme="minorHAnsi" w:cstheme="minorHAnsi"/>
          <w:sz w:val="22"/>
          <w:szCs w:val="22"/>
        </w:rPr>
      </w:r>
      <w:r w:rsidR="00603531" w:rsidRPr="00976DF6">
        <w:rPr>
          <w:rFonts w:asciiTheme="minorHAnsi" w:hAnsiTheme="minorHAnsi" w:cstheme="minorHAnsi"/>
          <w:sz w:val="22"/>
          <w:szCs w:val="22"/>
        </w:rPr>
        <w:fldChar w:fldCharType="separate"/>
      </w:r>
      <w:r w:rsidR="00603531" w:rsidRPr="00976DF6">
        <w:rPr>
          <w:rFonts w:asciiTheme="minorHAnsi" w:hAnsiTheme="minorHAnsi" w:cstheme="minorHAnsi"/>
          <w:sz w:val="22"/>
          <w:szCs w:val="22"/>
        </w:rPr>
        <w:t xml:space="preserve">Figure </w:t>
      </w:r>
      <w:r w:rsidR="00603531" w:rsidRPr="00976DF6">
        <w:rPr>
          <w:rFonts w:asciiTheme="minorHAnsi" w:hAnsiTheme="minorHAnsi" w:cstheme="minorHAnsi"/>
          <w:noProof/>
          <w:sz w:val="22"/>
          <w:szCs w:val="22"/>
        </w:rPr>
        <w:t>8</w:t>
      </w:r>
      <w:r w:rsidR="00603531" w:rsidRPr="00976DF6">
        <w:rPr>
          <w:rFonts w:asciiTheme="minorHAnsi" w:hAnsiTheme="minorHAnsi" w:cstheme="minorHAnsi"/>
          <w:sz w:val="22"/>
          <w:szCs w:val="22"/>
        </w:rPr>
        <w:fldChar w:fldCharType="end"/>
      </w:r>
      <w:r w:rsidR="00603531" w:rsidRPr="00976DF6">
        <w:rPr>
          <w:rFonts w:asciiTheme="minorHAnsi" w:hAnsiTheme="minorHAnsi" w:cstheme="minorHAnsi"/>
          <w:sz w:val="22"/>
          <w:szCs w:val="22"/>
        </w:rPr>
        <w:t>.</w:t>
      </w:r>
    </w:p>
    <w:p w14:paraId="04C2673C" w14:textId="77777777" w:rsidR="0068600D" w:rsidRPr="00976DF6" w:rsidRDefault="0068600D" w:rsidP="00603531">
      <w:pPr>
        <w:jc w:val="both"/>
        <w:rPr>
          <w:rFonts w:asciiTheme="minorHAnsi" w:hAnsiTheme="minorHAnsi" w:cstheme="minorHAnsi"/>
        </w:rPr>
      </w:pPr>
    </w:p>
    <w:p w14:paraId="44E2B512" w14:textId="77777777" w:rsidR="004A2E54" w:rsidRPr="00976DF6" w:rsidRDefault="00FA3DF1" w:rsidP="00B65B47">
      <w:pPr>
        <w:keepNext/>
        <w:jc w:val="center"/>
        <w:rPr>
          <w:rFonts w:asciiTheme="minorHAnsi" w:hAnsiTheme="minorHAnsi" w:cstheme="minorHAnsi"/>
        </w:rPr>
      </w:pPr>
      <w:r w:rsidRPr="00976DF6">
        <w:rPr>
          <w:rFonts w:asciiTheme="minorHAnsi" w:hAnsiTheme="minorHAnsi" w:cstheme="minorHAnsi"/>
          <w:noProof/>
        </w:rPr>
        <w:drawing>
          <wp:inline distT="0" distB="0" distL="0" distR="0" wp14:anchorId="65222615" wp14:editId="3BFCE461">
            <wp:extent cx="3646449" cy="2681058"/>
            <wp:effectExtent l="0" t="0" r="0" b="0"/>
            <wp:docPr id="3023188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8810" name="Picture 1" descr="A diagram of a graph&#10;&#10;Description automatically generated"/>
                    <pic:cNvPicPr/>
                  </pic:nvPicPr>
                  <pic:blipFill>
                    <a:blip r:embed="rId18"/>
                    <a:stretch>
                      <a:fillRect/>
                    </a:stretch>
                  </pic:blipFill>
                  <pic:spPr>
                    <a:xfrm>
                      <a:off x="0" y="0"/>
                      <a:ext cx="3677267" cy="2703717"/>
                    </a:xfrm>
                    <a:prstGeom prst="rect">
                      <a:avLst/>
                    </a:prstGeom>
                  </pic:spPr>
                </pic:pic>
              </a:graphicData>
            </a:graphic>
          </wp:inline>
        </w:drawing>
      </w:r>
    </w:p>
    <w:p w14:paraId="03F1D111" w14:textId="42141889" w:rsidR="00FA3DF1" w:rsidRPr="00976DF6" w:rsidRDefault="004A2E54" w:rsidP="00DE3FC1">
      <w:pPr>
        <w:pStyle w:val="Caption"/>
        <w:jc w:val="center"/>
        <w:rPr>
          <w:rFonts w:asciiTheme="minorHAnsi" w:hAnsiTheme="minorHAnsi" w:cstheme="minorHAnsi"/>
        </w:rPr>
      </w:pPr>
      <w:bookmarkStart w:id="107" w:name="_Ref176348588"/>
      <w:bookmarkStart w:id="108" w:name="_Ref176348336"/>
      <w:bookmarkStart w:id="109" w:name="_Toc176543539"/>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8</w:t>
      </w:r>
      <w:r w:rsidRPr="00976DF6">
        <w:rPr>
          <w:rFonts w:asciiTheme="minorHAnsi" w:hAnsiTheme="minorHAnsi" w:cstheme="minorHAnsi"/>
        </w:rPr>
        <w:fldChar w:fldCharType="end"/>
      </w:r>
      <w:bookmarkEnd w:id="107"/>
      <w:r w:rsidRPr="00976DF6">
        <w:rPr>
          <w:rFonts w:asciiTheme="minorHAnsi" w:hAnsiTheme="minorHAnsi" w:cstheme="minorHAnsi"/>
        </w:rPr>
        <w:t>.- Distribution Of cumulative CO2 Emissions by Source</w:t>
      </w:r>
      <w:bookmarkEnd w:id="108"/>
      <w:bookmarkEnd w:id="109"/>
    </w:p>
    <w:p w14:paraId="5C2733AE" w14:textId="77777777" w:rsidR="0068600D" w:rsidRPr="00976DF6" w:rsidRDefault="0068600D" w:rsidP="0068600D">
      <w:pPr>
        <w:rPr>
          <w:rFonts w:asciiTheme="minorHAnsi" w:hAnsiTheme="minorHAnsi" w:cstheme="minorHAnsi"/>
          <w:lang w:val="en-GB"/>
        </w:rPr>
      </w:pPr>
    </w:p>
    <w:p w14:paraId="4A3240D9" w14:textId="47CD038C" w:rsidR="00FA3DF1" w:rsidRPr="00976DF6" w:rsidRDefault="00FA3DF1" w:rsidP="0068600D">
      <w:pPr>
        <w:pStyle w:val="Heading2"/>
        <w:rPr>
          <w:rFonts w:asciiTheme="minorHAnsi" w:hAnsiTheme="minorHAnsi" w:cstheme="minorHAnsi"/>
        </w:rPr>
      </w:pPr>
      <w:bookmarkStart w:id="110" w:name="_Toc176528061"/>
      <w:r w:rsidRPr="00976DF6">
        <w:rPr>
          <w:rFonts w:asciiTheme="minorHAnsi" w:hAnsiTheme="minorHAnsi" w:cstheme="minorHAnsi"/>
        </w:rPr>
        <w:t>4.4.5 Temperature Change from CO2 Over Time</w:t>
      </w:r>
      <w:bookmarkEnd w:id="110"/>
    </w:p>
    <w:p w14:paraId="7476DF6E" w14:textId="77777777" w:rsidR="00FA3DF1" w:rsidRPr="00976DF6" w:rsidRDefault="00FA3DF1" w:rsidP="005B1AD2">
      <w:pPr>
        <w:rPr>
          <w:rFonts w:asciiTheme="minorHAnsi" w:hAnsiTheme="minorHAnsi" w:cstheme="minorHAnsi"/>
          <w:b/>
          <w:bCs/>
        </w:rPr>
      </w:pPr>
    </w:p>
    <w:p w14:paraId="66F604C9" w14:textId="7DCFFBDE" w:rsidR="00FA3DF1" w:rsidRPr="00976DF6" w:rsidRDefault="00603531" w:rsidP="00CD190A">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REF _Ref176348506 \h </w:instrText>
      </w:r>
      <w:r w:rsidR="007D5015" w:rsidRPr="00976DF6">
        <w:rPr>
          <w:rFonts w:asciiTheme="minorHAnsi" w:hAnsiTheme="minorHAnsi" w:cstheme="minorHAnsi"/>
          <w:sz w:val="22"/>
          <w:szCs w:val="22"/>
        </w:rPr>
        <w:instrText xml:space="preserve"> \* MERGEFORMAT </w:instrText>
      </w:r>
      <w:r w:rsidRPr="00976DF6">
        <w:rPr>
          <w:rFonts w:asciiTheme="minorHAnsi" w:hAnsiTheme="minorHAnsi" w:cstheme="minorHAnsi"/>
          <w:sz w:val="22"/>
          <w:szCs w:val="22"/>
        </w:rPr>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 xml:space="preserve">Figure </w:t>
      </w:r>
      <w:r w:rsidRPr="00976DF6">
        <w:rPr>
          <w:rFonts w:asciiTheme="minorHAnsi" w:hAnsiTheme="minorHAnsi" w:cstheme="minorHAnsi"/>
          <w:noProof/>
          <w:sz w:val="22"/>
          <w:szCs w:val="22"/>
        </w:rPr>
        <w:t>9</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xml:space="preserve"> </w:t>
      </w:r>
      <w:r w:rsidR="00B2432E" w:rsidRPr="00976DF6">
        <w:rPr>
          <w:rFonts w:asciiTheme="minorHAnsi" w:hAnsiTheme="minorHAnsi" w:cstheme="minorHAnsi"/>
          <w:sz w:val="22"/>
          <w:szCs w:val="22"/>
        </w:rPr>
        <w:t>represents the connection between the temperature change and carbon emissions over 222 years</w:t>
      </w:r>
      <w:r w:rsidR="00A75D62" w:rsidRPr="00976DF6">
        <w:rPr>
          <w:rFonts w:asciiTheme="minorHAnsi" w:hAnsiTheme="minorHAnsi" w:cstheme="minorHAnsi"/>
          <w:sz w:val="22"/>
          <w:szCs w:val="22"/>
        </w:rPr>
        <w:t xml:space="preserve">. </w:t>
      </w:r>
      <w:r w:rsidR="00B2432E" w:rsidRPr="00976DF6">
        <w:rPr>
          <w:rFonts w:asciiTheme="minorHAnsi" w:hAnsiTheme="minorHAnsi" w:cstheme="minorHAnsi"/>
          <w:sz w:val="22"/>
          <w:szCs w:val="22"/>
        </w:rPr>
        <w:t>The y-axis represents the Temperature change (°C) while the x-axis provide</w:t>
      </w:r>
      <w:r w:rsidR="002971FE" w:rsidRPr="00976DF6">
        <w:rPr>
          <w:rFonts w:asciiTheme="minorHAnsi" w:hAnsiTheme="minorHAnsi" w:cstheme="minorHAnsi"/>
          <w:sz w:val="22"/>
          <w:szCs w:val="22"/>
        </w:rPr>
        <w:t>s</w:t>
      </w:r>
      <w:r w:rsidR="00B2432E" w:rsidRPr="00976DF6">
        <w:rPr>
          <w:rFonts w:asciiTheme="minorHAnsi" w:hAnsiTheme="minorHAnsi" w:cstheme="minorHAnsi"/>
          <w:sz w:val="22"/>
          <w:szCs w:val="22"/>
        </w:rPr>
        <w:t xml:space="preserve"> details about the</w:t>
      </w:r>
      <w:r w:rsidR="002971FE" w:rsidRPr="00976DF6">
        <w:rPr>
          <w:rFonts w:asciiTheme="minorHAnsi" w:hAnsiTheme="minorHAnsi" w:cstheme="minorHAnsi"/>
          <w:sz w:val="22"/>
          <w:szCs w:val="22"/>
        </w:rPr>
        <w:t xml:space="preserve"> years (1800-2022) provided in the dataset. As we have replaced a few missing values with the average so from 1800 to 1850 there is a constant line which may not provide the correct information but from 1850, there was a constant increase in the temperature from 1851 which represents the link between increasing CO2 levels and rising global temperatures, demonstrating a sharp rise in the 20</w:t>
      </w:r>
      <w:r w:rsidR="002971FE" w:rsidRPr="00976DF6">
        <w:rPr>
          <w:rFonts w:asciiTheme="minorHAnsi" w:hAnsiTheme="minorHAnsi" w:cstheme="minorHAnsi"/>
          <w:sz w:val="22"/>
          <w:szCs w:val="22"/>
          <w:vertAlign w:val="superscript"/>
        </w:rPr>
        <w:t>th</w:t>
      </w:r>
      <w:r w:rsidR="002971FE" w:rsidRPr="00976DF6">
        <w:rPr>
          <w:rFonts w:asciiTheme="minorHAnsi" w:hAnsiTheme="minorHAnsi" w:cstheme="minorHAnsi"/>
          <w:sz w:val="22"/>
          <w:szCs w:val="22"/>
        </w:rPr>
        <w:t xml:space="preserve"> century that was accompanied by widespread industrialisation and the combustion of fossil fuels.</w:t>
      </w:r>
      <w:r w:rsidR="005025FE" w:rsidRPr="00976DF6">
        <w:rPr>
          <w:rFonts w:asciiTheme="minorHAnsi" w:hAnsiTheme="minorHAnsi" w:cstheme="minorHAnsi"/>
          <w:sz w:val="22"/>
          <w:szCs w:val="22"/>
        </w:rPr>
        <w:t xml:space="preserve"> </w:t>
      </w:r>
    </w:p>
    <w:p w14:paraId="1C362ECC" w14:textId="77777777" w:rsidR="0029168E" w:rsidRPr="00976DF6" w:rsidRDefault="0029168E" w:rsidP="005B1AD2">
      <w:pPr>
        <w:rPr>
          <w:rFonts w:asciiTheme="minorHAnsi" w:hAnsiTheme="minorHAnsi" w:cstheme="minorHAnsi"/>
        </w:rPr>
      </w:pPr>
    </w:p>
    <w:p w14:paraId="5F1A8BE0" w14:textId="77777777" w:rsidR="00955FA6" w:rsidRPr="00976DF6" w:rsidRDefault="0029168E" w:rsidP="005B1AD2">
      <w:pPr>
        <w:keepNext/>
        <w:rPr>
          <w:rFonts w:asciiTheme="minorHAnsi" w:hAnsiTheme="minorHAnsi" w:cstheme="minorHAnsi"/>
        </w:rPr>
      </w:pPr>
      <w:r w:rsidRPr="00976DF6">
        <w:rPr>
          <w:rFonts w:asciiTheme="minorHAnsi" w:hAnsiTheme="minorHAnsi" w:cstheme="minorHAnsi"/>
          <w:noProof/>
        </w:rPr>
        <w:lastRenderedPageBreak/>
        <w:drawing>
          <wp:inline distT="0" distB="0" distL="0" distR="0" wp14:anchorId="5889D9E0" wp14:editId="2D3FB2A7">
            <wp:extent cx="4792868" cy="2886338"/>
            <wp:effectExtent l="0" t="0" r="0" b="0"/>
            <wp:docPr id="403918600" name="Picture 1" descr="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18600" name="Picture 1" descr="A graph showing the temperature of the earth&#10;&#10;Description automatically generated"/>
                    <pic:cNvPicPr/>
                  </pic:nvPicPr>
                  <pic:blipFill>
                    <a:blip r:embed="rId19"/>
                    <a:stretch>
                      <a:fillRect/>
                    </a:stretch>
                  </pic:blipFill>
                  <pic:spPr>
                    <a:xfrm>
                      <a:off x="0" y="0"/>
                      <a:ext cx="4828955" cy="2908070"/>
                    </a:xfrm>
                    <a:prstGeom prst="rect">
                      <a:avLst/>
                    </a:prstGeom>
                  </pic:spPr>
                </pic:pic>
              </a:graphicData>
            </a:graphic>
          </wp:inline>
        </w:drawing>
      </w:r>
    </w:p>
    <w:p w14:paraId="36E18C81" w14:textId="44523C0D" w:rsidR="007E1E68" w:rsidRPr="00976DF6" w:rsidRDefault="00955FA6" w:rsidP="00DE3FC1">
      <w:pPr>
        <w:pStyle w:val="Caption"/>
        <w:jc w:val="center"/>
        <w:rPr>
          <w:rFonts w:asciiTheme="minorHAnsi" w:hAnsiTheme="minorHAnsi" w:cstheme="minorHAnsi"/>
        </w:rPr>
      </w:pPr>
      <w:bookmarkStart w:id="111" w:name="_Ref176348506"/>
      <w:bookmarkStart w:id="112" w:name="_Toc176543540"/>
      <w:r w:rsidRPr="00976DF6">
        <w:rPr>
          <w:rFonts w:asciiTheme="minorHAnsi" w:hAnsiTheme="minorHAnsi" w:cstheme="minorHAnsi"/>
        </w:rPr>
        <w:t xml:space="preserve">Figure </w:t>
      </w:r>
      <w:r w:rsidRPr="00976DF6">
        <w:rPr>
          <w:rFonts w:asciiTheme="minorHAnsi" w:hAnsiTheme="minorHAnsi" w:cstheme="minorHAnsi"/>
        </w:rPr>
        <w:fldChar w:fldCharType="begin"/>
      </w:r>
      <w:r w:rsidRPr="00976DF6">
        <w:rPr>
          <w:rFonts w:asciiTheme="minorHAnsi" w:hAnsiTheme="minorHAnsi" w:cstheme="minorHAnsi"/>
        </w:rPr>
        <w:instrText xml:space="preserve"> SEQ Figure \* ARABIC </w:instrText>
      </w:r>
      <w:r w:rsidRPr="00976DF6">
        <w:rPr>
          <w:rFonts w:asciiTheme="minorHAnsi" w:hAnsiTheme="minorHAnsi" w:cstheme="minorHAnsi"/>
        </w:rPr>
        <w:fldChar w:fldCharType="separate"/>
      </w:r>
      <w:r w:rsidR="00A02819">
        <w:rPr>
          <w:rFonts w:asciiTheme="minorHAnsi" w:hAnsiTheme="minorHAnsi" w:cstheme="minorHAnsi"/>
          <w:noProof/>
        </w:rPr>
        <w:t>9</w:t>
      </w:r>
      <w:r w:rsidRPr="00976DF6">
        <w:rPr>
          <w:rFonts w:asciiTheme="minorHAnsi" w:hAnsiTheme="minorHAnsi" w:cstheme="minorHAnsi"/>
        </w:rPr>
        <w:fldChar w:fldCharType="end"/>
      </w:r>
      <w:bookmarkEnd w:id="111"/>
      <w:r w:rsidRPr="00976DF6">
        <w:rPr>
          <w:rFonts w:asciiTheme="minorHAnsi" w:hAnsiTheme="minorHAnsi" w:cstheme="minorHAnsi"/>
        </w:rPr>
        <w:t>.- Temperature Change from CO2 Over Time</w:t>
      </w:r>
      <w:bookmarkEnd w:id="112"/>
    </w:p>
    <w:p w14:paraId="494B0DA7" w14:textId="77777777" w:rsidR="007E1E68" w:rsidRPr="00976DF6" w:rsidRDefault="007E1E68" w:rsidP="005B1AD2">
      <w:pPr>
        <w:rPr>
          <w:rFonts w:asciiTheme="minorHAnsi" w:hAnsiTheme="minorHAnsi" w:cstheme="minorHAnsi"/>
          <w:b/>
          <w:bCs/>
        </w:rPr>
      </w:pPr>
    </w:p>
    <w:p w14:paraId="3EFF1E05" w14:textId="77777777" w:rsidR="007E1E68" w:rsidRPr="00976DF6" w:rsidRDefault="007E1E68" w:rsidP="005B1AD2">
      <w:pPr>
        <w:rPr>
          <w:rFonts w:asciiTheme="minorHAnsi" w:hAnsiTheme="minorHAnsi" w:cstheme="minorHAnsi"/>
          <w:b/>
          <w:bCs/>
        </w:rPr>
      </w:pPr>
    </w:p>
    <w:p w14:paraId="23E83139" w14:textId="77777777" w:rsidR="007E1E68" w:rsidRPr="00976DF6" w:rsidRDefault="007E1E68" w:rsidP="005B1AD2">
      <w:pPr>
        <w:rPr>
          <w:rFonts w:asciiTheme="minorHAnsi" w:hAnsiTheme="minorHAnsi" w:cstheme="minorHAnsi"/>
          <w:b/>
          <w:bCs/>
        </w:rPr>
      </w:pPr>
    </w:p>
    <w:p w14:paraId="6309D8E1" w14:textId="77777777" w:rsidR="00955FA6" w:rsidRPr="00976DF6" w:rsidRDefault="00955FA6" w:rsidP="005B1AD2">
      <w:pPr>
        <w:rPr>
          <w:rFonts w:asciiTheme="minorHAnsi" w:hAnsiTheme="minorHAnsi" w:cstheme="minorHAnsi"/>
          <w:b/>
          <w:bCs/>
        </w:rPr>
      </w:pPr>
    </w:p>
    <w:p w14:paraId="16A06397" w14:textId="77777777" w:rsidR="00955FA6" w:rsidRPr="00976DF6" w:rsidRDefault="00955FA6" w:rsidP="005B1AD2">
      <w:pPr>
        <w:rPr>
          <w:rFonts w:asciiTheme="minorHAnsi" w:hAnsiTheme="minorHAnsi" w:cstheme="minorHAnsi"/>
          <w:b/>
          <w:bCs/>
        </w:rPr>
      </w:pPr>
    </w:p>
    <w:p w14:paraId="20820E37" w14:textId="77777777" w:rsidR="005064D8" w:rsidRPr="00976DF6" w:rsidRDefault="005064D8" w:rsidP="005B1AD2">
      <w:pPr>
        <w:rPr>
          <w:rFonts w:asciiTheme="minorHAnsi" w:hAnsiTheme="minorHAnsi" w:cstheme="minorHAnsi"/>
          <w:b/>
          <w:bCs/>
        </w:rPr>
      </w:pPr>
    </w:p>
    <w:p w14:paraId="3CDD46CC" w14:textId="796B9D8C" w:rsidR="0068600D" w:rsidRPr="00976DF6" w:rsidRDefault="008F7630" w:rsidP="0068600D">
      <w:pPr>
        <w:pStyle w:val="Heading2"/>
        <w:rPr>
          <w:rFonts w:asciiTheme="minorHAnsi" w:hAnsiTheme="minorHAnsi" w:cstheme="minorHAnsi"/>
        </w:rPr>
      </w:pPr>
      <w:bookmarkStart w:id="113" w:name="_Toc176528062"/>
      <w:r w:rsidRPr="00976DF6">
        <w:rPr>
          <w:rFonts w:asciiTheme="minorHAnsi" w:hAnsiTheme="minorHAnsi" w:cstheme="minorHAnsi"/>
        </w:rPr>
        <w:t>4.5 Featuring Engineering</w:t>
      </w:r>
      <w:bookmarkEnd w:id="113"/>
    </w:p>
    <w:p w14:paraId="6E865ABF" w14:textId="77777777" w:rsidR="0068600D" w:rsidRPr="00976DF6" w:rsidRDefault="0068600D" w:rsidP="0068600D">
      <w:pPr>
        <w:rPr>
          <w:rFonts w:asciiTheme="minorHAnsi" w:hAnsiTheme="minorHAnsi" w:cstheme="minorHAnsi"/>
          <w:lang w:val="en-GB"/>
        </w:rPr>
      </w:pPr>
    </w:p>
    <w:p w14:paraId="135526C4" w14:textId="49ED68B3" w:rsidR="007E1E68" w:rsidRPr="00976DF6" w:rsidRDefault="007E1E68" w:rsidP="00CD190A">
      <w:pPr>
        <w:spacing w:line="276" w:lineRule="auto"/>
        <w:jc w:val="both"/>
        <w:rPr>
          <w:rFonts w:asciiTheme="minorHAnsi" w:eastAsiaTheme="minorEastAsia" w:hAnsiTheme="minorHAnsi" w:cstheme="minorHAnsi"/>
          <w:sz w:val="22"/>
          <w:szCs w:val="22"/>
          <w:lang w:val="en-GB"/>
        </w:rPr>
      </w:pPr>
      <w:r w:rsidRPr="00976DF6">
        <w:rPr>
          <w:rFonts w:asciiTheme="minorHAnsi" w:eastAsiaTheme="minorEastAsia" w:hAnsiTheme="minorHAnsi" w:cstheme="minorHAnsi"/>
          <w:sz w:val="22"/>
          <w:szCs w:val="22"/>
          <w:lang w:val="en-GB"/>
        </w:rPr>
        <w:t xml:space="preserve">One of the most important steps in the data preparation process is feature engineering, which converts the chosen columns into structures or formats that improve the predictive model’s performance </w:t>
      </w:r>
      <w:r w:rsidRPr="00976DF6">
        <w:rPr>
          <w:rFonts w:asciiTheme="minorHAnsi" w:eastAsiaTheme="minorEastAsia" w:hAnsiTheme="minorHAnsi" w:cstheme="minorHAnsi"/>
          <w:sz w:val="22"/>
          <w:szCs w:val="22"/>
          <w:lang w:val="en-GB"/>
        </w:rPr>
        <w:fldChar w:fldCharType="begin"/>
      </w:r>
      <w:r w:rsidRPr="00976DF6">
        <w:rPr>
          <w:rFonts w:asciiTheme="minorHAnsi" w:eastAsiaTheme="minorEastAsia" w:hAnsiTheme="minorHAnsi" w:cstheme="minorHAnsi"/>
          <w:sz w:val="22"/>
          <w:szCs w:val="22"/>
          <w:lang w:val="en-GB"/>
        </w:rPr>
        <w:instrText xml:space="preserve"> ADDIN ZOTERO_ITEM CSL_CITATION {"citationID":"wBWZb6Ru","properties":{"formattedCitation":"(Zheng, A. and Casari, 2018)","plainCitation":"(Zheng, A. and Casari, 2018)","noteIndex":0},"citationItems":[{"id":422,"uris":["http://zotero.org/users/local/M0DLkrZ1/items/E9Q3RXWE"],"itemData":{"id":422,"type":"book","abstract":"Feature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976DF6">
        <w:rPr>
          <w:rFonts w:asciiTheme="minorHAnsi" w:eastAsiaTheme="minorEastAsia" w:hAnsiTheme="minorHAnsi" w:cstheme="minorHAnsi"/>
          <w:sz w:val="22"/>
          <w:szCs w:val="22"/>
          <w:lang w:val="en-GB"/>
        </w:rPr>
        <w:fldChar w:fldCharType="separate"/>
      </w:r>
      <w:r w:rsidRPr="00976DF6">
        <w:rPr>
          <w:rFonts w:asciiTheme="minorHAnsi" w:eastAsiaTheme="minorEastAsia" w:hAnsiTheme="minorHAnsi" w:cstheme="minorHAnsi"/>
          <w:sz w:val="22"/>
          <w:szCs w:val="22"/>
          <w:lang w:val="en-GB"/>
        </w:rPr>
        <w:t>(Zheng, A. and Casari, 2018)</w:t>
      </w:r>
      <w:r w:rsidRPr="00976DF6">
        <w:rPr>
          <w:rFonts w:asciiTheme="minorHAnsi" w:eastAsiaTheme="minorEastAsia" w:hAnsiTheme="minorHAnsi" w:cstheme="minorHAnsi"/>
          <w:sz w:val="22"/>
          <w:szCs w:val="22"/>
          <w:lang w:val="en-GB"/>
        </w:rPr>
        <w:fldChar w:fldCharType="end"/>
      </w:r>
      <w:r w:rsidRPr="00976DF6">
        <w:rPr>
          <w:rFonts w:asciiTheme="minorHAnsi" w:eastAsiaTheme="minorEastAsia" w:hAnsiTheme="minorHAnsi" w:cstheme="minorHAnsi"/>
          <w:sz w:val="22"/>
          <w:szCs w:val="22"/>
          <w:lang w:val="en-GB"/>
        </w:rPr>
        <w:t xml:space="preserve">. Even though the relevant </w:t>
      </w:r>
      <w:r w:rsidR="00E61329" w:rsidRPr="00976DF6">
        <w:rPr>
          <w:rFonts w:asciiTheme="minorHAnsi" w:eastAsiaTheme="minorEastAsia" w:hAnsiTheme="minorHAnsi" w:cstheme="minorHAnsi"/>
          <w:sz w:val="22"/>
          <w:szCs w:val="22"/>
          <w:lang w:val="en-GB"/>
        </w:rPr>
        <w:t>features have already been selected in the early stages due to their significance to CO2 emissions, missing values on those features have been filled with their average column value.</w:t>
      </w:r>
    </w:p>
    <w:p w14:paraId="589B6B3B" w14:textId="77777777" w:rsidR="00E61329" w:rsidRPr="00976DF6" w:rsidRDefault="00E61329" w:rsidP="005B1AD2">
      <w:pPr>
        <w:rPr>
          <w:rFonts w:asciiTheme="minorHAnsi" w:hAnsiTheme="minorHAnsi" w:cstheme="minorHAnsi"/>
        </w:rPr>
      </w:pPr>
    </w:p>
    <w:p w14:paraId="3C638FA4" w14:textId="5F3372B2" w:rsidR="00E61329" w:rsidRPr="00976DF6" w:rsidRDefault="00E61329" w:rsidP="0068600D">
      <w:pPr>
        <w:pStyle w:val="Heading2"/>
        <w:rPr>
          <w:rFonts w:asciiTheme="minorHAnsi" w:hAnsiTheme="minorHAnsi" w:cstheme="minorHAnsi"/>
        </w:rPr>
      </w:pPr>
      <w:bookmarkStart w:id="114" w:name="_Toc176528063"/>
      <w:r w:rsidRPr="00976DF6">
        <w:rPr>
          <w:rFonts w:asciiTheme="minorHAnsi" w:hAnsiTheme="minorHAnsi" w:cstheme="minorHAnsi"/>
        </w:rPr>
        <w:t>4.</w:t>
      </w:r>
      <w:r w:rsidR="00F965A7" w:rsidRPr="00976DF6">
        <w:rPr>
          <w:rFonts w:asciiTheme="minorHAnsi" w:hAnsiTheme="minorHAnsi" w:cstheme="minorHAnsi"/>
        </w:rPr>
        <w:t>6</w:t>
      </w:r>
      <w:r w:rsidRPr="00976DF6">
        <w:rPr>
          <w:rFonts w:asciiTheme="minorHAnsi" w:hAnsiTheme="minorHAnsi" w:cstheme="minorHAnsi"/>
        </w:rPr>
        <w:t xml:space="preserve"> Model Selection and Development for CO2 Emissions</w:t>
      </w:r>
      <w:bookmarkEnd w:id="114"/>
    </w:p>
    <w:p w14:paraId="0407A115" w14:textId="77777777" w:rsidR="0068600D" w:rsidRPr="00976DF6" w:rsidRDefault="0068600D" w:rsidP="0068600D">
      <w:pPr>
        <w:rPr>
          <w:rFonts w:asciiTheme="minorHAnsi" w:hAnsiTheme="minorHAnsi" w:cstheme="minorHAnsi"/>
          <w:lang w:val="en-GB"/>
        </w:rPr>
      </w:pPr>
    </w:p>
    <w:p w14:paraId="303E7A51" w14:textId="67E74705" w:rsidR="0047196E" w:rsidRPr="00976DF6" w:rsidRDefault="0047196E" w:rsidP="00CD190A">
      <w:pPr>
        <w:spacing w:line="276" w:lineRule="auto"/>
        <w:jc w:val="both"/>
        <w:rPr>
          <w:rFonts w:asciiTheme="minorHAnsi" w:eastAsiaTheme="minorEastAsia" w:hAnsiTheme="minorHAnsi" w:cstheme="minorHAnsi"/>
          <w:sz w:val="22"/>
          <w:szCs w:val="22"/>
          <w:lang w:val="en-GB"/>
        </w:rPr>
      </w:pPr>
      <w:r w:rsidRPr="00976DF6">
        <w:rPr>
          <w:rFonts w:asciiTheme="minorHAnsi" w:eastAsiaTheme="minorEastAsia" w:hAnsiTheme="minorHAnsi" w:cstheme="minorHAnsi"/>
          <w:sz w:val="22"/>
          <w:szCs w:val="22"/>
          <w:lang w:val="en-GB"/>
        </w:rPr>
        <w:t>The choice of model is a crucial stage in predicting CO2 emissions as it has an immediate impact on the precision and dependability of the results. However, there are three parameters of the predictive model that ensure the accuracy and reliability of predictions.</w:t>
      </w:r>
    </w:p>
    <w:p w14:paraId="3F5E6ACC" w14:textId="77777777" w:rsidR="00CF4F63" w:rsidRPr="00976DF6" w:rsidRDefault="00CF4F63" w:rsidP="00CD190A">
      <w:pPr>
        <w:spacing w:line="276" w:lineRule="auto"/>
        <w:jc w:val="both"/>
        <w:rPr>
          <w:rFonts w:asciiTheme="minorHAnsi" w:eastAsiaTheme="minorEastAsia" w:hAnsiTheme="minorHAnsi" w:cstheme="minorHAnsi"/>
          <w:sz w:val="22"/>
          <w:szCs w:val="22"/>
          <w:lang w:val="en-GB"/>
        </w:rPr>
      </w:pPr>
    </w:p>
    <w:p w14:paraId="4038F42A" w14:textId="77777777" w:rsidR="0068600D" w:rsidRPr="00976DF6" w:rsidRDefault="0068600D" w:rsidP="00CD190A">
      <w:pPr>
        <w:spacing w:line="276" w:lineRule="auto"/>
        <w:jc w:val="both"/>
        <w:rPr>
          <w:rFonts w:asciiTheme="minorHAnsi" w:hAnsiTheme="minorHAnsi" w:cstheme="minorHAnsi"/>
        </w:rPr>
      </w:pPr>
    </w:p>
    <w:p w14:paraId="1578C149" w14:textId="02893C3E" w:rsidR="0047196E" w:rsidRPr="00976DF6" w:rsidRDefault="0047196E" w:rsidP="00CD190A">
      <w:pPr>
        <w:pStyle w:val="ListParagraph"/>
        <w:numPr>
          <w:ilvl w:val="0"/>
          <w:numId w:val="6"/>
        </w:numPr>
        <w:spacing w:line="276" w:lineRule="auto"/>
        <w:jc w:val="both"/>
        <w:rPr>
          <w:rFonts w:asciiTheme="minorHAnsi" w:hAnsiTheme="minorHAnsi" w:cstheme="minorHAnsi"/>
        </w:rPr>
      </w:pPr>
      <w:r w:rsidRPr="00976DF6">
        <w:rPr>
          <w:rFonts w:asciiTheme="minorHAnsi" w:hAnsiTheme="minorHAnsi" w:cstheme="minorHAnsi"/>
          <w:b/>
          <w:bCs/>
        </w:rPr>
        <w:t>Accuracy</w:t>
      </w:r>
      <w:r w:rsidRPr="00976DF6">
        <w:rPr>
          <w:rFonts w:asciiTheme="minorHAnsi" w:hAnsiTheme="minorHAnsi" w:cstheme="minorHAnsi"/>
        </w:rPr>
        <w:t xml:space="preserve">: - </w:t>
      </w:r>
      <w:r w:rsidR="00AC1D65" w:rsidRPr="00976DF6">
        <w:rPr>
          <w:rFonts w:asciiTheme="minorHAnsi" w:hAnsiTheme="minorHAnsi" w:cstheme="minorHAnsi"/>
        </w:rPr>
        <w:t xml:space="preserve">A model must </w:t>
      </w:r>
      <w:r w:rsidRPr="00976DF6">
        <w:rPr>
          <w:rFonts w:asciiTheme="minorHAnsi" w:hAnsiTheme="minorHAnsi" w:cstheme="minorHAnsi"/>
        </w:rPr>
        <w:t xml:space="preserve">produce predictions that closely align with the data that has been observed. Reliable projections and minimised mistakes from accurate models are essential for forecasting future emissions patterns and guiding policy decisions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{"citationID":"nUVVTbaR","properties":{"formattedCitation":"(Bratko, 1997)","plainCitation":"(Bratko, 1997)","noteIndex":0},"citationItems":[{"id":424,"uris":["http://zotero.org/users/local/M0DLkrZ1/items/PNHZW2RX"],"itemData":{"id":424,"type":"paper-conference","abstract":"Predictive accuracy is the usual measure of success of Machine Learning (ML) applications. However, experience from many ML applications in difficult, domains indicates the importance of interpretability of induced descriptions. Often in such domains, predictive accuracy is hardly of interest to the user. Instead, the users’ interest now lies in the interpretion of the induced descriptions and not, in their use for prediction. In such cases, ML is essentially used as a tool for exploring the domain, to generate new, potentially useful ideas about the domain, and thus improve the user’s understanding of the domain. The important questions are how to make domain-specific background knowledge usable by the learning system, and how to interpret the results in the light of this background expertise. These questions are discussed and illustrated by relevant example applications of ML, including: medical diagnosis, ecological modelling, and interpreting discrete event simulations. The observations in these applications show that predictive accuracy, the usual measure of success in ML, should be accompanied by a. criterion of interpretability of induced descriptions. The formalisation of interpretability is however a completely new challenge for ML.","container-title":"Learning, Networks and Statistics","DOI":"10.1007/978-3-7091-2668-4_10","event-place":"Vienna","ISBN":"978-3-7091-2668-4","language":"en","page":"163-177","publisher":"Springer","publisher-place":"Vienna","source":"Springer Link","title":"Machine Learning: Between Accuracy and Interpretability","title-short":"Machine Learning","author":[{"family":"Bratko","given":"I."}],"editor":[{"family":"Della Riccia","given":"Giacomo"},{"family":"Lenz","given":"Hans-Joachim"},{"family":"Kruse","given":"Rudolf"}],"issued":{"date-parts":[["1997"]]}}}],"schema":"https://github.com/citation-style-language/schema/raw/master/csl-citation.json"}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rPr>
        <w:t>(Bratko, 1997)</w:t>
      </w:r>
      <w:r w:rsidRPr="00976DF6">
        <w:rPr>
          <w:rFonts w:asciiTheme="minorHAnsi" w:hAnsiTheme="minorHAnsi" w:cstheme="minorHAnsi"/>
        </w:rPr>
        <w:fldChar w:fldCharType="end"/>
      </w:r>
      <w:r w:rsidRPr="00976DF6">
        <w:rPr>
          <w:rFonts w:asciiTheme="minorHAnsi" w:hAnsiTheme="minorHAnsi" w:cstheme="minorHAnsi"/>
        </w:rPr>
        <w:t>.</w:t>
      </w:r>
    </w:p>
    <w:p w14:paraId="61538747" w14:textId="77777777" w:rsidR="00CF4F63" w:rsidRPr="00976DF6" w:rsidRDefault="00CF4F63" w:rsidP="00CD190A">
      <w:pPr>
        <w:pStyle w:val="ListParagraph"/>
        <w:spacing w:line="276" w:lineRule="auto"/>
        <w:jc w:val="both"/>
        <w:rPr>
          <w:rFonts w:asciiTheme="minorHAnsi" w:hAnsiTheme="minorHAnsi" w:cstheme="minorHAnsi"/>
        </w:rPr>
      </w:pPr>
    </w:p>
    <w:p w14:paraId="0888DA5F" w14:textId="776D3F1C" w:rsidR="0047196E" w:rsidRPr="00976DF6" w:rsidRDefault="000226FD" w:rsidP="00CD190A">
      <w:pPr>
        <w:pStyle w:val="ListParagraph"/>
        <w:numPr>
          <w:ilvl w:val="0"/>
          <w:numId w:val="6"/>
        </w:numPr>
        <w:spacing w:line="276" w:lineRule="auto"/>
        <w:jc w:val="both"/>
        <w:rPr>
          <w:rFonts w:asciiTheme="minorHAnsi" w:hAnsiTheme="minorHAnsi" w:cstheme="minorHAnsi"/>
        </w:rPr>
      </w:pPr>
      <w:r w:rsidRPr="00976DF6">
        <w:rPr>
          <w:rFonts w:asciiTheme="minorHAnsi" w:hAnsiTheme="minorHAnsi" w:cstheme="minorHAnsi"/>
          <w:b/>
          <w:bCs/>
        </w:rPr>
        <w:lastRenderedPageBreak/>
        <w:t>Interpretability:</w:t>
      </w:r>
      <w:r w:rsidRPr="00976DF6">
        <w:rPr>
          <w:rFonts w:asciiTheme="minorHAnsi" w:hAnsiTheme="minorHAnsi" w:cstheme="minorHAnsi"/>
        </w:rPr>
        <w:t xml:space="preserve"> - it is critical that a model be able to produce predictions that closely align with the data that has been observed. Reliable projections and minimised error from accurate models are essential for predicting future emission patterns and guiding policy decisions (</w:t>
      </w:r>
      <w:r w:rsidRPr="00976DF6">
        <w:rPr>
          <w:rFonts w:asciiTheme="minorHAnsi" w:hAnsiTheme="minorHAnsi" w:cstheme="minorHAnsi"/>
          <w:noProof/>
        </w:rPr>
        <w:t>Bratko, 1997).</w:t>
      </w:r>
    </w:p>
    <w:p w14:paraId="3EA29FA9" w14:textId="77777777" w:rsidR="00E52D7D" w:rsidRDefault="00E52D7D" w:rsidP="00E52D7D">
      <w:pPr>
        <w:pStyle w:val="ListParagraph"/>
        <w:rPr>
          <w:rFonts w:asciiTheme="minorHAnsi" w:hAnsiTheme="minorHAnsi" w:cstheme="minorHAnsi"/>
        </w:rPr>
      </w:pPr>
    </w:p>
    <w:p w14:paraId="1B3C8E98" w14:textId="77777777" w:rsidR="0068600D" w:rsidRPr="00976DF6" w:rsidRDefault="0068600D" w:rsidP="00CD190A">
      <w:pPr>
        <w:pStyle w:val="ListParagraph"/>
        <w:spacing w:line="276" w:lineRule="auto"/>
        <w:jc w:val="both"/>
        <w:rPr>
          <w:rFonts w:asciiTheme="minorHAnsi" w:hAnsiTheme="minorHAnsi" w:cstheme="minorHAnsi"/>
        </w:rPr>
      </w:pPr>
    </w:p>
    <w:p w14:paraId="41F42CA9" w14:textId="45DAD65A" w:rsidR="00620CB7" w:rsidRDefault="00620CB7" w:rsidP="00CD190A">
      <w:pPr>
        <w:pStyle w:val="ListParagraph"/>
        <w:numPr>
          <w:ilvl w:val="0"/>
          <w:numId w:val="6"/>
        </w:numPr>
        <w:spacing w:line="276" w:lineRule="auto"/>
        <w:jc w:val="both"/>
        <w:rPr>
          <w:rFonts w:asciiTheme="minorHAnsi" w:hAnsiTheme="minorHAnsi" w:cstheme="minorHAnsi"/>
        </w:rPr>
      </w:pPr>
      <w:r w:rsidRPr="00976DF6">
        <w:rPr>
          <w:rFonts w:asciiTheme="minorHAnsi" w:hAnsiTheme="minorHAnsi" w:cstheme="minorHAnsi"/>
          <w:b/>
          <w:bCs/>
          <w:noProof/>
        </w:rPr>
        <w:t>Computational Efficiency:</w:t>
      </w:r>
      <w:r w:rsidRPr="00976DF6">
        <w:rPr>
          <w:rFonts w:asciiTheme="minorHAnsi" w:hAnsiTheme="minorHAnsi" w:cstheme="minorHAnsi"/>
          <w:noProof/>
        </w:rPr>
        <w:t xml:space="preserve"> - </w:t>
      </w:r>
      <w:r w:rsidR="00D96E17" w:rsidRPr="00976DF6">
        <w:rPr>
          <w:rFonts w:asciiTheme="minorHAnsi" w:hAnsiTheme="minorHAnsi" w:cstheme="minorHAnsi"/>
          <w:noProof/>
        </w:rPr>
        <w:t xml:space="preserve">Computational efficiency is a key consideration because of huge datasets and the possible requirement for real-time forecasts. Continuous tracking and forecasting attempts are better served by models that can handle data quickly without losing accuracy </w:t>
      </w:r>
      <w:r w:rsidR="00D96E17" w:rsidRPr="00976DF6">
        <w:rPr>
          <w:rFonts w:asciiTheme="minorHAnsi" w:hAnsiTheme="minorHAnsi" w:cstheme="minorHAnsi"/>
          <w:noProof/>
        </w:rPr>
        <w:fldChar w:fldCharType="begin"/>
      </w:r>
      <w:r w:rsidR="00D96E17" w:rsidRPr="00976DF6">
        <w:rPr>
          <w:rFonts w:asciiTheme="minorHAnsi" w:hAnsiTheme="minorHAnsi" w:cstheme="minorHAnsi"/>
          <w:noProof/>
        </w:rPr>
        <w:instrText xml:space="preserve"> ADDIN ZOTERO_ITEM CSL_CITATION {"citationID":"1WOxBtDV","properties":{"formattedCitation":"(Zhao, T. et al., 2022)","plainCitation":"(Zhao, T. et al., 2022)","noteIndex":0},"citationItems":[{"id":425,"uris":["http://zotero.org/users/local/M0DLkrZ1/items/RJJPM7YV"],"itemData":{"id":425,"type":"article-journal","abstract":"In this work, we develop a model reduction method using sensitivity analysis and active learning to improve the computational efficiency of machine learning modeling of nonlinear processes. Specifically, sensitivity analysis is first used to identify important connections between model outputs and inputs. Subsequently, active learning is used to enrich the training set by iteratively identifying the training data that most efficiently improve model performance. Reduced-order recurrent neural networks (RNN) using the important input features obtained from sensitivity analysis are developed to approximate the nonlinear system, and are incorporated within model predictive control (MPC) to stabilize the nonlinear system at the steady-state. Finally, the effectiveness of the proposed machine learning modeling approach using sensitivity analysis and active learning and machine-learning-based predictive control scheme are demonstrated using a reactor-reactor-separator process example.","container-title":"Digital Chemical Engineering","DOI":"10.1016/j.dche.2022.100027","ISSN":"2772-5081","journalAbbreviation":"Digital Chemical Engineering","page":"100027","source":"ScienceDirect","title":"Improving computational efficiency of machine learning modeling of nonlinear processes using sensitivity analysis and active learning","volume":"3","author":[{"family":"Zhao","given":"Tianyi"},{"family":"Zheng","given":"Yingzhe"},{"family":"Wu","given":"Zhe"}],"issued":{"date-parts":[["2022",6,1]]}}}],"schema":"https://github.com/citation-style-language/schema/raw/master/csl-citation.json"} </w:instrText>
      </w:r>
      <w:r w:rsidR="00D96E17" w:rsidRPr="00976DF6">
        <w:rPr>
          <w:rFonts w:asciiTheme="minorHAnsi" w:hAnsiTheme="minorHAnsi" w:cstheme="minorHAnsi"/>
          <w:noProof/>
        </w:rPr>
        <w:fldChar w:fldCharType="separate"/>
      </w:r>
      <w:r w:rsidR="00D96E17" w:rsidRPr="00976DF6">
        <w:rPr>
          <w:rFonts w:asciiTheme="minorHAnsi" w:hAnsiTheme="minorHAnsi" w:cstheme="minorHAnsi"/>
          <w:noProof/>
        </w:rPr>
        <w:t>(Zhao, T. et al., 2022)</w:t>
      </w:r>
      <w:r w:rsidR="00D96E17" w:rsidRPr="00976DF6">
        <w:rPr>
          <w:rFonts w:asciiTheme="minorHAnsi" w:hAnsiTheme="minorHAnsi" w:cstheme="minorHAnsi"/>
          <w:noProof/>
        </w:rPr>
        <w:fldChar w:fldCharType="end"/>
      </w:r>
      <w:r w:rsidR="00D96E17" w:rsidRPr="00976DF6">
        <w:rPr>
          <w:rFonts w:asciiTheme="minorHAnsi" w:hAnsiTheme="minorHAnsi" w:cstheme="minorHAnsi"/>
          <w:noProof/>
        </w:rPr>
        <w:t>.</w:t>
      </w:r>
    </w:p>
    <w:p w14:paraId="7FD3DED9" w14:textId="77777777" w:rsidR="00E52D7D" w:rsidRPr="00E52D7D" w:rsidRDefault="00E52D7D" w:rsidP="00E52D7D">
      <w:pPr>
        <w:pStyle w:val="ListParagraph"/>
        <w:rPr>
          <w:rFonts w:asciiTheme="minorHAnsi" w:hAnsiTheme="minorHAnsi" w:cstheme="minorHAnsi"/>
        </w:rPr>
      </w:pPr>
    </w:p>
    <w:p w14:paraId="6887D927" w14:textId="77777777" w:rsidR="00E52D7D" w:rsidRPr="00976DF6" w:rsidRDefault="00E52D7D" w:rsidP="00E52D7D">
      <w:pPr>
        <w:pStyle w:val="ListParagraph"/>
        <w:spacing w:line="276" w:lineRule="auto"/>
        <w:jc w:val="both"/>
        <w:rPr>
          <w:rFonts w:asciiTheme="minorHAnsi" w:hAnsiTheme="minorHAnsi" w:cstheme="minorHAnsi"/>
        </w:rPr>
      </w:pPr>
    </w:p>
    <w:p w14:paraId="2D2632E1" w14:textId="77777777" w:rsidR="008B65D9" w:rsidRPr="00976DF6" w:rsidRDefault="008B65D9" w:rsidP="005B1AD2">
      <w:pPr>
        <w:ind w:left="360"/>
        <w:rPr>
          <w:rFonts w:asciiTheme="minorHAnsi" w:hAnsiTheme="minorHAnsi" w:cstheme="minorHAnsi"/>
          <w:b/>
          <w:bCs/>
        </w:rPr>
      </w:pPr>
    </w:p>
    <w:p w14:paraId="766236A9" w14:textId="0C92E644" w:rsidR="008B65D9" w:rsidRPr="00976DF6" w:rsidRDefault="008B65D9" w:rsidP="0034535F">
      <w:pPr>
        <w:pStyle w:val="Heading3"/>
        <w:rPr>
          <w:rFonts w:asciiTheme="minorHAnsi" w:hAnsiTheme="minorHAnsi" w:cstheme="minorHAnsi"/>
        </w:rPr>
      </w:pPr>
      <w:bookmarkStart w:id="115" w:name="_Toc176528064"/>
      <w:r w:rsidRPr="00976DF6">
        <w:rPr>
          <w:rFonts w:asciiTheme="minorHAnsi" w:hAnsiTheme="minorHAnsi" w:cstheme="minorHAnsi"/>
        </w:rPr>
        <w:t>4.6.1 Overview of Considering Models</w:t>
      </w:r>
      <w:bookmarkEnd w:id="115"/>
    </w:p>
    <w:p w14:paraId="45AD8125" w14:textId="77777777" w:rsidR="0068600D" w:rsidRPr="00976DF6" w:rsidRDefault="0068600D" w:rsidP="005B1AD2">
      <w:pPr>
        <w:ind w:left="360"/>
        <w:rPr>
          <w:rFonts w:asciiTheme="minorHAnsi" w:hAnsiTheme="minorHAnsi" w:cstheme="minorHAnsi"/>
          <w:b/>
          <w:bCs/>
        </w:rPr>
      </w:pPr>
    </w:p>
    <w:p w14:paraId="0B9580AF" w14:textId="3611DEA4" w:rsidR="001C6D13" w:rsidRPr="00976DF6" w:rsidRDefault="006375CC" w:rsidP="00E52D7D">
      <w:pPr>
        <w:spacing w:line="276" w:lineRule="auto"/>
        <w:ind w:left="360"/>
        <w:jc w:val="both"/>
        <w:rPr>
          <w:rFonts w:asciiTheme="minorHAnsi" w:eastAsiaTheme="minorEastAsia" w:hAnsiTheme="minorHAnsi" w:cstheme="minorHAnsi"/>
          <w:noProof/>
          <w:sz w:val="22"/>
          <w:szCs w:val="22"/>
          <w:lang w:val="en-GB"/>
        </w:rPr>
      </w:pPr>
      <w:r w:rsidRPr="00976DF6">
        <w:rPr>
          <w:rFonts w:asciiTheme="minorHAnsi" w:eastAsiaTheme="minorEastAsia" w:hAnsiTheme="minorHAnsi" w:cstheme="minorHAnsi"/>
          <w:noProof/>
          <w:sz w:val="22"/>
          <w:szCs w:val="22"/>
          <w:lang w:val="en-GB"/>
        </w:rPr>
        <w:t xml:space="preserve">Several models were </w:t>
      </w:r>
      <w:r w:rsidR="003C33D2" w:rsidRPr="00976DF6">
        <w:rPr>
          <w:rFonts w:asciiTheme="minorHAnsi" w:eastAsiaTheme="minorEastAsia" w:hAnsiTheme="minorHAnsi" w:cstheme="minorHAnsi"/>
          <w:noProof/>
          <w:sz w:val="22"/>
          <w:szCs w:val="22"/>
          <w:lang w:val="en-GB"/>
        </w:rPr>
        <w:t>considered</w:t>
      </w:r>
      <w:r w:rsidRPr="00976DF6">
        <w:rPr>
          <w:rFonts w:asciiTheme="minorHAnsi" w:eastAsiaTheme="minorEastAsia" w:hAnsiTheme="minorHAnsi" w:cstheme="minorHAnsi"/>
          <w:noProof/>
          <w:sz w:val="22"/>
          <w:szCs w:val="22"/>
          <w:lang w:val="en-GB"/>
        </w:rPr>
        <w:t xml:space="preserve"> to forecast CO2 emissions, and each was evaluated according to the standards of </w:t>
      </w:r>
      <w:r w:rsidR="001C6D13" w:rsidRPr="00976DF6">
        <w:rPr>
          <w:rFonts w:asciiTheme="minorHAnsi" w:eastAsiaTheme="minorEastAsia" w:hAnsiTheme="minorHAnsi" w:cstheme="minorHAnsi"/>
          <w:noProof/>
          <w:sz w:val="22"/>
          <w:szCs w:val="22"/>
          <w:lang w:val="en-GB"/>
        </w:rPr>
        <w:t>simplicity, precision</w:t>
      </w:r>
      <w:r w:rsidRPr="00976DF6">
        <w:rPr>
          <w:rFonts w:asciiTheme="minorHAnsi" w:eastAsiaTheme="minorEastAsia" w:hAnsiTheme="minorHAnsi" w:cstheme="minorHAnsi"/>
          <w:noProof/>
          <w:sz w:val="22"/>
          <w:szCs w:val="22"/>
          <w:lang w:val="en-GB"/>
        </w:rPr>
        <w:t xml:space="preserve">, comprehensibility, and computational effectiveness. </w:t>
      </w:r>
    </w:p>
    <w:p w14:paraId="386993C2" w14:textId="77777777" w:rsidR="0068600D" w:rsidRPr="00976DF6" w:rsidRDefault="0068600D" w:rsidP="00603531">
      <w:pPr>
        <w:ind w:left="360"/>
        <w:jc w:val="both"/>
        <w:rPr>
          <w:rFonts w:asciiTheme="minorHAnsi" w:hAnsiTheme="minorHAnsi" w:cstheme="minorHAnsi"/>
        </w:rPr>
      </w:pPr>
    </w:p>
    <w:p w14:paraId="1D53CA41" w14:textId="77777777" w:rsidR="0068600D" w:rsidRPr="00976DF6" w:rsidRDefault="0068600D" w:rsidP="00E52D7D">
      <w:pPr>
        <w:spacing w:line="276" w:lineRule="auto"/>
        <w:ind w:left="360"/>
        <w:jc w:val="both"/>
        <w:rPr>
          <w:rFonts w:asciiTheme="minorHAnsi" w:hAnsiTheme="minorHAnsi" w:cstheme="minorHAnsi"/>
        </w:rPr>
      </w:pPr>
    </w:p>
    <w:p w14:paraId="5A08D268" w14:textId="795493BD" w:rsidR="00A447A5" w:rsidRPr="00976DF6" w:rsidRDefault="00850BCE" w:rsidP="00E52D7D">
      <w:pPr>
        <w:pStyle w:val="ListParagraph"/>
        <w:numPr>
          <w:ilvl w:val="0"/>
          <w:numId w:val="7"/>
        </w:numPr>
        <w:spacing w:line="276" w:lineRule="auto"/>
        <w:jc w:val="both"/>
        <w:rPr>
          <w:rFonts w:asciiTheme="minorHAnsi" w:hAnsiTheme="minorHAnsi" w:cstheme="minorHAnsi"/>
        </w:rPr>
      </w:pPr>
      <w:r w:rsidRPr="00976DF6">
        <w:rPr>
          <w:rFonts w:asciiTheme="minorHAnsi" w:hAnsiTheme="minorHAnsi" w:cstheme="minorHAnsi"/>
          <w:b/>
          <w:bCs/>
        </w:rPr>
        <w:t>ARIMA/SARIMA</w:t>
      </w:r>
      <w:r w:rsidRPr="00976DF6">
        <w:rPr>
          <w:rFonts w:asciiTheme="minorHAnsi" w:hAnsiTheme="minorHAnsi" w:cstheme="minorHAnsi"/>
        </w:rPr>
        <w:t xml:space="preserve">: - Arima is excellent at using trend forecasting as it models future values using previous values and random error factors, which makes it possible to analyse time series data with confidence </w:t>
      </w:r>
      <w:r w:rsidRPr="00976DF6">
        <w:rPr>
          <w:rFonts w:asciiTheme="minorHAnsi" w:hAnsiTheme="minorHAnsi" w:cstheme="minorHAnsi"/>
        </w:rPr>
        <w:fldChar w:fldCharType="begin"/>
      </w:r>
      <w:r w:rsidRPr="00976DF6">
        <w:rPr>
          <w:rFonts w:asciiTheme="minorHAnsi" w:hAnsiTheme="minorHAnsi" w:cstheme="minorHAnsi"/>
        </w:rPr>
        <w:instrText xml:space="preserve"> ADDIN ZOTERO_ITEM CSL_CITATION {"citationID":"cplsGYKa","properties":{"formattedCitation":"(Malik et al., 2020)","plainCitation":"(Malik et al., 2020)","noteIndex":0},"citationItems":[{"id":427,"uris":["http://zotero.org/users/local/M0DLkrZ1/items/PHQWJFAG"],"itemData":{"id":427,"type":"article-journal","abstract":"The forecast of CO2 emissions is very crucial, especially for Pakistan as it is one of the top victims of climate change. A univariate model, (ARIMA) autoregressive integrated moving average (ARIMA), was used to forecast CO2 emissions for Pakistan. The CO2 emissions scenarios were developed for Pakistan till 2020, forecasting them further to 2030. The scenarios developed include China–Pakistan Economic Corridor (CPEC) scenario, where CO2 emissions from high-priority energy projects under the CPEC were considered. The scenarios attempt to estimate the impactful emission reduction percentage, which the country needs to adopt along with other necessary changes in the existing policies of the country. The forecast results clearly indicate that the emissions are bound to increase under business as usual and CPEC scenarios and the country would fail to meet the Nationally Determined Contributions pledged at COP21. In other scenarios, where we assumed the country has adopted mitigatory strategies to curb the emissions, the forecast shows decreased CO2 emissions for Pakistan. The mean absolute percentage error for all the forecasts was found to be less than 10%, making the forecast highly accurate. © 2020 Society of Chemical Industry and John Wiley &amp; Sons, Ltd.","container-title":"Greenhouse Gases: Science and Technology","DOI":"10.1002/ghg.1968","ISSN":"2152-3878","issue":"2","language":"en","license":"© 2020 Society of Chemical Industry and John Wiley &amp; Sons, Ltd.","note":"_eprint: https://onlinelibrary.wiley.com/doi/pdf/10.1002/ghg.1968","page":"380-389","source":"Wiley Online Library","title":"Forecasting CO2 emissions from energy consumption in Pakistan under different scenarios: The China–Pakistan Economic Corridor","title-short":"Forecasting CO2 emissions from energy consumption in Pakistan under different scenarios","volume":"10","author":[{"family":"Malik","given":"Aysha"},{"family":"Hussain","given":"Ejaz"},{"family":"Baig","given":"Sofia"},{"family":"Khokhar","given":"Muhammad Fahim"}],"issued":{"date-parts":[["2020"]]}}}],"schema":"https://github.com/citation-style-language/schema/raw/master/csl-citation.json"} </w:instrText>
      </w:r>
      <w:r w:rsidRPr="00976DF6">
        <w:rPr>
          <w:rFonts w:asciiTheme="minorHAnsi" w:hAnsiTheme="minorHAnsi" w:cstheme="minorHAnsi"/>
        </w:rPr>
        <w:fldChar w:fldCharType="separate"/>
      </w:r>
      <w:r w:rsidRPr="00976DF6">
        <w:rPr>
          <w:rFonts w:asciiTheme="minorHAnsi" w:hAnsiTheme="minorHAnsi" w:cstheme="minorHAnsi"/>
          <w:noProof/>
        </w:rPr>
        <w:t>(Malik et al., 2020)</w:t>
      </w:r>
      <w:r w:rsidRPr="00976DF6">
        <w:rPr>
          <w:rFonts w:asciiTheme="minorHAnsi" w:hAnsiTheme="minorHAnsi" w:cstheme="minorHAnsi"/>
        </w:rPr>
        <w:fldChar w:fldCharType="end"/>
      </w:r>
      <w:r w:rsidRPr="00976DF6">
        <w:rPr>
          <w:rFonts w:asciiTheme="minorHAnsi" w:hAnsiTheme="minorHAnsi" w:cstheme="minorHAnsi"/>
        </w:rPr>
        <w:t xml:space="preserve">. </w:t>
      </w:r>
      <w:r w:rsidR="00A6379C" w:rsidRPr="00976DF6">
        <w:rPr>
          <w:rFonts w:asciiTheme="minorHAnsi" w:hAnsiTheme="minorHAnsi" w:cstheme="minorHAnsi"/>
        </w:rPr>
        <w:t xml:space="preserve">By adding seasonal components, the SARIMA model expands on this capacity and allows it to take into consideration periodic variations that are frequently found in environmental data, such as CO2 emissions </w:t>
      </w:r>
      <w:r w:rsidR="00A6379C" w:rsidRPr="00976DF6">
        <w:rPr>
          <w:rFonts w:asciiTheme="minorHAnsi" w:hAnsiTheme="minorHAnsi" w:cstheme="minorHAnsi"/>
        </w:rPr>
        <w:fldChar w:fldCharType="begin"/>
      </w:r>
      <w:r w:rsidR="00A6379C" w:rsidRPr="00976DF6">
        <w:rPr>
          <w:rFonts w:asciiTheme="minorHAnsi" w:hAnsiTheme="minorHAnsi" w:cstheme="minorHAnsi"/>
        </w:rPr>
        <w:instrText xml:space="preserve"> ADDIN ZOTERO_ITEM CSL_CITATION {"citationID":"hqF2W5BJ","properties":{"formattedCitation":"(Williams, A. T. et al., 2023)","plainCitation":"(Williams, A. T. et al., 2023)","noteIndex":0},"citationItems":[{"id":429,"uris":["http://zotero.org/users/local/M0DLkrZ1/items/MTNRZNGQ"],"itemData":{"id":429,"type":"article-journal","abstract":"Most of today’s time series data contain anomalies and multiple seasonalities, and accurate anomaly detection in these data is critical to almost any type of business. However, most mainstream forecasting models used for anomaly detection can only incorporate one or no seasonal component into their forecasts and cannot capture every known seasonal pattern in time series data. In this paper, we propose a new multi-seasonal forecasting model for anomaly detection in time series data that extends the popular Seasonal Autoregressive Integrated Moving Average (SARIMA) model. Our model, named multi-SARIMA, utilizes a time series dataset’s multiple pre-determined seasonal trends to increase anomaly detection accuracy even more than the original SARIMA model. Our experimental results demonstrate the higher accuracy of multi-SARIMA when multiple seasonalities are present than most models with one or no seasonal component, although with more processing time.","container-title":"IEEE Access","DOI":"10.1109/ACCESS.2023.3317791","ISSN":"2169-3536","note":"event-title: IEEE Access","page":"106456-106464","source":"IEEE Xplore","title":"Anomaly Detection in Multi-Seasonal Time Series Data","volume":"11","author":[{"family":"Williams","given":"Ashton T."},{"family":"Sperl","given":"Ryan E."},{"family":"Chung","given":"Soon M."}],"issued":{"date-parts":[["2023"]]}}}],"schema":"https://github.com/citation-style-language/schema/raw/master/csl-citation.json"} </w:instrText>
      </w:r>
      <w:r w:rsidR="00A6379C" w:rsidRPr="00976DF6">
        <w:rPr>
          <w:rFonts w:asciiTheme="minorHAnsi" w:hAnsiTheme="minorHAnsi" w:cstheme="minorHAnsi"/>
        </w:rPr>
        <w:fldChar w:fldCharType="separate"/>
      </w:r>
      <w:r w:rsidR="00A6379C" w:rsidRPr="00976DF6">
        <w:rPr>
          <w:rFonts w:asciiTheme="minorHAnsi" w:hAnsiTheme="minorHAnsi" w:cstheme="minorHAnsi"/>
          <w:noProof/>
        </w:rPr>
        <w:t>(Williams, A. T. et al., 2023)</w:t>
      </w:r>
      <w:r w:rsidR="00A6379C" w:rsidRPr="00976DF6">
        <w:rPr>
          <w:rFonts w:asciiTheme="minorHAnsi" w:hAnsiTheme="minorHAnsi" w:cstheme="minorHAnsi"/>
        </w:rPr>
        <w:fldChar w:fldCharType="end"/>
      </w:r>
      <w:r w:rsidR="00A6379C" w:rsidRPr="00976DF6">
        <w:rPr>
          <w:rFonts w:asciiTheme="minorHAnsi" w:hAnsiTheme="minorHAnsi" w:cstheme="minorHAnsi"/>
        </w:rPr>
        <w:t xml:space="preserve">. </w:t>
      </w:r>
    </w:p>
    <w:p w14:paraId="4C60EF73" w14:textId="77777777" w:rsidR="00CB16D2" w:rsidRPr="00976DF6" w:rsidRDefault="00CB16D2" w:rsidP="00E52D7D">
      <w:pPr>
        <w:pStyle w:val="ListParagraph"/>
        <w:spacing w:line="276" w:lineRule="auto"/>
        <w:ind w:left="1080"/>
        <w:jc w:val="both"/>
        <w:rPr>
          <w:rFonts w:asciiTheme="minorHAnsi" w:hAnsiTheme="minorHAnsi" w:cstheme="minorHAnsi"/>
        </w:rPr>
      </w:pPr>
    </w:p>
    <w:p w14:paraId="28CF169F" w14:textId="5B2C300C" w:rsidR="007F0137" w:rsidRPr="00976DF6" w:rsidRDefault="007F0137" w:rsidP="00E52D7D">
      <w:pPr>
        <w:pStyle w:val="Caption"/>
        <w:keepNext/>
        <w:spacing w:line="276" w:lineRule="auto"/>
        <w:jc w:val="center"/>
        <w:rPr>
          <w:rFonts w:asciiTheme="minorHAnsi" w:hAnsiTheme="minorHAnsi" w:cstheme="minorHAnsi"/>
        </w:rPr>
      </w:pPr>
      <w:bookmarkStart w:id="116" w:name="_Toc176516518"/>
      <w:r w:rsidRPr="00976DF6">
        <w:rPr>
          <w:rFonts w:asciiTheme="minorHAnsi" w:hAnsiTheme="minorHAnsi" w:cstheme="minorHAnsi"/>
        </w:rPr>
        <w:t xml:space="preserve">Equation </w:t>
      </w:r>
      <w:r w:rsidRPr="00976DF6">
        <w:rPr>
          <w:rFonts w:asciiTheme="minorHAnsi" w:hAnsiTheme="minorHAnsi" w:cstheme="minorHAnsi"/>
        </w:rPr>
        <w:fldChar w:fldCharType="begin"/>
      </w:r>
      <w:r w:rsidRPr="00976DF6">
        <w:rPr>
          <w:rFonts w:asciiTheme="minorHAnsi" w:hAnsiTheme="minorHAnsi" w:cstheme="minorHAnsi"/>
        </w:rPr>
        <w:instrText xml:space="preserve"> SEQ Equation \* ARABIC </w:instrText>
      </w:r>
      <w:r w:rsidRPr="00976DF6">
        <w:rPr>
          <w:rFonts w:asciiTheme="minorHAnsi" w:hAnsiTheme="minorHAnsi" w:cstheme="minorHAnsi"/>
        </w:rPr>
        <w:fldChar w:fldCharType="separate"/>
      </w:r>
      <w:r w:rsidR="00613FA7" w:rsidRPr="00976DF6">
        <w:rPr>
          <w:rFonts w:asciiTheme="minorHAnsi" w:hAnsiTheme="minorHAnsi" w:cstheme="minorHAnsi"/>
          <w:noProof/>
        </w:rPr>
        <w:t>1</w:t>
      </w:r>
      <w:r w:rsidRPr="00976DF6">
        <w:rPr>
          <w:rFonts w:asciiTheme="minorHAnsi" w:hAnsiTheme="minorHAnsi" w:cstheme="minorHAnsi"/>
        </w:rPr>
        <w:fldChar w:fldCharType="end"/>
      </w:r>
      <w:r w:rsidRPr="00976DF6">
        <w:rPr>
          <w:rFonts w:asciiTheme="minorHAnsi" w:hAnsiTheme="minorHAnsi" w:cstheme="minorHAnsi"/>
        </w:rPr>
        <w:t>.- ARIMA Formula</w:t>
      </w:r>
      <w:bookmarkEnd w:id="116"/>
    </w:p>
    <w:p w14:paraId="4457773C" w14:textId="4C0EA091" w:rsidR="00CB16D2" w:rsidRPr="00976DF6" w:rsidRDefault="00CB16D2" w:rsidP="00E52D7D">
      <w:pPr>
        <w:pStyle w:val="ListParagraph"/>
        <w:spacing w:line="276" w:lineRule="auto"/>
        <w:ind w:left="1080"/>
        <w:jc w:val="center"/>
        <w:rPr>
          <w:rStyle w:val="mord"/>
          <w:rFonts w:asciiTheme="minorHAnsi" w:hAnsiTheme="minorHAnsi" w:cstheme="minorHAnsi"/>
        </w:rPr>
      </w:pPr>
      <w:r w:rsidRPr="00976DF6">
        <w:rPr>
          <w:rFonts w:asciiTheme="minorHAnsi" w:hAnsiTheme="minorHAnsi" w:cstheme="minorHAnsi"/>
          <w:noProof/>
        </w:rPr>
        <w:drawing>
          <wp:inline distT="0" distB="0" distL="0" distR="0" wp14:anchorId="6832ABF9" wp14:editId="573DC244">
            <wp:extent cx="2781300" cy="419100"/>
            <wp:effectExtent l="0" t="0" r="0" b="0"/>
            <wp:docPr id="4362691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9125" name="Picture 1"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1300" cy="419100"/>
                    </a:xfrm>
                    <a:prstGeom prst="rect">
                      <a:avLst/>
                    </a:prstGeom>
                  </pic:spPr>
                </pic:pic>
              </a:graphicData>
            </a:graphic>
          </wp:inline>
        </w:drawing>
      </w:r>
    </w:p>
    <w:p w14:paraId="6770C138" w14:textId="77777777" w:rsidR="007F0137" w:rsidRPr="00976DF6" w:rsidRDefault="007F0137" w:rsidP="00E52D7D">
      <w:pPr>
        <w:pStyle w:val="ListParagraph"/>
        <w:spacing w:line="276" w:lineRule="auto"/>
        <w:ind w:left="1080"/>
        <w:jc w:val="center"/>
        <w:rPr>
          <w:rStyle w:val="mord"/>
          <w:rFonts w:asciiTheme="minorHAnsi" w:hAnsiTheme="minorHAnsi" w:cstheme="minorHAnsi"/>
        </w:rPr>
      </w:pPr>
    </w:p>
    <w:p w14:paraId="0EDE4ADE" w14:textId="215F75B8" w:rsidR="00CB16D2"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y</m:t>
            </m:r>
          </m:e>
          <m:sub>
            <m:r>
              <w:rPr>
                <w:rStyle w:val="mord"/>
                <w:rFonts w:ascii="Cambria Math" w:hAnsi="Cambria Math" w:cstheme="minorHAnsi"/>
              </w:rPr>
              <m:t>t</m:t>
            </m:r>
          </m:sub>
        </m:sSub>
      </m:oMath>
      <w:r w:rsidR="00CB16D2" w:rsidRPr="00976DF6">
        <w:rPr>
          <w:rStyle w:val="mord"/>
          <w:rFonts w:asciiTheme="minorHAnsi" w:hAnsiTheme="minorHAnsi" w:cstheme="minorHAnsi"/>
        </w:rPr>
        <w:t xml:space="preserve"> value at time t, the current observation</w:t>
      </w:r>
    </w:p>
    <w:p w14:paraId="6BCB8273" w14:textId="4DCCC944" w:rsidR="00CB16D2" w:rsidRPr="00976DF6" w:rsidRDefault="00CB16D2" w:rsidP="00E52D7D">
      <w:pPr>
        <w:pStyle w:val="ListParagraph"/>
        <w:numPr>
          <w:ilvl w:val="0"/>
          <w:numId w:val="7"/>
        </w:numPr>
        <w:spacing w:line="276" w:lineRule="auto"/>
        <w:rPr>
          <w:rStyle w:val="mord"/>
          <w:rFonts w:asciiTheme="minorHAnsi" w:hAnsiTheme="minorHAnsi" w:cstheme="minorHAnsi"/>
        </w:rPr>
      </w:pPr>
      <m:oMath>
        <m:r>
          <w:rPr>
            <w:rStyle w:val="mord"/>
            <w:rFonts w:ascii="Cambria Math" w:hAnsi="Cambria Math" w:cstheme="minorHAnsi"/>
          </w:rPr>
          <m:t xml:space="preserve">c </m:t>
        </m:r>
      </m:oMath>
      <w:r w:rsidRPr="00976DF6">
        <w:rPr>
          <w:rStyle w:val="mord"/>
          <w:rFonts w:asciiTheme="minorHAnsi" w:hAnsiTheme="minorHAnsi" w:cstheme="minorHAnsi"/>
        </w:rPr>
        <w:t>Constant term, representing the baseline level.</w:t>
      </w:r>
    </w:p>
    <w:p w14:paraId="1BC09272" w14:textId="7865667C" w:rsidR="00CB16D2"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ϕ</m:t>
            </m:r>
          </m:e>
          <m:sub>
            <m:r>
              <w:rPr>
                <w:rStyle w:val="mord"/>
                <w:rFonts w:ascii="Cambria Math" w:hAnsi="Cambria Math" w:cstheme="minorHAnsi"/>
              </w:rPr>
              <m:t>1</m:t>
            </m:r>
            <m:sSub>
              <m:sSubPr>
                <m:ctrlPr>
                  <w:rPr>
                    <w:rStyle w:val="mord"/>
                    <w:rFonts w:ascii="Cambria Math" w:hAnsi="Cambria Math" w:cstheme="minorHAnsi"/>
                    <w:i/>
                  </w:rPr>
                </m:ctrlPr>
              </m:sSubPr>
              <m:e>
                <m:r>
                  <w:rPr>
                    <w:rStyle w:val="mord"/>
                    <w:rFonts w:ascii="Cambria Math" w:hAnsi="Cambria Math" w:cstheme="minorHAnsi"/>
                  </w:rPr>
                  <m:t>y</m:t>
                </m:r>
              </m:e>
              <m:sub>
                <m:r>
                  <w:rPr>
                    <w:rStyle w:val="mord"/>
                    <w:rFonts w:ascii="Cambria Math" w:hAnsi="Cambria Math" w:cstheme="minorHAnsi"/>
                  </w:rPr>
                  <m:t>t-1</m:t>
                </m:r>
              </m:sub>
            </m:sSub>
          </m:sub>
        </m:sSub>
      </m:oMath>
      <w:r w:rsidR="00233882" w:rsidRPr="00976DF6">
        <w:rPr>
          <w:rStyle w:val="mord"/>
          <w:rFonts w:asciiTheme="minorHAnsi" w:hAnsiTheme="minorHAnsi" w:cstheme="minorHAnsi"/>
        </w:rPr>
        <w:t xml:space="preserve"> AR (1) term, here </w:t>
      </w:r>
      <m:oMath>
        <m:sSub>
          <m:sSubPr>
            <m:ctrlPr>
              <w:rPr>
                <w:rStyle w:val="mord"/>
                <w:rFonts w:ascii="Cambria Math" w:hAnsi="Cambria Math" w:cstheme="minorHAnsi"/>
                <w:i/>
              </w:rPr>
            </m:ctrlPr>
          </m:sSubPr>
          <m:e>
            <m:r>
              <w:rPr>
                <w:rStyle w:val="mord"/>
                <w:rFonts w:ascii="Cambria Math" w:hAnsi="Cambria Math" w:cstheme="minorHAnsi"/>
              </w:rPr>
              <m:t>ϕ</m:t>
            </m:r>
          </m:e>
          <m:sub>
            <m:r>
              <w:rPr>
                <w:rStyle w:val="mord"/>
                <w:rFonts w:ascii="Cambria Math" w:hAnsi="Cambria Math" w:cstheme="minorHAnsi"/>
              </w:rPr>
              <m:t>1</m:t>
            </m:r>
          </m:sub>
        </m:sSub>
      </m:oMath>
      <w:r w:rsidR="00233882" w:rsidRPr="00976DF6">
        <w:rPr>
          <w:rStyle w:val="mord"/>
          <w:rFonts w:asciiTheme="minorHAnsi" w:hAnsiTheme="minorHAnsi" w:cstheme="minorHAnsi"/>
        </w:rPr>
        <w:t>is the coefficient for the previous value of the series.</w:t>
      </w:r>
    </w:p>
    <w:p w14:paraId="11C820E4" w14:textId="68DFA408" w:rsidR="00233882"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θ</m:t>
            </m:r>
          </m:e>
          <m:sub>
            <m:r>
              <w:rPr>
                <w:rStyle w:val="mord"/>
                <w:rFonts w:ascii="Cambria Math" w:hAnsi="Cambria Math" w:cstheme="minorHAnsi"/>
              </w:rPr>
              <m:t>1</m:t>
            </m:r>
            <m:sSub>
              <m:sSubPr>
                <m:ctrlPr>
                  <w:rPr>
                    <w:rStyle w:val="mord"/>
                    <w:rFonts w:ascii="Cambria Math" w:hAnsi="Cambria Math" w:cstheme="minorHAnsi"/>
                    <w:i/>
                  </w:rPr>
                </m:ctrlPr>
              </m:sSubPr>
              <m:e>
                <m:r>
                  <w:rPr>
                    <w:rStyle w:val="mord"/>
                    <w:rFonts w:ascii="Cambria Math" w:hAnsi="Cambria Math" w:cstheme="minorHAnsi"/>
                  </w:rPr>
                  <m:t>ϵ</m:t>
                </m:r>
              </m:e>
              <m:sub>
                <m:r>
                  <w:rPr>
                    <w:rStyle w:val="mord"/>
                    <w:rFonts w:ascii="Cambria Math" w:hAnsi="Cambria Math" w:cstheme="minorHAnsi"/>
                  </w:rPr>
                  <m:t>t-1</m:t>
                </m:r>
              </m:sub>
            </m:sSub>
          </m:sub>
        </m:sSub>
      </m:oMath>
      <w:r w:rsidR="007F0137" w:rsidRPr="00976DF6">
        <w:rPr>
          <w:rStyle w:val="mord"/>
          <w:rFonts w:asciiTheme="minorHAnsi" w:hAnsiTheme="minorHAnsi" w:cstheme="minorHAnsi"/>
        </w:rPr>
        <w:t xml:space="preserve"> MA (1) term, where </w:t>
      </w:r>
      <m:oMath>
        <m:sSub>
          <m:sSubPr>
            <m:ctrlPr>
              <w:rPr>
                <w:rStyle w:val="mord"/>
                <w:rFonts w:ascii="Cambria Math" w:hAnsi="Cambria Math" w:cstheme="minorHAnsi"/>
                <w:i/>
              </w:rPr>
            </m:ctrlPr>
          </m:sSubPr>
          <m:e>
            <m:r>
              <w:rPr>
                <w:rStyle w:val="mord"/>
                <w:rFonts w:ascii="Cambria Math" w:hAnsi="Cambria Math" w:cstheme="minorHAnsi"/>
              </w:rPr>
              <m:t>θ</m:t>
            </m:r>
          </m:e>
          <m:sub>
            <m:r>
              <w:rPr>
                <w:rStyle w:val="mord"/>
                <w:rFonts w:ascii="Cambria Math" w:hAnsi="Cambria Math" w:cstheme="minorHAnsi"/>
              </w:rPr>
              <m:t>1</m:t>
            </m:r>
          </m:sub>
        </m:sSub>
      </m:oMath>
      <w:r w:rsidR="007F0137" w:rsidRPr="00976DF6">
        <w:rPr>
          <w:rStyle w:val="mord"/>
          <w:rFonts w:asciiTheme="minorHAnsi" w:hAnsiTheme="minorHAnsi" w:cstheme="minorHAnsi"/>
        </w:rPr>
        <w:t xml:space="preserve"> is the coefficient for the previous error.</w:t>
      </w:r>
    </w:p>
    <w:p w14:paraId="0F571C7D" w14:textId="0D4B4D74" w:rsidR="007F0137"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ϵ</m:t>
            </m:r>
          </m:e>
          <m:sub>
            <m:r>
              <w:rPr>
                <w:rStyle w:val="mord"/>
                <w:rFonts w:ascii="Cambria Math" w:hAnsi="Cambria Math" w:cstheme="minorHAnsi"/>
              </w:rPr>
              <m:t>t</m:t>
            </m:r>
          </m:sub>
        </m:sSub>
      </m:oMath>
      <w:r w:rsidR="007F0137" w:rsidRPr="00976DF6">
        <w:rPr>
          <w:rStyle w:val="mord"/>
          <w:rFonts w:asciiTheme="minorHAnsi" w:hAnsiTheme="minorHAnsi" w:cstheme="minorHAnsi"/>
        </w:rPr>
        <w:t xml:space="preserve"> Error term (white noise) at time t.</w:t>
      </w:r>
    </w:p>
    <w:p w14:paraId="35FFF90D" w14:textId="77777777" w:rsidR="007F0137" w:rsidRPr="00976DF6" w:rsidRDefault="007F0137" w:rsidP="00E52D7D">
      <w:pPr>
        <w:pStyle w:val="ListParagraph"/>
        <w:spacing w:line="276" w:lineRule="auto"/>
        <w:ind w:left="1080"/>
        <w:rPr>
          <w:rStyle w:val="mord"/>
          <w:rFonts w:asciiTheme="minorHAnsi" w:hAnsiTheme="minorHAnsi" w:cstheme="minorHAnsi"/>
        </w:rPr>
      </w:pPr>
    </w:p>
    <w:p w14:paraId="45942A11" w14:textId="0228E49C" w:rsidR="007F0137" w:rsidRPr="00976DF6" w:rsidRDefault="007F0137" w:rsidP="00E52D7D">
      <w:pPr>
        <w:pStyle w:val="Caption"/>
        <w:keepNext/>
        <w:spacing w:line="276" w:lineRule="auto"/>
        <w:jc w:val="center"/>
        <w:rPr>
          <w:rFonts w:asciiTheme="minorHAnsi" w:hAnsiTheme="minorHAnsi" w:cstheme="minorHAnsi"/>
        </w:rPr>
      </w:pPr>
      <w:bookmarkStart w:id="117" w:name="_Toc176516519"/>
      <w:r w:rsidRPr="00976DF6">
        <w:rPr>
          <w:rFonts w:asciiTheme="minorHAnsi" w:hAnsiTheme="minorHAnsi" w:cstheme="minorHAnsi"/>
        </w:rPr>
        <w:lastRenderedPageBreak/>
        <w:t xml:space="preserve">Equation </w:t>
      </w:r>
      <w:r w:rsidRPr="00976DF6">
        <w:rPr>
          <w:rFonts w:asciiTheme="minorHAnsi" w:hAnsiTheme="minorHAnsi" w:cstheme="minorHAnsi"/>
        </w:rPr>
        <w:fldChar w:fldCharType="begin"/>
      </w:r>
      <w:r w:rsidRPr="00976DF6">
        <w:rPr>
          <w:rFonts w:asciiTheme="minorHAnsi" w:hAnsiTheme="minorHAnsi" w:cstheme="minorHAnsi"/>
        </w:rPr>
        <w:instrText xml:space="preserve"> SEQ Equation \* ARABIC </w:instrText>
      </w:r>
      <w:r w:rsidRPr="00976DF6">
        <w:rPr>
          <w:rFonts w:asciiTheme="minorHAnsi" w:hAnsiTheme="minorHAnsi" w:cstheme="minorHAnsi"/>
        </w:rPr>
        <w:fldChar w:fldCharType="separate"/>
      </w:r>
      <w:r w:rsidR="00613FA7" w:rsidRPr="00976DF6">
        <w:rPr>
          <w:rFonts w:asciiTheme="minorHAnsi" w:hAnsiTheme="minorHAnsi" w:cstheme="minorHAnsi"/>
          <w:noProof/>
        </w:rPr>
        <w:t>2</w:t>
      </w:r>
      <w:r w:rsidRPr="00976DF6">
        <w:rPr>
          <w:rFonts w:asciiTheme="minorHAnsi" w:hAnsiTheme="minorHAnsi" w:cstheme="minorHAnsi"/>
        </w:rPr>
        <w:fldChar w:fldCharType="end"/>
      </w:r>
      <w:r w:rsidRPr="00976DF6">
        <w:rPr>
          <w:rFonts w:asciiTheme="minorHAnsi" w:hAnsiTheme="minorHAnsi" w:cstheme="minorHAnsi"/>
        </w:rPr>
        <w:t>.- SARIMA Formula</w:t>
      </w:r>
      <w:bookmarkEnd w:id="117"/>
    </w:p>
    <w:p w14:paraId="49E4BF9F" w14:textId="79FB8309" w:rsidR="007F0137" w:rsidRDefault="007F0137" w:rsidP="00E52D7D">
      <w:pPr>
        <w:pStyle w:val="ListParagraph"/>
        <w:spacing w:line="276" w:lineRule="auto"/>
        <w:ind w:left="1080"/>
        <w:jc w:val="center"/>
        <w:rPr>
          <w:rStyle w:val="mord"/>
          <w:rFonts w:asciiTheme="minorHAnsi" w:hAnsiTheme="minorHAnsi" w:cstheme="minorHAnsi"/>
        </w:rPr>
      </w:pPr>
      <w:r w:rsidRPr="00976DF6">
        <w:rPr>
          <w:rFonts w:asciiTheme="minorHAnsi" w:hAnsiTheme="minorHAnsi" w:cstheme="minorHAnsi"/>
          <w:noProof/>
          <w:sz w:val="18"/>
          <w:szCs w:val="18"/>
        </w:rPr>
        <w:drawing>
          <wp:inline distT="0" distB="0" distL="0" distR="0" wp14:anchorId="40DED7AC" wp14:editId="350DDF86">
            <wp:extent cx="3329800" cy="398834"/>
            <wp:effectExtent l="0" t="0" r="0" b="0"/>
            <wp:docPr id="33738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757" name="Picture 33738757"/>
                    <pic:cNvPicPr/>
                  </pic:nvPicPr>
                  <pic:blipFill>
                    <a:blip r:embed="rId21">
                      <a:extLst>
                        <a:ext uri="{28A0092B-C50C-407E-A947-70E740481C1C}">
                          <a14:useLocalDpi xmlns:a14="http://schemas.microsoft.com/office/drawing/2010/main" val="0"/>
                        </a:ext>
                      </a:extLst>
                    </a:blip>
                    <a:stretch>
                      <a:fillRect/>
                    </a:stretch>
                  </pic:blipFill>
                  <pic:spPr>
                    <a:xfrm>
                      <a:off x="0" y="0"/>
                      <a:ext cx="3366489" cy="403229"/>
                    </a:xfrm>
                    <a:prstGeom prst="rect">
                      <a:avLst/>
                    </a:prstGeom>
                  </pic:spPr>
                </pic:pic>
              </a:graphicData>
            </a:graphic>
          </wp:inline>
        </w:drawing>
      </w:r>
    </w:p>
    <w:p w14:paraId="47364EDF" w14:textId="77777777" w:rsidR="00884985" w:rsidRPr="00976DF6" w:rsidRDefault="00884985" w:rsidP="00E52D7D">
      <w:pPr>
        <w:pStyle w:val="ListParagraph"/>
        <w:spacing w:line="276" w:lineRule="auto"/>
        <w:ind w:left="1080"/>
        <w:jc w:val="center"/>
        <w:rPr>
          <w:rStyle w:val="mord"/>
          <w:rFonts w:asciiTheme="minorHAnsi" w:hAnsiTheme="minorHAnsi" w:cstheme="minorHAnsi"/>
        </w:rPr>
      </w:pPr>
    </w:p>
    <w:p w14:paraId="69C09732" w14:textId="1E6A2BD1" w:rsidR="007F0137"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y</m:t>
            </m:r>
          </m:e>
          <m:sub>
            <m:r>
              <w:rPr>
                <w:rStyle w:val="mord"/>
                <w:rFonts w:ascii="Cambria Math" w:hAnsi="Cambria Math" w:cstheme="minorHAnsi"/>
              </w:rPr>
              <m:t>t</m:t>
            </m:r>
          </m:sub>
        </m:sSub>
      </m:oMath>
      <w:r w:rsidR="007F0137" w:rsidRPr="00976DF6">
        <w:rPr>
          <w:rStyle w:val="mord"/>
          <w:rFonts w:asciiTheme="minorHAnsi" w:hAnsiTheme="minorHAnsi" w:cstheme="minorHAnsi"/>
        </w:rPr>
        <w:t xml:space="preserve"> </w:t>
      </w:r>
      <w:r w:rsidR="00340D22" w:rsidRPr="00976DF6">
        <w:rPr>
          <w:rStyle w:val="mord"/>
          <w:rFonts w:asciiTheme="minorHAnsi" w:hAnsiTheme="minorHAnsi" w:cstheme="minorHAnsi"/>
        </w:rPr>
        <w:t xml:space="preserve">: </w:t>
      </w:r>
      <w:r w:rsidR="007F0137" w:rsidRPr="00976DF6">
        <w:rPr>
          <w:rStyle w:val="mord"/>
          <w:rFonts w:asciiTheme="minorHAnsi" w:hAnsiTheme="minorHAnsi" w:cstheme="minorHAnsi"/>
        </w:rPr>
        <w:t>value at time t, the current observation</w:t>
      </w:r>
    </w:p>
    <w:p w14:paraId="58325386" w14:textId="27706463" w:rsidR="007F0137" w:rsidRPr="00976DF6" w:rsidRDefault="007F0137" w:rsidP="00E52D7D">
      <w:pPr>
        <w:pStyle w:val="ListParagraph"/>
        <w:numPr>
          <w:ilvl w:val="0"/>
          <w:numId w:val="7"/>
        </w:numPr>
        <w:spacing w:line="276" w:lineRule="auto"/>
        <w:rPr>
          <w:rStyle w:val="mord"/>
          <w:rFonts w:asciiTheme="minorHAnsi" w:hAnsiTheme="minorHAnsi" w:cstheme="minorHAnsi"/>
        </w:rPr>
      </w:pPr>
      <m:oMath>
        <m:r>
          <w:rPr>
            <w:rStyle w:val="mord"/>
            <w:rFonts w:ascii="Cambria Math" w:hAnsi="Cambria Math" w:cstheme="minorHAnsi"/>
          </w:rPr>
          <m:t>c :</m:t>
        </m:r>
      </m:oMath>
      <w:r w:rsidRPr="00976DF6">
        <w:rPr>
          <w:rStyle w:val="mord"/>
          <w:rFonts w:asciiTheme="minorHAnsi" w:hAnsiTheme="minorHAnsi" w:cstheme="minorHAnsi"/>
        </w:rPr>
        <w:t>Constant term, representing the baseline level.</w:t>
      </w:r>
    </w:p>
    <w:p w14:paraId="68911ACB" w14:textId="7AF18437" w:rsidR="007F0137"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ϕ</m:t>
            </m:r>
          </m:e>
          <m:sub>
            <m:r>
              <w:rPr>
                <w:rStyle w:val="mord"/>
                <w:rFonts w:ascii="Cambria Math" w:hAnsi="Cambria Math" w:cstheme="minorHAnsi"/>
              </w:rPr>
              <m:t>1</m:t>
            </m:r>
            <m:sSub>
              <m:sSubPr>
                <m:ctrlPr>
                  <w:rPr>
                    <w:rStyle w:val="mord"/>
                    <w:rFonts w:ascii="Cambria Math" w:hAnsi="Cambria Math" w:cstheme="minorHAnsi"/>
                    <w:i/>
                  </w:rPr>
                </m:ctrlPr>
              </m:sSubPr>
              <m:e>
                <m:r>
                  <w:rPr>
                    <w:rStyle w:val="mord"/>
                    <w:rFonts w:ascii="Cambria Math" w:hAnsi="Cambria Math" w:cstheme="minorHAnsi"/>
                  </w:rPr>
                  <m:t>y</m:t>
                </m:r>
              </m:e>
              <m:sub>
                <m:r>
                  <w:rPr>
                    <w:rStyle w:val="mord"/>
                    <w:rFonts w:ascii="Cambria Math" w:hAnsi="Cambria Math" w:cstheme="minorHAnsi"/>
                  </w:rPr>
                  <m:t>t-1</m:t>
                </m:r>
              </m:sub>
            </m:sSub>
          </m:sub>
        </m:sSub>
      </m:oMath>
      <w:r w:rsidR="007F0137" w:rsidRPr="00976DF6">
        <w:rPr>
          <w:rStyle w:val="mord"/>
          <w:rFonts w:asciiTheme="minorHAnsi" w:hAnsiTheme="minorHAnsi" w:cstheme="minorHAnsi"/>
        </w:rPr>
        <w:t xml:space="preserve"> </w:t>
      </w:r>
      <w:r w:rsidR="00340D22" w:rsidRPr="00976DF6">
        <w:rPr>
          <w:rStyle w:val="mord"/>
          <w:rFonts w:asciiTheme="minorHAnsi" w:hAnsiTheme="minorHAnsi" w:cstheme="minorHAnsi"/>
        </w:rPr>
        <w:t xml:space="preserve">: </w:t>
      </w:r>
      <w:r w:rsidR="007F0137" w:rsidRPr="00976DF6">
        <w:rPr>
          <w:rStyle w:val="mord"/>
          <w:rFonts w:asciiTheme="minorHAnsi" w:hAnsiTheme="minorHAnsi" w:cstheme="minorHAnsi"/>
        </w:rPr>
        <w:t xml:space="preserve">AR (1) term, here </w:t>
      </w:r>
      <m:oMath>
        <m:sSub>
          <m:sSubPr>
            <m:ctrlPr>
              <w:rPr>
                <w:rStyle w:val="mord"/>
                <w:rFonts w:ascii="Cambria Math" w:hAnsi="Cambria Math" w:cstheme="minorHAnsi"/>
                <w:i/>
              </w:rPr>
            </m:ctrlPr>
          </m:sSubPr>
          <m:e>
            <m:r>
              <w:rPr>
                <w:rStyle w:val="mord"/>
                <w:rFonts w:ascii="Cambria Math" w:hAnsi="Cambria Math" w:cstheme="minorHAnsi"/>
              </w:rPr>
              <m:t>ϕ</m:t>
            </m:r>
          </m:e>
          <m:sub>
            <m:r>
              <w:rPr>
                <w:rStyle w:val="mord"/>
                <w:rFonts w:ascii="Cambria Math" w:hAnsi="Cambria Math" w:cstheme="minorHAnsi"/>
              </w:rPr>
              <m:t>1</m:t>
            </m:r>
          </m:sub>
        </m:sSub>
      </m:oMath>
      <w:r w:rsidR="007F0137" w:rsidRPr="00976DF6">
        <w:rPr>
          <w:rStyle w:val="mord"/>
          <w:rFonts w:asciiTheme="minorHAnsi" w:hAnsiTheme="minorHAnsi" w:cstheme="minorHAnsi"/>
        </w:rPr>
        <w:t>is the coefficient for the previous value of the series.</w:t>
      </w:r>
    </w:p>
    <w:p w14:paraId="06B181BC" w14:textId="2B1C623D" w:rsidR="007F0137"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θ</m:t>
            </m:r>
          </m:e>
          <m:sub>
            <m:r>
              <w:rPr>
                <w:rStyle w:val="mord"/>
                <w:rFonts w:ascii="Cambria Math" w:hAnsi="Cambria Math" w:cstheme="minorHAnsi"/>
              </w:rPr>
              <m:t>1</m:t>
            </m:r>
            <m:sSub>
              <m:sSubPr>
                <m:ctrlPr>
                  <w:rPr>
                    <w:rStyle w:val="mord"/>
                    <w:rFonts w:ascii="Cambria Math" w:hAnsi="Cambria Math" w:cstheme="minorHAnsi"/>
                    <w:i/>
                  </w:rPr>
                </m:ctrlPr>
              </m:sSubPr>
              <m:e>
                <m:r>
                  <w:rPr>
                    <w:rStyle w:val="mord"/>
                    <w:rFonts w:ascii="Cambria Math" w:hAnsi="Cambria Math" w:cstheme="minorHAnsi"/>
                  </w:rPr>
                  <m:t>ϵ</m:t>
                </m:r>
              </m:e>
              <m:sub>
                <m:r>
                  <w:rPr>
                    <w:rStyle w:val="mord"/>
                    <w:rFonts w:ascii="Cambria Math" w:hAnsi="Cambria Math" w:cstheme="minorHAnsi"/>
                  </w:rPr>
                  <m:t>t-1</m:t>
                </m:r>
              </m:sub>
            </m:sSub>
          </m:sub>
        </m:sSub>
      </m:oMath>
      <w:r w:rsidR="007F0137" w:rsidRPr="00976DF6">
        <w:rPr>
          <w:rStyle w:val="mord"/>
          <w:rFonts w:asciiTheme="minorHAnsi" w:hAnsiTheme="minorHAnsi" w:cstheme="minorHAnsi"/>
        </w:rPr>
        <w:t xml:space="preserve"> </w:t>
      </w:r>
      <w:r w:rsidR="00340D22" w:rsidRPr="00976DF6">
        <w:rPr>
          <w:rStyle w:val="mord"/>
          <w:rFonts w:asciiTheme="minorHAnsi" w:hAnsiTheme="minorHAnsi" w:cstheme="minorHAnsi"/>
        </w:rPr>
        <w:t xml:space="preserve">: </w:t>
      </w:r>
      <w:r w:rsidR="007F0137" w:rsidRPr="00976DF6">
        <w:rPr>
          <w:rStyle w:val="mord"/>
          <w:rFonts w:asciiTheme="minorHAnsi" w:hAnsiTheme="minorHAnsi" w:cstheme="minorHAnsi"/>
        </w:rPr>
        <w:t xml:space="preserve">MA (1) term, where </w:t>
      </w:r>
      <m:oMath>
        <m:sSub>
          <m:sSubPr>
            <m:ctrlPr>
              <w:rPr>
                <w:rStyle w:val="mord"/>
                <w:rFonts w:ascii="Cambria Math" w:hAnsi="Cambria Math" w:cstheme="minorHAnsi"/>
                <w:i/>
              </w:rPr>
            </m:ctrlPr>
          </m:sSubPr>
          <m:e>
            <m:r>
              <w:rPr>
                <w:rStyle w:val="mord"/>
                <w:rFonts w:ascii="Cambria Math" w:hAnsi="Cambria Math" w:cstheme="minorHAnsi"/>
              </w:rPr>
              <m:t>θ</m:t>
            </m:r>
          </m:e>
          <m:sub>
            <m:r>
              <w:rPr>
                <w:rStyle w:val="mord"/>
                <w:rFonts w:ascii="Cambria Math" w:hAnsi="Cambria Math" w:cstheme="minorHAnsi"/>
              </w:rPr>
              <m:t>1</m:t>
            </m:r>
          </m:sub>
        </m:sSub>
      </m:oMath>
      <w:r w:rsidR="007F0137" w:rsidRPr="00976DF6">
        <w:rPr>
          <w:rStyle w:val="mord"/>
          <w:rFonts w:asciiTheme="minorHAnsi" w:hAnsiTheme="minorHAnsi" w:cstheme="minorHAnsi"/>
        </w:rPr>
        <w:t xml:space="preserve"> is the coefficient for the previous error.</w:t>
      </w:r>
    </w:p>
    <w:p w14:paraId="737586FC" w14:textId="4130ADB4" w:rsidR="004A6C05" w:rsidRPr="00976DF6" w:rsidRDefault="00000000" w:rsidP="00E52D7D">
      <w:pPr>
        <w:pStyle w:val="ListParagraph"/>
        <w:numPr>
          <w:ilvl w:val="0"/>
          <w:numId w:val="7"/>
        </w:numPr>
        <w:spacing w:line="276" w:lineRule="auto"/>
        <w:rPr>
          <w:rStyle w:val="mord"/>
          <w:rFonts w:asciiTheme="minorHAnsi" w:hAnsiTheme="minorHAnsi" w:cstheme="minorHAnsi"/>
        </w:rPr>
      </w:pPr>
      <m:oMath>
        <m:sSub>
          <m:sSubPr>
            <m:ctrlPr>
              <w:rPr>
                <w:rStyle w:val="mord"/>
                <w:rFonts w:ascii="Cambria Math" w:hAnsi="Cambria Math" w:cstheme="minorHAnsi"/>
                <w:i/>
              </w:rPr>
            </m:ctrlPr>
          </m:sSubPr>
          <m:e>
            <m:r>
              <w:rPr>
                <w:rStyle w:val="mord"/>
                <w:rFonts w:ascii="Cambria Math" w:hAnsi="Cambria Math" w:cstheme="minorHAnsi"/>
              </w:rPr>
              <m:t>ϵ</m:t>
            </m:r>
          </m:e>
          <m:sub>
            <m:r>
              <w:rPr>
                <w:rStyle w:val="mord"/>
                <w:rFonts w:ascii="Cambria Math" w:hAnsi="Cambria Math" w:cstheme="minorHAnsi"/>
              </w:rPr>
              <m:t>t</m:t>
            </m:r>
          </m:sub>
        </m:sSub>
      </m:oMath>
      <w:r w:rsidR="007F0137" w:rsidRPr="00976DF6">
        <w:rPr>
          <w:rStyle w:val="mord"/>
          <w:rFonts w:asciiTheme="minorHAnsi" w:hAnsiTheme="minorHAnsi" w:cstheme="minorHAnsi"/>
        </w:rPr>
        <w:t xml:space="preserve"> </w:t>
      </w:r>
      <w:r w:rsidR="00340D22" w:rsidRPr="00976DF6">
        <w:rPr>
          <w:rStyle w:val="mord"/>
          <w:rFonts w:asciiTheme="minorHAnsi" w:hAnsiTheme="minorHAnsi" w:cstheme="minorHAnsi"/>
        </w:rPr>
        <w:t>: Error</w:t>
      </w:r>
      <w:r w:rsidR="007F0137" w:rsidRPr="00976DF6">
        <w:rPr>
          <w:rStyle w:val="mord"/>
          <w:rFonts w:asciiTheme="minorHAnsi" w:hAnsiTheme="minorHAnsi" w:cstheme="minorHAnsi"/>
        </w:rPr>
        <w:t xml:space="preserve"> term (white noise) at time t.</w:t>
      </w:r>
    </w:p>
    <w:p w14:paraId="1D94A346" w14:textId="5B9A6328" w:rsidR="00340D22" w:rsidRPr="00976DF6" w:rsidRDefault="00000000" w:rsidP="00E52D7D">
      <w:pPr>
        <w:pStyle w:val="ListParagraph"/>
        <w:numPr>
          <w:ilvl w:val="0"/>
          <w:numId w:val="7"/>
        </w:numPr>
        <w:spacing w:line="276" w:lineRule="auto"/>
        <w:rPr>
          <w:rFonts w:asciiTheme="minorHAnsi" w:hAnsiTheme="minorHAnsi" w:cstheme="minorHAnsi"/>
        </w:rPr>
      </w:pPr>
      <m:oMath>
        <m:sSub>
          <m:sSubPr>
            <m:ctrlPr>
              <w:rPr>
                <w:rFonts w:ascii="Cambria Math" w:hAnsi="Cambria Math" w:cstheme="minorHAnsi"/>
                <w:i/>
              </w:rPr>
            </m:ctrlPr>
          </m:sSubPr>
          <m:e>
            <m:r>
              <m:rPr>
                <m:sty m:val="p"/>
              </m:rPr>
              <w:rPr>
                <w:rFonts w:ascii="Cambria Math" w:hAnsi="Cambria Math" w:cstheme="minorHAnsi"/>
              </w:rPr>
              <m:t>Φ</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t-s</m:t>
            </m:r>
          </m:sub>
        </m:sSub>
      </m:oMath>
      <w:r w:rsidR="00340D22" w:rsidRPr="00976DF6">
        <w:rPr>
          <w:rFonts w:asciiTheme="minorHAnsi" w:hAnsiTheme="minorHAnsi" w:cstheme="minorHAnsi"/>
        </w:rPr>
        <w:t xml:space="preserve"> : Seasonal AR(1) term, where  </w:t>
      </w:r>
      <m:oMath>
        <m:sSub>
          <m:sSubPr>
            <m:ctrlPr>
              <w:rPr>
                <w:rFonts w:ascii="Cambria Math" w:hAnsi="Cambria Math" w:cstheme="minorHAnsi"/>
                <w:i/>
              </w:rPr>
            </m:ctrlPr>
          </m:sSubPr>
          <m:e>
            <m:r>
              <m:rPr>
                <m:sty m:val="p"/>
              </m:rPr>
              <w:rPr>
                <w:rFonts w:ascii="Cambria Math" w:hAnsi="Cambria Math" w:cstheme="minorHAnsi"/>
              </w:rPr>
              <m:t>Φ</m:t>
            </m:r>
          </m:e>
          <m:sub>
            <m:r>
              <w:rPr>
                <w:rFonts w:ascii="Cambria Math" w:hAnsi="Cambria Math" w:cstheme="minorHAnsi"/>
              </w:rPr>
              <m:t>1</m:t>
            </m:r>
          </m:sub>
        </m:sSub>
      </m:oMath>
      <w:r w:rsidR="00340D22" w:rsidRPr="00976DF6">
        <w:rPr>
          <w:rFonts w:asciiTheme="minorHAnsi" w:hAnsiTheme="minorHAnsi" w:cstheme="minorHAnsi"/>
        </w:rPr>
        <w:t xml:space="preserve"> </w:t>
      </w:r>
      <w:r w:rsidR="000E2F31">
        <w:rPr>
          <w:rFonts w:asciiTheme="minorHAnsi" w:hAnsiTheme="minorHAnsi" w:cstheme="minorHAnsi"/>
        </w:rPr>
        <w:t xml:space="preserve">is </w:t>
      </w:r>
      <w:r w:rsidR="00340D22" w:rsidRPr="00976DF6">
        <w:rPr>
          <w:rFonts w:asciiTheme="minorHAnsi" w:hAnsiTheme="minorHAnsi" w:cstheme="minorHAnsi"/>
        </w:rPr>
        <w:t>the seasonal AR coeffi</w:t>
      </w:r>
      <w:r w:rsidR="005503DA" w:rsidRPr="00976DF6">
        <w:rPr>
          <w:rFonts w:asciiTheme="minorHAnsi" w:hAnsiTheme="minorHAnsi" w:cstheme="minorHAnsi"/>
        </w:rPr>
        <w:t>ci</w:t>
      </w:r>
      <w:r w:rsidR="00340D22" w:rsidRPr="00976DF6">
        <w:rPr>
          <w:rFonts w:asciiTheme="minorHAnsi" w:hAnsiTheme="minorHAnsi" w:cstheme="minorHAnsi"/>
        </w:rPr>
        <w:t xml:space="preserve">ent </w:t>
      </w:r>
      <w:r w:rsidR="005503DA" w:rsidRPr="00976DF6">
        <w:rPr>
          <w:rFonts w:asciiTheme="minorHAnsi" w:hAnsiTheme="minorHAnsi" w:cstheme="minorHAnsi"/>
        </w:rPr>
        <w:t>a</w:t>
      </w:r>
      <w:r w:rsidR="00340D22" w:rsidRPr="00976DF6">
        <w:rPr>
          <w:rFonts w:asciiTheme="minorHAnsi" w:hAnsiTheme="minorHAnsi" w:cstheme="minorHAnsi"/>
        </w:rPr>
        <w:t xml:space="preserve">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t-s</m:t>
            </m:r>
          </m:sub>
        </m:sSub>
      </m:oMath>
      <w:r w:rsidR="005503DA" w:rsidRPr="00976DF6">
        <w:rPr>
          <w:rFonts w:asciiTheme="minorHAnsi" w:hAnsiTheme="minorHAnsi" w:cstheme="minorHAnsi"/>
        </w:rPr>
        <w:t xml:space="preserve"> is the value from the previous season.</w:t>
      </w:r>
    </w:p>
    <w:p w14:paraId="3AE13365" w14:textId="4215E82C" w:rsidR="005503DA" w:rsidRPr="00976DF6" w:rsidRDefault="00000000" w:rsidP="00E52D7D">
      <w:pPr>
        <w:pStyle w:val="ListParagraph"/>
        <w:numPr>
          <w:ilvl w:val="0"/>
          <w:numId w:val="7"/>
        </w:numPr>
        <w:spacing w:line="276" w:lineRule="auto"/>
        <w:rPr>
          <w:rFonts w:asciiTheme="minorHAnsi" w:hAnsiTheme="minorHAnsi" w:cstheme="minorHAnsi"/>
        </w:rPr>
      </w:pPr>
      <m:oMath>
        <m:sSub>
          <m:sSubPr>
            <m:ctrlPr>
              <w:rPr>
                <w:rFonts w:ascii="Cambria Math" w:hAnsi="Cambria Math" w:cstheme="minorHAnsi"/>
                <w:i/>
              </w:rPr>
            </m:ctrlPr>
          </m:sSubPr>
          <m:e>
            <m:r>
              <m:rPr>
                <m:sty m:val="p"/>
              </m:rPr>
              <w:rPr>
                <w:rFonts w:ascii="Cambria Math" w:hAnsi="Cambria Math" w:cstheme="minorHAnsi"/>
              </w:rPr>
              <m:t>Θ</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t-s</m:t>
            </m:r>
          </m:sub>
        </m:sSub>
      </m:oMath>
      <w:r w:rsidR="00056AE0" w:rsidRPr="00976DF6">
        <w:rPr>
          <w:rFonts w:asciiTheme="minorHAnsi" w:hAnsiTheme="minorHAnsi" w:cstheme="minorHAnsi"/>
        </w:rPr>
        <w:t xml:space="preserve"> : Seasonal MA(1) term, where </w:t>
      </w:r>
      <m:oMath>
        <m:sSub>
          <m:sSubPr>
            <m:ctrlPr>
              <w:rPr>
                <w:rFonts w:ascii="Cambria Math" w:hAnsi="Cambria Math" w:cstheme="minorHAnsi"/>
                <w:i/>
              </w:rPr>
            </m:ctrlPr>
          </m:sSubPr>
          <m:e>
            <m:r>
              <m:rPr>
                <m:sty m:val="p"/>
              </m:rPr>
              <w:rPr>
                <w:rFonts w:ascii="Cambria Math" w:hAnsi="Cambria Math" w:cstheme="minorHAnsi"/>
              </w:rPr>
              <m:t>Θ</m:t>
            </m:r>
          </m:e>
          <m:sub>
            <m:r>
              <w:rPr>
                <w:rFonts w:ascii="Cambria Math" w:hAnsi="Cambria Math" w:cstheme="minorHAnsi"/>
              </w:rPr>
              <m:t>1</m:t>
            </m:r>
          </m:sub>
        </m:sSub>
      </m:oMath>
      <w:r w:rsidR="00056AE0" w:rsidRPr="00976DF6">
        <w:rPr>
          <w:rFonts w:asciiTheme="minorHAnsi" w:hAnsiTheme="minorHAnsi" w:cstheme="minorHAnsi"/>
        </w:rPr>
        <w:t xml:space="preserve"> is the seasonal MA coefficient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t-s</m:t>
            </m:r>
          </m:sub>
        </m:sSub>
      </m:oMath>
      <w:r w:rsidR="00056AE0" w:rsidRPr="00976DF6">
        <w:rPr>
          <w:rFonts w:asciiTheme="minorHAnsi" w:hAnsiTheme="minorHAnsi" w:cstheme="minorHAnsi"/>
        </w:rPr>
        <w:t xml:space="preserve"> is the error from the previous season.</w:t>
      </w:r>
    </w:p>
    <w:p w14:paraId="6FB2AD46" w14:textId="77777777" w:rsidR="004A6C05" w:rsidRPr="00976DF6" w:rsidRDefault="004A6C05" w:rsidP="005F5AB4">
      <w:pPr>
        <w:pStyle w:val="ListParagraph"/>
        <w:ind w:left="1080"/>
        <w:jc w:val="both"/>
        <w:rPr>
          <w:rFonts w:asciiTheme="minorHAnsi" w:hAnsiTheme="minorHAnsi" w:cstheme="minorHAnsi"/>
        </w:rPr>
      </w:pPr>
    </w:p>
    <w:p w14:paraId="1BB7BF36" w14:textId="77777777" w:rsidR="004A6C05" w:rsidRPr="00976DF6" w:rsidRDefault="004A6C05" w:rsidP="005F5AB4">
      <w:pPr>
        <w:pStyle w:val="ListParagraph"/>
        <w:ind w:left="1080"/>
        <w:jc w:val="both"/>
        <w:rPr>
          <w:rFonts w:asciiTheme="minorHAnsi" w:hAnsiTheme="minorHAnsi" w:cstheme="minorHAnsi"/>
        </w:rPr>
      </w:pPr>
    </w:p>
    <w:p w14:paraId="5CA3164A" w14:textId="77777777" w:rsidR="00A6379C" w:rsidRPr="00976DF6" w:rsidRDefault="00A6379C" w:rsidP="005B1AD2">
      <w:pPr>
        <w:pStyle w:val="ListParagraph"/>
        <w:ind w:left="1080"/>
        <w:rPr>
          <w:rFonts w:asciiTheme="minorHAnsi" w:hAnsiTheme="minorHAnsi" w:cstheme="minorHAnsi"/>
        </w:rPr>
      </w:pPr>
    </w:p>
    <w:p w14:paraId="0EAC1428" w14:textId="59004A41" w:rsidR="00A6379C" w:rsidRPr="00976DF6" w:rsidRDefault="00A6379C" w:rsidP="00443733">
      <w:pPr>
        <w:pStyle w:val="ListParagraph"/>
        <w:numPr>
          <w:ilvl w:val="0"/>
          <w:numId w:val="14"/>
        </w:numPr>
        <w:spacing w:line="276" w:lineRule="auto"/>
        <w:jc w:val="both"/>
        <w:rPr>
          <w:rFonts w:asciiTheme="minorHAnsi" w:hAnsiTheme="minorHAnsi" w:cstheme="minorHAnsi"/>
          <w:b/>
          <w:bCs/>
        </w:rPr>
      </w:pPr>
      <w:r w:rsidRPr="00976DF6">
        <w:rPr>
          <w:rFonts w:asciiTheme="minorHAnsi" w:hAnsiTheme="minorHAnsi" w:cstheme="minorHAnsi"/>
          <w:b/>
          <w:bCs/>
        </w:rPr>
        <w:t>Random Forest:</w:t>
      </w:r>
      <w:r w:rsidR="008366D7" w:rsidRPr="00976DF6">
        <w:rPr>
          <w:rFonts w:asciiTheme="minorHAnsi" w:hAnsiTheme="minorHAnsi" w:cstheme="minorHAnsi"/>
        </w:rPr>
        <w:t xml:space="preserve"> </w:t>
      </w:r>
      <w:r w:rsidR="00B8668C" w:rsidRPr="00976DF6">
        <w:rPr>
          <w:rFonts w:asciiTheme="minorHAnsi" w:hAnsiTheme="minorHAnsi" w:cstheme="minorHAnsi"/>
        </w:rPr>
        <w:t>A</w:t>
      </w:r>
      <w:r w:rsidR="00B8668C" w:rsidRPr="00976DF6">
        <w:rPr>
          <w:rFonts w:asciiTheme="minorHAnsi" w:hAnsiTheme="minorHAnsi" w:cstheme="minorHAnsi"/>
          <w:b/>
          <w:bCs/>
        </w:rPr>
        <w:t xml:space="preserve"> r</w:t>
      </w:r>
      <w:r w:rsidR="008366D7" w:rsidRPr="00976DF6">
        <w:rPr>
          <w:rFonts w:asciiTheme="minorHAnsi" w:hAnsiTheme="minorHAnsi" w:cstheme="minorHAnsi"/>
        </w:rPr>
        <w:t>andom Forest is</w:t>
      </w:r>
      <w:r w:rsidR="00B8668C" w:rsidRPr="00976DF6">
        <w:rPr>
          <w:rFonts w:asciiTheme="minorHAnsi" w:hAnsiTheme="minorHAnsi" w:cstheme="minorHAnsi"/>
        </w:rPr>
        <w:t xml:space="preserve"> an </w:t>
      </w:r>
      <w:r w:rsidR="008366D7" w:rsidRPr="00976DF6">
        <w:rPr>
          <w:rFonts w:asciiTheme="minorHAnsi" w:hAnsiTheme="minorHAnsi" w:cstheme="minorHAnsi"/>
        </w:rPr>
        <w:t xml:space="preserve">ensemble </w:t>
      </w:r>
      <w:r w:rsidR="00B8668C" w:rsidRPr="00976DF6">
        <w:rPr>
          <w:rFonts w:asciiTheme="minorHAnsi" w:hAnsiTheme="minorHAnsi" w:cstheme="minorHAnsi"/>
        </w:rPr>
        <w:t xml:space="preserve">method of combining many decision trees </w:t>
      </w:r>
      <w:r w:rsidR="008366D7" w:rsidRPr="00976DF6">
        <w:rPr>
          <w:rFonts w:asciiTheme="minorHAnsi" w:hAnsiTheme="minorHAnsi" w:cstheme="minorHAnsi"/>
        </w:rPr>
        <w:t>and combin</w:t>
      </w:r>
      <w:r w:rsidR="00B8668C" w:rsidRPr="00976DF6">
        <w:rPr>
          <w:rFonts w:asciiTheme="minorHAnsi" w:hAnsiTheme="minorHAnsi" w:cstheme="minorHAnsi"/>
        </w:rPr>
        <w:t>in</w:t>
      </w:r>
      <w:r w:rsidR="008366D7" w:rsidRPr="00976DF6">
        <w:rPr>
          <w:rFonts w:asciiTheme="minorHAnsi" w:hAnsiTheme="minorHAnsi" w:cstheme="minorHAnsi"/>
        </w:rPr>
        <w:t xml:space="preserve">g their predictions that successfully simulate intricate, non-linear connections in </w:t>
      </w:r>
      <w:r w:rsidR="00A447A5" w:rsidRPr="00976DF6">
        <w:rPr>
          <w:rFonts w:asciiTheme="minorHAnsi" w:hAnsiTheme="minorHAnsi" w:cstheme="minorHAnsi"/>
        </w:rPr>
        <w:t xml:space="preserve">the </w:t>
      </w:r>
      <w:r w:rsidR="008366D7" w:rsidRPr="00976DF6">
        <w:rPr>
          <w:rFonts w:asciiTheme="minorHAnsi" w:hAnsiTheme="minorHAnsi" w:cstheme="minorHAnsi"/>
        </w:rPr>
        <w:t>CO2 emissions data</w:t>
      </w:r>
      <w:r w:rsidR="00D677B8" w:rsidRPr="00976DF6">
        <w:rPr>
          <w:rFonts w:asciiTheme="minorHAnsi" w:hAnsiTheme="minorHAnsi" w:cstheme="minorHAnsi"/>
        </w:rPr>
        <w:t xml:space="preserve"> </w:t>
      </w:r>
      <w:r w:rsidR="00D677B8" w:rsidRPr="00976DF6">
        <w:rPr>
          <w:rFonts w:asciiTheme="minorHAnsi" w:hAnsiTheme="minorHAnsi" w:cstheme="minorHAnsi"/>
        </w:rPr>
        <w:fldChar w:fldCharType="begin"/>
      </w:r>
      <w:r w:rsidR="00D677B8" w:rsidRPr="00976DF6">
        <w:rPr>
          <w:rFonts w:asciiTheme="minorHAnsi" w:hAnsiTheme="minorHAnsi" w:cstheme="minorHAnsi"/>
        </w:rPr>
        <w:instrText xml:space="preserve"> ADDIN ZOTERO_ITEM CSL_CITATION {"citationID":"1QVAbKlO","properties":{"formattedCitation":"(Zhang, Y. et al., 2022)","plainCitation":"(Zhang, Y. et al., 2022)","noteIndex":0},"citationItems":[{"id":434,"uris":["http://zotero.org/users/local/M0DLkrZ1/items/EPWELQ8V"],"itemData":{"id":434,"type":"article-journal","abstract":"The accurate estimation of anthropogenic carbon emissions is of great significance for understanding the global carbon cycle and guides the setting and implementation of global climate policy and CO2 emission-reduction goals. This study built a data-driven stacked random forest regression model for estimating gridded global fossil fuel CO2 emissions. The driving variables include the annual features of column-averaged CO2 dry-air mole fraction (XCO2) anomalies based on their ecofloristic zone, night-time light data from the Visible Infrared Imaging Radiometer Suite (VIIRS), terrestrial carbon fluxes, and vegetation parameters. A two-layer stacked random forest regression model was built to fit 1° gridded inventory of open-source data inventory for anthropogenic CO2 (ODIAC). Then, the model was trained using the 2014–2018 dataset to estimate emissions in 2019, which provided a higher accuracy compared with a single-layer model with an R2 of 0.766 and an RMSE of 0.359. The predicted gridded emissions are consistent with Global Carbon Grid at 1° scale with an R2 of 0.665, and the national total emissions provided a higher R2 at 0.977 with the Global Carbon Project (GCP) data, as compared to the ODIAC (R2 = 0.956) data, in European countries. This study demonstrates that data-driven random forest regression models are capable of estimating anthropogenic CO2 emissions at a grid scale.","container-title":"Remote Sensing","DOI":"10.3390/rs14163899","ISSN":"2072-4292","issue":"16","language":"en","license":"http://creativecommons.org/licenses/by/3.0/","note":"number: 16\npublisher: Multidisciplinary Digital Publishing Institute","page":"3899","source":"www.mdpi.com","title":"Estimating Global Anthropogenic CO2 Gridded Emissions Using a Data-Driven Stacked Random Forest Regression Model","volume":"14","author":[{"family":"Zhang","given":"Yucong"},{"family":"Liu","given":"Xinjie"},{"family":"Lei","given":"Liping"},{"family":"Liu","given":"Liangyun"}],"issued":{"date-parts":[["2022",1]]}}}],"schema":"https://github.com/citation-style-language/schema/raw/master/csl-citation.json"} </w:instrText>
      </w:r>
      <w:r w:rsidR="00D677B8" w:rsidRPr="00976DF6">
        <w:rPr>
          <w:rFonts w:asciiTheme="minorHAnsi" w:hAnsiTheme="minorHAnsi" w:cstheme="minorHAnsi"/>
        </w:rPr>
        <w:fldChar w:fldCharType="separate"/>
      </w:r>
      <w:r w:rsidR="00D677B8" w:rsidRPr="00976DF6">
        <w:rPr>
          <w:rFonts w:asciiTheme="minorHAnsi" w:hAnsiTheme="minorHAnsi" w:cstheme="minorHAnsi"/>
          <w:noProof/>
        </w:rPr>
        <w:t>(Zhang, Y. et al., 2022)</w:t>
      </w:r>
      <w:r w:rsidR="00D677B8" w:rsidRPr="00976DF6">
        <w:rPr>
          <w:rFonts w:asciiTheme="minorHAnsi" w:hAnsiTheme="minorHAnsi" w:cstheme="minorHAnsi"/>
        </w:rPr>
        <w:fldChar w:fldCharType="end"/>
      </w:r>
      <w:r w:rsidR="008366D7" w:rsidRPr="00976DF6">
        <w:rPr>
          <w:rFonts w:asciiTheme="minorHAnsi" w:hAnsiTheme="minorHAnsi" w:cstheme="minorHAnsi"/>
        </w:rPr>
        <w:t>. This method works well with the high-dimensional datasets commonly seen in environmental research since it manages several variables while improving accuracy and resilience.</w:t>
      </w:r>
      <w:r w:rsidR="00D677B8" w:rsidRPr="00976DF6">
        <w:rPr>
          <w:rFonts w:asciiTheme="minorHAnsi" w:hAnsiTheme="minorHAnsi" w:cstheme="minorHAnsi"/>
        </w:rPr>
        <w:t xml:space="preserve"> It is a trustworthy method for emissions forecasting because of its well-established predictive accuracy </w:t>
      </w:r>
      <w:r w:rsidR="00D677B8" w:rsidRPr="00976DF6">
        <w:rPr>
          <w:rFonts w:asciiTheme="minorHAnsi" w:hAnsiTheme="minorHAnsi" w:cstheme="minorHAnsi"/>
        </w:rPr>
        <w:fldChar w:fldCharType="begin"/>
      </w:r>
      <w:r w:rsidR="00794794" w:rsidRPr="00976DF6">
        <w:rPr>
          <w:rFonts w:asciiTheme="minorHAnsi" w:hAnsiTheme="minorHAnsi" w:cstheme="minorHAnsi"/>
        </w:rPr>
        <w:instrText xml:space="preserve"> ADDIN ZOTERO_ITEM CSL_CITATION {"citationID":"w35MaAJS","properties":{"formattedCitation":"(Williams, A. T. et al., 2023)","plainCitation":"(Williams, A. T. et al., 2023)","noteIndex":0},"citationItems":[{"id":429,"uris":["http://zotero.org/users/local/M0DLkrZ1/items/MTNRZNGQ"],"itemData":{"id":429,"type":"article-journal","abstract":"Most of today’s time series data contain anomalies and multiple seasonalities, and accurate anomaly detection in these data is critical to almost any type of business. However, most mainstream forecasting models used for anomaly detection can only incorporate one or no seasonal component into their forecasts and cannot capture every known seasonal pattern in time series data. In this paper, we propose a new multi-seasonal forecasting model for anomaly detection in time series data that extends the popular Seasonal Autoregressive Integrated Moving Average (SARIMA) model. Our model, named multi-SARIMA, utilizes a time series dataset’s multiple pre-determined seasonal trends to increase anomaly detection accuracy even more than the original SARIMA model. Our experimental results demonstrate the higher accuracy of multi-SARIMA when multiple seasonalities are present than most models with one or no seasonal component, although with more processing time.","container-title":"IEEE Access","DOI":"10.1109/ACCESS.2023.3317791","ISSN":"2169-3536","note":"event-title: IEEE Access","page":"106456-106464","source":"IEEE Xplore","title":"Anomaly Detection in Multi-Seasonal Time Series Data","volume":"11","author":[{"family":"Williams","given":"Ashton T."},{"family":"Sperl","given":"Ryan E."},{"family":"Chung","given":"Soon M."}],"issued":{"date-parts":[["2023"]]}}}],"schema":"https://github.com/citation-style-language/schema/raw/master/csl-citation.json"} </w:instrText>
      </w:r>
      <w:r w:rsidR="00D677B8" w:rsidRPr="00976DF6">
        <w:rPr>
          <w:rFonts w:asciiTheme="minorHAnsi" w:hAnsiTheme="minorHAnsi" w:cstheme="minorHAnsi"/>
        </w:rPr>
        <w:fldChar w:fldCharType="separate"/>
      </w:r>
      <w:r w:rsidR="00D677B8" w:rsidRPr="00976DF6">
        <w:rPr>
          <w:rFonts w:asciiTheme="minorHAnsi" w:hAnsiTheme="minorHAnsi" w:cstheme="minorHAnsi"/>
          <w:noProof/>
        </w:rPr>
        <w:t>(Williams, A. T. et al., 2023)</w:t>
      </w:r>
      <w:r w:rsidR="00D677B8" w:rsidRPr="00976DF6">
        <w:rPr>
          <w:rFonts w:asciiTheme="minorHAnsi" w:hAnsiTheme="minorHAnsi" w:cstheme="minorHAnsi"/>
        </w:rPr>
        <w:fldChar w:fldCharType="end"/>
      </w:r>
      <w:r w:rsidR="00D677B8" w:rsidRPr="00976DF6">
        <w:rPr>
          <w:rFonts w:asciiTheme="minorHAnsi" w:hAnsiTheme="minorHAnsi" w:cstheme="minorHAnsi"/>
        </w:rPr>
        <w:t>.</w:t>
      </w:r>
    </w:p>
    <w:p w14:paraId="5D19A739" w14:textId="73709930" w:rsidR="007F0137" w:rsidRPr="00976DF6" w:rsidRDefault="007F0137" w:rsidP="007F0137">
      <w:pPr>
        <w:pStyle w:val="Caption"/>
        <w:keepNext/>
        <w:jc w:val="center"/>
        <w:rPr>
          <w:rFonts w:asciiTheme="minorHAnsi" w:hAnsiTheme="minorHAnsi" w:cstheme="minorHAnsi"/>
        </w:rPr>
      </w:pPr>
      <w:bookmarkStart w:id="118" w:name="_Toc176516520"/>
      <w:r w:rsidRPr="00976DF6">
        <w:rPr>
          <w:rFonts w:asciiTheme="minorHAnsi" w:hAnsiTheme="minorHAnsi" w:cstheme="minorHAnsi"/>
        </w:rPr>
        <w:t xml:space="preserve">Equation </w:t>
      </w:r>
      <w:r w:rsidRPr="00976DF6">
        <w:rPr>
          <w:rFonts w:asciiTheme="minorHAnsi" w:hAnsiTheme="minorHAnsi" w:cstheme="minorHAnsi"/>
        </w:rPr>
        <w:fldChar w:fldCharType="begin"/>
      </w:r>
      <w:r w:rsidRPr="00976DF6">
        <w:rPr>
          <w:rFonts w:asciiTheme="minorHAnsi" w:hAnsiTheme="minorHAnsi" w:cstheme="minorHAnsi"/>
        </w:rPr>
        <w:instrText xml:space="preserve"> SEQ Equation \* ARABIC </w:instrText>
      </w:r>
      <w:r w:rsidRPr="00976DF6">
        <w:rPr>
          <w:rFonts w:asciiTheme="minorHAnsi" w:hAnsiTheme="minorHAnsi" w:cstheme="minorHAnsi"/>
        </w:rPr>
        <w:fldChar w:fldCharType="separate"/>
      </w:r>
      <w:r w:rsidR="00613FA7" w:rsidRPr="00976DF6">
        <w:rPr>
          <w:rFonts w:asciiTheme="minorHAnsi" w:hAnsiTheme="minorHAnsi" w:cstheme="minorHAnsi"/>
          <w:noProof/>
        </w:rPr>
        <w:t>3</w:t>
      </w:r>
      <w:r w:rsidRPr="00976DF6">
        <w:rPr>
          <w:rFonts w:asciiTheme="minorHAnsi" w:hAnsiTheme="minorHAnsi" w:cstheme="minorHAnsi"/>
        </w:rPr>
        <w:fldChar w:fldCharType="end"/>
      </w:r>
      <w:r w:rsidRPr="00976DF6">
        <w:rPr>
          <w:rFonts w:asciiTheme="minorHAnsi" w:hAnsiTheme="minorHAnsi" w:cstheme="minorHAnsi"/>
        </w:rPr>
        <w:t>.- Random Forest Formula</w:t>
      </w:r>
      <w:bookmarkEnd w:id="118"/>
    </w:p>
    <w:p w14:paraId="424063F5" w14:textId="1845D112" w:rsidR="00283522" w:rsidRPr="00976DF6" w:rsidRDefault="005B1AD2" w:rsidP="005B1AD2">
      <w:pPr>
        <w:jc w:val="center"/>
        <w:rPr>
          <w:rFonts w:asciiTheme="minorHAnsi" w:hAnsiTheme="minorHAnsi" w:cstheme="minorHAnsi"/>
        </w:rPr>
      </w:pPr>
      <w:r w:rsidRPr="00976DF6">
        <w:rPr>
          <w:rFonts w:asciiTheme="minorHAnsi" w:hAnsiTheme="minorHAnsi" w:cstheme="minorHAnsi"/>
          <w:noProof/>
        </w:rPr>
        <w:drawing>
          <wp:inline distT="0" distB="0" distL="0" distR="0" wp14:anchorId="1B3B8B0D" wp14:editId="2D0D11CA">
            <wp:extent cx="1320800" cy="927100"/>
            <wp:effectExtent l="0" t="0" r="0" b="0"/>
            <wp:docPr id="73950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07654" name="Picture 739507654"/>
                    <pic:cNvPicPr/>
                  </pic:nvPicPr>
                  <pic:blipFill>
                    <a:blip r:embed="rId22">
                      <a:extLst>
                        <a:ext uri="{28A0092B-C50C-407E-A947-70E740481C1C}">
                          <a14:useLocalDpi xmlns:a14="http://schemas.microsoft.com/office/drawing/2010/main" val="0"/>
                        </a:ext>
                      </a:extLst>
                    </a:blip>
                    <a:stretch>
                      <a:fillRect/>
                    </a:stretch>
                  </pic:blipFill>
                  <pic:spPr>
                    <a:xfrm>
                      <a:off x="0" y="0"/>
                      <a:ext cx="1320800" cy="927100"/>
                    </a:xfrm>
                    <a:prstGeom prst="rect">
                      <a:avLst/>
                    </a:prstGeom>
                  </pic:spPr>
                </pic:pic>
              </a:graphicData>
            </a:graphic>
          </wp:inline>
        </w:drawing>
      </w:r>
    </w:p>
    <w:p w14:paraId="21DC486A" w14:textId="2EAF4B87" w:rsidR="005B1AD2" w:rsidRPr="00976DF6" w:rsidRDefault="005B1AD2" w:rsidP="005B1AD2">
      <w:pPr>
        <w:rPr>
          <w:rFonts w:asciiTheme="minorHAnsi" w:hAnsiTheme="minorHAnsi" w:cstheme="minorHAnsi"/>
        </w:rPr>
      </w:pPr>
      <w:r w:rsidRPr="00976DF6">
        <w:rPr>
          <w:rFonts w:asciiTheme="minorHAnsi" w:hAnsiTheme="minorHAnsi" w:cstheme="minorHAnsi"/>
        </w:rPr>
        <w:t xml:space="preserve">Where: </w:t>
      </w:r>
    </w:p>
    <w:p w14:paraId="7274D6EB" w14:textId="3E83614E" w:rsidR="005B1AD2" w:rsidRPr="00976DF6" w:rsidRDefault="00000000" w:rsidP="00443733">
      <w:pPr>
        <w:pStyle w:val="ListParagraph"/>
        <w:numPr>
          <w:ilvl w:val="0"/>
          <w:numId w:val="7"/>
        </w:numPr>
        <w:spacing w:line="276" w:lineRule="auto"/>
        <w:rPr>
          <w:rFonts w:asciiTheme="minorHAnsi" w:eastAsia="Times New Roman" w:hAnsiTheme="minorHAnsi" w:cstheme="minorHAnsi"/>
          <w:lang w:val="en-IN"/>
        </w:rPr>
      </w:pPr>
      <m:oMath>
        <m:acc>
          <m:accPr>
            <m:ctrlPr>
              <w:rPr>
                <w:rFonts w:ascii="Cambria Math" w:eastAsia="Times New Roman" w:hAnsi="Cambria Math" w:cstheme="minorHAnsi"/>
                <w:i/>
                <w:lang w:val="en-IN"/>
              </w:rPr>
            </m:ctrlPr>
          </m:accPr>
          <m:e>
            <m:r>
              <w:rPr>
                <w:rFonts w:ascii="Cambria Math" w:eastAsia="Times New Roman" w:hAnsi="Cambria Math" w:cstheme="minorHAnsi"/>
                <w:lang w:val="en-IN"/>
              </w:rPr>
              <m:t>y</m:t>
            </m:r>
          </m:e>
        </m:acc>
      </m:oMath>
      <w:r w:rsidR="005B1AD2" w:rsidRPr="00976DF6">
        <w:rPr>
          <w:rFonts w:asciiTheme="minorHAnsi" w:eastAsia="Times New Roman" w:hAnsiTheme="minorHAnsi" w:cstheme="minorHAnsi"/>
          <w:lang w:val="en-IN"/>
        </w:rPr>
        <w:t>is the predictive value.</w:t>
      </w:r>
    </w:p>
    <w:p w14:paraId="10ECB535" w14:textId="6F905D35" w:rsidR="005B1AD2" w:rsidRPr="00976DF6" w:rsidRDefault="005B1AD2" w:rsidP="00443733">
      <w:pPr>
        <w:pStyle w:val="ListParagraph"/>
        <w:numPr>
          <w:ilvl w:val="0"/>
          <w:numId w:val="7"/>
        </w:numPr>
        <w:spacing w:line="276" w:lineRule="auto"/>
        <w:rPr>
          <w:rFonts w:asciiTheme="minorHAnsi" w:eastAsia="Times New Roman" w:hAnsiTheme="minorHAnsi" w:cstheme="minorHAnsi"/>
          <w:lang w:val="en-IN"/>
        </w:rPr>
      </w:pPr>
      <m:oMath>
        <m:r>
          <m:rPr>
            <m:sty m:val="p"/>
          </m:rPr>
          <w:rPr>
            <w:rFonts w:ascii="Cambria Math" w:eastAsia="Times New Roman" w:hAnsi="Cambria Math" w:cstheme="minorHAnsi"/>
            <w:lang w:val="en-IN"/>
          </w:rPr>
          <m:t>Τ</m:t>
        </m:r>
      </m:oMath>
      <w:r w:rsidRPr="00976DF6">
        <w:rPr>
          <w:rFonts w:asciiTheme="minorHAnsi" w:eastAsia="Times New Roman" w:hAnsiTheme="minorHAnsi" w:cstheme="minorHAnsi"/>
          <w:lang w:val="en-IN"/>
        </w:rPr>
        <w:t xml:space="preserve"> is the number of trees in the forest </w:t>
      </w:r>
    </w:p>
    <w:p w14:paraId="36C8EF6B" w14:textId="5FFD7923" w:rsidR="00A447A5" w:rsidRPr="00976DF6" w:rsidRDefault="00000000" w:rsidP="00443733">
      <w:pPr>
        <w:pStyle w:val="ListParagraph"/>
        <w:numPr>
          <w:ilvl w:val="0"/>
          <w:numId w:val="7"/>
        </w:numPr>
        <w:spacing w:line="276" w:lineRule="auto"/>
        <w:rPr>
          <w:rFonts w:asciiTheme="minorHAnsi" w:eastAsia="Times New Roman" w:hAnsiTheme="minorHAnsi" w:cstheme="minorHAnsi"/>
          <w:lang w:val="en-IN"/>
        </w:rPr>
      </w:pPr>
      <m:oMath>
        <m:sSub>
          <m:sSubPr>
            <m:ctrlPr>
              <w:rPr>
                <w:rFonts w:ascii="Cambria Math" w:eastAsia="Times New Roman" w:hAnsi="Cambria Math" w:cstheme="minorHAnsi"/>
                <w:i/>
                <w:lang w:val="en-IN"/>
              </w:rPr>
            </m:ctrlPr>
          </m:sSubPr>
          <m:e>
            <m:r>
              <w:rPr>
                <w:rFonts w:ascii="Cambria Math" w:eastAsia="Times New Roman" w:hAnsi="Cambria Math" w:cstheme="minorHAnsi"/>
                <w:lang w:val="en-IN"/>
              </w:rPr>
              <m:t>f</m:t>
            </m:r>
          </m:e>
          <m:sub>
            <m:r>
              <w:rPr>
                <w:rFonts w:ascii="Cambria Math" w:eastAsia="Times New Roman" w:hAnsi="Cambria Math" w:cstheme="minorHAnsi"/>
                <w:lang w:val="en-IN"/>
              </w:rPr>
              <m:t>t</m:t>
            </m:r>
          </m:sub>
        </m:sSub>
        <m:d>
          <m:dPr>
            <m:ctrlPr>
              <w:rPr>
                <w:rFonts w:ascii="Cambria Math" w:eastAsia="Times New Roman" w:hAnsi="Cambria Math" w:cstheme="minorHAnsi"/>
                <w:i/>
                <w:lang w:val="en-IN"/>
              </w:rPr>
            </m:ctrlPr>
          </m:dPr>
          <m:e>
            <m:r>
              <w:rPr>
                <w:rFonts w:ascii="Cambria Math" w:eastAsia="Times New Roman" w:hAnsi="Cambria Math" w:cstheme="minorHAnsi"/>
                <w:lang w:val="en-IN"/>
              </w:rPr>
              <m:t>x</m:t>
            </m:r>
          </m:e>
        </m:d>
      </m:oMath>
      <w:r w:rsidR="00C25603" w:rsidRPr="00976DF6">
        <w:rPr>
          <w:rFonts w:asciiTheme="minorHAnsi" w:eastAsia="Times New Roman" w:hAnsiTheme="minorHAnsi" w:cstheme="minorHAnsi"/>
          <w:lang w:val="en-IN"/>
        </w:rPr>
        <w:t xml:space="preserve">is the prediction of </w:t>
      </w:r>
      <w:r w:rsidR="000E1CCC">
        <w:rPr>
          <w:rFonts w:asciiTheme="minorHAnsi" w:eastAsia="Times New Roman" w:hAnsiTheme="minorHAnsi" w:cstheme="minorHAnsi"/>
          <w:lang w:val="en-IN"/>
        </w:rPr>
        <w:t xml:space="preserve">the </w:t>
      </w:r>
      <w:r w:rsidR="00C25603" w:rsidRPr="00976DF6">
        <w:rPr>
          <w:rFonts w:asciiTheme="minorHAnsi" w:eastAsia="Times New Roman" w:hAnsiTheme="minorHAnsi" w:cstheme="minorHAnsi"/>
          <w:lang w:val="en-IN"/>
        </w:rPr>
        <w:t>t-th tree.</w:t>
      </w:r>
    </w:p>
    <w:p w14:paraId="42C714B5" w14:textId="77777777" w:rsidR="00704221" w:rsidRPr="00976DF6" w:rsidRDefault="00704221" w:rsidP="00443733">
      <w:pPr>
        <w:spacing w:line="276" w:lineRule="auto"/>
        <w:rPr>
          <w:rFonts w:asciiTheme="minorHAnsi" w:hAnsiTheme="minorHAnsi" w:cstheme="minorHAnsi"/>
          <w:b/>
          <w:bCs/>
        </w:rPr>
      </w:pPr>
    </w:p>
    <w:p w14:paraId="4825CBE9" w14:textId="7B3C29AD" w:rsidR="00D677B8" w:rsidRPr="00976DF6" w:rsidRDefault="00D24789" w:rsidP="00443733">
      <w:pPr>
        <w:pStyle w:val="ListParagraph"/>
        <w:numPr>
          <w:ilvl w:val="0"/>
          <w:numId w:val="7"/>
        </w:numPr>
        <w:spacing w:line="276" w:lineRule="auto"/>
        <w:jc w:val="both"/>
        <w:rPr>
          <w:rFonts w:asciiTheme="minorHAnsi" w:hAnsiTheme="minorHAnsi" w:cstheme="minorHAnsi"/>
        </w:rPr>
      </w:pPr>
      <w:r w:rsidRPr="00976DF6">
        <w:rPr>
          <w:rFonts w:asciiTheme="minorHAnsi" w:hAnsiTheme="minorHAnsi" w:cstheme="minorHAnsi"/>
          <w:b/>
          <w:bCs/>
        </w:rPr>
        <w:t>XGBooST (</w:t>
      </w:r>
      <w:r w:rsidR="00D63F39" w:rsidRPr="00976DF6">
        <w:rPr>
          <w:rFonts w:asciiTheme="minorHAnsi" w:hAnsiTheme="minorHAnsi" w:cstheme="minorHAnsi"/>
          <w:b/>
          <w:bCs/>
        </w:rPr>
        <w:t>Extreme Gradient</w:t>
      </w:r>
      <w:r w:rsidR="00A447A5" w:rsidRPr="00976DF6">
        <w:rPr>
          <w:rFonts w:asciiTheme="minorHAnsi" w:hAnsiTheme="minorHAnsi" w:cstheme="minorHAnsi"/>
          <w:b/>
          <w:bCs/>
        </w:rPr>
        <w:t xml:space="preserve"> </w:t>
      </w:r>
      <w:r w:rsidR="00D63F39" w:rsidRPr="00976DF6">
        <w:rPr>
          <w:rFonts w:asciiTheme="minorHAnsi" w:hAnsiTheme="minorHAnsi" w:cstheme="minorHAnsi"/>
          <w:b/>
          <w:bCs/>
        </w:rPr>
        <w:t>Boosting</w:t>
      </w:r>
      <w:r w:rsidR="00FD4554" w:rsidRPr="00976DF6">
        <w:rPr>
          <w:rFonts w:asciiTheme="minorHAnsi" w:hAnsiTheme="minorHAnsi" w:cstheme="minorHAnsi"/>
          <w:b/>
          <w:bCs/>
        </w:rPr>
        <w:t>): -</w:t>
      </w:r>
      <w:r w:rsidR="00A447A5" w:rsidRPr="00976DF6">
        <w:rPr>
          <w:rFonts w:asciiTheme="minorHAnsi" w:hAnsiTheme="minorHAnsi" w:cstheme="minorHAnsi"/>
          <w:b/>
          <w:bCs/>
        </w:rPr>
        <w:t xml:space="preserve"> </w:t>
      </w:r>
      <w:r w:rsidR="00D63F39" w:rsidRPr="00976DF6">
        <w:rPr>
          <w:rFonts w:asciiTheme="minorHAnsi" w:hAnsiTheme="minorHAnsi" w:cstheme="minorHAnsi"/>
        </w:rPr>
        <w:t>XGBooST is reorganised for its outstanding performance when dealing with complex datasets, like time series data. This method is a good option for CO2 emission prediction since it reduces overfitting by optimising model performance using a regularisation approach. Nevertheless, XGBoost’s drawback is that it could be harder to interpret, when compared to other models, making its forecasts more difficult to comprehend.</w:t>
      </w:r>
    </w:p>
    <w:p w14:paraId="71FB8CF1" w14:textId="77777777" w:rsidR="00283522" w:rsidRPr="00976DF6" w:rsidRDefault="00283522" w:rsidP="005B1AD2">
      <w:pPr>
        <w:rPr>
          <w:rStyle w:val="mclose"/>
          <w:rFonts w:asciiTheme="minorHAnsi" w:hAnsiTheme="minorHAnsi" w:cstheme="minorHAnsi"/>
        </w:rPr>
      </w:pPr>
    </w:p>
    <w:p w14:paraId="4F994FA6" w14:textId="44131D00" w:rsidR="00D47E73" w:rsidRPr="00976DF6" w:rsidRDefault="00D47E73" w:rsidP="00443733">
      <w:pPr>
        <w:pStyle w:val="Caption"/>
        <w:keepNext/>
        <w:spacing w:line="276" w:lineRule="auto"/>
        <w:jc w:val="center"/>
        <w:rPr>
          <w:rFonts w:asciiTheme="minorHAnsi" w:hAnsiTheme="minorHAnsi" w:cstheme="minorHAnsi"/>
        </w:rPr>
      </w:pPr>
      <w:bookmarkStart w:id="119" w:name="_Toc176516521"/>
      <w:r w:rsidRPr="00976DF6">
        <w:rPr>
          <w:rFonts w:asciiTheme="minorHAnsi" w:hAnsiTheme="minorHAnsi" w:cstheme="minorHAnsi"/>
        </w:rPr>
        <w:t xml:space="preserve">Equation </w:t>
      </w:r>
      <w:r w:rsidRPr="00976DF6">
        <w:rPr>
          <w:rFonts w:asciiTheme="minorHAnsi" w:hAnsiTheme="minorHAnsi" w:cstheme="minorHAnsi"/>
        </w:rPr>
        <w:fldChar w:fldCharType="begin"/>
      </w:r>
      <w:r w:rsidRPr="00976DF6">
        <w:rPr>
          <w:rFonts w:asciiTheme="minorHAnsi" w:hAnsiTheme="minorHAnsi" w:cstheme="minorHAnsi"/>
        </w:rPr>
        <w:instrText xml:space="preserve"> SEQ Equation \* ARABIC </w:instrText>
      </w:r>
      <w:r w:rsidRPr="00976DF6">
        <w:rPr>
          <w:rFonts w:asciiTheme="minorHAnsi" w:hAnsiTheme="minorHAnsi" w:cstheme="minorHAnsi"/>
        </w:rPr>
        <w:fldChar w:fldCharType="separate"/>
      </w:r>
      <w:r w:rsidR="00613FA7" w:rsidRPr="00976DF6">
        <w:rPr>
          <w:rFonts w:asciiTheme="minorHAnsi" w:hAnsiTheme="minorHAnsi" w:cstheme="minorHAnsi"/>
          <w:noProof/>
        </w:rPr>
        <w:t>4</w:t>
      </w:r>
      <w:r w:rsidRPr="00976DF6">
        <w:rPr>
          <w:rFonts w:asciiTheme="minorHAnsi" w:hAnsiTheme="minorHAnsi" w:cstheme="minorHAnsi"/>
        </w:rPr>
        <w:fldChar w:fldCharType="end"/>
      </w:r>
      <w:r w:rsidRPr="00976DF6">
        <w:rPr>
          <w:rFonts w:asciiTheme="minorHAnsi" w:hAnsiTheme="minorHAnsi" w:cstheme="minorHAnsi"/>
        </w:rPr>
        <w:t>.- XGBoost Formula</w:t>
      </w:r>
      <w:bookmarkEnd w:id="119"/>
    </w:p>
    <w:p w14:paraId="66E49AF0" w14:textId="7478A8A8" w:rsidR="00FD4554" w:rsidRPr="00976DF6" w:rsidRDefault="00FD4554" w:rsidP="00443733">
      <w:pPr>
        <w:spacing w:line="276" w:lineRule="auto"/>
        <w:jc w:val="center"/>
        <w:rPr>
          <w:rStyle w:val="mclose"/>
          <w:rFonts w:asciiTheme="minorHAnsi" w:hAnsiTheme="minorHAnsi" w:cstheme="minorHAnsi"/>
        </w:rPr>
      </w:pPr>
      <w:r w:rsidRPr="00976DF6">
        <w:rPr>
          <w:rFonts w:asciiTheme="minorHAnsi" w:hAnsiTheme="minorHAnsi" w:cstheme="minorHAnsi"/>
          <w:noProof/>
        </w:rPr>
        <w:drawing>
          <wp:inline distT="0" distB="0" distL="0" distR="0" wp14:anchorId="53EB3143" wp14:editId="6EFEB8C7">
            <wp:extent cx="1498600" cy="825500"/>
            <wp:effectExtent l="0" t="0" r="0" b="0"/>
            <wp:docPr id="1040745011" name="Picture 2" descr="A mathematical equation with a number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45011" name="Picture 2" descr="A mathematical equation with a number and a squar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498600" cy="825500"/>
                    </a:xfrm>
                    <a:prstGeom prst="rect">
                      <a:avLst/>
                    </a:prstGeom>
                  </pic:spPr>
                </pic:pic>
              </a:graphicData>
            </a:graphic>
          </wp:inline>
        </w:drawing>
      </w:r>
    </w:p>
    <w:p w14:paraId="7CC8EDA6" w14:textId="4351F396" w:rsidR="00FD4554" w:rsidRPr="00976DF6" w:rsidRDefault="00FD4554" w:rsidP="00443733">
      <w:pPr>
        <w:spacing w:line="276" w:lineRule="auto"/>
        <w:rPr>
          <w:rFonts w:asciiTheme="minorHAnsi" w:hAnsiTheme="minorHAnsi" w:cstheme="minorHAnsi"/>
        </w:rPr>
      </w:pPr>
      <w:r w:rsidRPr="00976DF6">
        <w:rPr>
          <w:rFonts w:asciiTheme="minorHAnsi" w:hAnsiTheme="minorHAnsi" w:cstheme="minorHAnsi"/>
        </w:rPr>
        <w:t>Where:</w:t>
      </w:r>
    </w:p>
    <w:p w14:paraId="5973A212" w14:textId="6A8BC136" w:rsidR="00FD4554" w:rsidRPr="00976DF6" w:rsidRDefault="000E1CCC" w:rsidP="00443733">
      <w:pPr>
        <w:pStyle w:val="ListParagraph"/>
        <w:numPr>
          <w:ilvl w:val="0"/>
          <w:numId w:val="13"/>
        </w:numPr>
        <w:spacing w:line="276" w:lineRule="auto"/>
        <w:rPr>
          <w:rFonts w:asciiTheme="minorHAnsi" w:eastAsia="Times New Roman" w:hAnsiTheme="minorHAnsi" w:cstheme="minorHAnsi"/>
          <w:lang w:val="en-IN"/>
        </w:rPr>
      </w:pPr>
      <m:oMath>
        <m:r>
          <m:rPr>
            <m:sty m:val="p"/>
          </m:rPr>
          <w:rPr>
            <w:rFonts w:ascii="Cambria Math" w:eastAsia="Times New Roman" w:hAnsi="Cambria Math" w:cstheme="minorHAnsi"/>
            <w:lang w:val="en-IN"/>
          </w:rPr>
          <m:t>what</m:t>
        </m:r>
      </m:oMath>
      <w:r w:rsidR="00FD4554" w:rsidRPr="00976DF6">
        <w:rPr>
          <w:rFonts w:asciiTheme="minorHAnsi" w:eastAsia="Times New Roman" w:hAnsiTheme="minorHAnsi" w:cstheme="minorHAnsi"/>
          <w:lang w:val="en-IN"/>
        </w:rPr>
        <w:t xml:space="preserve"> is the predictive value</w:t>
      </w:r>
    </w:p>
    <w:p w14:paraId="014C92FF" w14:textId="4128E8B1" w:rsidR="00FD4554" w:rsidRPr="00976DF6" w:rsidRDefault="00FD4554" w:rsidP="00443733">
      <w:pPr>
        <w:pStyle w:val="ListParagraph"/>
        <w:numPr>
          <w:ilvl w:val="0"/>
          <w:numId w:val="13"/>
        </w:numPr>
        <w:spacing w:line="276" w:lineRule="auto"/>
        <w:rPr>
          <w:rFonts w:asciiTheme="minorHAnsi" w:eastAsia="Times New Roman" w:hAnsiTheme="minorHAnsi" w:cstheme="minorHAnsi"/>
          <w:lang w:val="en-IN"/>
        </w:rPr>
      </w:pPr>
      <m:oMath>
        <m:r>
          <m:rPr>
            <m:sty m:val="p"/>
          </m:rPr>
          <w:rPr>
            <w:rFonts w:ascii="Cambria Math" w:eastAsia="Times New Roman" w:hAnsi="Cambria Math" w:cstheme="minorHAnsi"/>
            <w:lang w:val="en-IN"/>
          </w:rPr>
          <m:t>Τ</m:t>
        </m:r>
      </m:oMath>
      <w:r w:rsidRPr="00976DF6">
        <w:rPr>
          <w:rFonts w:asciiTheme="minorHAnsi" w:eastAsia="Times New Roman" w:hAnsiTheme="minorHAnsi" w:cstheme="minorHAnsi"/>
          <w:lang w:val="en-IN"/>
        </w:rPr>
        <w:t xml:space="preserve"> is the number of trees in the forest </w:t>
      </w:r>
    </w:p>
    <w:p w14:paraId="45F917EF" w14:textId="198E1E8E" w:rsidR="00FD4554" w:rsidRPr="00976DF6" w:rsidRDefault="00000000" w:rsidP="00443733">
      <w:pPr>
        <w:pStyle w:val="ListParagraph"/>
        <w:numPr>
          <w:ilvl w:val="0"/>
          <w:numId w:val="13"/>
        </w:numPr>
        <w:spacing w:line="276" w:lineRule="auto"/>
        <w:rPr>
          <w:rFonts w:asciiTheme="minorHAnsi" w:eastAsia="Times New Roman" w:hAnsiTheme="minorHAnsi" w:cstheme="minorHAnsi"/>
          <w:lang w:val="en-IN"/>
        </w:rPr>
      </w:pPr>
      <m:oMath>
        <m:sSub>
          <m:sSubPr>
            <m:ctrlPr>
              <w:rPr>
                <w:rFonts w:ascii="Cambria Math" w:eastAsia="Times New Roman" w:hAnsi="Cambria Math" w:cstheme="minorHAnsi"/>
                <w:lang w:val="en-IN"/>
              </w:rPr>
            </m:ctrlPr>
          </m:sSubPr>
          <m:e>
            <m:r>
              <w:rPr>
                <w:rFonts w:ascii="Cambria Math" w:eastAsia="Times New Roman" w:hAnsi="Cambria Math" w:cstheme="minorHAnsi"/>
                <w:lang w:val="en-IN"/>
              </w:rPr>
              <m:t>f</m:t>
            </m:r>
          </m:e>
          <m:sub>
            <m:r>
              <w:rPr>
                <w:rFonts w:ascii="Cambria Math" w:eastAsia="Times New Roman" w:hAnsi="Cambria Math" w:cstheme="minorHAnsi"/>
                <w:lang w:val="en-IN"/>
              </w:rPr>
              <m:t>t</m:t>
            </m:r>
          </m:sub>
        </m:sSub>
        <m:d>
          <m:dPr>
            <m:ctrlPr>
              <w:rPr>
                <w:rFonts w:ascii="Cambria Math" w:eastAsia="Times New Roman" w:hAnsi="Cambria Math" w:cstheme="minorHAnsi"/>
                <w:lang w:val="en-IN"/>
              </w:rPr>
            </m:ctrlPr>
          </m:dPr>
          <m:e>
            <m:r>
              <w:rPr>
                <w:rFonts w:ascii="Cambria Math" w:eastAsia="Times New Roman" w:hAnsi="Cambria Math" w:cstheme="minorHAnsi"/>
                <w:lang w:val="en-IN"/>
              </w:rPr>
              <m:t>x</m:t>
            </m:r>
          </m:e>
        </m:d>
      </m:oMath>
      <w:r w:rsidR="00FD4554" w:rsidRPr="00976DF6">
        <w:rPr>
          <w:rFonts w:asciiTheme="minorHAnsi" w:eastAsia="Times New Roman" w:hAnsiTheme="minorHAnsi" w:cstheme="minorHAnsi"/>
          <w:lang w:val="en-IN"/>
        </w:rPr>
        <w:t xml:space="preserve">is the prediction of </w:t>
      </w:r>
      <w:r w:rsidR="00233882" w:rsidRPr="00976DF6">
        <w:rPr>
          <w:rFonts w:asciiTheme="minorHAnsi" w:eastAsia="Times New Roman" w:hAnsiTheme="minorHAnsi" w:cstheme="minorHAnsi"/>
          <w:lang w:val="en-IN"/>
        </w:rPr>
        <w:t xml:space="preserve">the </w:t>
      </w:r>
      <w:r w:rsidR="00FD4554" w:rsidRPr="00976DF6">
        <w:rPr>
          <w:rFonts w:asciiTheme="minorHAnsi" w:eastAsia="Times New Roman" w:hAnsiTheme="minorHAnsi" w:cstheme="minorHAnsi"/>
          <w:lang w:val="en-IN"/>
        </w:rPr>
        <w:t>t-th tree.</w:t>
      </w:r>
    </w:p>
    <w:p w14:paraId="161ACA3F" w14:textId="3834C1BF" w:rsidR="004A000F" w:rsidRPr="00976DF6" w:rsidRDefault="00FD4554" w:rsidP="00443733">
      <w:pPr>
        <w:pStyle w:val="ListParagraph"/>
        <w:numPr>
          <w:ilvl w:val="0"/>
          <w:numId w:val="13"/>
        </w:numPr>
        <w:spacing w:line="276" w:lineRule="auto"/>
        <w:rPr>
          <w:rStyle w:val="mclose"/>
          <w:rFonts w:asciiTheme="minorHAnsi" w:eastAsia="Times New Roman" w:hAnsiTheme="minorHAnsi" w:cstheme="minorHAnsi"/>
          <w:lang w:val="en-IN"/>
        </w:rPr>
      </w:pPr>
      <m:oMath>
        <m:r>
          <w:rPr>
            <w:rFonts w:ascii="Cambria Math" w:eastAsia="Times New Roman" w:hAnsi="Cambria Math" w:cstheme="minorHAnsi"/>
            <w:lang w:val="en-IN"/>
          </w:rPr>
          <m:t>η</m:t>
        </m:r>
      </m:oMath>
      <w:r w:rsidRPr="00976DF6">
        <w:rPr>
          <w:rFonts w:asciiTheme="minorHAnsi" w:eastAsia="Times New Roman" w:hAnsiTheme="minorHAnsi" w:cstheme="minorHAnsi"/>
          <w:lang w:val="en-IN"/>
        </w:rPr>
        <w:t xml:space="preserve"> is the learning rate, controlling the contribution of each tree.</w:t>
      </w:r>
    </w:p>
    <w:p w14:paraId="4BC2B274" w14:textId="77777777" w:rsidR="00283522" w:rsidRPr="00976DF6" w:rsidRDefault="00283522" w:rsidP="005B1AD2">
      <w:pPr>
        <w:pStyle w:val="ListParagraph"/>
        <w:ind w:left="1080"/>
        <w:rPr>
          <w:rStyle w:val="mclose"/>
          <w:rFonts w:asciiTheme="minorHAnsi" w:hAnsiTheme="minorHAnsi" w:cstheme="minorHAnsi"/>
        </w:rPr>
      </w:pPr>
    </w:p>
    <w:p w14:paraId="0293BF8F" w14:textId="22B22769" w:rsidR="0068600D" w:rsidRPr="00976DF6" w:rsidRDefault="00283522" w:rsidP="0068600D">
      <w:pPr>
        <w:pStyle w:val="Heading2"/>
        <w:rPr>
          <w:rFonts w:asciiTheme="minorHAnsi" w:hAnsiTheme="minorHAnsi" w:cstheme="minorHAnsi"/>
        </w:rPr>
      </w:pPr>
      <w:bookmarkStart w:id="120" w:name="_Toc176528065"/>
      <w:r w:rsidRPr="00976DF6">
        <w:rPr>
          <w:rFonts w:asciiTheme="minorHAnsi" w:hAnsiTheme="minorHAnsi" w:cstheme="minorHAnsi"/>
        </w:rPr>
        <w:t>4.6</w:t>
      </w:r>
      <w:r w:rsidR="003A025D" w:rsidRPr="00976DF6">
        <w:rPr>
          <w:rFonts w:asciiTheme="minorHAnsi" w:hAnsiTheme="minorHAnsi" w:cstheme="minorHAnsi"/>
        </w:rPr>
        <w:t>.2</w:t>
      </w:r>
      <w:r w:rsidRPr="00976DF6">
        <w:rPr>
          <w:rFonts w:asciiTheme="minorHAnsi" w:hAnsiTheme="minorHAnsi" w:cstheme="minorHAnsi"/>
        </w:rPr>
        <w:t xml:space="preserve"> H</w:t>
      </w:r>
      <w:r w:rsidR="00855E5F" w:rsidRPr="00976DF6">
        <w:rPr>
          <w:rFonts w:asciiTheme="minorHAnsi" w:hAnsiTheme="minorHAnsi" w:cstheme="minorHAnsi"/>
        </w:rPr>
        <w:t>yperparameters for Models</w:t>
      </w:r>
      <w:bookmarkEnd w:id="120"/>
    </w:p>
    <w:p w14:paraId="2230BDFD" w14:textId="77777777" w:rsidR="0068600D" w:rsidRPr="00976DF6" w:rsidRDefault="0068600D" w:rsidP="005B1AD2">
      <w:pPr>
        <w:rPr>
          <w:rFonts w:asciiTheme="minorHAnsi" w:hAnsiTheme="minorHAnsi" w:cstheme="minorHAnsi"/>
          <w:b/>
          <w:bCs/>
        </w:rPr>
      </w:pPr>
    </w:p>
    <w:p w14:paraId="2B93A0B4" w14:textId="47F517E2" w:rsidR="00855E5F" w:rsidRPr="00976DF6" w:rsidRDefault="00794794" w:rsidP="00443733">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Machine learning models with hyperparameters are those whose values are predetermined and not acquired through training data. In contrast to model parameters, which are changed during training, hyperparameters affect the model’s general structure and functionality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{"citationID":"gpBybi9i","properties":{"formattedCitation":"(Jin, 2022)","plainCitation":"(Jin, 2022)","noteIndex":0},"citationItems":[{"id":437,"uris":["http://zotero.org/users/local/M0DLkrZ1/items/I7HQSISG"],"itemData":{"id":437,"type":"article","abstract":"Hyperparameter plays an essential role in the ﬁtting of supervised machine learning algorithms. However, it is computationally expensive to tune all the tunable hyperparameters simultaneously especially for large data sets. In this paper, we give a deﬁnition of hyperparameter importance that can be estimated by subsampling procedures. According to the importance, hyperparameters can then be tuned on the entire data set more efﬁciently. We show theoretically that the proposed importance on subsets of data is consistent with the one on the population data under weak conditions. Numerical experiments show that the proposed importance is consistent and can save a lot of computational resources.","language":"en","note":"arXiv:2201.05132 [cs, stat]","number":"arXiv:2201.05132","publisher":"arXiv","source":"arXiv.org","title":"Hyperparameter Importance for Machine Learning Algorithms","URL":"http://arxiv.org/abs/2201.05132","author":[{"family":"Jin","given":"Honghe"}],"accessed":{"date-parts":[["2024",8,28]]},"issued":{"date-parts":[["2022",1,13]]}}}],"schema":"https://github.com/citation-style-language/schema/raw/master/csl-citation.json"}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(Jin, 2022)</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 Effective hyperparameter tuning is essential as it greatly affects the model’s computational efficiency, performance, and capacity for generalisation.</w:t>
      </w:r>
    </w:p>
    <w:p w14:paraId="015FDC78" w14:textId="77777777" w:rsidR="0068600D" w:rsidRPr="00976DF6" w:rsidRDefault="0068600D" w:rsidP="00443733">
      <w:pPr>
        <w:spacing w:line="276" w:lineRule="auto"/>
        <w:jc w:val="both"/>
        <w:rPr>
          <w:rFonts w:asciiTheme="minorHAnsi" w:hAnsiTheme="minorHAnsi" w:cstheme="minorHAnsi"/>
        </w:rPr>
      </w:pPr>
    </w:p>
    <w:p w14:paraId="65FB546D" w14:textId="05B3AF39" w:rsidR="003A025D" w:rsidRPr="00976DF6" w:rsidRDefault="003A025D" w:rsidP="00443733">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For this research, four machine learning models have been selected for predicting the CO2 emissions in the USA, </w:t>
      </w:r>
      <w:r w:rsidR="00796F34" w:rsidRPr="00976DF6">
        <w:rPr>
          <w:rFonts w:asciiTheme="minorHAnsi" w:hAnsiTheme="minorHAnsi" w:cstheme="minorHAnsi"/>
          <w:sz w:val="22"/>
          <w:szCs w:val="22"/>
        </w:rPr>
        <w:t xml:space="preserve">each model hyperparameter has been chosen to maximise efficiency. The Random Forest model’s number of trees (n-estimators) was </w:t>
      </w:r>
      <w:r w:rsidR="000A31D9" w:rsidRPr="00976DF6">
        <w:rPr>
          <w:rFonts w:asciiTheme="minorHAnsi" w:hAnsiTheme="minorHAnsi" w:cstheme="minorHAnsi"/>
          <w:sz w:val="22"/>
          <w:szCs w:val="22"/>
        </w:rPr>
        <w:t>100</w:t>
      </w:r>
      <w:r w:rsidR="00796F34" w:rsidRPr="00976DF6">
        <w:rPr>
          <w:rFonts w:asciiTheme="minorHAnsi" w:hAnsiTheme="minorHAnsi" w:cstheme="minorHAnsi"/>
          <w:sz w:val="22"/>
          <w:szCs w:val="22"/>
        </w:rPr>
        <w:t xml:space="preserve">. The necessity to manage computing complexity while improving forecasting </w:t>
      </w:r>
      <w:r w:rsidR="003E4922" w:rsidRPr="00976DF6">
        <w:rPr>
          <w:rFonts w:asciiTheme="minorHAnsi" w:hAnsiTheme="minorHAnsi" w:cstheme="minorHAnsi"/>
          <w:sz w:val="22"/>
          <w:szCs w:val="22"/>
        </w:rPr>
        <w:t xml:space="preserve">accuracy led to this decision. In general, more trees increase model stability and lower variation, resulting in strong performance across various data subsets </w:t>
      </w:r>
      <w:r w:rsidR="000A31D9" w:rsidRPr="00976DF6">
        <w:rPr>
          <w:rFonts w:asciiTheme="minorHAnsi" w:hAnsiTheme="minorHAnsi" w:cstheme="minorHAnsi"/>
          <w:sz w:val="22"/>
          <w:szCs w:val="22"/>
        </w:rPr>
        <w:t>(Tan, H., 2022).</w:t>
      </w:r>
    </w:p>
    <w:p w14:paraId="4B2B5B85" w14:textId="77777777" w:rsidR="0068600D" w:rsidRPr="00976DF6" w:rsidRDefault="0068600D" w:rsidP="00443733">
      <w:pPr>
        <w:spacing w:line="276" w:lineRule="auto"/>
        <w:jc w:val="both"/>
        <w:rPr>
          <w:rFonts w:asciiTheme="minorHAnsi" w:hAnsiTheme="minorHAnsi" w:cstheme="minorHAnsi"/>
          <w:sz w:val="22"/>
          <w:szCs w:val="22"/>
        </w:rPr>
      </w:pPr>
    </w:p>
    <w:p w14:paraId="599F546E" w14:textId="2B698DCA" w:rsidR="003E4922" w:rsidRPr="00976DF6" w:rsidRDefault="003E4922" w:rsidP="00443733">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There were 38 boosting rounds (n-estimators) used for the XGBoost model. Through a rigorous process of testing, the number of iterations was established to balance the model’s capacity to learn complicated patterns without overfitting. The model can capture non-linear correlations in the data while preserving generalisability thanks to the reasonable number of boosting rounds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{"citationID":"dwWRrThw","properties":{"formattedCitation":"(Si and Du, 2020)","plainCitation":"(Si and Du, 2020)","noteIndex":0},"citationItems":[{"id":444,"uris":["http://zotero.org/users/local/M0DLkrZ1/items/EYWFAJMP"],"itemData":{"id":444,"type":"article-journal","abstract":"Predictive emissions monitoring systems (PEMSs) are alternatives to continuous emissions monitoring systems (CEMSs) for monitoring air pollutants, such as NOx. Existing PEMSs and related research have focused on applying artificial neural network (ANN) algorithms. However, ANN-based models are treated as “black boxes”. Regulators and decision makers without a statistical background often have difficulty understanding these models, which poses a significant challenge for a broader application of PEMSs. In this study, we proposed a tree-based ensemble method with gradient boosting techniques for PEMS development. Compared to ANNs, tree-based methods are easier to understand and require less effort to preprocess data, fewer hyperparameters for model tuning, and less time for model training. We developed a predictive model using a gradient boosting machine learning library called XGBoost to monitor NOx emissions from a boiler located in Alberta, Canada. The model uses five process parameters as inputs and the predicted NOx emissions as output. We trained the model with 202,047 samples using random search methods to determine the best model and tested the model with 50,512 samples. We evaluated the test results against US EPA PEMS standards. The model passed all the statistical tests for precision outlined by US EPA Performance Specification 16. The Pearson correlation r value was 0.98 between the XGBoost-predicted NOx values and the CEMS-measured NOx values. The RMSE was 0.14, and the MAE was 0.09. We conclude that XGBoost is a good option for developing PEMSs. Facility operators can use the method provided in this study to develop PEMSs by themselves using the open-source library XGBoost at no cost.","container-title":"Environmental Technology &amp; Innovation","DOI":"10.1016/j.eti.2020.101028","ISSN":"2352-1864","journalAbbreviation":"Environmental Technology &amp; Innovation","page":"101028","source":"ScienceDirect","title":"Development of a predictive emissions model using a gradient boosting machine learning method","volume":"20","author":[{"family":"Si","given":"Minxing"},{"family":"Du","given":"Ke"}],"issued":{"date-parts":[["2020",11,1]]}}}],"schema":"https://github.com/citation-style-language/schema/raw/master/csl-citation.json"}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(Si and Du, 2020)</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w:t>
      </w:r>
    </w:p>
    <w:p w14:paraId="3FE7CB13" w14:textId="77777777" w:rsidR="0068600D" w:rsidRPr="00976DF6" w:rsidRDefault="0068600D" w:rsidP="00443733">
      <w:pPr>
        <w:spacing w:line="276" w:lineRule="auto"/>
        <w:jc w:val="both"/>
        <w:rPr>
          <w:rFonts w:asciiTheme="minorHAnsi" w:hAnsiTheme="minorHAnsi" w:cstheme="minorHAnsi"/>
          <w:sz w:val="22"/>
          <w:szCs w:val="22"/>
        </w:rPr>
      </w:pPr>
    </w:p>
    <w:p w14:paraId="54F647E3" w14:textId="54BBF678" w:rsidR="002F24CF" w:rsidRPr="00976DF6" w:rsidRDefault="001E2B11" w:rsidP="00443733">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ARIMA and SARIMA were used to capture the complex patterns in the CO2 emissions data. With an order of (1,2,1), the ARIMA model was set up to simulate temporal dynamics using a moving average component (q=1), a single lag term (p=1), and second-order differencing (d=2). In addition, the SARIMA model configuration takes into consideration the monthly seasonality present in the data. These hyperparameters were carefully selected to ensure that the models produced precise and understandable CO2 emissions projections, accounting for both seasonal impacts and linear trends, through empirical testing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{"citationID":"ZhoBNKkk","properties":{"formattedCitation":"(Kumari and Singh, 2023)","plainCitation":"(Kumari and Singh, 2023)","noteIndex":0},"citationItems":[{"id":446,"uris":["http://zotero.org/users/local/M0DLkrZ1/items/VXAJIVGN"],"itemData":{"id":446,"type":"article-journal","abstract":"China, India, and the USA are the countries with the highest energy consumption and CO2 emissions globally. As per the report of datacommons.org, CO2 emission in India is 1.80 metric tons per capita, which is harmful to living beings, so this paper presents India’s detrimental CO2 emission effect with the prediction of CO2 emission for the next 10 years based on univariate time-series data from 1980 to 2019. We have used three statistical models; autoregressive-integrated moving average (ARIMA) model, seasonal autoregressive-integrated moving average with exogenous factors (SARIMAX) model, and the Holt-Winters model, two machine learning models, i.e., linear regression and random forest model and a deep learning-based long short-term memory (LSTM) model. This paper brings together a variety of models and allows us to work on data prediction. The performance analysis shows that LSTM, SARIMAX, and Holt-Winters are the three most accurate models among the six models based on nine performance metrics. Results conclude that LSTM is the best model for CO2 emission prediction with the 3.101% MAPE value, 60.635 RMSE value, 28.898 MedAE value, and along with other performance metrics. A comparative study also concludes the same. Therefore, the deep learning-based LSTM model is suggested as one of the most appropriate models for CO2 emission prediction.","container-title":"Environmental Science and Pollution Research","DOI":"10.1007/s11356-022-21723-8","ISSN":"1614-7499","issue":"55","journalAbbreviation":"Environ Sci Pollut Res","language":"en","page":"116601-116616","source":"Springer Link","title":"Machine learning-based time series models for effective CO2 emission prediction in India","volume":"30","author":[{"family":"Kumari","given":"Surbhi"},{"family":"Singh","given":"Sunil Kumar"}],"issued":{"date-parts":[["2023",11,1]]}}}],"schema":"https://github.com/citation-style-language/schema/raw/master/csl-citation.json"}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sz w:val="22"/>
          <w:szCs w:val="22"/>
        </w:rPr>
        <w:t>(Kumari and Singh, 2023)</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w:t>
      </w:r>
    </w:p>
    <w:p w14:paraId="0676FF97" w14:textId="77777777" w:rsidR="0068600D" w:rsidRPr="00976DF6" w:rsidRDefault="0068600D" w:rsidP="00603531">
      <w:pPr>
        <w:jc w:val="both"/>
        <w:rPr>
          <w:rFonts w:asciiTheme="minorHAnsi" w:hAnsiTheme="minorHAnsi" w:cstheme="minorHAnsi"/>
          <w:sz w:val="22"/>
          <w:szCs w:val="22"/>
        </w:rPr>
      </w:pPr>
    </w:p>
    <w:p w14:paraId="6174C7F1" w14:textId="77777777" w:rsidR="0068600D" w:rsidRPr="00976DF6" w:rsidRDefault="0068600D" w:rsidP="00603531">
      <w:pPr>
        <w:jc w:val="both"/>
        <w:rPr>
          <w:rFonts w:asciiTheme="minorHAnsi" w:hAnsiTheme="minorHAnsi" w:cstheme="minorHAnsi"/>
          <w:sz w:val="22"/>
          <w:szCs w:val="22"/>
        </w:rPr>
      </w:pPr>
    </w:p>
    <w:p w14:paraId="748ABC96" w14:textId="77777777" w:rsidR="002F24CF" w:rsidRPr="00976DF6" w:rsidRDefault="002F24CF" w:rsidP="0068600D">
      <w:pPr>
        <w:jc w:val="both"/>
        <w:rPr>
          <w:rFonts w:asciiTheme="minorHAnsi" w:hAnsiTheme="minorHAnsi" w:cstheme="minorHAnsi"/>
          <w:sz w:val="22"/>
          <w:szCs w:val="22"/>
        </w:rPr>
      </w:pPr>
    </w:p>
    <w:p w14:paraId="091F8AD4" w14:textId="08EA96AE" w:rsidR="00F56C7E" w:rsidRPr="00976DF6" w:rsidRDefault="00F56C7E" w:rsidP="0068600D">
      <w:pPr>
        <w:pStyle w:val="Heading2"/>
        <w:rPr>
          <w:rFonts w:asciiTheme="minorHAnsi" w:hAnsiTheme="minorHAnsi" w:cstheme="minorHAnsi"/>
        </w:rPr>
      </w:pPr>
      <w:bookmarkStart w:id="121" w:name="_Toc176528066"/>
      <w:r w:rsidRPr="00976DF6">
        <w:rPr>
          <w:rFonts w:asciiTheme="minorHAnsi" w:hAnsiTheme="minorHAnsi" w:cstheme="minorHAnsi"/>
        </w:rPr>
        <w:t>4.6.3 Performance Matrix for Models</w:t>
      </w:r>
      <w:bookmarkEnd w:id="121"/>
    </w:p>
    <w:p w14:paraId="7EEC4213" w14:textId="77777777" w:rsidR="0068600D" w:rsidRPr="00976DF6" w:rsidRDefault="0068600D" w:rsidP="0068600D">
      <w:pPr>
        <w:rPr>
          <w:rFonts w:asciiTheme="minorHAnsi" w:hAnsiTheme="minorHAnsi" w:cstheme="minorHAnsi"/>
          <w:lang w:val="en-GB"/>
        </w:rPr>
      </w:pPr>
    </w:p>
    <w:p w14:paraId="5588FA5B" w14:textId="0C33F6DF" w:rsidR="00F56C7E" w:rsidRPr="00976DF6" w:rsidRDefault="00F56C7E" w:rsidP="00443733">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Performance metrics are crucial instruments for assessing the precision and efficacy of prediction models. By measuring the discrepancy between expected and actual results, these metrics enable researchers to evaluate the efficacy of the models and make necessary modifications </w:t>
      </w:r>
      <w:r w:rsidRPr="00976DF6">
        <w:rPr>
          <w:rFonts w:asciiTheme="minorHAnsi" w:hAnsiTheme="minorHAnsi" w:cstheme="minorHAnsi"/>
          <w:sz w:val="22"/>
          <w:szCs w:val="22"/>
        </w:rPr>
        <w:fldChar w:fldCharType="begin"/>
      </w:r>
      <w:r w:rsidRPr="00976DF6">
        <w:rPr>
          <w:rFonts w:asciiTheme="minorHAnsi" w:hAnsiTheme="minorHAnsi" w:cstheme="minorHAnsi"/>
          <w:sz w:val="22"/>
          <w:szCs w:val="22"/>
        </w:rPr>
        <w:instrText xml:space="preserve"> ADDIN ZOTERO_ITEM CSL_CITATION {"citationID":"gbbqyowH","properties":{"formattedCitation":"(Erickson, B. J. and Kitamura, 2021)","plainCitation":"(Erickson, B. J. and Kitamura, 2021)","noteIndex":0},"citationItems":[{"id":448,"uris":["http://zotero.org/users/local/M0DLkrZ1/items/BLI5KZVP"],"itemData":{"id":448,"type":"article-journal","container-title":"Radiology: Artificial Intelligence","DOI":"10.1148/ryai.2021200126","issue":"3","note":"publisher: Radiological Society of North America","page":"e200126","source":"pubs.rsna.org (Atypon)","title":"Magician’s Corner: 9. Performance Metrics for Machine Learning                     Models","title-short":"Magician’s Corner","volume":"3","author":[{"family":"Erickson","given":"Bradley                             J."},{"family":"Kitamura","given":"Felipe"}],"issued":{"date-parts":[["2021",5]]}}}],"schema":"https://github.com/citation-style-language/schema/raw/master/csl-citation.json"} </w:instrText>
      </w:r>
      <w:r w:rsidRPr="00976DF6">
        <w:rPr>
          <w:rFonts w:asciiTheme="minorHAnsi" w:hAnsiTheme="minorHAnsi" w:cstheme="minorHAnsi"/>
          <w:sz w:val="22"/>
          <w:szCs w:val="22"/>
        </w:rPr>
        <w:fldChar w:fldCharType="separate"/>
      </w:r>
      <w:r w:rsidRPr="00976DF6">
        <w:rPr>
          <w:rFonts w:asciiTheme="minorHAnsi" w:hAnsiTheme="minorHAnsi" w:cstheme="minorHAnsi"/>
          <w:noProof/>
          <w:sz w:val="22"/>
          <w:szCs w:val="22"/>
        </w:rPr>
        <w:t>(Erickson, B. J. and Kitamura, 2021)</w:t>
      </w:r>
      <w:r w:rsidRPr="00976DF6">
        <w:rPr>
          <w:rFonts w:asciiTheme="minorHAnsi" w:hAnsiTheme="minorHAnsi" w:cstheme="minorHAnsi"/>
          <w:sz w:val="22"/>
          <w:szCs w:val="22"/>
        </w:rPr>
        <w:fldChar w:fldCharType="end"/>
      </w:r>
      <w:r w:rsidRPr="00976DF6">
        <w:rPr>
          <w:rFonts w:asciiTheme="minorHAnsi" w:hAnsiTheme="minorHAnsi" w:cstheme="minorHAnsi"/>
          <w:sz w:val="22"/>
          <w:szCs w:val="22"/>
        </w:rPr>
        <w:t>.</w:t>
      </w:r>
    </w:p>
    <w:p w14:paraId="1C878174" w14:textId="77777777" w:rsidR="0068600D" w:rsidRPr="00976DF6" w:rsidRDefault="0068600D" w:rsidP="00443733">
      <w:pPr>
        <w:spacing w:line="276" w:lineRule="auto"/>
        <w:jc w:val="both"/>
        <w:rPr>
          <w:rFonts w:asciiTheme="minorHAnsi" w:hAnsiTheme="minorHAnsi" w:cstheme="minorHAnsi"/>
          <w:sz w:val="22"/>
          <w:szCs w:val="22"/>
        </w:rPr>
      </w:pPr>
    </w:p>
    <w:p w14:paraId="33C9E7A0" w14:textId="511005CC" w:rsidR="00AD7EC9" w:rsidRPr="00976DF6" w:rsidRDefault="00AD7EC9" w:rsidP="00443733">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In this research, </w:t>
      </w:r>
      <w:r w:rsidR="00FF223F" w:rsidRPr="00976DF6">
        <w:rPr>
          <w:rFonts w:asciiTheme="minorHAnsi" w:hAnsiTheme="minorHAnsi" w:cstheme="minorHAnsi"/>
          <w:sz w:val="22"/>
          <w:szCs w:val="22"/>
        </w:rPr>
        <w:t>mean absolute percentage e</w:t>
      </w:r>
      <w:r w:rsidRPr="00976DF6">
        <w:rPr>
          <w:rFonts w:asciiTheme="minorHAnsi" w:hAnsiTheme="minorHAnsi" w:cstheme="minorHAnsi"/>
          <w:sz w:val="22"/>
          <w:szCs w:val="22"/>
        </w:rPr>
        <w:t xml:space="preserve">rror (MAPE) and </w:t>
      </w:r>
      <w:r w:rsidR="00FF223F" w:rsidRPr="00976DF6">
        <w:rPr>
          <w:rFonts w:asciiTheme="minorHAnsi" w:hAnsiTheme="minorHAnsi" w:cstheme="minorHAnsi"/>
          <w:sz w:val="22"/>
          <w:szCs w:val="22"/>
        </w:rPr>
        <w:t>root mean square e</w:t>
      </w:r>
      <w:r w:rsidRPr="00976DF6">
        <w:rPr>
          <w:rFonts w:asciiTheme="minorHAnsi" w:hAnsiTheme="minorHAnsi" w:cstheme="minorHAnsi"/>
          <w:sz w:val="22"/>
          <w:szCs w:val="22"/>
        </w:rPr>
        <w:t xml:space="preserve">rror (RMSE) </w:t>
      </w:r>
      <w:r w:rsidR="00FF223F" w:rsidRPr="00976DF6">
        <w:rPr>
          <w:rFonts w:asciiTheme="minorHAnsi" w:hAnsiTheme="minorHAnsi" w:cstheme="minorHAnsi"/>
          <w:sz w:val="22"/>
          <w:szCs w:val="22"/>
        </w:rPr>
        <w:t>were</w:t>
      </w:r>
      <w:r w:rsidRPr="00976DF6">
        <w:rPr>
          <w:rFonts w:asciiTheme="minorHAnsi" w:hAnsiTheme="minorHAnsi" w:cstheme="minorHAnsi"/>
          <w:sz w:val="22"/>
          <w:szCs w:val="22"/>
        </w:rPr>
        <w:t xml:space="preserve"> used to evaluate the model performance and compare them to select the best model for this study. MAPE and RMSE have been </w:t>
      </w:r>
      <w:r w:rsidR="00FF223F" w:rsidRPr="00976DF6">
        <w:rPr>
          <w:rFonts w:asciiTheme="minorHAnsi" w:hAnsiTheme="minorHAnsi" w:cstheme="minorHAnsi"/>
          <w:sz w:val="22"/>
          <w:szCs w:val="22"/>
        </w:rPr>
        <w:t>chosen</w:t>
      </w:r>
      <w:r w:rsidRPr="00976DF6">
        <w:rPr>
          <w:rFonts w:asciiTheme="minorHAnsi" w:hAnsiTheme="minorHAnsi" w:cstheme="minorHAnsi"/>
          <w:sz w:val="22"/>
          <w:szCs w:val="22"/>
        </w:rPr>
        <w:t xml:space="preserve"> based on the literature review as these are the </w:t>
      </w:r>
      <w:r w:rsidR="000A31D9" w:rsidRPr="00976DF6">
        <w:rPr>
          <w:rFonts w:asciiTheme="minorHAnsi" w:hAnsiTheme="minorHAnsi" w:cstheme="minorHAnsi"/>
          <w:sz w:val="22"/>
          <w:szCs w:val="22"/>
        </w:rPr>
        <w:t>models</w:t>
      </w:r>
      <w:r w:rsidRPr="00976DF6">
        <w:rPr>
          <w:rFonts w:asciiTheme="minorHAnsi" w:hAnsiTheme="minorHAnsi" w:cstheme="minorHAnsi"/>
          <w:sz w:val="22"/>
          <w:szCs w:val="22"/>
        </w:rPr>
        <w:t xml:space="preserve"> used matrix for the evaluation of the models for carbon emissions.</w:t>
      </w:r>
      <w:r w:rsidR="0068600D" w:rsidRPr="00976DF6">
        <w:rPr>
          <w:rFonts w:asciiTheme="minorHAnsi" w:hAnsiTheme="minorHAnsi" w:cstheme="minorHAnsi"/>
          <w:sz w:val="22"/>
          <w:szCs w:val="22"/>
        </w:rPr>
        <w:t xml:space="preserve"> </w:t>
      </w:r>
      <w:r w:rsidRPr="00976DF6">
        <w:rPr>
          <w:rFonts w:asciiTheme="minorHAnsi" w:hAnsiTheme="minorHAnsi" w:cstheme="minorHAnsi"/>
          <w:sz w:val="22"/>
          <w:szCs w:val="22"/>
        </w:rPr>
        <w:t>RMSE</w:t>
      </w:r>
      <w:r w:rsidR="00FB6830" w:rsidRPr="00976DF6">
        <w:rPr>
          <w:rFonts w:asciiTheme="minorHAnsi" w:hAnsiTheme="minorHAnsi" w:cstheme="minorHAnsi"/>
          <w:sz w:val="22"/>
          <w:szCs w:val="22"/>
        </w:rPr>
        <w:t xml:space="preserve"> calculate the square root of the average squared differences between the expected and actual values, as it highlights bigger mistakes, it is more susceptible to outliers.</w:t>
      </w:r>
    </w:p>
    <w:p w14:paraId="54CD70DA" w14:textId="77777777" w:rsidR="00862069" w:rsidRPr="00976DF6" w:rsidRDefault="00862069" w:rsidP="00603531">
      <w:pPr>
        <w:jc w:val="both"/>
        <w:rPr>
          <w:rFonts w:asciiTheme="minorHAnsi" w:hAnsiTheme="minorHAnsi" w:cstheme="minorHAnsi"/>
        </w:rPr>
      </w:pPr>
    </w:p>
    <w:p w14:paraId="61375E21" w14:textId="6EEF72C1" w:rsidR="00613FA7" w:rsidRPr="00976DF6" w:rsidRDefault="00613FA7" w:rsidP="00613FA7">
      <w:pPr>
        <w:pStyle w:val="Caption"/>
        <w:keepNext/>
        <w:jc w:val="center"/>
        <w:rPr>
          <w:rFonts w:asciiTheme="minorHAnsi" w:hAnsiTheme="minorHAnsi" w:cstheme="minorHAnsi"/>
        </w:rPr>
      </w:pPr>
      <w:bookmarkStart w:id="122" w:name="_Toc176516522"/>
      <w:r w:rsidRPr="00976DF6">
        <w:rPr>
          <w:rFonts w:asciiTheme="minorHAnsi" w:hAnsiTheme="minorHAnsi" w:cstheme="minorHAnsi"/>
        </w:rPr>
        <w:t xml:space="preserve">Equation </w:t>
      </w:r>
      <w:r w:rsidRPr="00976DF6">
        <w:rPr>
          <w:rFonts w:asciiTheme="minorHAnsi" w:hAnsiTheme="minorHAnsi" w:cstheme="minorHAnsi"/>
        </w:rPr>
        <w:fldChar w:fldCharType="begin"/>
      </w:r>
      <w:r w:rsidRPr="00976DF6">
        <w:rPr>
          <w:rFonts w:asciiTheme="minorHAnsi" w:hAnsiTheme="minorHAnsi" w:cstheme="minorHAnsi"/>
        </w:rPr>
        <w:instrText xml:space="preserve"> SEQ Equation \* ARABIC </w:instrText>
      </w:r>
      <w:r w:rsidRPr="00976DF6">
        <w:rPr>
          <w:rFonts w:asciiTheme="minorHAnsi" w:hAnsiTheme="minorHAnsi" w:cstheme="minorHAnsi"/>
        </w:rPr>
        <w:fldChar w:fldCharType="separate"/>
      </w:r>
      <w:r w:rsidRPr="00976DF6">
        <w:rPr>
          <w:rFonts w:asciiTheme="minorHAnsi" w:hAnsiTheme="minorHAnsi" w:cstheme="minorHAnsi"/>
          <w:noProof/>
        </w:rPr>
        <w:t>5</w:t>
      </w:r>
      <w:r w:rsidRPr="00976DF6">
        <w:rPr>
          <w:rFonts w:asciiTheme="minorHAnsi" w:hAnsiTheme="minorHAnsi" w:cstheme="minorHAnsi"/>
        </w:rPr>
        <w:fldChar w:fldCharType="end"/>
      </w:r>
      <w:r w:rsidRPr="00976DF6">
        <w:rPr>
          <w:rFonts w:asciiTheme="minorHAnsi" w:hAnsiTheme="minorHAnsi" w:cstheme="minorHAnsi"/>
        </w:rPr>
        <w:t>.- Root Mean Square Root Formula</w:t>
      </w:r>
      <w:bookmarkEnd w:id="122"/>
    </w:p>
    <w:p w14:paraId="6991B1AA" w14:textId="746CD14E" w:rsidR="00FB6830" w:rsidRPr="00976DF6" w:rsidRDefault="00FB6830" w:rsidP="004243B4">
      <w:pPr>
        <w:jc w:val="center"/>
        <w:rPr>
          <w:rFonts w:asciiTheme="minorHAnsi" w:hAnsiTheme="minorHAnsi" w:cstheme="minorHAnsi"/>
        </w:rPr>
      </w:pPr>
      <w:r w:rsidRPr="00976DF6">
        <w:rPr>
          <w:rFonts w:asciiTheme="minorHAnsi" w:hAnsiTheme="minorHAnsi" w:cstheme="minorHAnsi"/>
          <w:noProof/>
        </w:rPr>
        <w:drawing>
          <wp:inline distT="0" distB="0" distL="0" distR="0" wp14:anchorId="489722AC" wp14:editId="7326E86B">
            <wp:extent cx="2103187" cy="856034"/>
            <wp:effectExtent l="0" t="0" r="5080" b="0"/>
            <wp:docPr id="742266655" name="Picture 1" descr="A mathematical equation with a square and square with a square and square with a square and a square with a square and a square with a square and a square with a square and a square with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6655" name="Picture 1" descr="A mathematical equation with a square and square with a square and square with a square and a square with a square and a square with a square and a square with a square and a square with a&#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3187" cy="856034"/>
                    </a:xfrm>
                    <a:prstGeom prst="rect">
                      <a:avLst/>
                    </a:prstGeom>
                  </pic:spPr>
                </pic:pic>
              </a:graphicData>
            </a:graphic>
          </wp:inline>
        </w:drawing>
      </w:r>
    </w:p>
    <w:p w14:paraId="6D64840A" w14:textId="77777777" w:rsidR="00FB6830" w:rsidRPr="00976DF6" w:rsidRDefault="00FB6830" w:rsidP="005B1AD2">
      <w:pPr>
        <w:rPr>
          <w:rFonts w:asciiTheme="minorHAnsi" w:hAnsiTheme="minorHAnsi" w:cstheme="minorHAnsi"/>
        </w:rPr>
      </w:pPr>
    </w:p>
    <w:p w14:paraId="1F7391DF" w14:textId="0DA6808B" w:rsidR="00FB6830" w:rsidRPr="00976DF6" w:rsidRDefault="00FB6830" w:rsidP="00C44B17">
      <w:pPr>
        <w:numPr>
          <w:ilvl w:val="0"/>
          <w:numId w:val="7"/>
        </w:numPr>
        <w:shd w:val="clear" w:color="auto" w:fill="FFFFFF"/>
        <w:spacing w:before="100" w:beforeAutospacing="1" w:after="100" w:afterAutospacing="1" w:line="276" w:lineRule="auto"/>
        <w:rPr>
          <w:rFonts w:asciiTheme="minorHAnsi" w:hAnsiTheme="minorHAnsi" w:cstheme="minorHAnsi"/>
          <w:sz w:val="22"/>
          <w:szCs w:val="22"/>
        </w:rPr>
      </w:pPr>
      <w:r w:rsidRPr="00976DF6">
        <w:rPr>
          <w:rFonts w:asciiTheme="minorHAnsi" w:hAnsiTheme="minorHAnsi" w:cstheme="minorHAnsi"/>
          <w:sz w:val="22"/>
          <w:szCs w:val="22"/>
        </w:rPr>
        <w:t>y</w:t>
      </w:r>
      <w:r w:rsidRPr="00976DF6">
        <w:rPr>
          <w:rFonts w:asciiTheme="minorHAnsi" w:hAnsiTheme="minorHAnsi" w:cstheme="minorHAnsi"/>
          <w:color w:val="767673"/>
          <w:sz w:val="22"/>
          <w:szCs w:val="22"/>
          <w:shd w:val="clear" w:color="auto" w:fill="FFFFFF"/>
          <w:vertAlign w:val="subscript"/>
        </w:rPr>
        <w:t>i</w:t>
      </w:r>
      <w:r w:rsidRPr="00976DF6">
        <w:rPr>
          <w:rFonts w:asciiTheme="minorHAnsi" w:hAnsiTheme="minorHAnsi" w:cstheme="minorHAnsi"/>
          <w:sz w:val="22"/>
          <w:szCs w:val="22"/>
        </w:rPr>
        <w:t xml:space="preserve"> is the actual value for the i</w:t>
      </w:r>
      <w:r w:rsidRPr="00976DF6">
        <w:rPr>
          <w:rFonts w:asciiTheme="minorHAnsi" w:hAnsiTheme="minorHAnsi" w:cstheme="minorHAnsi"/>
          <w:sz w:val="22"/>
          <w:szCs w:val="22"/>
          <w:vertAlign w:val="superscript"/>
        </w:rPr>
        <w:t>th</w:t>
      </w:r>
      <w:r w:rsidRPr="00976DF6">
        <w:rPr>
          <w:rFonts w:asciiTheme="minorHAnsi" w:hAnsiTheme="minorHAnsi" w:cstheme="minorHAnsi"/>
          <w:sz w:val="22"/>
          <w:szCs w:val="22"/>
        </w:rPr>
        <w:t> observation.</w:t>
      </w:r>
    </w:p>
    <w:p w14:paraId="2FAFEC9B" w14:textId="1262E5F4" w:rsidR="00FB6830" w:rsidRPr="00976DF6" w:rsidRDefault="00FB6830" w:rsidP="00C44B17">
      <w:pPr>
        <w:numPr>
          <w:ilvl w:val="0"/>
          <w:numId w:val="7"/>
        </w:numPr>
        <w:shd w:val="clear" w:color="auto" w:fill="FFFFFF"/>
        <w:spacing w:before="100" w:beforeAutospacing="1" w:after="100" w:afterAutospacing="1" w:line="276" w:lineRule="auto"/>
        <w:rPr>
          <w:rFonts w:asciiTheme="minorHAnsi" w:hAnsiTheme="minorHAnsi" w:cstheme="minorHAnsi"/>
          <w:sz w:val="22"/>
          <w:szCs w:val="22"/>
        </w:rPr>
      </w:pPr>
      <w:r w:rsidRPr="00976DF6">
        <w:rPr>
          <w:rFonts w:asciiTheme="minorHAnsi" w:hAnsiTheme="minorHAnsi" w:cstheme="minorHAnsi"/>
          <w:sz w:val="22"/>
          <w:szCs w:val="22"/>
        </w:rPr>
        <w:t>ŷ</w:t>
      </w:r>
      <w:r w:rsidRPr="00976DF6">
        <w:rPr>
          <w:rFonts w:asciiTheme="minorHAnsi" w:hAnsiTheme="minorHAnsi" w:cstheme="minorHAnsi"/>
          <w:color w:val="767673"/>
          <w:sz w:val="22"/>
          <w:szCs w:val="22"/>
          <w:shd w:val="clear" w:color="auto" w:fill="FFFFFF"/>
          <w:vertAlign w:val="subscript"/>
        </w:rPr>
        <w:t>i</w:t>
      </w:r>
      <w:r w:rsidRPr="00976DF6">
        <w:rPr>
          <w:rFonts w:asciiTheme="minorHAnsi" w:hAnsiTheme="minorHAnsi" w:cstheme="minorHAnsi"/>
          <w:sz w:val="22"/>
          <w:szCs w:val="22"/>
        </w:rPr>
        <w:t> is the predicted value for the i</w:t>
      </w:r>
      <w:r w:rsidRPr="00976DF6">
        <w:rPr>
          <w:rFonts w:asciiTheme="minorHAnsi" w:hAnsiTheme="minorHAnsi" w:cstheme="minorHAnsi"/>
          <w:sz w:val="22"/>
          <w:szCs w:val="22"/>
          <w:vertAlign w:val="superscript"/>
        </w:rPr>
        <w:t>th</w:t>
      </w:r>
      <w:r w:rsidRPr="00976DF6">
        <w:rPr>
          <w:rFonts w:asciiTheme="minorHAnsi" w:hAnsiTheme="minorHAnsi" w:cstheme="minorHAnsi"/>
          <w:sz w:val="22"/>
          <w:szCs w:val="22"/>
        </w:rPr>
        <w:t> observation.</w:t>
      </w:r>
    </w:p>
    <w:p w14:paraId="0B14D2EC" w14:textId="12300C9C" w:rsidR="00FB6830" w:rsidRPr="00976DF6" w:rsidRDefault="00FB6830" w:rsidP="00C44B17">
      <w:pPr>
        <w:numPr>
          <w:ilvl w:val="0"/>
          <w:numId w:val="7"/>
        </w:numPr>
        <w:shd w:val="clear" w:color="auto" w:fill="FFFFFF"/>
        <w:spacing w:before="100" w:beforeAutospacing="1" w:after="100" w:afterAutospacing="1" w:line="276" w:lineRule="auto"/>
        <w:rPr>
          <w:rFonts w:asciiTheme="minorHAnsi" w:hAnsiTheme="minorHAnsi" w:cstheme="minorHAnsi"/>
          <w:sz w:val="22"/>
          <w:szCs w:val="22"/>
        </w:rPr>
      </w:pPr>
      <w:r w:rsidRPr="00976DF6">
        <w:rPr>
          <w:rFonts w:asciiTheme="minorHAnsi" w:hAnsiTheme="minorHAnsi" w:cstheme="minorHAnsi"/>
          <w:sz w:val="22"/>
          <w:szCs w:val="22"/>
        </w:rPr>
        <w:t>N is the number of observations.</w:t>
      </w:r>
    </w:p>
    <w:p w14:paraId="38EC6EB1" w14:textId="771C794F" w:rsidR="00FB6830" w:rsidRPr="00976DF6" w:rsidRDefault="00FB6830" w:rsidP="00C44B17">
      <w:pPr>
        <w:numPr>
          <w:ilvl w:val="0"/>
          <w:numId w:val="7"/>
        </w:numPr>
        <w:shd w:val="clear" w:color="auto" w:fill="FFFFFF"/>
        <w:spacing w:before="100" w:beforeAutospacing="1" w:after="100" w:afterAutospacing="1" w:line="276" w:lineRule="auto"/>
        <w:rPr>
          <w:rFonts w:asciiTheme="minorHAnsi" w:hAnsiTheme="minorHAnsi" w:cstheme="minorHAnsi"/>
          <w:sz w:val="22"/>
          <w:szCs w:val="22"/>
        </w:rPr>
      </w:pPr>
      <w:r w:rsidRPr="00976DF6">
        <w:rPr>
          <w:rFonts w:asciiTheme="minorHAnsi" w:hAnsiTheme="minorHAnsi" w:cstheme="minorHAnsi"/>
          <w:sz w:val="22"/>
          <w:szCs w:val="22"/>
        </w:rPr>
        <w:t>P is the number of parameter estimates, including the constant.</w:t>
      </w:r>
    </w:p>
    <w:p w14:paraId="08AC127E" w14:textId="05C9529A" w:rsidR="005D4DF5" w:rsidRPr="00976DF6" w:rsidRDefault="005D4DF5" w:rsidP="00C44B17">
      <w:pPr>
        <w:shd w:val="clear" w:color="auto" w:fill="FFFFFF"/>
        <w:spacing w:before="100" w:beforeAutospacing="1" w:after="100" w:afterAutospacing="1" w:line="276" w:lineRule="auto"/>
        <w:rPr>
          <w:rFonts w:asciiTheme="minorHAnsi" w:hAnsiTheme="minorHAnsi" w:cstheme="minorHAnsi"/>
        </w:rPr>
      </w:pPr>
    </w:p>
    <w:p w14:paraId="1F8FA170" w14:textId="399272F5" w:rsidR="005D4DF5" w:rsidRPr="00976DF6" w:rsidRDefault="005D4DF5" w:rsidP="00C44B17">
      <w:pPr>
        <w:shd w:val="clear" w:color="auto" w:fill="FFFFFF"/>
        <w:spacing w:before="100" w:beforeAutospacing="1" w:after="100" w:afterAutospacing="1"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MAPE calculate the prediction error as a percentage, which makes it simple to read on a variety of scales. The mean absolute difference between the actual and forecasted values </w:t>
      </w:r>
      <w:r w:rsidR="00FF223F" w:rsidRPr="00976DF6">
        <w:rPr>
          <w:rFonts w:asciiTheme="minorHAnsi" w:hAnsiTheme="minorHAnsi" w:cstheme="minorHAnsi"/>
          <w:sz w:val="22"/>
          <w:szCs w:val="22"/>
        </w:rPr>
        <w:t>about</w:t>
      </w:r>
      <w:r w:rsidRPr="00976DF6">
        <w:rPr>
          <w:rFonts w:asciiTheme="minorHAnsi" w:hAnsiTheme="minorHAnsi" w:cstheme="minorHAnsi"/>
          <w:sz w:val="22"/>
          <w:szCs w:val="22"/>
        </w:rPr>
        <w:t xml:space="preserve"> the actual values is computed.</w:t>
      </w:r>
    </w:p>
    <w:p w14:paraId="3B033520" w14:textId="77777777" w:rsidR="005D4DF5" w:rsidRPr="00976DF6" w:rsidRDefault="005D4DF5" w:rsidP="00C44B17">
      <w:pPr>
        <w:shd w:val="clear" w:color="auto" w:fill="FFFFFF"/>
        <w:spacing w:before="100" w:beforeAutospacing="1" w:after="100" w:afterAutospacing="1" w:line="276" w:lineRule="auto"/>
        <w:rPr>
          <w:rFonts w:asciiTheme="minorHAnsi" w:hAnsiTheme="minorHAnsi" w:cstheme="minorHAnsi"/>
        </w:rPr>
      </w:pPr>
    </w:p>
    <w:p w14:paraId="1D364ABB" w14:textId="1A612022" w:rsidR="00613FA7" w:rsidRPr="00976DF6" w:rsidRDefault="00613FA7" w:rsidP="00C44B17">
      <w:pPr>
        <w:pStyle w:val="Caption"/>
        <w:keepNext/>
        <w:spacing w:line="276" w:lineRule="auto"/>
        <w:jc w:val="center"/>
        <w:rPr>
          <w:rFonts w:asciiTheme="minorHAnsi" w:hAnsiTheme="minorHAnsi" w:cstheme="minorHAnsi"/>
        </w:rPr>
      </w:pPr>
      <w:bookmarkStart w:id="123" w:name="_Toc176516523"/>
      <w:r w:rsidRPr="00976DF6">
        <w:rPr>
          <w:rFonts w:asciiTheme="minorHAnsi" w:hAnsiTheme="minorHAnsi" w:cstheme="minorHAnsi"/>
        </w:rPr>
        <w:t xml:space="preserve">Equation </w:t>
      </w:r>
      <w:r w:rsidRPr="00976DF6">
        <w:rPr>
          <w:rFonts w:asciiTheme="minorHAnsi" w:hAnsiTheme="minorHAnsi" w:cstheme="minorHAnsi"/>
        </w:rPr>
        <w:fldChar w:fldCharType="begin"/>
      </w:r>
      <w:r w:rsidRPr="00976DF6">
        <w:rPr>
          <w:rFonts w:asciiTheme="minorHAnsi" w:hAnsiTheme="minorHAnsi" w:cstheme="minorHAnsi"/>
        </w:rPr>
        <w:instrText xml:space="preserve"> SEQ Equation \* ARABIC </w:instrText>
      </w:r>
      <w:r w:rsidRPr="00976DF6">
        <w:rPr>
          <w:rFonts w:asciiTheme="minorHAnsi" w:hAnsiTheme="minorHAnsi" w:cstheme="minorHAnsi"/>
        </w:rPr>
        <w:fldChar w:fldCharType="separate"/>
      </w:r>
      <w:r w:rsidRPr="00976DF6">
        <w:rPr>
          <w:rFonts w:asciiTheme="minorHAnsi" w:hAnsiTheme="minorHAnsi" w:cstheme="minorHAnsi"/>
          <w:noProof/>
        </w:rPr>
        <w:t>6</w:t>
      </w:r>
      <w:r w:rsidRPr="00976DF6">
        <w:rPr>
          <w:rFonts w:asciiTheme="minorHAnsi" w:hAnsiTheme="minorHAnsi" w:cstheme="minorHAnsi"/>
        </w:rPr>
        <w:fldChar w:fldCharType="end"/>
      </w:r>
      <w:r w:rsidRPr="00976DF6">
        <w:rPr>
          <w:rFonts w:asciiTheme="minorHAnsi" w:hAnsiTheme="minorHAnsi" w:cstheme="minorHAnsi"/>
        </w:rPr>
        <w:t>.- Mean Absolute Percentage Error Formula</w:t>
      </w:r>
      <w:bookmarkEnd w:id="123"/>
    </w:p>
    <w:p w14:paraId="4BA5702B" w14:textId="51F8C661" w:rsidR="005D4DF5" w:rsidRPr="00976DF6" w:rsidRDefault="005D4DF5" w:rsidP="00C44B17">
      <w:pPr>
        <w:shd w:val="clear" w:color="auto" w:fill="FFFFFF"/>
        <w:spacing w:before="100" w:beforeAutospacing="1" w:after="100" w:afterAutospacing="1" w:line="276" w:lineRule="auto"/>
        <w:jc w:val="center"/>
        <w:rPr>
          <w:rFonts w:asciiTheme="minorHAnsi" w:hAnsiTheme="minorHAnsi" w:cstheme="minorHAnsi"/>
        </w:rPr>
      </w:pPr>
      <w:r w:rsidRPr="00976DF6">
        <w:rPr>
          <w:rFonts w:asciiTheme="minorHAnsi" w:hAnsiTheme="minorHAnsi" w:cstheme="minorHAnsi"/>
          <w:noProof/>
        </w:rPr>
        <w:drawing>
          <wp:inline distT="0" distB="0" distL="0" distR="0" wp14:anchorId="4FDF4949" wp14:editId="6B1223EA">
            <wp:extent cx="2628900" cy="646451"/>
            <wp:effectExtent l="0" t="0" r="0" b="1270"/>
            <wp:docPr id="1228412045" name="Picture 2"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2045" name="Picture 2" descr="A black and white math equatio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8900" cy="646451"/>
                    </a:xfrm>
                    <a:prstGeom prst="rect">
                      <a:avLst/>
                    </a:prstGeom>
                  </pic:spPr>
                </pic:pic>
              </a:graphicData>
            </a:graphic>
          </wp:inline>
        </w:drawing>
      </w:r>
    </w:p>
    <w:p w14:paraId="4723836D" w14:textId="77777777" w:rsidR="004243B4" w:rsidRPr="00976DF6" w:rsidRDefault="004243B4" w:rsidP="00C44B17">
      <w:pPr>
        <w:shd w:val="clear" w:color="auto" w:fill="FFFFFF"/>
        <w:spacing w:before="100" w:beforeAutospacing="1" w:after="100" w:afterAutospacing="1" w:line="276" w:lineRule="auto"/>
        <w:jc w:val="center"/>
        <w:rPr>
          <w:rFonts w:asciiTheme="minorHAnsi" w:hAnsiTheme="minorHAnsi" w:cstheme="minorHAnsi"/>
        </w:rPr>
      </w:pPr>
    </w:p>
    <w:p w14:paraId="68645DB1" w14:textId="1F1CDAA3" w:rsidR="005D4DF5" w:rsidRPr="00976DF6" w:rsidRDefault="005D4DF5" w:rsidP="00C44B17">
      <w:pPr>
        <w:shd w:val="clear" w:color="auto" w:fill="FFFFFF"/>
        <w:spacing w:before="100" w:beforeAutospacing="1" w:after="100" w:afterAutospacing="1" w:line="276" w:lineRule="auto"/>
        <w:rPr>
          <w:rFonts w:asciiTheme="minorHAnsi" w:hAnsiTheme="minorHAnsi" w:cstheme="minorHAnsi"/>
          <w:sz w:val="22"/>
          <w:szCs w:val="22"/>
        </w:rPr>
      </w:pPr>
      <w:r w:rsidRPr="00976DF6">
        <w:rPr>
          <w:rFonts w:asciiTheme="minorHAnsi" w:hAnsiTheme="minorHAnsi" w:cstheme="minorHAnsi"/>
          <w:sz w:val="22"/>
          <w:szCs w:val="22"/>
        </w:rPr>
        <w:lastRenderedPageBreak/>
        <w:t xml:space="preserve">Here A = Actual, F= Forecast, N= Number of observations, and the vertical bars </w:t>
      </w:r>
      <w:r w:rsidR="000056FF" w:rsidRPr="00976DF6">
        <w:rPr>
          <w:rFonts w:asciiTheme="minorHAnsi" w:hAnsiTheme="minorHAnsi" w:cstheme="minorHAnsi"/>
          <w:sz w:val="22"/>
          <w:szCs w:val="22"/>
        </w:rPr>
        <w:t>represent</w:t>
      </w:r>
      <w:r w:rsidRPr="00976DF6">
        <w:rPr>
          <w:rFonts w:asciiTheme="minorHAnsi" w:hAnsiTheme="minorHAnsi" w:cstheme="minorHAnsi"/>
          <w:sz w:val="22"/>
          <w:szCs w:val="22"/>
        </w:rPr>
        <w:t xml:space="preserve"> absolute values</w:t>
      </w:r>
      <w:r w:rsidR="00CC07D4" w:rsidRPr="00976DF6">
        <w:rPr>
          <w:rFonts w:asciiTheme="minorHAnsi" w:hAnsiTheme="minorHAnsi" w:cstheme="minorHAnsi"/>
          <w:sz w:val="22"/>
          <w:szCs w:val="22"/>
        </w:rPr>
        <w:t>.</w:t>
      </w:r>
    </w:p>
    <w:p w14:paraId="0C86D441" w14:textId="77777777" w:rsidR="00FB6830" w:rsidRPr="00976DF6" w:rsidRDefault="00FB6830" w:rsidP="00C44B17">
      <w:pPr>
        <w:spacing w:line="276" w:lineRule="auto"/>
        <w:rPr>
          <w:rFonts w:asciiTheme="minorHAnsi" w:hAnsiTheme="minorHAnsi" w:cstheme="minorHAnsi"/>
        </w:rPr>
      </w:pPr>
    </w:p>
    <w:p w14:paraId="56DCFAA3" w14:textId="4FA1558C" w:rsidR="00176C51" w:rsidRPr="00976DF6" w:rsidRDefault="00176C51" w:rsidP="00641590">
      <w:pPr>
        <w:pStyle w:val="Heading2"/>
        <w:rPr>
          <w:rFonts w:asciiTheme="minorHAnsi" w:hAnsiTheme="minorHAnsi" w:cstheme="minorHAnsi"/>
        </w:rPr>
      </w:pPr>
      <w:bookmarkStart w:id="124" w:name="_Toc176009130"/>
      <w:bookmarkStart w:id="125" w:name="_Toc176528067"/>
      <w:r w:rsidRPr="00976DF6">
        <w:rPr>
          <w:rFonts w:asciiTheme="minorHAnsi" w:hAnsiTheme="minorHAnsi" w:cstheme="minorHAnsi"/>
        </w:rPr>
        <w:t>4.</w:t>
      </w:r>
      <w:r w:rsidR="004D2BC9" w:rsidRPr="00976DF6">
        <w:rPr>
          <w:rFonts w:asciiTheme="minorHAnsi" w:hAnsiTheme="minorHAnsi" w:cstheme="minorHAnsi"/>
        </w:rPr>
        <w:t>7</w:t>
      </w:r>
      <w:r w:rsidRPr="00976DF6">
        <w:rPr>
          <w:rFonts w:asciiTheme="minorHAnsi" w:hAnsiTheme="minorHAnsi" w:cstheme="minorHAnsi"/>
        </w:rPr>
        <w:t xml:space="preserve"> </w:t>
      </w:r>
      <w:r w:rsidR="004D2BC9" w:rsidRPr="00976DF6">
        <w:rPr>
          <w:rFonts w:asciiTheme="minorHAnsi" w:hAnsiTheme="minorHAnsi" w:cstheme="minorHAnsi"/>
        </w:rPr>
        <w:t>Replication of Predictive Model for Cross-National</w:t>
      </w:r>
      <w:bookmarkEnd w:id="124"/>
      <w:bookmarkEnd w:id="125"/>
      <w:r w:rsidR="004D2BC9" w:rsidRPr="00976DF6">
        <w:rPr>
          <w:rFonts w:asciiTheme="minorHAnsi" w:hAnsiTheme="minorHAnsi" w:cstheme="minorHAnsi"/>
        </w:rPr>
        <w:t xml:space="preserve"> </w:t>
      </w:r>
    </w:p>
    <w:p w14:paraId="6A0AE925" w14:textId="77777777" w:rsidR="004D2BC9" w:rsidRPr="00976DF6" w:rsidRDefault="004D2BC9" w:rsidP="005B1AD2">
      <w:pPr>
        <w:rPr>
          <w:rFonts w:asciiTheme="minorHAnsi" w:hAnsiTheme="minorHAnsi" w:cstheme="minorHAnsi"/>
        </w:rPr>
      </w:pPr>
    </w:p>
    <w:p w14:paraId="799FA333" w14:textId="0977A290" w:rsidR="000D26BD" w:rsidRPr="003A4BC9" w:rsidRDefault="004D2BC9" w:rsidP="003A4BC9">
      <w:pPr>
        <w:pStyle w:val="Heading2"/>
        <w:rPr>
          <w:rFonts w:asciiTheme="minorHAnsi" w:hAnsiTheme="minorHAnsi" w:cstheme="minorHAnsi"/>
          <w:sz w:val="24"/>
          <w:szCs w:val="24"/>
        </w:rPr>
      </w:pPr>
      <w:bookmarkStart w:id="126" w:name="_Toc176528068"/>
      <w:r w:rsidRPr="003A4BC9">
        <w:rPr>
          <w:rFonts w:asciiTheme="minorHAnsi" w:hAnsiTheme="minorHAnsi" w:cstheme="minorHAnsi"/>
          <w:sz w:val="24"/>
          <w:szCs w:val="24"/>
        </w:rPr>
        <w:t>4.7.1 Data Pre-processing</w:t>
      </w:r>
      <w:bookmarkEnd w:id="126"/>
    </w:p>
    <w:p w14:paraId="64B4F90A" w14:textId="77777777" w:rsidR="00641590" w:rsidRPr="00976DF6" w:rsidRDefault="00641590" w:rsidP="00641590">
      <w:pPr>
        <w:rPr>
          <w:rFonts w:asciiTheme="minorHAnsi" w:hAnsiTheme="minorHAnsi" w:cstheme="minorHAnsi"/>
          <w:lang w:val="en-GB"/>
        </w:rPr>
      </w:pPr>
    </w:p>
    <w:p w14:paraId="2FC4B09F" w14:textId="307D6576" w:rsidR="000D26BD" w:rsidRPr="00976DF6" w:rsidRDefault="000D26BD" w:rsidP="00C44B17">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pre-processing procedures </w:t>
      </w:r>
      <w:r w:rsidR="006C1DAB" w:rsidRPr="00976DF6">
        <w:rPr>
          <w:rFonts w:asciiTheme="minorHAnsi" w:hAnsiTheme="minorHAnsi" w:cstheme="minorHAnsi"/>
          <w:sz w:val="22"/>
          <w:szCs w:val="22"/>
        </w:rPr>
        <w:t>have</w:t>
      </w:r>
      <w:r w:rsidRPr="00976DF6">
        <w:rPr>
          <w:rFonts w:asciiTheme="minorHAnsi" w:hAnsiTheme="minorHAnsi" w:cstheme="minorHAnsi"/>
          <w:sz w:val="22"/>
          <w:szCs w:val="22"/>
        </w:rPr>
        <w:t xml:space="preserve"> follow</w:t>
      </w:r>
      <w:r w:rsidR="006C1DAB" w:rsidRPr="00976DF6">
        <w:rPr>
          <w:rFonts w:asciiTheme="minorHAnsi" w:hAnsiTheme="minorHAnsi" w:cstheme="minorHAnsi"/>
          <w:sz w:val="22"/>
          <w:szCs w:val="22"/>
        </w:rPr>
        <w:t>ed</w:t>
      </w:r>
      <w:r w:rsidRPr="00976DF6">
        <w:rPr>
          <w:rFonts w:asciiTheme="minorHAnsi" w:hAnsiTheme="minorHAnsi" w:cstheme="minorHAnsi"/>
          <w:sz w:val="22"/>
          <w:szCs w:val="22"/>
        </w:rPr>
        <w:t xml:space="preserve"> the same strict approach to guarantee consistency and dependability as the dataset utilised for </w:t>
      </w:r>
      <w:r w:rsidR="00A406A2" w:rsidRPr="00976DF6">
        <w:rPr>
          <w:rFonts w:asciiTheme="minorHAnsi" w:hAnsiTheme="minorHAnsi" w:cstheme="minorHAnsi"/>
          <w:sz w:val="22"/>
          <w:szCs w:val="22"/>
        </w:rPr>
        <w:t xml:space="preserve">INDIA is truly like the one employed in the main model. This includes filling in missing values using imputation techniques like mean or median filling. To improve the model performance and integration, further steps like as data normalisation or scaling may be used to pull all features into the same scale. Any modifications to the data that were made to the primary model, including logarithmic adjustments to handle skewed distributions or other </w:t>
      </w:r>
      <w:r w:rsidR="00292B1A" w:rsidRPr="00976DF6">
        <w:rPr>
          <w:rFonts w:asciiTheme="minorHAnsi" w:hAnsiTheme="minorHAnsi" w:cstheme="minorHAnsi"/>
          <w:sz w:val="22"/>
          <w:szCs w:val="22"/>
        </w:rPr>
        <w:t>methods to deal with outliers.</w:t>
      </w:r>
    </w:p>
    <w:p w14:paraId="00AD2D5B" w14:textId="77777777" w:rsidR="007A6D86" w:rsidRPr="00976DF6" w:rsidRDefault="007A6D86" w:rsidP="005B1AD2">
      <w:pPr>
        <w:rPr>
          <w:rFonts w:asciiTheme="minorHAnsi" w:hAnsiTheme="minorHAnsi" w:cstheme="minorHAnsi"/>
          <w:sz w:val="20"/>
          <w:szCs w:val="20"/>
        </w:rPr>
      </w:pPr>
    </w:p>
    <w:p w14:paraId="4B95AF84" w14:textId="734B73AA" w:rsidR="004D2BC9" w:rsidRPr="003A4BC9" w:rsidRDefault="00C44B17" w:rsidP="003A4BC9">
      <w:pPr>
        <w:pStyle w:val="Heading2"/>
        <w:rPr>
          <w:rFonts w:asciiTheme="minorHAnsi" w:hAnsiTheme="minorHAnsi" w:cstheme="minorHAnsi"/>
          <w:sz w:val="24"/>
          <w:szCs w:val="24"/>
        </w:rPr>
      </w:pPr>
      <w:bookmarkStart w:id="127" w:name="_Toc176528069"/>
      <w:r w:rsidRPr="003A4BC9">
        <w:rPr>
          <w:rFonts w:asciiTheme="minorHAnsi" w:hAnsiTheme="minorHAnsi" w:cstheme="minorHAnsi"/>
          <w:sz w:val="24"/>
          <w:szCs w:val="24"/>
        </w:rPr>
        <w:t>4.</w:t>
      </w:r>
      <w:r w:rsidR="007A6D86" w:rsidRPr="003A4BC9">
        <w:rPr>
          <w:rFonts w:asciiTheme="minorHAnsi" w:hAnsiTheme="minorHAnsi" w:cstheme="minorHAnsi"/>
          <w:sz w:val="24"/>
          <w:szCs w:val="24"/>
        </w:rPr>
        <w:t>7.</w:t>
      </w:r>
      <w:r w:rsidR="00327B40" w:rsidRPr="003A4BC9">
        <w:rPr>
          <w:rFonts w:asciiTheme="minorHAnsi" w:hAnsiTheme="minorHAnsi" w:cstheme="minorHAnsi"/>
          <w:sz w:val="24"/>
          <w:szCs w:val="24"/>
        </w:rPr>
        <w:t>2</w:t>
      </w:r>
      <w:r w:rsidR="007A6D86" w:rsidRPr="003A4BC9">
        <w:rPr>
          <w:rFonts w:asciiTheme="minorHAnsi" w:hAnsiTheme="minorHAnsi" w:cstheme="minorHAnsi"/>
          <w:sz w:val="24"/>
          <w:szCs w:val="24"/>
        </w:rPr>
        <w:t xml:space="preserve"> Feature Engineering</w:t>
      </w:r>
      <w:bookmarkEnd w:id="127"/>
    </w:p>
    <w:p w14:paraId="4FE3A80D" w14:textId="77777777" w:rsidR="00C44B17" w:rsidRPr="00976DF6" w:rsidRDefault="00C44B17" w:rsidP="005B1AD2">
      <w:pPr>
        <w:rPr>
          <w:rFonts w:asciiTheme="minorHAnsi" w:hAnsiTheme="minorHAnsi" w:cstheme="minorHAnsi"/>
          <w:sz w:val="20"/>
          <w:szCs w:val="20"/>
        </w:rPr>
      </w:pPr>
    </w:p>
    <w:p w14:paraId="3D26F7D1" w14:textId="2E8D394E" w:rsidR="007B66DA" w:rsidRPr="00976DF6" w:rsidRDefault="007B66DA" w:rsidP="00C44B17">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Mirrored in the new dataset will be the feature engineering procedure that proved crucial to the primary model’s performance. The process entails generating any extra characteristics that were shown to be noteworthy, including polynomial features, lagged variables that depict temporal dynamics, or interaction terms among variables. The INDIA dataset will incorporate elements utilised in the original research such as interaction terms between energy</w:t>
      </w:r>
      <w:r w:rsidR="00F42D1B" w:rsidRPr="00976DF6">
        <w:rPr>
          <w:rFonts w:asciiTheme="minorHAnsi" w:hAnsiTheme="minorHAnsi" w:cstheme="minorHAnsi"/>
          <w:sz w:val="22"/>
          <w:szCs w:val="22"/>
        </w:rPr>
        <w:t xml:space="preserve"> </w:t>
      </w:r>
      <w:r w:rsidRPr="00976DF6">
        <w:rPr>
          <w:rFonts w:asciiTheme="minorHAnsi" w:hAnsiTheme="minorHAnsi" w:cstheme="minorHAnsi"/>
          <w:sz w:val="22"/>
          <w:szCs w:val="22"/>
        </w:rPr>
        <w:t xml:space="preserve">consumption and economic variables or delayed CO2 emissions estimates. By keeping the insights from the original feature engineering process, this phase guarantees that the </w:t>
      </w:r>
      <w:r w:rsidR="00F42D1B" w:rsidRPr="00976DF6">
        <w:rPr>
          <w:rFonts w:asciiTheme="minorHAnsi" w:hAnsiTheme="minorHAnsi" w:cstheme="minorHAnsi"/>
          <w:sz w:val="22"/>
          <w:szCs w:val="22"/>
        </w:rPr>
        <w:t>model’s</w:t>
      </w:r>
      <w:r w:rsidRPr="00976DF6">
        <w:rPr>
          <w:rFonts w:asciiTheme="minorHAnsi" w:hAnsiTheme="minorHAnsi" w:cstheme="minorHAnsi"/>
          <w:sz w:val="22"/>
          <w:szCs w:val="22"/>
        </w:rPr>
        <w:t xml:space="preserve"> predictive power is retained across various datasets.</w:t>
      </w:r>
    </w:p>
    <w:p w14:paraId="0B5C0C75" w14:textId="77777777" w:rsidR="00D11804" w:rsidRPr="00976DF6" w:rsidRDefault="00D11804" w:rsidP="00603531">
      <w:pPr>
        <w:jc w:val="both"/>
        <w:rPr>
          <w:rFonts w:asciiTheme="minorHAnsi" w:hAnsiTheme="minorHAnsi" w:cstheme="minorHAnsi"/>
          <w:sz w:val="22"/>
          <w:szCs w:val="22"/>
        </w:rPr>
      </w:pPr>
    </w:p>
    <w:p w14:paraId="5417654B" w14:textId="77777777" w:rsidR="00327B40" w:rsidRPr="00976DF6" w:rsidRDefault="00327B40" w:rsidP="005B1AD2">
      <w:pPr>
        <w:rPr>
          <w:rFonts w:asciiTheme="minorHAnsi" w:hAnsiTheme="minorHAnsi" w:cstheme="minorHAnsi"/>
          <w:sz w:val="20"/>
          <w:szCs w:val="20"/>
        </w:rPr>
      </w:pPr>
    </w:p>
    <w:p w14:paraId="2AAB1757" w14:textId="043940B0" w:rsidR="00327B40" w:rsidRPr="003A4BC9" w:rsidRDefault="00327B40" w:rsidP="003A4BC9">
      <w:pPr>
        <w:pStyle w:val="Heading2"/>
        <w:rPr>
          <w:rFonts w:asciiTheme="minorHAnsi" w:hAnsiTheme="minorHAnsi" w:cstheme="minorHAnsi"/>
          <w:sz w:val="24"/>
          <w:szCs w:val="24"/>
        </w:rPr>
      </w:pPr>
      <w:bookmarkStart w:id="128" w:name="_Toc176528070"/>
      <w:r w:rsidRPr="003A4BC9">
        <w:rPr>
          <w:rFonts w:asciiTheme="minorHAnsi" w:hAnsiTheme="minorHAnsi" w:cstheme="minorHAnsi"/>
          <w:sz w:val="24"/>
          <w:szCs w:val="24"/>
        </w:rPr>
        <w:t>4.7.3 Model Implementation</w:t>
      </w:r>
      <w:bookmarkEnd w:id="128"/>
    </w:p>
    <w:p w14:paraId="5846BBE6" w14:textId="77777777" w:rsidR="00C44B17" w:rsidRPr="00C44B17" w:rsidRDefault="00C44B17" w:rsidP="005B1AD2">
      <w:pPr>
        <w:rPr>
          <w:rFonts w:asciiTheme="minorHAnsi" w:eastAsiaTheme="majorEastAsia" w:hAnsiTheme="minorHAnsi" w:cstheme="minorHAnsi"/>
          <w:color w:val="0D0D0D" w:themeColor="text1" w:themeTint="F2"/>
          <w:lang w:val="en-GB"/>
        </w:rPr>
      </w:pPr>
    </w:p>
    <w:p w14:paraId="6396E34C" w14:textId="4DB4C3F1" w:rsidR="007A6D86" w:rsidRPr="00976DF6" w:rsidRDefault="00EE5DAD" w:rsidP="00C44B17">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For the new dataset, the model that had performed the best with the USA dataset has been used. This involved sticking to the same model architecture and hyperparameters, regardless of the model that was determined to be the best</w:t>
      </w:r>
      <w:r w:rsidR="00504315" w:rsidRPr="00976DF6">
        <w:rPr>
          <w:rFonts w:asciiTheme="minorHAnsi" w:hAnsiTheme="minorHAnsi" w:cstheme="minorHAnsi"/>
          <w:sz w:val="22"/>
          <w:szCs w:val="22"/>
        </w:rPr>
        <w:t xml:space="preserve">, whether it was Random Forest, XGBoost, SARIMA, or ARIMA. The same modelling approaches were successfully applied to the data from </w:t>
      </w:r>
      <w:r w:rsidR="00303FB9" w:rsidRPr="00976DF6">
        <w:rPr>
          <w:rFonts w:asciiTheme="minorHAnsi" w:hAnsiTheme="minorHAnsi" w:cstheme="minorHAnsi"/>
          <w:sz w:val="22"/>
          <w:szCs w:val="22"/>
        </w:rPr>
        <w:t>INDIA,</w:t>
      </w:r>
      <w:r w:rsidR="00504315" w:rsidRPr="00976DF6">
        <w:rPr>
          <w:rFonts w:asciiTheme="minorHAnsi" w:hAnsiTheme="minorHAnsi" w:cstheme="minorHAnsi"/>
          <w:sz w:val="22"/>
          <w:szCs w:val="22"/>
        </w:rPr>
        <w:t xml:space="preserve"> due to the data from the new nation due to the structural similarities of the datasets, assuring that the model’s performance could be consistently assessed.</w:t>
      </w:r>
    </w:p>
    <w:p w14:paraId="31CC1AF6" w14:textId="77777777" w:rsidR="00D11804" w:rsidRPr="00976DF6" w:rsidRDefault="00D11804" w:rsidP="00603531">
      <w:pPr>
        <w:jc w:val="both"/>
        <w:rPr>
          <w:rFonts w:asciiTheme="minorHAnsi" w:hAnsiTheme="minorHAnsi" w:cstheme="minorHAnsi"/>
          <w:sz w:val="22"/>
          <w:szCs w:val="22"/>
        </w:rPr>
      </w:pPr>
    </w:p>
    <w:p w14:paraId="6DF80ADA" w14:textId="77777777" w:rsidR="00402553" w:rsidRPr="00976DF6" w:rsidRDefault="00402553" w:rsidP="005B1AD2">
      <w:pPr>
        <w:rPr>
          <w:rFonts w:asciiTheme="minorHAnsi" w:hAnsiTheme="minorHAnsi" w:cstheme="minorHAnsi"/>
          <w:sz w:val="20"/>
          <w:szCs w:val="20"/>
        </w:rPr>
      </w:pPr>
    </w:p>
    <w:p w14:paraId="6F1BBD10" w14:textId="475C50AD" w:rsidR="00402553" w:rsidRPr="003A4BC9" w:rsidRDefault="00402553" w:rsidP="003A4BC9">
      <w:pPr>
        <w:pStyle w:val="Heading2"/>
        <w:rPr>
          <w:rFonts w:asciiTheme="minorHAnsi" w:hAnsiTheme="minorHAnsi" w:cstheme="minorHAnsi"/>
          <w:sz w:val="24"/>
          <w:szCs w:val="24"/>
        </w:rPr>
      </w:pPr>
      <w:bookmarkStart w:id="129" w:name="_Toc176528071"/>
      <w:r w:rsidRPr="003A4BC9">
        <w:rPr>
          <w:rFonts w:asciiTheme="minorHAnsi" w:hAnsiTheme="minorHAnsi" w:cstheme="minorHAnsi"/>
          <w:sz w:val="24"/>
          <w:szCs w:val="24"/>
        </w:rPr>
        <w:t>4.7.4 Model Training and Evaluation</w:t>
      </w:r>
      <w:bookmarkEnd w:id="129"/>
    </w:p>
    <w:p w14:paraId="6E98D785" w14:textId="77777777" w:rsidR="00284705" w:rsidRPr="00284705" w:rsidRDefault="00284705" w:rsidP="005B1AD2">
      <w:pPr>
        <w:rPr>
          <w:rFonts w:asciiTheme="minorHAnsi" w:eastAsiaTheme="majorEastAsia" w:hAnsiTheme="minorHAnsi" w:cstheme="minorHAnsi"/>
          <w:color w:val="0D0D0D" w:themeColor="text1" w:themeTint="F2"/>
          <w:lang w:val="en-GB"/>
        </w:rPr>
      </w:pPr>
    </w:p>
    <w:p w14:paraId="1FDBA4F9" w14:textId="7AA4449B" w:rsidR="007E6392" w:rsidRPr="00976DF6" w:rsidRDefault="00762204" w:rsidP="00284705">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 xml:space="preserve">The training and testing of the data separated from the original model was applied to the dataset of INDIA to train the model. The accuracy and robustness of the model were evaluated on the new dataset using performance measures, such as Root Mean Square (RMSE) and </w:t>
      </w:r>
      <w:r w:rsidRPr="00976DF6">
        <w:rPr>
          <w:rFonts w:asciiTheme="minorHAnsi" w:hAnsiTheme="minorHAnsi" w:cstheme="minorHAnsi"/>
          <w:sz w:val="22"/>
          <w:szCs w:val="22"/>
        </w:rPr>
        <w:lastRenderedPageBreak/>
        <w:t xml:space="preserve">Mean Absolute Percentage </w:t>
      </w:r>
      <w:r w:rsidR="008B7F72" w:rsidRPr="00976DF6">
        <w:rPr>
          <w:rFonts w:asciiTheme="minorHAnsi" w:hAnsiTheme="minorHAnsi" w:cstheme="minorHAnsi"/>
          <w:sz w:val="22"/>
          <w:szCs w:val="22"/>
        </w:rPr>
        <w:t>Error (</w:t>
      </w:r>
      <w:r w:rsidRPr="00976DF6">
        <w:rPr>
          <w:rFonts w:asciiTheme="minorHAnsi" w:hAnsiTheme="minorHAnsi" w:cstheme="minorHAnsi"/>
          <w:sz w:val="22"/>
          <w:szCs w:val="22"/>
        </w:rPr>
        <w:t>MAPE), which were previously utilised to test the main model. By directly comparing the outcomes from the two nations, this method gave an understanding of how generalisable the model is.</w:t>
      </w:r>
      <w:r w:rsidR="00D11804" w:rsidRPr="00976DF6">
        <w:rPr>
          <w:rFonts w:asciiTheme="minorHAnsi" w:hAnsiTheme="minorHAnsi" w:cstheme="minorHAnsi"/>
          <w:sz w:val="22"/>
          <w:szCs w:val="22"/>
        </w:rPr>
        <w:t xml:space="preserve"> </w:t>
      </w:r>
      <w:r w:rsidR="007E6392" w:rsidRPr="00976DF6">
        <w:rPr>
          <w:rFonts w:asciiTheme="minorHAnsi" w:hAnsiTheme="minorHAnsi" w:cstheme="minorHAnsi"/>
          <w:sz w:val="22"/>
          <w:szCs w:val="22"/>
        </w:rPr>
        <w:t>The outcomes of the primary model and the new model’s results were examined and evaluated. In-depth analysis and reporting of any performance disparities or similarities provided important context and dataset-specific information into how effectively the model generalised. When the predictive model was applied to the INDIA carbon emissions data, this comparison showed its advantages and possible areas for improvement for another country as well.</w:t>
      </w:r>
    </w:p>
    <w:p w14:paraId="44A15A69" w14:textId="77777777" w:rsidR="00D11804" w:rsidRPr="00976DF6" w:rsidRDefault="00D11804" w:rsidP="00603531">
      <w:pPr>
        <w:jc w:val="both"/>
        <w:rPr>
          <w:rFonts w:asciiTheme="minorHAnsi" w:hAnsiTheme="minorHAnsi" w:cstheme="minorHAnsi"/>
          <w:sz w:val="22"/>
          <w:szCs w:val="22"/>
        </w:rPr>
      </w:pPr>
    </w:p>
    <w:p w14:paraId="56241312" w14:textId="77777777" w:rsidR="00D11804" w:rsidRPr="00976DF6" w:rsidRDefault="00D11804" w:rsidP="00603531">
      <w:pPr>
        <w:jc w:val="both"/>
        <w:rPr>
          <w:rFonts w:asciiTheme="minorHAnsi" w:hAnsiTheme="minorHAnsi" w:cstheme="minorHAnsi"/>
          <w:sz w:val="22"/>
          <w:szCs w:val="22"/>
        </w:rPr>
      </w:pPr>
    </w:p>
    <w:p w14:paraId="30253EF0" w14:textId="77777777" w:rsidR="00D11804" w:rsidRPr="00976DF6" w:rsidRDefault="00D11804" w:rsidP="00603531">
      <w:pPr>
        <w:jc w:val="both"/>
        <w:rPr>
          <w:rFonts w:asciiTheme="minorHAnsi" w:hAnsiTheme="minorHAnsi" w:cstheme="minorHAnsi"/>
          <w:sz w:val="22"/>
          <w:szCs w:val="22"/>
        </w:rPr>
      </w:pPr>
    </w:p>
    <w:p w14:paraId="460D7929" w14:textId="77777777" w:rsidR="00D11804" w:rsidRPr="00976DF6" w:rsidRDefault="00D11804" w:rsidP="00603531">
      <w:pPr>
        <w:jc w:val="both"/>
        <w:rPr>
          <w:rFonts w:asciiTheme="minorHAnsi" w:hAnsiTheme="minorHAnsi" w:cstheme="minorHAnsi"/>
          <w:sz w:val="22"/>
          <w:szCs w:val="22"/>
        </w:rPr>
      </w:pPr>
    </w:p>
    <w:p w14:paraId="5FDDEAA7" w14:textId="14BC1A22" w:rsidR="00EF32CE" w:rsidRPr="00DA6CEF" w:rsidRDefault="00EF32CE" w:rsidP="00DA6CEF">
      <w:pPr>
        <w:pStyle w:val="Heading2"/>
        <w:rPr>
          <w:rFonts w:asciiTheme="minorHAnsi" w:hAnsiTheme="minorHAnsi" w:cstheme="minorHAnsi"/>
          <w:sz w:val="24"/>
          <w:szCs w:val="24"/>
        </w:rPr>
      </w:pPr>
      <w:bookmarkStart w:id="130" w:name="_Toc176528072"/>
      <w:r w:rsidRPr="00DA6CEF">
        <w:rPr>
          <w:rFonts w:asciiTheme="minorHAnsi" w:hAnsiTheme="minorHAnsi" w:cstheme="minorHAnsi"/>
          <w:sz w:val="24"/>
          <w:szCs w:val="24"/>
        </w:rPr>
        <w:t>4.7.5 Interpretation and Reporting</w:t>
      </w:r>
      <w:bookmarkEnd w:id="130"/>
    </w:p>
    <w:p w14:paraId="6998E1D7" w14:textId="77777777" w:rsidR="00D11804" w:rsidRPr="00976DF6" w:rsidRDefault="00D11804" w:rsidP="005B1AD2">
      <w:pPr>
        <w:rPr>
          <w:rFonts w:asciiTheme="minorHAnsi" w:hAnsiTheme="minorHAnsi" w:cstheme="minorHAnsi"/>
          <w:b/>
          <w:bCs/>
          <w:sz w:val="20"/>
          <w:szCs w:val="20"/>
        </w:rPr>
      </w:pPr>
    </w:p>
    <w:p w14:paraId="07E28FF4" w14:textId="54885E34" w:rsidR="00EF32CE" w:rsidRPr="00976DF6" w:rsidRDefault="0027652A" w:rsidP="001B15F0">
      <w:pPr>
        <w:spacing w:line="276" w:lineRule="auto"/>
        <w:jc w:val="both"/>
        <w:rPr>
          <w:rFonts w:asciiTheme="minorHAnsi" w:hAnsiTheme="minorHAnsi" w:cstheme="minorHAnsi"/>
          <w:sz w:val="22"/>
          <w:szCs w:val="22"/>
        </w:rPr>
      </w:pPr>
      <w:r w:rsidRPr="00976DF6">
        <w:rPr>
          <w:rFonts w:asciiTheme="minorHAnsi" w:hAnsiTheme="minorHAnsi" w:cstheme="minorHAnsi"/>
          <w:sz w:val="22"/>
          <w:szCs w:val="22"/>
        </w:rPr>
        <w:t>Lastly, a comparison has been made between the outcomes of the new model and the primary models' outcomes.</w:t>
      </w:r>
      <w:r w:rsidR="006957EB">
        <w:rPr>
          <w:rFonts w:asciiTheme="minorHAnsi" w:hAnsiTheme="minorHAnsi" w:cstheme="minorHAnsi"/>
          <w:sz w:val="22"/>
          <w:szCs w:val="22"/>
        </w:rPr>
        <w:t xml:space="preserve"> </w:t>
      </w:r>
      <w:r w:rsidRPr="00976DF6">
        <w:rPr>
          <w:rFonts w:asciiTheme="minorHAnsi" w:hAnsiTheme="minorHAnsi" w:cstheme="minorHAnsi"/>
          <w:sz w:val="22"/>
          <w:szCs w:val="22"/>
        </w:rPr>
        <w:t xml:space="preserve">Any performance parallels or differences were examined and documented. The results shed light on whether the model performed effectively across different datasets and if the primary </w:t>
      </w:r>
      <w:r w:rsidR="00703CD7" w:rsidRPr="00976DF6">
        <w:rPr>
          <w:rFonts w:asciiTheme="minorHAnsi" w:hAnsiTheme="minorHAnsi" w:cstheme="minorHAnsi"/>
          <w:sz w:val="22"/>
          <w:szCs w:val="22"/>
        </w:rPr>
        <w:t>dataset’s</w:t>
      </w:r>
      <w:r w:rsidRPr="00976DF6">
        <w:rPr>
          <w:rFonts w:asciiTheme="minorHAnsi" w:hAnsiTheme="minorHAnsi" w:cstheme="minorHAnsi"/>
          <w:sz w:val="22"/>
          <w:szCs w:val="22"/>
        </w:rPr>
        <w:t xml:space="preserve"> prediction tendencies applied to the new nation.</w:t>
      </w:r>
    </w:p>
    <w:p w14:paraId="2E7C3C22" w14:textId="77777777" w:rsidR="00402553" w:rsidRPr="00976DF6" w:rsidRDefault="00402553" w:rsidP="005B1AD2">
      <w:pPr>
        <w:rPr>
          <w:rFonts w:asciiTheme="minorHAnsi" w:hAnsiTheme="minorHAnsi" w:cstheme="minorHAnsi"/>
          <w:sz w:val="20"/>
          <w:szCs w:val="20"/>
        </w:rPr>
      </w:pPr>
    </w:p>
    <w:p w14:paraId="7375DA0F" w14:textId="77777777" w:rsidR="00402553" w:rsidRPr="00976DF6" w:rsidRDefault="00402553" w:rsidP="005B1AD2">
      <w:pPr>
        <w:rPr>
          <w:rFonts w:asciiTheme="minorHAnsi" w:hAnsiTheme="minorHAnsi" w:cstheme="minorHAnsi"/>
          <w:sz w:val="20"/>
          <w:szCs w:val="20"/>
        </w:rPr>
      </w:pPr>
    </w:p>
    <w:p w14:paraId="6731263A" w14:textId="77777777" w:rsidR="00402553" w:rsidRPr="00976DF6" w:rsidRDefault="00402553" w:rsidP="005B1AD2">
      <w:pPr>
        <w:rPr>
          <w:rFonts w:asciiTheme="minorHAnsi" w:hAnsiTheme="minorHAnsi" w:cstheme="minorHAnsi"/>
          <w:sz w:val="20"/>
          <w:szCs w:val="20"/>
        </w:rPr>
      </w:pPr>
    </w:p>
    <w:p w14:paraId="60A2889F" w14:textId="77777777" w:rsidR="00855E5F" w:rsidRPr="00976DF6" w:rsidRDefault="00855E5F" w:rsidP="005B1AD2">
      <w:pPr>
        <w:rPr>
          <w:rFonts w:asciiTheme="minorHAnsi" w:hAnsiTheme="minorHAnsi" w:cstheme="minorHAnsi"/>
          <w:b/>
          <w:bCs/>
        </w:rPr>
      </w:pPr>
    </w:p>
    <w:p w14:paraId="4AFB5ACB" w14:textId="77777777" w:rsidR="001C6D13" w:rsidRPr="00976DF6" w:rsidRDefault="001C6D13" w:rsidP="005B1AD2">
      <w:pPr>
        <w:rPr>
          <w:rFonts w:asciiTheme="minorHAnsi" w:hAnsiTheme="minorHAnsi" w:cstheme="minorHAnsi"/>
        </w:rPr>
      </w:pPr>
    </w:p>
    <w:p w14:paraId="50371361" w14:textId="77777777" w:rsidR="001C6D13" w:rsidRPr="00976DF6" w:rsidRDefault="001C6D13" w:rsidP="005B1AD2">
      <w:pPr>
        <w:ind w:left="360"/>
        <w:rPr>
          <w:rFonts w:asciiTheme="minorHAnsi" w:hAnsiTheme="minorHAnsi" w:cstheme="minorHAnsi"/>
        </w:rPr>
      </w:pPr>
    </w:p>
    <w:p w14:paraId="5D2589E7" w14:textId="77777777" w:rsidR="00D11804" w:rsidRPr="00976DF6" w:rsidRDefault="00D11804" w:rsidP="005B1AD2">
      <w:pPr>
        <w:ind w:left="360"/>
        <w:rPr>
          <w:rFonts w:asciiTheme="minorHAnsi" w:hAnsiTheme="minorHAnsi" w:cstheme="minorHAnsi"/>
        </w:rPr>
      </w:pPr>
    </w:p>
    <w:p w14:paraId="1875DBB8" w14:textId="77777777" w:rsidR="00D11804" w:rsidRPr="00976DF6" w:rsidRDefault="00D11804" w:rsidP="005B1AD2">
      <w:pPr>
        <w:ind w:left="360"/>
        <w:rPr>
          <w:rFonts w:asciiTheme="minorHAnsi" w:hAnsiTheme="minorHAnsi" w:cstheme="minorHAnsi"/>
        </w:rPr>
      </w:pPr>
    </w:p>
    <w:p w14:paraId="0F6D7B6E" w14:textId="77777777" w:rsidR="00D11804" w:rsidRPr="00976DF6" w:rsidRDefault="00D11804" w:rsidP="005B1AD2">
      <w:pPr>
        <w:ind w:left="360"/>
        <w:rPr>
          <w:rFonts w:asciiTheme="minorHAnsi" w:hAnsiTheme="minorHAnsi" w:cstheme="minorHAnsi"/>
        </w:rPr>
      </w:pPr>
    </w:p>
    <w:p w14:paraId="0033F7D4" w14:textId="77777777" w:rsidR="00D11804" w:rsidRPr="00976DF6" w:rsidRDefault="00D11804" w:rsidP="005B1AD2">
      <w:pPr>
        <w:ind w:left="360"/>
        <w:rPr>
          <w:rFonts w:asciiTheme="minorHAnsi" w:hAnsiTheme="minorHAnsi" w:cstheme="minorHAnsi"/>
        </w:rPr>
      </w:pPr>
    </w:p>
    <w:p w14:paraId="62A9C12B" w14:textId="77777777" w:rsidR="00D11804" w:rsidRPr="00976DF6" w:rsidRDefault="00D11804" w:rsidP="005B1AD2">
      <w:pPr>
        <w:ind w:left="360"/>
        <w:rPr>
          <w:rFonts w:asciiTheme="minorHAnsi" w:hAnsiTheme="minorHAnsi" w:cstheme="minorHAnsi"/>
        </w:rPr>
      </w:pPr>
    </w:p>
    <w:p w14:paraId="1D7D49B0" w14:textId="77777777" w:rsidR="00D11804" w:rsidRPr="00976DF6" w:rsidRDefault="00D11804" w:rsidP="005B1AD2">
      <w:pPr>
        <w:ind w:left="360"/>
        <w:rPr>
          <w:rFonts w:asciiTheme="minorHAnsi" w:hAnsiTheme="minorHAnsi" w:cstheme="minorHAnsi"/>
        </w:rPr>
      </w:pPr>
    </w:p>
    <w:p w14:paraId="66E1B872" w14:textId="77777777" w:rsidR="00D11804" w:rsidRPr="00976DF6" w:rsidRDefault="00D11804" w:rsidP="005B1AD2">
      <w:pPr>
        <w:ind w:left="360"/>
        <w:rPr>
          <w:rFonts w:asciiTheme="minorHAnsi" w:hAnsiTheme="minorHAnsi" w:cstheme="minorHAnsi"/>
        </w:rPr>
      </w:pPr>
    </w:p>
    <w:p w14:paraId="205E56C7" w14:textId="77777777" w:rsidR="00D11804" w:rsidRPr="00976DF6" w:rsidRDefault="00D11804" w:rsidP="005B1AD2">
      <w:pPr>
        <w:ind w:left="360"/>
        <w:rPr>
          <w:rFonts w:asciiTheme="minorHAnsi" w:hAnsiTheme="minorHAnsi" w:cstheme="minorHAnsi"/>
        </w:rPr>
      </w:pPr>
    </w:p>
    <w:p w14:paraId="082B71B8" w14:textId="77777777" w:rsidR="00D11804" w:rsidRPr="00976DF6" w:rsidRDefault="00D11804" w:rsidP="005B1AD2">
      <w:pPr>
        <w:ind w:left="360"/>
        <w:rPr>
          <w:rFonts w:asciiTheme="minorHAnsi" w:hAnsiTheme="minorHAnsi" w:cstheme="minorHAnsi"/>
        </w:rPr>
      </w:pPr>
    </w:p>
    <w:p w14:paraId="3D039558" w14:textId="77777777" w:rsidR="00D11804" w:rsidRPr="00976DF6" w:rsidRDefault="00D11804" w:rsidP="005B1AD2">
      <w:pPr>
        <w:ind w:left="360"/>
        <w:rPr>
          <w:rFonts w:asciiTheme="minorHAnsi" w:hAnsiTheme="minorHAnsi" w:cstheme="minorHAnsi"/>
        </w:rPr>
      </w:pPr>
    </w:p>
    <w:p w14:paraId="06E52E9A" w14:textId="77777777" w:rsidR="00D11804" w:rsidRPr="00976DF6" w:rsidRDefault="00D11804" w:rsidP="005B1AD2">
      <w:pPr>
        <w:ind w:left="360"/>
        <w:rPr>
          <w:rFonts w:asciiTheme="minorHAnsi" w:hAnsiTheme="minorHAnsi" w:cstheme="minorHAnsi"/>
        </w:rPr>
      </w:pPr>
    </w:p>
    <w:p w14:paraId="35C12794" w14:textId="77777777" w:rsidR="00D11804" w:rsidRPr="00976DF6" w:rsidRDefault="00D11804" w:rsidP="005B1AD2">
      <w:pPr>
        <w:ind w:left="360"/>
        <w:rPr>
          <w:rFonts w:asciiTheme="minorHAnsi" w:hAnsiTheme="minorHAnsi" w:cstheme="minorHAnsi"/>
        </w:rPr>
      </w:pPr>
    </w:p>
    <w:p w14:paraId="11AAB25D" w14:textId="77777777" w:rsidR="00D11804" w:rsidRPr="00976DF6" w:rsidRDefault="00D11804" w:rsidP="005B1AD2">
      <w:pPr>
        <w:ind w:left="360"/>
        <w:rPr>
          <w:rFonts w:asciiTheme="minorHAnsi" w:hAnsiTheme="minorHAnsi" w:cstheme="minorHAnsi"/>
        </w:rPr>
      </w:pPr>
    </w:p>
    <w:p w14:paraId="1A49164F" w14:textId="77777777" w:rsidR="00D11804" w:rsidRPr="00976DF6" w:rsidRDefault="00D11804" w:rsidP="005B1AD2">
      <w:pPr>
        <w:ind w:left="360"/>
        <w:rPr>
          <w:rFonts w:asciiTheme="minorHAnsi" w:hAnsiTheme="minorHAnsi" w:cstheme="minorHAnsi"/>
        </w:rPr>
      </w:pPr>
    </w:p>
    <w:p w14:paraId="1A75F3E2" w14:textId="77777777" w:rsidR="00D11804" w:rsidRPr="00976DF6" w:rsidRDefault="00D11804" w:rsidP="005B1AD2">
      <w:pPr>
        <w:ind w:left="360"/>
        <w:rPr>
          <w:rFonts w:asciiTheme="minorHAnsi" w:hAnsiTheme="minorHAnsi" w:cstheme="minorHAnsi"/>
        </w:rPr>
      </w:pPr>
    </w:p>
    <w:p w14:paraId="0FC11E79" w14:textId="77777777" w:rsidR="00D11804" w:rsidRPr="00976DF6" w:rsidRDefault="00D11804" w:rsidP="005B1AD2">
      <w:pPr>
        <w:ind w:left="360"/>
        <w:rPr>
          <w:rFonts w:asciiTheme="minorHAnsi" w:hAnsiTheme="minorHAnsi" w:cstheme="minorHAnsi"/>
        </w:rPr>
      </w:pPr>
    </w:p>
    <w:p w14:paraId="5D285DD2" w14:textId="77777777" w:rsidR="00D11804" w:rsidRPr="00976DF6" w:rsidRDefault="00D11804" w:rsidP="005B1AD2">
      <w:pPr>
        <w:ind w:left="360"/>
        <w:rPr>
          <w:rFonts w:asciiTheme="minorHAnsi" w:hAnsiTheme="minorHAnsi" w:cstheme="minorHAnsi"/>
        </w:rPr>
      </w:pPr>
    </w:p>
    <w:p w14:paraId="20D9146F" w14:textId="77777777" w:rsidR="00D11804" w:rsidRPr="00976DF6" w:rsidRDefault="00D11804" w:rsidP="000F0667">
      <w:pPr>
        <w:rPr>
          <w:rFonts w:asciiTheme="minorHAnsi" w:hAnsiTheme="minorHAnsi" w:cstheme="minorHAnsi"/>
        </w:rPr>
      </w:pPr>
    </w:p>
    <w:p w14:paraId="4ED62365" w14:textId="77777777" w:rsidR="00D11804" w:rsidRPr="00976DF6" w:rsidRDefault="00D11804" w:rsidP="005B1AD2">
      <w:pPr>
        <w:ind w:left="360"/>
        <w:rPr>
          <w:rFonts w:asciiTheme="minorHAnsi" w:hAnsiTheme="minorHAnsi" w:cstheme="minorHAnsi"/>
        </w:rPr>
      </w:pPr>
    </w:p>
    <w:p w14:paraId="79EC04A6" w14:textId="77777777" w:rsidR="00D11804" w:rsidRPr="00976DF6" w:rsidRDefault="00D11804" w:rsidP="005B1AD2">
      <w:pPr>
        <w:ind w:left="360"/>
        <w:rPr>
          <w:rFonts w:asciiTheme="minorHAnsi" w:hAnsiTheme="minorHAnsi" w:cstheme="minorHAnsi"/>
        </w:rPr>
      </w:pPr>
    </w:p>
    <w:p w14:paraId="0E291C99" w14:textId="77777777" w:rsidR="00D11804" w:rsidRPr="00976DF6" w:rsidRDefault="00D11804" w:rsidP="005B1AD2">
      <w:pPr>
        <w:ind w:left="360"/>
        <w:rPr>
          <w:rFonts w:asciiTheme="minorHAnsi" w:hAnsiTheme="minorHAnsi" w:cstheme="minorHAnsi"/>
        </w:rPr>
      </w:pPr>
    </w:p>
    <w:p w14:paraId="1D9181D9" w14:textId="77777777" w:rsidR="00D11804" w:rsidRPr="00976DF6" w:rsidRDefault="00D11804" w:rsidP="005B1AD2">
      <w:pPr>
        <w:ind w:left="360"/>
        <w:rPr>
          <w:rFonts w:asciiTheme="minorHAnsi" w:hAnsiTheme="minorHAnsi" w:cstheme="minorHAnsi"/>
        </w:rPr>
      </w:pPr>
    </w:p>
    <w:p w14:paraId="13F801E0" w14:textId="77777777" w:rsidR="00D11804" w:rsidRPr="00976DF6" w:rsidRDefault="00D11804" w:rsidP="005B1AD2">
      <w:pPr>
        <w:ind w:left="360"/>
        <w:rPr>
          <w:rFonts w:asciiTheme="minorHAnsi" w:hAnsiTheme="minorHAnsi" w:cstheme="minorHAnsi"/>
        </w:rPr>
      </w:pPr>
    </w:p>
    <w:p w14:paraId="45D5D9C0" w14:textId="77777777" w:rsidR="008B65D9" w:rsidRPr="00976DF6" w:rsidRDefault="008B65D9" w:rsidP="005B1AD2">
      <w:pPr>
        <w:ind w:left="360"/>
        <w:rPr>
          <w:rFonts w:asciiTheme="minorHAnsi" w:hAnsiTheme="minorHAnsi" w:cstheme="minorHAnsi"/>
          <w:b/>
          <w:bCs/>
        </w:rPr>
      </w:pPr>
    </w:p>
    <w:p w14:paraId="24218E31" w14:textId="40C702DD" w:rsidR="00CB5CB1" w:rsidRPr="00976DF6" w:rsidRDefault="00D1290D" w:rsidP="005B1AD2">
      <w:pPr>
        <w:pStyle w:val="Heading1"/>
        <w:jc w:val="left"/>
        <w:rPr>
          <w:rFonts w:asciiTheme="minorHAnsi" w:hAnsiTheme="minorHAnsi" w:cstheme="minorHAnsi"/>
        </w:rPr>
      </w:pPr>
      <w:bookmarkStart w:id="131" w:name="_Toc176009131"/>
      <w:bookmarkStart w:id="132" w:name="_Toc176528073"/>
      <w:r w:rsidRPr="00976DF6">
        <w:rPr>
          <w:rFonts w:asciiTheme="minorHAnsi" w:hAnsiTheme="minorHAnsi" w:cstheme="minorHAnsi"/>
        </w:rPr>
        <w:t>Chapter 5: Research Outcome</w:t>
      </w:r>
      <w:r w:rsidR="0080343B" w:rsidRPr="00976DF6">
        <w:rPr>
          <w:rFonts w:asciiTheme="minorHAnsi" w:hAnsiTheme="minorHAnsi" w:cstheme="minorHAnsi"/>
        </w:rPr>
        <w:t>s</w:t>
      </w:r>
      <w:r w:rsidRPr="00976DF6">
        <w:rPr>
          <w:rFonts w:asciiTheme="minorHAnsi" w:hAnsiTheme="minorHAnsi" w:cstheme="minorHAnsi"/>
        </w:rPr>
        <w:t>/</w:t>
      </w:r>
      <w:r w:rsidR="00027EB6" w:rsidRPr="00976DF6">
        <w:rPr>
          <w:rFonts w:asciiTheme="minorHAnsi" w:hAnsiTheme="minorHAnsi" w:cstheme="minorHAnsi"/>
        </w:rPr>
        <w:t>R</w:t>
      </w:r>
      <w:r w:rsidRPr="00976DF6">
        <w:rPr>
          <w:rFonts w:asciiTheme="minorHAnsi" w:hAnsiTheme="minorHAnsi" w:cstheme="minorHAnsi"/>
        </w:rPr>
        <w:t>esults/Discussion</w:t>
      </w:r>
      <w:r w:rsidR="009C3BD3" w:rsidRPr="00976DF6">
        <w:rPr>
          <w:rFonts w:asciiTheme="minorHAnsi" w:hAnsiTheme="minorHAnsi" w:cstheme="minorHAnsi"/>
        </w:rPr>
        <w:t xml:space="preserve"> and Evaluation</w:t>
      </w:r>
      <w:bookmarkEnd w:id="131"/>
      <w:bookmarkEnd w:id="132"/>
    </w:p>
    <w:p w14:paraId="3658B416" w14:textId="77777777" w:rsidR="00CB5CB1" w:rsidRPr="00976DF6" w:rsidRDefault="00CB5CB1" w:rsidP="005B1AD2">
      <w:pPr>
        <w:rPr>
          <w:rFonts w:asciiTheme="minorHAnsi" w:hAnsiTheme="minorHAnsi" w:cstheme="minorHAnsi"/>
        </w:rPr>
      </w:pPr>
    </w:p>
    <w:p w14:paraId="467F6B2D" w14:textId="7FF8027C" w:rsidR="00CB5CB1" w:rsidRPr="00976DF6" w:rsidRDefault="00CB5CB1" w:rsidP="005B1AD2">
      <w:pPr>
        <w:rPr>
          <w:rFonts w:asciiTheme="minorHAnsi" w:hAnsiTheme="minorHAnsi" w:cstheme="minorHAnsi"/>
        </w:rPr>
      </w:pPr>
    </w:p>
    <w:p w14:paraId="213F7CE2" w14:textId="7859C1AD" w:rsidR="00CB5CB1" w:rsidRPr="00976DF6" w:rsidRDefault="00CB5CB1" w:rsidP="00D11804">
      <w:pPr>
        <w:pStyle w:val="Heading2"/>
        <w:rPr>
          <w:rFonts w:asciiTheme="minorHAnsi" w:hAnsiTheme="minorHAnsi" w:cstheme="minorHAnsi"/>
        </w:rPr>
      </w:pPr>
      <w:bookmarkStart w:id="133" w:name="_Toc25638256"/>
      <w:bookmarkStart w:id="134" w:name="_Toc176009132"/>
      <w:bookmarkStart w:id="135" w:name="_Toc176528074"/>
      <w:r w:rsidRPr="00976DF6">
        <w:rPr>
          <w:rFonts w:asciiTheme="minorHAnsi" w:hAnsiTheme="minorHAnsi" w:cstheme="minorHAnsi"/>
        </w:rPr>
        <w:t xml:space="preserve">5.1 </w:t>
      </w:r>
      <w:bookmarkEnd w:id="133"/>
      <w:bookmarkEnd w:id="134"/>
      <w:r w:rsidR="00BA26AB" w:rsidRPr="00976DF6">
        <w:rPr>
          <w:rFonts w:asciiTheme="minorHAnsi" w:hAnsiTheme="minorHAnsi" w:cstheme="minorHAnsi"/>
        </w:rPr>
        <w:t>Results</w:t>
      </w:r>
      <w:bookmarkEnd w:id="135"/>
      <w:r w:rsidR="00BA26AB" w:rsidRPr="00976DF6">
        <w:rPr>
          <w:rFonts w:asciiTheme="minorHAnsi" w:hAnsiTheme="minorHAnsi" w:cstheme="minorHAnsi"/>
        </w:rPr>
        <w:t xml:space="preserve"> </w:t>
      </w:r>
    </w:p>
    <w:p w14:paraId="74FBE5FE" w14:textId="77777777" w:rsidR="00295C67" w:rsidRPr="00976DF6" w:rsidRDefault="00295C67" w:rsidP="00392C23">
      <w:pPr>
        <w:spacing w:line="276" w:lineRule="auto"/>
        <w:rPr>
          <w:rFonts w:asciiTheme="minorHAnsi" w:hAnsiTheme="minorHAnsi" w:cstheme="minorHAnsi"/>
          <w:sz w:val="22"/>
          <w:szCs w:val="22"/>
        </w:rPr>
      </w:pPr>
      <w:r w:rsidRPr="00976DF6">
        <w:rPr>
          <w:rFonts w:asciiTheme="minorHAnsi" w:hAnsiTheme="minorHAnsi" w:cstheme="minorHAnsi"/>
          <w:sz w:val="22"/>
          <w:szCs w:val="22"/>
        </w:rPr>
        <w:t>This chapter describes the evaluation and comparison between the four models applied to forecast CO2 emission for the USA and their results.</w:t>
      </w:r>
    </w:p>
    <w:p w14:paraId="36E11BFF" w14:textId="77777777" w:rsidR="00295C67" w:rsidRPr="00976DF6" w:rsidRDefault="00295C67" w:rsidP="00295C67">
      <w:pPr>
        <w:rPr>
          <w:rFonts w:asciiTheme="minorHAnsi" w:hAnsiTheme="minorHAnsi" w:cstheme="minorHAnsi"/>
          <w:lang w:val="en-GB"/>
        </w:rPr>
      </w:pPr>
    </w:p>
    <w:p w14:paraId="7CDF4E9B" w14:textId="51B9698B" w:rsidR="00F90B92" w:rsidRPr="00DC5AE6" w:rsidRDefault="00F90B92" w:rsidP="00DC5AE6">
      <w:pPr>
        <w:pStyle w:val="Heading2"/>
        <w:rPr>
          <w:rFonts w:asciiTheme="minorHAnsi" w:hAnsiTheme="minorHAnsi" w:cstheme="minorHAnsi"/>
          <w:sz w:val="24"/>
          <w:szCs w:val="24"/>
        </w:rPr>
      </w:pPr>
      <w:bookmarkStart w:id="136" w:name="_Toc176528075"/>
      <w:r w:rsidRPr="00DC5AE6">
        <w:rPr>
          <w:rFonts w:asciiTheme="minorHAnsi" w:hAnsiTheme="minorHAnsi" w:cstheme="minorHAnsi"/>
          <w:sz w:val="24"/>
          <w:szCs w:val="24"/>
        </w:rPr>
        <w:t>5.1.1</w:t>
      </w:r>
      <w:r w:rsidR="006A3153" w:rsidRPr="00DC5AE6">
        <w:rPr>
          <w:rFonts w:asciiTheme="minorHAnsi" w:hAnsiTheme="minorHAnsi" w:cstheme="minorHAnsi"/>
          <w:sz w:val="24"/>
          <w:szCs w:val="24"/>
        </w:rPr>
        <w:t xml:space="preserve"> USA Carbon Emission Model Results</w:t>
      </w:r>
      <w:bookmarkEnd w:id="136"/>
    </w:p>
    <w:p w14:paraId="1DF4D650" w14:textId="77777777" w:rsidR="00221B2F" w:rsidRPr="00976DF6" w:rsidRDefault="00221B2F" w:rsidP="00BA26AB">
      <w:pPr>
        <w:rPr>
          <w:rFonts w:asciiTheme="minorHAnsi" w:hAnsiTheme="minorHAnsi" w:cstheme="minorHAnsi"/>
          <w:lang w:val="en-GB"/>
        </w:rPr>
      </w:pPr>
    </w:p>
    <w:p w14:paraId="13501DCF" w14:textId="42164A41" w:rsidR="00221B2F" w:rsidRPr="00976DF6" w:rsidRDefault="004479D6" w:rsidP="00392C23">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fldChar w:fldCharType="begin"/>
      </w:r>
      <w:r w:rsidRPr="00976DF6">
        <w:rPr>
          <w:rFonts w:asciiTheme="minorHAnsi" w:hAnsiTheme="minorHAnsi" w:cstheme="minorHAnsi"/>
          <w:sz w:val="22"/>
          <w:szCs w:val="22"/>
          <w:lang w:val="en-GB"/>
        </w:rPr>
        <w:instrText xml:space="preserve"> REF _Ref176389292 \h </w:instrText>
      </w:r>
      <w:r w:rsidR="009C28C3" w:rsidRPr="00976DF6">
        <w:rPr>
          <w:rFonts w:asciiTheme="minorHAnsi" w:hAnsiTheme="minorHAnsi" w:cstheme="minorHAnsi"/>
          <w:sz w:val="22"/>
          <w:szCs w:val="22"/>
          <w:lang w:val="en-GB"/>
        </w:rPr>
        <w:instrText xml:space="preserve"> \* MERGEFORMAT </w:instrText>
      </w:r>
      <w:r w:rsidRPr="00976DF6">
        <w:rPr>
          <w:rFonts w:asciiTheme="minorHAnsi" w:hAnsiTheme="minorHAnsi" w:cstheme="minorHAnsi"/>
          <w:sz w:val="22"/>
          <w:szCs w:val="22"/>
          <w:lang w:val="en-GB"/>
        </w:rPr>
      </w:r>
      <w:r w:rsidRPr="00976DF6">
        <w:rPr>
          <w:rFonts w:asciiTheme="minorHAnsi" w:hAnsiTheme="minorHAnsi" w:cstheme="minorHAnsi"/>
          <w:sz w:val="22"/>
          <w:szCs w:val="22"/>
          <w:lang w:val="en-GB"/>
        </w:rPr>
        <w:fldChar w:fldCharType="separate"/>
      </w:r>
      <w:r w:rsidRPr="00976DF6">
        <w:rPr>
          <w:rFonts w:asciiTheme="minorHAnsi" w:hAnsiTheme="minorHAnsi" w:cstheme="minorHAnsi"/>
          <w:sz w:val="22"/>
          <w:szCs w:val="22"/>
          <w:lang w:val="en-GB"/>
        </w:rPr>
        <w:t>Table 5</w:t>
      </w:r>
      <w:r w:rsidRPr="00976DF6">
        <w:rPr>
          <w:rFonts w:asciiTheme="minorHAnsi" w:hAnsiTheme="minorHAnsi" w:cstheme="minorHAnsi"/>
          <w:sz w:val="22"/>
          <w:szCs w:val="22"/>
          <w:lang w:val="en-GB"/>
        </w:rPr>
        <w:fldChar w:fldCharType="end"/>
      </w:r>
      <w:r w:rsidRPr="00976DF6">
        <w:rPr>
          <w:rFonts w:asciiTheme="minorHAnsi" w:hAnsiTheme="minorHAnsi" w:cstheme="minorHAnsi"/>
          <w:sz w:val="22"/>
          <w:szCs w:val="22"/>
          <w:lang w:val="en-GB"/>
        </w:rPr>
        <w:t xml:space="preserve"> represents the remarkable predictions of CO2 emissions by all the models, which has been used in this research. </w:t>
      </w:r>
      <w:r w:rsidR="006C52FE" w:rsidRPr="00976DF6">
        <w:rPr>
          <w:rFonts w:asciiTheme="minorHAnsi" w:hAnsiTheme="minorHAnsi" w:cstheme="minorHAnsi"/>
          <w:sz w:val="22"/>
          <w:szCs w:val="22"/>
          <w:lang w:val="en-GB"/>
        </w:rPr>
        <w:t xml:space="preserve">The Random Forest model testing and training MAPE values of 5.97% and 8.44% respectively, the model also achieved 0.0403 and 0.0639 RMSE values in testing and training.  </w:t>
      </w:r>
      <w:r w:rsidR="006C52FE" w:rsidRPr="00976DF6">
        <w:rPr>
          <w:rFonts w:asciiTheme="minorHAnsi" w:hAnsiTheme="minorHAnsi" w:cstheme="minorHAnsi"/>
          <w:sz w:val="22"/>
          <w:szCs w:val="22"/>
          <w:lang w:val="en-GB"/>
        </w:rPr>
        <w:fldChar w:fldCharType="begin"/>
      </w:r>
      <w:r w:rsidR="006C52FE" w:rsidRPr="00976DF6">
        <w:rPr>
          <w:rFonts w:asciiTheme="minorHAnsi" w:hAnsiTheme="minorHAnsi" w:cstheme="minorHAnsi"/>
          <w:sz w:val="22"/>
          <w:szCs w:val="22"/>
          <w:lang w:val="en-GB"/>
        </w:rPr>
        <w:instrText xml:space="preserve"> REF _Ref176389292 \h </w:instrText>
      </w:r>
      <w:r w:rsidR="002A7FDB" w:rsidRPr="00976DF6">
        <w:rPr>
          <w:rFonts w:asciiTheme="minorHAnsi" w:hAnsiTheme="minorHAnsi" w:cstheme="minorHAnsi"/>
          <w:sz w:val="22"/>
          <w:szCs w:val="22"/>
          <w:lang w:val="en-GB"/>
        </w:rPr>
        <w:instrText xml:space="preserve"> \* MERGEFORMAT </w:instrText>
      </w:r>
      <w:r w:rsidR="006C52FE" w:rsidRPr="00976DF6">
        <w:rPr>
          <w:rFonts w:asciiTheme="minorHAnsi" w:hAnsiTheme="minorHAnsi" w:cstheme="minorHAnsi"/>
          <w:sz w:val="22"/>
          <w:szCs w:val="22"/>
          <w:lang w:val="en-GB"/>
        </w:rPr>
      </w:r>
      <w:r w:rsidR="006C52FE" w:rsidRPr="00976DF6">
        <w:rPr>
          <w:rFonts w:asciiTheme="minorHAnsi" w:hAnsiTheme="minorHAnsi" w:cstheme="minorHAnsi"/>
          <w:sz w:val="22"/>
          <w:szCs w:val="22"/>
          <w:lang w:val="en-GB"/>
        </w:rPr>
        <w:fldChar w:fldCharType="separate"/>
      </w:r>
      <w:r w:rsidR="006C52FE" w:rsidRPr="00976DF6">
        <w:rPr>
          <w:rFonts w:asciiTheme="minorHAnsi" w:hAnsiTheme="minorHAnsi" w:cstheme="minorHAnsi"/>
          <w:sz w:val="22"/>
          <w:szCs w:val="22"/>
        </w:rPr>
        <w:t xml:space="preserve">Table </w:t>
      </w:r>
      <w:r w:rsidR="006C52FE" w:rsidRPr="00976DF6">
        <w:rPr>
          <w:rFonts w:asciiTheme="minorHAnsi" w:hAnsiTheme="minorHAnsi" w:cstheme="minorHAnsi"/>
          <w:noProof/>
          <w:sz w:val="22"/>
          <w:szCs w:val="22"/>
        </w:rPr>
        <w:t>5</w:t>
      </w:r>
      <w:r w:rsidR="006C52FE" w:rsidRPr="00976DF6">
        <w:rPr>
          <w:rFonts w:asciiTheme="minorHAnsi" w:hAnsiTheme="minorHAnsi" w:cstheme="minorHAnsi"/>
          <w:sz w:val="22"/>
          <w:szCs w:val="22"/>
          <w:lang w:val="en-GB"/>
        </w:rPr>
        <w:fldChar w:fldCharType="end"/>
      </w:r>
      <w:r w:rsidR="006C52FE" w:rsidRPr="00976DF6">
        <w:rPr>
          <w:rFonts w:asciiTheme="minorHAnsi" w:hAnsiTheme="minorHAnsi" w:cstheme="minorHAnsi"/>
          <w:sz w:val="22"/>
          <w:szCs w:val="22"/>
          <w:lang w:val="en-GB"/>
        </w:rPr>
        <w:t xml:space="preserve"> indicates a</w:t>
      </w:r>
      <w:r w:rsidR="00286746" w:rsidRPr="00976DF6">
        <w:rPr>
          <w:rFonts w:asciiTheme="minorHAnsi" w:hAnsiTheme="minorHAnsi" w:cstheme="minorHAnsi"/>
          <w:sz w:val="22"/>
          <w:szCs w:val="22"/>
          <w:lang w:val="en-GB"/>
        </w:rPr>
        <w:t xml:space="preserve"> little difference between RMSE values for training and testing, indicating that the model has good generalisation capabilities for both training and testing datasets. This little rise in MAPE further demonstrates the accuracy and dependability of the model in estimating CO2 emissions. By contrast, the 38-boost round has been set up in XGBoost as a hyperparameter, which helped the model to perform well. It outperformed Random Forest in training by reaching an RMSE of 0.0348 and MAPE of 2.91% in training. However, the testing score of RMSE 0.0718 and MAPE 10.59%, indicated a somewhat greater error, indicating little overfitting, as mentioned in </w:t>
      </w:r>
      <w:r w:rsidR="00286746" w:rsidRPr="00976DF6">
        <w:rPr>
          <w:rFonts w:asciiTheme="minorHAnsi" w:hAnsiTheme="minorHAnsi" w:cstheme="minorHAnsi"/>
          <w:sz w:val="22"/>
          <w:szCs w:val="22"/>
          <w:lang w:val="en-GB"/>
        </w:rPr>
        <w:fldChar w:fldCharType="begin"/>
      </w:r>
      <w:r w:rsidR="00286746" w:rsidRPr="00976DF6">
        <w:rPr>
          <w:rFonts w:asciiTheme="minorHAnsi" w:hAnsiTheme="minorHAnsi" w:cstheme="minorHAnsi"/>
          <w:sz w:val="22"/>
          <w:szCs w:val="22"/>
          <w:lang w:val="en-GB"/>
        </w:rPr>
        <w:instrText xml:space="preserve"> REF _Ref176389292 \h </w:instrText>
      </w:r>
      <w:r w:rsidR="002A7FDB" w:rsidRPr="00976DF6">
        <w:rPr>
          <w:rFonts w:asciiTheme="minorHAnsi" w:hAnsiTheme="minorHAnsi" w:cstheme="minorHAnsi"/>
          <w:sz w:val="22"/>
          <w:szCs w:val="22"/>
          <w:lang w:val="en-GB"/>
        </w:rPr>
        <w:instrText xml:space="preserve"> \* MERGEFORMAT </w:instrText>
      </w:r>
      <w:r w:rsidR="00286746" w:rsidRPr="00976DF6">
        <w:rPr>
          <w:rFonts w:asciiTheme="minorHAnsi" w:hAnsiTheme="minorHAnsi" w:cstheme="minorHAnsi"/>
          <w:sz w:val="22"/>
          <w:szCs w:val="22"/>
          <w:lang w:val="en-GB"/>
        </w:rPr>
      </w:r>
      <w:r w:rsidR="00286746" w:rsidRPr="00976DF6">
        <w:rPr>
          <w:rFonts w:asciiTheme="minorHAnsi" w:hAnsiTheme="minorHAnsi" w:cstheme="minorHAnsi"/>
          <w:sz w:val="22"/>
          <w:szCs w:val="22"/>
          <w:lang w:val="en-GB"/>
        </w:rPr>
        <w:fldChar w:fldCharType="separate"/>
      </w:r>
      <w:r w:rsidR="00286746" w:rsidRPr="00976DF6">
        <w:rPr>
          <w:rFonts w:asciiTheme="minorHAnsi" w:hAnsiTheme="minorHAnsi" w:cstheme="minorHAnsi"/>
          <w:sz w:val="22"/>
          <w:szCs w:val="22"/>
        </w:rPr>
        <w:t xml:space="preserve">Table </w:t>
      </w:r>
      <w:r w:rsidR="00286746" w:rsidRPr="00976DF6">
        <w:rPr>
          <w:rFonts w:asciiTheme="minorHAnsi" w:hAnsiTheme="minorHAnsi" w:cstheme="minorHAnsi"/>
          <w:noProof/>
          <w:sz w:val="22"/>
          <w:szCs w:val="22"/>
        </w:rPr>
        <w:t>5</w:t>
      </w:r>
      <w:r w:rsidR="00286746" w:rsidRPr="00976DF6">
        <w:rPr>
          <w:rFonts w:asciiTheme="minorHAnsi" w:hAnsiTheme="minorHAnsi" w:cstheme="minorHAnsi"/>
          <w:sz w:val="22"/>
          <w:szCs w:val="22"/>
          <w:lang w:val="en-GB"/>
        </w:rPr>
        <w:fldChar w:fldCharType="end"/>
      </w:r>
      <w:r w:rsidR="00286746" w:rsidRPr="00976DF6">
        <w:rPr>
          <w:rFonts w:asciiTheme="minorHAnsi" w:hAnsiTheme="minorHAnsi" w:cstheme="minorHAnsi"/>
          <w:sz w:val="22"/>
          <w:szCs w:val="22"/>
          <w:lang w:val="en-GB"/>
        </w:rPr>
        <w:t xml:space="preserve">. </w:t>
      </w:r>
      <w:r w:rsidR="002A7FDB" w:rsidRPr="00976DF6">
        <w:rPr>
          <w:rFonts w:asciiTheme="minorHAnsi" w:hAnsiTheme="minorHAnsi" w:cstheme="minorHAnsi"/>
          <w:sz w:val="22"/>
          <w:szCs w:val="22"/>
          <w:lang w:val="en-GB"/>
        </w:rPr>
        <w:t xml:space="preserve">Despite this, the XGBoost model was a strong contender to handle both linear and non-linear interactions. </w:t>
      </w:r>
    </w:p>
    <w:p w14:paraId="5F86EF52" w14:textId="77777777" w:rsidR="00D16706" w:rsidRPr="00976DF6" w:rsidRDefault="00D16706" w:rsidP="002A7FDB">
      <w:pPr>
        <w:jc w:val="both"/>
        <w:rPr>
          <w:rFonts w:asciiTheme="minorHAnsi" w:hAnsiTheme="minorHAnsi" w:cstheme="minorHAnsi"/>
          <w:sz w:val="22"/>
          <w:szCs w:val="22"/>
          <w:lang w:val="en-GB"/>
        </w:rPr>
      </w:pPr>
    </w:p>
    <w:p w14:paraId="23669BEA" w14:textId="191AFAD0" w:rsidR="00D16706" w:rsidRPr="00976DF6" w:rsidRDefault="005D41C3" w:rsidP="00392C23">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The ARIMA</w:t>
      </w:r>
      <w:r w:rsidR="00D16706" w:rsidRPr="00976DF6">
        <w:rPr>
          <w:rFonts w:asciiTheme="minorHAnsi" w:hAnsiTheme="minorHAnsi" w:cstheme="minorHAnsi"/>
          <w:sz w:val="22"/>
          <w:szCs w:val="22"/>
          <w:lang w:val="en-GB"/>
        </w:rPr>
        <w:t xml:space="preserve"> model </w:t>
      </w:r>
      <w:r w:rsidRPr="00976DF6">
        <w:rPr>
          <w:rFonts w:asciiTheme="minorHAnsi" w:hAnsiTheme="minorHAnsi" w:cstheme="minorHAnsi"/>
          <w:sz w:val="22"/>
          <w:szCs w:val="22"/>
          <w:lang w:val="en-GB"/>
        </w:rPr>
        <w:t>with hyperparameter (p=1, d=2, q=1) has performed the worst as compared to the tress-based models. The model recorded a Training RMSE of 0.1192 and a testing RMSE of 0.9279, with training and testing MAPE values of 14.01% and 70.87% respectively. These findings imply that ARIMA had issues applying to the CO2 and was unable to identify the more intricate patterns in the sample. It represents the ability to handle non-linearity is very bad in ARIMA. Moreover, the SARIMA model did not perform well as well with the CO2 emission data set. This model includes parameters like (p=1, d=2, q=1, p=1, D=1, Q=1, S=12. The training and testing RMSE and MAPE values for the SARIMA model, were 0.1278 and 1.0512, respectively. These findings highlight even more how poorly the model performed. These findings highlight the model’s limitation in terms of generalisation, especially its inability to deal with</w:t>
      </w:r>
      <w:r w:rsidR="00F90B92" w:rsidRPr="00976DF6">
        <w:rPr>
          <w:rFonts w:asciiTheme="minorHAnsi" w:hAnsiTheme="minorHAnsi" w:cstheme="minorHAnsi"/>
          <w:sz w:val="22"/>
          <w:szCs w:val="22"/>
          <w:lang w:val="en-GB"/>
        </w:rPr>
        <w:t xml:space="preserve"> the data’s seasonal and linear trends.</w:t>
      </w:r>
    </w:p>
    <w:p w14:paraId="19184716" w14:textId="77777777" w:rsidR="00D11804" w:rsidRPr="00976DF6" w:rsidRDefault="00D11804" w:rsidP="00D11804">
      <w:pPr>
        <w:rPr>
          <w:rFonts w:asciiTheme="minorHAnsi" w:hAnsiTheme="minorHAnsi" w:cstheme="minorHAnsi"/>
          <w:lang w:val="en-GB"/>
        </w:rPr>
      </w:pPr>
      <w:bookmarkStart w:id="137" w:name="_Ref176389292"/>
      <w:bookmarkStart w:id="138" w:name="_Ref176389287"/>
    </w:p>
    <w:p w14:paraId="6D763EE5" w14:textId="77777777" w:rsidR="00D11804" w:rsidRPr="00976DF6" w:rsidRDefault="00D11804" w:rsidP="00D11804">
      <w:pPr>
        <w:rPr>
          <w:rFonts w:asciiTheme="minorHAnsi" w:hAnsiTheme="minorHAnsi" w:cstheme="minorHAnsi"/>
          <w:lang w:val="en-GB"/>
        </w:rPr>
      </w:pPr>
    </w:p>
    <w:p w14:paraId="7FDB1BDA" w14:textId="77777777" w:rsidR="00D11804" w:rsidRPr="00976DF6" w:rsidRDefault="00D11804" w:rsidP="00D11804">
      <w:pPr>
        <w:rPr>
          <w:rFonts w:asciiTheme="minorHAnsi" w:hAnsiTheme="minorHAnsi" w:cstheme="minorHAnsi"/>
          <w:lang w:val="en-GB"/>
        </w:rPr>
      </w:pPr>
    </w:p>
    <w:p w14:paraId="723EDAC8" w14:textId="7A0E02BC" w:rsidR="00FA36A6" w:rsidRPr="00AB1369" w:rsidRDefault="00FA36A6" w:rsidP="00FA36A6">
      <w:pPr>
        <w:pStyle w:val="Caption"/>
        <w:keepNext/>
        <w:jc w:val="center"/>
        <w:rPr>
          <w:rFonts w:asciiTheme="minorHAnsi" w:hAnsiTheme="minorHAnsi" w:cstheme="minorHAnsi"/>
        </w:rPr>
      </w:pPr>
      <w:bookmarkStart w:id="139" w:name="_Toc176543514"/>
      <w:r w:rsidRPr="00AB1369">
        <w:rPr>
          <w:rFonts w:asciiTheme="minorHAnsi" w:hAnsiTheme="minorHAnsi" w:cstheme="minorHAnsi"/>
        </w:rPr>
        <w:lastRenderedPageBreak/>
        <w:t xml:space="preserve">Table </w:t>
      </w:r>
      <w:r w:rsidRPr="00AB1369">
        <w:rPr>
          <w:rFonts w:asciiTheme="minorHAnsi" w:hAnsiTheme="minorHAnsi" w:cstheme="minorHAnsi"/>
        </w:rPr>
        <w:fldChar w:fldCharType="begin"/>
      </w:r>
      <w:r w:rsidRPr="00AB1369">
        <w:rPr>
          <w:rFonts w:asciiTheme="minorHAnsi" w:hAnsiTheme="minorHAnsi" w:cstheme="minorHAnsi"/>
        </w:rPr>
        <w:instrText xml:space="preserve"> SEQ Table \* ARABIC </w:instrText>
      </w:r>
      <w:r w:rsidRPr="00AB1369">
        <w:rPr>
          <w:rFonts w:asciiTheme="minorHAnsi" w:hAnsiTheme="minorHAnsi" w:cstheme="minorHAnsi"/>
        </w:rPr>
        <w:fldChar w:fldCharType="separate"/>
      </w:r>
      <w:r w:rsidR="009E1CDF" w:rsidRPr="00AB1369">
        <w:rPr>
          <w:rFonts w:asciiTheme="minorHAnsi" w:hAnsiTheme="minorHAnsi" w:cstheme="minorHAnsi"/>
          <w:noProof/>
        </w:rPr>
        <w:t>4</w:t>
      </w:r>
      <w:r w:rsidRPr="00AB1369">
        <w:rPr>
          <w:rFonts w:asciiTheme="minorHAnsi" w:hAnsiTheme="minorHAnsi" w:cstheme="minorHAnsi"/>
        </w:rPr>
        <w:fldChar w:fldCharType="end"/>
      </w:r>
      <w:r w:rsidRPr="00AB1369">
        <w:rPr>
          <w:rFonts w:asciiTheme="minorHAnsi" w:hAnsiTheme="minorHAnsi" w:cstheme="minorHAnsi"/>
        </w:rPr>
        <w:t xml:space="preserve">.- </w:t>
      </w:r>
      <w:r w:rsidR="009E1CDF" w:rsidRPr="00AB1369">
        <w:rPr>
          <w:rFonts w:asciiTheme="minorHAnsi" w:hAnsiTheme="minorHAnsi" w:cstheme="minorHAnsi"/>
        </w:rPr>
        <w:t>performance Matrix of Random Forest Model on USA CO2 Dataset</w:t>
      </w:r>
      <w:bookmarkEnd w:id="139"/>
    </w:p>
    <w:tbl>
      <w:tblPr>
        <w:tblpPr w:leftFromText="180" w:rightFromText="180" w:vertAnchor="text" w:horzAnchor="margin" w:tblpXSpec="center" w:tblpY="266"/>
        <w:tblW w:w="8014" w:type="dxa"/>
        <w:tblLook w:val="04A0" w:firstRow="1" w:lastRow="0" w:firstColumn="1" w:lastColumn="0" w:noHBand="0" w:noVBand="1"/>
      </w:tblPr>
      <w:tblGrid>
        <w:gridCol w:w="1228"/>
        <w:gridCol w:w="2319"/>
        <w:gridCol w:w="1151"/>
        <w:gridCol w:w="1090"/>
        <w:gridCol w:w="1151"/>
        <w:gridCol w:w="1075"/>
      </w:tblGrid>
      <w:tr w:rsidR="00D11804" w:rsidRPr="00976DF6" w14:paraId="015FB9E4" w14:textId="77777777" w:rsidTr="00D11804">
        <w:trPr>
          <w:trHeight w:val="311"/>
        </w:trPr>
        <w:tc>
          <w:tcPr>
            <w:tcW w:w="1228" w:type="dxa"/>
            <w:tcBorders>
              <w:top w:val="single" w:sz="4" w:space="0" w:color="auto"/>
              <w:bottom w:val="single" w:sz="4" w:space="0" w:color="auto"/>
              <w:right w:val="single" w:sz="4" w:space="0" w:color="auto"/>
            </w:tcBorders>
            <w:shd w:val="clear" w:color="auto" w:fill="auto"/>
            <w:noWrap/>
            <w:vAlign w:val="bottom"/>
            <w:hideMark/>
          </w:tcPr>
          <w:p w14:paraId="0B0FA7E6"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Model</w:t>
            </w:r>
          </w:p>
        </w:tc>
        <w:tc>
          <w:tcPr>
            <w:tcW w:w="2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8E4DD"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Hyperparameters</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0E8F8"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Training RMSE</w:t>
            </w:r>
          </w:p>
        </w:tc>
        <w:tc>
          <w:tcPr>
            <w:tcW w:w="1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66782"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Testing RMSE</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DB1E7"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Training MAPE</w:t>
            </w:r>
          </w:p>
        </w:tc>
        <w:tc>
          <w:tcPr>
            <w:tcW w:w="1075" w:type="dxa"/>
            <w:tcBorders>
              <w:top w:val="single" w:sz="4" w:space="0" w:color="auto"/>
              <w:left w:val="single" w:sz="4" w:space="0" w:color="auto"/>
              <w:bottom w:val="single" w:sz="4" w:space="0" w:color="auto"/>
            </w:tcBorders>
            <w:shd w:val="clear" w:color="auto" w:fill="auto"/>
            <w:noWrap/>
            <w:vAlign w:val="bottom"/>
            <w:hideMark/>
          </w:tcPr>
          <w:p w14:paraId="4FAED64A"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Testing MAPE</w:t>
            </w:r>
          </w:p>
        </w:tc>
      </w:tr>
      <w:tr w:rsidR="00D11804" w:rsidRPr="00976DF6" w14:paraId="2174F695" w14:textId="77777777" w:rsidTr="00D11804">
        <w:trPr>
          <w:trHeight w:val="311"/>
        </w:trPr>
        <w:tc>
          <w:tcPr>
            <w:tcW w:w="1228" w:type="dxa"/>
            <w:tcBorders>
              <w:top w:val="single" w:sz="4" w:space="0" w:color="auto"/>
              <w:bottom w:val="single" w:sz="4" w:space="0" w:color="auto"/>
              <w:right w:val="single" w:sz="4" w:space="0" w:color="auto"/>
            </w:tcBorders>
            <w:shd w:val="clear" w:color="auto" w:fill="auto"/>
            <w:noWrap/>
            <w:vAlign w:val="bottom"/>
            <w:hideMark/>
          </w:tcPr>
          <w:p w14:paraId="506B0D9C"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Random Forest</w:t>
            </w:r>
          </w:p>
        </w:tc>
        <w:tc>
          <w:tcPr>
            <w:tcW w:w="2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5F2D7"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n_estimators=100</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1E6E4"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0.0403</w:t>
            </w:r>
          </w:p>
        </w:tc>
        <w:tc>
          <w:tcPr>
            <w:tcW w:w="1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388EE"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0.0639</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8CC9B"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5.97%</w:t>
            </w:r>
          </w:p>
        </w:tc>
        <w:tc>
          <w:tcPr>
            <w:tcW w:w="1075" w:type="dxa"/>
            <w:tcBorders>
              <w:top w:val="single" w:sz="4" w:space="0" w:color="auto"/>
              <w:left w:val="single" w:sz="4" w:space="0" w:color="auto"/>
              <w:bottom w:val="single" w:sz="4" w:space="0" w:color="auto"/>
            </w:tcBorders>
            <w:shd w:val="clear" w:color="auto" w:fill="auto"/>
            <w:noWrap/>
            <w:vAlign w:val="bottom"/>
            <w:hideMark/>
          </w:tcPr>
          <w:p w14:paraId="59EE2E59"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8.44%</w:t>
            </w:r>
          </w:p>
        </w:tc>
      </w:tr>
      <w:tr w:rsidR="00D11804" w:rsidRPr="00976DF6" w14:paraId="03F7912E" w14:textId="77777777" w:rsidTr="00D11804">
        <w:trPr>
          <w:trHeight w:val="311"/>
        </w:trPr>
        <w:tc>
          <w:tcPr>
            <w:tcW w:w="1228" w:type="dxa"/>
            <w:tcBorders>
              <w:top w:val="single" w:sz="4" w:space="0" w:color="auto"/>
              <w:bottom w:val="single" w:sz="4" w:space="0" w:color="auto"/>
              <w:right w:val="single" w:sz="4" w:space="0" w:color="auto"/>
            </w:tcBorders>
            <w:shd w:val="clear" w:color="auto" w:fill="auto"/>
            <w:noWrap/>
            <w:vAlign w:val="bottom"/>
            <w:hideMark/>
          </w:tcPr>
          <w:p w14:paraId="1F247B56"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XGBoost</w:t>
            </w:r>
          </w:p>
        </w:tc>
        <w:tc>
          <w:tcPr>
            <w:tcW w:w="2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C577A"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n_estimators=38</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4B6DD"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0.0348</w:t>
            </w:r>
          </w:p>
        </w:tc>
        <w:tc>
          <w:tcPr>
            <w:tcW w:w="1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82A6F"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0.0718</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09840"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2.91%</w:t>
            </w:r>
          </w:p>
        </w:tc>
        <w:tc>
          <w:tcPr>
            <w:tcW w:w="1075" w:type="dxa"/>
            <w:tcBorders>
              <w:top w:val="single" w:sz="4" w:space="0" w:color="auto"/>
              <w:left w:val="single" w:sz="4" w:space="0" w:color="auto"/>
              <w:bottom w:val="single" w:sz="4" w:space="0" w:color="auto"/>
            </w:tcBorders>
            <w:shd w:val="clear" w:color="auto" w:fill="auto"/>
            <w:noWrap/>
            <w:vAlign w:val="bottom"/>
            <w:hideMark/>
          </w:tcPr>
          <w:p w14:paraId="5ADDA45E"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10.59%</w:t>
            </w:r>
          </w:p>
        </w:tc>
      </w:tr>
      <w:tr w:rsidR="00D11804" w:rsidRPr="00976DF6" w14:paraId="2D3FF6A1" w14:textId="77777777" w:rsidTr="00D11804">
        <w:trPr>
          <w:trHeight w:val="311"/>
        </w:trPr>
        <w:tc>
          <w:tcPr>
            <w:tcW w:w="1228" w:type="dxa"/>
            <w:tcBorders>
              <w:top w:val="single" w:sz="4" w:space="0" w:color="auto"/>
              <w:bottom w:val="single" w:sz="4" w:space="0" w:color="auto"/>
              <w:right w:val="single" w:sz="4" w:space="0" w:color="auto"/>
            </w:tcBorders>
            <w:shd w:val="clear" w:color="auto" w:fill="auto"/>
            <w:noWrap/>
            <w:vAlign w:val="bottom"/>
            <w:hideMark/>
          </w:tcPr>
          <w:p w14:paraId="4B893BD2"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ARIMA</w:t>
            </w:r>
          </w:p>
        </w:tc>
        <w:tc>
          <w:tcPr>
            <w:tcW w:w="2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8C446"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p=1, d=2, q=1</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E9B3B"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0.1192</w:t>
            </w:r>
          </w:p>
        </w:tc>
        <w:tc>
          <w:tcPr>
            <w:tcW w:w="1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5EC31"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0.9279</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2F1C4"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14.01%</w:t>
            </w:r>
          </w:p>
        </w:tc>
        <w:tc>
          <w:tcPr>
            <w:tcW w:w="1075" w:type="dxa"/>
            <w:tcBorders>
              <w:top w:val="single" w:sz="4" w:space="0" w:color="auto"/>
              <w:left w:val="single" w:sz="4" w:space="0" w:color="auto"/>
              <w:bottom w:val="single" w:sz="4" w:space="0" w:color="auto"/>
            </w:tcBorders>
            <w:shd w:val="clear" w:color="auto" w:fill="auto"/>
            <w:noWrap/>
            <w:vAlign w:val="bottom"/>
            <w:hideMark/>
          </w:tcPr>
          <w:p w14:paraId="76F19722"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70.87%</w:t>
            </w:r>
          </w:p>
        </w:tc>
      </w:tr>
      <w:tr w:rsidR="00D11804" w:rsidRPr="00976DF6" w14:paraId="56DAABE7" w14:textId="77777777" w:rsidTr="00D11804">
        <w:trPr>
          <w:trHeight w:val="78"/>
        </w:trPr>
        <w:tc>
          <w:tcPr>
            <w:tcW w:w="1228" w:type="dxa"/>
            <w:tcBorders>
              <w:top w:val="single" w:sz="4" w:space="0" w:color="auto"/>
              <w:bottom w:val="single" w:sz="4" w:space="0" w:color="auto"/>
              <w:right w:val="single" w:sz="4" w:space="0" w:color="auto"/>
            </w:tcBorders>
            <w:shd w:val="clear" w:color="auto" w:fill="auto"/>
            <w:noWrap/>
            <w:vAlign w:val="bottom"/>
            <w:hideMark/>
          </w:tcPr>
          <w:p w14:paraId="09E53AF6"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SARIMA</w:t>
            </w:r>
          </w:p>
        </w:tc>
        <w:tc>
          <w:tcPr>
            <w:tcW w:w="2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392E2"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p=1, d=2, q=1, D=1, Q=1, s=12</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6C5B1"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0.1278</w:t>
            </w:r>
          </w:p>
        </w:tc>
        <w:tc>
          <w:tcPr>
            <w:tcW w:w="1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AC5C1"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1.0512</w:t>
            </w:r>
          </w:p>
        </w:tc>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16EA1"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15.55%</w:t>
            </w:r>
          </w:p>
        </w:tc>
        <w:tc>
          <w:tcPr>
            <w:tcW w:w="1075" w:type="dxa"/>
            <w:tcBorders>
              <w:top w:val="single" w:sz="4" w:space="0" w:color="auto"/>
              <w:left w:val="single" w:sz="4" w:space="0" w:color="auto"/>
              <w:bottom w:val="single" w:sz="4" w:space="0" w:color="auto"/>
            </w:tcBorders>
            <w:shd w:val="clear" w:color="auto" w:fill="auto"/>
            <w:noWrap/>
            <w:vAlign w:val="bottom"/>
            <w:hideMark/>
          </w:tcPr>
          <w:p w14:paraId="740DF771" w14:textId="77777777" w:rsidR="00D11804" w:rsidRPr="00976DF6" w:rsidRDefault="00D11804" w:rsidP="00D11804">
            <w:pPr>
              <w:rPr>
                <w:rFonts w:asciiTheme="minorHAnsi" w:hAnsiTheme="minorHAnsi" w:cstheme="minorHAnsi"/>
                <w:color w:val="000000"/>
              </w:rPr>
            </w:pPr>
            <w:r w:rsidRPr="00976DF6">
              <w:rPr>
                <w:rFonts w:asciiTheme="minorHAnsi" w:hAnsiTheme="minorHAnsi" w:cstheme="minorHAnsi"/>
                <w:color w:val="000000"/>
              </w:rPr>
              <w:t>101.42%</w:t>
            </w:r>
          </w:p>
        </w:tc>
      </w:tr>
      <w:bookmarkEnd w:id="137"/>
      <w:bookmarkEnd w:id="138"/>
    </w:tbl>
    <w:p w14:paraId="22429C50" w14:textId="77777777" w:rsidR="006A3153" w:rsidRPr="00976DF6" w:rsidRDefault="006A3153" w:rsidP="006A3153">
      <w:pPr>
        <w:rPr>
          <w:rFonts w:asciiTheme="minorHAnsi" w:hAnsiTheme="minorHAnsi" w:cstheme="minorHAnsi"/>
        </w:rPr>
      </w:pPr>
    </w:p>
    <w:p w14:paraId="7073782F" w14:textId="77777777" w:rsidR="006A3153" w:rsidRPr="00976DF6" w:rsidRDefault="006A3153" w:rsidP="006A3153">
      <w:pPr>
        <w:rPr>
          <w:rFonts w:asciiTheme="minorHAnsi" w:hAnsiTheme="minorHAnsi" w:cstheme="minorHAnsi"/>
        </w:rPr>
      </w:pPr>
    </w:p>
    <w:p w14:paraId="536B0B21" w14:textId="77777777" w:rsidR="006A3153" w:rsidRPr="00976DF6" w:rsidRDefault="006A3153" w:rsidP="002A7FDB">
      <w:pPr>
        <w:jc w:val="both"/>
        <w:rPr>
          <w:rFonts w:asciiTheme="minorHAnsi" w:hAnsiTheme="minorHAnsi" w:cstheme="minorHAnsi"/>
          <w:lang w:val="en-GB"/>
        </w:rPr>
      </w:pPr>
    </w:p>
    <w:p w14:paraId="30C27F02" w14:textId="77777777" w:rsidR="008B6C22" w:rsidRPr="00976DF6" w:rsidRDefault="008B6C22" w:rsidP="002A7FDB">
      <w:pPr>
        <w:jc w:val="both"/>
        <w:rPr>
          <w:rFonts w:asciiTheme="minorHAnsi" w:hAnsiTheme="minorHAnsi" w:cstheme="minorHAnsi"/>
          <w:lang w:val="en-GB"/>
        </w:rPr>
      </w:pPr>
    </w:p>
    <w:p w14:paraId="445B058A" w14:textId="72C64EB1" w:rsidR="006A3153" w:rsidRPr="00DC5AE6" w:rsidRDefault="006A3153" w:rsidP="00DC5AE6">
      <w:pPr>
        <w:pStyle w:val="Heading2"/>
        <w:rPr>
          <w:rFonts w:asciiTheme="minorHAnsi" w:hAnsiTheme="minorHAnsi" w:cstheme="minorHAnsi"/>
          <w:sz w:val="24"/>
          <w:szCs w:val="24"/>
        </w:rPr>
      </w:pPr>
      <w:bookmarkStart w:id="140" w:name="_Toc176528076"/>
      <w:r w:rsidRPr="00DC5AE6">
        <w:rPr>
          <w:rFonts w:asciiTheme="minorHAnsi" w:hAnsiTheme="minorHAnsi" w:cstheme="minorHAnsi"/>
          <w:sz w:val="24"/>
          <w:szCs w:val="24"/>
        </w:rPr>
        <w:t>5.1.2 INDIA Carbon Emission Model Results</w:t>
      </w:r>
      <w:bookmarkEnd w:id="140"/>
    </w:p>
    <w:p w14:paraId="22C867D7" w14:textId="77777777" w:rsidR="006A3153" w:rsidRPr="00976DF6" w:rsidRDefault="006A3153" w:rsidP="002A7FDB">
      <w:pPr>
        <w:jc w:val="both"/>
        <w:rPr>
          <w:rFonts w:asciiTheme="minorHAnsi" w:hAnsiTheme="minorHAnsi" w:cstheme="minorHAnsi"/>
          <w:lang w:val="en-GB"/>
        </w:rPr>
      </w:pPr>
    </w:p>
    <w:p w14:paraId="6C62DC17" w14:textId="5874190F" w:rsidR="00221B2F" w:rsidRPr="00976DF6" w:rsidRDefault="00F90B92" w:rsidP="00392C23">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 xml:space="preserve">Random Forest performed </w:t>
      </w:r>
      <w:r w:rsidR="00837BC4" w:rsidRPr="00976DF6">
        <w:rPr>
          <w:rFonts w:asciiTheme="minorHAnsi" w:hAnsiTheme="minorHAnsi" w:cstheme="minorHAnsi"/>
          <w:sz w:val="22"/>
          <w:szCs w:val="22"/>
          <w:lang w:val="en-GB"/>
        </w:rPr>
        <w:t xml:space="preserve">very well with the CO2 emission data set, so random Forest has been applied to the INDIA CO2 emission dataset to verify if the same model can predict and perform well in different countries. When the Random Forest model was replicated on the INDIA dataset, it performed well. The model demonstrated a low error value for both known and unknown data, with a Training RMSE of 7.33. Additionally, the model achieved accuracy in forecasting CO2 emissions with little error as shown in training MAPE of 0.11% and testing MAPE of 0.20% as seen in </w:t>
      </w:r>
      <w:r w:rsidR="006526A7" w:rsidRPr="00976DF6">
        <w:rPr>
          <w:rFonts w:asciiTheme="minorHAnsi" w:hAnsiTheme="minorHAnsi" w:cstheme="minorHAnsi"/>
          <w:sz w:val="22"/>
          <w:szCs w:val="22"/>
          <w:lang w:val="en-GB"/>
        </w:rPr>
        <w:fldChar w:fldCharType="begin"/>
      </w:r>
      <w:r w:rsidR="006526A7" w:rsidRPr="00976DF6">
        <w:rPr>
          <w:rFonts w:asciiTheme="minorHAnsi" w:hAnsiTheme="minorHAnsi" w:cstheme="minorHAnsi"/>
          <w:sz w:val="22"/>
          <w:szCs w:val="22"/>
          <w:lang w:val="en-GB"/>
        </w:rPr>
        <w:instrText xml:space="preserve"> REF _Ref176394143 \h  \* MERGEFORMAT </w:instrText>
      </w:r>
      <w:r w:rsidR="006526A7" w:rsidRPr="00976DF6">
        <w:rPr>
          <w:rFonts w:asciiTheme="minorHAnsi" w:hAnsiTheme="minorHAnsi" w:cstheme="minorHAnsi"/>
          <w:sz w:val="22"/>
          <w:szCs w:val="22"/>
          <w:lang w:val="en-GB"/>
        </w:rPr>
      </w:r>
      <w:r w:rsidR="006526A7" w:rsidRPr="00976DF6">
        <w:rPr>
          <w:rFonts w:asciiTheme="minorHAnsi" w:hAnsiTheme="minorHAnsi" w:cstheme="minorHAnsi"/>
          <w:sz w:val="22"/>
          <w:szCs w:val="22"/>
          <w:lang w:val="en-GB"/>
        </w:rPr>
        <w:fldChar w:fldCharType="separate"/>
      </w:r>
      <w:r w:rsidR="006526A7" w:rsidRPr="00976DF6">
        <w:rPr>
          <w:rFonts w:asciiTheme="minorHAnsi" w:hAnsiTheme="minorHAnsi" w:cstheme="minorHAnsi"/>
          <w:sz w:val="22"/>
          <w:szCs w:val="22"/>
          <w:lang w:val="en-GB"/>
        </w:rPr>
        <w:t>Table 8</w:t>
      </w:r>
      <w:r w:rsidR="006526A7" w:rsidRPr="00976DF6">
        <w:rPr>
          <w:rFonts w:asciiTheme="minorHAnsi" w:hAnsiTheme="minorHAnsi" w:cstheme="minorHAnsi"/>
          <w:sz w:val="22"/>
          <w:szCs w:val="22"/>
          <w:lang w:val="en-GB"/>
        </w:rPr>
        <w:fldChar w:fldCharType="end"/>
      </w:r>
      <w:r w:rsidR="00837BC4" w:rsidRPr="00976DF6">
        <w:rPr>
          <w:rFonts w:asciiTheme="minorHAnsi" w:hAnsiTheme="minorHAnsi" w:cstheme="minorHAnsi"/>
          <w:sz w:val="22"/>
          <w:szCs w:val="22"/>
          <w:lang w:val="en-GB"/>
        </w:rPr>
        <w:t xml:space="preserve"> These outcomes demonstrate the model stability and strong adaptability throughout the INDIA dataset.</w:t>
      </w:r>
    </w:p>
    <w:p w14:paraId="22FFCE55" w14:textId="77777777" w:rsidR="00223930" w:rsidRPr="00976DF6" w:rsidRDefault="00223930" w:rsidP="00BA26AB">
      <w:pPr>
        <w:rPr>
          <w:rFonts w:asciiTheme="minorHAnsi" w:hAnsiTheme="minorHAnsi" w:cstheme="minorHAnsi"/>
        </w:rPr>
      </w:pPr>
    </w:p>
    <w:p w14:paraId="2708C36F" w14:textId="77777777" w:rsidR="00AD5C4E" w:rsidRPr="00976DF6" w:rsidRDefault="00AD5C4E" w:rsidP="005B1AD2">
      <w:pPr>
        <w:pStyle w:val="Heading1"/>
        <w:jc w:val="left"/>
        <w:rPr>
          <w:rFonts w:asciiTheme="minorHAnsi" w:hAnsiTheme="minorHAnsi" w:cstheme="minorHAnsi"/>
        </w:rPr>
      </w:pPr>
    </w:p>
    <w:p w14:paraId="6F98F151" w14:textId="117EF233" w:rsidR="009E1CDF" w:rsidRPr="009E1CDF" w:rsidRDefault="009E1CDF" w:rsidP="009E1CDF">
      <w:pPr>
        <w:pStyle w:val="Caption"/>
        <w:keepNext/>
        <w:jc w:val="center"/>
        <w:rPr>
          <w:rFonts w:asciiTheme="majorHAnsi" w:hAnsiTheme="majorHAnsi" w:cstheme="majorHAnsi"/>
        </w:rPr>
      </w:pPr>
      <w:bookmarkStart w:id="141" w:name="_Toc176543515"/>
      <w:r w:rsidRPr="009E1CDF">
        <w:rPr>
          <w:rFonts w:asciiTheme="majorHAnsi" w:hAnsiTheme="majorHAnsi" w:cstheme="majorHAnsi"/>
        </w:rPr>
        <w:t xml:space="preserve">Table </w:t>
      </w:r>
      <w:r w:rsidRPr="009E1CDF">
        <w:rPr>
          <w:rFonts w:asciiTheme="majorHAnsi" w:hAnsiTheme="majorHAnsi" w:cstheme="majorHAnsi"/>
        </w:rPr>
        <w:fldChar w:fldCharType="begin"/>
      </w:r>
      <w:r w:rsidRPr="009E1CDF">
        <w:rPr>
          <w:rFonts w:asciiTheme="majorHAnsi" w:hAnsiTheme="majorHAnsi" w:cstheme="majorHAnsi"/>
        </w:rPr>
        <w:instrText xml:space="preserve"> SEQ Table \* ARABIC </w:instrText>
      </w:r>
      <w:r w:rsidRPr="009E1CDF">
        <w:rPr>
          <w:rFonts w:asciiTheme="majorHAnsi" w:hAnsiTheme="majorHAnsi" w:cstheme="majorHAnsi"/>
        </w:rPr>
        <w:fldChar w:fldCharType="separate"/>
      </w:r>
      <w:r w:rsidRPr="009E1CDF">
        <w:rPr>
          <w:rFonts w:asciiTheme="majorHAnsi" w:hAnsiTheme="majorHAnsi" w:cstheme="majorHAnsi"/>
          <w:noProof/>
        </w:rPr>
        <w:t>5</w:t>
      </w:r>
      <w:r w:rsidRPr="009E1CDF">
        <w:rPr>
          <w:rFonts w:asciiTheme="majorHAnsi" w:hAnsiTheme="majorHAnsi" w:cstheme="majorHAnsi"/>
        </w:rPr>
        <w:fldChar w:fldCharType="end"/>
      </w:r>
      <w:r w:rsidRPr="009E1CDF">
        <w:rPr>
          <w:rFonts w:asciiTheme="majorHAnsi" w:hAnsiTheme="majorHAnsi" w:cstheme="majorHAnsi"/>
        </w:rPr>
        <w:t>.- performance Matrix of Random Forest Model on INDIA CO2 Dataset</w:t>
      </w:r>
      <w:bookmarkEnd w:id="141"/>
    </w:p>
    <w:tbl>
      <w:tblPr>
        <w:tblW w:w="8531" w:type="dxa"/>
        <w:tblLook w:val="04A0" w:firstRow="1" w:lastRow="0" w:firstColumn="1" w:lastColumn="0" w:noHBand="0" w:noVBand="1"/>
      </w:tblPr>
      <w:tblGrid>
        <w:gridCol w:w="1307"/>
        <w:gridCol w:w="2469"/>
        <w:gridCol w:w="1226"/>
        <w:gridCol w:w="1159"/>
        <w:gridCol w:w="1226"/>
        <w:gridCol w:w="1144"/>
      </w:tblGrid>
      <w:tr w:rsidR="00AD5C4E" w:rsidRPr="00976DF6" w14:paraId="69BDCDB3" w14:textId="77777777" w:rsidTr="00087958">
        <w:trPr>
          <w:trHeight w:val="327"/>
        </w:trPr>
        <w:tc>
          <w:tcPr>
            <w:tcW w:w="1307" w:type="dxa"/>
            <w:tcBorders>
              <w:top w:val="single" w:sz="4" w:space="0" w:color="auto"/>
              <w:bottom w:val="single" w:sz="4" w:space="0" w:color="auto"/>
              <w:right w:val="single" w:sz="4" w:space="0" w:color="auto"/>
            </w:tcBorders>
            <w:shd w:val="clear" w:color="auto" w:fill="auto"/>
            <w:noWrap/>
            <w:vAlign w:val="bottom"/>
            <w:hideMark/>
          </w:tcPr>
          <w:p w14:paraId="2579DAF6"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Model</w:t>
            </w:r>
          </w:p>
        </w:tc>
        <w:tc>
          <w:tcPr>
            <w:tcW w:w="24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1D247"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Hyperparameters</w:t>
            </w:r>
          </w:p>
        </w:tc>
        <w:tc>
          <w:tcPr>
            <w:tcW w:w="1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CCF7F"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Training RMSE</w:t>
            </w:r>
          </w:p>
        </w:tc>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135F1"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Testing RMSE</w:t>
            </w:r>
          </w:p>
        </w:tc>
        <w:tc>
          <w:tcPr>
            <w:tcW w:w="1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EF5397"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Training MAPE</w:t>
            </w:r>
          </w:p>
        </w:tc>
        <w:tc>
          <w:tcPr>
            <w:tcW w:w="1144" w:type="dxa"/>
            <w:tcBorders>
              <w:top w:val="single" w:sz="4" w:space="0" w:color="auto"/>
              <w:left w:val="single" w:sz="4" w:space="0" w:color="auto"/>
              <w:bottom w:val="single" w:sz="4" w:space="0" w:color="auto"/>
            </w:tcBorders>
            <w:shd w:val="clear" w:color="auto" w:fill="auto"/>
            <w:noWrap/>
            <w:vAlign w:val="bottom"/>
            <w:hideMark/>
          </w:tcPr>
          <w:p w14:paraId="3B66970E"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Testing MAPE</w:t>
            </w:r>
          </w:p>
        </w:tc>
      </w:tr>
      <w:tr w:rsidR="00AD5C4E" w:rsidRPr="00976DF6" w14:paraId="14F1E82D" w14:textId="77777777" w:rsidTr="00087958">
        <w:trPr>
          <w:trHeight w:val="327"/>
        </w:trPr>
        <w:tc>
          <w:tcPr>
            <w:tcW w:w="1307" w:type="dxa"/>
            <w:tcBorders>
              <w:top w:val="single" w:sz="4" w:space="0" w:color="auto"/>
              <w:bottom w:val="single" w:sz="4" w:space="0" w:color="auto"/>
              <w:right w:val="single" w:sz="4" w:space="0" w:color="auto"/>
            </w:tcBorders>
            <w:shd w:val="clear" w:color="auto" w:fill="auto"/>
            <w:noWrap/>
            <w:vAlign w:val="bottom"/>
            <w:hideMark/>
          </w:tcPr>
          <w:p w14:paraId="31892F29"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Random Forest</w:t>
            </w:r>
          </w:p>
        </w:tc>
        <w:tc>
          <w:tcPr>
            <w:tcW w:w="24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2F748" w14:textId="77777777"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n_estimators=100</w:t>
            </w:r>
          </w:p>
        </w:tc>
        <w:tc>
          <w:tcPr>
            <w:tcW w:w="1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5789E" w14:textId="3C88D622"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14.50</w:t>
            </w:r>
          </w:p>
        </w:tc>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14228" w14:textId="0047D1FC"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7.33</w:t>
            </w:r>
          </w:p>
        </w:tc>
        <w:tc>
          <w:tcPr>
            <w:tcW w:w="1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3BCA3" w14:textId="04786C9D"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0.011</w:t>
            </w:r>
            <w:r w:rsidR="00223930" w:rsidRPr="00976DF6">
              <w:rPr>
                <w:rFonts w:asciiTheme="minorHAnsi" w:hAnsiTheme="minorHAnsi" w:cstheme="minorHAnsi"/>
                <w:lang w:val="en-GB"/>
              </w:rPr>
              <w:t>%</w:t>
            </w:r>
          </w:p>
        </w:tc>
        <w:tc>
          <w:tcPr>
            <w:tcW w:w="1144" w:type="dxa"/>
            <w:tcBorders>
              <w:top w:val="single" w:sz="4" w:space="0" w:color="auto"/>
              <w:left w:val="single" w:sz="4" w:space="0" w:color="auto"/>
              <w:bottom w:val="single" w:sz="4" w:space="0" w:color="auto"/>
            </w:tcBorders>
            <w:shd w:val="clear" w:color="auto" w:fill="auto"/>
            <w:noWrap/>
            <w:vAlign w:val="bottom"/>
            <w:hideMark/>
          </w:tcPr>
          <w:p w14:paraId="0BD8BDB1" w14:textId="1AEB7876" w:rsidR="00AD5C4E" w:rsidRPr="00976DF6" w:rsidRDefault="00AD5C4E" w:rsidP="00024F3B">
            <w:pPr>
              <w:rPr>
                <w:rFonts w:asciiTheme="minorHAnsi" w:hAnsiTheme="minorHAnsi" w:cstheme="minorHAnsi"/>
                <w:lang w:val="en-GB"/>
              </w:rPr>
            </w:pPr>
            <w:r w:rsidRPr="00976DF6">
              <w:rPr>
                <w:rFonts w:asciiTheme="minorHAnsi" w:hAnsiTheme="minorHAnsi" w:cstheme="minorHAnsi"/>
                <w:lang w:val="en-GB"/>
              </w:rPr>
              <w:t>0.020</w:t>
            </w:r>
            <w:r w:rsidR="00223930" w:rsidRPr="00976DF6">
              <w:rPr>
                <w:rFonts w:asciiTheme="minorHAnsi" w:hAnsiTheme="minorHAnsi" w:cstheme="minorHAnsi"/>
                <w:lang w:val="en-GB"/>
              </w:rPr>
              <w:t>%</w:t>
            </w:r>
          </w:p>
        </w:tc>
      </w:tr>
    </w:tbl>
    <w:p w14:paraId="6B187CD5" w14:textId="77777777" w:rsidR="00AD5C4E" w:rsidRPr="00976DF6" w:rsidRDefault="00AD5C4E" w:rsidP="005B1AD2">
      <w:pPr>
        <w:pStyle w:val="Heading1"/>
        <w:jc w:val="left"/>
        <w:rPr>
          <w:rFonts w:asciiTheme="minorHAnsi" w:hAnsiTheme="minorHAnsi" w:cstheme="minorHAnsi"/>
        </w:rPr>
      </w:pPr>
    </w:p>
    <w:p w14:paraId="724AE107" w14:textId="77777777" w:rsidR="00D11804" w:rsidRPr="00976DF6" w:rsidRDefault="00D11804" w:rsidP="00D11804">
      <w:pPr>
        <w:rPr>
          <w:rFonts w:asciiTheme="minorHAnsi" w:hAnsiTheme="minorHAnsi" w:cstheme="minorHAnsi"/>
          <w:lang w:val="en-GB"/>
        </w:rPr>
      </w:pPr>
    </w:p>
    <w:p w14:paraId="69B9CD22" w14:textId="77777777" w:rsidR="00D11804" w:rsidRPr="00976DF6" w:rsidRDefault="00D11804" w:rsidP="00D11804">
      <w:pPr>
        <w:rPr>
          <w:rFonts w:asciiTheme="minorHAnsi" w:hAnsiTheme="minorHAnsi" w:cstheme="minorHAnsi"/>
          <w:lang w:val="en-GB"/>
        </w:rPr>
      </w:pPr>
    </w:p>
    <w:p w14:paraId="40100252" w14:textId="77777777" w:rsidR="00D11804" w:rsidRDefault="00D11804" w:rsidP="00D11804">
      <w:pPr>
        <w:rPr>
          <w:rFonts w:asciiTheme="minorHAnsi" w:hAnsiTheme="minorHAnsi" w:cstheme="minorHAnsi"/>
          <w:lang w:val="en-GB"/>
        </w:rPr>
      </w:pPr>
    </w:p>
    <w:p w14:paraId="130E961B" w14:textId="77777777" w:rsidR="00084C9A" w:rsidRDefault="00084C9A" w:rsidP="00D11804">
      <w:pPr>
        <w:rPr>
          <w:rFonts w:asciiTheme="minorHAnsi" w:hAnsiTheme="minorHAnsi" w:cstheme="minorHAnsi"/>
          <w:lang w:val="en-GB"/>
        </w:rPr>
      </w:pPr>
    </w:p>
    <w:p w14:paraId="109C57FF" w14:textId="77777777" w:rsidR="00084C9A" w:rsidRDefault="00084C9A" w:rsidP="00D11804">
      <w:pPr>
        <w:rPr>
          <w:rFonts w:asciiTheme="minorHAnsi" w:hAnsiTheme="minorHAnsi" w:cstheme="minorHAnsi"/>
          <w:lang w:val="en-GB"/>
        </w:rPr>
      </w:pPr>
    </w:p>
    <w:p w14:paraId="6EDC71F3" w14:textId="77777777" w:rsidR="00084C9A" w:rsidRPr="00976DF6" w:rsidRDefault="00084C9A" w:rsidP="00D11804">
      <w:pPr>
        <w:rPr>
          <w:rFonts w:asciiTheme="minorHAnsi" w:hAnsiTheme="minorHAnsi" w:cstheme="minorHAnsi"/>
          <w:lang w:val="en-GB"/>
        </w:rPr>
      </w:pPr>
    </w:p>
    <w:p w14:paraId="63DDC0BC" w14:textId="0DD80280" w:rsidR="00007BF3" w:rsidRPr="00DC5AE6" w:rsidRDefault="00007BF3" w:rsidP="00DC5AE6">
      <w:pPr>
        <w:pStyle w:val="Heading2"/>
        <w:rPr>
          <w:rFonts w:asciiTheme="minorHAnsi" w:hAnsiTheme="minorHAnsi" w:cstheme="minorHAnsi"/>
        </w:rPr>
      </w:pPr>
      <w:bookmarkStart w:id="142" w:name="_Toc176528077"/>
      <w:r w:rsidRPr="00DC5AE6">
        <w:rPr>
          <w:rFonts w:asciiTheme="minorHAnsi" w:hAnsiTheme="minorHAnsi" w:cstheme="minorHAnsi"/>
        </w:rPr>
        <w:lastRenderedPageBreak/>
        <w:t>5.2 Discussion</w:t>
      </w:r>
      <w:bookmarkEnd w:id="142"/>
      <w:r w:rsidRPr="00DC5AE6">
        <w:rPr>
          <w:rFonts w:asciiTheme="minorHAnsi" w:hAnsiTheme="minorHAnsi" w:cstheme="minorHAnsi"/>
        </w:rPr>
        <w:t xml:space="preserve"> </w:t>
      </w:r>
    </w:p>
    <w:p w14:paraId="44639D1D" w14:textId="77777777" w:rsidR="00D11804" w:rsidRPr="00976DF6" w:rsidRDefault="00D11804" w:rsidP="00D11804">
      <w:pPr>
        <w:rPr>
          <w:rFonts w:asciiTheme="minorHAnsi" w:hAnsiTheme="minorHAnsi" w:cstheme="minorHAnsi"/>
          <w:sz w:val="22"/>
          <w:szCs w:val="22"/>
          <w:lang w:val="en-GB"/>
        </w:rPr>
      </w:pPr>
    </w:p>
    <w:p w14:paraId="3B88123A" w14:textId="7B75A4D8" w:rsidR="00295C67" w:rsidRPr="00976DF6" w:rsidRDefault="000972EA"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The capacity of the four models to handle complicated, non-linear interactions within the data was shown in the wide range of performance, each showed when estimating CO2 emissions for the USA dataset.</w:t>
      </w:r>
    </w:p>
    <w:p w14:paraId="58D16738" w14:textId="77777777" w:rsidR="000972EA" w:rsidRPr="00976DF6" w:rsidRDefault="000972EA" w:rsidP="00FB0151">
      <w:pPr>
        <w:spacing w:line="276" w:lineRule="auto"/>
        <w:jc w:val="both"/>
        <w:rPr>
          <w:rFonts w:asciiTheme="minorHAnsi" w:hAnsiTheme="minorHAnsi" w:cstheme="minorHAnsi"/>
          <w:sz w:val="22"/>
          <w:szCs w:val="22"/>
          <w:lang w:val="en-GB"/>
        </w:rPr>
      </w:pPr>
    </w:p>
    <w:p w14:paraId="46D908BB" w14:textId="4754797D" w:rsidR="000972EA" w:rsidRPr="00976DF6" w:rsidRDefault="000972EA"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According</w:t>
      </w:r>
      <w:r w:rsidR="004B6B84" w:rsidRPr="00976DF6">
        <w:rPr>
          <w:rFonts w:asciiTheme="minorHAnsi" w:hAnsiTheme="minorHAnsi" w:cstheme="minorHAnsi"/>
          <w:sz w:val="22"/>
          <w:szCs w:val="22"/>
          <w:lang w:val="en-GB"/>
        </w:rPr>
        <w:t xml:space="preserve"> to</w:t>
      </w:r>
      <w:r w:rsidRPr="00976DF6">
        <w:rPr>
          <w:rFonts w:asciiTheme="minorHAnsi" w:hAnsiTheme="minorHAnsi" w:cstheme="minorHAnsi"/>
          <w:sz w:val="22"/>
          <w:szCs w:val="22"/>
          <w:lang w:val="en-GB"/>
        </w:rPr>
        <w:t xml:space="preserve"> </w:t>
      </w:r>
      <w:r w:rsidRPr="00976DF6">
        <w:rPr>
          <w:rFonts w:asciiTheme="minorHAnsi" w:hAnsiTheme="minorHAnsi" w:cstheme="minorHAnsi"/>
          <w:sz w:val="22"/>
          <w:szCs w:val="22"/>
          <w:lang w:val="en-GB"/>
        </w:rPr>
        <w:fldChar w:fldCharType="begin"/>
      </w:r>
      <w:r w:rsidRPr="00976DF6">
        <w:rPr>
          <w:rFonts w:asciiTheme="minorHAnsi" w:hAnsiTheme="minorHAnsi" w:cstheme="minorHAnsi"/>
          <w:sz w:val="22"/>
          <w:szCs w:val="22"/>
          <w:lang w:val="en-GB"/>
        </w:rPr>
        <w:instrText xml:space="preserve"> REF _Ref176389292 \h </w:instrText>
      </w:r>
      <w:r w:rsidR="00D11804" w:rsidRPr="00976DF6">
        <w:rPr>
          <w:rFonts w:asciiTheme="minorHAnsi" w:hAnsiTheme="minorHAnsi" w:cstheme="minorHAnsi"/>
          <w:sz w:val="22"/>
          <w:szCs w:val="22"/>
          <w:lang w:val="en-GB"/>
        </w:rPr>
        <w:instrText xml:space="preserve"> \* MERGEFORMAT </w:instrText>
      </w:r>
      <w:r w:rsidRPr="00976DF6">
        <w:rPr>
          <w:rFonts w:asciiTheme="minorHAnsi" w:hAnsiTheme="minorHAnsi" w:cstheme="minorHAnsi"/>
          <w:sz w:val="22"/>
          <w:szCs w:val="22"/>
          <w:lang w:val="en-GB"/>
        </w:rPr>
      </w:r>
      <w:r w:rsidRPr="00976DF6">
        <w:rPr>
          <w:rFonts w:asciiTheme="minorHAnsi" w:hAnsiTheme="minorHAnsi" w:cstheme="minorHAnsi"/>
          <w:sz w:val="22"/>
          <w:szCs w:val="22"/>
          <w:lang w:val="en-GB"/>
        </w:rPr>
        <w:fldChar w:fldCharType="separate"/>
      </w:r>
      <w:r w:rsidRPr="00976DF6">
        <w:rPr>
          <w:rFonts w:asciiTheme="minorHAnsi" w:hAnsiTheme="minorHAnsi" w:cstheme="minorHAnsi"/>
          <w:sz w:val="22"/>
          <w:szCs w:val="22"/>
        </w:rPr>
        <w:t xml:space="preserve">Table </w:t>
      </w:r>
      <w:r w:rsidRPr="00976DF6">
        <w:rPr>
          <w:rFonts w:asciiTheme="minorHAnsi" w:hAnsiTheme="minorHAnsi" w:cstheme="minorHAnsi"/>
          <w:noProof/>
          <w:sz w:val="22"/>
          <w:szCs w:val="22"/>
        </w:rPr>
        <w:t>7</w:t>
      </w:r>
      <w:r w:rsidRPr="00976DF6">
        <w:rPr>
          <w:rFonts w:asciiTheme="minorHAnsi" w:hAnsiTheme="minorHAnsi" w:cstheme="minorHAnsi"/>
          <w:sz w:val="22"/>
          <w:szCs w:val="22"/>
          <w:lang w:val="en-GB"/>
        </w:rPr>
        <w:fldChar w:fldCharType="end"/>
      </w:r>
      <w:r w:rsidR="004B6B84" w:rsidRPr="00976DF6">
        <w:rPr>
          <w:rFonts w:asciiTheme="minorHAnsi" w:hAnsiTheme="minorHAnsi" w:cstheme="minorHAnsi"/>
          <w:sz w:val="22"/>
          <w:szCs w:val="22"/>
          <w:lang w:val="en-GB"/>
        </w:rPr>
        <w:t>, the Random Forest model was found to be the most dependable among all the models. Training (0.0403) and Testing (0.0403) RMSE values for the model were low, and this narrow difference represents that it performs well in terms of adaptability without overfitting. Accurate forecasting based on unseen data requires this. The reason for Random Forest exceptional success was its capacity to represent complex</w:t>
      </w:r>
      <w:r w:rsidR="00BF42FF" w:rsidRPr="00976DF6">
        <w:rPr>
          <w:rFonts w:asciiTheme="minorHAnsi" w:hAnsiTheme="minorHAnsi" w:cstheme="minorHAnsi"/>
          <w:sz w:val="22"/>
          <w:szCs w:val="22"/>
          <w:lang w:val="en-GB"/>
        </w:rPr>
        <w:t xml:space="preserve"> non-linear relationships between many variables, Including industrial activity, economic development, and energy use. The model was repeated on the INDIA dataset after performing remarkable performance on the USA dataset. The model flexibility in many geographic settings is confirmed by the low training RMSE of 7.33 and testing MAPE of 0.20% for the INDIA dataset, showing model versatility and application to a variety of datasets.</w:t>
      </w:r>
    </w:p>
    <w:p w14:paraId="47968056" w14:textId="77777777" w:rsidR="00976DB5" w:rsidRPr="00976DF6" w:rsidRDefault="00976DB5" w:rsidP="00FB0151">
      <w:pPr>
        <w:spacing w:line="276" w:lineRule="auto"/>
        <w:jc w:val="both"/>
        <w:rPr>
          <w:rFonts w:asciiTheme="minorHAnsi" w:hAnsiTheme="minorHAnsi" w:cstheme="minorHAnsi"/>
          <w:sz w:val="22"/>
          <w:szCs w:val="22"/>
          <w:lang w:val="en-GB"/>
        </w:rPr>
      </w:pPr>
    </w:p>
    <w:p w14:paraId="14CF268A" w14:textId="331E32BE" w:rsidR="00976DB5" w:rsidRPr="00976DF6" w:rsidRDefault="00976DB5"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On the other hand, XGBoost showed signs of overfitting even if it performed admirably overall. While the training RMSE and MAPE of the model were remarkable, at 0.03448 and 2.91%, respectively. Suggesting</w:t>
      </w:r>
      <w:r w:rsidR="00586029" w:rsidRPr="00976DF6">
        <w:rPr>
          <w:rFonts w:asciiTheme="minorHAnsi" w:hAnsiTheme="minorHAnsi" w:cstheme="minorHAnsi"/>
          <w:sz w:val="22"/>
          <w:szCs w:val="22"/>
          <w:lang w:val="en-GB"/>
        </w:rPr>
        <w:t xml:space="preserve"> a somewhat greater error when applied to unknown data. This shows that even while XGBoost is good at finding patterns in the training set, more hyperparameter tweaking could be necessary to improve the model’s ability to generalise to new data. Nevertheless, XGBoost can handle both linear and non-linear interactions, particularly when its hyperparameters are adjusted to minimise overfitting.</w:t>
      </w:r>
    </w:p>
    <w:p w14:paraId="57B42D48" w14:textId="77777777" w:rsidR="006E7721" w:rsidRPr="00976DF6" w:rsidRDefault="006E7721" w:rsidP="00FB0151">
      <w:pPr>
        <w:spacing w:line="276" w:lineRule="auto"/>
        <w:jc w:val="both"/>
        <w:rPr>
          <w:rFonts w:asciiTheme="minorHAnsi" w:hAnsiTheme="minorHAnsi" w:cstheme="minorHAnsi"/>
          <w:sz w:val="22"/>
          <w:szCs w:val="22"/>
          <w:lang w:val="en-GB"/>
        </w:rPr>
      </w:pPr>
    </w:p>
    <w:p w14:paraId="156CFB42" w14:textId="5B75A6C2" w:rsidR="006E7721" w:rsidRPr="00976DF6" w:rsidRDefault="005C1ABF"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 xml:space="preserve">The </w:t>
      </w:r>
      <w:r w:rsidR="003C3680" w:rsidRPr="00976DF6">
        <w:rPr>
          <w:rFonts w:asciiTheme="minorHAnsi" w:hAnsiTheme="minorHAnsi" w:cstheme="minorHAnsi"/>
          <w:sz w:val="22"/>
          <w:szCs w:val="22"/>
          <w:lang w:val="en-GB"/>
        </w:rPr>
        <w:t xml:space="preserve">testing value of RMSE and MAPE value of ARIMA </w:t>
      </w:r>
      <w:r w:rsidR="00B344D3" w:rsidRPr="00976DF6">
        <w:rPr>
          <w:rFonts w:asciiTheme="minorHAnsi" w:hAnsiTheme="minorHAnsi" w:cstheme="minorHAnsi"/>
          <w:sz w:val="22"/>
          <w:szCs w:val="22"/>
          <w:lang w:val="en-GB"/>
        </w:rPr>
        <w:t xml:space="preserve">was recorded at 0.9279 and 70.87%, respectively. Particularly indicating that the model had difficulty capturing the complex patterns found in the CO2 emissions dataset. The shortcomings of ARIMA become apparent when working with multi-variable datasets where non-linear interactions rather than strictly time-dependent correlations between components dominate the relationships. When abrupt changes or outside </w:t>
      </w:r>
      <w:r w:rsidR="00EE76E1" w:rsidRPr="00976DF6">
        <w:rPr>
          <w:rFonts w:asciiTheme="minorHAnsi" w:hAnsiTheme="minorHAnsi" w:cstheme="minorHAnsi"/>
          <w:sz w:val="22"/>
          <w:szCs w:val="22"/>
          <w:lang w:val="en-GB"/>
        </w:rPr>
        <w:t>effects are present in the underlying data structure, as they frequently are in emissions data because of shifting laws, industrial operations, and energy use over time, Arima is not as effective at predicting future trends as it could be.</w:t>
      </w:r>
    </w:p>
    <w:p w14:paraId="35FE4921" w14:textId="77777777" w:rsidR="00CC2BED" w:rsidRPr="00976DF6" w:rsidRDefault="00CC2BED" w:rsidP="00FB0151">
      <w:pPr>
        <w:spacing w:line="276" w:lineRule="auto"/>
        <w:jc w:val="both"/>
        <w:rPr>
          <w:rFonts w:asciiTheme="minorHAnsi" w:hAnsiTheme="minorHAnsi" w:cstheme="minorHAnsi"/>
          <w:sz w:val="22"/>
          <w:szCs w:val="22"/>
          <w:lang w:val="en-GB"/>
        </w:rPr>
      </w:pPr>
    </w:p>
    <w:p w14:paraId="11103F6E" w14:textId="16AE3728" w:rsidR="00367385" w:rsidRPr="00976DF6" w:rsidRDefault="00367385"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 xml:space="preserve">Similarly, with a testing RMSE of 1.0512 and a MAPE of 101.42%, SARIMA also underperformed. While SARIMA works well for time-series data that demonstrate significant seasonal patterns, it was unable to adequately capture the simple seasonal cycles seen in the CO2 emissions data. </w:t>
      </w:r>
      <w:r w:rsidR="001A0CFD" w:rsidRPr="00976DF6">
        <w:rPr>
          <w:rFonts w:asciiTheme="minorHAnsi" w:hAnsiTheme="minorHAnsi" w:cstheme="minorHAnsi"/>
          <w:sz w:val="22"/>
          <w:szCs w:val="22"/>
          <w:lang w:val="en-GB"/>
        </w:rPr>
        <w:t xml:space="preserve">The irregular and multi-dimensional character of emissions data, which can change unpredictably depending on a wide variety of circumstances, was not taken into consideration by the model because it relied on finding recurring seasonal trends. </w:t>
      </w:r>
    </w:p>
    <w:p w14:paraId="69275A41" w14:textId="77777777" w:rsidR="006E7721" w:rsidRPr="00976DF6" w:rsidRDefault="006E7721" w:rsidP="00FB0151">
      <w:pPr>
        <w:spacing w:line="276" w:lineRule="auto"/>
        <w:jc w:val="both"/>
        <w:rPr>
          <w:rFonts w:asciiTheme="minorHAnsi" w:hAnsiTheme="minorHAnsi" w:cstheme="minorHAnsi"/>
          <w:sz w:val="22"/>
          <w:szCs w:val="22"/>
          <w:lang w:val="en-GB"/>
        </w:rPr>
      </w:pPr>
    </w:p>
    <w:p w14:paraId="4C2A8621" w14:textId="7C83DC01" w:rsidR="00C32DD9" w:rsidRPr="00976DF6" w:rsidRDefault="00C32DD9"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 xml:space="preserve">The adaptability and versatility of the Random Forest model are further supported by its successful replication on the INDIA dataset. The USA is a developed country and India </w:t>
      </w:r>
      <w:r w:rsidR="008D4863" w:rsidRPr="00976DF6">
        <w:rPr>
          <w:rFonts w:asciiTheme="minorHAnsi" w:hAnsiTheme="minorHAnsi" w:cstheme="minorHAnsi"/>
          <w:sz w:val="22"/>
          <w:szCs w:val="22"/>
          <w:lang w:val="en-GB"/>
        </w:rPr>
        <w:t xml:space="preserve">is still </w:t>
      </w:r>
      <w:r w:rsidR="008D4863" w:rsidRPr="00976DF6">
        <w:rPr>
          <w:rFonts w:asciiTheme="minorHAnsi" w:hAnsiTheme="minorHAnsi" w:cstheme="minorHAnsi"/>
          <w:sz w:val="22"/>
          <w:szCs w:val="22"/>
          <w:lang w:val="en-GB"/>
        </w:rPr>
        <w:lastRenderedPageBreak/>
        <w:t>in the process of developing. Also, both have different economic systems, energy usage habits, and emission levels. Yet, the Random Forest model has remained very accurate and broadly applicable. The minimal error values for both the training and testing stages demonstrate not only this model is only suitable for the USA but also reliable across different national contexts. Random Forest</w:t>
      </w:r>
      <w:r w:rsidR="00084C9A">
        <w:rPr>
          <w:rFonts w:asciiTheme="minorHAnsi" w:hAnsiTheme="minorHAnsi" w:cstheme="minorHAnsi"/>
          <w:sz w:val="22"/>
          <w:szCs w:val="22"/>
          <w:lang w:val="en-GB"/>
        </w:rPr>
        <w:t>’s</w:t>
      </w:r>
      <w:r w:rsidR="008D4863" w:rsidRPr="00976DF6">
        <w:rPr>
          <w:rFonts w:asciiTheme="minorHAnsi" w:hAnsiTheme="minorHAnsi" w:cstheme="minorHAnsi"/>
          <w:sz w:val="22"/>
          <w:szCs w:val="22"/>
          <w:lang w:val="en-GB"/>
        </w:rPr>
        <w:t xml:space="preserve"> adaptability makes it a useful tool for academics and policymakers to plan carbon reduction plans across different locations and expect emissions with accuracy.</w:t>
      </w:r>
    </w:p>
    <w:p w14:paraId="59864542" w14:textId="77777777" w:rsidR="0072305E" w:rsidRPr="00976DF6" w:rsidRDefault="0072305E" w:rsidP="00FB0151">
      <w:pPr>
        <w:spacing w:line="276" w:lineRule="auto"/>
        <w:jc w:val="both"/>
        <w:rPr>
          <w:rFonts w:asciiTheme="minorHAnsi" w:hAnsiTheme="minorHAnsi" w:cstheme="minorHAnsi"/>
          <w:sz w:val="22"/>
          <w:szCs w:val="22"/>
          <w:lang w:val="en-GB"/>
        </w:rPr>
      </w:pPr>
    </w:p>
    <w:p w14:paraId="792267CD" w14:textId="78B34982" w:rsidR="00E67203" w:rsidRPr="00976DF6" w:rsidRDefault="00DC4945" w:rsidP="00FB0151">
      <w:pPr>
        <w:spacing w:line="276" w:lineRule="auto"/>
        <w:jc w:val="both"/>
        <w:rPr>
          <w:rFonts w:asciiTheme="minorHAnsi" w:hAnsiTheme="minorHAnsi" w:cstheme="minorHAnsi"/>
          <w:sz w:val="22"/>
          <w:szCs w:val="22"/>
          <w:lang w:val="en-GB"/>
        </w:rPr>
      </w:pPr>
      <w:r w:rsidRPr="00976DF6">
        <w:rPr>
          <w:rFonts w:asciiTheme="minorHAnsi" w:hAnsiTheme="minorHAnsi" w:cstheme="minorHAnsi"/>
          <w:sz w:val="22"/>
          <w:szCs w:val="22"/>
          <w:lang w:val="en-GB"/>
        </w:rPr>
        <w:t>This discovery has significant implications beyond the technical improvements in CO2 emissions predictions. This research greatly advances the current attempts to combat climate change by creating an accurate and reliable prediction model. More accurate emission forecasting helps governments, businesses, and environmental groups make well-informed decisions, carry out focused interventions, and assess how well carbon footprint-reducing policies work. To take proactive action ecological limits are crossed, and predictive models such as the ones investigated in this study can be vital instruments for early identification of possible increases in emissions. Moreover, solid data from precise forecasting helps nations set reasonable goals for reducing, which in turn helps them fulfil international climate agreements</w:t>
      </w:r>
      <w:r w:rsidR="0029626D" w:rsidRPr="00976DF6">
        <w:rPr>
          <w:rFonts w:asciiTheme="minorHAnsi" w:hAnsiTheme="minorHAnsi" w:cstheme="minorHAnsi"/>
          <w:sz w:val="22"/>
          <w:szCs w:val="22"/>
          <w:lang w:val="en-GB"/>
        </w:rPr>
        <w:t xml:space="preserve"> like net-zero targets</w:t>
      </w:r>
      <w:r w:rsidRPr="00976DF6">
        <w:rPr>
          <w:rFonts w:asciiTheme="minorHAnsi" w:hAnsiTheme="minorHAnsi" w:cstheme="minorHAnsi"/>
          <w:sz w:val="22"/>
          <w:szCs w:val="22"/>
          <w:lang w:val="en-GB"/>
        </w:rPr>
        <w:t>. Over time,</w:t>
      </w:r>
      <w:r w:rsidR="0029626D" w:rsidRPr="00976DF6">
        <w:rPr>
          <w:rFonts w:asciiTheme="minorHAnsi" w:hAnsiTheme="minorHAnsi" w:cstheme="minorHAnsi"/>
          <w:sz w:val="22"/>
          <w:szCs w:val="22"/>
          <w:lang w:val="en-GB"/>
        </w:rPr>
        <w:t xml:space="preserve"> the </w:t>
      </w:r>
      <w:r w:rsidRPr="00976DF6">
        <w:rPr>
          <w:rFonts w:asciiTheme="minorHAnsi" w:hAnsiTheme="minorHAnsi" w:cstheme="minorHAnsi"/>
          <w:sz w:val="22"/>
          <w:szCs w:val="22"/>
          <w:lang w:val="en-GB"/>
        </w:rPr>
        <w:t xml:space="preserve">incorporation of these forecasting models into sustainability plans can stimulate the development of environmentally friendly technology, </w:t>
      </w:r>
      <w:r w:rsidR="0029626D" w:rsidRPr="00976DF6">
        <w:rPr>
          <w:rFonts w:asciiTheme="minorHAnsi" w:hAnsiTheme="minorHAnsi" w:cstheme="minorHAnsi"/>
          <w:sz w:val="22"/>
          <w:szCs w:val="22"/>
          <w:lang w:val="en-GB"/>
        </w:rPr>
        <w:t xml:space="preserve">enhance the management of resources, and eventually facilitate the shift to a low-carbon economy. By laying the foundation for more accurate environmental planning. </w:t>
      </w:r>
    </w:p>
    <w:p w14:paraId="5274D4DF" w14:textId="77777777" w:rsidR="00E67203" w:rsidRPr="00976DF6" w:rsidRDefault="00E67203" w:rsidP="00295C67">
      <w:pPr>
        <w:rPr>
          <w:rFonts w:asciiTheme="minorHAnsi" w:hAnsiTheme="minorHAnsi" w:cstheme="minorHAnsi"/>
          <w:sz w:val="22"/>
          <w:szCs w:val="22"/>
          <w:lang w:val="en-GB"/>
        </w:rPr>
      </w:pPr>
    </w:p>
    <w:p w14:paraId="3AE801EE" w14:textId="77777777" w:rsidR="0072305E" w:rsidRPr="00976DF6" w:rsidRDefault="0072305E" w:rsidP="00295C67">
      <w:pPr>
        <w:rPr>
          <w:rFonts w:asciiTheme="minorHAnsi" w:hAnsiTheme="minorHAnsi" w:cstheme="minorHAnsi"/>
          <w:lang w:val="en-GB"/>
        </w:rPr>
      </w:pPr>
    </w:p>
    <w:p w14:paraId="34F987DC" w14:textId="77777777" w:rsidR="00007BF3" w:rsidRPr="00976DF6" w:rsidRDefault="00007BF3" w:rsidP="005B1AD2">
      <w:pPr>
        <w:pStyle w:val="Heading1"/>
        <w:jc w:val="left"/>
        <w:rPr>
          <w:rFonts w:asciiTheme="minorHAnsi" w:hAnsiTheme="minorHAnsi" w:cstheme="minorHAnsi"/>
        </w:rPr>
      </w:pPr>
    </w:p>
    <w:p w14:paraId="08BFDEF4" w14:textId="48A67594" w:rsidR="00CB5CB1" w:rsidRPr="00976DF6" w:rsidRDefault="00CB5CB1" w:rsidP="005B1AD2">
      <w:pPr>
        <w:pStyle w:val="Heading1"/>
        <w:jc w:val="left"/>
        <w:rPr>
          <w:rFonts w:asciiTheme="minorHAnsi" w:hAnsiTheme="minorHAnsi" w:cstheme="minorHAnsi"/>
        </w:rPr>
      </w:pPr>
      <w:r w:rsidRPr="00976DF6">
        <w:rPr>
          <w:rFonts w:asciiTheme="minorHAnsi" w:hAnsiTheme="minorHAnsi" w:cstheme="minorHAnsi"/>
        </w:rPr>
        <w:br w:type="page"/>
      </w:r>
      <w:bookmarkStart w:id="143" w:name="_Toc25638257"/>
      <w:bookmarkStart w:id="144" w:name="_Toc176009133"/>
      <w:bookmarkStart w:id="145" w:name="_Toc176528078"/>
      <w:r w:rsidRPr="00976DF6">
        <w:rPr>
          <w:rFonts w:asciiTheme="minorHAnsi" w:hAnsiTheme="minorHAnsi" w:cstheme="minorHAnsi"/>
        </w:rPr>
        <w:lastRenderedPageBreak/>
        <w:t xml:space="preserve">Chapter 6: </w:t>
      </w:r>
      <w:bookmarkEnd w:id="143"/>
      <w:r w:rsidR="00CB4886" w:rsidRPr="00976DF6">
        <w:rPr>
          <w:rFonts w:asciiTheme="minorHAnsi" w:hAnsiTheme="minorHAnsi" w:cstheme="minorHAnsi"/>
        </w:rPr>
        <w:t>Project Management</w:t>
      </w:r>
      <w:bookmarkEnd w:id="144"/>
      <w:bookmarkEnd w:id="145"/>
    </w:p>
    <w:p w14:paraId="615BD537" w14:textId="77777777" w:rsidR="007A526B" w:rsidRPr="00976DF6" w:rsidRDefault="007A526B" w:rsidP="005B1AD2">
      <w:pPr>
        <w:rPr>
          <w:rFonts w:asciiTheme="minorHAnsi" w:hAnsiTheme="minorHAnsi" w:cstheme="minorHAnsi"/>
        </w:rPr>
      </w:pPr>
    </w:p>
    <w:p w14:paraId="43D8DCEE" w14:textId="431B5C70" w:rsidR="00CB5CB1" w:rsidRPr="009D5A20" w:rsidRDefault="007A526B" w:rsidP="009D5A20">
      <w:pPr>
        <w:spacing w:line="276" w:lineRule="auto"/>
        <w:rPr>
          <w:sz w:val="22"/>
          <w:szCs w:val="22"/>
          <w:lang w:val="en-GB"/>
        </w:rPr>
      </w:pPr>
      <w:r w:rsidRPr="009D5A20">
        <w:rPr>
          <w:sz w:val="22"/>
          <w:szCs w:val="22"/>
          <w:lang w:val="en-GB"/>
        </w:rPr>
        <w:t xml:space="preserve">This chapter </w:t>
      </w:r>
      <w:r w:rsidR="00CB4886" w:rsidRPr="009D5A20">
        <w:rPr>
          <w:sz w:val="22"/>
          <w:szCs w:val="22"/>
          <w:lang w:val="en-GB"/>
        </w:rPr>
        <w:t>describe</w:t>
      </w:r>
      <w:r w:rsidR="008A2C99" w:rsidRPr="009D5A20">
        <w:rPr>
          <w:sz w:val="22"/>
          <w:szCs w:val="22"/>
          <w:lang w:val="en-GB"/>
        </w:rPr>
        <w:t xml:space="preserve">s </w:t>
      </w:r>
      <w:r w:rsidR="006B588B" w:rsidRPr="009D5A20">
        <w:rPr>
          <w:sz w:val="22"/>
          <w:szCs w:val="22"/>
          <w:lang w:val="en-GB"/>
        </w:rPr>
        <w:t>the project management strategy applied to this research, showing how the aim of th</w:t>
      </w:r>
      <w:r w:rsidR="008A10F6" w:rsidRPr="009D5A20">
        <w:rPr>
          <w:sz w:val="22"/>
          <w:szCs w:val="22"/>
          <w:lang w:val="en-GB"/>
        </w:rPr>
        <w:t>is study was achieved in the time frame.</w:t>
      </w:r>
      <w:r w:rsidR="006B588B" w:rsidRPr="009D5A20">
        <w:rPr>
          <w:sz w:val="22"/>
          <w:szCs w:val="22"/>
          <w:lang w:val="en-GB"/>
        </w:rPr>
        <w:t xml:space="preserve"> </w:t>
      </w:r>
    </w:p>
    <w:p w14:paraId="4739D024" w14:textId="77777777" w:rsidR="008A10F6" w:rsidRDefault="008A10F6" w:rsidP="005B1AD2">
      <w:pPr>
        <w:rPr>
          <w:rFonts w:asciiTheme="minorHAnsi" w:hAnsiTheme="minorHAnsi" w:cstheme="minorHAnsi"/>
        </w:rPr>
      </w:pPr>
    </w:p>
    <w:p w14:paraId="72B0AB41" w14:textId="59851DCA" w:rsidR="008A10F6" w:rsidRDefault="008A10F6" w:rsidP="008A10F6">
      <w:pPr>
        <w:pStyle w:val="Heading2"/>
        <w:rPr>
          <w:rFonts w:asciiTheme="minorHAnsi" w:hAnsiTheme="minorHAnsi" w:cstheme="minorHAnsi"/>
          <w:sz w:val="24"/>
          <w:szCs w:val="24"/>
        </w:rPr>
      </w:pPr>
      <w:r w:rsidRPr="008A10F6">
        <w:rPr>
          <w:rFonts w:asciiTheme="minorHAnsi" w:hAnsiTheme="minorHAnsi" w:cstheme="minorHAnsi"/>
          <w:sz w:val="24"/>
          <w:szCs w:val="24"/>
        </w:rPr>
        <w:t xml:space="preserve">6.1 Objective </w:t>
      </w:r>
      <w:r>
        <w:rPr>
          <w:rFonts w:asciiTheme="minorHAnsi" w:hAnsiTheme="minorHAnsi" w:cstheme="minorHAnsi"/>
          <w:sz w:val="24"/>
          <w:szCs w:val="24"/>
        </w:rPr>
        <w:t>A</w:t>
      </w:r>
      <w:r w:rsidRPr="008A10F6">
        <w:rPr>
          <w:rFonts w:asciiTheme="minorHAnsi" w:hAnsiTheme="minorHAnsi" w:cstheme="minorHAnsi"/>
          <w:sz w:val="24"/>
          <w:szCs w:val="24"/>
        </w:rPr>
        <w:t>lignment and Resource Management</w:t>
      </w:r>
    </w:p>
    <w:p w14:paraId="00CA2408" w14:textId="77777777" w:rsidR="008A10F6" w:rsidRDefault="008A10F6" w:rsidP="001D5432">
      <w:pPr>
        <w:jc w:val="both"/>
        <w:rPr>
          <w:lang w:val="en-GB"/>
        </w:rPr>
      </w:pPr>
    </w:p>
    <w:p w14:paraId="38793D8C" w14:textId="06CB85C4" w:rsidR="008A10F6" w:rsidRPr="009B630A" w:rsidRDefault="008A10F6" w:rsidP="001D5432">
      <w:pPr>
        <w:spacing w:line="276" w:lineRule="auto"/>
        <w:jc w:val="both"/>
        <w:rPr>
          <w:sz w:val="22"/>
          <w:szCs w:val="22"/>
          <w:lang w:val="en-GB"/>
        </w:rPr>
      </w:pPr>
      <w:r w:rsidRPr="009B630A">
        <w:rPr>
          <w:sz w:val="22"/>
          <w:szCs w:val="22"/>
          <w:lang w:val="en-GB"/>
        </w:rPr>
        <w:t>The project</w:t>
      </w:r>
      <w:r w:rsidR="00502B57" w:rsidRPr="009B630A">
        <w:rPr>
          <w:sz w:val="22"/>
          <w:szCs w:val="22"/>
          <w:lang w:val="en-GB"/>
        </w:rPr>
        <w:t>'s aim was broken down into four smaller parts to ease the tasks at</w:t>
      </w:r>
      <w:r w:rsidR="00474BE8" w:rsidRPr="009B630A">
        <w:rPr>
          <w:sz w:val="22"/>
          <w:szCs w:val="22"/>
          <w:lang w:val="en-GB"/>
        </w:rPr>
        <w:t xml:space="preserve"> the beginning.</w:t>
      </w:r>
      <w:r w:rsidR="00502B57" w:rsidRPr="009B630A">
        <w:rPr>
          <w:sz w:val="22"/>
          <w:szCs w:val="22"/>
          <w:lang w:val="en-GB"/>
        </w:rPr>
        <w:t xml:space="preserve"> These were ranked in order of importance, according to the key events in this research, which were divided into several stages, like data gathering, data preparation, exploratory data analysis, model building, and review.</w:t>
      </w:r>
      <w:r w:rsidR="001A169B" w:rsidRPr="009B630A">
        <w:rPr>
          <w:sz w:val="22"/>
          <w:szCs w:val="22"/>
          <w:lang w:val="en-GB"/>
        </w:rPr>
        <w:t xml:space="preserve"> Resources such as Excel and Python </w:t>
      </w:r>
      <w:r w:rsidR="005F26E7" w:rsidRPr="009B630A">
        <w:rPr>
          <w:sz w:val="22"/>
          <w:szCs w:val="22"/>
          <w:lang w:val="en-GB"/>
        </w:rPr>
        <w:t>have</w:t>
      </w:r>
      <w:r w:rsidR="001A169B" w:rsidRPr="009B630A">
        <w:rPr>
          <w:sz w:val="22"/>
          <w:szCs w:val="22"/>
          <w:lang w:val="en-GB"/>
        </w:rPr>
        <w:t xml:space="preserve"> been used to complete objectives quickly and effective</w:t>
      </w:r>
      <w:r w:rsidR="005F26E7" w:rsidRPr="009B630A">
        <w:rPr>
          <w:sz w:val="22"/>
          <w:szCs w:val="22"/>
          <w:lang w:val="en-GB"/>
        </w:rPr>
        <w:t>ly</w:t>
      </w:r>
      <w:r w:rsidR="001A169B" w:rsidRPr="009B630A">
        <w:rPr>
          <w:sz w:val="22"/>
          <w:szCs w:val="22"/>
          <w:lang w:val="en-GB"/>
        </w:rPr>
        <w:t>, so the aim can be achieved of this research.</w:t>
      </w:r>
      <w:r w:rsidR="005F26E7" w:rsidRPr="009B630A">
        <w:rPr>
          <w:sz w:val="22"/>
          <w:szCs w:val="22"/>
          <w:lang w:val="en-GB"/>
        </w:rPr>
        <w:t xml:space="preserve"> The project’s whole duration highlights the significance of establishing the right balance between data analysis, model testing and quick outcomes.</w:t>
      </w:r>
    </w:p>
    <w:p w14:paraId="719A8D60" w14:textId="77777777" w:rsidR="008A2C99" w:rsidRDefault="008A2C99" w:rsidP="005B1AD2">
      <w:pPr>
        <w:rPr>
          <w:rFonts w:asciiTheme="minorHAnsi" w:hAnsiTheme="minorHAnsi" w:cstheme="minorHAnsi"/>
        </w:rPr>
      </w:pPr>
    </w:p>
    <w:p w14:paraId="1870EACB" w14:textId="15008EC1" w:rsidR="00A02819" w:rsidRDefault="00A02819" w:rsidP="00A02819">
      <w:pPr>
        <w:pStyle w:val="Heading2"/>
        <w:rPr>
          <w:rFonts w:asciiTheme="minorHAnsi" w:hAnsiTheme="minorHAnsi" w:cstheme="minorHAnsi"/>
          <w:sz w:val="24"/>
          <w:szCs w:val="24"/>
        </w:rPr>
      </w:pPr>
      <w:r w:rsidRPr="008A10F6">
        <w:rPr>
          <w:rFonts w:asciiTheme="minorHAnsi" w:hAnsiTheme="minorHAnsi" w:cstheme="minorHAnsi"/>
          <w:sz w:val="24"/>
          <w:szCs w:val="24"/>
        </w:rPr>
        <w:t xml:space="preserve">6.1 </w:t>
      </w:r>
      <w:r>
        <w:rPr>
          <w:rFonts w:asciiTheme="minorHAnsi" w:hAnsiTheme="minorHAnsi" w:cstheme="minorHAnsi"/>
          <w:sz w:val="24"/>
          <w:szCs w:val="24"/>
        </w:rPr>
        <w:t>Timeline and Milestones</w:t>
      </w:r>
    </w:p>
    <w:p w14:paraId="2028E7FD" w14:textId="77777777" w:rsidR="00A02819" w:rsidRPr="00A02819" w:rsidRDefault="00A02819" w:rsidP="001D5432">
      <w:pPr>
        <w:jc w:val="both"/>
        <w:rPr>
          <w:lang w:val="en-GB"/>
        </w:rPr>
      </w:pPr>
    </w:p>
    <w:p w14:paraId="0EFCEF31" w14:textId="0055DB93" w:rsidR="00A02819" w:rsidRPr="004C79FD" w:rsidRDefault="00DE74B7" w:rsidP="001D5432">
      <w:pPr>
        <w:spacing w:line="276" w:lineRule="auto"/>
        <w:jc w:val="both"/>
        <w:rPr>
          <w:sz w:val="22"/>
          <w:szCs w:val="22"/>
          <w:lang w:val="en-GB"/>
        </w:rPr>
      </w:pPr>
      <w:r w:rsidRPr="004C79FD">
        <w:rPr>
          <w:sz w:val="22"/>
          <w:szCs w:val="22"/>
          <w:lang w:val="en-GB"/>
        </w:rPr>
        <w:fldChar w:fldCharType="begin"/>
      </w:r>
      <w:r w:rsidRPr="004C79FD">
        <w:rPr>
          <w:sz w:val="22"/>
          <w:szCs w:val="22"/>
          <w:lang w:val="en-GB"/>
        </w:rPr>
        <w:instrText xml:space="preserve"> REF _Ref176530808 \h </w:instrText>
      </w:r>
      <w:r w:rsidR="004C79FD" w:rsidRPr="004C79FD">
        <w:rPr>
          <w:sz w:val="22"/>
          <w:szCs w:val="22"/>
          <w:lang w:val="en-GB"/>
        </w:rPr>
        <w:instrText xml:space="preserve"> \* MERGEFORMAT </w:instrText>
      </w:r>
      <w:r w:rsidRPr="004C79FD">
        <w:rPr>
          <w:sz w:val="22"/>
          <w:szCs w:val="22"/>
          <w:lang w:val="en-GB"/>
        </w:rPr>
      </w:r>
      <w:r w:rsidRPr="004C79FD">
        <w:rPr>
          <w:sz w:val="22"/>
          <w:szCs w:val="22"/>
          <w:lang w:val="en-GB"/>
        </w:rPr>
        <w:fldChar w:fldCharType="separate"/>
      </w:r>
      <w:r w:rsidRPr="004C79FD">
        <w:rPr>
          <w:sz w:val="22"/>
          <w:szCs w:val="22"/>
          <w:lang w:val="en-GB"/>
        </w:rPr>
        <w:t>Figure 10</w:t>
      </w:r>
      <w:r w:rsidRPr="004C79FD">
        <w:rPr>
          <w:sz w:val="22"/>
          <w:szCs w:val="22"/>
          <w:lang w:val="en-GB"/>
        </w:rPr>
        <w:fldChar w:fldCharType="end"/>
      </w:r>
      <w:r w:rsidRPr="004C79FD">
        <w:rPr>
          <w:sz w:val="22"/>
          <w:szCs w:val="22"/>
          <w:lang w:val="en-GB"/>
        </w:rPr>
        <w:t xml:space="preserve"> represents this project’s organised timeline, making it easier to track the due date of the task and job completions.</w:t>
      </w:r>
      <w:r w:rsidR="004C79FD" w:rsidRPr="004C79FD">
        <w:rPr>
          <w:sz w:val="22"/>
          <w:szCs w:val="22"/>
          <w:lang w:val="en-GB"/>
        </w:rPr>
        <w:t xml:space="preserve"> Major completion dates were achieved for tasks including literature review, Methodology, model testing and writing conclusion. Since work was regularly compared to the scheduled time for each section, it helped to prevent any delays. Appropriate changes were implemented when needed to keep the project on track and ensure a high standard of output.</w:t>
      </w:r>
      <w:r w:rsidRPr="004C79FD">
        <w:rPr>
          <w:sz w:val="22"/>
          <w:szCs w:val="22"/>
          <w:lang w:val="en-GB"/>
        </w:rPr>
        <w:fldChar w:fldCharType="begin"/>
      </w:r>
      <w:r w:rsidRPr="004C79FD">
        <w:rPr>
          <w:sz w:val="22"/>
          <w:szCs w:val="22"/>
          <w:lang w:val="en-GB"/>
        </w:rPr>
        <w:instrText xml:space="preserve"> REF _Ref176530789 \h </w:instrText>
      </w:r>
      <w:r w:rsidR="004C79FD" w:rsidRPr="004C79FD">
        <w:rPr>
          <w:sz w:val="22"/>
          <w:szCs w:val="22"/>
          <w:lang w:val="en-GB"/>
        </w:rPr>
        <w:instrText xml:space="preserve"> \* MERGEFORMAT </w:instrText>
      </w:r>
      <w:r w:rsidRPr="004C79FD">
        <w:rPr>
          <w:sz w:val="22"/>
          <w:szCs w:val="22"/>
          <w:lang w:val="en-GB"/>
        </w:rPr>
      </w:r>
      <w:r w:rsidR="00000000">
        <w:rPr>
          <w:sz w:val="22"/>
          <w:szCs w:val="22"/>
          <w:lang w:val="en-GB"/>
        </w:rPr>
        <w:fldChar w:fldCharType="separate"/>
      </w:r>
      <w:r w:rsidRPr="004C79FD">
        <w:rPr>
          <w:sz w:val="22"/>
          <w:szCs w:val="22"/>
          <w:lang w:val="en-GB"/>
        </w:rPr>
        <w:fldChar w:fldCharType="end"/>
      </w:r>
    </w:p>
    <w:p w14:paraId="2200EAAC" w14:textId="77777777" w:rsidR="00A02819" w:rsidRDefault="00A02819" w:rsidP="005B1AD2">
      <w:pPr>
        <w:rPr>
          <w:rFonts w:asciiTheme="minorHAnsi" w:hAnsiTheme="minorHAnsi" w:cstheme="minorHAnsi"/>
        </w:rPr>
      </w:pPr>
    </w:p>
    <w:p w14:paraId="4F7F2E76" w14:textId="77777777" w:rsidR="008A2C99" w:rsidRPr="00976DF6" w:rsidRDefault="008A2C99" w:rsidP="005B1AD2">
      <w:pPr>
        <w:rPr>
          <w:rFonts w:asciiTheme="minorHAnsi" w:hAnsiTheme="minorHAnsi" w:cstheme="minorHAnsi"/>
        </w:rPr>
      </w:pPr>
    </w:p>
    <w:p w14:paraId="39CDA02A" w14:textId="77777777" w:rsidR="00A02819" w:rsidRDefault="008A2C99" w:rsidP="00A02819">
      <w:pPr>
        <w:keepNext/>
      </w:pPr>
      <w:r w:rsidRPr="00E72707">
        <w:rPr>
          <w:noProof/>
        </w:rPr>
        <w:drawing>
          <wp:inline distT="0" distB="0" distL="0" distR="0" wp14:anchorId="09653B8D" wp14:editId="176A4CCE">
            <wp:extent cx="5274310" cy="2804278"/>
            <wp:effectExtent l="0" t="0" r="0" b="2540"/>
            <wp:docPr id="83403148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31484" name="Picture 1" descr="A graph of a diagram&#10;&#10;Description automatically generated with medium confidence"/>
                    <pic:cNvPicPr/>
                  </pic:nvPicPr>
                  <pic:blipFill>
                    <a:blip r:embed="rId26"/>
                    <a:stretch>
                      <a:fillRect/>
                    </a:stretch>
                  </pic:blipFill>
                  <pic:spPr>
                    <a:xfrm>
                      <a:off x="0" y="0"/>
                      <a:ext cx="5274310" cy="2804278"/>
                    </a:xfrm>
                    <a:prstGeom prst="rect">
                      <a:avLst/>
                    </a:prstGeom>
                  </pic:spPr>
                </pic:pic>
              </a:graphicData>
            </a:graphic>
          </wp:inline>
        </w:drawing>
      </w:r>
    </w:p>
    <w:p w14:paraId="746E1C59" w14:textId="77777777" w:rsidR="00A02819" w:rsidRDefault="00A02819" w:rsidP="00A02819">
      <w:pPr>
        <w:keepNext/>
      </w:pPr>
    </w:p>
    <w:p w14:paraId="1012B7D7" w14:textId="38908939" w:rsidR="007A526B" w:rsidRPr="00976DF6" w:rsidRDefault="00A02819" w:rsidP="00A02819">
      <w:pPr>
        <w:pStyle w:val="Caption"/>
        <w:jc w:val="center"/>
        <w:rPr>
          <w:rFonts w:asciiTheme="minorHAnsi" w:hAnsiTheme="minorHAnsi" w:cstheme="minorHAnsi"/>
        </w:rPr>
      </w:pPr>
      <w:bookmarkStart w:id="146" w:name="_Ref176530808"/>
      <w:bookmarkStart w:id="147" w:name="_Ref176530789"/>
      <w:bookmarkStart w:id="148" w:name="_Toc176543541"/>
      <w:r>
        <w:t xml:space="preserve">Figure </w:t>
      </w:r>
      <w:fldSimple w:instr=" SEQ Figure \* ARABIC ">
        <w:r>
          <w:rPr>
            <w:noProof/>
          </w:rPr>
          <w:t>10</w:t>
        </w:r>
      </w:fldSimple>
      <w:bookmarkEnd w:id="146"/>
      <w:r>
        <w:t>.- Gantt Chart for Project Management</w:t>
      </w:r>
      <w:bookmarkEnd w:id="147"/>
      <w:bookmarkEnd w:id="148"/>
    </w:p>
    <w:p w14:paraId="097836D1" w14:textId="44E92596" w:rsidR="00CB5CB1" w:rsidRDefault="00CB5CB1" w:rsidP="005B1AD2">
      <w:pPr>
        <w:pStyle w:val="Heading1"/>
        <w:jc w:val="left"/>
        <w:rPr>
          <w:rFonts w:asciiTheme="minorHAnsi" w:hAnsiTheme="minorHAnsi" w:cstheme="minorHAnsi"/>
        </w:rPr>
      </w:pPr>
      <w:bookmarkStart w:id="149" w:name="_Toc25638259"/>
      <w:bookmarkStart w:id="150" w:name="_Toc176009135"/>
      <w:bookmarkStart w:id="151" w:name="_Toc176528080"/>
      <w:r w:rsidRPr="00976DF6">
        <w:rPr>
          <w:rFonts w:asciiTheme="minorHAnsi" w:hAnsiTheme="minorHAnsi" w:cstheme="minorHAnsi"/>
        </w:rPr>
        <w:lastRenderedPageBreak/>
        <w:t xml:space="preserve">Chapter </w:t>
      </w:r>
      <w:r w:rsidR="00A04179" w:rsidRPr="00976DF6">
        <w:rPr>
          <w:rFonts w:asciiTheme="minorHAnsi" w:hAnsiTheme="minorHAnsi" w:cstheme="minorHAnsi"/>
        </w:rPr>
        <w:t>7:</w:t>
      </w:r>
      <w:r w:rsidRPr="00976DF6">
        <w:rPr>
          <w:rFonts w:asciiTheme="minorHAnsi" w:hAnsiTheme="minorHAnsi" w:cstheme="minorHAnsi"/>
        </w:rPr>
        <w:t xml:space="preserve"> Conclusion and Future Work</w:t>
      </w:r>
      <w:bookmarkEnd w:id="149"/>
      <w:bookmarkEnd w:id="150"/>
      <w:bookmarkEnd w:id="151"/>
    </w:p>
    <w:p w14:paraId="6E22F847" w14:textId="77777777" w:rsidR="00054B95" w:rsidRPr="00054B95" w:rsidRDefault="00054B95" w:rsidP="00054B95">
      <w:pPr>
        <w:rPr>
          <w:lang w:val="en-GB"/>
        </w:rPr>
      </w:pPr>
    </w:p>
    <w:p w14:paraId="63DB9BAF" w14:textId="6E3F9BF0" w:rsidR="00CB5CB1" w:rsidRPr="00895E5C" w:rsidRDefault="00895E5C" w:rsidP="00895E5C">
      <w:pPr>
        <w:pStyle w:val="Heading2"/>
        <w:rPr>
          <w:rFonts w:asciiTheme="minorHAnsi" w:hAnsiTheme="minorHAnsi" w:cstheme="minorHAnsi"/>
        </w:rPr>
      </w:pPr>
      <w:bookmarkStart w:id="152" w:name="_Toc176528081"/>
      <w:r w:rsidRPr="00895E5C">
        <w:rPr>
          <w:rFonts w:asciiTheme="minorHAnsi" w:hAnsiTheme="minorHAnsi" w:cstheme="minorHAnsi"/>
        </w:rPr>
        <w:t>7.1 Conclusion</w:t>
      </w:r>
      <w:bookmarkEnd w:id="152"/>
    </w:p>
    <w:p w14:paraId="167CE89A" w14:textId="77777777" w:rsidR="00E3433F" w:rsidRPr="00976DF6" w:rsidRDefault="00E3433F" w:rsidP="005B1AD2">
      <w:pPr>
        <w:rPr>
          <w:rFonts w:asciiTheme="minorHAnsi" w:hAnsiTheme="minorHAnsi" w:cstheme="minorHAnsi"/>
        </w:rPr>
      </w:pPr>
    </w:p>
    <w:p w14:paraId="736F4901" w14:textId="43C9B9C0" w:rsidR="00CB5CB1" w:rsidRPr="00FD4722" w:rsidRDefault="00A04179" w:rsidP="004A0131">
      <w:pPr>
        <w:jc w:val="both"/>
        <w:rPr>
          <w:rFonts w:asciiTheme="minorHAnsi" w:hAnsiTheme="minorHAnsi" w:cstheme="minorHAnsi"/>
          <w:sz w:val="22"/>
          <w:szCs w:val="22"/>
        </w:rPr>
      </w:pPr>
      <w:r w:rsidRPr="00FD4722">
        <w:rPr>
          <w:rFonts w:asciiTheme="minorHAnsi" w:hAnsiTheme="minorHAnsi" w:cstheme="minorHAnsi"/>
          <w:sz w:val="22"/>
          <w:szCs w:val="22"/>
        </w:rPr>
        <w:t xml:space="preserve">In conclusion, this study has shown the use of </w:t>
      </w:r>
      <w:r w:rsidR="00C47707" w:rsidRPr="00FD4722">
        <w:rPr>
          <w:rFonts w:asciiTheme="minorHAnsi" w:hAnsiTheme="minorHAnsi" w:cstheme="minorHAnsi"/>
          <w:sz w:val="22"/>
          <w:szCs w:val="22"/>
        </w:rPr>
        <w:t>complex</w:t>
      </w:r>
      <w:r w:rsidRPr="00FD4722">
        <w:rPr>
          <w:rFonts w:asciiTheme="minorHAnsi" w:hAnsiTheme="minorHAnsi" w:cstheme="minorHAnsi"/>
          <w:sz w:val="22"/>
          <w:szCs w:val="22"/>
        </w:rPr>
        <w:t xml:space="preserve"> machine learning models, in particular Random Forest, for </w:t>
      </w:r>
      <w:r w:rsidR="00C47707" w:rsidRPr="00FD4722">
        <w:rPr>
          <w:rFonts w:asciiTheme="minorHAnsi" w:hAnsiTheme="minorHAnsi" w:cstheme="minorHAnsi"/>
          <w:sz w:val="22"/>
          <w:szCs w:val="22"/>
        </w:rPr>
        <w:t>forecasting</w:t>
      </w:r>
      <w:r w:rsidRPr="00FD4722">
        <w:rPr>
          <w:rFonts w:asciiTheme="minorHAnsi" w:hAnsiTheme="minorHAnsi" w:cstheme="minorHAnsi"/>
          <w:sz w:val="22"/>
          <w:szCs w:val="22"/>
        </w:rPr>
        <w:t xml:space="preserve"> </w:t>
      </w:r>
      <w:r w:rsidR="00C47707" w:rsidRPr="00FD4722">
        <w:rPr>
          <w:rFonts w:asciiTheme="minorHAnsi" w:hAnsiTheme="minorHAnsi" w:cstheme="minorHAnsi"/>
          <w:sz w:val="22"/>
          <w:szCs w:val="22"/>
        </w:rPr>
        <w:t>CO2</w:t>
      </w:r>
      <w:r w:rsidRPr="00FD4722">
        <w:rPr>
          <w:rFonts w:asciiTheme="minorHAnsi" w:hAnsiTheme="minorHAnsi" w:cstheme="minorHAnsi"/>
          <w:sz w:val="22"/>
          <w:szCs w:val="22"/>
        </w:rPr>
        <w:t xml:space="preserve">. Specifically, the study looked into prediction models for CO2 </w:t>
      </w:r>
      <w:r w:rsidR="00E3433F" w:rsidRPr="00FD4722">
        <w:rPr>
          <w:rFonts w:asciiTheme="minorHAnsi" w:hAnsiTheme="minorHAnsi" w:cstheme="minorHAnsi"/>
          <w:sz w:val="22"/>
          <w:szCs w:val="22"/>
        </w:rPr>
        <w:t xml:space="preserve">emissions was first conducted for the USA and was successfully replicated for the INDIA dataset. This </w:t>
      </w:r>
      <w:r w:rsidR="00C47707" w:rsidRPr="00FD4722">
        <w:rPr>
          <w:rFonts w:asciiTheme="minorHAnsi" w:hAnsiTheme="minorHAnsi" w:cstheme="minorHAnsi"/>
          <w:sz w:val="22"/>
          <w:szCs w:val="22"/>
        </w:rPr>
        <w:t>research can assist</w:t>
      </w:r>
      <w:r w:rsidR="00E3433F" w:rsidRPr="00FD4722">
        <w:rPr>
          <w:rFonts w:asciiTheme="minorHAnsi" w:hAnsiTheme="minorHAnsi" w:cstheme="minorHAnsi"/>
          <w:sz w:val="22"/>
          <w:szCs w:val="22"/>
        </w:rPr>
        <w:t xml:space="preserve"> environmental scientists, regulators, </w:t>
      </w:r>
      <w:r w:rsidR="00C47707" w:rsidRPr="00FD4722">
        <w:rPr>
          <w:rFonts w:asciiTheme="minorHAnsi" w:hAnsiTheme="minorHAnsi" w:cstheme="minorHAnsi"/>
          <w:sz w:val="22"/>
          <w:szCs w:val="22"/>
        </w:rPr>
        <w:t xml:space="preserve">and </w:t>
      </w:r>
      <w:r w:rsidR="00E3433F" w:rsidRPr="00FD4722">
        <w:rPr>
          <w:rFonts w:asciiTheme="minorHAnsi" w:hAnsiTheme="minorHAnsi" w:cstheme="minorHAnsi"/>
          <w:sz w:val="22"/>
          <w:szCs w:val="22"/>
        </w:rPr>
        <w:t>business executives,  a crucial tool to help them anticipate and control carbon emissions more precisely by using these models. The Random Forest model has proven successful in both USA and INDIA datasets, highlight</w:t>
      </w:r>
      <w:r w:rsidR="00A71235" w:rsidRPr="00FD4722">
        <w:rPr>
          <w:rFonts w:asciiTheme="minorHAnsi" w:hAnsiTheme="minorHAnsi" w:cstheme="minorHAnsi"/>
          <w:sz w:val="22"/>
          <w:szCs w:val="22"/>
        </w:rPr>
        <w:t>ing</w:t>
      </w:r>
      <w:r w:rsidR="00E3433F" w:rsidRPr="00FD4722">
        <w:rPr>
          <w:rFonts w:asciiTheme="minorHAnsi" w:hAnsiTheme="minorHAnsi" w:cstheme="minorHAnsi"/>
          <w:sz w:val="22"/>
          <w:szCs w:val="22"/>
        </w:rPr>
        <w:t xml:space="preserve"> its versatility and durability as a dependable model for a range of geographical and economic circumstances.</w:t>
      </w:r>
    </w:p>
    <w:p w14:paraId="682EF05C" w14:textId="77777777" w:rsidR="004A0131" w:rsidRPr="00FD4722" w:rsidRDefault="004A0131" w:rsidP="004A0131">
      <w:pPr>
        <w:jc w:val="both"/>
        <w:rPr>
          <w:rFonts w:asciiTheme="minorHAnsi" w:hAnsiTheme="minorHAnsi" w:cstheme="minorHAnsi"/>
          <w:sz w:val="22"/>
          <w:szCs w:val="22"/>
        </w:rPr>
      </w:pPr>
    </w:p>
    <w:p w14:paraId="0F509FE1" w14:textId="2665A9A0" w:rsidR="00CB5CB1" w:rsidRPr="00FD4722" w:rsidRDefault="004A0131" w:rsidP="004A0131">
      <w:pPr>
        <w:jc w:val="both"/>
        <w:rPr>
          <w:rFonts w:asciiTheme="minorHAnsi" w:hAnsiTheme="minorHAnsi" w:cstheme="minorHAnsi"/>
          <w:sz w:val="22"/>
          <w:szCs w:val="22"/>
        </w:rPr>
      </w:pPr>
      <w:r w:rsidRPr="00FD4722">
        <w:rPr>
          <w:rFonts w:asciiTheme="minorHAnsi" w:hAnsiTheme="minorHAnsi" w:cstheme="minorHAnsi"/>
          <w:sz w:val="22"/>
          <w:szCs w:val="22"/>
        </w:rPr>
        <w:t xml:space="preserve">Governments and organisations may use the research findings to set reasonable targets for reducing carbon emissions, evaluate the effects of changing policies, and put proactive steps in place to slow down global warming. Assuring early intervention and targeted action is essential for fulfilling national and international carbon reduction commitments, like those outlined in </w:t>
      </w:r>
      <w:r w:rsidR="00B2708E" w:rsidRPr="00FD4722">
        <w:rPr>
          <w:rFonts w:asciiTheme="minorHAnsi" w:hAnsiTheme="minorHAnsi" w:cstheme="minorHAnsi"/>
          <w:sz w:val="22"/>
          <w:szCs w:val="22"/>
        </w:rPr>
        <w:t xml:space="preserve">the </w:t>
      </w:r>
      <w:r w:rsidRPr="00FD4722">
        <w:rPr>
          <w:rFonts w:asciiTheme="minorHAnsi" w:hAnsiTheme="minorHAnsi" w:cstheme="minorHAnsi"/>
          <w:sz w:val="22"/>
          <w:szCs w:val="22"/>
        </w:rPr>
        <w:t>international Paris Accord.</w:t>
      </w:r>
      <w:r w:rsidR="00B2708E" w:rsidRPr="00FD4722">
        <w:rPr>
          <w:rFonts w:asciiTheme="minorHAnsi" w:hAnsiTheme="minorHAnsi" w:cstheme="minorHAnsi"/>
          <w:sz w:val="22"/>
          <w:szCs w:val="22"/>
        </w:rPr>
        <w:t xml:space="preserve"> Predictive models like the ones used in this study can forecast potential spikes in emissions</w:t>
      </w:r>
      <w:r w:rsidR="00C47707" w:rsidRPr="00FD4722">
        <w:rPr>
          <w:rFonts w:asciiTheme="minorHAnsi" w:hAnsiTheme="minorHAnsi" w:cstheme="minorHAnsi"/>
          <w:sz w:val="22"/>
          <w:szCs w:val="22"/>
        </w:rPr>
        <w:t xml:space="preserve"> and can replicated in other countries.</w:t>
      </w:r>
    </w:p>
    <w:p w14:paraId="6865994D" w14:textId="77777777" w:rsidR="00895E5C" w:rsidRDefault="00895E5C" w:rsidP="004A0131">
      <w:pPr>
        <w:jc w:val="both"/>
        <w:rPr>
          <w:rFonts w:asciiTheme="minorHAnsi" w:hAnsiTheme="minorHAnsi" w:cstheme="minorHAnsi"/>
        </w:rPr>
      </w:pPr>
    </w:p>
    <w:p w14:paraId="0E3CC6CA" w14:textId="77777777" w:rsidR="00B64223" w:rsidRDefault="00B64223" w:rsidP="004A0131">
      <w:pPr>
        <w:jc w:val="both"/>
        <w:rPr>
          <w:rFonts w:asciiTheme="minorHAnsi" w:hAnsiTheme="minorHAnsi" w:cstheme="minorHAnsi"/>
        </w:rPr>
      </w:pPr>
    </w:p>
    <w:p w14:paraId="3506579F" w14:textId="79B57EDD" w:rsidR="00895E5C" w:rsidRDefault="00895E5C" w:rsidP="00895E5C">
      <w:pPr>
        <w:pStyle w:val="Heading2"/>
        <w:rPr>
          <w:rFonts w:asciiTheme="minorHAnsi" w:hAnsiTheme="minorHAnsi" w:cstheme="minorHAnsi"/>
        </w:rPr>
      </w:pPr>
      <w:bookmarkStart w:id="153" w:name="_Toc176528082"/>
      <w:r w:rsidRPr="00895E5C">
        <w:rPr>
          <w:rFonts w:asciiTheme="minorHAnsi" w:hAnsiTheme="minorHAnsi" w:cstheme="minorHAnsi"/>
        </w:rPr>
        <w:t>7.2 Future Work</w:t>
      </w:r>
      <w:bookmarkEnd w:id="153"/>
    </w:p>
    <w:p w14:paraId="11FF6341" w14:textId="77777777" w:rsidR="00895E5C" w:rsidRDefault="00895E5C" w:rsidP="00895E5C">
      <w:pPr>
        <w:rPr>
          <w:lang w:val="en-GB"/>
        </w:rPr>
      </w:pPr>
    </w:p>
    <w:p w14:paraId="62676654" w14:textId="6EF53ECD" w:rsidR="00895E5C" w:rsidRPr="00FD4722" w:rsidRDefault="00C47707" w:rsidP="00952545">
      <w:pPr>
        <w:jc w:val="both"/>
        <w:rPr>
          <w:rFonts w:asciiTheme="minorHAnsi" w:hAnsiTheme="minorHAnsi" w:cstheme="minorHAnsi"/>
          <w:sz w:val="22"/>
          <w:szCs w:val="22"/>
        </w:rPr>
      </w:pPr>
      <w:r w:rsidRPr="00FD4722">
        <w:rPr>
          <w:rFonts w:asciiTheme="minorHAnsi" w:hAnsiTheme="minorHAnsi" w:cstheme="minorHAnsi"/>
          <w:sz w:val="22"/>
          <w:szCs w:val="22"/>
        </w:rPr>
        <w:t>T</w:t>
      </w:r>
      <w:r w:rsidR="00895E5C" w:rsidRPr="00FD4722">
        <w:rPr>
          <w:rFonts w:asciiTheme="minorHAnsi" w:hAnsiTheme="minorHAnsi" w:cstheme="minorHAnsi"/>
          <w:sz w:val="22"/>
          <w:szCs w:val="22"/>
        </w:rPr>
        <w:t>o improve the prediction model</w:t>
      </w:r>
      <w:r w:rsidRPr="00FD4722">
        <w:rPr>
          <w:rFonts w:asciiTheme="minorHAnsi" w:hAnsiTheme="minorHAnsi" w:cstheme="minorHAnsi"/>
          <w:sz w:val="22"/>
          <w:szCs w:val="22"/>
        </w:rPr>
        <w:t>’</w:t>
      </w:r>
      <w:r w:rsidR="00895E5C" w:rsidRPr="00FD4722">
        <w:rPr>
          <w:rFonts w:asciiTheme="minorHAnsi" w:hAnsiTheme="minorHAnsi" w:cstheme="minorHAnsi"/>
          <w:sz w:val="22"/>
          <w:szCs w:val="22"/>
        </w:rPr>
        <w:t xml:space="preserve">s accuracy and applicability, future research should concentrate on </w:t>
      </w:r>
      <w:r w:rsidR="00AB7C26" w:rsidRPr="00FD4722">
        <w:rPr>
          <w:rFonts w:asciiTheme="minorHAnsi" w:hAnsiTheme="minorHAnsi" w:cstheme="minorHAnsi"/>
          <w:sz w:val="22"/>
          <w:szCs w:val="22"/>
        </w:rPr>
        <w:t>improving these prediction models by adding more complex data elements, such as economic factors, rates of renewable energy, and regional policy implications. Moreover, extending the use of these models to other nations or areas with distinct energy and economic patterns may yield important insights into how emissions forecasting might be standardised internationally. The combination of data from carbon capture and storage technologies to forecast its long-term efficacy in reducing emissions might potentially be investigated in more detail. Lastly, collaboration across discipline</w:t>
      </w:r>
      <w:r w:rsidR="00C051ED" w:rsidRPr="00FD4722">
        <w:rPr>
          <w:rFonts w:asciiTheme="minorHAnsi" w:hAnsiTheme="minorHAnsi" w:cstheme="minorHAnsi"/>
          <w:sz w:val="22"/>
          <w:szCs w:val="22"/>
        </w:rPr>
        <w:t>s</w:t>
      </w:r>
      <w:r w:rsidR="00AB7C26" w:rsidRPr="00FD4722">
        <w:rPr>
          <w:rFonts w:asciiTheme="minorHAnsi" w:hAnsiTheme="minorHAnsi" w:cstheme="minorHAnsi"/>
          <w:sz w:val="22"/>
          <w:szCs w:val="22"/>
        </w:rPr>
        <w:t xml:space="preserve"> that combines environmental policy knowledge with machine lear</w:t>
      </w:r>
      <w:r w:rsidR="00C051ED" w:rsidRPr="00FD4722">
        <w:rPr>
          <w:rFonts w:asciiTheme="minorHAnsi" w:hAnsiTheme="minorHAnsi" w:cstheme="minorHAnsi"/>
          <w:sz w:val="22"/>
          <w:szCs w:val="22"/>
        </w:rPr>
        <w:t>n</w:t>
      </w:r>
      <w:r w:rsidR="00AB7C26" w:rsidRPr="00FD4722">
        <w:rPr>
          <w:rFonts w:asciiTheme="minorHAnsi" w:hAnsiTheme="minorHAnsi" w:cstheme="minorHAnsi"/>
          <w:sz w:val="22"/>
          <w:szCs w:val="22"/>
        </w:rPr>
        <w:t xml:space="preserve">ing experience will improve the </w:t>
      </w:r>
      <w:r w:rsidR="00C051ED" w:rsidRPr="00FD4722">
        <w:rPr>
          <w:rFonts w:asciiTheme="minorHAnsi" w:hAnsiTheme="minorHAnsi" w:cstheme="minorHAnsi"/>
          <w:sz w:val="22"/>
          <w:szCs w:val="22"/>
        </w:rPr>
        <w:t xml:space="preserve">model prediction utility in creating </w:t>
      </w:r>
      <w:r w:rsidR="00142654" w:rsidRPr="00FD4722">
        <w:rPr>
          <w:rFonts w:asciiTheme="minorHAnsi" w:hAnsiTheme="minorHAnsi" w:cstheme="minorHAnsi"/>
          <w:sz w:val="22"/>
          <w:szCs w:val="22"/>
        </w:rPr>
        <w:t>all Comprehensive</w:t>
      </w:r>
      <w:r w:rsidR="00C051ED" w:rsidRPr="00FD4722">
        <w:rPr>
          <w:rFonts w:asciiTheme="minorHAnsi" w:hAnsiTheme="minorHAnsi" w:cstheme="minorHAnsi"/>
          <w:sz w:val="22"/>
          <w:szCs w:val="22"/>
        </w:rPr>
        <w:t xml:space="preserve">, data-driven climate solutions. </w:t>
      </w:r>
    </w:p>
    <w:p w14:paraId="70243BD2" w14:textId="77777777" w:rsidR="00895E5C" w:rsidRPr="00895E5C" w:rsidRDefault="00895E5C" w:rsidP="00895E5C">
      <w:pPr>
        <w:rPr>
          <w:lang w:val="en-GB"/>
        </w:rPr>
      </w:pPr>
    </w:p>
    <w:p w14:paraId="23123F99" w14:textId="72608401" w:rsidR="00CB5CB1" w:rsidRPr="00976DF6" w:rsidRDefault="00CB5CB1" w:rsidP="005B1AD2">
      <w:pPr>
        <w:pStyle w:val="Heading1"/>
        <w:jc w:val="left"/>
        <w:rPr>
          <w:rFonts w:asciiTheme="minorHAnsi" w:hAnsiTheme="minorHAnsi" w:cstheme="minorHAnsi"/>
        </w:rPr>
      </w:pPr>
      <w:r w:rsidRPr="00976DF6">
        <w:rPr>
          <w:rFonts w:asciiTheme="minorHAnsi" w:hAnsiTheme="minorHAnsi" w:cstheme="minorHAnsi"/>
        </w:rPr>
        <w:br w:type="page"/>
      </w:r>
      <w:bookmarkStart w:id="154" w:name="_Toc25638260"/>
      <w:bookmarkStart w:id="155" w:name="_Toc176009136"/>
      <w:bookmarkStart w:id="156" w:name="_Toc176528083"/>
      <w:r w:rsidRPr="00976DF6">
        <w:rPr>
          <w:rFonts w:asciiTheme="minorHAnsi" w:hAnsiTheme="minorHAnsi" w:cstheme="minorHAnsi"/>
        </w:rPr>
        <w:lastRenderedPageBreak/>
        <w:t>References</w:t>
      </w:r>
      <w:bookmarkEnd w:id="154"/>
      <w:bookmarkEnd w:id="155"/>
      <w:bookmarkEnd w:id="156"/>
    </w:p>
    <w:p w14:paraId="1EB13383" w14:textId="77777777" w:rsidR="00DA2247" w:rsidRPr="00976DF6" w:rsidRDefault="00D162BD" w:rsidP="005B1AD2">
      <w:pPr>
        <w:pStyle w:val="Bibliography"/>
        <w:rPr>
          <w:rFonts w:asciiTheme="minorHAnsi" w:hAnsiTheme="minorHAnsi" w:cstheme="minorHAnsi"/>
        </w:rPr>
      </w:pPr>
      <w:r w:rsidRPr="00976DF6">
        <w:rPr>
          <w:rFonts w:asciiTheme="minorHAnsi" w:hAnsiTheme="minorHAnsi" w:cstheme="minorHAnsi"/>
        </w:rPr>
        <w:fldChar w:fldCharType="begin"/>
      </w:r>
      <w:r w:rsidR="00C05F31" w:rsidRPr="00976DF6">
        <w:rPr>
          <w:rFonts w:asciiTheme="minorHAnsi" w:hAnsiTheme="minorHAnsi" w:cstheme="minorHAnsi"/>
        </w:rPr>
        <w:instrText xml:space="preserve"> ADDIN ZOTERO_BIBL {"uncited":[["http://zotero.org/users/local/M0DLkrZ1/items/LY2LAKK9"]],"omitted":[],"custom":[]} CSL_BIBLIOGRAPHY </w:instrText>
      </w:r>
      <w:r w:rsidRPr="00976DF6">
        <w:rPr>
          <w:rFonts w:asciiTheme="minorHAnsi" w:hAnsiTheme="minorHAnsi" w:cstheme="minorHAnsi"/>
        </w:rPr>
        <w:fldChar w:fldCharType="separate"/>
      </w:r>
      <w:r w:rsidR="00DA2247" w:rsidRPr="00976DF6">
        <w:rPr>
          <w:rFonts w:asciiTheme="minorHAnsi" w:hAnsiTheme="minorHAnsi" w:cstheme="minorHAnsi"/>
        </w:rPr>
        <w:t xml:space="preserve">Aldy, J. E. (2013) Policy MonitorA Preliminary Assessment of the American Recovery and Reinvestment Act’s Clean Energy Package. </w:t>
      </w:r>
      <w:r w:rsidR="00DA2247" w:rsidRPr="00976DF6">
        <w:rPr>
          <w:rFonts w:asciiTheme="minorHAnsi" w:hAnsiTheme="minorHAnsi" w:cstheme="minorHAnsi"/>
          <w:i/>
          <w:iCs/>
        </w:rPr>
        <w:t>Review of Environmental Economics and Policy</w:t>
      </w:r>
      <w:r w:rsidR="00DA2247" w:rsidRPr="00976DF6">
        <w:rPr>
          <w:rFonts w:asciiTheme="minorHAnsi" w:hAnsiTheme="minorHAnsi" w:cstheme="minorHAnsi"/>
        </w:rPr>
        <w:t>, 7 (1) January, pp. 136–155.</w:t>
      </w:r>
    </w:p>
    <w:p w14:paraId="0F11DA32"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Alizon, F., Shooter, S. B. and Simpson, T. W. (2009) Henry Ford and the Model T: Lessons for Product Platforming and Mass Customization. </w:t>
      </w:r>
      <w:r w:rsidRPr="00976DF6">
        <w:rPr>
          <w:rFonts w:asciiTheme="minorHAnsi" w:hAnsiTheme="minorHAnsi" w:cstheme="minorHAnsi"/>
          <w:i/>
          <w:iCs/>
        </w:rPr>
        <w:t>Design Studies</w:t>
      </w:r>
      <w:r w:rsidRPr="00976DF6">
        <w:rPr>
          <w:rFonts w:asciiTheme="minorHAnsi" w:hAnsiTheme="minorHAnsi" w:cstheme="minorHAnsi"/>
        </w:rPr>
        <w:t>, 30 (5) September, pp. 588–605.</w:t>
      </w:r>
    </w:p>
    <w:p w14:paraId="3AEC6D1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Allen, M. R., Friedlingstein, P., Girardin, C. A. J., Jenkins, S., Malhi, Y., Mitchell-Larson, E., Peters, G. P. and Rajamani, L. (2022) Net Zero: Science, Origins, and Implications. </w:t>
      </w:r>
      <w:r w:rsidRPr="00976DF6">
        <w:rPr>
          <w:rFonts w:asciiTheme="minorHAnsi" w:hAnsiTheme="minorHAnsi" w:cstheme="minorHAnsi"/>
          <w:i/>
          <w:iCs/>
        </w:rPr>
        <w:t>Annual Review of Environment and Resources</w:t>
      </w:r>
      <w:r w:rsidRPr="00976DF6">
        <w:rPr>
          <w:rFonts w:asciiTheme="minorHAnsi" w:hAnsiTheme="minorHAnsi" w:cstheme="minorHAnsi"/>
        </w:rPr>
        <w:t>, 47 (1) October, pp. 849–887.</w:t>
      </w:r>
    </w:p>
    <w:p w14:paraId="1B218BF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Arogyaswamy, B. (2022) Climate Change Mitigation Technologies: Prospects and Challenges. </w:t>
      </w:r>
      <w:r w:rsidRPr="00976DF6">
        <w:rPr>
          <w:rFonts w:asciiTheme="minorHAnsi" w:hAnsiTheme="minorHAnsi" w:cstheme="minorHAnsi"/>
          <w:i/>
          <w:iCs/>
        </w:rPr>
        <w:t>Modern Applied Science</w:t>
      </w:r>
      <w:r w:rsidRPr="00976DF6">
        <w:rPr>
          <w:rFonts w:asciiTheme="minorHAnsi" w:hAnsiTheme="minorHAnsi" w:cstheme="minorHAnsi"/>
        </w:rPr>
        <w:t>, 16 (4) August, p. p1.</w:t>
      </w:r>
    </w:p>
    <w:p w14:paraId="7102FAD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Attwood, A. R., Washenfelder, R. A., Brock, C. A., Hu, W., Baumann, K., Campuzano-Jost, P., Day, D. A., Edgerton, E. S., Murphy, D. M., Palm, B. B., McComiskey, A., Wagner, N. L., Sá, S. S. de, Ortega, A., Martin, S. T., Jimenez, J. L. and Brown, S. S. (2014) Trends in Sulfate and Organic Aerosol Mass in the Southeast U.S.: Impact on Aerosol Optical Depth and Radiative Forcing. </w:t>
      </w:r>
      <w:r w:rsidRPr="00976DF6">
        <w:rPr>
          <w:rFonts w:asciiTheme="minorHAnsi" w:hAnsiTheme="minorHAnsi" w:cstheme="minorHAnsi"/>
          <w:i/>
          <w:iCs/>
        </w:rPr>
        <w:t>Geophysical Research Letters</w:t>
      </w:r>
      <w:r w:rsidRPr="00976DF6">
        <w:rPr>
          <w:rFonts w:asciiTheme="minorHAnsi" w:hAnsiTheme="minorHAnsi" w:cstheme="minorHAnsi"/>
        </w:rPr>
        <w:t>, 41 (21), pp. 7701–7709.</w:t>
      </w:r>
    </w:p>
    <w:p w14:paraId="1A5EC75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Borowiak, A. R., King, A. D., Brown, J. R., Jones, C. D., Ziehn, T., Meinshausen, M. A. and Cassidy, L. (n.d.) Projected Global Temperature Changes after Net Zero Are Small but Significant. [Online]. Available from: &lt;https://www.authorea.com/users/537888/articles/717362-projected-global-temperature-changes-after-net-zero-are-small-but-significant?commit=df8b8e3d26ab4d0e839ce56644b384fedef4a73a&gt; [Accessed 10 August 2024].</w:t>
      </w:r>
    </w:p>
    <w:p w14:paraId="4112A41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Bratko, I. (1997) Machine Learning: Between Accuracy and Interpretability. In: Della Riccia, G., Lenz, H.-J. and Kruse, R. ed., </w:t>
      </w:r>
      <w:r w:rsidRPr="00976DF6">
        <w:rPr>
          <w:rFonts w:asciiTheme="minorHAnsi" w:hAnsiTheme="minorHAnsi" w:cstheme="minorHAnsi"/>
          <w:i/>
          <w:iCs/>
        </w:rPr>
        <w:t>Learning, Networks and Statistics</w:t>
      </w:r>
      <w:r w:rsidRPr="00976DF6">
        <w:rPr>
          <w:rFonts w:asciiTheme="minorHAnsi" w:hAnsiTheme="minorHAnsi" w:cstheme="minorHAnsi"/>
        </w:rPr>
        <w:t xml:space="preserve">, </w:t>
      </w:r>
      <w:r w:rsidRPr="00976DF6">
        <w:rPr>
          <w:rFonts w:asciiTheme="minorHAnsi" w:hAnsiTheme="minorHAnsi" w:cstheme="minorHAnsi"/>
          <w:i/>
          <w:iCs/>
        </w:rPr>
        <w:t>1997</w:t>
      </w:r>
      <w:r w:rsidRPr="00976DF6">
        <w:rPr>
          <w:rFonts w:asciiTheme="minorHAnsi" w:hAnsiTheme="minorHAnsi" w:cstheme="minorHAnsi"/>
        </w:rPr>
        <w:t>. Vienna: Springer, pp. 163–177.</w:t>
      </w:r>
    </w:p>
    <w:p w14:paraId="032D920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Brownlee, J. (2020) </w:t>
      </w:r>
      <w:r w:rsidRPr="00976DF6">
        <w:rPr>
          <w:rFonts w:asciiTheme="minorHAnsi" w:hAnsiTheme="minorHAnsi" w:cstheme="minorHAnsi"/>
          <w:i/>
          <w:iCs/>
        </w:rPr>
        <w:t>Data Preparation for Machine Learning: Data Cleaning, Feature Selection, and Data Transforms in Python</w:t>
      </w:r>
      <w:r w:rsidRPr="00976DF6">
        <w:rPr>
          <w:rFonts w:asciiTheme="minorHAnsi" w:hAnsiTheme="minorHAnsi" w:cstheme="minorHAnsi"/>
        </w:rPr>
        <w:t>. Machine Learning Mastery.</w:t>
      </w:r>
    </w:p>
    <w:p w14:paraId="064896B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Cai, C., Qiu, R. and Tu, Y. (2022) Pulling Off Stable Economic System Adhering Carbon Emissions, Urban Development and Sustainable Development Values. </w:t>
      </w:r>
      <w:r w:rsidRPr="00976DF6">
        <w:rPr>
          <w:rFonts w:asciiTheme="minorHAnsi" w:hAnsiTheme="minorHAnsi" w:cstheme="minorHAnsi"/>
          <w:i/>
          <w:iCs/>
        </w:rPr>
        <w:t>Frontiers in Public Health</w:t>
      </w:r>
      <w:r w:rsidRPr="00976DF6">
        <w:rPr>
          <w:rFonts w:asciiTheme="minorHAnsi" w:hAnsiTheme="minorHAnsi" w:cstheme="minorHAnsi"/>
        </w:rPr>
        <w:t xml:space="preserve"> [Online], 10 February. Available from: &lt;https://www.frontiersin.org/journals/public-health/articles/10.3389/fpubh.2022.814656/full&gt; [Accessed 31 July 2024].</w:t>
      </w:r>
    </w:p>
    <w:p w14:paraId="29CB122D"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Campbell, R. J., Folger, P. and Brown, P. (2013) Prospects for Coal in Electric Power and Industry.</w:t>
      </w:r>
    </w:p>
    <w:p w14:paraId="6E850016"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Carley, S. (2016) Energy Programs of the American Recovery and Reinvestment Act of 2009. </w:t>
      </w:r>
      <w:r w:rsidRPr="00976DF6">
        <w:rPr>
          <w:rFonts w:asciiTheme="minorHAnsi" w:hAnsiTheme="minorHAnsi" w:cstheme="minorHAnsi"/>
          <w:i/>
          <w:iCs/>
        </w:rPr>
        <w:t>Review of Policy Research</w:t>
      </w:r>
      <w:r w:rsidRPr="00976DF6">
        <w:rPr>
          <w:rFonts w:asciiTheme="minorHAnsi" w:hAnsiTheme="minorHAnsi" w:cstheme="minorHAnsi"/>
        </w:rPr>
        <w:t>, 33 (2), pp. 201–223.</w:t>
      </w:r>
    </w:p>
    <w:p w14:paraId="7F6149F1"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lastRenderedPageBreak/>
        <w:t xml:space="preserve">Chai, T. and Draxler, R. R. (2014) Root Mean Square Error (RMSE) or Mean Absolute Error (MAE)? – Arguments against Avoiding RMSE in the Literature. </w:t>
      </w:r>
      <w:r w:rsidRPr="00976DF6">
        <w:rPr>
          <w:rFonts w:asciiTheme="minorHAnsi" w:hAnsiTheme="minorHAnsi" w:cstheme="minorHAnsi"/>
          <w:i/>
          <w:iCs/>
        </w:rPr>
        <w:t>Geoscientific Model Development</w:t>
      </w:r>
      <w:r w:rsidRPr="00976DF6">
        <w:rPr>
          <w:rFonts w:asciiTheme="minorHAnsi" w:hAnsiTheme="minorHAnsi" w:cstheme="minorHAnsi"/>
        </w:rPr>
        <w:t>, 7 (3) June, pp. 1247–1250.</w:t>
      </w:r>
    </w:p>
    <w:p w14:paraId="525EAFC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Chang, D.-S., Yeh, L.-T. and Chen, Y. (2014) The Effects of Economic Development, International Trade, Industrial Structure and Energy Demands on Sustainable Development. </w:t>
      </w:r>
      <w:r w:rsidRPr="00976DF6">
        <w:rPr>
          <w:rFonts w:asciiTheme="minorHAnsi" w:hAnsiTheme="minorHAnsi" w:cstheme="minorHAnsi"/>
          <w:i/>
          <w:iCs/>
        </w:rPr>
        <w:t>Sustainable Development</w:t>
      </w:r>
      <w:r w:rsidRPr="00976DF6">
        <w:rPr>
          <w:rFonts w:asciiTheme="minorHAnsi" w:hAnsiTheme="minorHAnsi" w:cstheme="minorHAnsi"/>
        </w:rPr>
        <w:t>, 22 (6), pp. 377–390.</w:t>
      </w:r>
    </w:p>
    <w:p w14:paraId="158AC15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Claudio-Quiroga, G., Gil-Alana, L. A. and Maiza-Larrarte, A. (2023) Persistence and Trends in CO2 Emissions in Africa: Is Chinese FDI behind These Features? </w:t>
      </w:r>
      <w:r w:rsidRPr="00976DF6">
        <w:rPr>
          <w:rFonts w:asciiTheme="minorHAnsi" w:hAnsiTheme="minorHAnsi" w:cstheme="minorHAnsi"/>
          <w:i/>
          <w:iCs/>
        </w:rPr>
        <w:t>Applied Economics</w:t>
      </w:r>
      <w:r w:rsidRPr="00976DF6">
        <w:rPr>
          <w:rFonts w:asciiTheme="minorHAnsi" w:hAnsiTheme="minorHAnsi" w:cstheme="minorHAnsi"/>
        </w:rPr>
        <w:t>, 55 (30) June, pp. 3498–3513.</w:t>
      </w:r>
    </w:p>
    <w:p w14:paraId="0728AC42"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Clements, P. (2021) How Should a Global Carbon Budget Be Estimated? [Online]. Available from: &lt;https://www.researchsquare.com/article/rs-336107/v1&gt; [Accessed 10 August 2024].</w:t>
      </w:r>
    </w:p>
    <w:p w14:paraId="3E651E8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Contreras, P., Orellana-Alvear, J., Muñoz, P., Bendix, J. and Célleri, R. (2021) Influence of Random Forest Hyperparameterization on Short-Term Runoff Forecasting in an Andean Mountain Catchment. </w:t>
      </w:r>
      <w:r w:rsidRPr="00976DF6">
        <w:rPr>
          <w:rFonts w:asciiTheme="minorHAnsi" w:hAnsiTheme="minorHAnsi" w:cstheme="minorHAnsi"/>
          <w:i/>
          <w:iCs/>
        </w:rPr>
        <w:t>Atmosphere</w:t>
      </w:r>
      <w:r w:rsidRPr="00976DF6">
        <w:rPr>
          <w:rFonts w:asciiTheme="minorHAnsi" w:hAnsiTheme="minorHAnsi" w:cstheme="minorHAnsi"/>
        </w:rPr>
        <w:t>, 12 (2) February, p. 238.</w:t>
      </w:r>
    </w:p>
    <w:p w14:paraId="485187A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DeCarolis, J., Daly, H., Dodds, P., Keppo, I., Li, F., McDowall, W., Pye, S., Strachan, N., Trutnevyte, E., Usher, W., Winning, M., Yeh, S. and Zeyringer, M. (2017) Formalizing Best Practice for Energy System Optimization Modelling. </w:t>
      </w:r>
      <w:r w:rsidRPr="00976DF6">
        <w:rPr>
          <w:rFonts w:asciiTheme="minorHAnsi" w:hAnsiTheme="minorHAnsi" w:cstheme="minorHAnsi"/>
          <w:i/>
          <w:iCs/>
        </w:rPr>
        <w:t>Applied Energy</w:t>
      </w:r>
      <w:r w:rsidRPr="00976DF6">
        <w:rPr>
          <w:rFonts w:asciiTheme="minorHAnsi" w:hAnsiTheme="minorHAnsi" w:cstheme="minorHAnsi"/>
        </w:rPr>
        <w:t>, 194 May, pp. 184–198.</w:t>
      </w:r>
    </w:p>
    <w:p w14:paraId="7ACEAEC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Edelenbosch, O., Berg, M. van den, Boer, H. S. de, Chen, H., Daioglou, V., Dekker, M., Doelman, J., Elzen, M. D., Harmsen, M., Hof, A., Mikropoulos, E., Sluisveld, M. van, Stehfest, E., Tagomori, I. S., Zeist, W.-J. van and Vuuren, D. van (2023) Reducing Sectoral Hard to Abate Emissions to Limit Reliance of Carbon Dioxide Removal in 1.5°C Scenarios [Online]. Available from: &lt;https://www.researchsquare.com/article/rs-3182402/v1&gt; [Accessed 9 August 2024].</w:t>
      </w:r>
    </w:p>
    <w:p w14:paraId="66139AE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Egilmez, G., Mohamed Abdul Ghani, N. M. A. and Gedik, R. (2017) Layer Analysis of CO2 Sources in the US Economic Supply Chains: An Input Output LCA Study. </w:t>
      </w:r>
      <w:r w:rsidRPr="00976DF6">
        <w:rPr>
          <w:rFonts w:asciiTheme="minorHAnsi" w:hAnsiTheme="minorHAnsi" w:cstheme="minorHAnsi"/>
          <w:i/>
          <w:iCs/>
        </w:rPr>
        <w:t>Industrial Management &amp; Data Systems</w:t>
      </w:r>
      <w:r w:rsidRPr="00976DF6">
        <w:rPr>
          <w:rFonts w:asciiTheme="minorHAnsi" w:hAnsiTheme="minorHAnsi" w:cstheme="minorHAnsi"/>
        </w:rPr>
        <w:t>, 117 (10) January, pp. 2171–2193.</w:t>
      </w:r>
    </w:p>
    <w:p w14:paraId="19295F0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Erickson, B. J. and Kitamura, F. (2021) Magician’s Corner: 9. Performance Metrics for Machine Learning                     Models. </w:t>
      </w:r>
      <w:r w:rsidRPr="00976DF6">
        <w:rPr>
          <w:rFonts w:asciiTheme="minorHAnsi" w:hAnsiTheme="minorHAnsi" w:cstheme="minorHAnsi"/>
          <w:i/>
          <w:iCs/>
        </w:rPr>
        <w:t>Radiology: Artificial Intelligence</w:t>
      </w:r>
      <w:r w:rsidRPr="00976DF6">
        <w:rPr>
          <w:rFonts w:asciiTheme="minorHAnsi" w:hAnsiTheme="minorHAnsi" w:cstheme="minorHAnsi"/>
        </w:rPr>
        <w:t>, 3 (3) May, p. e200126.</w:t>
      </w:r>
    </w:p>
    <w:p w14:paraId="632ED58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Feder, S. L. (2018) Data Quality in Electronic Health Records Research: Quality Domains and Assessment Methods. </w:t>
      </w:r>
      <w:r w:rsidRPr="00976DF6">
        <w:rPr>
          <w:rFonts w:asciiTheme="minorHAnsi" w:hAnsiTheme="minorHAnsi" w:cstheme="minorHAnsi"/>
          <w:i/>
          <w:iCs/>
        </w:rPr>
        <w:t>Western Journal of Nursing Research</w:t>
      </w:r>
      <w:r w:rsidRPr="00976DF6">
        <w:rPr>
          <w:rFonts w:asciiTheme="minorHAnsi" w:hAnsiTheme="minorHAnsi" w:cstheme="minorHAnsi"/>
        </w:rPr>
        <w:t>, 40 (5) May, pp. 753–766.</w:t>
      </w:r>
    </w:p>
    <w:p w14:paraId="16C3457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Frieler, K., Lange, S., Piontek, F., Reyer, C. P. O., Schewe, J., Warszawski, L., Zhao, F., Chini, L., Denvil, S., Emanuel, K., Geiger, T., Halladay, K., Hurtt, G., Mengel, M., Murakami, D., Ostberg, S., Popp, A., Riva, R., Stevanovic, M., Suzuki, T., Volkholz, J., Burke, E., Ciais, P., Ebi, K., Eddy, T. D., Elliott, J., Galbraith, E., Gosling, S. N., Hattermann, F., Hickler, T., Hinkel, J., Hof, C., Huber, V., Jägermeyr, J., Krysanova, V., Marcé, R., Müller Schmied, H., Mouratiadou, I., Pierson, D., Tittensor, D. P., Vautard, R., Vliet, M. van, Biber, M. F., Betts, R. A., Bodirsky, B. L., Deryng, D., Frolking, S., Jones, C. D., Lotze, H. K., Lotze-Campen, H., Sahajpal, R., Thonicke, K., Tian, H. and Yamagata, Y. (2017) Assessing the Impacts of 1.5 °C Global Warming – Simulation Protocol of the Inter-Sectoral Impact Model Intercomparison Project (ISIMIP2b). </w:t>
      </w:r>
      <w:r w:rsidRPr="00976DF6">
        <w:rPr>
          <w:rFonts w:asciiTheme="minorHAnsi" w:hAnsiTheme="minorHAnsi" w:cstheme="minorHAnsi"/>
          <w:i/>
          <w:iCs/>
        </w:rPr>
        <w:t>Geoscientific Model Development</w:t>
      </w:r>
      <w:r w:rsidRPr="00976DF6">
        <w:rPr>
          <w:rFonts w:asciiTheme="minorHAnsi" w:hAnsiTheme="minorHAnsi" w:cstheme="minorHAnsi"/>
        </w:rPr>
        <w:t>, 10 (12) November, pp. 4321–4345.</w:t>
      </w:r>
    </w:p>
    <w:p w14:paraId="5C4B8A8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lastRenderedPageBreak/>
        <w:t xml:space="preserve">Fujii, T., Sako, M., Ishihama, K., Kohno, Y., Makino, T., Yasuo, N. and Kawauchi, S. (2024) Prediction of CO2 Absorbing Performance of Amine Aqueous Solution Using Random Forest Models. </w:t>
      </w:r>
      <w:r w:rsidRPr="00976DF6">
        <w:rPr>
          <w:rFonts w:asciiTheme="minorHAnsi" w:hAnsiTheme="minorHAnsi" w:cstheme="minorHAnsi"/>
          <w:i/>
          <w:iCs/>
        </w:rPr>
        <w:t>Gas Science and Engineering</w:t>
      </w:r>
      <w:r w:rsidRPr="00976DF6">
        <w:rPr>
          <w:rFonts w:asciiTheme="minorHAnsi" w:hAnsiTheme="minorHAnsi" w:cstheme="minorHAnsi"/>
        </w:rPr>
        <w:t>, 129 September, p. 205417.</w:t>
      </w:r>
    </w:p>
    <w:p w14:paraId="590EBA7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Gassiat, C., Gleeson, T., Lefebvre, R. and McKenzie, J. (2013) Hydraulic Fracturing in Faulted Sedimentary Basins: Numerical Simulation of Potential Contamination of Shallow Aquifers over Long Time Scales. </w:t>
      </w:r>
      <w:r w:rsidRPr="00976DF6">
        <w:rPr>
          <w:rFonts w:asciiTheme="minorHAnsi" w:hAnsiTheme="minorHAnsi" w:cstheme="minorHAnsi"/>
          <w:i/>
          <w:iCs/>
        </w:rPr>
        <w:t>Water Resources Research</w:t>
      </w:r>
      <w:r w:rsidRPr="00976DF6">
        <w:rPr>
          <w:rFonts w:asciiTheme="minorHAnsi" w:hAnsiTheme="minorHAnsi" w:cstheme="minorHAnsi"/>
        </w:rPr>
        <w:t>, 49 (12), pp. 8310–8327.</w:t>
      </w:r>
    </w:p>
    <w:p w14:paraId="2513EAAE"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Guzanek, P. and Borucka, A. (2021) An Analysis of Factors Affecting the Number of Safety Incidents in Civil Aviation. </w:t>
      </w:r>
      <w:r w:rsidRPr="00976DF6">
        <w:rPr>
          <w:rFonts w:asciiTheme="minorHAnsi" w:hAnsiTheme="minorHAnsi" w:cstheme="minorHAnsi"/>
          <w:i/>
          <w:iCs/>
        </w:rPr>
        <w:t>Safety &amp; Defense</w:t>
      </w:r>
      <w:r w:rsidRPr="00976DF6">
        <w:rPr>
          <w:rFonts w:asciiTheme="minorHAnsi" w:hAnsiTheme="minorHAnsi" w:cstheme="minorHAnsi"/>
        </w:rPr>
        <w:t>, 7 (2) October, pp. 105–118.</w:t>
      </w:r>
    </w:p>
    <w:p w14:paraId="081ED65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Hall, J. L. and Jennings, E. T. (2011) The American Recovery and Reinvestment Act (ARRA): A Critical Examination of Accountability and Transparency in the Obama Administration. </w:t>
      </w:r>
      <w:r w:rsidRPr="00976DF6">
        <w:rPr>
          <w:rFonts w:asciiTheme="minorHAnsi" w:hAnsiTheme="minorHAnsi" w:cstheme="minorHAnsi"/>
          <w:i/>
          <w:iCs/>
        </w:rPr>
        <w:t>Public Performance &amp; Management Review</w:t>
      </w:r>
      <w:r w:rsidRPr="00976DF6">
        <w:rPr>
          <w:rFonts w:asciiTheme="minorHAnsi" w:hAnsiTheme="minorHAnsi" w:cstheme="minorHAnsi"/>
        </w:rPr>
        <w:t>, 35 (1) September, pp. 202–226.</w:t>
      </w:r>
    </w:p>
    <w:p w14:paraId="22110213"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Han, J., Lin, H. and Qin, Z. (2023) Prediction and Comparison of In-Vehicle CO2 Concentration Based on ARIMA and LSTM Models. </w:t>
      </w:r>
      <w:r w:rsidRPr="00976DF6">
        <w:rPr>
          <w:rFonts w:asciiTheme="minorHAnsi" w:hAnsiTheme="minorHAnsi" w:cstheme="minorHAnsi"/>
          <w:i/>
          <w:iCs/>
        </w:rPr>
        <w:t>Applied Sciences</w:t>
      </w:r>
      <w:r w:rsidRPr="00976DF6">
        <w:rPr>
          <w:rFonts w:asciiTheme="minorHAnsi" w:hAnsiTheme="minorHAnsi" w:cstheme="minorHAnsi"/>
        </w:rPr>
        <w:t>, 13 (19) January, p. 10858.</w:t>
      </w:r>
    </w:p>
    <w:p w14:paraId="0189572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Harati, S., Rezaei Gomari, S., Rahman, M. A., Hassan, R., Hassan, I., Sleiti, A. K. and Hamilton, M. (2024) Performance Analysis of Various Machine Learning Algorithms for CO2 Leak Prediction and Characterization in Geo-Sequestration Injection Wells. </w:t>
      </w:r>
      <w:r w:rsidRPr="00976DF6">
        <w:rPr>
          <w:rFonts w:asciiTheme="minorHAnsi" w:hAnsiTheme="minorHAnsi" w:cstheme="minorHAnsi"/>
          <w:i/>
          <w:iCs/>
        </w:rPr>
        <w:t>Process Safety and Environmental Protection</w:t>
      </w:r>
      <w:r w:rsidRPr="00976DF6">
        <w:rPr>
          <w:rFonts w:asciiTheme="minorHAnsi" w:hAnsiTheme="minorHAnsi" w:cstheme="minorHAnsi"/>
        </w:rPr>
        <w:t>, 183 March, pp. 99–110.</w:t>
      </w:r>
    </w:p>
    <w:p w14:paraId="0CE1ABF2"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Höhne, N., Gidden, M. J., Elzen, M. den, Hans, F., Fyson, C., Geiges, A., Jeffery, M. L., Gonzales-Zuñiga, S., Mooldijk, S., Hare, W. and Rogelj, J. (2021) Wave of Net Zero Emission Targets Opens Window to Meeting the Paris Agreement. </w:t>
      </w:r>
      <w:r w:rsidRPr="00976DF6">
        <w:rPr>
          <w:rFonts w:asciiTheme="minorHAnsi" w:hAnsiTheme="minorHAnsi" w:cstheme="minorHAnsi"/>
          <w:i/>
          <w:iCs/>
        </w:rPr>
        <w:t>Nature Climate Change</w:t>
      </w:r>
      <w:r w:rsidRPr="00976DF6">
        <w:rPr>
          <w:rFonts w:asciiTheme="minorHAnsi" w:hAnsiTheme="minorHAnsi" w:cstheme="minorHAnsi"/>
        </w:rPr>
        <w:t>, 11 (10) October, pp. 820–822.</w:t>
      </w:r>
    </w:p>
    <w:p w14:paraId="488E138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Hutton, P. C., Mikhailova, E. A., Lin, L., Hao, Z., Zurqani, H. A., Post, C. J., Schlautman, M. A. and Shepherd, G. B. (2023) Net-Zero Target and Emissions from Land Conversions: A Case Study of Maryland’s Climate Solutions Now Act. </w:t>
      </w:r>
      <w:r w:rsidRPr="00976DF6">
        <w:rPr>
          <w:rFonts w:asciiTheme="minorHAnsi" w:hAnsiTheme="minorHAnsi" w:cstheme="minorHAnsi"/>
          <w:i/>
          <w:iCs/>
        </w:rPr>
        <w:t>Geographies</w:t>
      </w:r>
      <w:r w:rsidRPr="00976DF6">
        <w:rPr>
          <w:rFonts w:asciiTheme="minorHAnsi" w:hAnsiTheme="minorHAnsi" w:cstheme="minorHAnsi"/>
        </w:rPr>
        <w:t>, 3 (1) March, pp. 40–59.</w:t>
      </w:r>
    </w:p>
    <w:p w14:paraId="0D909C6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Hyndman, R. J. and Koehler, A. B. (2006) Another Look at Measures of Forecast Accuracy. </w:t>
      </w:r>
      <w:r w:rsidRPr="00976DF6">
        <w:rPr>
          <w:rFonts w:asciiTheme="minorHAnsi" w:hAnsiTheme="minorHAnsi" w:cstheme="minorHAnsi"/>
          <w:i/>
          <w:iCs/>
        </w:rPr>
        <w:t>International Journal of Forecasting</w:t>
      </w:r>
      <w:r w:rsidRPr="00976DF6">
        <w:rPr>
          <w:rFonts w:asciiTheme="minorHAnsi" w:hAnsiTheme="minorHAnsi" w:cstheme="minorHAnsi"/>
        </w:rPr>
        <w:t>, 22 (4) October, pp. 679–688.</w:t>
      </w:r>
    </w:p>
    <w:p w14:paraId="7FCD79B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Jaggia, S., Kelly, A., Lertwachara, K. and Chen, L. (2020) Applying the CRISP-DM Framework for Teaching Business Analytics. </w:t>
      </w:r>
      <w:r w:rsidRPr="00976DF6">
        <w:rPr>
          <w:rFonts w:asciiTheme="minorHAnsi" w:hAnsiTheme="minorHAnsi" w:cstheme="minorHAnsi"/>
          <w:i/>
          <w:iCs/>
        </w:rPr>
        <w:t>Decision Sciences Journal of Innovative Education</w:t>
      </w:r>
      <w:r w:rsidRPr="00976DF6">
        <w:rPr>
          <w:rFonts w:asciiTheme="minorHAnsi" w:hAnsiTheme="minorHAnsi" w:cstheme="minorHAnsi"/>
        </w:rPr>
        <w:t>, 18 (4), pp. 612–634.</w:t>
      </w:r>
    </w:p>
    <w:p w14:paraId="08C3D201"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Jamil, F., Shafiq, I., Sarwer, A., Ahmad, M., Akhter, P., Inayat, A., Shafique, S., Park, Y.-K. and Hussain, M. (2024) A Critical Review on the Effective Utilization of Geothermal Energy. </w:t>
      </w:r>
      <w:r w:rsidRPr="00976DF6">
        <w:rPr>
          <w:rFonts w:asciiTheme="minorHAnsi" w:hAnsiTheme="minorHAnsi" w:cstheme="minorHAnsi"/>
          <w:i/>
          <w:iCs/>
        </w:rPr>
        <w:t>Energy &amp; Environment</w:t>
      </w:r>
      <w:r w:rsidRPr="00976DF6">
        <w:rPr>
          <w:rFonts w:asciiTheme="minorHAnsi" w:hAnsiTheme="minorHAnsi" w:cstheme="minorHAnsi"/>
        </w:rPr>
        <w:t>, 35 (1) February, pp. 438–457.</w:t>
      </w:r>
    </w:p>
    <w:p w14:paraId="5B5C2663"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Jenn, A., Azevedo, I. M. L. and Michalek, J. J. (2016) Alternative Fuel Vehicle Adoption Increases Fleet Gasoline Consumption and Greenhouse Gas Emissions under United States Corporate Average Fuel Economy Policy and Greenhouse Gas Emissions Standards. </w:t>
      </w:r>
      <w:r w:rsidRPr="00976DF6">
        <w:rPr>
          <w:rFonts w:asciiTheme="minorHAnsi" w:hAnsiTheme="minorHAnsi" w:cstheme="minorHAnsi"/>
          <w:i/>
          <w:iCs/>
        </w:rPr>
        <w:t>Environmental Science &amp; Technology</w:t>
      </w:r>
      <w:r w:rsidRPr="00976DF6">
        <w:rPr>
          <w:rFonts w:asciiTheme="minorHAnsi" w:hAnsiTheme="minorHAnsi" w:cstheme="minorHAnsi"/>
        </w:rPr>
        <w:t>, 50 (5) March, pp. 2165–2174.</w:t>
      </w:r>
    </w:p>
    <w:p w14:paraId="79397C61"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Ji, Z., Song, H., Lei, L., Sheng, M., Guo, K. and Zhang, S. (2024) A Novel Approach for Predicting Anthropogenic CO2 Emissions Using Machine Learning Based on Clustering of the CO2 Concentration. </w:t>
      </w:r>
      <w:r w:rsidRPr="00976DF6">
        <w:rPr>
          <w:rFonts w:asciiTheme="minorHAnsi" w:hAnsiTheme="minorHAnsi" w:cstheme="minorHAnsi"/>
          <w:i/>
          <w:iCs/>
        </w:rPr>
        <w:t>Atmosphere</w:t>
      </w:r>
      <w:r w:rsidRPr="00976DF6">
        <w:rPr>
          <w:rFonts w:asciiTheme="minorHAnsi" w:hAnsiTheme="minorHAnsi" w:cstheme="minorHAnsi"/>
        </w:rPr>
        <w:t>, 15 (3) March, p. 323.</w:t>
      </w:r>
    </w:p>
    <w:p w14:paraId="2D657BF7"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lastRenderedPageBreak/>
        <w:t>Jin, H. (2022) Hyperparameter Importance for Machine Learning Algorithms [Online]. arXiv. Available from: &lt;http://arxiv.org/abs/2201.05132&gt; [Accessed 28 August 2024].</w:t>
      </w:r>
    </w:p>
    <w:p w14:paraId="29518DC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Kafi, M., Sanaeepur, H. and Ebadi Amooghin, A. (2023) Grand Challenges in CO2 Capture and Conversion. </w:t>
      </w:r>
      <w:r w:rsidRPr="00976DF6">
        <w:rPr>
          <w:rFonts w:asciiTheme="minorHAnsi" w:hAnsiTheme="minorHAnsi" w:cstheme="minorHAnsi"/>
          <w:i/>
          <w:iCs/>
        </w:rPr>
        <w:t>Journal of Resource Recovery</w:t>
      </w:r>
      <w:r w:rsidRPr="00976DF6">
        <w:rPr>
          <w:rFonts w:asciiTheme="minorHAnsi" w:hAnsiTheme="minorHAnsi" w:cstheme="minorHAnsi"/>
        </w:rPr>
        <w:t xml:space="preserve"> [Online], 1 (January-December) January. Available from: &lt;https://www.resrecov.com/article_703896.html&gt; [Accessed 9 August 2024].</w:t>
      </w:r>
    </w:p>
    <w:p w14:paraId="38B88CA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Khalifa, A. A., Ibrahim, A.-J., Amhamed, A. I. and El-Naas, M. H. (2022) Accelerating the Transition to a Circular Economy for Net-Zero Emissions by 2050: A Systematic Review. </w:t>
      </w:r>
      <w:r w:rsidRPr="00976DF6">
        <w:rPr>
          <w:rFonts w:asciiTheme="minorHAnsi" w:hAnsiTheme="minorHAnsi" w:cstheme="minorHAnsi"/>
          <w:i/>
          <w:iCs/>
        </w:rPr>
        <w:t>Sustainability</w:t>
      </w:r>
      <w:r w:rsidRPr="00976DF6">
        <w:rPr>
          <w:rFonts w:asciiTheme="minorHAnsi" w:hAnsiTheme="minorHAnsi" w:cstheme="minorHAnsi"/>
        </w:rPr>
        <w:t>, 14 (18) January, p. 11656.</w:t>
      </w:r>
    </w:p>
    <w:p w14:paraId="1AF853C3"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Kohavi, R. (2001) A Study of Cross-Validation and Bootstrap for Accuracy Estimation and Model Selection. 14 March.</w:t>
      </w:r>
    </w:p>
    <w:p w14:paraId="43B20DB2"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Kumari, S. and Singh, S. K. (2023) Machine Learning-Based Time Series Models for Effective CO2 Emission Prediction in India. </w:t>
      </w:r>
      <w:r w:rsidRPr="00976DF6">
        <w:rPr>
          <w:rFonts w:asciiTheme="minorHAnsi" w:hAnsiTheme="minorHAnsi" w:cstheme="minorHAnsi"/>
          <w:i/>
          <w:iCs/>
        </w:rPr>
        <w:t>Environmental Science and Pollution Research</w:t>
      </w:r>
      <w:r w:rsidRPr="00976DF6">
        <w:rPr>
          <w:rFonts w:asciiTheme="minorHAnsi" w:hAnsiTheme="minorHAnsi" w:cstheme="minorHAnsi"/>
        </w:rPr>
        <w:t>, 30 (55) November, pp. 116601–116616.</w:t>
      </w:r>
    </w:p>
    <w:p w14:paraId="20C445CD"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Lade, G. E. and Bushnell, J. (2019) Fuel Subsidy Pass-Through and Market Structure: Evidence from the Renewable Fuel Standard. </w:t>
      </w:r>
      <w:r w:rsidRPr="00976DF6">
        <w:rPr>
          <w:rFonts w:asciiTheme="minorHAnsi" w:hAnsiTheme="minorHAnsi" w:cstheme="minorHAnsi"/>
          <w:i/>
          <w:iCs/>
        </w:rPr>
        <w:t>Journal of the Association of Environmental and Resource Economists</w:t>
      </w:r>
      <w:r w:rsidRPr="00976DF6">
        <w:rPr>
          <w:rFonts w:asciiTheme="minorHAnsi" w:hAnsiTheme="minorHAnsi" w:cstheme="minorHAnsi"/>
        </w:rPr>
        <w:t>, 6 (3) May, pp. 563–592.</w:t>
      </w:r>
    </w:p>
    <w:p w14:paraId="24B67EA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Lade, G. E., Cynthia Lin Lawell, C.-Y. and Smith, A. (2018) Designing Climate Policy: Lessons from the Renewable Fuel Standard and the Blend Wall. </w:t>
      </w:r>
      <w:r w:rsidRPr="00976DF6">
        <w:rPr>
          <w:rFonts w:asciiTheme="minorHAnsi" w:hAnsiTheme="minorHAnsi" w:cstheme="minorHAnsi"/>
          <w:i/>
          <w:iCs/>
        </w:rPr>
        <w:t>American Journal of Agricultural Economics</w:t>
      </w:r>
      <w:r w:rsidRPr="00976DF6">
        <w:rPr>
          <w:rFonts w:asciiTheme="minorHAnsi" w:hAnsiTheme="minorHAnsi" w:cstheme="minorHAnsi"/>
        </w:rPr>
        <w:t>, 100 (2), pp. 585–599.</w:t>
      </w:r>
    </w:p>
    <w:p w14:paraId="082664F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Lark, T. J., Hendricks, N. P., Smith, A., Pates, N., Spawn-Lee, S. A., Bougie, M., Booth, E. G., Kucharik, C. J. and Gibbs, H. K. (2022) Environmental Outcomes of the US Renewable Fuel Standard. </w:t>
      </w:r>
      <w:r w:rsidRPr="00976DF6">
        <w:rPr>
          <w:rFonts w:asciiTheme="minorHAnsi" w:hAnsiTheme="minorHAnsi" w:cstheme="minorHAnsi"/>
          <w:i/>
          <w:iCs/>
        </w:rPr>
        <w:t>Proceedings of the National Academy of Sciences</w:t>
      </w:r>
      <w:r w:rsidRPr="00976DF6">
        <w:rPr>
          <w:rFonts w:asciiTheme="minorHAnsi" w:hAnsiTheme="minorHAnsi" w:cstheme="minorHAnsi"/>
        </w:rPr>
        <w:t>, 119 (9) March, p. e2101084119.</w:t>
      </w:r>
    </w:p>
    <w:p w14:paraId="43FC9227"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Lepri, B., Staiano, J., Sangokoya, D., Letouzé, E. and Oliver, N. (2017) The Tyranny of Data? The Bright and Dark Sides of Data-Driven Decision-Making for Social Good [Online]. In: Cerquitelli, T., Quercia, D. and Pasquale, F. ed., </w:t>
      </w:r>
      <w:r w:rsidRPr="00976DF6">
        <w:rPr>
          <w:rFonts w:asciiTheme="minorHAnsi" w:hAnsiTheme="minorHAnsi" w:cstheme="minorHAnsi"/>
          <w:i/>
          <w:iCs/>
        </w:rPr>
        <w:t>Transparent Data Mining for Big and Small Data</w:t>
      </w:r>
      <w:r w:rsidRPr="00976DF6">
        <w:rPr>
          <w:rFonts w:asciiTheme="minorHAnsi" w:hAnsiTheme="minorHAnsi" w:cstheme="minorHAnsi"/>
        </w:rPr>
        <w:t>. Cham: Springer International Publishing, pp. 3–24. Available from: &lt;https://doi.org/10.1007/978-3-319-54024-5_1&gt; [Accessed 10 August 2024].</w:t>
      </w:r>
    </w:p>
    <w:p w14:paraId="4B7FB902"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Lewis, R. (2007) World War II Manufacturing and the Postwar Southern Economy. </w:t>
      </w:r>
      <w:r w:rsidRPr="00976DF6">
        <w:rPr>
          <w:rFonts w:asciiTheme="minorHAnsi" w:hAnsiTheme="minorHAnsi" w:cstheme="minorHAnsi"/>
          <w:i/>
          <w:iCs/>
        </w:rPr>
        <w:t>The Journal of Southern History</w:t>
      </w:r>
      <w:r w:rsidRPr="00976DF6">
        <w:rPr>
          <w:rFonts w:asciiTheme="minorHAnsi" w:hAnsiTheme="minorHAnsi" w:cstheme="minorHAnsi"/>
        </w:rPr>
        <w:t>, 73 (4), pp. 837–866.</w:t>
      </w:r>
    </w:p>
    <w:p w14:paraId="7DE96F91"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Li, C., Yang, R., Zhao, G., Yue, Y., Zhang, W., Zhang, H., Zhang, Y., Li, S. and Zhou, H. (2024) The Key Role of Hole Transport Layer in Boosting Performance of Two-Dimensional Perovskite Solar Cells. </w:t>
      </w:r>
      <w:r w:rsidRPr="00976DF6">
        <w:rPr>
          <w:rFonts w:asciiTheme="minorHAnsi" w:hAnsiTheme="minorHAnsi" w:cstheme="minorHAnsi"/>
          <w:i/>
          <w:iCs/>
        </w:rPr>
        <w:t>Solar RRL</w:t>
      </w:r>
      <w:r w:rsidRPr="00976DF6">
        <w:rPr>
          <w:rFonts w:asciiTheme="minorHAnsi" w:hAnsiTheme="minorHAnsi" w:cstheme="minorHAnsi"/>
        </w:rPr>
        <w:t>, 8 (11), p. 2400201.</w:t>
      </w:r>
    </w:p>
    <w:p w14:paraId="7F6A18D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Li, X., Zhang, X., Zhang, J., Gu, J., Zhang, S., Li, G., Shao, J., He, Y., Yang, H., Zhang, S. and Chen, H. (2023) Applied Machine Learning to Analyze and Predict CO2 Adsorption Behavior of Metal-Organic Frameworks. </w:t>
      </w:r>
      <w:r w:rsidRPr="00976DF6">
        <w:rPr>
          <w:rFonts w:asciiTheme="minorHAnsi" w:hAnsiTheme="minorHAnsi" w:cstheme="minorHAnsi"/>
          <w:i/>
          <w:iCs/>
        </w:rPr>
        <w:t>Carbon Capture Science &amp; Technology</w:t>
      </w:r>
      <w:r w:rsidRPr="00976DF6">
        <w:rPr>
          <w:rFonts w:asciiTheme="minorHAnsi" w:hAnsiTheme="minorHAnsi" w:cstheme="minorHAnsi"/>
        </w:rPr>
        <w:t>, 9 December, p. 100146.</w:t>
      </w:r>
    </w:p>
    <w:p w14:paraId="2446EF9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Liu, H., Ampah, J., JIN, C., YAO, M., AFRANE, S., ADUN, H., Fuhrman, J., Ho, D. T. and McJeon, H. (2023) Deployment Expectations of Multi-Gigaton Scale of Carbon Dioxide Removal Could </w:t>
      </w:r>
      <w:r w:rsidRPr="00976DF6">
        <w:rPr>
          <w:rFonts w:asciiTheme="minorHAnsi" w:hAnsiTheme="minorHAnsi" w:cstheme="minorHAnsi"/>
        </w:rPr>
        <w:lastRenderedPageBreak/>
        <w:t>Have Adverse Impacts on Global Climate System [Online]. Available from: &lt;https://www.researchsquare.com/article/rs-3593971/v1&gt; [Accessed 10 August 2024].</w:t>
      </w:r>
    </w:p>
    <w:p w14:paraId="5062D38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Lund, M. T., Aamaas, B., Berntsen, T., Bock, L., Burkhardt, U., Fuglestvedt, J. S. and Shine, K. P. (2017) Emission Metrics for Quantifying Regional Climate Impacts of Aviation. </w:t>
      </w:r>
      <w:r w:rsidRPr="00976DF6">
        <w:rPr>
          <w:rFonts w:asciiTheme="minorHAnsi" w:hAnsiTheme="minorHAnsi" w:cstheme="minorHAnsi"/>
          <w:i/>
          <w:iCs/>
        </w:rPr>
        <w:t>Earth System Dynamics</w:t>
      </w:r>
      <w:r w:rsidRPr="00976DF6">
        <w:rPr>
          <w:rFonts w:asciiTheme="minorHAnsi" w:hAnsiTheme="minorHAnsi" w:cstheme="minorHAnsi"/>
        </w:rPr>
        <w:t>, 8 (3) July, pp. 547–563.</w:t>
      </w:r>
    </w:p>
    <w:p w14:paraId="7A59505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Lynch, J. A., Bowersox, V. C. and Grimm, J. W. (2000) Acid Rain Reduced in Eastern United States. </w:t>
      </w:r>
      <w:r w:rsidRPr="00976DF6">
        <w:rPr>
          <w:rFonts w:asciiTheme="minorHAnsi" w:hAnsiTheme="minorHAnsi" w:cstheme="minorHAnsi"/>
          <w:i/>
          <w:iCs/>
        </w:rPr>
        <w:t>Environmental Science &amp; Technology</w:t>
      </w:r>
      <w:r w:rsidRPr="00976DF6">
        <w:rPr>
          <w:rFonts w:asciiTheme="minorHAnsi" w:hAnsiTheme="minorHAnsi" w:cstheme="minorHAnsi"/>
        </w:rPr>
        <w:t>, 34 (6) March, pp. 940–949.</w:t>
      </w:r>
    </w:p>
    <w:p w14:paraId="4F6CB85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MacLeod, M. (2021) </w:t>
      </w:r>
      <w:r w:rsidRPr="00976DF6">
        <w:rPr>
          <w:rFonts w:asciiTheme="minorHAnsi" w:hAnsiTheme="minorHAnsi" w:cstheme="minorHAnsi"/>
          <w:i/>
          <w:iCs/>
        </w:rPr>
        <w:t>The Global Threat from Plastic Pollution</w:t>
      </w:r>
      <w:r w:rsidRPr="00976DF6">
        <w:rPr>
          <w:rFonts w:asciiTheme="minorHAnsi" w:hAnsiTheme="minorHAnsi" w:cstheme="minorHAnsi"/>
        </w:rPr>
        <w:t xml:space="preserve"> [Online]. Available from: &lt;https://www.science.org/doi/10.1126/science.abg5433&gt; [Accessed 31 July 2024].</w:t>
      </w:r>
    </w:p>
    <w:p w14:paraId="18E95A4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Malik, A., Hussain, E., Baig, S. and Khokhar, M. F. (2020) Forecasting CO2 Emissions from Energy Consumption in Pakistan under Different Scenarios: The China–Pakistan Economic Corridor. </w:t>
      </w:r>
      <w:r w:rsidRPr="00976DF6">
        <w:rPr>
          <w:rFonts w:asciiTheme="minorHAnsi" w:hAnsiTheme="minorHAnsi" w:cstheme="minorHAnsi"/>
          <w:i/>
          <w:iCs/>
        </w:rPr>
        <w:t>Greenhouse Gases: Science and Technology</w:t>
      </w:r>
      <w:r w:rsidRPr="00976DF6">
        <w:rPr>
          <w:rFonts w:asciiTheme="minorHAnsi" w:hAnsiTheme="minorHAnsi" w:cstheme="minorHAnsi"/>
        </w:rPr>
        <w:t>, 10 (2), pp. 380–389.</w:t>
      </w:r>
    </w:p>
    <w:p w14:paraId="4B39C3E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Manzella, A. (2017) Geothermal Energy. </w:t>
      </w:r>
      <w:r w:rsidRPr="00976DF6">
        <w:rPr>
          <w:rFonts w:asciiTheme="minorHAnsi" w:hAnsiTheme="minorHAnsi" w:cstheme="minorHAnsi"/>
          <w:i/>
          <w:iCs/>
        </w:rPr>
        <w:t>EPJ Web of Conferences</w:t>
      </w:r>
      <w:r w:rsidRPr="00976DF6">
        <w:rPr>
          <w:rFonts w:asciiTheme="minorHAnsi" w:hAnsiTheme="minorHAnsi" w:cstheme="minorHAnsi"/>
        </w:rPr>
        <w:t>, 148, p. 00012.</w:t>
      </w:r>
    </w:p>
    <w:p w14:paraId="021DCB97"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Matthews, H. D. and Caldeira, K. (2008) Stabilizing Climate Requires Near-Zero Emissions. </w:t>
      </w:r>
      <w:r w:rsidRPr="00976DF6">
        <w:rPr>
          <w:rFonts w:asciiTheme="minorHAnsi" w:hAnsiTheme="minorHAnsi" w:cstheme="minorHAnsi"/>
          <w:i/>
          <w:iCs/>
        </w:rPr>
        <w:t>Geophysical Research Letters</w:t>
      </w:r>
      <w:r w:rsidRPr="00976DF6">
        <w:rPr>
          <w:rFonts w:asciiTheme="minorHAnsi" w:hAnsiTheme="minorHAnsi" w:cstheme="minorHAnsi"/>
        </w:rPr>
        <w:t xml:space="preserve"> [Online], 35 (4). Available from: &lt;https://onlinelibrary.wiley.com/doi/abs/10.1029/2007GL032388&gt; [Accessed 16 August 2024].</w:t>
      </w:r>
    </w:p>
    <w:p w14:paraId="4C1822B1"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McCarthy, T. (2007) </w:t>
      </w:r>
      <w:r w:rsidRPr="00976DF6">
        <w:rPr>
          <w:rFonts w:asciiTheme="minorHAnsi" w:hAnsiTheme="minorHAnsi" w:cstheme="minorHAnsi"/>
          <w:i/>
          <w:iCs/>
        </w:rPr>
        <w:t>Auto Mania: Cars, Consumers, and the Environment</w:t>
      </w:r>
      <w:r w:rsidRPr="00976DF6">
        <w:rPr>
          <w:rFonts w:asciiTheme="minorHAnsi" w:hAnsiTheme="minorHAnsi" w:cstheme="minorHAnsi"/>
        </w:rPr>
        <w:t>. Yale University Press.</w:t>
      </w:r>
    </w:p>
    <w:p w14:paraId="54F7BB0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Michalakopoulos, V., Ilias, L., Kapsalis, P., Mouzakitis, S. and Askounis, D. (2023) Comparison of Machine Learning Algorithms For Predicting CO2Emissions in the Maritime Domain [Online]. In: </w:t>
      </w:r>
      <w:r w:rsidRPr="00976DF6">
        <w:rPr>
          <w:rFonts w:asciiTheme="minorHAnsi" w:hAnsiTheme="minorHAnsi" w:cstheme="minorHAnsi"/>
          <w:i/>
          <w:iCs/>
        </w:rPr>
        <w:t>2023 14th International Conference on Information, Intelligence, Systems &amp; Applications (IISA)</w:t>
      </w:r>
      <w:r w:rsidRPr="00976DF6">
        <w:rPr>
          <w:rFonts w:asciiTheme="minorHAnsi" w:hAnsiTheme="minorHAnsi" w:cstheme="minorHAnsi"/>
        </w:rPr>
        <w:t xml:space="preserve">, </w:t>
      </w:r>
      <w:r w:rsidRPr="00976DF6">
        <w:rPr>
          <w:rFonts w:asciiTheme="minorHAnsi" w:hAnsiTheme="minorHAnsi" w:cstheme="minorHAnsi"/>
          <w:i/>
          <w:iCs/>
        </w:rPr>
        <w:t>July 2023</w:t>
      </w:r>
      <w:r w:rsidRPr="00976DF6">
        <w:rPr>
          <w:rFonts w:asciiTheme="minorHAnsi" w:hAnsiTheme="minorHAnsi" w:cstheme="minorHAnsi"/>
        </w:rPr>
        <w:t>. pp. 1–4. Available from: &lt;https://ieeexplore.ieee.org/document/10345936&gt; [Accessed 3 August 2024].</w:t>
      </w:r>
    </w:p>
    <w:p w14:paraId="3ECF5E3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Mitchell, L. E., Lin, J. C., Bowling, D. R., Pataki, D. E., Strong, C., Schauer, A. J., Bares, R., Bush, S. E., Stephens, B. B., Mendoza, D., Mallia, D., Holland, L., Gurney, K. R. and Ehleringer, J. R. (2018) Long-Term Urban Carbon Dioxide Observations Reveal Spatial and Temporal Dynamics Related to Urban Characteristics and Growth. </w:t>
      </w:r>
      <w:r w:rsidRPr="00976DF6">
        <w:rPr>
          <w:rFonts w:asciiTheme="minorHAnsi" w:hAnsiTheme="minorHAnsi" w:cstheme="minorHAnsi"/>
          <w:i/>
          <w:iCs/>
        </w:rPr>
        <w:t>Proceedings of the National Academy of Sciences</w:t>
      </w:r>
      <w:r w:rsidRPr="00976DF6">
        <w:rPr>
          <w:rFonts w:asciiTheme="minorHAnsi" w:hAnsiTheme="minorHAnsi" w:cstheme="minorHAnsi"/>
        </w:rPr>
        <w:t>, 115 (12) March, pp. 2912–2917.</w:t>
      </w:r>
    </w:p>
    <w:p w14:paraId="345DB62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Moosdorf, N., Renforth, P. and Hartmann, J. (2014) Carbon Dioxide Efficiency of Terrestrial Enhanced Weathering. </w:t>
      </w:r>
      <w:r w:rsidRPr="00976DF6">
        <w:rPr>
          <w:rFonts w:asciiTheme="minorHAnsi" w:hAnsiTheme="minorHAnsi" w:cstheme="minorHAnsi"/>
          <w:i/>
          <w:iCs/>
        </w:rPr>
        <w:t>Environmental Science &amp; Technology</w:t>
      </w:r>
      <w:r w:rsidRPr="00976DF6">
        <w:rPr>
          <w:rFonts w:asciiTheme="minorHAnsi" w:hAnsiTheme="minorHAnsi" w:cstheme="minorHAnsi"/>
        </w:rPr>
        <w:t>, 48 (9) May, pp. 4809–4816.</w:t>
      </w:r>
    </w:p>
    <w:p w14:paraId="0A20BD2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Nolan, C., Overpeck, J. T., Allen, J. R. M., Anderson, P. M., Betancourt, J. L., Binney, H. A., Brewer, S., Bush, M. B., Chase, B. M., Cheddadi, R., Djamali, M., Dodson, J., Edwards, M. E., Gosling, W. D., Haberle, S., Hotchkiss, S. C., Huntley, B., Ivory, S. J., Kershaw, A. P., Kim, S.-H., Latorre, C., Leydet, M., Lézine, A.-M., Liu, K.-B., Liu, Y., Lozhkin, A. V., McGlone, M. S., Marchant, R. A., Momohara, A., Moreno, P. I., Müller, S., Otto-Bliesner, B. L., Shen, C., Stevenson, J., Takahara, H., Tarasov, P. E., Tipton, J., Vincens, A., Weng, C., Xu, Q., Zheng, Z. and Jackson, S. T. (2018) Past and Future Global Transformation of Terrestrial Ecosystems under Climate Change. </w:t>
      </w:r>
      <w:r w:rsidRPr="00976DF6">
        <w:rPr>
          <w:rFonts w:asciiTheme="minorHAnsi" w:hAnsiTheme="minorHAnsi" w:cstheme="minorHAnsi"/>
          <w:i/>
          <w:iCs/>
        </w:rPr>
        <w:t>Science</w:t>
      </w:r>
      <w:r w:rsidRPr="00976DF6">
        <w:rPr>
          <w:rFonts w:asciiTheme="minorHAnsi" w:hAnsiTheme="minorHAnsi" w:cstheme="minorHAnsi"/>
        </w:rPr>
        <w:t>, 361 (6405) August, pp. 920–923.</w:t>
      </w:r>
    </w:p>
    <w:p w14:paraId="250608C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lastRenderedPageBreak/>
        <w:t xml:space="preserve">Noor, N. M., Abdullah, M. M. A. B., Yahaya, A. S. and Ramli, N. A. (2015) Comparison of Linear Interpolation Method and Mean Method to Replace the Missing Values in Environmental Data Set. </w:t>
      </w:r>
      <w:r w:rsidRPr="00976DF6">
        <w:rPr>
          <w:rFonts w:asciiTheme="minorHAnsi" w:hAnsiTheme="minorHAnsi" w:cstheme="minorHAnsi"/>
          <w:i/>
          <w:iCs/>
        </w:rPr>
        <w:t>Materials Science Forum</w:t>
      </w:r>
      <w:r w:rsidRPr="00976DF6">
        <w:rPr>
          <w:rFonts w:asciiTheme="minorHAnsi" w:hAnsiTheme="minorHAnsi" w:cstheme="minorHAnsi"/>
        </w:rPr>
        <w:t>, 803, pp. 278–281.</w:t>
      </w:r>
    </w:p>
    <w:p w14:paraId="738B217D"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Olanrewaju, O. I. K., Oduro, P. and Babayeju, O. A. (2024) Exploring Capital Market Innovations for Net Zero Goals: A Data-Driven Investment Approach. </w:t>
      </w:r>
      <w:r w:rsidRPr="00976DF6">
        <w:rPr>
          <w:rFonts w:asciiTheme="minorHAnsi" w:hAnsiTheme="minorHAnsi" w:cstheme="minorHAnsi"/>
          <w:i/>
          <w:iCs/>
        </w:rPr>
        <w:t>Finance &amp; Accounting Research Journal</w:t>
      </w:r>
      <w:r w:rsidRPr="00976DF6">
        <w:rPr>
          <w:rFonts w:asciiTheme="minorHAnsi" w:hAnsiTheme="minorHAnsi" w:cstheme="minorHAnsi"/>
        </w:rPr>
        <w:t>, 6 (6) June, pp. 1091–1104.</w:t>
      </w:r>
    </w:p>
    <w:p w14:paraId="3B90B3E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Osborne, J. (2002) Notes on the use of data transformations. </w:t>
      </w:r>
      <w:r w:rsidRPr="00976DF6">
        <w:rPr>
          <w:rFonts w:asciiTheme="minorHAnsi" w:hAnsiTheme="minorHAnsi" w:cstheme="minorHAnsi"/>
          <w:i/>
          <w:iCs/>
        </w:rPr>
        <w:t>Practical Assessment, Research, and Evaluation</w:t>
      </w:r>
      <w:r w:rsidRPr="00976DF6">
        <w:rPr>
          <w:rFonts w:asciiTheme="minorHAnsi" w:hAnsiTheme="minorHAnsi" w:cstheme="minorHAnsi"/>
        </w:rPr>
        <w:t xml:space="preserve"> [Online], 8 (1) January. Available from: &lt;https://openpublishing.library.umass.edu/pare/article/id/1455/&gt; [Accessed 2 September 2024].</w:t>
      </w:r>
    </w:p>
    <w:p w14:paraId="395218D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Pandey, D., Agrawal, M. and Pandey, J. S. (2011) Carbon Footprint: Current Methods of Estimation. </w:t>
      </w:r>
      <w:r w:rsidRPr="00976DF6">
        <w:rPr>
          <w:rFonts w:asciiTheme="minorHAnsi" w:hAnsiTheme="minorHAnsi" w:cstheme="minorHAnsi"/>
          <w:i/>
          <w:iCs/>
        </w:rPr>
        <w:t>Environmental Monitoring and Assessment</w:t>
      </w:r>
      <w:r w:rsidRPr="00976DF6">
        <w:rPr>
          <w:rFonts w:asciiTheme="minorHAnsi" w:hAnsiTheme="minorHAnsi" w:cstheme="minorHAnsi"/>
        </w:rPr>
        <w:t>, 178 (1) July, pp. 135–160.</w:t>
      </w:r>
    </w:p>
    <w:p w14:paraId="1D905A09"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Pei, F., Zhong, R., Liu, L.-A. and Qiao, Y. (2021) Decoupling the Relationships between Carbon Footprint and Economic Growth within an Urban Agglomeration—A Case Study of the Yangtze River Delta in China. </w:t>
      </w:r>
      <w:r w:rsidRPr="00976DF6">
        <w:rPr>
          <w:rFonts w:asciiTheme="minorHAnsi" w:hAnsiTheme="minorHAnsi" w:cstheme="minorHAnsi"/>
          <w:i/>
          <w:iCs/>
        </w:rPr>
        <w:t>Land</w:t>
      </w:r>
      <w:r w:rsidRPr="00976DF6">
        <w:rPr>
          <w:rFonts w:asciiTheme="minorHAnsi" w:hAnsiTheme="minorHAnsi" w:cstheme="minorHAnsi"/>
        </w:rPr>
        <w:t>, 10 (9) September, p. 923.</w:t>
      </w:r>
    </w:p>
    <w:p w14:paraId="45DAC1E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Piggot, G., Erickson, P., Asselt, H. van and Lazarus, M. (2018) Swimming Upstream: Addressing Fossil Fuel Supply under the UNFCCC. </w:t>
      </w:r>
      <w:r w:rsidRPr="00976DF6">
        <w:rPr>
          <w:rFonts w:asciiTheme="minorHAnsi" w:hAnsiTheme="minorHAnsi" w:cstheme="minorHAnsi"/>
          <w:i/>
          <w:iCs/>
        </w:rPr>
        <w:t>Climate Policy</w:t>
      </w:r>
      <w:r w:rsidRPr="00976DF6">
        <w:rPr>
          <w:rFonts w:asciiTheme="minorHAnsi" w:hAnsiTheme="minorHAnsi" w:cstheme="minorHAnsi"/>
        </w:rPr>
        <w:t>, 18 (9) October, pp. 1189–1202.</w:t>
      </w:r>
    </w:p>
    <w:p w14:paraId="744D31A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Popp, D., Vona, F., Marin, G. and Chen, Z. (n.d.) The Employment Impact of Green Fiscal Push: Evidence from the American Recovery Act.</w:t>
      </w:r>
    </w:p>
    <w:p w14:paraId="5075B33F"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Rifai, M. A., Nuryartono, N. and Irfany, M. I. (2018) Carbon Footprint Based on Household Consumption: Case Study on Cocoa Farmer’s Household in Polewali Mandar. </w:t>
      </w:r>
      <w:r w:rsidRPr="00976DF6">
        <w:rPr>
          <w:rFonts w:asciiTheme="minorHAnsi" w:hAnsiTheme="minorHAnsi" w:cstheme="minorHAnsi"/>
          <w:i/>
          <w:iCs/>
        </w:rPr>
        <w:t>Journal of Sustainable Development</w:t>
      </w:r>
      <w:r w:rsidRPr="00976DF6">
        <w:rPr>
          <w:rFonts w:asciiTheme="minorHAnsi" w:hAnsiTheme="minorHAnsi" w:cstheme="minorHAnsi"/>
        </w:rPr>
        <w:t>, 11 (6) November, p. p15.</w:t>
      </w:r>
    </w:p>
    <w:p w14:paraId="4E6A55E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Ritchie, H. and Roser, M. (2024) CO₂ Emissions. </w:t>
      </w:r>
      <w:r w:rsidRPr="00976DF6">
        <w:rPr>
          <w:rFonts w:asciiTheme="minorHAnsi" w:hAnsiTheme="minorHAnsi" w:cstheme="minorHAnsi"/>
          <w:i/>
          <w:iCs/>
        </w:rPr>
        <w:t>Our World in Data</w:t>
      </w:r>
      <w:r w:rsidRPr="00976DF6">
        <w:rPr>
          <w:rFonts w:asciiTheme="minorHAnsi" w:hAnsiTheme="minorHAnsi" w:cstheme="minorHAnsi"/>
        </w:rPr>
        <w:t xml:space="preserve"> [Online], January. Available from: &lt;https://ourworldindata.org/co2-emissions&gt; [Accessed 19 August 2024].</w:t>
      </w:r>
    </w:p>
    <w:p w14:paraId="606F170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Saltz, J. S. (2021) CRISP-DM for Data Science: Strengths, Weaknesses and Potential Next Steps [Online]. In: </w:t>
      </w:r>
      <w:r w:rsidRPr="00976DF6">
        <w:rPr>
          <w:rFonts w:asciiTheme="minorHAnsi" w:hAnsiTheme="minorHAnsi" w:cstheme="minorHAnsi"/>
          <w:i/>
          <w:iCs/>
        </w:rPr>
        <w:t>2021 IEEE International Conference on Big Data (Big Data)</w:t>
      </w:r>
      <w:r w:rsidRPr="00976DF6">
        <w:rPr>
          <w:rFonts w:asciiTheme="minorHAnsi" w:hAnsiTheme="minorHAnsi" w:cstheme="minorHAnsi"/>
        </w:rPr>
        <w:t xml:space="preserve">, </w:t>
      </w:r>
      <w:r w:rsidRPr="00976DF6">
        <w:rPr>
          <w:rFonts w:asciiTheme="minorHAnsi" w:hAnsiTheme="minorHAnsi" w:cstheme="minorHAnsi"/>
          <w:i/>
          <w:iCs/>
        </w:rPr>
        <w:t>December 2021</w:t>
      </w:r>
      <w:r w:rsidRPr="00976DF6">
        <w:rPr>
          <w:rFonts w:asciiTheme="minorHAnsi" w:hAnsiTheme="minorHAnsi" w:cstheme="minorHAnsi"/>
        </w:rPr>
        <w:t>. pp. 2337–2344. Available from: &lt;https://ieeexplore.ieee.org/abstract/document/9671634&gt; [Accessed 1 September 2024].</w:t>
      </w:r>
    </w:p>
    <w:p w14:paraId="20D233CB"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Schurr, S. H. (1960) </w:t>
      </w:r>
      <w:r w:rsidRPr="00976DF6">
        <w:rPr>
          <w:rFonts w:asciiTheme="minorHAnsi" w:hAnsiTheme="minorHAnsi" w:cstheme="minorHAnsi"/>
          <w:i/>
          <w:iCs/>
        </w:rPr>
        <w:t>Energy in the American Economy, 1850-1975; an Economic Study of Its History and Prospects c.2.</w:t>
      </w:r>
      <w:r w:rsidRPr="00976DF6">
        <w:rPr>
          <w:rFonts w:asciiTheme="minorHAnsi" w:hAnsiTheme="minorHAnsi" w:cstheme="minorHAnsi"/>
        </w:rPr>
        <w:t xml:space="preserve"> [Online]. HathiTrust. Available from: &lt;https://hdl.handle.net/2027/uc1.b3786242?urlappend=%3Bseq=7&gt; [Accessed 31 July 2024].</w:t>
      </w:r>
    </w:p>
    <w:p w14:paraId="3B19AF97"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Si, M. and Du, K. (2020) Development of a Predictive Emissions Model Using a Gradient Boosting Machine Learning Method. </w:t>
      </w:r>
      <w:r w:rsidRPr="00976DF6">
        <w:rPr>
          <w:rFonts w:asciiTheme="minorHAnsi" w:hAnsiTheme="minorHAnsi" w:cstheme="minorHAnsi"/>
          <w:i/>
          <w:iCs/>
        </w:rPr>
        <w:t>Environmental Technology &amp; Innovation</w:t>
      </w:r>
      <w:r w:rsidRPr="00976DF6">
        <w:rPr>
          <w:rFonts w:asciiTheme="minorHAnsi" w:hAnsiTheme="minorHAnsi" w:cstheme="minorHAnsi"/>
        </w:rPr>
        <w:t>, 20 November, p. 101028.</w:t>
      </w:r>
    </w:p>
    <w:p w14:paraId="6371FA36"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Soest, H. L. van, Elzen, M. G. J. den and Vuuren, D. P. van (2021) Net-Zero Emission Targets for Major Emitting Countries Consistent with the Paris Agreement. </w:t>
      </w:r>
      <w:r w:rsidRPr="00976DF6">
        <w:rPr>
          <w:rFonts w:asciiTheme="minorHAnsi" w:hAnsiTheme="minorHAnsi" w:cstheme="minorHAnsi"/>
          <w:i/>
          <w:iCs/>
        </w:rPr>
        <w:t>Nature Communications</w:t>
      </w:r>
      <w:r w:rsidRPr="00976DF6">
        <w:rPr>
          <w:rFonts w:asciiTheme="minorHAnsi" w:hAnsiTheme="minorHAnsi" w:cstheme="minorHAnsi"/>
        </w:rPr>
        <w:t>, 12 (1) April, p. 2140.</w:t>
      </w:r>
    </w:p>
    <w:p w14:paraId="2698D8F6"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lastRenderedPageBreak/>
        <w:t xml:space="preserve">Srinivasan, D. and Tettamanzi, A. G. B. (1997) An Evolutionary Algorithm for Evaluation of Emission Compliance Options in View of the Clean Air Act Amendments. </w:t>
      </w:r>
      <w:r w:rsidRPr="00976DF6">
        <w:rPr>
          <w:rFonts w:asciiTheme="minorHAnsi" w:hAnsiTheme="minorHAnsi" w:cstheme="minorHAnsi"/>
          <w:i/>
          <w:iCs/>
        </w:rPr>
        <w:t>IEEE Transactions on Power Systems</w:t>
      </w:r>
      <w:r w:rsidRPr="00976DF6">
        <w:rPr>
          <w:rFonts w:asciiTheme="minorHAnsi" w:hAnsiTheme="minorHAnsi" w:cstheme="minorHAnsi"/>
        </w:rPr>
        <w:t>, 12 (1) February, pp. 336–341.</w:t>
      </w:r>
    </w:p>
    <w:p w14:paraId="50C82C0F"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Stradling, D. and Thorsheim, P. (1999) The Smoke of Great Cities: British and American Efforts to Control Air Pollution, 1860–1914. </w:t>
      </w:r>
      <w:r w:rsidRPr="00976DF6">
        <w:rPr>
          <w:rFonts w:asciiTheme="minorHAnsi" w:hAnsiTheme="minorHAnsi" w:cstheme="minorHAnsi"/>
          <w:i/>
          <w:iCs/>
        </w:rPr>
        <w:t>Environmental History</w:t>
      </w:r>
      <w:r w:rsidRPr="00976DF6">
        <w:rPr>
          <w:rFonts w:asciiTheme="minorHAnsi" w:hAnsiTheme="minorHAnsi" w:cstheme="minorHAnsi"/>
        </w:rPr>
        <w:t>, 4 (1) January, pp. 6–31.</w:t>
      </w:r>
    </w:p>
    <w:p w14:paraId="2A4F1B5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Summary for Policymakers IPBES Global Assessment.Pdf (n.d.) [Online]. Available from: &lt;https://www.mari-odu.org/academics/2018su_Leadership/commons/library/Summary%20for%20Policymakers%20IPBES%20Global%20Assessment.pdf&gt; [Accessed 19 May 2024].</w:t>
      </w:r>
    </w:p>
    <w:p w14:paraId="37D95F1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Tan, C. H., Yaw, C. T., Koh, S. P., Kadirgama, K., Abed, A. M. and Majdi, H. S. (2024) Sustainable Bio-Jet Fuel Synthesis Techniques for the Aviation Industry. </w:t>
      </w:r>
      <w:r w:rsidRPr="00976DF6">
        <w:rPr>
          <w:rFonts w:asciiTheme="minorHAnsi" w:hAnsiTheme="minorHAnsi" w:cstheme="minorHAnsi"/>
          <w:i/>
          <w:iCs/>
        </w:rPr>
        <w:t>IOP Conference Series: Earth and Environmental Science</w:t>
      </w:r>
      <w:r w:rsidRPr="00976DF6">
        <w:rPr>
          <w:rFonts w:asciiTheme="minorHAnsi" w:hAnsiTheme="minorHAnsi" w:cstheme="minorHAnsi"/>
        </w:rPr>
        <w:t>, 1372 (1) July, p. 012036.</w:t>
      </w:r>
    </w:p>
    <w:p w14:paraId="2921671F"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Tan, H. (2022) </w:t>
      </w:r>
      <w:r w:rsidRPr="00976DF6">
        <w:rPr>
          <w:rFonts w:asciiTheme="minorHAnsi" w:hAnsiTheme="minorHAnsi" w:cstheme="minorHAnsi"/>
          <w:i/>
          <w:iCs/>
        </w:rPr>
        <w:t>Carbon Emission Prediction with Macroeconomic Variables and Machine Learning | IEEE Conference Publication | IEEE Xplore</w:t>
      </w:r>
      <w:r w:rsidRPr="00976DF6">
        <w:rPr>
          <w:rFonts w:asciiTheme="minorHAnsi" w:hAnsiTheme="minorHAnsi" w:cstheme="minorHAnsi"/>
        </w:rPr>
        <w:t xml:space="preserve"> [Online]. Available from: &lt;https://ieeexplore.ieee.org/document/9976625&gt; [Accessed 3 August 2024].</w:t>
      </w:r>
    </w:p>
    <w:p w14:paraId="017DD679"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Trisovic, A., Mika, K., Boyd, C., Feger, S. and Crosas, M. (2021) Repository Approaches to Improving the Quality of Shared Data and Code. </w:t>
      </w:r>
      <w:r w:rsidRPr="00976DF6">
        <w:rPr>
          <w:rFonts w:asciiTheme="minorHAnsi" w:hAnsiTheme="minorHAnsi" w:cstheme="minorHAnsi"/>
          <w:i/>
          <w:iCs/>
        </w:rPr>
        <w:t>Data</w:t>
      </w:r>
      <w:r w:rsidRPr="00976DF6">
        <w:rPr>
          <w:rFonts w:asciiTheme="minorHAnsi" w:hAnsiTheme="minorHAnsi" w:cstheme="minorHAnsi"/>
        </w:rPr>
        <w:t>, 6 (2) February, p. 15.</w:t>
      </w:r>
    </w:p>
    <w:p w14:paraId="53999B0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Tunnicliffe Wilson, G. (2016) Time Series Analysis: Forecasting and Control,5th Edition, by George E. P. Box, Gwilym M. Jenkins, Gregory C. Reinsel and Greta M. Ljung, 2015. Published by John Wiley and Sons Inc., Hoboken, New Jersey, Pp. 712. ISBN: 978-1-118-67502-1. </w:t>
      </w:r>
      <w:r w:rsidRPr="00976DF6">
        <w:rPr>
          <w:rFonts w:asciiTheme="minorHAnsi" w:hAnsiTheme="minorHAnsi" w:cstheme="minorHAnsi"/>
          <w:i/>
          <w:iCs/>
        </w:rPr>
        <w:t>Journal of Time Series Analysis</w:t>
      </w:r>
      <w:r w:rsidRPr="00976DF6">
        <w:rPr>
          <w:rFonts w:asciiTheme="minorHAnsi" w:hAnsiTheme="minorHAnsi" w:cstheme="minorHAnsi"/>
        </w:rPr>
        <w:t>, 37 March, p. n/a-n/a.</w:t>
      </w:r>
    </w:p>
    <w:p w14:paraId="46DC2DEF"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US EPA, O. (2015) </w:t>
      </w:r>
      <w:r w:rsidRPr="00976DF6">
        <w:rPr>
          <w:rFonts w:asciiTheme="minorHAnsi" w:hAnsiTheme="minorHAnsi" w:cstheme="minorHAnsi"/>
          <w:i/>
          <w:iCs/>
        </w:rPr>
        <w:t>Overview of the Renewable Fuel Standard Program</w:t>
      </w:r>
      <w:r w:rsidRPr="00976DF6">
        <w:rPr>
          <w:rFonts w:asciiTheme="minorHAnsi" w:hAnsiTheme="minorHAnsi" w:cstheme="minorHAnsi"/>
        </w:rPr>
        <w:t xml:space="preserve"> [Online]. Available from: &lt;https://www.epa.gov/renewable-fuel-standard-program/overview-renewable-fuel-standard-program&gt; [Accessed 1 August 2024].</w:t>
      </w:r>
    </w:p>
    <w:p w14:paraId="07DB1473"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Wang, H., Luo, J., Zhang, M. and Ling, Y. (2022) The Impact of Transportation Restructuring on the Intensity of Greenhouse Gas Emissions: Empirical Data from China. </w:t>
      </w:r>
      <w:r w:rsidRPr="00976DF6">
        <w:rPr>
          <w:rFonts w:asciiTheme="minorHAnsi" w:hAnsiTheme="minorHAnsi" w:cstheme="minorHAnsi"/>
          <w:i/>
          <w:iCs/>
        </w:rPr>
        <w:t>International Journal of Environmental Research and Public Health</w:t>
      </w:r>
      <w:r w:rsidRPr="00976DF6">
        <w:rPr>
          <w:rFonts w:asciiTheme="minorHAnsi" w:hAnsiTheme="minorHAnsi" w:cstheme="minorHAnsi"/>
        </w:rPr>
        <w:t>, 19 (19) January, p. 12960.</w:t>
      </w:r>
    </w:p>
    <w:p w14:paraId="7AAC457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Wang, S., Fang, C., Ma, H., Wang, Y. and Qin, J. (2014) Spatial Differences and Multi-Mechanism of Carbon Footprint Based on GWR Model in Provincial China. </w:t>
      </w:r>
      <w:r w:rsidRPr="00976DF6">
        <w:rPr>
          <w:rFonts w:asciiTheme="minorHAnsi" w:hAnsiTheme="minorHAnsi" w:cstheme="minorHAnsi"/>
          <w:i/>
          <w:iCs/>
        </w:rPr>
        <w:t>Journal of Geographical Sciences</w:t>
      </w:r>
      <w:r w:rsidRPr="00976DF6">
        <w:rPr>
          <w:rFonts w:asciiTheme="minorHAnsi" w:hAnsiTheme="minorHAnsi" w:cstheme="minorHAnsi"/>
        </w:rPr>
        <w:t>, 24 (4) August, pp. 612–630.</w:t>
      </w:r>
    </w:p>
    <w:p w14:paraId="3DF196DC"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Wang, X., Wang, S. and Zhang, Y. (2022) The Impact of Environmental Regulation and Carbon Emissions on Green Technology Innovation from the Perspective of Spatial Interaction: Empirical Evidence from Urban Agglomeration in China. </w:t>
      </w:r>
      <w:r w:rsidRPr="00976DF6">
        <w:rPr>
          <w:rFonts w:asciiTheme="minorHAnsi" w:hAnsiTheme="minorHAnsi" w:cstheme="minorHAnsi"/>
          <w:i/>
          <w:iCs/>
        </w:rPr>
        <w:t>Sustainability</w:t>
      </w:r>
      <w:r w:rsidRPr="00976DF6">
        <w:rPr>
          <w:rFonts w:asciiTheme="minorHAnsi" w:hAnsiTheme="minorHAnsi" w:cstheme="minorHAnsi"/>
        </w:rPr>
        <w:t>, 14 (9) January, p. 5381.</w:t>
      </w:r>
    </w:p>
    <w:p w14:paraId="78354B69"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Weiner, I. B., Schinka, J. A. and Velicer, W. F. (2012) </w:t>
      </w:r>
      <w:r w:rsidRPr="00976DF6">
        <w:rPr>
          <w:rFonts w:asciiTheme="minorHAnsi" w:hAnsiTheme="minorHAnsi" w:cstheme="minorHAnsi"/>
          <w:i/>
          <w:iCs/>
        </w:rPr>
        <w:t>Handbook of Psychology, Research Methods in Psychology</w:t>
      </w:r>
      <w:r w:rsidRPr="00976DF6">
        <w:rPr>
          <w:rFonts w:asciiTheme="minorHAnsi" w:hAnsiTheme="minorHAnsi" w:cstheme="minorHAnsi"/>
        </w:rPr>
        <w:t>. John Wiley &amp; Sons.</w:t>
      </w:r>
    </w:p>
    <w:p w14:paraId="2F9B050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Williams, A. T., Sperl, R. E. and Chung, S. M. (2023) Anomaly Detection in Multi-Seasonal Time Series Data. </w:t>
      </w:r>
      <w:r w:rsidRPr="00976DF6">
        <w:rPr>
          <w:rFonts w:asciiTheme="minorHAnsi" w:hAnsiTheme="minorHAnsi" w:cstheme="minorHAnsi"/>
          <w:i/>
          <w:iCs/>
        </w:rPr>
        <w:t>IEEE Access</w:t>
      </w:r>
      <w:r w:rsidRPr="00976DF6">
        <w:rPr>
          <w:rFonts w:asciiTheme="minorHAnsi" w:hAnsiTheme="minorHAnsi" w:cstheme="minorHAnsi"/>
        </w:rPr>
        <w:t>, 11, pp. 106456–106464.</w:t>
      </w:r>
    </w:p>
    <w:p w14:paraId="691C2652"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lastRenderedPageBreak/>
        <w:t xml:space="preserve">Williams, J. H., Jones, R. A., Haley, B., Kwok, G., Hargreaves, J., Farbes, J. and Torn, M. S. (2021) Carbon-Neutral Pathways for the United States. </w:t>
      </w:r>
      <w:r w:rsidRPr="00976DF6">
        <w:rPr>
          <w:rFonts w:asciiTheme="minorHAnsi" w:hAnsiTheme="minorHAnsi" w:cstheme="minorHAnsi"/>
          <w:i/>
          <w:iCs/>
        </w:rPr>
        <w:t>AGU Advances</w:t>
      </w:r>
      <w:r w:rsidRPr="00976DF6">
        <w:rPr>
          <w:rFonts w:asciiTheme="minorHAnsi" w:hAnsiTheme="minorHAnsi" w:cstheme="minorHAnsi"/>
        </w:rPr>
        <w:t>, 2 (1), p. e2020AV000284.</w:t>
      </w:r>
    </w:p>
    <w:p w14:paraId="77F6F6A5"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Wong, F. (2022) Carbon Emissions Allowances Trade Amount Dynamic Prediction Based on Machine Learning [Online]. In: </w:t>
      </w:r>
      <w:r w:rsidRPr="00976DF6">
        <w:rPr>
          <w:rFonts w:asciiTheme="minorHAnsi" w:hAnsiTheme="minorHAnsi" w:cstheme="minorHAnsi"/>
          <w:i/>
          <w:iCs/>
        </w:rPr>
        <w:t>2022 International Conference on Machine Learning and Knowledge Engineering (MLKE)</w:t>
      </w:r>
      <w:r w:rsidRPr="00976DF6">
        <w:rPr>
          <w:rFonts w:asciiTheme="minorHAnsi" w:hAnsiTheme="minorHAnsi" w:cstheme="minorHAnsi"/>
        </w:rPr>
        <w:t xml:space="preserve">, </w:t>
      </w:r>
      <w:r w:rsidRPr="00976DF6">
        <w:rPr>
          <w:rFonts w:asciiTheme="minorHAnsi" w:hAnsiTheme="minorHAnsi" w:cstheme="minorHAnsi"/>
          <w:i/>
          <w:iCs/>
        </w:rPr>
        <w:t>February 2022</w:t>
      </w:r>
      <w:r w:rsidRPr="00976DF6">
        <w:rPr>
          <w:rFonts w:asciiTheme="minorHAnsi" w:hAnsiTheme="minorHAnsi" w:cstheme="minorHAnsi"/>
        </w:rPr>
        <w:t>. pp. 115–120. Available from: &lt;https://ieeexplore.ieee.org/document/9763576&gt; [Accessed 3 August 2024].</w:t>
      </w:r>
    </w:p>
    <w:p w14:paraId="5861167E"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Xue, L. (2024) Historical and Future Global Warming under Different RCP Emission Scenarios. </w:t>
      </w:r>
      <w:r w:rsidRPr="00976DF6">
        <w:rPr>
          <w:rFonts w:asciiTheme="minorHAnsi" w:hAnsiTheme="minorHAnsi" w:cstheme="minorHAnsi"/>
          <w:i/>
          <w:iCs/>
        </w:rPr>
        <w:t>Applied and Computational Engineering</w:t>
      </w:r>
      <w:r w:rsidRPr="00976DF6">
        <w:rPr>
          <w:rFonts w:asciiTheme="minorHAnsi" w:hAnsiTheme="minorHAnsi" w:cstheme="minorHAnsi"/>
        </w:rPr>
        <w:t>, 63 (1) May, pp. 34–44.</w:t>
      </w:r>
    </w:p>
    <w:p w14:paraId="1FA8D809"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Zakkour, P. D., Heidug, W., Howard, A., Stuart Haszeldine, R., Allen, M. R. and Hone, D. (2021) Progressive Supply-Side Policy under the Paris Agreement to Enhance Geological Carbon Storage. </w:t>
      </w:r>
      <w:r w:rsidRPr="00976DF6">
        <w:rPr>
          <w:rFonts w:asciiTheme="minorHAnsi" w:hAnsiTheme="minorHAnsi" w:cstheme="minorHAnsi"/>
          <w:i/>
          <w:iCs/>
        </w:rPr>
        <w:t>Climate Policy</w:t>
      </w:r>
      <w:r w:rsidRPr="00976DF6">
        <w:rPr>
          <w:rFonts w:asciiTheme="minorHAnsi" w:hAnsiTheme="minorHAnsi" w:cstheme="minorHAnsi"/>
        </w:rPr>
        <w:t>, 21 (1) January, pp. 63–77.</w:t>
      </w:r>
    </w:p>
    <w:p w14:paraId="2B749934"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Zhang, Y., Liu, X., Lei, L. and Liu, L. (2022) Estimating Global Anthropogenic CO2 Gridded Emissions Using a Data-Driven Stacked Random Forest Regression Model. </w:t>
      </w:r>
      <w:r w:rsidRPr="00976DF6">
        <w:rPr>
          <w:rFonts w:asciiTheme="minorHAnsi" w:hAnsiTheme="minorHAnsi" w:cstheme="minorHAnsi"/>
          <w:i/>
          <w:iCs/>
        </w:rPr>
        <w:t>Remote Sensing</w:t>
      </w:r>
      <w:r w:rsidRPr="00976DF6">
        <w:rPr>
          <w:rFonts w:asciiTheme="minorHAnsi" w:hAnsiTheme="minorHAnsi" w:cstheme="minorHAnsi"/>
        </w:rPr>
        <w:t>, 14 (16) January, p. 3899.</w:t>
      </w:r>
    </w:p>
    <w:p w14:paraId="332621C1"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Zhao, T., Zheng, Y. and Wu, Z. (2022) Improving Computational Efficiency of Machine Learning Modeling of Nonlinear Processes Using Sensitivity Analysis and Active Learning. </w:t>
      </w:r>
      <w:r w:rsidRPr="00976DF6">
        <w:rPr>
          <w:rFonts w:asciiTheme="minorHAnsi" w:hAnsiTheme="minorHAnsi" w:cstheme="minorHAnsi"/>
          <w:i/>
          <w:iCs/>
        </w:rPr>
        <w:t>Digital Chemical Engineering</w:t>
      </w:r>
      <w:r w:rsidRPr="00976DF6">
        <w:rPr>
          <w:rFonts w:asciiTheme="minorHAnsi" w:hAnsiTheme="minorHAnsi" w:cstheme="minorHAnsi"/>
        </w:rPr>
        <w:t>, 3 June, p. 100027.</w:t>
      </w:r>
    </w:p>
    <w:p w14:paraId="58E9B5FD"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Zheng, A. and Casari, A. (2018) </w:t>
      </w:r>
      <w:r w:rsidRPr="00976DF6">
        <w:rPr>
          <w:rFonts w:asciiTheme="minorHAnsi" w:hAnsiTheme="minorHAnsi" w:cstheme="minorHAnsi"/>
          <w:i/>
          <w:iCs/>
        </w:rPr>
        <w:t>Feature Engineering for Machine Learning: Principles and Techniques for Data Scientists</w:t>
      </w:r>
      <w:r w:rsidRPr="00976DF6">
        <w:rPr>
          <w:rFonts w:asciiTheme="minorHAnsi" w:hAnsiTheme="minorHAnsi" w:cstheme="minorHAnsi"/>
        </w:rPr>
        <w:t>. O’Reilly Media, Inc.</w:t>
      </w:r>
    </w:p>
    <w:p w14:paraId="18F792B0"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Zheng, J. and Suh, S. (2019) Strategies to Reduce the Global Carbon Footprint of Plastics. </w:t>
      </w:r>
      <w:r w:rsidRPr="00976DF6">
        <w:rPr>
          <w:rFonts w:asciiTheme="minorHAnsi" w:hAnsiTheme="minorHAnsi" w:cstheme="minorHAnsi"/>
          <w:i/>
          <w:iCs/>
        </w:rPr>
        <w:t>Nature Climate Change</w:t>
      </w:r>
      <w:r w:rsidRPr="00976DF6">
        <w:rPr>
          <w:rFonts w:asciiTheme="minorHAnsi" w:hAnsiTheme="minorHAnsi" w:cstheme="minorHAnsi"/>
        </w:rPr>
        <w:t>, 9 (5) May, pp. 374–378.</w:t>
      </w:r>
    </w:p>
    <w:p w14:paraId="6CC3335D"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Zhong, S. and Huang, C. (2019) Climate Change and Human Health: Risks and Responses. </w:t>
      </w:r>
      <w:r w:rsidRPr="00976DF6">
        <w:rPr>
          <w:rFonts w:asciiTheme="minorHAnsi" w:hAnsiTheme="minorHAnsi" w:cstheme="minorHAnsi"/>
          <w:i/>
          <w:iCs/>
        </w:rPr>
        <w:t>Chinese Science Bulletin</w:t>
      </w:r>
      <w:r w:rsidRPr="00976DF6">
        <w:rPr>
          <w:rFonts w:asciiTheme="minorHAnsi" w:hAnsiTheme="minorHAnsi" w:cstheme="minorHAnsi"/>
        </w:rPr>
        <w:t>, 64 (19) February, pp. 2002–2010.</w:t>
      </w:r>
    </w:p>
    <w:p w14:paraId="1796774A" w14:textId="77777777" w:rsidR="00DA2247" w:rsidRPr="00976DF6" w:rsidRDefault="00DA2247" w:rsidP="005B1AD2">
      <w:pPr>
        <w:pStyle w:val="Bibliography"/>
        <w:rPr>
          <w:rFonts w:asciiTheme="minorHAnsi" w:hAnsiTheme="minorHAnsi" w:cstheme="minorHAnsi"/>
        </w:rPr>
      </w:pPr>
      <w:r w:rsidRPr="00976DF6">
        <w:rPr>
          <w:rFonts w:asciiTheme="minorHAnsi" w:hAnsiTheme="minorHAnsi" w:cstheme="minorHAnsi"/>
        </w:rPr>
        <w:t xml:space="preserve">Zimmerman, N., Wang, J. M., Jeong, C.-H., Wallace, J. S. and Evans, G. J. (2016) Assessing the Climate Trade-Offs of Gasoline Direct Injection Engines. </w:t>
      </w:r>
      <w:r w:rsidRPr="00976DF6">
        <w:rPr>
          <w:rFonts w:asciiTheme="minorHAnsi" w:hAnsiTheme="minorHAnsi" w:cstheme="minorHAnsi"/>
          <w:i/>
          <w:iCs/>
        </w:rPr>
        <w:t>Environmental Science &amp; Technology</w:t>
      </w:r>
      <w:r w:rsidRPr="00976DF6">
        <w:rPr>
          <w:rFonts w:asciiTheme="minorHAnsi" w:hAnsiTheme="minorHAnsi" w:cstheme="minorHAnsi"/>
        </w:rPr>
        <w:t>, 50 (15) August, pp. 8385–8392.</w:t>
      </w:r>
    </w:p>
    <w:p w14:paraId="1EE75836" w14:textId="5E8B3997" w:rsidR="00AB220C" w:rsidRDefault="00D162BD" w:rsidP="00AB220C">
      <w:pPr>
        <w:rPr>
          <w:rFonts w:asciiTheme="minorHAnsi" w:eastAsiaTheme="minorEastAsia" w:hAnsiTheme="minorHAnsi" w:cstheme="minorHAnsi"/>
          <w:sz w:val="22"/>
          <w:szCs w:val="22"/>
          <w:lang w:val="en-GB"/>
        </w:rPr>
      </w:pPr>
      <w:r w:rsidRPr="00976DF6">
        <w:rPr>
          <w:rFonts w:asciiTheme="minorHAnsi" w:hAnsiTheme="minorHAnsi" w:cstheme="minorHAnsi"/>
        </w:rPr>
        <w:fldChar w:fldCharType="end"/>
      </w:r>
    </w:p>
    <w:p w14:paraId="4796E54F" w14:textId="77777777" w:rsidR="00AB220C" w:rsidRDefault="00AB220C" w:rsidP="00AB220C">
      <w:pPr>
        <w:rPr>
          <w:rFonts w:asciiTheme="minorHAnsi" w:eastAsiaTheme="minorEastAsia" w:hAnsiTheme="minorHAnsi" w:cstheme="minorHAnsi"/>
          <w:sz w:val="22"/>
          <w:szCs w:val="22"/>
          <w:lang w:val="en-GB"/>
        </w:rPr>
      </w:pPr>
    </w:p>
    <w:p w14:paraId="14C15CF0" w14:textId="77777777" w:rsidR="00AB220C" w:rsidRDefault="00AB220C" w:rsidP="00AB220C">
      <w:pPr>
        <w:rPr>
          <w:rFonts w:asciiTheme="minorHAnsi" w:eastAsiaTheme="minorEastAsia" w:hAnsiTheme="minorHAnsi" w:cstheme="minorHAnsi"/>
          <w:sz w:val="22"/>
          <w:szCs w:val="22"/>
          <w:lang w:val="en-GB"/>
        </w:rPr>
      </w:pPr>
    </w:p>
    <w:p w14:paraId="665A3A18" w14:textId="77777777" w:rsidR="00AB220C" w:rsidRDefault="00AB220C" w:rsidP="00AB220C">
      <w:pPr>
        <w:rPr>
          <w:rFonts w:asciiTheme="minorHAnsi" w:eastAsiaTheme="minorEastAsia" w:hAnsiTheme="minorHAnsi" w:cstheme="minorHAnsi"/>
          <w:sz w:val="22"/>
          <w:szCs w:val="22"/>
          <w:lang w:val="en-GB"/>
        </w:rPr>
      </w:pPr>
    </w:p>
    <w:p w14:paraId="237FD34B" w14:textId="77777777" w:rsidR="00AB220C" w:rsidRDefault="00AB220C" w:rsidP="00AB220C">
      <w:pPr>
        <w:rPr>
          <w:rFonts w:asciiTheme="minorHAnsi" w:eastAsiaTheme="minorEastAsia" w:hAnsiTheme="minorHAnsi" w:cstheme="minorHAnsi"/>
          <w:sz w:val="22"/>
          <w:szCs w:val="22"/>
          <w:lang w:val="en-GB"/>
        </w:rPr>
      </w:pPr>
    </w:p>
    <w:p w14:paraId="2C61DD16" w14:textId="77777777" w:rsidR="00AB220C" w:rsidRDefault="00AB220C" w:rsidP="00AB220C">
      <w:pPr>
        <w:rPr>
          <w:rFonts w:asciiTheme="minorHAnsi" w:eastAsiaTheme="minorEastAsia" w:hAnsiTheme="minorHAnsi" w:cstheme="minorHAnsi"/>
          <w:sz w:val="22"/>
          <w:szCs w:val="22"/>
          <w:lang w:val="en-GB"/>
        </w:rPr>
      </w:pPr>
    </w:p>
    <w:p w14:paraId="4FB60800" w14:textId="77777777" w:rsidR="00AB220C" w:rsidRPr="00976DF6" w:rsidRDefault="00AB220C" w:rsidP="00AB220C">
      <w:pPr>
        <w:rPr>
          <w:rFonts w:asciiTheme="minorHAnsi" w:hAnsiTheme="minorHAnsi" w:cstheme="minorHAnsi"/>
        </w:rPr>
      </w:pPr>
    </w:p>
    <w:p w14:paraId="2C2FC438" w14:textId="71976109" w:rsidR="00CB5CB1" w:rsidRPr="00976DF6" w:rsidRDefault="00CB5CB1" w:rsidP="005B1AD2">
      <w:pPr>
        <w:rPr>
          <w:rFonts w:asciiTheme="minorHAnsi" w:hAnsiTheme="minorHAnsi" w:cstheme="minorHAnsi"/>
        </w:rPr>
      </w:pPr>
    </w:p>
    <w:p w14:paraId="74236037" w14:textId="77777777" w:rsidR="007458CE" w:rsidRPr="00976DF6" w:rsidRDefault="007458CE" w:rsidP="005B1AD2">
      <w:pPr>
        <w:rPr>
          <w:rFonts w:asciiTheme="minorHAnsi" w:hAnsiTheme="minorHAnsi" w:cstheme="minorHAnsi"/>
        </w:rPr>
      </w:pPr>
    </w:p>
    <w:p w14:paraId="3C64C488" w14:textId="6942F7D5" w:rsidR="007458CE" w:rsidRPr="00976DF6" w:rsidRDefault="007458CE" w:rsidP="005B1AD2">
      <w:pPr>
        <w:rPr>
          <w:rFonts w:asciiTheme="minorHAnsi" w:hAnsiTheme="minorHAnsi" w:cstheme="minorHAnsi"/>
        </w:rPr>
      </w:pPr>
    </w:p>
    <w:p w14:paraId="492AA54F" w14:textId="04149601" w:rsidR="007A526B" w:rsidRPr="00976DF6" w:rsidRDefault="007A526B" w:rsidP="005B1AD2">
      <w:pPr>
        <w:rPr>
          <w:rFonts w:asciiTheme="minorHAnsi" w:hAnsiTheme="minorHAnsi" w:cstheme="minorHAnsi"/>
        </w:rPr>
      </w:pPr>
    </w:p>
    <w:p w14:paraId="68F530F5" w14:textId="7F3966D3" w:rsidR="0085087A" w:rsidRDefault="003E0F63" w:rsidP="005B1AD2">
      <w:pPr>
        <w:pStyle w:val="Heading1"/>
        <w:jc w:val="left"/>
        <w:rPr>
          <w:rFonts w:asciiTheme="minorHAnsi" w:hAnsiTheme="minorHAnsi" w:cstheme="minorHAnsi"/>
        </w:rPr>
      </w:pPr>
      <w:bookmarkStart w:id="157" w:name="_Toc176009137"/>
      <w:bookmarkStart w:id="158" w:name="_Toc176528084"/>
      <w:r w:rsidRPr="00976DF6">
        <w:rPr>
          <w:rFonts w:asciiTheme="minorHAnsi" w:hAnsiTheme="minorHAnsi" w:cstheme="minorHAnsi"/>
        </w:rPr>
        <w:lastRenderedPageBreak/>
        <w:t>Appendices</w:t>
      </w:r>
      <w:bookmarkEnd w:id="157"/>
      <w:bookmarkEnd w:id="158"/>
    </w:p>
    <w:p w14:paraId="76F9ED87" w14:textId="77777777" w:rsidR="001E21DF" w:rsidRDefault="001E21DF" w:rsidP="001E21DF">
      <w:pPr>
        <w:rPr>
          <w:lang w:val="en-GB"/>
        </w:rPr>
      </w:pPr>
    </w:p>
    <w:p w14:paraId="3A8F19AC" w14:textId="77777777" w:rsidR="004F4FD2" w:rsidRDefault="001E21DF" w:rsidP="001E21DF">
      <w:pPr>
        <w:pStyle w:val="Heading2"/>
        <w:rPr>
          <w:rFonts w:asciiTheme="minorHAnsi" w:hAnsiTheme="minorHAnsi" w:cstheme="minorHAnsi"/>
          <w:sz w:val="24"/>
          <w:szCs w:val="24"/>
        </w:rPr>
      </w:pPr>
      <w:bookmarkStart w:id="159" w:name="_Toc176528085"/>
      <w:r w:rsidRPr="001E21DF">
        <w:rPr>
          <w:rFonts w:asciiTheme="minorHAnsi" w:hAnsiTheme="minorHAnsi" w:cstheme="minorHAnsi"/>
          <w:sz w:val="24"/>
          <w:szCs w:val="24"/>
        </w:rPr>
        <w:t xml:space="preserve">Code for </w:t>
      </w:r>
      <w:r w:rsidR="004F4FD2">
        <w:rPr>
          <w:rFonts w:asciiTheme="minorHAnsi" w:hAnsiTheme="minorHAnsi" w:cstheme="minorHAnsi"/>
          <w:sz w:val="24"/>
          <w:szCs w:val="24"/>
        </w:rPr>
        <w:t>ETL</w:t>
      </w:r>
      <w:bookmarkEnd w:id="159"/>
    </w:p>
    <w:p w14:paraId="289FA0D6" w14:textId="77777777" w:rsidR="004F4FD2" w:rsidRPr="004F4FD2" w:rsidRDefault="004F4FD2" w:rsidP="009B47E1">
      <w:r w:rsidRPr="004F4FD2">
        <w:t>energy_related_columns = ['year',</w:t>
      </w:r>
    </w:p>
    <w:p w14:paraId="0EEA043E" w14:textId="77777777" w:rsidR="004F4FD2" w:rsidRPr="004F4FD2" w:rsidRDefault="004F4FD2" w:rsidP="009B47E1">
      <w:r w:rsidRPr="004F4FD2">
        <w:t xml:space="preserve">    'co2_per_unit_energy',</w:t>
      </w:r>
    </w:p>
    <w:p w14:paraId="42B1717A" w14:textId="77777777" w:rsidR="004F4FD2" w:rsidRPr="004F4FD2" w:rsidRDefault="004F4FD2" w:rsidP="009B47E1">
      <w:r w:rsidRPr="004F4FD2">
        <w:t xml:space="preserve">    'co2_including_luc_per_unit_energy',</w:t>
      </w:r>
    </w:p>
    <w:p w14:paraId="2C5B1C94" w14:textId="77777777" w:rsidR="004F4FD2" w:rsidRPr="004F4FD2" w:rsidRDefault="004F4FD2" w:rsidP="009B47E1">
      <w:r w:rsidRPr="004F4FD2">
        <w:t xml:space="preserve">    'coal_co2',</w:t>
      </w:r>
    </w:p>
    <w:p w14:paraId="3E6429A4" w14:textId="77777777" w:rsidR="004F4FD2" w:rsidRPr="004F4FD2" w:rsidRDefault="004F4FD2" w:rsidP="009B47E1">
      <w:r w:rsidRPr="004F4FD2">
        <w:t xml:space="preserve">    'cumulative_coal_co2',</w:t>
      </w:r>
    </w:p>
    <w:p w14:paraId="239E442F" w14:textId="77777777" w:rsidR="004F4FD2" w:rsidRPr="004F4FD2" w:rsidRDefault="004F4FD2" w:rsidP="009B47E1">
      <w:r w:rsidRPr="004F4FD2">
        <w:t xml:space="preserve">    'flaring_co2',</w:t>
      </w:r>
    </w:p>
    <w:p w14:paraId="09AA7D1E" w14:textId="77777777" w:rsidR="004F4FD2" w:rsidRPr="004F4FD2" w:rsidRDefault="004F4FD2" w:rsidP="009B47E1">
      <w:r w:rsidRPr="004F4FD2">
        <w:t xml:space="preserve">    'cumulative_flaring_co2',</w:t>
      </w:r>
    </w:p>
    <w:p w14:paraId="6C8EAAA8" w14:textId="77777777" w:rsidR="004F4FD2" w:rsidRPr="004F4FD2" w:rsidRDefault="004F4FD2" w:rsidP="009B47E1">
      <w:r w:rsidRPr="004F4FD2">
        <w:t xml:space="preserve">    'gas_co2',</w:t>
      </w:r>
    </w:p>
    <w:p w14:paraId="3835E92A" w14:textId="77777777" w:rsidR="004F4FD2" w:rsidRPr="004F4FD2" w:rsidRDefault="004F4FD2" w:rsidP="009B47E1">
      <w:r w:rsidRPr="004F4FD2">
        <w:t xml:space="preserve">    'cumulative_gas_co2',</w:t>
      </w:r>
    </w:p>
    <w:p w14:paraId="073ECCF3" w14:textId="77777777" w:rsidR="004F4FD2" w:rsidRPr="004F4FD2" w:rsidRDefault="004F4FD2" w:rsidP="009B47E1">
      <w:r w:rsidRPr="004F4FD2">
        <w:t xml:space="preserve">    'oil_co2',</w:t>
      </w:r>
    </w:p>
    <w:p w14:paraId="0F492DD8" w14:textId="77777777" w:rsidR="004F4FD2" w:rsidRPr="004F4FD2" w:rsidRDefault="004F4FD2" w:rsidP="009B47E1">
      <w:r w:rsidRPr="004F4FD2">
        <w:t xml:space="preserve">    'cumulative_oil_co2',</w:t>
      </w:r>
    </w:p>
    <w:p w14:paraId="0570675A" w14:textId="77777777" w:rsidR="004F4FD2" w:rsidRPr="004F4FD2" w:rsidRDefault="004F4FD2" w:rsidP="009B47E1">
      <w:r w:rsidRPr="004F4FD2">
        <w:t xml:space="preserve">    'co2',</w:t>
      </w:r>
    </w:p>
    <w:p w14:paraId="44399DCB" w14:textId="77777777" w:rsidR="004F4FD2" w:rsidRPr="004F4FD2" w:rsidRDefault="004F4FD2" w:rsidP="009B47E1">
      <w:r w:rsidRPr="004F4FD2">
        <w:t xml:space="preserve">    'co2_per_capita',</w:t>
      </w:r>
    </w:p>
    <w:p w14:paraId="71675421" w14:textId="77777777" w:rsidR="004F4FD2" w:rsidRPr="004F4FD2" w:rsidRDefault="004F4FD2" w:rsidP="009B47E1">
      <w:r w:rsidRPr="004F4FD2">
        <w:t xml:space="preserve">    'co2_per_gdp',</w:t>
      </w:r>
    </w:p>
    <w:p w14:paraId="24135899" w14:textId="77777777" w:rsidR="004F4FD2" w:rsidRPr="004F4FD2" w:rsidRDefault="004F4FD2" w:rsidP="009B47E1">
      <w:r w:rsidRPr="004F4FD2">
        <w:t xml:space="preserve">    'coal_co2_per_capita',</w:t>
      </w:r>
    </w:p>
    <w:p w14:paraId="153A9A8F" w14:textId="77777777" w:rsidR="004F4FD2" w:rsidRPr="004F4FD2" w:rsidRDefault="004F4FD2" w:rsidP="009B47E1">
      <w:r w:rsidRPr="004F4FD2">
        <w:t xml:space="preserve">    'flaring_co2_per_capita',</w:t>
      </w:r>
    </w:p>
    <w:p w14:paraId="0448238A" w14:textId="77777777" w:rsidR="004F4FD2" w:rsidRPr="004F4FD2" w:rsidRDefault="004F4FD2" w:rsidP="009B47E1">
      <w:r w:rsidRPr="004F4FD2">
        <w:t xml:space="preserve">    'gas_co2_per_capita',</w:t>
      </w:r>
    </w:p>
    <w:p w14:paraId="5E881277" w14:textId="77777777" w:rsidR="004F4FD2" w:rsidRPr="004F4FD2" w:rsidRDefault="004F4FD2" w:rsidP="009B47E1">
      <w:r w:rsidRPr="004F4FD2">
        <w:t xml:space="preserve">    'oil_co2_per_capita',</w:t>
      </w:r>
    </w:p>
    <w:p w14:paraId="253934F3" w14:textId="77777777" w:rsidR="004F4FD2" w:rsidRPr="004F4FD2" w:rsidRDefault="004F4FD2" w:rsidP="009B47E1">
      <w:r w:rsidRPr="004F4FD2">
        <w:t xml:space="preserve">    'temperature_change_from_co2'                      </w:t>
      </w:r>
    </w:p>
    <w:p w14:paraId="1EB12054" w14:textId="77777777" w:rsidR="004F4FD2" w:rsidRPr="004F4FD2" w:rsidRDefault="004F4FD2" w:rsidP="009B47E1">
      <w:r w:rsidRPr="004F4FD2">
        <w:t>]</w:t>
      </w:r>
    </w:p>
    <w:p w14:paraId="0C31E606" w14:textId="77777777" w:rsidR="004F4FD2" w:rsidRPr="004F4FD2" w:rsidRDefault="004F4FD2" w:rsidP="009B47E1"/>
    <w:p w14:paraId="71522DCC" w14:textId="21321284" w:rsidR="004F4FD2" w:rsidRPr="004F4FD2" w:rsidRDefault="004F4FD2" w:rsidP="009B47E1">
      <w:r w:rsidRPr="004F4FD2">
        <w:t># Create a new data frame with the selected columns</w:t>
      </w:r>
    </w:p>
    <w:p w14:paraId="78B3DF18" w14:textId="77777777" w:rsidR="004F4FD2" w:rsidRPr="004F4FD2" w:rsidRDefault="004F4FD2" w:rsidP="009B47E1">
      <w:r w:rsidRPr="004F4FD2">
        <w:t>energy_data = data[energy_related_columns]</w:t>
      </w:r>
    </w:p>
    <w:p w14:paraId="2782A2D1" w14:textId="77777777" w:rsidR="004F4FD2" w:rsidRPr="004F4FD2" w:rsidRDefault="004F4FD2" w:rsidP="009B47E1"/>
    <w:p w14:paraId="59ACF295" w14:textId="77777777" w:rsidR="004F4FD2" w:rsidRPr="004F4FD2" w:rsidRDefault="004F4FD2" w:rsidP="009B47E1">
      <w:r w:rsidRPr="004F4FD2">
        <w:t># Display the first few rows of the dataframe</w:t>
      </w:r>
    </w:p>
    <w:p w14:paraId="471D52F4" w14:textId="5AE322FB" w:rsidR="001E21DF" w:rsidRPr="004F4FD2" w:rsidRDefault="004F4FD2" w:rsidP="009B47E1">
      <w:r w:rsidRPr="004F4FD2">
        <w:t>print(energy_data.head())</w:t>
      </w:r>
      <w:r w:rsidR="001E21DF" w:rsidRPr="004F4FD2">
        <w:t xml:space="preserve"> </w:t>
      </w:r>
    </w:p>
    <w:p w14:paraId="3E899B69" w14:textId="77777777" w:rsidR="001E21DF" w:rsidRDefault="001E21DF" w:rsidP="009B47E1">
      <w:pPr>
        <w:rPr>
          <w:lang w:val="en-GB"/>
        </w:rPr>
      </w:pPr>
    </w:p>
    <w:p w14:paraId="420EAE6E" w14:textId="77777777" w:rsidR="004F4FD2" w:rsidRPr="004F4FD2" w:rsidRDefault="004F4FD2" w:rsidP="009B47E1">
      <w:pPr>
        <w:rPr>
          <w:lang w:val="en-GB"/>
        </w:rPr>
      </w:pPr>
      <w:r w:rsidRPr="004F4FD2">
        <w:rPr>
          <w:lang w:val="en-GB"/>
        </w:rPr>
        <w:t>missing_values = energy_data.isnull().sum()</w:t>
      </w:r>
    </w:p>
    <w:p w14:paraId="48468AFA" w14:textId="77777777" w:rsidR="004F4FD2" w:rsidRPr="004F4FD2" w:rsidRDefault="004F4FD2" w:rsidP="009B47E1">
      <w:pPr>
        <w:rPr>
          <w:lang w:val="en-GB"/>
        </w:rPr>
      </w:pPr>
    </w:p>
    <w:p w14:paraId="554E6A91" w14:textId="77777777" w:rsidR="004F4FD2" w:rsidRPr="004F4FD2" w:rsidRDefault="004F4FD2" w:rsidP="009B47E1">
      <w:pPr>
        <w:rPr>
          <w:lang w:val="en-GB"/>
        </w:rPr>
      </w:pPr>
      <w:r w:rsidRPr="004F4FD2">
        <w:rPr>
          <w:lang w:val="en-GB"/>
        </w:rPr>
        <w:t># Plotting the missing value histogram</w:t>
      </w:r>
    </w:p>
    <w:p w14:paraId="3C5B1D09" w14:textId="77777777" w:rsidR="004F4FD2" w:rsidRPr="004F4FD2" w:rsidRDefault="004F4FD2" w:rsidP="009B47E1">
      <w:pPr>
        <w:rPr>
          <w:lang w:val="en-GB"/>
        </w:rPr>
      </w:pPr>
      <w:r w:rsidRPr="004F4FD2">
        <w:rPr>
          <w:lang w:val="en-GB"/>
        </w:rPr>
        <w:t>plt.figure(figsize=(12, 6))</w:t>
      </w:r>
    </w:p>
    <w:p w14:paraId="0E75AC61" w14:textId="77777777" w:rsidR="004F4FD2" w:rsidRPr="004F4FD2" w:rsidRDefault="004F4FD2" w:rsidP="009B47E1">
      <w:pPr>
        <w:rPr>
          <w:lang w:val="en-GB"/>
        </w:rPr>
      </w:pPr>
      <w:r w:rsidRPr="004F4FD2">
        <w:rPr>
          <w:lang w:val="en-GB"/>
        </w:rPr>
        <w:t>missing_values.plot(kind='bar', color='skyblue')</w:t>
      </w:r>
    </w:p>
    <w:p w14:paraId="5362AB00" w14:textId="77777777" w:rsidR="004F4FD2" w:rsidRPr="004F4FD2" w:rsidRDefault="004F4FD2" w:rsidP="009B47E1">
      <w:pPr>
        <w:rPr>
          <w:lang w:val="en-GB"/>
        </w:rPr>
      </w:pPr>
      <w:r w:rsidRPr="004F4FD2">
        <w:rPr>
          <w:lang w:val="en-GB"/>
        </w:rPr>
        <w:t>plt.title('Histogram of Missing Values per Selected Column')</w:t>
      </w:r>
    </w:p>
    <w:p w14:paraId="0B470DD3" w14:textId="77777777" w:rsidR="004F4FD2" w:rsidRPr="004F4FD2" w:rsidRDefault="004F4FD2" w:rsidP="009B47E1">
      <w:pPr>
        <w:rPr>
          <w:lang w:val="en-GB"/>
        </w:rPr>
      </w:pPr>
      <w:r w:rsidRPr="004F4FD2">
        <w:rPr>
          <w:lang w:val="en-GB"/>
        </w:rPr>
        <w:t>plt.xlabel('Columns')</w:t>
      </w:r>
    </w:p>
    <w:p w14:paraId="3FE9FD91" w14:textId="77777777" w:rsidR="004F4FD2" w:rsidRPr="004F4FD2" w:rsidRDefault="004F4FD2" w:rsidP="009B47E1">
      <w:pPr>
        <w:rPr>
          <w:lang w:val="en-GB"/>
        </w:rPr>
      </w:pPr>
      <w:r w:rsidRPr="004F4FD2">
        <w:rPr>
          <w:lang w:val="en-GB"/>
        </w:rPr>
        <w:t>plt.ylabel('Number of Missing Values')</w:t>
      </w:r>
    </w:p>
    <w:p w14:paraId="0EB17A12" w14:textId="77777777" w:rsidR="004F4FD2" w:rsidRPr="004F4FD2" w:rsidRDefault="004F4FD2" w:rsidP="009B47E1">
      <w:pPr>
        <w:rPr>
          <w:lang w:val="en-GB"/>
        </w:rPr>
      </w:pPr>
      <w:r w:rsidRPr="004F4FD2">
        <w:rPr>
          <w:lang w:val="en-GB"/>
        </w:rPr>
        <w:t>plt.xticks(rotation=45, ha='right')</w:t>
      </w:r>
    </w:p>
    <w:p w14:paraId="49A4C893" w14:textId="77777777" w:rsidR="004F4FD2" w:rsidRPr="004F4FD2" w:rsidRDefault="004F4FD2" w:rsidP="009B47E1">
      <w:pPr>
        <w:rPr>
          <w:lang w:val="en-GB"/>
        </w:rPr>
      </w:pPr>
      <w:r w:rsidRPr="004F4FD2">
        <w:rPr>
          <w:lang w:val="en-GB"/>
        </w:rPr>
        <w:t>plt.grid(axis='y')</w:t>
      </w:r>
    </w:p>
    <w:p w14:paraId="4D701D7D" w14:textId="51AF868B" w:rsidR="004F4FD2" w:rsidRDefault="004F4FD2" w:rsidP="009B47E1">
      <w:pPr>
        <w:rPr>
          <w:lang w:val="en-GB"/>
        </w:rPr>
      </w:pPr>
      <w:r w:rsidRPr="004F4FD2">
        <w:rPr>
          <w:lang w:val="en-GB"/>
        </w:rPr>
        <w:t>plt.show()</w:t>
      </w:r>
    </w:p>
    <w:p w14:paraId="3D6A22C6" w14:textId="77777777" w:rsidR="004F4FD2" w:rsidRDefault="004F4FD2" w:rsidP="009B47E1">
      <w:pPr>
        <w:rPr>
          <w:lang w:val="en-GB"/>
        </w:rPr>
      </w:pPr>
    </w:p>
    <w:p w14:paraId="6FBD5FC1" w14:textId="77777777" w:rsidR="004F4FD2" w:rsidRPr="004F4FD2" w:rsidRDefault="004F4FD2" w:rsidP="009B47E1">
      <w:pPr>
        <w:rPr>
          <w:lang w:val="en-GB"/>
        </w:rPr>
      </w:pPr>
      <w:r w:rsidRPr="004F4FD2">
        <w:rPr>
          <w:lang w:val="en-GB"/>
        </w:rPr>
        <w:t># Remove columns with more than 50% missing values</w:t>
      </w:r>
    </w:p>
    <w:p w14:paraId="4F0F5730" w14:textId="77777777" w:rsidR="004F4FD2" w:rsidRPr="004F4FD2" w:rsidRDefault="004F4FD2" w:rsidP="009B47E1">
      <w:pPr>
        <w:rPr>
          <w:lang w:val="en-GB"/>
        </w:rPr>
      </w:pPr>
      <w:r w:rsidRPr="004F4FD2">
        <w:rPr>
          <w:lang w:val="en-GB"/>
        </w:rPr>
        <w:t>threshold = 0.5</w:t>
      </w:r>
    </w:p>
    <w:p w14:paraId="1A90B1D1" w14:textId="77777777" w:rsidR="004F4FD2" w:rsidRPr="004F4FD2" w:rsidRDefault="004F4FD2" w:rsidP="009B47E1">
      <w:pPr>
        <w:rPr>
          <w:lang w:val="en-GB"/>
        </w:rPr>
      </w:pPr>
      <w:r w:rsidRPr="004F4FD2">
        <w:rPr>
          <w:lang w:val="en-GB"/>
        </w:rPr>
        <w:t>energy_data = energy_data.loc[:, energy_data.isnull().mean() &lt; threshold]</w:t>
      </w:r>
    </w:p>
    <w:p w14:paraId="3C026F8D" w14:textId="77777777" w:rsidR="004F4FD2" w:rsidRPr="004F4FD2" w:rsidRDefault="004F4FD2" w:rsidP="009B47E1">
      <w:pPr>
        <w:rPr>
          <w:lang w:val="en-GB"/>
        </w:rPr>
      </w:pPr>
    </w:p>
    <w:p w14:paraId="447E38C8" w14:textId="77777777" w:rsidR="004F4FD2" w:rsidRPr="004F4FD2" w:rsidRDefault="004F4FD2" w:rsidP="009B47E1">
      <w:pPr>
        <w:rPr>
          <w:lang w:val="en-GB"/>
        </w:rPr>
      </w:pPr>
      <w:r w:rsidRPr="004F4FD2">
        <w:rPr>
          <w:lang w:val="en-GB"/>
        </w:rPr>
        <w:t># Display the remaining columns after filtering</w:t>
      </w:r>
    </w:p>
    <w:p w14:paraId="39553237" w14:textId="77777777" w:rsidR="004F4FD2" w:rsidRPr="004F4FD2" w:rsidRDefault="004F4FD2" w:rsidP="009B47E1">
      <w:pPr>
        <w:rPr>
          <w:lang w:val="en-GB"/>
        </w:rPr>
      </w:pPr>
      <w:r w:rsidRPr="004F4FD2">
        <w:rPr>
          <w:lang w:val="en-GB"/>
        </w:rPr>
        <w:lastRenderedPageBreak/>
        <w:t>remaining_columns = energy_data.columns.tolist()</w:t>
      </w:r>
    </w:p>
    <w:p w14:paraId="14742E7E" w14:textId="77777777" w:rsidR="004F4FD2" w:rsidRPr="004F4FD2" w:rsidRDefault="004F4FD2" w:rsidP="009B47E1">
      <w:pPr>
        <w:rPr>
          <w:lang w:val="en-GB"/>
        </w:rPr>
      </w:pPr>
      <w:r w:rsidRPr="004F4FD2">
        <w:rPr>
          <w:lang w:val="en-GB"/>
        </w:rPr>
        <w:t>print("Remaining columns after removing those with more than 50% missing values:")</w:t>
      </w:r>
    </w:p>
    <w:p w14:paraId="48284854" w14:textId="77777777" w:rsidR="004F4FD2" w:rsidRPr="004F4FD2" w:rsidRDefault="004F4FD2" w:rsidP="009B47E1">
      <w:pPr>
        <w:rPr>
          <w:lang w:val="en-GB"/>
        </w:rPr>
      </w:pPr>
      <w:r w:rsidRPr="004F4FD2">
        <w:rPr>
          <w:lang w:val="en-GB"/>
        </w:rPr>
        <w:t>print(remaining_columns)</w:t>
      </w:r>
    </w:p>
    <w:p w14:paraId="4C6B8CF7" w14:textId="77777777" w:rsidR="004F4FD2" w:rsidRPr="004F4FD2" w:rsidRDefault="004F4FD2" w:rsidP="009B47E1">
      <w:pPr>
        <w:rPr>
          <w:lang w:val="en-GB"/>
        </w:rPr>
      </w:pPr>
    </w:p>
    <w:p w14:paraId="550BC063" w14:textId="77777777" w:rsidR="004F4FD2" w:rsidRPr="004F4FD2" w:rsidRDefault="004F4FD2" w:rsidP="009B47E1">
      <w:pPr>
        <w:rPr>
          <w:lang w:val="en-GB"/>
        </w:rPr>
      </w:pPr>
      <w:r w:rsidRPr="004F4FD2">
        <w:rPr>
          <w:lang w:val="en-GB"/>
        </w:rPr>
        <w:t># Display the filtered data</w:t>
      </w:r>
    </w:p>
    <w:p w14:paraId="3EE07BF1" w14:textId="77777777" w:rsidR="004F4FD2" w:rsidRPr="004F4FD2" w:rsidRDefault="004F4FD2" w:rsidP="009B47E1">
      <w:pPr>
        <w:rPr>
          <w:lang w:val="en-GB"/>
        </w:rPr>
      </w:pPr>
      <w:r w:rsidRPr="004F4FD2">
        <w:rPr>
          <w:lang w:val="en-GB"/>
        </w:rPr>
        <w:t>print("Filtered data after removing columns with more than 50% missing values:")</w:t>
      </w:r>
    </w:p>
    <w:p w14:paraId="377C4043" w14:textId="44FFAE8F" w:rsidR="004F4FD2" w:rsidRDefault="004F4FD2" w:rsidP="009B47E1">
      <w:pPr>
        <w:rPr>
          <w:lang w:val="en-GB"/>
        </w:rPr>
      </w:pPr>
      <w:r w:rsidRPr="004F4FD2">
        <w:rPr>
          <w:lang w:val="en-GB"/>
        </w:rPr>
        <w:t>print(energy_data.head())</w:t>
      </w:r>
    </w:p>
    <w:p w14:paraId="2E480A56" w14:textId="77777777" w:rsidR="001E21DF" w:rsidRDefault="001E21DF" w:rsidP="009B47E1">
      <w:pPr>
        <w:rPr>
          <w:lang w:val="en-GB"/>
        </w:rPr>
      </w:pPr>
    </w:p>
    <w:p w14:paraId="4A89CD75" w14:textId="1005B1C2" w:rsidR="00A80827" w:rsidRDefault="00A80827" w:rsidP="009B47E1">
      <w:pPr>
        <w:rPr>
          <w:lang w:val="en-GB"/>
        </w:rPr>
      </w:pPr>
      <w:r>
        <w:rPr>
          <w:lang w:val="en-GB"/>
        </w:rPr>
        <w:t># Checking the Skewness of the data</w:t>
      </w:r>
    </w:p>
    <w:p w14:paraId="05E38221" w14:textId="5572D2F1" w:rsidR="00A80827" w:rsidRDefault="00A80827" w:rsidP="009B47E1">
      <w:pPr>
        <w:rPr>
          <w:lang w:val="en-GB"/>
        </w:rPr>
      </w:pPr>
      <w:r w:rsidRPr="00A80827">
        <w:rPr>
          <w:lang w:val="en-GB"/>
        </w:rPr>
        <w:t>energy_data.skew()</w:t>
      </w:r>
    </w:p>
    <w:p w14:paraId="02793B0F" w14:textId="77777777" w:rsidR="00A80827" w:rsidRDefault="00A80827" w:rsidP="009B47E1">
      <w:pPr>
        <w:rPr>
          <w:lang w:val="en-GB"/>
        </w:rPr>
      </w:pPr>
    </w:p>
    <w:p w14:paraId="7FB95FB5" w14:textId="77777777" w:rsidR="00A80827" w:rsidRPr="00A80827" w:rsidRDefault="00A80827" w:rsidP="009B47E1">
      <w:pPr>
        <w:rPr>
          <w:lang w:val="en-GB"/>
        </w:rPr>
      </w:pPr>
      <w:r w:rsidRPr="00A80827">
        <w:rPr>
          <w:lang w:val="en-GB"/>
        </w:rPr>
        <w:t># Calculate the mean for co2_per_gdp and temperature_change_from_co2</w:t>
      </w:r>
    </w:p>
    <w:p w14:paraId="0599A5A8" w14:textId="77777777" w:rsidR="00A80827" w:rsidRPr="00A80827" w:rsidRDefault="00A80827" w:rsidP="009B47E1">
      <w:pPr>
        <w:rPr>
          <w:lang w:val="en-GB"/>
        </w:rPr>
      </w:pPr>
      <w:r w:rsidRPr="00A80827">
        <w:rPr>
          <w:lang w:val="en-GB"/>
        </w:rPr>
        <w:t>co2_per_gdp_mean = energy_data['co2_per_gdp'].mean()</w:t>
      </w:r>
    </w:p>
    <w:p w14:paraId="7274DE18" w14:textId="77777777" w:rsidR="00A80827" w:rsidRPr="00A80827" w:rsidRDefault="00A80827" w:rsidP="009B47E1">
      <w:pPr>
        <w:rPr>
          <w:lang w:val="en-GB"/>
        </w:rPr>
      </w:pPr>
      <w:r w:rsidRPr="00A80827">
        <w:rPr>
          <w:lang w:val="en-GB"/>
        </w:rPr>
        <w:t>temperature_change_from_co2_mean = energy_data['temperature_change_from_co2'].mean()</w:t>
      </w:r>
    </w:p>
    <w:p w14:paraId="0879242D" w14:textId="77777777" w:rsidR="00A80827" w:rsidRPr="00A80827" w:rsidRDefault="00A80827" w:rsidP="009B47E1">
      <w:pPr>
        <w:rPr>
          <w:lang w:val="en-GB"/>
        </w:rPr>
      </w:pPr>
    </w:p>
    <w:p w14:paraId="2A6D8394" w14:textId="77777777" w:rsidR="00A80827" w:rsidRPr="00A80827" w:rsidRDefault="00A80827" w:rsidP="009B47E1">
      <w:pPr>
        <w:rPr>
          <w:lang w:val="en-GB"/>
        </w:rPr>
      </w:pPr>
      <w:r w:rsidRPr="00A80827">
        <w:rPr>
          <w:lang w:val="en-GB"/>
        </w:rPr>
        <w:t># Impute missing values for co2_per_gdp and temperature_change_from_co2 using the mean</w:t>
      </w:r>
    </w:p>
    <w:p w14:paraId="465D8534" w14:textId="77777777" w:rsidR="00A80827" w:rsidRPr="00A80827" w:rsidRDefault="00A80827" w:rsidP="009B47E1">
      <w:pPr>
        <w:rPr>
          <w:lang w:val="en-GB"/>
        </w:rPr>
      </w:pPr>
      <w:r w:rsidRPr="00A80827">
        <w:rPr>
          <w:lang w:val="en-GB"/>
        </w:rPr>
        <w:t>energy_data['co2_per_gdp'] = energy_data['co2_per_gdp'].fillna(co2_per_gdp_mean)</w:t>
      </w:r>
    </w:p>
    <w:p w14:paraId="0CCBFDD3" w14:textId="77777777" w:rsidR="00A80827" w:rsidRPr="00A80827" w:rsidRDefault="00A80827" w:rsidP="009B47E1">
      <w:pPr>
        <w:rPr>
          <w:lang w:val="en-GB"/>
        </w:rPr>
      </w:pPr>
      <w:r w:rsidRPr="00A80827">
        <w:rPr>
          <w:lang w:val="en-GB"/>
        </w:rPr>
        <w:t>energy_data['temperature_change_from_co2'] = energy_data['temperature_change_from_co2'].fillna(temperature_change_from_co2_mean)</w:t>
      </w:r>
    </w:p>
    <w:p w14:paraId="08D54AA4" w14:textId="77777777" w:rsidR="00A80827" w:rsidRPr="00A80827" w:rsidRDefault="00A80827" w:rsidP="009B47E1">
      <w:pPr>
        <w:rPr>
          <w:lang w:val="en-GB"/>
        </w:rPr>
      </w:pPr>
    </w:p>
    <w:p w14:paraId="799D37E3" w14:textId="77777777" w:rsidR="00A80827" w:rsidRPr="00A80827" w:rsidRDefault="00A80827" w:rsidP="009B47E1">
      <w:pPr>
        <w:rPr>
          <w:lang w:val="en-GB"/>
        </w:rPr>
      </w:pPr>
      <w:r w:rsidRPr="00A80827">
        <w:rPr>
          <w:lang w:val="en-GB"/>
        </w:rPr>
        <w:t># Check the result</w:t>
      </w:r>
    </w:p>
    <w:p w14:paraId="1F75F627" w14:textId="77777777" w:rsidR="00A80827" w:rsidRPr="00A80827" w:rsidRDefault="00A80827" w:rsidP="009B47E1">
      <w:pPr>
        <w:rPr>
          <w:lang w:val="en-GB"/>
        </w:rPr>
      </w:pPr>
      <w:r w:rsidRPr="00A80827">
        <w:rPr>
          <w:lang w:val="en-GB"/>
        </w:rPr>
        <w:t>print("Remaining missing values after imputation:")</w:t>
      </w:r>
    </w:p>
    <w:p w14:paraId="1FA18341" w14:textId="0B710539" w:rsidR="00A80827" w:rsidRDefault="00A80827" w:rsidP="009B47E1">
      <w:pPr>
        <w:rPr>
          <w:lang w:val="en-GB"/>
        </w:rPr>
      </w:pPr>
      <w:r w:rsidRPr="00A80827">
        <w:rPr>
          <w:lang w:val="en-GB"/>
        </w:rPr>
        <w:t>print(energy_data.isnull().sum())</w:t>
      </w:r>
    </w:p>
    <w:p w14:paraId="3E4E0830" w14:textId="77777777" w:rsidR="00A80827" w:rsidRDefault="00A80827" w:rsidP="009B47E1">
      <w:pPr>
        <w:rPr>
          <w:lang w:val="en-GB"/>
        </w:rPr>
      </w:pPr>
    </w:p>
    <w:p w14:paraId="6BDA0931" w14:textId="51DB7E24" w:rsidR="00A80827" w:rsidRDefault="00A80827" w:rsidP="009B47E1">
      <w:pPr>
        <w:rPr>
          <w:lang w:val="en-GB"/>
        </w:rPr>
      </w:pPr>
      <w:r>
        <w:rPr>
          <w:lang w:val="en-GB"/>
        </w:rPr>
        <w:t># Visualising the Skewness of the columns</w:t>
      </w:r>
    </w:p>
    <w:p w14:paraId="44D425C6" w14:textId="77777777" w:rsidR="00A80827" w:rsidRPr="00A80827" w:rsidRDefault="00A80827" w:rsidP="009B47E1">
      <w:pPr>
        <w:rPr>
          <w:lang w:val="en-GB"/>
        </w:rPr>
      </w:pPr>
      <w:r w:rsidRPr="00A80827">
        <w:rPr>
          <w:lang w:val="en-GB"/>
        </w:rPr>
        <w:t>def visualize_skewness(df, title):</w:t>
      </w:r>
    </w:p>
    <w:p w14:paraId="19B9FB1E" w14:textId="77777777" w:rsidR="00A80827" w:rsidRPr="00A80827" w:rsidRDefault="00A80827" w:rsidP="009B47E1">
      <w:pPr>
        <w:rPr>
          <w:lang w:val="en-GB"/>
        </w:rPr>
      </w:pPr>
      <w:r w:rsidRPr="00A80827">
        <w:rPr>
          <w:lang w:val="en-GB"/>
        </w:rPr>
        <w:t xml:space="preserve">    plt.figure(figsize=(15, 20))</w:t>
      </w:r>
    </w:p>
    <w:p w14:paraId="0EE36DBE" w14:textId="77777777" w:rsidR="00A80827" w:rsidRPr="00A80827" w:rsidRDefault="00A80827" w:rsidP="009B47E1">
      <w:pPr>
        <w:rPr>
          <w:lang w:val="en-GB"/>
        </w:rPr>
      </w:pPr>
      <w:r w:rsidRPr="00A80827">
        <w:rPr>
          <w:lang w:val="en-GB"/>
        </w:rPr>
        <w:t xml:space="preserve">    for i, column in enumerate(df.columns, 1):</w:t>
      </w:r>
    </w:p>
    <w:p w14:paraId="45F5BC35" w14:textId="77777777" w:rsidR="00A80827" w:rsidRPr="00A80827" w:rsidRDefault="00A80827" w:rsidP="009B47E1">
      <w:pPr>
        <w:rPr>
          <w:lang w:val="en-GB"/>
        </w:rPr>
      </w:pPr>
      <w:r w:rsidRPr="00A80827">
        <w:rPr>
          <w:lang w:val="en-GB"/>
        </w:rPr>
        <w:t xml:space="preserve">        plt.subplot(6, 3, i)</w:t>
      </w:r>
    </w:p>
    <w:p w14:paraId="7F422134" w14:textId="77777777" w:rsidR="00A80827" w:rsidRPr="00A80827" w:rsidRDefault="00A80827" w:rsidP="009B47E1">
      <w:pPr>
        <w:rPr>
          <w:lang w:val="en-GB"/>
        </w:rPr>
      </w:pPr>
      <w:r w:rsidRPr="00A80827">
        <w:rPr>
          <w:lang w:val="en-GB"/>
        </w:rPr>
        <w:t xml:space="preserve">        sns.histplot(df[column].dropna(), kde=True)</w:t>
      </w:r>
    </w:p>
    <w:p w14:paraId="2700D3EF" w14:textId="77777777" w:rsidR="00A80827" w:rsidRPr="00A80827" w:rsidRDefault="00A80827" w:rsidP="009B47E1">
      <w:pPr>
        <w:rPr>
          <w:lang w:val="en-GB"/>
        </w:rPr>
      </w:pPr>
      <w:r w:rsidRPr="00A80827">
        <w:rPr>
          <w:lang w:val="en-GB"/>
        </w:rPr>
        <w:t xml:space="preserve">        plt.title(f'Distribution of {column}')</w:t>
      </w:r>
    </w:p>
    <w:p w14:paraId="65CF3E08" w14:textId="77777777" w:rsidR="00A80827" w:rsidRPr="00A80827" w:rsidRDefault="00A80827" w:rsidP="009B47E1">
      <w:pPr>
        <w:rPr>
          <w:lang w:val="en-GB"/>
        </w:rPr>
      </w:pPr>
      <w:r w:rsidRPr="00A80827">
        <w:rPr>
          <w:lang w:val="en-GB"/>
        </w:rPr>
        <w:t xml:space="preserve">    plt.suptitle(title, fontsize=16)</w:t>
      </w:r>
    </w:p>
    <w:p w14:paraId="5A8B9A50" w14:textId="77777777" w:rsidR="00A80827" w:rsidRPr="00A80827" w:rsidRDefault="00A80827" w:rsidP="009B47E1">
      <w:pPr>
        <w:rPr>
          <w:lang w:val="en-GB"/>
        </w:rPr>
      </w:pPr>
      <w:r w:rsidRPr="00A80827">
        <w:rPr>
          <w:lang w:val="en-GB"/>
        </w:rPr>
        <w:t xml:space="preserve">    plt.tight_layout(rect=[0, 0, 1, 0.96])</w:t>
      </w:r>
    </w:p>
    <w:p w14:paraId="38ABCDFF" w14:textId="77777777" w:rsidR="00A80827" w:rsidRPr="00A80827" w:rsidRDefault="00A80827" w:rsidP="009B47E1">
      <w:pPr>
        <w:rPr>
          <w:lang w:val="en-GB"/>
        </w:rPr>
      </w:pPr>
      <w:r w:rsidRPr="00A80827">
        <w:rPr>
          <w:lang w:val="en-GB"/>
        </w:rPr>
        <w:t xml:space="preserve">    plt.show()</w:t>
      </w:r>
    </w:p>
    <w:p w14:paraId="320A8ECC" w14:textId="77777777" w:rsidR="00A80827" w:rsidRPr="00A80827" w:rsidRDefault="00A80827" w:rsidP="009B47E1">
      <w:pPr>
        <w:rPr>
          <w:lang w:val="en-GB"/>
        </w:rPr>
      </w:pPr>
    </w:p>
    <w:p w14:paraId="5A14F5CF" w14:textId="77777777" w:rsidR="00A80827" w:rsidRPr="00A80827" w:rsidRDefault="00A80827" w:rsidP="009B47E1">
      <w:pPr>
        <w:rPr>
          <w:lang w:val="en-GB"/>
        </w:rPr>
      </w:pPr>
      <w:r w:rsidRPr="00A80827">
        <w:rPr>
          <w:lang w:val="en-GB"/>
        </w:rPr>
        <w:t xml:space="preserve">    plt.figure(figsize=(15, 20))</w:t>
      </w:r>
    </w:p>
    <w:p w14:paraId="7126EDE6" w14:textId="77777777" w:rsidR="00A80827" w:rsidRPr="00A80827" w:rsidRDefault="00A80827" w:rsidP="009B47E1">
      <w:pPr>
        <w:rPr>
          <w:lang w:val="en-GB"/>
        </w:rPr>
      </w:pPr>
      <w:r w:rsidRPr="00A80827">
        <w:rPr>
          <w:lang w:val="en-GB"/>
        </w:rPr>
        <w:t xml:space="preserve">    for i, column in enumerate(df.columns, 1):</w:t>
      </w:r>
    </w:p>
    <w:p w14:paraId="7D817960" w14:textId="77777777" w:rsidR="00A80827" w:rsidRPr="00A80827" w:rsidRDefault="00A80827" w:rsidP="009B47E1">
      <w:pPr>
        <w:rPr>
          <w:lang w:val="en-GB"/>
        </w:rPr>
      </w:pPr>
      <w:r w:rsidRPr="00A80827">
        <w:rPr>
          <w:lang w:val="en-GB"/>
        </w:rPr>
        <w:t xml:space="preserve">        plt.subplot(6, 3, i)</w:t>
      </w:r>
    </w:p>
    <w:p w14:paraId="6B1A5C92" w14:textId="77777777" w:rsidR="00A80827" w:rsidRPr="00A80827" w:rsidRDefault="00A80827" w:rsidP="009B47E1">
      <w:pPr>
        <w:rPr>
          <w:lang w:val="en-GB"/>
        </w:rPr>
      </w:pPr>
      <w:r w:rsidRPr="00A80827">
        <w:rPr>
          <w:lang w:val="en-GB"/>
        </w:rPr>
        <w:t xml:space="preserve">        sns.boxplot(y=df[column])</w:t>
      </w:r>
    </w:p>
    <w:p w14:paraId="6D5E4140" w14:textId="77777777" w:rsidR="00A80827" w:rsidRPr="00A80827" w:rsidRDefault="00A80827" w:rsidP="009B47E1">
      <w:pPr>
        <w:rPr>
          <w:lang w:val="en-GB"/>
        </w:rPr>
      </w:pPr>
      <w:r w:rsidRPr="00A80827">
        <w:rPr>
          <w:lang w:val="en-GB"/>
        </w:rPr>
        <w:t xml:space="preserve">        plt.title(f'Box plot of {column}')</w:t>
      </w:r>
    </w:p>
    <w:p w14:paraId="53FA29F6" w14:textId="77777777" w:rsidR="00A80827" w:rsidRPr="00A80827" w:rsidRDefault="00A80827" w:rsidP="009B47E1">
      <w:pPr>
        <w:rPr>
          <w:lang w:val="en-GB"/>
        </w:rPr>
      </w:pPr>
      <w:r w:rsidRPr="00A80827">
        <w:rPr>
          <w:lang w:val="en-GB"/>
        </w:rPr>
        <w:t xml:space="preserve">    plt.suptitle(title, fontsize=16)</w:t>
      </w:r>
    </w:p>
    <w:p w14:paraId="3F28A9FE" w14:textId="77777777" w:rsidR="00A80827" w:rsidRPr="00A80827" w:rsidRDefault="00A80827" w:rsidP="009B47E1">
      <w:pPr>
        <w:rPr>
          <w:lang w:val="en-GB"/>
        </w:rPr>
      </w:pPr>
      <w:r w:rsidRPr="00A80827">
        <w:rPr>
          <w:lang w:val="en-GB"/>
        </w:rPr>
        <w:t xml:space="preserve">    plt.tight_layout(rect=[0, 0, 1, 0.96])</w:t>
      </w:r>
    </w:p>
    <w:p w14:paraId="160E5722" w14:textId="77777777" w:rsidR="00A80827" w:rsidRPr="00A80827" w:rsidRDefault="00A80827" w:rsidP="009B47E1">
      <w:pPr>
        <w:rPr>
          <w:lang w:val="en-GB"/>
        </w:rPr>
      </w:pPr>
      <w:r w:rsidRPr="00A80827">
        <w:rPr>
          <w:lang w:val="en-GB"/>
        </w:rPr>
        <w:t xml:space="preserve">    plt.show()</w:t>
      </w:r>
    </w:p>
    <w:p w14:paraId="3F316F5F" w14:textId="77777777" w:rsidR="00A80827" w:rsidRPr="00A80827" w:rsidRDefault="00A80827" w:rsidP="009B47E1">
      <w:pPr>
        <w:rPr>
          <w:lang w:val="en-GB"/>
        </w:rPr>
      </w:pPr>
    </w:p>
    <w:p w14:paraId="668A55F1" w14:textId="77777777" w:rsidR="00A80827" w:rsidRPr="00A80827" w:rsidRDefault="00A80827" w:rsidP="009B47E1">
      <w:pPr>
        <w:rPr>
          <w:lang w:val="en-GB"/>
        </w:rPr>
      </w:pPr>
      <w:r w:rsidRPr="00A80827">
        <w:rPr>
          <w:lang w:val="en-GB"/>
        </w:rPr>
        <w:t># Visualize skewness before transformation</w:t>
      </w:r>
    </w:p>
    <w:p w14:paraId="7891865A" w14:textId="640FF4DC" w:rsidR="00A80827" w:rsidRDefault="00A80827" w:rsidP="009B47E1">
      <w:pPr>
        <w:rPr>
          <w:lang w:val="en-GB"/>
        </w:rPr>
      </w:pPr>
      <w:r w:rsidRPr="00A80827">
        <w:rPr>
          <w:lang w:val="en-GB"/>
        </w:rPr>
        <w:lastRenderedPageBreak/>
        <w:t>visualize_skewness(energy_data, "Original Data Distribution and Skewness")</w:t>
      </w:r>
    </w:p>
    <w:p w14:paraId="302875D8" w14:textId="77777777" w:rsidR="00A80827" w:rsidRDefault="00A80827" w:rsidP="009B47E1">
      <w:pPr>
        <w:rPr>
          <w:lang w:val="en-GB"/>
        </w:rPr>
      </w:pPr>
    </w:p>
    <w:p w14:paraId="0CDDBFC6" w14:textId="5497AFA0" w:rsidR="00A80827" w:rsidRDefault="00A80827" w:rsidP="009B47E1">
      <w:pPr>
        <w:rPr>
          <w:lang w:val="en-GB"/>
        </w:rPr>
      </w:pPr>
      <w:r>
        <w:rPr>
          <w:lang w:val="en-GB"/>
        </w:rPr>
        <w:t xml:space="preserve"># Handling the Skewness of the data </w:t>
      </w:r>
    </w:p>
    <w:p w14:paraId="67EAF19B" w14:textId="77777777" w:rsidR="00A80827" w:rsidRPr="00A80827" w:rsidRDefault="00A80827" w:rsidP="009B47E1">
      <w:pPr>
        <w:rPr>
          <w:lang w:val="en-GB"/>
        </w:rPr>
      </w:pPr>
      <w:r w:rsidRPr="00A80827">
        <w:rPr>
          <w:lang w:val="en-GB"/>
        </w:rPr>
        <w:t>from sklearn.preprocessing import PowerTransformer</w:t>
      </w:r>
    </w:p>
    <w:p w14:paraId="3B43B7A0" w14:textId="77777777" w:rsidR="00A80827" w:rsidRPr="00A80827" w:rsidRDefault="00A80827" w:rsidP="009B47E1">
      <w:pPr>
        <w:rPr>
          <w:lang w:val="en-GB"/>
        </w:rPr>
      </w:pPr>
    </w:p>
    <w:p w14:paraId="2FE859AE" w14:textId="77777777" w:rsidR="00A80827" w:rsidRPr="00A80827" w:rsidRDefault="00A80827" w:rsidP="009B47E1">
      <w:pPr>
        <w:rPr>
          <w:lang w:val="en-GB"/>
        </w:rPr>
      </w:pPr>
      <w:r w:rsidRPr="00A80827">
        <w:rPr>
          <w:lang w:val="en-GB"/>
        </w:rPr>
        <w:t># Define a function to handle skewness</w:t>
      </w:r>
    </w:p>
    <w:p w14:paraId="7FC538E8" w14:textId="77777777" w:rsidR="00A80827" w:rsidRPr="00A80827" w:rsidRDefault="00A80827" w:rsidP="009B47E1">
      <w:pPr>
        <w:rPr>
          <w:lang w:val="en-GB"/>
        </w:rPr>
      </w:pPr>
      <w:r w:rsidRPr="00A80827">
        <w:rPr>
          <w:lang w:val="en-GB"/>
        </w:rPr>
        <w:t>def handle_skewness(df):</w:t>
      </w:r>
    </w:p>
    <w:p w14:paraId="4C250E2C" w14:textId="77777777" w:rsidR="00A80827" w:rsidRPr="00A80827" w:rsidRDefault="00A80827" w:rsidP="009B47E1">
      <w:pPr>
        <w:rPr>
          <w:lang w:val="en-GB"/>
        </w:rPr>
      </w:pPr>
      <w:r w:rsidRPr="00A80827">
        <w:rPr>
          <w:lang w:val="en-GB"/>
        </w:rPr>
        <w:t xml:space="preserve">    pt = PowerTransformer(method='yeo-johnson')  # Yeo-Johnson works for both positive and negative values</w:t>
      </w:r>
    </w:p>
    <w:p w14:paraId="449D8B6C" w14:textId="77777777" w:rsidR="00A80827" w:rsidRPr="00A80827" w:rsidRDefault="00A80827" w:rsidP="009B47E1">
      <w:pPr>
        <w:rPr>
          <w:lang w:val="en-GB"/>
        </w:rPr>
      </w:pPr>
      <w:r w:rsidRPr="00A80827">
        <w:rPr>
          <w:lang w:val="en-GB"/>
        </w:rPr>
        <w:t xml:space="preserve">    </w:t>
      </w:r>
    </w:p>
    <w:p w14:paraId="6AFA751D" w14:textId="77777777" w:rsidR="00A80827" w:rsidRPr="00A80827" w:rsidRDefault="00A80827" w:rsidP="009B47E1">
      <w:pPr>
        <w:rPr>
          <w:lang w:val="en-GB"/>
        </w:rPr>
      </w:pPr>
      <w:r w:rsidRPr="00A80827">
        <w:rPr>
          <w:lang w:val="en-GB"/>
        </w:rPr>
        <w:t xml:space="preserve">    for col in df.columns:</w:t>
      </w:r>
    </w:p>
    <w:p w14:paraId="256BD34C" w14:textId="77777777" w:rsidR="00A80827" w:rsidRPr="00A80827" w:rsidRDefault="00A80827" w:rsidP="009B47E1">
      <w:pPr>
        <w:rPr>
          <w:lang w:val="en-GB"/>
        </w:rPr>
      </w:pPr>
      <w:r w:rsidRPr="00A80827">
        <w:rPr>
          <w:lang w:val="en-GB"/>
        </w:rPr>
        <w:t xml:space="preserve">        if df[col].skew() &gt; 1 or df[col].skew() &lt; -1:  # If the column is highly skewed</w:t>
      </w:r>
    </w:p>
    <w:p w14:paraId="3495C488" w14:textId="77777777" w:rsidR="00A80827" w:rsidRPr="00A80827" w:rsidRDefault="00A80827" w:rsidP="009B47E1">
      <w:pPr>
        <w:rPr>
          <w:lang w:val="en-GB"/>
        </w:rPr>
      </w:pPr>
      <w:r w:rsidRPr="00A80827">
        <w:rPr>
          <w:lang w:val="en-GB"/>
        </w:rPr>
        <w:t xml:space="preserve">            df[col] = pt.fit_transform(df[[col]])</w:t>
      </w:r>
    </w:p>
    <w:p w14:paraId="70A1588A" w14:textId="77777777" w:rsidR="00A80827" w:rsidRPr="00A80827" w:rsidRDefault="00A80827" w:rsidP="009B47E1">
      <w:pPr>
        <w:rPr>
          <w:lang w:val="en-GB"/>
        </w:rPr>
      </w:pPr>
      <w:r w:rsidRPr="00A80827">
        <w:rPr>
          <w:lang w:val="en-GB"/>
        </w:rPr>
        <w:t xml:space="preserve">    return df</w:t>
      </w:r>
    </w:p>
    <w:p w14:paraId="78CE9CBE" w14:textId="77777777" w:rsidR="00A80827" w:rsidRPr="00A80827" w:rsidRDefault="00A80827" w:rsidP="009B47E1">
      <w:pPr>
        <w:rPr>
          <w:lang w:val="en-GB"/>
        </w:rPr>
      </w:pPr>
    </w:p>
    <w:p w14:paraId="2960138B" w14:textId="77777777" w:rsidR="00A80827" w:rsidRPr="00A80827" w:rsidRDefault="00A80827" w:rsidP="009B47E1">
      <w:pPr>
        <w:rPr>
          <w:lang w:val="en-GB"/>
        </w:rPr>
      </w:pPr>
      <w:r w:rsidRPr="00A80827">
        <w:rPr>
          <w:lang w:val="en-GB"/>
        </w:rPr>
        <w:t># Apply the skewness handling function</w:t>
      </w:r>
    </w:p>
    <w:p w14:paraId="2693E48F" w14:textId="65DA9256" w:rsidR="00A80827" w:rsidRDefault="00A80827" w:rsidP="009B47E1">
      <w:pPr>
        <w:rPr>
          <w:lang w:val="en-GB"/>
        </w:rPr>
      </w:pPr>
      <w:r w:rsidRPr="00A80827">
        <w:rPr>
          <w:lang w:val="en-GB"/>
        </w:rPr>
        <w:t>energy_data_transformed = handle_skewness(energy_data.copy())</w:t>
      </w:r>
    </w:p>
    <w:p w14:paraId="160F8B17" w14:textId="77777777" w:rsidR="004F4FD2" w:rsidRDefault="004F4FD2" w:rsidP="001E21DF">
      <w:pPr>
        <w:rPr>
          <w:lang w:val="en-GB"/>
        </w:rPr>
      </w:pPr>
    </w:p>
    <w:p w14:paraId="326D7111" w14:textId="77777777" w:rsidR="00A80827" w:rsidRDefault="00A80827" w:rsidP="00A80827">
      <w:pPr>
        <w:pStyle w:val="Heading1"/>
        <w:shd w:val="clear" w:color="auto" w:fill="FFFFFF"/>
        <w:spacing w:before="129"/>
        <w:jc w:val="left"/>
        <w:rPr>
          <w:rFonts w:asciiTheme="minorHAnsi" w:hAnsiTheme="minorHAnsi" w:cstheme="minorHAnsi"/>
          <w:sz w:val="24"/>
          <w:szCs w:val="24"/>
        </w:rPr>
      </w:pPr>
    </w:p>
    <w:p w14:paraId="2716C134" w14:textId="1FC0619C" w:rsidR="004F4FD2" w:rsidRDefault="00A80827" w:rsidP="00A80827">
      <w:pPr>
        <w:pStyle w:val="Heading1"/>
        <w:shd w:val="clear" w:color="auto" w:fill="FFFFFF"/>
        <w:spacing w:before="129"/>
        <w:jc w:val="left"/>
        <w:rPr>
          <w:rFonts w:asciiTheme="minorHAnsi" w:hAnsiTheme="minorHAnsi" w:cstheme="minorHAnsi"/>
          <w:sz w:val="24"/>
          <w:szCs w:val="24"/>
        </w:rPr>
      </w:pPr>
      <w:bookmarkStart w:id="160" w:name="_Toc176528086"/>
      <w:r>
        <w:rPr>
          <w:rFonts w:asciiTheme="minorHAnsi" w:hAnsiTheme="minorHAnsi" w:cstheme="minorHAnsi"/>
          <w:sz w:val="24"/>
          <w:szCs w:val="24"/>
        </w:rPr>
        <w:t>Code for EDA (</w:t>
      </w:r>
      <w:r w:rsidRPr="00A80827">
        <w:rPr>
          <w:rFonts w:asciiTheme="minorHAnsi" w:hAnsiTheme="minorHAnsi" w:cstheme="minorHAnsi"/>
          <w:sz w:val="24"/>
          <w:szCs w:val="24"/>
        </w:rPr>
        <w:t>Exploratory Data Analysis</w:t>
      </w:r>
      <w:r>
        <w:rPr>
          <w:rFonts w:asciiTheme="minorHAnsi" w:hAnsiTheme="minorHAnsi" w:cstheme="minorHAnsi"/>
          <w:sz w:val="24"/>
          <w:szCs w:val="24"/>
        </w:rPr>
        <w:t>)</w:t>
      </w:r>
      <w:bookmarkEnd w:id="160"/>
    </w:p>
    <w:p w14:paraId="6D188721" w14:textId="092EEF71" w:rsidR="00A80827" w:rsidRDefault="00A80827" w:rsidP="00A80827">
      <w:pPr>
        <w:rPr>
          <w:lang w:val="en-GB"/>
        </w:rPr>
      </w:pPr>
      <w:r>
        <w:rPr>
          <w:lang w:val="en-GB"/>
        </w:rPr>
        <w:t xml:space="preserve"># CO2 emission over time </w:t>
      </w:r>
    </w:p>
    <w:p w14:paraId="0AC1918D" w14:textId="77777777" w:rsidR="00A80827" w:rsidRPr="00A80827" w:rsidRDefault="00A80827" w:rsidP="00A80827">
      <w:pPr>
        <w:rPr>
          <w:lang w:val="en-GB"/>
        </w:rPr>
      </w:pPr>
      <w:r w:rsidRPr="00A80827">
        <w:rPr>
          <w:lang w:val="en-GB"/>
        </w:rPr>
        <w:t>custom_ticks = [1800, 1850, 1900, 1950, 2000, 2022]</w:t>
      </w:r>
    </w:p>
    <w:p w14:paraId="3EF97988" w14:textId="77777777" w:rsidR="00A80827" w:rsidRPr="00A80827" w:rsidRDefault="00A80827" w:rsidP="00A80827">
      <w:pPr>
        <w:rPr>
          <w:lang w:val="en-GB"/>
        </w:rPr>
      </w:pPr>
      <w:r w:rsidRPr="00A80827">
        <w:rPr>
          <w:lang w:val="en-GB"/>
        </w:rPr>
        <w:t>plt.figure(figsize=(12, 6))</w:t>
      </w:r>
    </w:p>
    <w:p w14:paraId="03B82FCD" w14:textId="77777777" w:rsidR="00A80827" w:rsidRPr="00A80827" w:rsidRDefault="00A80827" w:rsidP="00A80827">
      <w:pPr>
        <w:rPr>
          <w:lang w:val="en-GB"/>
        </w:rPr>
      </w:pPr>
      <w:r w:rsidRPr="00A80827">
        <w:rPr>
          <w:lang w:val="en-GB"/>
        </w:rPr>
        <w:t>plt.plot(energy_data['year'], energy_data['co2'], label='Total CO2')</w:t>
      </w:r>
    </w:p>
    <w:p w14:paraId="4C0E7356" w14:textId="77777777" w:rsidR="00A80827" w:rsidRPr="00A80827" w:rsidRDefault="00A80827" w:rsidP="00A80827">
      <w:pPr>
        <w:rPr>
          <w:lang w:val="en-GB"/>
        </w:rPr>
      </w:pPr>
      <w:r w:rsidRPr="00A80827">
        <w:rPr>
          <w:lang w:val="en-GB"/>
        </w:rPr>
        <w:t>plt.plot(energy_data['year'], energy_data['coal_co2'], label='Coal CO2')</w:t>
      </w:r>
    </w:p>
    <w:p w14:paraId="616B75FE" w14:textId="77777777" w:rsidR="00A80827" w:rsidRPr="00A80827" w:rsidRDefault="00A80827" w:rsidP="00A80827">
      <w:pPr>
        <w:rPr>
          <w:lang w:val="en-GB"/>
        </w:rPr>
      </w:pPr>
      <w:r w:rsidRPr="00A80827">
        <w:rPr>
          <w:lang w:val="en-GB"/>
        </w:rPr>
        <w:t>plt.plot(energy_data['year'], energy_data['gas_co2'], label='Gas CO2')</w:t>
      </w:r>
    </w:p>
    <w:p w14:paraId="729A839C" w14:textId="77777777" w:rsidR="00A80827" w:rsidRPr="00A80827" w:rsidRDefault="00A80827" w:rsidP="00A80827">
      <w:pPr>
        <w:rPr>
          <w:lang w:val="en-GB"/>
        </w:rPr>
      </w:pPr>
      <w:r w:rsidRPr="00A80827">
        <w:rPr>
          <w:lang w:val="en-GB"/>
        </w:rPr>
        <w:t>plt.plot(energy_data['year'], energy_data['oil_co2'], label='Oil CO2')</w:t>
      </w:r>
    </w:p>
    <w:p w14:paraId="2CB7FEEB" w14:textId="77777777" w:rsidR="00A80827" w:rsidRPr="00A80827" w:rsidRDefault="00A80827" w:rsidP="00A80827">
      <w:pPr>
        <w:rPr>
          <w:lang w:val="en-GB"/>
        </w:rPr>
      </w:pPr>
      <w:r w:rsidRPr="00A80827">
        <w:rPr>
          <w:lang w:val="en-GB"/>
        </w:rPr>
        <w:t>plt.xlabel('Year')</w:t>
      </w:r>
    </w:p>
    <w:p w14:paraId="29BB51F8" w14:textId="77777777" w:rsidR="00A80827" w:rsidRPr="00A80827" w:rsidRDefault="00A80827" w:rsidP="00A80827">
      <w:pPr>
        <w:rPr>
          <w:lang w:val="en-GB"/>
        </w:rPr>
      </w:pPr>
      <w:r w:rsidRPr="00A80827">
        <w:rPr>
          <w:lang w:val="en-GB"/>
        </w:rPr>
        <w:t>plt.ylabel('CO2 Emissions (Million Tonnes)')</w:t>
      </w:r>
    </w:p>
    <w:p w14:paraId="12444D58" w14:textId="77777777" w:rsidR="00A80827" w:rsidRPr="00A80827" w:rsidRDefault="00A80827" w:rsidP="00A80827">
      <w:pPr>
        <w:rPr>
          <w:lang w:val="en-GB"/>
        </w:rPr>
      </w:pPr>
      <w:r w:rsidRPr="00A80827">
        <w:rPr>
          <w:lang w:val="en-GB"/>
        </w:rPr>
        <w:t>plt.title('CO2 Emissions Over Time')</w:t>
      </w:r>
    </w:p>
    <w:p w14:paraId="6157EFED" w14:textId="77777777" w:rsidR="00A80827" w:rsidRPr="00A80827" w:rsidRDefault="00A80827" w:rsidP="00A80827">
      <w:pPr>
        <w:rPr>
          <w:lang w:val="en-GB"/>
        </w:rPr>
      </w:pPr>
      <w:r w:rsidRPr="00A80827">
        <w:rPr>
          <w:lang w:val="en-GB"/>
        </w:rPr>
        <w:t>plt.legend()</w:t>
      </w:r>
    </w:p>
    <w:p w14:paraId="059C3177" w14:textId="77777777" w:rsidR="00A80827" w:rsidRPr="00A80827" w:rsidRDefault="00A80827" w:rsidP="00A80827">
      <w:pPr>
        <w:rPr>
          <w:lang w:val="en-GB"/>
        </w:rPr>
      </w:pPr>
      <w:r w:rsidRPr="00A80827">
        <w:rPr>
          <w:lang w:val="en-GB"/>
        </w:rPr>
        <w:t>plt.xticks(custom_ticks)</w:t>
      </w:r>
    </w:p>
    <w:p w14:paraId="095D00C9" w14:textId="542257F4" w:rsidR="00A80827" w:rsidRDefault="00A80827" w:rsidP="00A80827">
      <w:pPr>
        <w:rPr>
          <w:lang w:val="en-GB"/>
        </w:rPr>
      </w:pPr>
      <w:r w:rsidRPr="00A80827">
        <w:rPr>
          <w:lang w:val="en-GB"/>
        </w:rPr>
        <w:t>plt.show()</w:t>
      </w:r>
    </w:p>
    <w:p w14:paraId="255BE1B5" w14:textId="77777777" w:rsidR="00A80827" w:rsidRDefault="00A80827" w:rsidP="00A80827">
      <w:pPr>
        <w:rPr>
          <w:lang w:val="en-GB"/>
        </w:rPr>
      </w:pPr>
    </w:p>
    <w:p w14:paraId="70D15789" w14:textId="7ABE9184" w:rsidR="00A80827" w:rsidRDefault="00A80827" w:rsidP="00A80827">
      <w:pPr>
        <w:rPr>
          <w:rFonts w:ascii="Helvetica Neue" w:hAnsi="Helvetica Neue"/>
          <w:color w:val="000000"/>
          <w:sz w:val="21"/>
          <w:szCs w:val="21"/>
          <w:shd w:val="clear" w:color="auto" w:fill="FFFFFF"/>
        </w:rPr>
      </w:pPr>
      <w:r>
        <w:rPr>
          <w:lang w:val="en-GB"/>
        </w:rPr>
        <w:t>#</w:t>
      </w:r>
      <w:r w:rsidRPr="00A80827">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Per Capita and Per GDP Emissions Over Time</w:t>
      </w:r>
    </w:p>
    <w:p w14:paraId="6F9FA1B5" w14:textId="77777777" w:rsidR="00A80827" w:rsidRPr="00A80827" w:rsidRDefault="00A80827" w:rsidP="00A80827">
      <w:pPr>
        <w:rPr>
          <w:lang w:val="en-GB"/>
        </w:rPr>
      </w:pPr>
      <w:r w:rsidRPr="00A80827">
        <w:rPr>
          <w:lang w:val="en-GB"/>
        </w:rPr>
        <w:t>plt.figure(figsize=(12, 6))</w:t>
      </w:r>
    </w:p>
    <w:p w14:paraId="5A0B91F1" w14:textId="77777777" w:rsidR="00A80827" w:rsidRPr="00A80827" w:rsidRDefault="00A80827" w:rsidP="00A80827">
      <w:pPr>
        <w:rPr>
          <w:lang w:val="en-GB"/>
        </w:rPr>
      </w:pPr>
      <w:r w:rsidRPr="00A80827">
        <w:rPr>
          <w:lang w:val="en-GB"/>
        </w:rPr>
        <w:t>plt.plot(energy_data['year'], energy_data['co2_per_capita'], label='CO2 per Capita')</w:t>
      </w:r>
    </w:p>
    <w:p w14:paraId="08EAA7B1" w14:textId="77777777" w:rsidR="00A80827" w:rsidRPr="00A80827" w:rsidRDefault="00A80827" w:rsidP="00A80827">
      <w:pPr>
        <w:rPr>
          <w:lang w:val="en-GB"/>
        </w:rPr>
      </w:pPr>
      <w:r w:rsidRPr="00A80827">
        <w:rPr>
          <w:lang w:val="en-GB"/>
        </w:rPr>
        <w:t>plt.plot(energy_data['year'], energy_data['co2_per_gdp'], label='CO2 per GDP')</w:t>
      </w:r>
    </w:p>
    <w:p w14:paraId="2D2FDC50" w14:textId="77777777" w:rsidR="00A80827" w:rsidRPr="00A80827" w:rsidRDefault="00A80827" w:rsidP="00A80827">
      <w:pPr>
        <w:rPr>
          <w:lang w:val="en-GB"/>
        </w:rPr>
      </w:pPr>
      <w:r w:rsidRPr="00A80827">
        <w:rPr>
          <w:lang w:val="en-GB"/>
        </w:rPr>
        <w:t>plt.xlabel('Year')</w:t>
      </w:r>
    </w:p>
    <w:p w14:paraId="2023A695" w14:textId="77777777" w:rsidR="00A80827" w:rsidRPr="00A80827" w:rsidRDefault="00A80827" w:rsidP="00A80827">
      <w:pPr>
        <w:rPr>
          <w:lang w:val="en-GB"/>
        </w:rPr>
      </w:pPr>
      <w:r w:rsidRPr="00A80827">
        <w:rPr>
          <w:lang w:val="en-GB"/>
        </w:rPr>
        <w:t>plt.ylabel('CO2 Emissions')</w:t>
      </w:r>
    </w:p>
    <w:p w14:paraId="12BA5A7A" w14:textId="77777777" w:rsidR="00A80827" w:rsidRPr="00A80827" w:rsidRDefault="00A80827" w:rsidP="00A80827">
      <w:pPr>
        <w:rPr>
          <w:lang w:val="en-GB"/>
        </w:rPr>
      </w:pPr>
      <w:r w:rsidRPr="00A80827">
        <w:rPr>
          <w:lang w:val="en-GB"/>
        </w:rPr>
        <w:t>plt.title('CO2 Emissions Per Capita and Per GDP Over Time')</w:t>
      </w:r>
    </w:p>
    <w:p w14:paraId="122DC494" w14:textId="77777777" w:rsidR="00A80827" w:rsidRPr="00A80827" w:rsidRDefault="00A80827" w:rsidP="00A80827">
      <w:pPr>
        <w:rPr>
          <w:lang w:val="en-GB"/>
        </w:rPr>
      </w:pPr>
      <w:r w:rsidRPr="00A80827">
        <w:rPr>
          <w:lang w:val="en-GB"/>
        </w:rPr>
        <w:t>plt.legend()</w:t>
      </w:r>
    </w:p>
    <w:p w14:paraId="00DB1578" w14:textId="77777777" w:rsidR="00A80827" w:rsidRPr="00A80827" w:rsidRDefault="00A80827" w:rsidP="00A80827">
      <w:pPr>
        <w:rPr>
          <w:lang w:val="en-GB"/>
        </w:rPr>
      </w:pPr>
      <w:r w:rsidRPr="00A80827">
        <w:rPr>
          <w:lang w:val="en-GB"/>
        </w:rPr>
        <w:t>plt.xticks(custom_ticks)</w:t>
      </w:r>
    </w:p>
    <w:p w14:paraId="092EDE63" w14:textId="6FD35CCE" w:rsidR="00A80827" w:rsidRDefault="00A80827" w:rsidP="00A80827">
      <w:pPr>
        <w:rPr>
          <w:lang w:val="en-GB"/>
        </w:rPr>
      </w:pPr>
      <w:r w:rsidRPr="00A80827">
        <w:rPr>
          <w:lang w:val="en-GB"/>
        </w:rPr>
        <w:t>plt.show()</w:t>
      </w:r>
    </w:p>
    <w:p w14:paraId="770C11F5" w14:textId="77777777" w:rsidR="00A80827" w:rsidRDefault="00A80827" w:rsidP="00A80827">
      <w:pPr>
        <w:rPr>
          <w:lang w:val="en-GB"/>
        </w:rPr>
      </w:pPr>
    </w:p>
    <w:p w14:paraId="697AA348" w14:textId="048BF279" w:rsidR="00A80827" w:rsidRDefault="00A80827" w:rsidP="00A80827">
      <w:pPr>
        <w:rPr>
          <w:lang w:val="en-GB"/>
        </w:rPr>
      </w:pPr>
      <w:r>
        <w:rPr>
          <w:lang w:val="en-GB"/>
        </w:rPr>
        <w:t>#</w:t>
      </w:r>
      <w:r w:rsidRPr="00A80827">
        <w:rPr>
          <w:lang w:val="en-GB"/>
        </w:rPr>
        <w:t xml:space="preserve"> Corelation Matrix with the use of Heat Map</w:t>
      </w:r>
    </w:p>
    <w:p w14:paraId="10D89316" w14:textId="77777777" w:rsidR="00A80827" w:rsidRPr="00A80827" w:rsidRDefault="00A80827" w:rsidP="00A80827">
      <w:pPr>
        <w:rPr>
          <w:lang w:val="en-GB"/>
        </w:rPr>
      </w:pPr>
      <w:r w:rsidRPr="00A80827">
        <w:rPr>
          <w:lang w:val="en-GB"/>
        </w:rPr>
        <w:t>correlation_matrix = energy_data.corr()</w:t>
      </w:r>
    </w:p>
    <w:p w14:paraId="5F8F7394" w14:textId="77777777" w:rsidR="00A80827" w:rsidRPr="00A80827" w:rsidRDefault="00A80827" w:rsidP="00A80827">
      <w:pPr>
        <w:rPr>
          <w:lang w:val="en-GB"/>
        </w:rPr>
      </w:pPr>
      <w:r w:rsidRPr="00A80827">
        <w:rPr>
          <w:lang w:val="en-GB"/>
        </w:rPr>
        <w:lastRenderedPageBreak/>
        <w:t>plt.figure(figsize=(20,5))</w:t>
      </w:r>
    </w:p>
    <w:p w14:paraId="1D51E4A3" w14:textId="77777777" w:rsidR="00A80827" w:rsidRPr="00A80827" w:rsidRDefault="00A80827" w:rsidP="00A80827">
      <w:pPr>
        <w:rPr>
          <w:lang w:val="en-GB"/>
        </w:rPr>
      </w:pPr>
      <w:r w:rsidRPr="00A80827">
        <w:rPr>
          <w:lang w:val="en-GB"/>
        </w:rPr>
        <w:t>sns.heatmap(correlation_matrix, annot=True, cmap='coolwarm', center=0)</w:t>
      </w:r>
    </w:p>
    <w:p w14:paraId="69BCFBF5" w14:textId="77777777" w:rsidR="00A80827" w:rsidRPr="00A80827" w:rsidRDefault="00A80827" w:rsidP="00A80827">
      <w:pPr>
        <w:rPr>
          <w:lang w:val="en-GB"/>
        </w:rPr>
      </w:pPr>
      <w:r w:rsidRPr="00A80827">
        <w:rPr>
          <w:lang w:val="en-GB"/>
        </w:rPr>
        <w:t>plt.title('Correlation Matrix of Energy Related Columns')</w:t>
      </w:r>
    </w:p>
    <w:p w14:paraId="72CB1939" w14:textId="121ACF6E" w:rsidR="00A80827" w:rsidRDefault="00A80827" w:rsidP="00A80827">
      <w:pPr>
        <w:rPr>
          <w:lang w:val="en-GB"/>
        </w:rPr>
      </w:pPr>
      <w:r w:rsidRPr="00A80827">
        <w:rPr>
          <w:lang w:val="en-GB"/>
        </w:rPr>
        <w:t>plt.show()</w:t>
      </w:r>
    </w:p>
    <w:p w14:paraId="3FD5AEBA" w14:textId="77777777" w:rsidR="00A80827" w:rsidRDefault="00A80827" w:rsidP="00A80827">
      <w:pPr>
        <w:rPr>
          <w:lang w:val="en-GB"/>
        </w:rPr>
      </w:pPr>
    </w:p>
    <w:p w14:paraId="3509D2CB" w14:textId="1F4B8C68" w:rsidR="00A80827" w:rsidRDefault="00A80827" w:rsidP="00A80827">
      <w:pPr>
        <w:rPr>
          <w:lang w:val="en-GB"/>
        </w:rPr>
      </w:pPr>
      <w:r>
        <w:rPr>
          <w:lang w:val="en-GB"/>
        </w:rPr>
        <w:t># Co2 emission by Source Over Time</w:t>
      </w:r>
    </w:p>
    <w:p w14:paraId="71F0B364" w14:textId="77777777" w:rsidR="00A80827" w:rsidRPr="00A80827" w:rsidRDefault="00A80827" w:rsidP="00A80827">
      <w:pPr>
        <w:rPr>
          <w:lang w:val="en-GB"/>
        </w:rPr>
      </w:pPr>
      <w:r w:rsidRPr="00A80827">
        <w:rPr>
          <w:lang w:val="en-GB"/>
        </w:rPr>
        <w:t>plt.figure(figsize=(12, 6))</w:t>
      </w:r>
    </w:p>
    <w:p w14:paraId="3A1EEA94" w14:textId="77777777" w:rsidR="00A80827" w:rsidRPr="00A80827" w:rsidRDefault="00A80827" w:rsidP="00A80827">
      <w:pPr>
        <w:rPr>
          <w:lang w:val="en-GB"/>
        </w:rPr>
      </w:pPr>
      <w:r w:rsidRPr="00A80827">
        <w:rPr>
          <w:lang w:val="en-GB"/>
        </w:rPr>
        <w:t>plt.plot(energy_data['year'], energy_data['coal_co2'], label='Coal CO2 Emissions')</w:t>
      </w:r>
    </w:p>
    <w:p w14:paraId="4F1A1525" w14:textId="77777777" w:rsidR="00A80827" w:rsidRPr="00A80827" w:rsidRDefault="00A80827" w:rsidP="00A80827">
      <w:pPr>
        <w:rPr>
          <w:lang w:val="en-GB"/>
        </w:rPr>
      </w:pPr>
      <w:r w:rsidRPr="00A80827">
        <w:rPr>
          <w:lang w:val="en-GB"/>
        </w:rPr>
        <w:t>plt.plot(energy_data['year'], energy_data['gas_co2'], label='Gas CO2 Emissions')</w:t>
      </w:r>
    </w:p>
    <w:p w14:paraId="36A9FD11" w14:textId="77777777" w:rsidR="00A80827" w:rsidRPr="00A80827" w:rsidRDefault="00A80827" w:rsidP="00A80827">
      <w:pPr>
        <w:rPr>
          <w:lang w:val="en-GB"/>
        </w:rPr>
      </w:pPr>
      <w:r w:rsidRPr="00A80827">
        <w:rPr>
          <w:lang w:val="en-GB"/>
        </w:rPr>
        <w:t>plt.plot(energy_data['year'], energy_data['oil_co2'], label='Oil CO2 Emissions')</w:t>
      </w:r>
    </w:p>
    <w:p w14:paraId="325E39BD" w14:textId="77777777" w:rsidR="00A80827" w:rsidRPr="00A80827" w:rsidRDefault="00A80827" w:rsidP="00A80827">
      <w:pPr>
        <w:rPr>
          <w:lang w:val="en-GB"/>
        </w:rPr>
      </w:pPr>
      <w:r w:rsidRPr="00A80827">
        <w:rPr>
          <w:lang w:val="en-GB"/>
        </w:rPr>
        <w:t>plt.xlabel('Year')</w:t>
      </w:r>
    </w:p>
    <w:p w14:paraId="63D9C2DA" w14:textId="77777777" w:rsidR="00A80827" w:rsidRPr="00A80827" w:rsidRDefault="00A80827" w:rsidP="00A80827">
      <w:pPr>
        <w:rPr>
          <w:lang w:val="en-GB"/>
        </w:rPr>
      </w:pPr>
      <w:r w:rsidRPr="00A80827">
        <w:rPr>
          <w:lang w:val="en-GB"/>
        </w:rPr>
        <w:t>plt.ylabel('CO2 Emissions')</w:t>
      </w:r>
    </w:p>
    <w:p w14:paraId="34151211" w14:textId="77777777" w:rsidR="00A80827" w:rsidRPr="00A80827" w:rsidRDefault="00A80827" w:rsidP="00A80827">
      <w:pPr>
        <w:rPr>
          <w:lang w:val="en-GB"/>
        </w:rPr>
      </w:pPr>
      <w:r w:rsidRPr="00A80827">
        <w:rPr>
          <w:lang w:val="en-GB"/>
        </w:rPr>
        <w:t>plt.title('CO2 Emissions by Source Over Time')</w:t>
      </w:r>
    </w:p>
    <w:p w14:paraId="2762ED18" w14:textId="77777777" w:rsidR="00A80827" w:rsidRPr="00A80827" w:rsidRDefault="00A80827" w:rsidP="00A80827">
      <w:pPr>
        <w:rPr>
          <w:lang w:val="en-GB"/>
        </w:rPr>
      </w:pPr>
      <w:r w:rsidRPr="00A80827">
        <w:rPr>
          <w:lang w:val="en-GB"/>
        </w:rPr>
        <w:t>plt.legend()</w:t>
      </w:r>
    </w:p>
    <w:p w14:paraId="192E802C" w14:textId="77777777" w:rsidR="00A80827" w:rsidRPr="00A80827" w:rsidRDefault="00A80827" w:rsidP="00A80827">
      <w:pPr>
        <w:rPr>
          <w:lang w:val="en-GB"/>
        </w:rPr>
      </w:pPr>
      <w:r w:rsidRPr="00A80827">
        <w:rPr>
          <w:lang w:val="en-GB"/>
        </w:rPr>
        <w:t>plt.grid(True)</w:t>
      </w:r>
    </w:p>
    <w:p w14:paraId="6E5A1BDF" w14:textId="27F7D248" w:rsidR="00A80827" w:rsidRDefault="00A80827" w:rsidP="00A80827">
      <w:pPr>
        <w:rPr>
          <w:lang w:val="en-GB"/>
        </w:rPr>
      </w:pPr>
      <w:r w:rsidRPr="00A80827">
        <w:rPr>
          <w:lang w:val="en-GB"/>
        </w:rPr>
        <w:t>plt.show()</w:t>
      </w:r>
    </w:p>
    <w:p w14:paraId="096A72B1" w14:textId="77777777" w:rsidR="00A80827" w:rsidRDefault="00A80827" w:rsidP="00A80827">
      <w:pPr>
        <w:rPr>
          <w:lang w:val="en-GB"/>
        </w:rPr>
      </w:pPr>
    </w:p>
    <w:p w14:paraId="6BEC104A" w14:textId="0277CA35" w:rsidR="00A80827" w:rsidRDefault="00A80827" w:rsidP="00A80827">
      <w:pPr>
        <w:rPr>
          <w:lang w:val="en-GB"/>
        </w:rPr>
      </w:pPr>
      <w:r>
        <w:rPr>
          <w:lang w:val="en-GB"/>
        </w:rPr>
        <w:t># Historical Comparision: Cumilative Emissions Over Time</w:t>
      </w:r>
    </w:p>
    <w:p w14:paraId="606BE62F" w14:textId="77777777" w:rsidR="00A80827" w:rsidRPr="00A80827" w:rsidRDefault="00A80827" w:rsidP="00A80827">
      <w:pPr>
        <w:rPr>
          <w:lang w:val="en-GB"/>
        </w:rPr>
      </w:pPr>
      <w:r w:rsidRPr="00A80827">
        <w:rPr>
          <w:lang w:val="en-GB"/>
        </w:rPr>
        <w:t>plt.figure(figsize=(12, 6))</w:t>
      </w:r>
    </w:p>
    <w:p w14:paraId="266A86B2" w14:textId="77777777" w:rsidR="00A80827" w:rsidRPr="00A80827" w:rsidRDefault="00A80827" w:rsidP="00A80827">
      <w:pPr>
        <w:rPr>
          <w:lang w:val="en-GB"/>
        </w:rPr>
      </w:pPr>
      <w:r w:rsidRPr="00A80827">
        <w:rPr>
          <w:lang w:val="en-GB"/>
        </w:rPr>
        <w:t>plt.plot(energy_data['year'], energy_data['cumulative_coal_co2'], label='Cumulative Coal CO2')</w:t>
      </w:r>
    </w:p>
    <w:p w14:paraId="5FBE2A89" w14:textId="77777777" w:rsidR="00A80827" w:rsidRPr="00A80827" w:rsidRDefault="00A80827" w:rsidP="00A80827">
      <w:pPr>
        <w:rPr>
          <w:lang w:val="en-GB"/>
        </w:rPr>
      </w:pPr>
      <w:r w:rsidRPr="00A80827">
        <w:rPr>
          <w:lang w:val="en-GB"/>
        </w:rPr>
        <w:t>plt.plot(energy_data['year'], energy_data['cumulative_gas_co2'], label='Cumulative Gas CO2')</w:t>
      </w:r>
    </w:p>
    <w:p w14:paraId="1D72BBBD" w14:textId="77777777" w:rsidR="00A80827" w:rsidRPr="00A80827" w:rsidRDefault="00A80827" w:rsidP="00A80827">
      <w:pPr>
        <w:rPr>
          <w:lang w:val="en-GB"/>
        </w:rPr>
      </w:pPr>
      <w:r w:rsidRPr="00A80827">
        <w:rPr>
          <w:lang w:val="en-GB"/>
        </w:rPr>
        <w:t>plt.plot(energy_data['year'], energy_data['cumulative_oil_co2'], label='Cumulative Oil CO2')</w:t>
      </w:r>
    </w:p>
    <w:p w14:paraId="5598FFB3" w14:textId="77777777" w:rsidR="00A80827" w:rsidRPr="00A80827" w:rsidRDefault="00A80827" w:rsidP="00A80827">
      <w:pPr>
        <w:rPr>
          <w:lang w:val="en-GB"/>
        </w:rPr>
      </w:pPr>
      <w:r w:rsidRPr="00A80827">
        <w:rPr>
          <w:lang w:val="en-GB"/>
        </w:rPr>
        <w:t>plt.xlabel('Year')</w:t>
      </w:r>
    </w:p>
    <w:p w14:paraId="69965F26" w14:textId="77777777" w:rsidR="00A80827" w:rsidRPr="00A80827" w:rsidRDefault="00A80827" w:rsidP="00A80827">
      <w:pPr>
        <w:rPr>
          <w:lang w:val="en-GB"/>
        </w:rPr>
      </w:pPr>
      <w:r w:rsidRPr="00A80827">
        <w:rPr>
          <w:lang w:val="en-GB"/>
        </w:rPr>
        <w:t>plt.ylabel('Cumulative CO2 Emissions (Million Tonnes)')</w:t>
      </w:r>
    </w:p>
    <w:p w14:paraId="48CD2EF0" w14:textId="77777777" w:rsidR="00A80827" w:rsidRPr="00A80827" w:rsidRDefault="00A80827" w:rsidP="00A80827">
      <w:pPr>
        <w:rPr>
          <w:lang w:val="en-GB"/>
        </w:rPr>
      </w:pPr>
      <w:r w:rsidRPr="00A80827">
        <w:rPr>
          <w:lang w:val="en-GB"/>
        </w:rPr>
        <w:t>plt.title('Cumulative CO2 Emissions Over Time')</w:t>
      </w:r>
    </w:p>
    <w:p w14:paraId="028E89E1" w14:textId="77777777" w:rsidR="00A80827" w:rsidRPr="00A80827" w:rsidRDefault="00A80827" w:rsidP="00A80827">
      <w:pPr>
        <w:rPr>
          <w:lang w:val="en-GB"/>
        </w:rPr>
      </w:pPr>
      <w:r w:rsidRPr="00A80827">
        <w:rPr>
          <w:lang w:val="en-GB"/>
        </w:rPr>
        <w:t>plt.legend()</w:t>
      </w:r>
    </w:p>
    <w:p w14:paraId="314C244D" w14:textId="77777777" w:rsidR="00A80827" w:rsidRPr="00A80827" w:rsidRDefault="00A80827" w:rsidP="00A80827">
      <w:pPr>
        <w:rPr>
          <w:lang w:val="en-GB"/>
        </w:rPr>
      </w:pPr>
      <w:r w:rsidRPr="00A80827">
        <w:rPr>
          <w:lang w:val="en-GB"/>
        </w:rPr>
        <w:t>plt.xticks(custom_ticks)</w:t>
      </w:r>
    </w:p>
    <w:p w14:paraId="1918DB23" w14:textId="51197437" w:rsidR="00A80827" w:rsidRDefault="00A80827" w:rsidP="00A80827">
      <w:pPr>
        <w:rPr>
          <w:lang w:val="en-GB"/>
        </w:rPr>
      </w:pPr>
      <w:r w:rsidRPr="00A80827">
        <w:rPr>
          <w:lang w:val="en-GB"/>
        </w:rPr>
        <w:t>plt.show()</w:t>
      </w:r>
    </w:p>
    <w:p w14:paraId="534A7EB7" w14:textId="77777777" w:rsidR="00A80827" w:rsidRDefault="00A80827" w:rsidP="00A80827">
      <w:pPr>
        <w:rPr>
          <w:lang w:val="en-GB"/>
        </w:rPr>
      </w:pPr>
    </w:p>
    <w:p w14:paraId="45025B57" w14:textId="469DB748" w:rsidR="00A80827" w:rsidRDefault="00A80827" w:rsidP="00A80827">
      <w:pPr>
        <w:rPr>
          <w:lang w:val="en-GB"/>
        </w:rPr>
      </w:pPr>
      <w:r>
        <w:rPr>
          <w:lang w:val="en-GB"/>
        </w:rPr>
        <w:t># CO2 emission Per GDP Over Time</w:t>
      </w:r>
    </w:p>
    <w:p w14:paraId="1F6A825C" w14:textId="77777777" w:rsidR="00A80827" w:rsidRPr="00A80827" w:rsidRDefault="00A80827" w:rsidP="00A80827">
      <w:pPr>
        <w:rPr>
          <w:lang w:val="en-GB"/>
        </w:rPr>
      </w:pPr>
      <w:r w:rsidRPr="00A80827">
        <w:rPr>
          <w:lang w:val="en-GB"/>
        </w:rPr>
        <w:t>plt.figure(figsize=(12, 6))</w:t>
      </w:r>
    </w:p>
    <w:p w14:paraId="5417BB51" w14:textId="77777777" w:rsidR="00A80827" w:rsidRPr="00A80827" w:rsidRDefault="00A80827" w:rsidP="00A80827">
      <w:pPr>
        <w:rPr>
          <w:lang w:val="en-GB"/>
        </w:rPr>
      </w:pPr>
      <w:r w:rsidRPr="00A80827">
        <w:rPr>
          <w:lang w:val="en-GB"/>
        </w:rPr>
        <w:t>plt.plot(energy_data['year'], energy_data['co2_per_gdp'], label='CO2 Emissions Per GDP')</w:t>
      </w:r>
    </w:p>
    <w:p w14:paraId="2D79FF99" w14:textId="77777777" w:rsidR="00A80827" w:rsidRPr="00A80827" w:rsidRDefault="00A80827" w:rsidP="00A80827">
      <w:pPr>
        <w:rPr>
          <w:lang w:val="en-GB"/>
        </w:rPr>
      </w:pPr>
      <w:r w:rsidRPr="00A80827">
        <w:rPr>
          <w:lang w:val="en-GB"/>
        </w:rPr>
        <w:t>plt.xlabel('Year')</w:t>
      </w:r>
    </w:p>
    <w:p w14:paraId="3C4F5D02" w14:textId="77777777" w:rsidR="00A80827" w:rsidRPr="00A80827" w:rsidRDefault="00A80827" w:rsidP="00A80827">
      <w:pPr>
        <w:rPr>
          <w:lang w:val="en-GB"/>
        </w:rPr>
      </w:pPr>
      <w:r w:rsidRPr="00A80827">
        <w:rPr>
          <w:lang w:val="en-GB"/>
        </w:rPr>
        <w:t>plt.ylabel('CO2 Emissions Per GDP')</w:t>
      </w:r>
    </w:p>
    <w:p w14:paraId="4BAFFA0E" w14:textId="77777777" w:rsidR="00A80827" w:rsidRPr="00A80827" w:rsidRDefault="00A80827" w:rsidP="00A80827">
      <w:pPr>
        <w:rPr>
          <w:lang w:val="en-GB"/>
        </w:rPr>
      </w:pPr>
      <w:r w:rsidRPr="00A80827">
        <w:rPr>
          <w:lang w:val="en-GB"/>
        </w:rPr>
        <w:t>plt.title('CO2 Emissions Per GDP Over Time')</w:t>
      </w:r>
    </w:p>
    <w:p w14:paraId="3918CD3E" w14:textId="77777777" w:rsidR="00A80827" w:rsidRPr="00A80827" w:rsidRDefault="00A80827" w:rsidP="00A80827">
      <w:pPr>
        <w:rPr>
          <w:lang w:val="en-GB"/>
        </w:rPr>
      </w:pPr>
      <w:r w:rsidRPr="00A80827">
        <w:rPr>
          <w:lang w:val="en-GB"/>
        </w:rPr>
        <w:t>plt.legend()</w:t>
      </w:r>
    </w:p>
    <w:p w14:paraId="07869B6B" w14:textId="77777777" w:rsidR="00A80827" w:rsidRPr="00A80827" w:rsidRDefault="00A80827" w:rsidP="00A80827">
      <w:pPr>
        <w:rPr>
          <w:lang w:val="en-GB"/>
        </w:rPr>
      </w:pPr>
      <w:r w:rsidRPr="00A80827">
        <w:rPr>
          <w:lang w:val="en-GB"/>
        </w:rPr>
        <w:t>plt.grid(True)</w:t>
      </w:r>
    </w:p>
    <w:p w14:paraId="52050DD2" w14:textId="77777777" w:rsidR="00A80827" w:rsidRPr="00A80827" w:rsidRDefault="00A80827" w:rsidP="00A80827">
      <w:pPr>
        <w:rPr>
          <w:lang w:val="en-GB"/>
        </w:rPr>
      </w:pPr>
      <w:r w:rsidRPr="00A80827">
        <w:rPr>
          <w:lang w:val="en-GB"/>
        </w:rPr>
        <w:t>plt.xticks(custom_ticks)</w:t>
      </w:r>
    </w:p>
    <w:p w14:paraId="62BF4DB7" w14:textId="26F002BD" w:rsidR="00A80827" w:rsidRDefault="00A80827" w:rsidP="00A80827">
      <w:pPr>
        <w:rPr>
          <w:lang w:val="en-GB"/>
        </w:rPr>
      </w:pPr>
      <w:r w:rsidRPr="00A80827">
        <w:rPr>
          <w:lang w:val="en-GB"/>
        </w:rPr>
        <w:t>plt.show()</w:t>
      </w:r>
    </w:p>
    <w:p w14:paraId="2DAF9C0D" w14:textId="77777777" w:rsidR="00A80827" w:rsidRDefault="00A80827" w:rsidP="00A80827">
      <w:pPr>
        <w:rPr>
          <w:lang w:val="en-GB"/>
        </w:rPr>
      </w:pPr>
    </w:p>
    <w:p w14:paraId="76733908" w14:textId="17B2A131" w:rsidR="00A80827" w:rsidRDefault="00A80827" w:rsidP="00A80827">
      <w:pPr>
        <w:rPr>
          <w:lang w:val="en-GB"/>
        </w:rPr>
      </w:pPr>
      <w:r>
        <w:rPr>
          <w:lang w:val="en-GB"/>
        </w:rPr>
        <w:t># Per capita CO2 emission by Source Over Time</w:t>
      </w:r>
    </w:p>
    <w:p w14:paraId="2D642EE3" w14:textId="77777777" w:rsidR="00A80827" w:rsidRDefault="00A80827" w:rsidP="00A80827">
      <w:pPr>
        <w:rPr>
          <w:lang w:val="en-GB"/>
        </w:rPr>
      </w:pPr>
    </w:p>
    <w:p w14:paraId="3F365CAD" w14:textId="08920F37" w:rsidR="00A80827" w:rsidRPr="00A80827" w:rsidRDefault="00A80827" w:rsidP="00A80827">
      <w:pPr>
        <w:rPr>
          <w:lang w:val="en-GB"/>
        </w:rPr>
      </w:pPr>
      <w:r w:rsidRPr="00A80827">
        <w:rPr>
          <w:lang w:val="en-GB"/>
        </w:rPr>
        <w:t>plt.figure(figsize=(12, 6))</w:t>
      </w:r>
    </w:p>
    <w:p w14:paraId="362CBD69" w14:textId="77777777" w:rsidR="00A80827" w:rsidRPr="00A80827" w:rsidRDefault="00A80827" w:rsidP="00A80827">
      <w:pPr>
        <w:rPr>
          <w:lang w:val="en-GB"/>
        </w:rPr>
      </w:pPr>
      <w:r w:rsidRPr="00A80827">
        <w:rPr>
          <w:lang w:val="en-GB"/>
        </w:rPr>
        <w:t>plt.plot(energy_data['year'], energy_data['coal_co2_per_capita'], label='Coal CO2 Per Capita')</w:t>
      </w:r>
    </w:p>
    <w:p w14:paraId="6D6B37CA" w14:textId="77777777" w:rsidR="00A80827" w:rsidRPr="00A80827" w:rsidRDefault="00A80827" w:rsidP="00A80827">
      <w:pPr>
        <w:rPr>
          <w:lang w:val="en-GB"/>
        </w:rPr>
      </w:pPr>
      <w:r w:rsidRPr="00A80827">
        <w:rPr>
          <w:lang w:val="en-GB"/>
        </w:rPr>
        <w:lastRenderedPageBreak/>
        <w:t>plt.plot(energy_data['year'], energy_data['gas_co2_per_capita'], label='Gas CO2 Per Capita')</w:t>
      </w:r>
    </w:p>
    <w:p w14:paraId="454827A2" w14:textId="77777777" w:rsidR="00A80827" w:rsidRPr="00A80827" w:rsidRDefault="00A80827" w:rsidP="00A80827">
      <w:pPr>
        <w:rPr>
          <w:lang w:val="en-GB"/>
        </w:rPr>
      </w:pPr>
      <w:r w:rsidRPr="00A80827">
        <w:rPr>
          <w:lang w:val="en-GB"/>
        </w:rPr>
        <w:t>plt.plot(energy_data['year'], energy_data['oil_co2_per_capita'], label='Oil CO2 Per Capita')</w:t>
      </w:r>
    </w:p>
    <w:p w14:paraId="7C25573A" w14:textId="77777777" w:rsidR="00A80827" w:rsidRPr="00A80827" w:rsidRDefault="00A80827" w:rsidP="00A80827">
      <w:pPr>
        <w:rPr>
          <w:lang w:val="en-GB"/>
        </w:rPr>
      </w:pPr>
      <w:r w:rsidRPr="00A80827">
        <w:rPr>
          <w:lang w:val="en-GB"/>
        </w:rPr>
        <w:t>plt.xlabel('Year')</w:t>
      </w:r>
    </w:p>
    <w:p w14:paraId="3F90430F" w14:textId="77777777" w:rsidR="00A80827" w:rsidRPr="00A80827" w:rsidRDefault="00A80827" w:rsidP="00A80827">
      <w:pPr>
        <w:rPr>
          <w:lang w:val="en-GB"/>
        </w:rPr>
      </w:pPr>
      <w:r w:rsidRPr="00A80827">
        <w:rPr>
          <w:lang w:val="en-GB"/>
        </w:rPr>
        <w:t>plt.ylabel('CO2 Emissions Per Capita')</w:t>
      </w:r>
    </w:p>
    <w:p w14:paraId="1C695B03" w14:textId="77777777" w:rsidR="00A80827" w:rsidRPr="00A80827" w:rsidRDefault="00A80827" w:rsidP="00A80827">
      <w:pPr>
        <w:rPr>
          <w:lang w:val="en-GB"/>
        </w:rPr>
      </w:pPr>
      <w:r w:rsidRPr="00A80827">
        <w:rPr>
          <w:lang w:val="en-GB"/>
        </w:rPr>
        <w:t>plt.title('Per Capita CO2 Emissions by Source Over Time')</w:t>
      </w:r>
    </w:p>
    <w:p w14:paraId="10D53D49" w14:textId="77777777" w:rsidR="00A80827" w:rsidRPr="00A80827" w:rsidRDefault="00A80827" w:rsidP="00A80827">
      <w:pPr>
        <w:rPr>
          <w:lang w:val="en-GB"/>
        </w:rPr>
      </w:pPr>
      <w:r w:rsidRPr="00A80827">
        <w:rPr>
          <w:lang w:val="en-GB"/>
        </w:rPr>
        <w:t>plt.legend()</w:t>
      </w:r>
    </w:p>
    <w:p w14:paraId="5F9CE007" w14:textId="77777777" w:rsidR="00A80827" w:rsidRPr="00A80827" w:rsidRDefault="00A80827" w:rsidP="00A80827">
      <w:pPr>
        <w:rPr>
          <w:lang w:val="en-GB"/>
        </w:rPr>
      </w:pPr>
      <w:r w:rsidRPr="00A80827">
        <w:rPr>
          <w:lang w:val="en-GB"/>
        </w:rPr>
        <w:t>plt.grid(True)</w:t>
      </w:r>
    </w:p>
    <w:p w14:paraId="204B4376" w14:textId="77777777" w:rsidR="00A80827" w:rsidRPr="00A80827" w:rsidRDefault="00A80827" w:rsidP="00A80827">
      <w:pPr>
        <w:rPr>
          <w:lang w:val="en-GB"/>
        </w:rPr>
      </w:pPr>
      <w:r w:rsidRPr="00A80827">
        <w:rPr>
          <w:lang w:val="en-GB"/>
        </w:rPr>
        <w:t>plt.xticks(custom_ticks)</w:t>
      </w:r>
    </w:p>
    <w:p w14:paraId="5A893354" w14:textId="0267D452" w:rsidR="00A80827" w:rsidRDefault="00A80827" w:rsidP="00A80827">
      <w:pPr>
        <w:rPr>
          <w:lang w:val="en-GB"/>
        </w:rPr>
      </w:pPr>
      <w:r w:rsidRPr="00A80827">
        <w:rPr>
          <w:lang w:val="en-GB"/>
        </w:rPr>
        <w:t>plt.show()</w:t>
      </w:r>
    </w:p>
    <w:p w14:paraId="4DD09338" w14:textId="77777777" w:rsidR="00A80827" w:rsidRDefault="00A80827" w:rsidP="00A80827">
      <w:pPr>
        <w:rPr>
          <w:lang w:val="en-GB"/>
        </w:rPr>
      </w:pPr>
    </w:p>
    <w:p w14:paraId="0E258EDD" w14:textId="77777777" w:rsidR="00A80827" w:rsidRDefault="00A80827" w:rsidP="00A80827">
      <w:pPr>
        <w:rPr>
          <w:lang w:val="en-GB"/>
        </w:rPr>
      </w:pPr>
      <w:r>
        <w:rPr>
          <w:lang w:val="en-GB"/>
        </w:rPr>
        <w:t># Distribution of Cumulative CO Emissions by Source</w:t>
      </w:r>
    </w:p>
    <w:p w14:paraId="20198DD6" w14:textId="77777777" w:rsidR="00A80827" w:rsidRPr="00A80827" w:rsidRDefault="00A80827" w:rsidP="00A80827">
      <w:pPr>
        <w:rPr>
          <w:lang w:val="en-GB"/>
        </w:rPr>
      </w:pPr>
      <w:r w:rsidRPr="00A80827">
        <w:rPr>
          <w:lang w:val="en-GB"/>
        </w:rPr>
        <w:t>plt.figure(figsize=(10, 7))</w:t>
      </w:r>
    </w:p>
    <w:p w14:paraId="0F631AB2" w14:textId="77777777" w:rsidR="00A80827" w:rsidRPr="00A80827" w:rsidRDefault="00A80827" w:rsidP="00A80827">
      <w:pPr>
        <w:rPr>
          <w:lang w:val="en-GB"/>
        </w:rPr>
      </w:pPr>
      <w:r w:rsidRPr="00A80827">
        <w:rPr>
          <w:lang w:val="en-GB"/>
        </w:rPr>
        <w:t>cumulative_emissions = [</w:t>
      </w:r>
    </w:p>
    <w:p w14:paraId="6803CADF" w14:textId="77777777" w:rsidR="00A80827" w:rsidRPr="00A80827" w:rsidRDefault="00A80827" w:rsidP="00A80827">
      <w:pPr>
        <w:rPr>
          <w:lang w:val="en-GB"/>
        </w:rPr>
      </w:pPr>
      <w:r w:rsidRPr="00A80827">
        <w:rPr>
          <w:lang w:val="en-GB"/>
        </w:rPr>
        <w:t xml:space="preserve">    energy_data['cumulative_coal_co2'].iloc[-1],</w:t>
      </w:r>
    </w:p>
    <w:p w14:paraId="748AAD4B" w14:textId="77777777" w:rsidR="00A80827" w:rsidRPr="00A80827" w:rsidRDefault="00A80827" w:rsidP="00A80827">
      <w:pPr>
        <w:rPr>
          <w:lang w:val="en-GB"/>
        </w:rPr>
      </w:pPr>
      <w:r w:rsidRPr="00A80827">
        <w:rPr>
          <w:lang w:val="en-GB"/>
        </w:rPr>
        <w:t xml:space="preserve">    energy_data['cumulative_gas_co2'].iloc[-1],</w:t>
      </w:r>
    </w:p>
    <w:p w14:paraId="0726FFC0" w14:textId="77777777" w:rsidR="00A80827" w:rsidRPr="00A80827" w:rsidRDefault="00A80827" w:rsidP="00A80827">
      <w:pPr>
        <w:rPr>
          <w:lang w:val="en-GB"/>
        </w:rPr>
      </w:pPr>
      <w:r w:rsidRPr="00A80827">
        <w:rPr>
          <w:lang w:val="en-GB"/>
        </w:rPr>
        <w:t xml:space="preserve">    energy_data['cumulative_oil_co2'].iloc[-1]</w:t>
      </w:r>
    </w:p>
    <w:p w14:paraId="7E2E12A2" w14:textId="77777777" w:rsidR="00A80827" w:rsidRPr="00A80827" w:rsidRDefault="00A80827" w:rsidP="00A80827">
      <w:pPr>
        <w:rPr>
          <w:lang w:val="en-GB"/>
        </w:rPr>
      </w:pPr>
      <w:r w:rsidRPr="00A80827">
        <w:rPr>
          <w:lang w:val="en-GB"/>
        </w:rPr>
        <w:t>]</w:t>
      </w:r>
    </w:p>
    <w:p w14:paraId="488DBF4C" w14:textId="77777777" w:rsidR="00A80827" w:rsidRPr="00A80827" w:rsidRDefault="00A80827" w:rsidP="00A80827">
      <w:pPr>
        <w:rPr>
          <w:lang w:val="en-GB"/>
        </w:rPr>
      </w:pPr>
      <w:r w:rsidRPr="00A80827">
        <w:rPr>
          <w:lang w:val="en-GB"/>
        </w:rPr>
        <w:t>labels = ['Cumulative Coal CO2', 'Cumulative Gas CO2', 'Cumulative Oil CO2']</w:t>
      </w:r>
    </w:p>
    <w:p w14:paraId="00F0966A" w14:textId="77777777" w:rsidR="00A80827" w:rsidRPr="00A80827" w:rsidRDefault="00A80827" w:rsidP="00A80827">
      <w:pPr>
        <w:rPr>
          <w:lang w:val="en-GB"/>
        </w:rPr>
      </w:pPr>
      <w:r w:rsidRPr="00A80827">
        <w:rPr>
          <w:lang w:val="en-GB"/>
        </w:rPr>
        <w:t>plt.pie(cumulative_emissions, labels=labels, autopct='%1.1f%%', startangle=140, colors=['blue', 'orange', 'green'])</w:t>
      </w:r>
    </w:p>
    <w:p w14:paraId="28C6FEC8" w14:textId="77777777" w:rsidR="00A80827" w:rsidRPr="00A80827" w:rsidRDefault="00A80827" w:rsidP="00A80827">
      <w:pPr>
        <w:rPr>
          <w:lang w:val="en-GB"/>
        </w:rPr>
      </w:pPr>
      <w:r w:rsidRPr="00A80827">
        <w:rPr>
          <w:lang w:val="en-GB"/>
        </w:rPr>
        <w:t>plt.title('Distribution of Cumulatiove CO2 Emissions by Source')</w:t>
      </w:r>
    </w:p>
    <w:p w14:paraId="5C4F61FA" w14:textId="752900D1" w:rsidR="00A80827" w:rsidRDefault="00A80827" w:rsidP="00A80827">
      <w:pPr>
        <w:rPr>
          <w:lang w:val="en-GB"/>
        </w:rPr>
      </w:pPr>
      <w:r w:rsidRPr="00A80827">
        <w:rPr>
          <w:lang w:val="en-GB"/>
        </w:rPr>
        <w:t>plt.show()</w:t>
      </w:r>
      <w:r>
        <w:rPr>
          <w:lang w:val="en-GB"/>
        </w:rPr>
        <w:t xml:space="preserve"> </w:t>
      </w:r>
    </w:p>
    <w:p w14:paraId="4EBE1253" w14:textId="77777777" w:rsidR="00A80827" w:rsidRDefault="00A80827" w:rsidP="00A80827">
      <w:pPr>
        <w:rPr>
          <w:lang w:val="en-GB"/>
        </w:rPr>
      </w:pPr>
    </w:p>
    <w:p w14:paraId="49F7DAD9" w14:textId="27510358" w:rsidR="00A80827" w:rsidRDefault="00A80827" w:rsidP="00A80827">
      <w:pPr>
        <w:rPr>
          <w:lang w:val="en-GB"/>
        </w:rPr>
      </w:pPr>
      <w:r>
        <w:rPr>
          <w:lang w:val="en-GB"/>
        </w:rPr>
        <w:t xml:space="preserve"># </w:t>
      </w:r>
      <w:r w:rsidRPr="00A80827">
        <w:rPr>
          <w:lang w:val="en-GB"/>
        </w:rPr>
        <w:t>Distribution of Cumulative CO2 Emissions by Source</w:t>
      </w:r>
    </w:p>
    <w:p w14:paraId="09C51370" w14:textId="77777777" w:rsidR="00A80827" w:rsidRDefault="00A80827" w:rsidP="00A80827">
      <w:pPr>
        <w:rPr>
          <w:lang w:val="en-GB"/>
        </w:rPr>
      </w:pPr>
    </w:p>
    <w:p w14:paraId="741CE2FD" w14:textId="77777777" w:rsidR="00A80827" w:rsidRPr="00A80827" w:rsidRDefault="00A80827" w:rsidP="00A80827">
      <w:pPr>
        <w:rPr>
          <w:lang w:val="en-GB"/>
        </w:rPr>
      </w:pPr>
      <w:r w:rsidRPr="00A80827">
        <w:rPr>
          <w:lang w:val="en-GB"/>
        </w:rPr>
        <w:t>plt.figure(figsize=(10, 7))</w:t>
      </w:r>
    </w:p>
    <w:p w14:paraId="133CEA1E" w14:textId="77777777" w:rsidR="00A80827" w:rsidRPr="00A80827" w:rsidRDefault="00A80827" w:rsidP="00A80827">
      <w:pPr>
        <w:rPr>
          <w:lang w:val="en-GB"/>
        </w:rPr>
      </w:pPr>
      <w:r w:rsidRPr="00A80827">
        <w:rPr>
          <w:lang w:val="en-GB"/>
        </w:rPr>
        <w:t>cumulative_emissions = [</w:t>
      </w:r>
    </w:p>
    <w:p w14:paraId="22EE2B16" w14:textId="77777777" w:rsidR="00A80827" w:rsidRPr="00A80827" w:rsidRDefault="00A80827" w:rsidP="00A80827">
      <w:pPr>
        <w:rPr>
          <w:lang w:val="en-GB"/>
        </w:rPr>
      </w:pPr>
      <w:r w:rsidRPr="00A80827">
        <w:rPr>
          <w:lang w:val="en-GB"/>
        </w:rPr>
        <w:t xml:space="preserve">    energy_data['cumulative_coal_co2'].iloc[-1],</w:t>
      </w:r>
    </w:p>
    <w:p w14:paraId="25F7A896" w14:textId="77777777" w:rsidR="00A80827" w:rsidRPr="00A80827" w:rsidRDefault="00A80827" w:rsidP="00A80827">
      <w:pPr>
        <w:rPr>
          <w:lang w:val="en-GB"/>
        </w:rPr>
      </w:pPr>
      <w:r w:rsidRPr="00A80827">
        <w:rPr>
          <w:lang w:val="en-GB"/>
        </w:rPr>
        <w:t xml:space="preserve">    energy_data['cumulative_gas_co2'].iloc[-1],</w:t>
      </w:r>
    </w:p>
    <w:p w14:paraId="290B41CF" w14:textId="77777777" w:rsidR="00A80827" w:rsidRPr="00A80827" w:rsidRDefault="00A80827" w:rsidP="00A80827">
      <w:pPr>
        <w:rPr>
          <w:lang w:val="en-GB"/>
        </w:rPr>
      </w:pPr>
      <w:r w:rsidRPr="00A80827">
        <w:rPr>
          <w:lang w:val="en-GB"/>
        </w:rPr>
        <w:t xml:space="preserve">    energy_data['cumulative_oil_co2'].iloc[-1]</w:t>
      </w:r>
    </w:p>
    <w:p w14:paraId="2FE86855" w14:textId="77777777" w:rsidR="00A80827" w:rsidRPr="00A80827" w:rsidRDefault="00A80827" w:rsidP="00A80827">
      <w:pPr>
        <w:rPr>
          <w:lang w:val="en-GB"/>
        </w:rPr>
      </w:pPr>
      <w:r w:rsidRPr="00A80827">
        <w:rPr>
          <w:lang w:val="en-GB"/>
        </w:rPr>
        <w:t>]</w:t>
      </w:r>
    </w:p>
    <w:p w14:paraId="01F75F52" w14:textId="77777777" w:rsidR="00A80827" w:rsidRPr="00A80827" w:rsidRDefault="00A80827" w:rsidP="00A80827">
      <w:pPr>
        <w:rPr>
          <w:lang w:val="en-GB"/>
        </w:rPr>
      </w:pPr>
      <w:r w:rsidRPr="00A80827">
        <w:rPr>
          <w:lang w:val="en-GB"/>
        </w:rPr>
        <w:t>labels = ['Cumulative Coal CO2', 'Cumulative Gas CO2', 'Cumulative Oil CO2']</w:t>
      </w:r>
    </w:p>
    <w:p w14:paraId="0A10897C" w14:textId="77777777" w:rsidR="00A80827" w:rsidRPr="00A80827" w:rsidRDefault="00A80827" w:rsidP="00A80827">
      <w:pPr>
        <w:rPr>
          <w:lang w:val="en-GB"/>
        </w:rPr>
      </w:pPr>
      <w:r w:rsidRPr="00A80827">
        <w:rPr>
          <w:lang w:val="en-GB"/>
        </w:rPr>
        <w:t>plt.pie(cumulative_emissions, labels=labels, autopct='%1.1f%%', startangle=140, colors=['blue', 'orange', 'green'])</w:t>
      </w:r>
    </w:p>
    <w:p w14:paraId="37771279" w14:textId="77777777" w:rsidR="00A80827" w:rsidRPr="00A80827" w:rsidRDefault="00A80827" w:rsidP="00A80827">
      <w:pPr>
        <w:rPr>
          <w:lang w:val="en-GB"/>
        </w:rPr>
      </w:pPr>
      <w:r w:rsidRPr="00A80827">
        <w:rPr>
          <w:lang w:val="en-GB"/>
        </w:rPr>
        <w:t>plt.title('Distribution of Cumulatiove CO2 Emissions by Source')</w:t>
      </w:r>
    </w:p>
    <w:p w14:paraId="3BA6F86C" w14:textId="6E0C6DCF" w:rsidR="00A80827" w:rsidRDefault="00A80827" w:rsidP="00A80827">
      <w:pPr>
        <w:rPr>
          <w:lang w:val="en-GB"/>
        </w:rPr>
      </w:pPr>
      <w:r w:rsidRPr="00A80827">
        <w:rPr>
          <w:lang w:val="en-GB"/>
        </w:rPr>
        <w:t>plt.show()</w:t>
      </w:r>
    </w:p>
    <w:p w14:paraId="286E16D8" w14:textId="77777777" w:rsidR="00911F32" w:rsidRDefault="00911F32" w:rsidP="00A80827">
      <w:pPr>
        <w:rPr>
          <w:lang w:val="en-GB"/>
        </w:rPr>
      </w:pPr>
    </w:p>
    <w:p w14:paraId="1D725E2B" w14:textId="49A6FACA" w:rsidR="00911F32" w:rsidRDefault="00911F32" w:rsidP="00A80827">
      <w:pPr>
        <w:rPr>
          <w:lang w:val="en-GB"/>
        </w:rPr>
      </w:pPr>
      <w:r>
        <w:rPr>
          <w:lang w:val="en-GB"/>
        </w:rPr>
        <w:t># CO2 Emissions and 5-year Moving Average</w:t>
      </w:r>
    </w:p>
    <w:p w14:paraId="7FDAF6D3" w14:textId="77777777" w:rsidR="00911F32" w:rsidRDefault="00911F32" w:rsidP="00A80827">
      <w:pPr>
        <w:rPr>
          <w:lang w:val="en-GB"/>
        </w:rPr>
      </w:pPr>
    </w:p>
    <w:p w14:paraId="179C654A" w14:textId="77777777" w:rsidR="00911F32" w:rsidRPr="00911F32" w:rsidRDefault="00911F32" w:rsidP="00911F32">
      <w:pPr>
        <w:rPr>
          <w:lang w:val="en-GB"/>
        </w:rPr>
      </w:pPr>
      <w:r w:rsidRPr="00911F32">
        <w:rPr>
          <w:lang w:val="en-GB"/>
        </w:rPr>
        <w:t>data['co2_moving_avg'] = data['co2'].rolling(window=5).mean()</w:t>
      </w:r>
    </w:p>
    <w:p w14:paraId="65E698F4" w14:textId="77777777" w:rsidR="00911F32" w:rsidRPr="00911F32" w:rsidRDefault="00911F32" w:rsidP="00911F32">
      <w:pPr>
        <w:rPr>
          <w:lang w:val="en-GB"/>
        </w:rPr>
      </w:pPr>
    </w:p>
    <w:p w14:paraId="5A86B702" w14:textId="77777777" w:rsidR="00911F32" w:rsidRPr="00911F32" w:rsidRDefault="00911F32" w:rsidP="00911F32">
      <w:pPr>
        <w:rPr>
          <w:lang w:val="en-GB"/>
        </w:rPr>
      </w:pPr>
      <w:r w:rsidRPr="00911F32">
        <w:rPr>
          <w:lang w:val="en-GB"/>
        </w:rPr>
        <w:t># Plot moving average</w:t>
      </w:r>
    </w:p>
    <w:p w14:paraId="7D27B6EB" w14:textId="77777777" w:rsidR="00911F32" w:rsidRPr="00911F32" w:rsidRDefault="00911F32" w:rsidP="00911F32">
      <w:pPr>
        <w:rPr>
          <w:lang w:val="en-GB"/>
        </w:rPr>
      </w:pPr>
      <w:r w:rsidRPr="00911F32">
        <w:rPr>
          <w:lang w:val="en-GB"/>
        </w:rPr>
        <w:t>plt.figure(figsize=(15, 7))</w:t>
      </w:r>
    </w:p>
    <w:p w14:paraId="77A1447D" w14:textId="77777777" w:rsidR="00911F32" w:rsidRPr="00911F32" w:rsidRDefault="00911F32" w:rsidP="00911F32">
      <w:pPr>
        <w:rPr>
          <w:lang w:val="en-GB"/>
        </w:rPr>
      </w:pPr>
      <w:r w:rsidRPr="00911F32">
        <w:rPr>
          <w:lang w:val="en-GB"/>
        </w:rPr>
        <w:t>plt.plot(data['year'], data['co2'], marker='o', linestyle='-', label='CO2 Emissions')</w:t>
      </w:r>
    </w:p>
    <w:p w14:paraId="00CD57A4" w14:textId="77777777" w:rsidR="00911F32" w:rsidRPr="00911F32" w:rsidRDefault="00911F32" w:rsidP="00911F32">
      <w:pPr>
        <w:rPr>
          <w:lang w:val="en-GB"/>
        </w:rPr>
      </w:pPr>
      <w:r w:rsidRPr="00911F32">
        <w:rPr>
          <w:lang w:val="en-GB"/>
        </w:rPr>
        <w:t>plt.plot(data['year'], data['co2_moving_avg'], color='red', label='5-Year Moving Average')</w:t>
      </w:r>
    </w:p>
    <w:p w14:paraId="60A7D52A" w14:textId="77777777" w:rsidR="00911F32" w:rsidRPr="00911F32" w:rsidRDefault="00911F32" w:rsidP="00911F32">
      <w:pPr>
        <w:rPr>
          <w:lang w:val="en-GB"/>
        </w:rPr>
      </w:pPr>
      <w:r w:rsidRPr="00911F32">
        <w:rPr>
          <w:lang w:val="en-GB"/>
        </w:rPr>
        <w:t>plt.title('CO2 Emissions and 5-Year Moving Average')</w:t>
      </w:r>
    </w:p>
    <w:p w14:paraId="21A99B01" w14:textId="77777777" w:rsidR="00911F32" w:rsidRPr="00911F32" w:rsidRDefault="00911F32" w:rsidP="00911F32">
      <w:pPr>
        <w:rPr>
          <w:lang w:val="en-GB"/>
        </w:rPr>
      </w:pPr>
      <w:r w:rsidRPr="00911F32">
        <w:rPr>
          <w:lang w:val="en-GB"/>
        </w:rPr>
        <w:lastRenderedPageBreak/>
        <w:t>plt.xlabel('Year')</w:t>
      </w:r>
    </w:p>
    <w:p w14:paraId="02AC4624" w14:textId="77777777" w:rsidR="00911F32" w:rsidRPr="00911F32" w:rsidRDefault="00911F32" w:rsidP="00911F32">
      <w:pPr>
        <w:rPr>
          <w:lang w:val="en-GB"/>
        </w:rPr>
      </w:pPr>
      <w:r w:rsidRPr="00911F32">
        <w:rPr>
          <w:lang w:val="en-GB"/>
        </w:rPr>
        <w:t>plt.ylabel('CO2 Emissions')</w:t>
      </w:r>
    </w:p>
    <w:p w14:paraId="260B7F36" w14:textId="77777777" w:rsidR="00911F32" w:rsidRPr="00911F32" w:rsidRDefault="00911F32" w:rsidP="00911F32">
      <w:pPr>
        <w:rPr>
          <w:lang w:val="en-GB"/>
        </w:rPr>
      </w:pPr>
      <w:r w:rsidRPr="00911F32">
        <w:rPr>
          <w:lang w:val="en-GB"/>
        </w:rPr>
        <w:t>plt.legend()</w:t>
      </w:r>
    </w:p>
    <w:p w14:paraId="221C13F0" w14:textId="77777777" w:rsidR="00911F32" w:rsidRPr="00911F32" w:rsidRDefault="00911F32" w:rsidP="00911F32">
      <w:pPr>
        <w:rPr>
          <w:lang w:val="en-GB"/>
        </w:rPr>
      </w:pPr>
      <w:r w:rsidRPr="00911F32">
        <w:rPr>
          <w:lang w:val="en-GB"/>
        </w:rPr>
        <w:t>plt.xticks(custom_ticks)</w:t>
      </w:r>
    </w:p>
    <w:p w14:paraId="2A359616" w14:textId="77777777" w:rsidR="00911F32" w:rsidRPr="00911F32" w:rsidRDefault="00911F32" w:rsidP="00911F32">
      <w:pPr>
        <w:rPr>
          <w:lang w:val="en-GB"/>
        </w:rPr>
      </w:pPr>
      <w:r w:rsidRPr="00911F32">
        <w:rPr>
          <w:lang w:val="en-GB"/>
        </w:rPr>
        <w:t>plt.grid(True)</w:t>
      </w:r>
    </w:p>
    <w:p w14:paraId="4437C4A0" w14:textId="64CB90CC" w:rsidR="00911F32" w:rsidRDefault="00911F32" w:rsidP="00911F32">
      <w:pPr>
        <w:rPr>
          <w:lang w:val="en-GB"/>
        </w:rPr>
      </w:pPr>
      <w:r w:rsidRPr="00911F32">
        <w:rPr>
          <w:lang w:val="en-GB"/>
        </w:rPr>
        <w:t>plt.show()</w:t>
      </w:r>
    </w:p>
    <w:p w14:paraId="2F4BE4B4" w14:textId="77777777" w:rsidR="00911F32" w:rsidRDefault="00911F32" w:rsidP="00A80827">
      <w:pPr>
        <w:rPr>
          <w:lang w:val="en-GB"/>
        </w:rPr>
      </w:pPr>
    </w:p>
    <w:p w14:paraId="24FD4356" w14:textId="295DAB32" w:rsidR="00911F32" w:rsidRDefault="00911F32" w:rsidP="00911F32">
      <w:pPr>
        <w:rPr>
          <w:lang w:val="en-GB"/>
        </w:rPr>
      </w:pPr>
      <w:r>
        <w:rPr>
          <w:lang w:val="en-GB"/>
        </w:rPr>
        <w:t xml:space="preserve"># Temperature Change from CO2 over Time </w:t>
      </w:r>
    </w:p>
    <w:p w14:paraId="2CF61E80" w14:textId="77777777" w:rsidR="00911F32" w:rsidRPr="00911F32" w:rsidRDefault="00911F32" w:rsidP="00911F32">
      <w:pPr>
        <w:rPr>
          <w:lang w:val="en-GB"/>
        </w:rPr>
      </w:pPr>
      <w:r w:rsidRPr="00911F32">
        <w:rPr>
          <w:lang w:val="en-GB"/>
        </w:rPr>
        <w:t>plt.figure(figsize=(10, 6))</w:t>
      </w:r>
    </w:p>
    <w:p w14:paraId="78FCDA41" w14:textId="77777777" w:rsidR="00911F32" w:rsidRPr="00911F32" w:rsidRDefault="00911F32" w:rsidP="00911F32">
      <w:pPr>
        <w:rPr>
          <w:lang w:val="en-GB"/>
        </w:rPr>
      </w:pPr>
      <w:r w:rsidRPr="00911F32">
        <w:rPr>
          <w:lang w:val="en-GB"/>
        </w:rPr>
        <w:t>plt.plot(energy_data['year'], energy_data['temperature_change_from_co2'], marker='o', linestyle='-', color='b')</w:t>
      </w:r>
    </w:p>
    <w:p w14:paraId="174DF3F0" w14:textId="77777777" w:rsidR="00911F32" w:rsidRPr="00911F32" w:rsidRDefault="00911F32" w:rsidP="00911F32">
      <w:pPr>
        <w:rPr>
          <w:lang w:val="en-GB"/>
        </w:rPr>
      </w:pPr>
    </w:p>
    <w:p w14:paraId="24940F7D" w14:textId="77777777" w:rsidR="00911F32" w:rsidRPr="00911F32" w:rsidRDefault="00911F32" w:rsidP="00911F32">
      <w:pPr>
        <w:rPr>
          <w:lang w:val="en-GB"/>
        </w:rPr>
      </w:pPr>
      <w:r w:rsidRPr="00911F32">
        <w:rPr>
          <w:lang w:val="en-GB"/>
        </w:rPr>
        <w:t># Adding titles and labels</w:t>
      </w:r>
    </w:p>
    <w:p w14:paraId="5F22E4F5" w14:textId="77777777" w:rsidR="00911F32" w:rsidRPr="00911F32" w:rsidRDefault="00911F32" w:rsidP="00911F32">
      <w:pPr>
        <w:rPr>
          <w:lang w:val="en-GB"/>
        </w:rPr>
      </w:pPr>
      <w:r w:rsidRPr="00911F32">
        <w:rPr>
          <w:lang w:val="en-GB"/>
        </w:rPr>
        <w:t>plt.title('Temperature Change from CO2 Over Time')</w:t>
      </w:r>
    </w:p>
    <w:p w14:paraId="58B66DD5" w14:textId="77777777" w:rsidR="00911F32" w:rsidRPr="00911F32" w:rsidRDefault="00911F32" w:rsidP="00911F32">
      <w:pPr>
        <w:rPr>
          <w:lang w:val="en-GB"/>
        </w:rPr>
      </w:pPr>
      <w:r w:rsidRPr="00911F32">
        <w:rPr>
          <w:lang w:val="en-GB"/>
        </w:rPr>
        <w:t>plt.xlabel('Year')</w:t>
      </w:r>
    </w:p>
    <w:p w14:paraId="69A0749F" w14:textId="77777777" w:rsidR="00911F32" w:rsidRPr="00911F32" w:rsidRDefault="00911F32" w:rsidP="00911F32">
      <w:pPr>
        <w:rPr>
          <w:lang w:val="en-GB"/>
        </w:rPr>
      </w:pPr>
      <w:r w:rsidRPr="00911F32">
        <w:rPr>
          <w:lang w:val="en-GB"/>
        </w:rPr>
        <w:t>plt.ylabel('Temperature Change (°C)')</w:t>
      </w:r>
    </w:p>
    <w:p w14:paraId="4BA6D559" w14:textId="77777777" w:rsidR="00911F32" w:rsidRPr="00911F32" w:rsidRDefault="00911F32" w:rsidP="00911F32">
      <w:pPr>
        <w:rPr>
          <w:lang w:val="en-GB"/>
        </w:rPr>
      </w:pPr>
      <w:r w:rsidRPr="00911F32">
        <w:rPr>
          <w:lang w:val="en-GB"/>
        </w:rPr>
        <w:t>plt.xticks(custom_ticks)</w:t>
      </w:r>
    </w:p>
    <w:p w14:paraId="5A538C26" w14:textId="77777777" w:rsidR="00911F32" w:rsidRPr="00911F32" w:rsidRDefault="00911F32" w:rsidP="00911F32">
      <w:pPr>
        <w:rPr>
          <w:lang w:val="en-GB"/>
        </w:rPr>
      </w:pPr>
    </w:p>
    <w:p w14:paraId="52347F52" w14:textId="77777777" w:rsidR="00911F32" w:rsidRPr="00911F32" w:rsidRDefault="00911F32" w:rsidP="00911F32">
      <w:pPr>
        <w:rPr>
          <w:lang w:val="en-GB"/>
        </w:rPr>
      </w:pPr>
      <w:r w:rsidRPr="00911F32">
        <w:rPr>
          <w:lang w:val="en-GB"/>
        </w:rPr>
        <w:t># Displaying the plot</w:t>
      </w:r>
    </w:p>
    <w:p w14:paraId="43054DBF" w14:textId="77777777" w:rsidR="00911F32" w:rsidRPr="00911F32" w:rsidRDefault="00911F32" w:rsidP="00911F32">
      <w:pPr>
        <w:rPr>
          <w:lang w:val="en-GB"/>
        </w:rPr>
      </w:pPr>
      <w:r w:rsidRPr="00911F32">
        <w:rPr>
          <w:lang w:val="en-GB"/>
        </w:rPr>
        <w:t>plt.grid(True)</w:t>
      </w:r>
    </w:p>
    <w:p w14:paraId="7EA5BD16" w14:textId="3D8473E0" w:rsidR="00911F32" w:rsidRDefault="00911F32" w:rsidP="00911F32">
      <w:pPr>
        <w:rPr>
          <w:lang w:val="en-GB"/>
        </w:rPr>
      </w:pPr>
      <w:r w:rsidRPr="00911F32">
        <w:rPr>
          <w:lang w:val="en-GB"/>
        </w:rPr>
        <w:t>plt.show()</w:t>
      </w:r>
    </w:p>
    <w:p w14:paraId="61233338" w14:textId="77777777" w:rsidR="00C55E49" w:rsidRDefault="00C55E49" w:rsidP="00911F32">
      <w:pPr>
        <w:rPr>
          <w:lang w:val="en-GB"/>
        </w:rPr>
      </w:pPr>
    </w:p>
    <w:p w14:paraId="47DF74E5" w14:textId="1FFD868C" w:rsidR="00C55E49" w:rsidRDefault="00C55E49" w:rsidP="00C55E49">
      <w:pPr>
        <w:pStyle w:val="Heading2"/>
        <w:rPr>
          <w:rFonts w:asciiTheme="minorHAnsi" w:hAnsiTheme="minorHAnsi" w:cstheme="minorHAnsi"/>
          <w:sz w:val="24"/>
          <w:szCs w:val="24"/>
        </w:rPr>
      </w:pPr>
      <w:bookmarkStart w:id="161" w:name="_Toc176528087"/>
      <w:r>
        <w:rPr>
          <w:rFonts w:asciiTheme="minorHAnsi" w:hAnsiTheme="minorHAnsi" w:cstheme="minorHAnsi"/>
          <w:sz w:val="24"/>
          <w:szCs w:val="24"/>
        </w:rPr>
        <w:t>Predictive Model Code for Random Forest</w:t>
      </w:r>
      <w:bookmarkEnd w:id="161"/>
      <w:r>
        <w:rPr>
          <w:rFonts w:asciiTheme="minorHAnsi" w:hAnsiTheme="minorHAnsi" w:cstheme="minorHAnsi"/>
          <w:sz w:val="24"/>
          <w:szCs w:val="24"/>
        </w:rPr>
        <w:t xml:space="preserve"> </w:t>
      </w:r>
    </w:p>
    <w:p w14:paraId="4153E708" w14:textId="77777777" w:rsidR="00C55E49" w:rsidRPr="00C55E49" w:rsidRDefault="00C55E49" w:rsidP="00C55E49">
      <w:pPr>
        <w:rPr>
          <w:lang w:val="en-GB"/>
        </w:rPr>
      </w:pPr>
      <w:r w:rsidRPr="00C55E49">
        <w:rPr>
          <w:lang w:val="en-GB"/>
        </w:rPr>
        <w:t>from sklearn.ensemble import RandomForestRegressor</w:t>
      </w:r>
    </w:p>
    <w:p w14:paraId="4AD2E2B1" w14:textId="77777777" w:rsidR="00C55E49" w:rsidRPr="00C55E49" w:rsidRDefault="00C55E49" w:rsidP="00C55E49">
      <w:pPr>
        <w:rPr>
          <w:lang w:val="en-GB"/>
        </w:rPr>
      </w:pPr>
      <w:r w:rsidRPr="00C55E49">
        <w:rPr>
          <w:lang w:val="en-GB"/>
        </w:rPr>
        <w:t>from sklearn.model_selection import GridSearchCV, train_test_split</w:t>
      </w:r>
    </w:p>
    <w:p w14:paraId="174F7067" w14:textId="77777777" w:rsidR="00C55E49" w:rsidRPr="00C55E49" w:rsidRDefault="00C55E49" w:rsidP="00C55E49">
      <w:pPr>
        <w:rPr>
          <w:lang w:val="en-GB"/>
        </w:rPr>
      </w:pPr>
      <w:r w:rsidRPr="00C55E49">
        <w:rPr>
          <w:lang w:val="en-GB"/>
        </w:rPr>
        <w:t>from sklearn.metrics import r2_score, mean_squared_error, mean_absolute_percentage_error</w:t>
      </w:r>
    </w:p>
    <w:p w14:paraId="5D97D990" w14:textId="77777777" w:rsidR="00C55E49" w:rsidRPr="00C55E49" w:rsidRDefault="00C55E49" w:rsidP="00C55E49">
      <w:pPr>
        <w:rPr>
          <w:lang w:val="en-GB"/>
        </w:rPr>
      </w:pPr>
      <w:r w:rsidRPr="00C55E49">
        <w:rPr>
          <w:lang w:val="en-GB"/>
        </w:rPr>
        <w:t>import numpy as np</w:t>
      </w:r>
    </w:p>
    <w:p w14:paraId="2582415B" w14:textId="77777777" w:rsidR="00C55E49" w:rsidRPr="00C55E49" w:rsidRDefault="00C55E49" w:rsidP="00C55E49">
      <w:pPr>
        <w:rPr>
          <w:lang w:val="en-GB"/>
        </w:rPr>
      </w:pPr>
    </w:p>
    <w:p w14:paraId="111203F2" w14:textId="77777777" w:rsidR="00C55E49" w:rsidRPr="00C55E49" w:rsidRDefault="00C55E49" w:rsidP="00C55E49">
      <w:pPr>
        <w:rPr>
          <w:lang w:val="en-GB"/>
        </w:rPr>
      </w:pPr>
      <w:r w:rsidRPr="00C55E49">
        <w:rPr>
          <w:lang w:val="en-GB"/>
        </w:rPr>
        <w:t># Load the cleaned dataset</w:t>
      </w:r>
    </w:p>
    <w:p w14:paraId="7B2E241E" w14:textId="77777777" w:rsidR="00C55E49" w:rsidRPr="00C55E49" w:rsidRDefault="00C55E49" w:rsidP="00C55E49">
      <w:pPr>
        <w:rPr>
          <w:lang w:val="en-GB"/>
        </w:rPr>
      </w:pPr>
      <w:r w:rsidRPr="00C55E49">
        <w:rPr>
          <w:lang w:val="en-GB"/>
        </w:rPr>
        <w:t>df_cleaned = pd.read_csv('cleaned_data.csv')</w:t>
      </w:r>
    </w:p>
    <w:p w14:paraId="342C7E7F" w14:textId="77777777" w:rsidR="00C55E49" w:rsidRPr="00C55E49" w:rsidRDefault="00C55E49" w:rsidP="00C55E49">
      <w:pPr>
        <w:rPr>
          <w:lang w:val="en-GB"/>
        </w:rPr>
      </w:pPr>
    </w:p>
    <w:p w14:paraId="29FDA1AF" w14:textId="77777777" w:rsidR="00C55E49" w:rsidRPr="00C55E49" w:rsidRDefault="00C55E49" w:rsidP="00C55E49">
      <w:pPr>
        <w:rPr>
          <w:lang w:val="en-GB"/>
        </w:rPr>
      </w:pPr>
      <w:r w:rsidRPr="00C55E49">
        <w:rPr>
          <w:lang w:val="en-GB"/>
        </w:rPr>
        <w:t># List of columns to predict (excluding the 'year' column and other non-target columns)</w:t>
      </w:r>
    </w:p>
    <w:p w14:paraId="02307E5C" w14:textId="77777777" w:rsidR="00C55E49" w:rsidRPr="00C55E49" w:rsidRDefault="00C55E49" w:rsidP="00C55E49">
      <w:pPr>
        <w:rPr>
          <w:lang w:val="en-GB"/>
        </w:rPr>
      </w:pPr>
      <w:r w:rsidRPr="00C55E49">
        <w:rPr>
          <w:lang w:val="en-GB"/>
        </w:rPr>
        <w:t xml:space="preserve">columns_to_predict = ['coal_co2', 'cumulative_coal_co2', 'flaring_co2', 'cumulative_flaring_co2', </w:t>
      </w:r>
    </w:p>
    <w:p w14:paraId="196C435A" w14:textId="77777777" w:rsidR="00C55E49" w:rsidRPr="00C55E49" w:rsidRDefault="00C55E49" w:rsidP="00C55E49">
      <w:pPr>
        <w:rPr>
          <w:lang w:val="en-GB"/>
        </w:rPr>
      </w:pPr>
      <w:r w:rsidRPr="00C55E49">
        <w:rPr>
          <w:lang w:val="en-GB"/>
        </w:rPr>
        <w:t xml:space="preserve">                      'gas_co2', 'cumulative_gas_co2', 'oil_co2', 'cumulative_oil_co2', </w:t>
      </w:r>
    </w:p>
    <w:p w14:paraId="69608273" w14:textId="77777777" w:rsidR="00C55E49" w:rsidRPr="00C55E49" w:rsidRDefault="00C55E49" w:rsidP="00C55E49">
      <w:pPr>
        <w:rPr>
          <w:lang w:val="en-GB"/>
        </w:rPr>
      </w:pPr>
      <w:r w:rsidRPr="00C55E49">
        <w:rPr>
          <w:lang w:val="en-GB"/>
        </w:rPr>
        <w:t xml:space="preserve">                      'co2', 'co2_per_capita', 'co2_per_gdp', 'coal_co2_per_capita', </w:t>
      </w:r>
    </w:p>
    <w:p w14:paraId="367973CF" w14:textId="77777777" w:rsidR="00C55E49" w:rsidRPr="00C55E49" w:rsidRDefault="00C55E49" w:rsidP="00C55E49">
      <w:pPr>
        <w:rPr>
          <w:lang w:val="en-GB"/>
        </w:rPr>
      </w:pPr>
      <w:r w:rsidRPr="00C55E49">
        <w:rPr>
          <w:lang w:val="en-GB"/>
        </w:rPr>
        <w:t xml:space="preserve">                      'flaring_co2_per_capita', 'gas_co2_per_capita', 'oil_co2_per_capita', </w:t>
      </w:r>
    </w:p>
    <w:p w14:paraId="6C5C939A" w14:textId="77777777" w:rsidR="00C55E49" w:rsidRPr="00C55E49" w:rsidRDefault="00C55E49" w:rsidP="00C55E49">
      <w:pPr>
        <w:rPr>
          <w:lang w:val="en-GB"/>
        </w:rPr>
      </w:pPr>
      <w:r w:rsidRPr="00C55E49">
        <w:rPr>
          <w:lang w:val="en-GB"/>
        </w:rPr>
        <w:t xml:space="preserve">                      'temperature_change_from_co2']</w:t>
      </w:r>
    </w:p>
    <w:p w14:paraId="36977F1F" w14:textId="77777777" w:rsidR="00C55E49" w:rsidRPr="00C55E49" w:rsidRDefault="00C55E49" w:rsidP="00C55E49">
      <w:pPr>
        <w:rPr>
          <w:lang w:val="en-GB"/>
        </w:rPr>
      </w:pPr>
    </w:p>
    <w:p w14:paraId="6CF48B9F" w14:textId="77777777" w:rsidR="00C55E49" w:rsidRPr="00C55E49" w:rsidRDefault="00C55E49" w:rsidP="00C55E49">
      <w:pPr>
        <w:rPr>
          <w:lang w:val="en-GB"/>
        </w:rPr>
      </w:pPr>
      <w:r w:rsidRPr="00C55E49">
        <w:rPr>
          <w:lang w:val="en-GB"/>
        </w:rPr>
        <w:t># Set up hyperparameters for tuning</w:t>
      </w:r>
    </w:p>
    <w:p w14:paraId="7C9D37E9" w14:textId="77777777" w:rsidR="00C55E49" w:rsidRPr="00C55E49" w:rsidRDefault="00C55E49" w:rsidP="00C55E49">
      <w:pPr>
        <w:rPr>
          <w:lang w:val="en-GB"/>
        </w:rPr>
      </w:pPr>
      <w:r w:rsidRPr="00C55E49">
        <w:rPr>
          <w:lang w:val="en-GB"/>
        </w:rPr>
        <w:t>param_grid = {</w:t>
      </w:r>
    </w:p>
    <w:p w14:paraId="3676EE17" w14:textId="77777777" w:rsidR="00C55E49" w:rsidRPr="00C55E49" w:rsidRDefault="00C55E49" w:rsidP="00C55E49">
      <w:pPr>
        <w:rPr>
          <w:lang w:val="en-GB"/>
        </w:rPr>
      </w:pPr>
      <w:r w:rsidRPr="00C55E49">
        <w:rPr>
          <w:lang w:val="en-GB"/>
        </w:rPr>
        <w:t xml:space="preserve">    'n_estimators': [50, 100, 200],</w:t>
      </w:r>
    </w:p>
    <w:p w14:paraId="0B98B95B" w14:textId="77777777" w:rsidR="00C55E49" w:rsidRPr="00C55E49" w:rsidRDefault="00C55E49" w:rsidP="00C55E49">
      <w:pPr>
        <w:rPr>
          <w:lang w:val="en-GB"/>
        </w:rPr>
      </w:pPr>
      <w:r w:rsidRPr="00C55E49">
        <w:rPr>
          <w:lang w:val="en-GB"/>
        </w:rPr>
        <w:t xml:space="preserve">    'max_depth': [5, 10, 20],</w:t>
      </w:r>
    </w:p>
    <w:p w14:paraId="7D0B9918" w14:textId="77777777" w:rsidR="00C55E49" w:rsidRPr="00C55E49" w:rsidRDefault="00C55E49" w:rsidP="00C55E49">
      <w:pPr>
        <w:rPr>
          <w:lang w:val="en-GB"/>
        </w:rPr>
      </w:pPr>
      <w:r w:rsidRPr="00C55E49">
        <w:rPr>
          <w:lang w:val="en-GB"/>
        </w:rPr>
        <w:t xml:space="preserve">    'min_samples_split': [2, 5, 10]</w:t>
      </w:r>
    </w:p>
    <w:p w14:paraId="40FD2109" w14:textId="77777777" w:rsidR="00C55E49" w:rsidRPr="00C55E49" w:rsidRDefault="00C55E49" w:rsidP="00C55E49">
      <w:pPr>
        <w:rPr>
          <w:lang w:val="en-GB"/>
        </w:rPr>
      </w:pPr>
      <w:r w:rsidRPr="00C55E49">
        <w:rPr>
          <w:lang w:val="en-GB"/>
        </w:rPr>
        <w:t>}</w:t>
      </w:r>
    </w:p>
    <w:p w14:paraId="49E91EBA" w14:textId="77777777" w:rsidR="00C55E49" w:rsidRPr="00C55E49" w:rsidRDefault="00C55E49" w:rsidP="00C55E49">
      <w:pPr>
        <w:rPr>
          <w:lang w:val="en-GB"/>
        </w:rPr>
      </w:pPr>
    </w:p>
    <w:p w14:paraId="0F4C91DA" w14:textId="77777777" w:rsidR="00C55E49" w:rsidRPr="00C55E49" w:rsidRDefault="00C55E49" w:rsidP="00C55E49">
      <w:pPr>
        <w:rPr>
          <w:lang w:val="en-GB"/>
        </w:rPr>
      </w:pPr>
      <w:r w:rsidRPr="00C55E49">
        <w:rPr>
          <w:lang w:val="en-GB"/>
        </w:rPr>
        <w:lastRenderedPageBreak/>
        <w:t># Initialize lists to store overall metrics for all target columns</w:t>
      </w:r>
    </w:p>
    <w:p w14:paraId="0784083A" w14:textId="77777777" w:rsidR="00C55E49" w:rsidRPr="00C55E49" w:rsidRDefault="00C55E49" w:rsidP="00C55E49">
      <w:pPr>
        <w:rPr>
          <w:lang w:val="en-GB"/>
        </w:rPr>
      </w:pPr>
      <w:r w:rsidRPr="00C55E49">
        <w:rPr>
          <w:lang w:val="en-GB"/>
        </w:rPr>
        <w:t>train_r2_list = []</w:t>
      </w:r>
    </w:p>
    <w:p w14:paraId="6F3C5D1A" w14:textId="77777777" w:rsidR="00C55E49" w:rsidRPr="00C55E49" w:rsidRDefault="00C55E49" w:rsidP="00C55E49">
      <w:pPr>
        <w:rPr>
          <w:lang w:val="en-GB"/>
        </w:rPr>
      </w:pPr>
      <w:r w:rsidRPr="00C55E49">
        <w:rPr>
          <w:lang w:val="en-GB"/>
        </w:rPr>
        <w:t>test_r2_list = []</w:t>
      </w:r>
    </w:p>
    <w:p w14:paraId="79CCABF2" w14:textId="77777777" w:rsidR="00C55E49" w:rsidRPr="00C55E49" w:rsidRDefault="00C55E49" w:rsidP="00C55E49">
      <w:pPr>
        <w:rPr>
          <w:lang w:val="en-GB"/>
        </w:rPr>
      </w:pPr>
      <w:r w:rsidRPr="00C55E49">
        <w:rPr>
          <w:lang w:val="en-GB"/>
        </w:rPr>
        <w:t>train_rmse_list = []</w:t>
      </w:r>
    </w:p>
    <w:p w14:paraId="3BED6CB5" w14:textId="77777777" w:rsidR="00C55E49" w:rsidRPr="00C55E49" w:rsidRDefault="00C55E49" w:rsidP="00C55E49">
      <w:pPr>
        <w:rPr>
          <w:lang w:val="en-GB"/>
        </w:rPr>
      </w:pPr>
      <w:r w:rsidRPr="00C55E49">
        <w:rPr>
          <w:lang w:val="en-GB"/>
        </w:rPr>
        <w:t>test_rmse_list = []</w:t>
      </w:r>
    </w:p>
    <w:p w14:paraId="1E703718" w14:textId="77777777" w:rsidR="00C55E49" w:rsidRPr="00C55E49" w:rsidRDefault="00C55E49" w:rsidP="00C55E49">
      <w:pPr>
        <w:rPr>
          <w:lang w:val="en-GB"/>
        </w:rPr>
      </w:pPr>
      <w:r w:rsidRPr="00C55E49">
        <w:rPr>
          <w:lang w:val="en-GB"/>
        </w:rPr>
        <w:t>train_mape_list = []</w:t>
      </w:r>
    </w:p>
    <w:p w14:paraId="51FE574E" w14:textId="77777777" w:rsidR="00C55E49" w:rsidRPr="00C55E49" w:rsidRDefault="00C55E49" w:rsidP="00C55E49">
      <w:pPr>
        <w:rPr>
          <w:lang w:val="en-GB"/>
        </w:rPr>
      </w:pPr>
      <w:r w:rsidRPr="00C55E49">
        <w:rPr>
          <w:lang w:val="en-GB"/>
        </w:rPr>
        <w:t>test_mape_list = []</w:t>
      </w:r>
    </w:p>
    <w:p w14:paraId="25681F08" w14:textId="77777777" w:rsidR="00C55E49" w:rsidRPr="00C55E49" w:rsidRDefault="00C55E49" w:rsidP="00C55E49">
      <w:pPr>
        <w:rPr>
          <w:lang w:val="en-GB"/>
        </w:rPr>
      </w:pPr>
    </w:p>
    <w:p w14:paraId="267B4BA0" w14:textId="77777777" w:rsidR="00C55E49" w:rsidRPr="00C55E49" w:rsidRDefault="00C55E49" w:rsidP="00C55E49">
      <w:pPr>
        <w:rPr>
          <w:lang w:val="en-GB"/>
        </w:rPr>
      </w:pPr>
      <w:r w:rsidRPr="00C55E49">
        <w:rPr>
          <w:lang w:val="en-GB"/>
        </w:rPr>
        <w:t># Iterate through each column to predict</w:t>
      </w:r>
    </w:p>
    <w:p w14:paraId="63110B2B" w14:textId="77777777" w:rsidR="00C55E49" w:rsidRPr="00C55E49" w:rsidRDefault="00C55E49" w:rsidP="00C55E49">
      <w:pPr>
        <w:rPr>
          <w:lang w:val="en-GB"/>
        </w:rPr>
      </w:pPr>
      <w:r w:rsidRPr="00C55E49">
        <w:rPr>
          <w:lang w:val="en-GB"/>
        </w:rPr>
        <w:t>for target_col in columns_to_predict:</w:t>
      </w:r>
    </w:p>
    <w:p w14:paraId="1FE66CDB" w14:textId="77777777" w:rsidR="00C55E49" w:rsidRPr="00C55E49" w:rsidRDefault="00C55E49" w:rsidP="00C55E49">
      <w:pPr>
        <w:rPr>
          <w:lang w:val="en-GB"/>
        </w:rPr>
      </w:pPr>
      <w:r w:rsidRPr="00C55E49">
        <w:rPr>
          <w:lang w:val="en-GB"/>
        </w:rPr>
        <w:t xml:space="preserve">    print(f"Tuning for {target_col}...")</w:t>
      </w:r>
    </w:p>
    <w:p w14:paraId="65EAC72D" w14:textId="77777777" w:rsidR="00C55E49" w:rsidRPr="00C55E49" w:rsidRDefault="00C55E49" w:rsidP="00C55E49">
      <w:pPr>
        <w:rPr>
          <w:lang w:val="en-GB"/>
        </w:rPr>
      </w:pPr>
      <w:r w:rsidRPr="00C55E49">
        <w:rPr>
          <w:lang w:val="en-GB"/>
        </w:rPr>
        <w:t xml:space="preserve">    </w:t>
      </w:r>
    </w:p>
    <w:p w14:paraId="7AE7FD55" w14:textId="77777777" w:rsidR="00C55E49" w:rsidRPr="00C55E49" w:rsidRDefault="00C55E49" w:rsidP="00C55E49">
      <w:pPr>
        <w:rPr>
          <w:lang w:val="en-GB"/>
        </w:rPr>
      </w:pPr>
      <w:r w:rsidRPr="00C55E49">
        <w:rPr>
          <w:lang w:val="en-GB"/>
        </w:rPr>
        <w:t xml:space="preserve">    # Define features (X) and target variable (y)</w:t>
      </w:r>
    </w:p>
    <w:p w14:paraId="30EEACFA" w14:textId="77777777" w:rsidR="00C55E49" w:rsidRPr="00C55E49" w:rsidRDefault="00C55E49" w:rsidP="00C55E49">
      <w:pPr>
        <w:rPr>
          <w:lang w:val="en-GB"/>
        </w:rPr>
      </w:pPr>
      <w:r w:rsidRPr="00C55E49">
        <w:rPr>
          <w:lang w:val="en-GB"/>
        </w:rPr>
        <w:t xml:space="preserve">    X = df_cleaned.drop(columns=[target_col])</w:t>
      </w:r>
    </w:p>
    <w:p w14:paraId="4F6EB97A" w14:textId="77777777" w:rsidR="00C55E49" w:rsidRPr="00C55E49" w:rsidRDefault="00C55E49" w:rsidP="00C55E49">
      <w:pPr>
        <w:rPr>
          <w:lang w:val="en-GB"/>
        </w:rPr>
      </w:pPr>
      <w:r w:rsidRPr="00C55E49">
        <w:rPr>
          <w:lang w:val="en-GB"/>
        </w:rPr>
        <w:t xml:space="preserve">    y = df_cleaned[target_col]</w:t>
      </w:r>
    </w:p>
    <w:p w14:paraId="65CE622C" w14:textId="77777777" w:rsidR="00C55E49" w:rsidRPr="00C55E49" w:rsidRDefault="00C55E49" w:rsidP="00C55E49">
      <w:pPr>
        <w:rPr>
          <w:lang w:val="en-GB"/>
        </w:rPr>
      </w:pPr>
      <w:r w:rsidRPr="00C55E49">
        <w:rPr>
          <w:lang w:val="en-GB"/>
        </w:rPr>
        <w:t xml:space="preserve">    </w:t>
      </w:r>
    </w:p>
    <w:p w14:paraId="39991E8E" w14:textId="77777777" w:rsidR="00C55E49" w:rsidRPr="00C55E49" w:rsidRDefault="00C55E49" w:rsidP="00C55E49">
      <w:pPr>
        <w:rPr>
          <w:lang w:val="en-GB"/>
        </w:rPr>
      </w:pPr>
      <w:r w:rsidRPr="00C55E49">
        <w:rPr>
          <w:lang w:val="en-GB"/>
        </w:rPr>
        <w:t xml:space="preserve">    # Split the data into training and testing sets</w:t>
      </w:r>
    </w:p>
    <w:p w14:paraId="42360EFE" w14:textId="77777777" w:rsidR="00C55E49" w:rsidRPr="00C55E49" w:rsidRDefault="00C55E49" w:rsidP="00C55E49">
      <w:pPr>
        <w:rPr>
          <w:lang w:val="en-GB"/>
        </w:rPr>
      </w:pPr>
      <w:r w:rsidRPr="00C55E49">
        <w:rPr>
          <w:lang w:val="en-GB"/>
        </w:rPr>
        <w:t xml:space="preserve">    X_train, X_test, y_train, y_test = train_test_split(X, y, test_size=0.2, random_state=42)</w:t>
      </w:r>
    </w:p>
    <w:p w14:paraId="2EEA0535" w14:textId="77777777" w:rsidR="00C55E49" w:rsidRPr="00C55E49" w:rsidRDefault="00C55E49" w:rsidP="00C55E49">
      <w:pPr>
        <w:rPr>
          <w:lang w:val="en-GB"/>
        </w:rPr>
      </w:pPr>
      <w:r w:rsidRPr="00C55E49">
        <w:rPr>
          <w:lang w:val="en-GB"/>
        </w:rPr>
        <w:t xml:space="preserve">    </w:t>
      </w:r>
    </w:p>
    <w:p w14:paraId="62D6A169" w14:textId="77777777" w:rsidR="00C55E49" w:rsidRPr="00C55E49" w:rsidRDefault="00C55E49" w:rsidP="00C55E49">
      <w:pPr>
        <w:rPr>
          <w:lang w:val="en-GB"/>
        </w:rPr>
      </w:pPr>
      <w:r w:rsidRPr="00C55E49">
        <w:rPr>
          <w:lang w:val="en-GB"/>
        </w:rPr>
        <w:t xml:space="preserve">    # Initialize RandomForestRegressor</w:t>
      </w:r>
    </w:p>
    <w:p w14:paraId="5EFB2D35" w14:textId="77777777" w:rsidR="00C55E49" w:rsidRPr="00C55E49" w:rsidRDefault="00C55E49" w:rsidP="00C55E49">
      <w:pPr>
        <w:rPr>
          <w:lang w:val="en-GB"/>
        </w:rPr>
      </w:pPr>
      <w:r w:rsidRPr="00C55E49">
        <w:rPr>
          <w:lang w:val="en-GB"/>
        </w:rPr>
        <w:t xml:space="preserve">    rf_model = RandomForestRegressor(random_state=42)</w:t>
      </w:r>
    </w:p>
    <w:p w14:paraId="650231F4" w14:textId="77777777" w:rsidR="00C55E49" w:rsidRPr="00C55E49" w:rsidRDefault="00C55E49" w:rsidP="00C55E49">
      <w:pPr>
        <w:rPr>
          <w:lang w:val="en-GB"/>
        </w:rPr>
      </w:pPr>
      <w:r w:rsidRPr="00C55E49">
        <w:rPr>
          <w:lang w:val="en-GB"/>
        </w:rPr>
        <w:t xml:space="preserve">    </w:t>
      </w:r>
    </w:p>
    <w:p w14:paraId="20434678" w14:textId="77777777" w:rsidR="00C55E49" w:rsidRPr="00C55E49" w:rsidRDefault="00C55E49" w:rsidP="00C55E49">
      <w:pPr>
        <w:rPr>
          <w:lang w:val="en-GB"/>
        </w:rPr>
      </w:pPr>
      <w:r w:rsidRPr="00C55E49">
        <w:rPr>
          <w:lang w:val="en-GB"/>
        </w:rPr>
        <w:t xml:space="preserve">    # GridSearchCV to find the best hyperparameters</w:t>
      </w:r>
    </w:p>
    <w:p w14:paraId="4FF3217D" w14:textId="77777777" w:rsidR="00C55E49" w:rsidRPr="00C55E49" w:rsidRDefault="00C55E49" w:rsidP="00C55E49">
      <w:pPr>
        <w:rPr>
          <w:lang w:val="en-GB"/>
        </w:rPr>
      </w:pPr>
      <w:r w:rsidRPr="00C55E49">
        <w:rPr>
          <w:lang w:val="en-GB"/>
        </w:rPr>
        <w:t xml:space="preserve">    grid_search = GridSearchCV(estimator=rf_model, param_grid=param_grid, cv=3, n_jobs=-1, scoring='r2')</w:t>
      </w:r>
    </w:p>
    <w:p w14:paraId="3D58A595" w14:textId="77777777" w:rsidR="00C55E49" w:rsidRPr="00C55E49" w:rsidRDefault="00C55E49" w:rsidP="00C55E49">
      <w:pPr>
        <w:rPr>
          <w:lang w:val="en-GB"/>
        </w:rPr>
      </w:pPr>
      <w:r w:rsidRPr="00C55E49">
        <w:rPr>
          <w:lang w:val="en-GB"/>
        </w:rPr>
        <w:t xml:space="preserve">    grid_search.fit(X_train, y_train)</w:t>
      </w:r>
    </w:p>
    <w:p w14:paraId="0CD5118F" w14:textId="77777777" w:rsidR="00C55E49" w:rsidRPr="00C55E49" w:rsidRDefault="00C55E49" w:rsidP="00C55E49">
      <w:pPr>
        <w:rPr>
          <w:lang w:val="en-GB"/>
        </w:rPr>
      </w:pPr>
      <w:r w:rsidRPr="00C55E49">
        <w:rPr>
          <w:lang w:val="en-GB"/>
        </w:rPr>
        <w:t xml:space="preserve">    </w:t>
      </w:r>
    </w:p>
    <w:p w14:paraId="650F58EA" w14:textId="77777777" w:rsidR="00C55E49" w:rsidRPr="00C55E49" w:rsidRDefault="00C55E49" w:rsidP="00C55E49">
      <w:pPr>
        <w:rPr>
          <w:lang w:val="en-GB"/>
        </w:rPr>
      </w:pPr>
      <w:r w:rsidRPr="00C55E49">
        <w:rPr>
          <w:lang w:val="en-GB"/>
        </w:rPr>
        <w:t xml:space="preserve">    # Best model after hyperparameter tuning</w:t>
      </w:r>
    </w:p>
    <w:p w14:paraId="18D2EB2B" w14:textId="77777777" w:rsidR="00C55E49" w:rsidRPr="00C55E49" w:rsidRDefault="00C55E49" w:rsidP="00C55E49">
      <w:pPr>
        <w:rPr>
          <w:lang w:val="en-GB"/>
        </w:rPr>
      </w:pPr>
      <w:r w:rsidRPr="00C55E49">
        <w:rPr>
          <w:lang w:val="en-GB"/>
        </w:rPr>
        <w:t xml:space="preserve">    best_rf_model = grid_search.best_estimator_</w:t>
      </w:r>
    </w:p>
    <w:p w14:paraId="6E948225" w14:textId="77777777" w:rsidR="00C55E49" w:rsidRPr="00C55E49" w:rsidRDefault="00C55E49" w:rsidP="00C55E49">
      <w:pPr>
        <w:rPr>
          <w:lang w:val="en-GB"/>
        </w:rPr>
      </w:pPr>
      <w:r w:rsidRPr="00C55E49">
        <w:rPr>
          <w:lang w:val="en-GB"/>
        </w:rPr>
        <w:t xml:space="preserve">    </w:t>
      </w:r>
    </w:p>
    <w:p w14:paraId="5251C81E" w14:textId="77777777" w:rsidR="00C55E49" w:rsidRPr="00C55E49" w:rsidRDefault="00C55E49" w:rsidP="00C55E49">
      <w:pPr>
        <w:rPr>
          <w:lang w:val="en-GB"/>
        </w:rPr>
      </w:pPr>
      <w:r w:rsidRPr="00C55E49">
        <w:rPr>
          <w:lang w:val="en-GB"/>
        </w:rPr>
        <w:t xml:space="preserve">    # Make predictions on both training and testing sets</w:t>
      </w:r>
    </w:p>
    <w:p w14:paraId="2676F859" w14:textId="77777777" w:rsidR="00C55E49" w:rsidRPr="00C55E49" w:rsidRDefault="00C55E49" w:rsidP="00C55E49">
      <w:pPr>
        <w:rPr>
          <w:lang w:val="en-GB"/>
        </w:rPr>
      </w:pPr>
      <w:r w:rsidRPr="00C55E49">
        <w:rPr>
          <w:lang w:val="en-GB"/>
        </w:rPr>
        <w:t xml:space="preserve">    y_train_pred = best_rf_model.predict(X_train)</w:t>
      </w:r>
    </w:p>
    <w:p w14:paraId="3D2232D1" w14:textId="77777777" w:rsidR="00C55E49" w:rsidRPr="00C55E49" w:rsidRDefault="00C55E49" w:rsidP="00C55E49">
      <w:pPr>
        <w:rPr>
          <w:lang w:val="en-GB"/>
        </w:rPr>
      </w:pPr>
      <w:r w:rsidRPr="00C55E49">
        <w:rPr>
          <w:lang w:val="en-GB"/>
        </w:rPr>
        <w:t xml:space="preserve">    y_test_pred = best_rf_model.predict(X_test)</w:t>
      </w:r>
    </w:p>
    <w:p w14:paraId="64045683" w14:textId="77777777" w:rsidR="00C55E49" w:rsidRPr="00C55E49" w:rsidRDefault="00C55E49" w:rsidP="00C55E49">
      <w:pPr>
        <w:rPr>
          <w:lang w:val="en-GB"/>
        </w:rPr>
      </w:pPr>
      <w:r w:rsidRPr="00C55E49">
        <w:rPr>
          <w:lang w:val="en-GB"/>
        </w:rPr>
        <w:t xml:space="preserve">    </w:t>
      </w:r>
    </w:p>
    <w:p w14:paraId="1577D096" w14:textId="77777777" w:rsidR="00C55E49" w:rsidRPr="00C55E49" w:rsidRDefault="00C55E49" w:rsidP="00C55E49">
      <w:pPr>
        <w:rPr>
          <w:lang w:val="en-GB"/>
        </w:rPr>
      </w:pPr>
      <w:r w:rsidRPr="00C55E49">
        <w:rPr>
          <w:lang w:val="en-GB"/>
        </w:rPr>
        <w:t xml:space="preserve">    # Calculate R², RMSE, and MAPE for training and testing</w:t>
      </w:r>
    </w:p>
    <w:p w14:paraId="3089BAAC" w14:textId="77777777" w:rsidR="00C55E49" w:rsidRPr="00C55E49" w:rsidRDefault="00C55E49" w:rsidP="00C55E49">
      <w:pPr>
        <w:rPr>
          <w:lang w:val="en-GB"/>
        </w:rPr>
      </w:pPr>
      <w:r w:rsidRPr="00C55E49">
        <w:rPr>
          <w:lang w:val="en-GB"/>
        </w:rPr>
        <w:t xml:space="preserve">    r2_train = r2_score(y_train, y_train_pred)</w:t>
      </w:r>
    </w:p>
    <w:p w14:paraId="2ECB2A75" w14:textId="77777777" w:rsidR="00C55E49" w:rsidRPr="00C55E49" w:rsidRDefault="00C55E49" w:rsidP="00C55E49">
      <w:pPr>
        <w:rPr>
          <w:lang w:val="en-GB"/>
        </w:rPr>
      </w:pPr>
      <w:r w:rsidRPr="00C55E49">
        <w:rPr>
          <w:lang w:val="en-GB"/>
        </w:rPr>
        <w:t xml:space="preserve">    rmse_train = np.sqrt(mean_squared_error(y_train, y_train_pred))</w:t>
      </w:r>
    </w:p>
    <w:p w14:paraId="43289967" w14:textId="77777777" w:rsidR="00C55E49" w:rsidRPr="00C55E49" w:rsidRDefault="00C55E49" w:rsidP="00C55E49">
      <w:pPr>
        <w:rPr>
          <w:lang w:val="en-GB"/>
        </w:rPr>
      </w:pPr>
      <w:r w:rsidRPr="00C55E49">
        <w:rPr>
          <w:lang w:val="en-GB"/>
        </w:rPr>
        <w:t xml:space="preserve">    mape_train = mean_absolute_percentage_error(y_train, y_train_pred)</w:t>
      </w:r>
    </w:p>
    <w:p w14:paraId="0791E887" w14:textId="77777777" w:rsidR="00C55E49" w:rsidRPr="00C55E49" w:rsidRDefault="00C55E49" w:rsidP="00C55E49">
      <w:pPr>
        <w:rPr>
          <w:lang w:val="en-GB"/>
        </w:rPr>
      </w:pPr>
      <w:r w:rsidRPr="00C55E49">
        <w:rPr>
          <w:lang w:val="en-GB"/>
        </w:rPr>
        <w:t xml:space="preserve">    </w:t>
      </w:r>
    </w:p>
    <w:p w14:paraId="039229EF" w14:textId="77777777" w:rsidR="00C55E49" w:rsidRPr="00C55E49" w:rsidRDefault="00C55E49" w:rsidP="00C55E49">
      <w:pPr>
        <w:rPr>
          <w:lang w:val="en-GB"/>
        </w:rPr>
      </w:pPr>
      <w:r w:rsidRPr="00C55E49">
        <w:rPr>
          <w:lang w:val="en-GB"/>
        </w:rPr>
        <w:t xml:space="preserve">    r2_test = r2_score(y_test, y_test_pred)</w:t>
      </w:r>
    </w:p>
    <w:p w14:paraId="195F73B8" w14:textId="77777777" w:rsidR="00C55E49" w:rsidRPr="00C55E49" w:rsidRDefault="00C55E49" w:rsidP="00C55E49">
      <w:pPr>
        <w:rPr>
          <w:lang w:val="en-GB"/>
        </w:rPr>
      </w:pPr>
      <w:r w:rsidRPr="00C55E49">
        <w:rPr>
          <w:lang w:val="en-GB"/>
        </w:rPr>
        <w:t xml:space="preserve">    rmse_test = np.sqrt(mean_squared_error(y_test, y_test_pred))</w:t>
      </w:r>
    </w:p>
    <w:p w14:paraId="7DE70EAA" w14:textId="77777777" w:rsidR="00C55E49" w:rsidRPr="00C55E49" w:rsidRDefault="00C55E49" w:rsidP="00C55E49">
      <w:pPr>
        <w:rPr>
          <w:lang w:val="en-GB"/>
        </w:rPr>
      </w:pPr>
      <w:r w:rsidRPr="00C55E49">
        <w:rPr>
          <w:lang w:val="en-GB"/>
        </w:rPr>
        <w:t xml:space="preserve">    mape_test = mean_absolute_percentage_error(y_test, y_test_pred)</w:t>
      </w:r>
    </w:p>
    <w:p w14:paraId="242A9223" w14:textId="77777777" w:rsidR="00C55E49" w:rsidRPr="00C55E49" w:rsidRDefault="00C55E49" w:rsidP="00C55E49">
      <w:pPr>
        <w:rPr>
          <w:lang w:val="en-GB"/>
        </w:rPr>
      </w:pPr>
      <w:r w:rsidRPr="00C55E49">
        <w:rPr>
          <w:lang w:val="en-GB"/>
        </w:rPr>
        <w:t xml:space="preserve">    </w:t>
      </w:r>
    </w:p>
    <w:p w14:paraId="1034FE4B" w14:textId="77777777" w:rsidR="00C55E49" w:rsidRPr="00C55E49" w:rsidRDefault="00C55E49" w:rsidP="00C55E49">
      <w:pPr>
        <w:rPr>
          <w:lang w:val="en-GB"/>
        </w:rPr>
      </w:pPr>
      <w:r w:rsidRPr="00C55E49">
        <w:rPr>
          <w:lang w:val="en-GB"/>
        </w:rPr>
        <w:t xml:space="preserve">    # Append results</w:t>
      </w:r>
    </w:p>
    <w:p w14:paraId="5C0C31DA" w14:textId="77777777" w:rsidR="00C55E49" w:rsidRPr="00C55E49" w:rsidRDefault="00C55E49" w:rsidP="00C55E49">
      <w:pPr>
        <w:rPr>
          <w:lang w:val="en-GB"/>
        </w:rPr>
      </w:pPr>
      <w:r w:rsidRPr="00C55E49">
        <w:rPr>
          <w:lang w:val="en-GB"/>
        </w:rPr>
        <w:t xml:space="preserve">    train_r2_list.append(r2_train)</w:t>
      </w:r>
    </w:p>
    <w:p w14:paraId="5AE15149" w14:textId="77777777" w:rsidR="00C55E49" w:rsidRPr="00C55E49" w:rsidRDefault="00C55E49" w:rsidP="00C55E49">
      <w:pPr>
        <w:rPr>
          <w:lang w:val="en-GB"/>
        </w:rPr>
      </w:pPr>
      <w:r w:rsidRPr="00C55E49">
        <w:rPr>
          <w:lang w:val="en-GB"/>
        </w:rPr>
        <w:t xml:space="preserve">    train_rmse_list.append(rmse_train)</w:t>
      </w:r>
    </w:p>
    <w:p w14:paraId="10F8363D" w14:textId="77777777" w:rsidR="00C55E49" w:rsidRPr="00C55E49" w:rsidRDefault="00C55E49" w:rsidP="00C55E49">
      <w:pPr>
        <w:rPr>
          <w:lang w:val="en-GB"/>
        </w:rPr>
      </w:pPr>
      <w:r w:rsidRPr="00C55E49">
        <w:rPr>
          <w:lang w:val="en-GB"/>
        </w:rPr>
        <w:t xml:space="preserve">    train_mape_list.append(mape_train)</w:t>
      </w:r>
    </w:p>
    <w:p w14:paraId="1D457809" w14:textId="77777777" w:rsidR="00C55E49" w:rsidRPr="00C55E49" w:rsidRDefault="00C55E49" w:rsidP="00C55E49">
      <w:pPr>
        <w:rPr>
          <w:lang w:val="en-GB"/>
        </w:rPr>
      </w:pPr>
      <w:r w:rsidRPr="00C55E49">
        <w:rPr>
          <w:lang w:val="en-GB"/>
        </w:rPr>
        <w:t xml:space="preserve">    test_r2_list.append(r2_test)</w:t>
      </w:r>
    </w:p>
    <w:p w14:paraId="0D1ABBC0" w14:textId="77777777" w:rsidR="00C55E49" w:rsidRPr="00C55E49" w:rsidRDefault="00C55E49" w:rsidP="00C55E49">
      <w:pPr>
        <w:rPr>
          <w:lang w:val="en-GB"/>
        </w:rPr>
      </w:pPr>
      <w:r w:rsidRPr="00C55E49">
        <w:rPr>
          <w:lang w:val="en-GB"/>
        </w:rPr>
        <w:lastRenderedPageBreak/>
        <w:t xml:space="preserve">    test_rmse_list.append(rmse_test)</w:t>
      </w:r>
    </w:p>
    <w:p w14:paraId="55A17D5B" w14:textId="77777777" w:rsidR="00C55E49" w:rsidRPr="00C55E49" w:rsidRDefault="00C55E49" w:rsidP="00C55E49">
      <w:pPr>
        <w:rPr>
          <w:lang w:val="en-GB"/>
        </w:rPr>
      </w:pPr>
      <w:r w:rsidRPr="00C55E49">
        <w:rPr>
          <w:lang w:val="en-GB"/>
        </w:rPr>
        <w:t xml:space="preserve">    test_mape_list.append(mape_test)</w:t>
      </w:r>
    </w:p>
    <w:p w14:paraId="2F52E646" w14:textId="77777777" w:rsidR="00C55E49" w:rsidRPr="00C55E49" w:rsidRDefault="00C55E49" w:rsidP="00C55E49">
      <w:pPr>
        <w:rPr>
          <w:lang w:val="en-GB"/>
        </w:rPr>
      </w:pPr>
    </w:p>
    <w:p w14:paraId="1A58D995" w14:textId="77777777" w:rsidR="00C55E49" w:rsidRPr="00C55E49" w:rsidRDefault="00C55E49" w:rsidP="00C55E49">
      <w:pPr>
        <w:rPr>
          <w:lang w:val="en-GB"/>
        </w:rPr>
      </w:pPr>
      <w:r w:rsidRPr="00C55E49">
        <w:rPr>
          <w:lang w:val="en-GB"/>
        </w:rPr>
        <w:t># Calculate overall average scores</w:t>
      </w:r>
    </w:p>
    <w:p w14:paraId="5D9FEDE9" w14:textId="77777777" w:rsidR="00C55E49" w:rsidRPr="00C55E49" w:rsidRDefault="00C55E49" w:rsidP="00C55E49">
      <w:pPr>
        <w:rPr>
          <w:lang w:val="en-GB"/>
        </w:rPr>
      </w:pPr>
      <w:r w:rsidRPr="00C55E49">
        <w:rPr>
          <w:lang w:val="en-GB"/>
        </w:rPr>
        <w:t>overall_train_r2 = np.mean(train_r2_list)</w:t>
      </w:r>
    </w:p>
    <w:p w14:paraId="5B76FA1B" w14:textId="77777777" w:rsidR="00C55E49" w:rsidRPr="00C55E49" w:rsidRDefault="00C55E49" w:rsidP="00C55E49">
      <w:pPr>
        <w:rPr>
          <w:lang w:val="en-GB"/>
        </w:rPr>
      </w:pPr>
      <w:r w:rsidRPr="00C55E49">
        <w:rPr>
          <w:lang w:val="en-GB"/>
        </w:rPr>
        <w:t>overall_test_r2 = np.mean(test_r2_list)</w:t>
      </w:r>
    </w:p>
    <w:p w14:paraId="7E65BE50" w14:textId="77777777" w:rsidR="00C55E49" w:rsidRPr="00C55E49" w:rsidRDefault="00C55E49" w:rsidP="00C55E49">
      <w:pPr>
        <w:rPr>
          <w:lang w:val="en-GB"/>
        </w:rPr>
      </w:pPr>
      <w:r w:rsidRPr="00C55E49">
        <w:rPr>
          <w:lang w:val="en-GB"/>
        </w:rPr>
        <w:t>overall_train_rmse = np.mean(train_rmse_list)</w:t>
      </w:r>
    </w:p>
    <w:p w14:paraId="20430178" w14:textId="77777777" w:rsidR="00C55E49" w:rsidRPr="00C55E49" w:rsidRDefault="00C55E49" w:rsidP="00C55E49">
      <w:pPr>
        <w:rPr>
          <w:lang w:val="en-GB"/>
        </w:rPr>
      </w:pPr>
      <w:r w:rsidRPr="00C55E49">
        <w:rPr>
          <w:lang w:val="en-GB"/>
        </w:rPr>
        <w:t>overall_test_rmse = np.mean(test_rmse_list)</w:t>
      </w:r>
    </w:p>
    <w:p w14:paraId="459C1C8E" w14:textId="77777777" w:rsidR="00C55E49" w:rsidRPr="00C55E49" w:rsidRDefault="00C55E49" w:rsidP="00C55E49">
      <w:pPr>
        <w:rPr>
          <w:lang w:val="en-GB"/>
        </w:rPr>
      </w:pPr>
      <w:r w:rsidRPr="00C55E49">
        <w:rPr>
          <w:lang w:val="en-GB"/>
        </w:rPr>
        <w:t>overall_train_mape = np.mean(train_mape_list)</w:t>
      </w:r>
    </w:p>
    <w:p w14:paraId="110043C3" w14:textId="77777777" w:rsidR="00C55E49" w:rsidRPr="00C55E49" w:rsidRDefault="00C55E49" w:rsidP="00C55E49">
      <w:pPr>
        <w:rPr>
          <w:lang w:val="en-GB"/>
        </w:rPr>
      </w:pPr>
      <w:r w:rsidRPr="00C55E49">
        <w:rPr>
          <w:lang w:val="en-GB"/>
        </w:rPr>
        <w:t>overall_test_mape = np.mean(test_mape_list)</w:t>
      </w:r>
    </w:p>
    <w:p w14:paraId="523450F4" w14:textId="77777777" w:rsidR="00C55E49" w:rsidRPr="00C55E49" w:rsidRDefault="00C55E49" w:rsidP="00C55E49">
      <w:pPr>
        <w:rPr>
          <w:lang w:val="en-GB"/>
        </w:rPr>
      </w:pPr>
    </w:p>
    <w:p w14:paraId="3C127490" w14:textId="77777777" w:rsidR="00C55E49" w:rsidRPr="00C55E49" w:rsidRDefault="00C55E49" w:rsidP="00C55E49">
      <w:pPr>
        <w:rPr>
          <w:lang w:val="en-GB"/>
        </w:rPr>
      </w:pPr>
      <w:r w:rsidRPr="00C55E49">
        <w:rPr>
          <w:lang w:val="en-GB"/>
        </w:rPr>
        <w:t># Print overall scores</w:t>
      </w:r>
    </w:p>
    <w:p w14:paraId="2B0E7C93" w14:textId="77777777" w:rsidR="00C55E49" w:rsidRPr="00C55E49" w:rsidRDefault="00C55E49" w:rsidP="00C55E49">
      <w:pPr>
        <w:rPr>
          <w:lang w:val="en-GB"/>
        </w:rPr>
      </w:pPr>
      <w:r w:rsidRPr="00C55E49">
        <w:rPr>
          <w:lang w:val="en-GB"/>
        </w:rPr>
        <w:t>print("\nOverall Training Performance After Tuning:")</w:t>
      </w:r>
    </w:p>
    <w:p w14:paraId="65CDD915" w14:textId="77777777" w:rsidR="00C55E49" w:rsidRPr="00C55E49" w:rsidRDefault="00C55E49" w:rsidP="00C55E49">
      <w:pPr>
        <w:rPr>
          <w:lang w:val="en-GB"/>
        </w:rPr>
      </w:pPr>
      <w:r w:rsidRPr="00C55E49">
        <w:rPr>
          <w:lang w:val="en-GB"/>
        </w:rPr>
        <w:t>print(f"Average R²: {overall_train_r2}")</w:t>
      </w:r>
    </w:p>
    <w:p w14:paraId="250DF7FC" w14:textId="77777777" w:rsidR="00C55E49" w:rsidRPr="00C55E49" w:rsidRDefault="00C55E49" w:rsidP="00C55E49">
      <w:pPr>
        <w:rPr>
          <w:lang w:val="en-GB"/>
        </w:rPr>
      </w:pPr>
      <w:r w:rsidRPr="00C55E49">
        <w:rPr>
          <w:lang w:val="en-GB"/>
        </w:rPr>
        <w:t>print(f"Average RMSE: {overall_train_rmse}")</w:t>
      </w:r>
    </w:p>
    <w:p w14:paraId="23EF53F8" w14:textId="77777777" w:rsidR="00C55E49" w:rsidRPr="00C55E49" w:rsidRDefault="00C55E49" w:rsidP="00C55E49">
      <w:pPr>
        <w:rPr>
          <w:lang w:val="en-GB"/>
        </w:rPr>
      </w:pPr>
      <w:r w:rsidRPr="00C55E49">
        <w:rPr>
          <w:lang w:val="en-GB"/>
        </w:rPr>
        <w:t>print(f"Average MAPE: {overall_train_mape}")</w:t>
      </w:r>
    </w:p>
    <w:p w14:paraId="2F750745" w14:textId="77777777" w:rsidR="00C55E49" w:rsidRPr="00C55E49" w:rsidRDefault="00C55E49" w:rsidP="00C55E49">
      <w:pPr>
        <w:rPr>
          <w:lang w:val="en-GB"/>
        </w:rPr>
      </w:pPr>
    </w:p>
    <w:p w14:paraId="37A4A20E" w14:textId="77777777" w:rsidR="00C55E49" w:rsidRPr="00C55E49" w:rsidRDefault="00C55E49" w:rsidP="00C55E49">
      <w:pPr>
        <w:rPr>
          <w:lang w:val="en-GB"/>
        </w:rPr>
      </w:pPr>
      <w:r w:rsidRPr="00C55E49">
        <w:rPr>
          <w:lang w:val="en-GB"/>
        </w:rPr>
        <w:t>print("\nOverall Testing Performance After Tuning:")</w:t>
      </w:r>
    </w:p>
    <w:p w14:paraId="41E9D192" w14:textId="77777777" w:rsidR="00C55E49" w:rsidRPr="00C55E49" w:rsidRDefault="00C55E49" w:rsidP="00C55E49">
      <w:pPr>
        <w:rPr>
          <w:lang w:val="en-GB"/>
        </w:rPr>
      </w:pPr>
      <w:r w:rsidRPr="00C55E49">
        <w:rPr>
          <w:lang w:val="en-GB"/>
        </w:rPr>
        <w:t>print(f"Average R²: {overall_test_r2}")</w:t>
      </w:r>
    </w:p>
    <w:p w14:paraId="4219A9C0" w14:textId="77777777" w:rsidR="00C55E49" w:rsidRPr="00C55E49" w:rsidRDefault="00C55E49" w:rsidP="00C55E49">
      <w:pPr>
        <w:rPr>
          <w:lang w:val="en-GB"/>
        </w:rPr>
      </w:pPr>
      <w:r w:rsidRPr="00C55E49">
        <w:rPr>
          <w:lang w:val="en-GB"/>
        </w:rPr>
        <w:t>print(f"Average RMSE: {overall_test_rmse}")</w:t>
      </w:r>
    </w:p>
    <w:p w14:paraId="3D819A3F" w14:textId="6D92112D" w:rsidR="00C55E49" w:rsidRPr="00C55E49" w:rsidRDefault="00C55E49" w:rsidP="00C55E49">
      <w:pPr>
        <w:rPr>
          <w:lang w:val="en-GB"/>
        </w:rPr>
      </w:pPr>
      <w:r w:rsidRPr="00C55E49">
        <w:rPr>
          <w:lang w:val="en-GB"/>
        </w:rPr>
        <w:t>print(f"Average MAPE: {overall_test_mape}")</w:t>
      </w:r>
    </w:p>
    <w:p w14:paraId="44BAA883" w14:textId="77777777" w:rsidR="00C55E49" w:rsidRDefault="00C55E49" w:rsidP="00911F32">
      <w:pPr>
        <w:rPr>
          <w:lang w:val="en-GB"/>
        </w:rPr>
      </w:pPr>
    </w:p>
    <w:p w14:paraId="66ED71E2" w14:textId="77777777" w:rsidR="00C55E49" w:rsidRDefault="00C55E49" w:rsidP="00911F32">
      <w:pPr>
        <w:rPr>
          <w:lang w:val="en-GB"/>
        </w:rPr>
      </w:pPr>
    </w:p>
    <w:p w14:paraId="25097250" w14:textId="77777777" w:rsidR="00A80827" w:rsidRDefault="00A80827" w:rsidP="00A80827">
      <w:pPr>
        <w:rPr>
          <w:lang w:val="en-GB"/>
        </w:rPr>
      </w:pPr>
    </w:p>
    <w:p w14:paraId="7510D8F0" w14:textId="77777777" w:rsidR="00A80827" w:rsidRDefault="00A80827" w:rsidP="00A80827">
      <w:pPr>
        <w:rPr>
          <w:lang w:val="en-GB"/>
        </w:rPr>
      </w:pPr>
    </w:p>
    <w:p w14:paraId="1FDFFEA4" w14:textId="1D88E540" w:rsidR="00C55E49" w:rsidRDefault="00C55E49" w:rsidP="00C55E49">
      <w:pPr>
        <w:pStyle w:val="Heading2"/>
        <w:rPr>
          <w:rFonts w:asciiTheme="minorHAnsi" w:hAnsiTheme="minorHAnsi" w:cstheme="minorHAnsi"/>
          <w:sz w:val="24"/>
          <w:szCs w:val="24"/>
        </w:rPr>
      </w:pPr>
      <w:bookmarkStart w:id="162" w:name="_Toc176528088"/>
      <w:r>
        <w:rPr>
          <w:rFonts w:asciiTheme="minorHAnsi" w:hAnsiTheme="minorHAnsi" w:cstheme="minorHAnsi"/>
          <w:sz w:val="24"/>
          <w:szCs w:val="24"/>
        </w:rPr>
        <w:t>Predictive Model Code for XGBoost</w:t>
      </w:r>
      <w:bookmarkEnd w:id="162"/>
      <w:r>
        <w:rPr>
          <w:rFonts w:asciiTheme="minorHAnsi" w:hAnsiTheme="minorHAnsi" w:cstheme="minorHAnsi"/>
          <w:sz w:val="24"/>
          <w:szCs w:val="24"/>
        </w:rPr>
        <w:t xml:space="preserve"> </w:t>
      </w:r>
    </w:p>
    <w:p w14:paraId="7BB96736" w14:textId="77777777" w:rsidR="00A80827" w:rsidRPr="00A80827" w:rsidRDefault="00A80827" w:rsidP="00A80827">
      <w:pPr>
        <w:rPr>
          <w:lang w:val="en-GB"/>
        </w:rPr>
      </w:pPr>
    </w:p>
    <w:p w14:paraId="124DAA99" w14:textId="77777777" w:rsidR="004F4FD2" w:rsidRDefault="004F4FD2" w:rsidP="004F4FD2">
      <w:pPr>
        <w:rPr>
          <w:lang w:val="en-GB"/>
        </w:rPr>
      </w:pPr>
    </w:p>
    <w:p w14:paraId="03743723" w14:textId="77777777" w:rsidR="00C55E49" w:rsidRPr="00C55E49" w:rsidRDefault="00C55E49" w:rsidP="00C55E49">
      <w:pPr>
        <w:rPr>
          <w:lang w:val="en-GB"/>
        </w:rPr>
      </w:pPr>
      <w:r w:rsidRPr="00C55E49">
        <w:rPr>
          <w:lang w:val="en-GB"/>
        </w:rPr>
        <w:t>import pandas as pd</w:t>
      </w:r>
    </w:p>
    <w:p w14:paraId="1C73FB0E" w14:textId="77777777" w:rsidR="00C55E49" w:rsidRPr="00C55E49" w:rsidRDefault="00C55E49" w:rsidP="00C55E49">
      <w:pPr>
        <w:rPr>
          <w:lang w:val="en-GB"/>
        </w:rPr>
      </w:pPr>
      <w:r w:rsidRPr="00C55E49">
        <w:rPr>
          <w:lang w:val="en-GB"/>
        </w:rPr>
        <w:t>import xgboost as xgb</w:t>
      </w:r>
    </w:p>
    <w:p w14:paraId="28730A8D" w14:textId="77777777" w:rsidR="00C55E49" w:rsidRPr="00C55E49" w:rsidRDefault="00C55E49" w:rsidP="00C55E49">
      <w:pPr>
        <w:rPr>
          <w:lang w:val="en-GB"/>
        </w:rPr>
      </w:pPr>
      <w:r w:rsidRPr="00C55E49">
        <w:rPr>
          <w:lang w:val="en-GB"/>
        </w:rPr>
        <w:t>from sklearn.model_selection import train_test_split</w:t>
      </w:r>
    </w:p>
    <w:p w14:paraId="60687B1E" w14:textId="77777777" w:rsidR="00C55E49" w:rsidRPr="00C55E49" w:rsidRDefault="00C55E49" w:rsidP="00C55E49">
      <w:pPr>
        <w:rPr>
          <w:lang w:val="en-GB"/>
        </w:rPr>
      </w:pPr>
      <w:r w:rsidRPr="00C55E49">
        <w:rPr>
          <w:lang w:val="en-GB"/>
        </w:rPr>
        <w:t>from sklearn.metrics import r2_score, mean_squared_error, mean_absolute_percentage_error</w:t>
      </w:r>
    </w:p>
    <w:p w14:paraId="23481B12" w14:textId="77777777" w:rsidR="00C55E49" w:rsidRPr="00C55E49" w:rsidRDefault="00C55E49" w:rsidP="00C55E49">
      <w:pPr>
        <w:rPr>
          <w:lang w:val="en-GB"/>
        </w:rPr>
      </w:pPr>
      <w:r w:rsidRPr="00C55E49">
        <w:rPr>
          <w:lang w:val="en-GB"/>
        </w:rPr>
        <w:t>import numpy as np</w:t>
      </w:r>
    </w:p>
    <w:p w14:paraId="20434DF8" w14:textId="77777777" w:rsidR="00C55E49" w:rsidRPr="00C55E49" w:rsidRDefault="00C55E49" w:rsidP="00C55E49">
      <w:pPr>
        <w:rPr>
          <w:lang w:val="en-GB"/>
        </w:rPr>
      </w:pPr>
    </w:p>
    <w:p w14:paraId="5112E10F" w14:textId="77777777" w:rsidR="00C55E49" w:rsidRPr="00C55E49" w:rsidRDefault="00C55E49" w:rsidP="00C55E49">
      <w:pPr>
        <w:rPr>
          <w:lang w:val="en-GB"/>
        </w:rPr>
      </w:pPr>
      <w:r w:rsidRPr="00C55E49">
        <w:rPr>
          <w:lang w:val="en-GB"/>
        </w:rPr>
        <w:t># Load the cleaned dataset</w:t>
      </w:r>
    </w:p>
    <w:p w14:paraId="5C50DE9B" w14:textId="77777777" w:rsidR="00C55E49" w:rsidRPr="00C55E49" w:rsidRDefault="00C55E49" w:rsidP="00C55E49">
      <w:pPr>
        <w:rPr>
          <w:lang w:val="en-GB"/>
        </w:rPr>
      </w:pPr>
      <w:r w:rsidRPr="00C55E49">
        <w:rPr>
          <w:lang w:val="en-GB"/>
        </w:rPr>
        <w:t>df_cleaned = pd.read_csv('cleaned_data.csv')</w:t>
      </w:r>
    </w:p>
    <w:p w14:paraId="2578B834" w14:textId="77777777" w:rsidR="00C55E49" w:rsidRPr="00C55E49" w:rsidRDefault="00C55E49" w:rsidP="00C55E49">
      <w:pPr>
        <w:rPr>
          <w:lang w:val="en-GB"/>
        </w:rPr>
      </w:pPr>
    </w:p>
    <w:p w14:paraId="233F58D7" w14:textId="77777777" w:rsidR="00C55E49" w:rsidRPr="00C55E49" w:rsidRDefault="00C55E49" w:rsidP="00C55E49">
      <w:pPr>
        <w:rPr>
          <w:lang w:val="en-GB"/>
        </w:rPr>
      </w:pPr>
      <w:r w:rsidRPr="00C55E49">
        <w:rPr>
          <w:lang w:val="en-GB"/>
        </w:rPr>
        <w:t># List of columns to predict (excluding the 'year' column)</w:t>
      </w:r>
    </w:p>
    <w:p w14:paraId="5040018D" w14:textId="77777777" w:rsidR="00C55E49" w:rsidRPr="00C55E49" w:rsidRDefault="00C55E49" w:rsidP="00C55E49">
      <w:pPr>
        <w:rPr>
          <w:lang w:val="en-GB"/>
        </w:rPr>
      </w:pPr>
      <w:r w:rsidRPr="00C55E49">
        <w:rPr>
          <w:lang w:val="en-GB"/>
        </w:rPr>
        <w:t xml:space="preserve">columns_to_predict = ['coal_co2', 'cumulative_coal_co2', 'flaring_co2', 'cumulative_flaring_co2', </w:t>
      </w:r>
    </w:p>
    <w:p w14:paraId="42886912" w14:textId="77777777" w:rsidR="00C55E49" w:rsidRPr="00C55E49" w:rsidRDefault="00C55E49" w:rsidP="00C55E49">
      <w:pPr>
        <w:rPr>
          <w:lang w:val="en-GB"/>
        </w:rPr>
      </w:pPr>
      <w:r w:rsidRPr="00C55E49">
        <w:rPr>
          <w:lang w:val="en-GB"/>
        </w:rPr>
        <w:t xml:space="preserve">                      'gas_co2', 'cumulative_gas_co2', 'oil_co2', 'cumulative_oil_co2', </w:t>
      </w:r>
    </w:p>
    <w:p w14:paraId="0633B222" w14:textId="77777777" w:rsidR="00C55E49" w:rsidRPr="00C55E49" w:rsidRDefault="00C55E49" w:rsidP="00C55E49">
      <w:pPr>
        <w:rPr>
          <w:lang w:val="en-GB"/>
        </w:rPr>
      </w:pPr>
      <w:r w:rsidRPr="00C55E49">
        <w:rPr>
          <w:lang w:val="en-GB"/>
        </w:rPr>
        <w:t xml:space="preserve">                      'co2', 'co2_per_capita', 'co2_per_gdp', 'coal_co2_per_capita', </w:t>
      </w:r>
    </w:p>
    <w:p w14:paraId="0845669F" w14:textId="77777777" w:rsidR="00C55E49" w:rsidRPr="00C55E49" w:rsidRDefault="00C55E49" w:rsidP="00C55E49">
      <w:pPr>
        <w:rPr>
          <w:lang w:val="en-GB"/>
        </w:rPr>
      </w:pPr>
      <w:r w:rsidRPr="00C55E49">
        <w:rPr>
          <w:lang w:val="en-GB"/>
        </w:rPr>
        <w:t xml:space="preserve">                      'flaring_co2_per_capita', 'gas_co2_per_capita', 'oil_co2_per_capita', </w:t>
      </w:r>
    </w:p>
    <w:p w14:paraId="697E91F0" w14:textId="77777777" w:rsidR="00C55E49" w:rsidRPr="00C55E49" w:rsidRDefault="00C55E49" w:rsidP="00C55E49">
      <w:pPr>
        <w:rPr>
          <w:lang w:val="en-GB"/>
        </w:rPr>
      </w:pPr>
      <w:r w:rsidRPr="00C55E49">
        <w:rPr>
          <w:lang w:val="en-GB"/>
        </w:rPr>
        <w:t xml:space="preserve">                      'temperature_change_from_co2']</w:t>
      </w:r>
    </w:p>
    <w:p w14:paraId="37B19C86" w14:textId="77777777" w:rsidR="00C55E49" w:rsidRPr="00C55E49" w:rsidRDefault="00C55E49" w:rsidP="00C55E49">
      <w:pPr>
        <w:rPr>
          <w:lang w:val="en-GB"/>
        </w:rPr>
      </w:pPr>
    </w:p>
    <w:p w14:paraId="33CE8F95" w14:textId="77777777" w:rsidR="00C55E49" w:rsidRPr="00C55E49" w:rsidRDefault="00C55E49" w:rsidP="00C55E49">
      <w:pPr>
        <w:rPr>
          <w:lang w:val="en-GB"/>
        </w:rPr>
      </w:pPr>
      <w:r w:rsidRPr="00C55E49">
        <w:rPr>
          <w:lang w:val="en-GB"/>
        </w:rPr>
        <w:t># Initialize lists to store overall metrics for all target columns</w:t>
      </w:r>
    </w:p>
    <w:p w14:paraId="166704DF" w14:textId="77777777" w:rsidR="00C55E49" w:rsidRPr="00C55E49" w:rsidRDefault="00C55E49" w:rsidP="00C55E49">
      <w:pPr>
        <w:rPr>
          <w:lang w:val="en-GB"/>
        </w:rPr>
      </w:pPr>
      <w:r w:rsidRPr="00C55E49">
        <w:rPr>
          <w:lang w:val="en-GB"/>
        </w:rPr>
        <w:t>train_r2_list = []</w:t>
      </w:r>
    </w:p>
    <w:p w14:paraId="0932AC44" w14:textId="77777777" w:rsidR="00C55E49" w:rsidRPr="00C55E49" w:rsidRDefault="00C55E49" w:rsidP="00C55E49">
      <w:pPr>
        <w:rPr>
          <w:lang w:val="en-GB"/>
        </w:rPr>
      </w:pPr>
      <w:r w:rsidRPr="00C55E49">
        <w:rPr>
          <w:lang w:val="en-GB"/>
        </w:rPr>
        <w:lastRenderedPageBreak/>
        <w:t>test_r2_list = []</w:t>
      </w:r>
    </w:p>
    <w:p w14:paraId="78076A97" w14:textId="77777777" w:rsidR="00C55E49" w:rsidRPr="00C55E49" w:rsidRDefault="00C55E49" w:rsidP="00C55E49">
      <w:pPr>
        <w:rPr>
          <w:lang w:val="en-GB"/>
        </w:rPr>
      </w:pPr>
      <w:r w:rsidRPr="00C55E49">
        <w:rPr>
          <w:lang w:val="en-GB"/>
        </w:rPr>
        <w:t>train_rmse_list = []</w:t>
      </w:r>
    </w:p>
    <w:p w14:paraId="4F912468" w14:textId="77777777" w:rsidR="00C55E49" w:rsidRPr="00C55E49" w:rsidRDefault="00C55E49" w:rsidP="00C55E49">
      <w:pPr>
        <w:rPr>
          <w:lang w:val="en-GB"/>
        </w:rPr>
      </w:pPr>
      <w:r w:rsidRPr="00C55E49">
        <w:rPr>
          <w:lang w:val="en-GB"/>
        </w:rPr>
        <w:t>test_rmse_list = []</w:t>
      </w:r>
    </w:p>
    <w:p w14:paraId="0E2E85DF" w14:textId="77777777" w:rsidR="00C55E49" w:rsidRPr="00C55E49" w:rsidRDefault="00C55E49" w:rsidP="00C55E49">
      <w:pPr>
        <w:rPr>
          <w:lang w:val="en-GB"/>
        </w:rPr>
      </w:pPr>
      <w:r w:rsidRPr="00C55E49">
        <w:rPr>
          <w:lang w:val="en-GB"/>
        </w:rPr>
        <w:t>train_mape_list = []</w:t>
      </w:r>
    </w:p>
    <w:p w14:paraId="29D2788E" w14:textId="77777777" w:rsidR="00C55E49" w:rsidRPr="00C55E49" w:rsidRDefault="00C55E49" w:rsidP="00C55E49">
      <w:pPr>
        <w:rPr>
          <w:lang w:val="en-GB"/>
        </w:rPr>
      </w:pPr>
      <w:r w:rsidRPr="00C55E49">
        <w:rPr>
          <w:lang w:val="en-GB"/>
        </w:rPr>
        <w:t>test_mape_list = []</w:t>
      </w:r>
    </w:p>
    <w:p w14:paraId="0A67B070" w14:textId="77777777" w:rsidR="00C55E49" w:rsidRPr="00C55E49" w:rsidRDefault="00C55E49" w:rsidP="00C55E49">
      <w:pPr>
        <w:rPr>
          <w:lang w:val="en-GB"/>
        </w:rPr>
      </w:pPr>
    </w:p>
    <w:p w14:paraId="46E86BCA" w14:textId="77777777" w:rsidR="00C55E49" w:rsidRPr="00C55E49" w:rsidRDefault="00C55E49" w:rsidP="00C55E49">
      <w:pPr>
        <w:rPr>
          <w:lang w:val="en-GB"/>
        </w:rPr>
      </w:pPr>
      <w:r w:rsidRPr="00C55E49">
        <w:rPr>
          <w:lang w:val="en-GB"/>
        </w:rPr>
        <w:t># Loop through each column to predict using XGBoost</w:t>
      </w:r>
    </w:p>
    <w:p w14:paraId="5D7BF993" w14:textId="77777777" w:rsidR="00C55E49" w:rsidRPr="00C55E49" w:rsidRDefault="00C55E49" w:rsidP="00C55E49">
      <w:pPr>
        <w:rPr>
          <w:lang w:val="en-GB"/>
        </w:rPr>
      </w:pPr>
      <w:r w:rsidRPr="00C55E49">
        <w:rPr>
          <w:lang w:val="en-GB"/>
        </w:rPr>
        <w:t>for target_col in columns_to_predict:</w:t>
      </w:r>
    </w:p>
    <w:p w14:paraId="78226A65" w14:textId="77777777" w:rsidR="00C55E49" w:rsidRPr="00C55E49" w:rsidRDefault="00C55E49" w:rsidP="00C55E49">
      <w:pPr>
        <w:rPr>
          <w:lang w:val="en-GB"/>
        </w:rPr>
      </w:pPr>
      <w:r w:rsidRPr="00C55E49">
        <w:rPr>
          <w:lang w:val="en-GB"/>
        </w:rPr>
        <w:t xml:space="preserve">    print(f"Training XGBoost model with 38 boosting rounds for {target_col}...")</w:t>
      </w:r>
    </w:p>
    <w:p w14:paraId="5B589768" w14:textId="77777777" w:rsidR="00C55E49" w:rsidRPr="00C55E49" w:rsidRDefault="00C55E49" w:rsidP="00C55E49">
      <w:pPr>
        <w:rPr>
          <w:lang w:val="en-GB"/>
        </w:rPr>
      </w:pPr>
    </w:p>
    <w:p w14:paraId="70B54E37" w14:textId="77777777" w:rsidR="00C55E49" w:rsidRPr="00C55E49" w:rsidRDefault="00C55E49" w:rsidP="00C55E49">
      <w:pPr>
        <w:rPr>
          <w:lang w:val="en-GB"/>
        </w:rPr>
      </w:pPr>
      <w:r w:rsidRPr="00C55E49">
        <w:rPr>
          <w:lang w:val="en-GB"/>
        </w:rPr>
        <w:t xml:space="preserve">    # Define features (X) and target variable (y)</w:t>
      </w:r>
    </w:p>
    <w:p w14:paraId="76868139" w14:textId="77777777" w:rsidR="00C55E49" w:rsidRPr="00C55E49" w:rsidRDefault="00C55E49" w:rsidP="00C55E49">
      <w:pPr>
        <w:rPr>
          <w:lang w:val="en-GB"/>
        </w:rPr>
      </w:pPr>
      <w:r w:rsidRPr="00C55E49">
        <w:rPr>
          <w:lang w:val="en-GB"/>
        </w:rPr>
        <w:t xml:space="preserve">    X = df_cleaned.drop(columns=[target_col])</w:t>
      </w:r>
    </w:p>
    <w:p w14:paraId="21186178" w14:textId="77777777" w:rsidR="00C55E49" w:rsidRPr="00C55E49" w:rsidRDefault="00C55E49" w:rsidP="00C55E49">
      <w:pPr>
        <w:rPr>
          <w:lang w:val="en-GB"/>
        </w:rPr>
      </w:pPr>
      <w:r w:rsidRPr="00C55E49">
        <w:rPr>
          <w:lang w:val="en-GB"/>
        </w:rPr>
        <w:t xml:space="preserve">    y = df_cleaned[target_col]</w:t>
      </w:r>
    </w:p>
    <w:p w14:paraId="3F5FF284" w14:textId="77777777" w:rsidR="00C55E49" w:rsidRPr="00C55E49" w:rsidRDefault="00C55E49" w:rsidP="00C55E49">
      <w:pPr>
        <w:rPr>
          <w:lang w:val="en-GB"/>
        </w:rPr>
      </w:pPr>
      <w:r w:rsidRPr="00C55E49">
        <w:rPr>
          <w:lang w:val="en-GB"/>
        </w:rPr>
        <w:t xml:space="preserve">    </w:t>
      </w:r>
    </w:p>
    <w:p w14:paraId="5EE77516" w14:textId="77777777" w:rsidR="00C55E49" w:rsidRPr="00C55E49" w:rsidRDefault="00C55E49" w:rsidP="00C55E49">
      <w:pPr>
        <w:rPr>
          <w:lang w:val="en-GB"/>
        </w:rPr>
      </w:pPr>
      <w:r w:rsidRPr="00C55E49">
        <w:rPr>
          <w:lang w:val="en-GB"/>
        </w:rPr>
        <w:t xml:space="preserve">    # Split the data into training and testing sets (80% train, 20% test)</w:t>
      </w:r>
    </w:p>
    <w:p w14:paraId="7083C39A" w14:textId="77777777" w:rsidR="00C55E49" w:rsidRPr="00C55E49" w:rsidRDefault="00C55E49" w:rsidP="00C55E49">
      <w:pPr>
        <w:rPr>
          <w:lang w:val="en-GB"/>
        </w:rPr>
      </w:pPr>
      <w:r w:rsidRPr="00C55E49">
        <w:rPr>
          <w:lang w:val="en-GB"/>
        </w:rPr>
        <w:t xml:space="preserve">    X_train, X_test, y_train, y_test = train_test_split(X, y, test_size=0.2, random_state=42)</w:t>
      </w:r>
    </w:p>
    <w:p w14:paraId="09F3D965" w14:textId="77777777" w:rsidR="00C55E49" w:rsidRPr="00C55E49" w:rsidRDefault="00C55E49" w:rsidP="00C55E49">
      <w:pPr>
        <w:rPr>
          <w:lang w:val="en-GB"/>
        </w:rPr>
      </w:pPr>
      <w:r w:rsidRPr="00C55E49">
        <w:rPr>
          <w:lang w:val="en-GB"/>
        </w:rPr>
        <w:t xml:space="preserve">    </w:t>
      </w:r>
    </w:p>
    <w:p w14:paraId="6AE7A120" w14:textId="77777777" w:rsidR="00C55E49" w:rsidRPr="00C55E49" w:rsidRDefault="00C55E49" w:rsidP="00C55E49">
      <w:pPr>
        <w:rPr>
          <w:lang w:val="en-GB"/>
        </w:rPr>
      </w:pPr>
      <w:r w:rsidRPr="00C55E49">
        <w:rPr>
          <w:lang w:val="en-GB"/>
        </w:rPr>
        <w:t xml:space="preserve">    # Initialize XGBoost Regressor with 38 boosting rounds</w:t>
      </w:r>
    </w:p>
    <w:p w14:paraId="531D339F" w14:textId="77777777" w:rsidR="00C55E49" w:rsidRPr="00C55E49" w:rsidRDefault="00C55E49" w:rsidP="00C55E49">
      <w:pPr>
        <w:rPr>
          <w:lang w:val="en-GB"/>
        </w:rPr>
      </w:pPr>
      <w:r w:rsidRPr="00C55E49">
        <w:rPr>
          <w:lang w:val="en-GB"/>
        </w:rPr>
        <w:t xml:space="preserve">    xgb_model = xgb.XGBRegressor(n_estimators=38, max_depth=5, learning_rate=0.1, random_state=42)</w:t>
      </w:r>
    </w:p>
    <w:p w14:paraId="2252434A" w14:textId="77777777" w:rsidR="00C55E49" w:rsidRPr="00C55E49" w:rsidRDefault="00C55E49" w:rsidP="00C55E49">
      <w:pPr>
        <w:rPr>
          <w:lang w:val="en-GB"/>
        </w:rPr>
      </w:pPr>
      <w:r w:rsidRPr="00C55E49">
        <w:rPr>
          <w:lang w:val="en-GB"/>
        </w:rPr>
        <w:t xml:space="preserve">    </w:t>
      </w:r>
    </w:p>
    <w:p w14:paraId="48EC3045" w14:textId="77777777" w:rsidR="00C55E49" w:rsidRPr="00C55E49" w:rsidRDefault="00C55E49" w:rsidP="00C55E49">
      <w:pPr>
        <w:rPr>
          <w:lang w:val="en-GB"/>
        </w:rPr>
      </w:pPr>
      <w:r w:rsidRPr="00C55E49">
        <w:rPr>
          <w:lang w:val="en-GB"/>
        </w:rPr>
        <w:t xml:space="preserve">    # Train the XGBoost model</w:t>
      </w:r>
    </w:p>
    <w:p w14:paraId="28049E5C" w14:textId="77777777" w:rsidR="00C55E49" w:rsidRPr="00C55E49" w:rsidRDefault="00C55E49" w:rsidP="00C55E49">
      <w:pPr>
        <w:rPr>
          <w:lang w:val="en-GB"/>
        </w:rPr>
      </w:pPr>
      <w:r w:rsidRPr="00C55E49">
        <w:rPr>
          <w:lang w:val="en-GB"/>
        </w:rPr>
        <w:t xml:space="preserve">    xgb_model.fit(X_train, y_train)</w:t>
      </w:r>
    </w:p>
    <w:p w14:paraId="543BFA59" w14:textId="77777777" w:rsidR="00C55E49" w:rsidRPr="00C55E49" w:rsidRDefault="00C55E49" w:rsidP="00C55E49">
      <w:pPr>
        <w:rPr>
          <w:lang w:val="en-GB"/>
        </w:rPr>
      </w:pPr>
      <w:r w:rsidRPr="00C55E49">
        <w:rPr>
          <w:lang w:val="en-GB"/>
        </w:rPr>
        <w:t xml:space="preserve">    </w:t>
      </w:r>
    </w:p>
    <w:p w14:paraId="1C001AC0" w14:textId="77777777" w:rsidR="00C55E49" w:rsidRPr="00C55E49" w:rsidRDefault="00C55E49" w:rsidP="00C55E49">
      <w:pPr>
        <w:rPr>
          <w:lang w:val="en-GB"/>
        </w:rPr>
      </w:pPr>
      <w:r w:rsidRPr="00C55E49">
        <w:rPr>
          <w:lang w:val="en-GB"/>
        </w:rPr>
        <w:t xml:space="preserve">    # Make predictions on both training and test sets</w:t>
      </w:r>
    </w:p>
    <w:p w14:paraId="4B0EF93D" w14:textId="77777777" w:rsidR="00C55E49" w:rsidRPr="00C55E49" w:rsidRDefault="00C55E49" w:rsidP="00C55E49">
      <w:pPr>
        <w:rPr>
          <w:lang w:val="en-GB"/>
        </w:rPr>
      </w:pPr>
      <w:r w:rsidRPr="00C55E49">
        <w:rPr>
          <w:lang w:val="en-GB"/>
        </w:rPr>
        <w:t xml:space="preserve">    y_train_pred = xgb_model.predict(X_train)</w:t>
      </w:r>
    </w:p>
    <w:p w14:paraId="187C6990" w14:textId="77777777" w:rsidR="00C55E49" w:rsidRPr="00C55E49" w:rsidRDefault="00C55E49" w:rsidP="00C55E49">
      <w:pPr>
        <w:rPr>
          <w:lang w:val="en-GB"/>
        </w:rPr>
      </w:pPr>
      <w:r w:rsidRPr="00C55E49">
        <w:rPr>
          <w:lang w:val="en-GB"/>
        </w:rPr>
        <w:t xml:space="preserve">    y_test_pred = xgb_model.predict(X_test)</w:t>
      </w:r>
    </w:p>
    <w:p w14:paraId="77EA68F7" w14:textId="77777777" w:rsidR="00C55E49" w:rsidRPr="00C55E49" w:rsidRDefault="00C55E49" w:rsidP="00C55E49">
      <w:pPr>
        <w:rPr>
          <w:lang w:val="en-GB"/>
        </w:rPr>
      </w:pPr>
      <w:r w:rsidRPr="00C55E49">
        <w:rPr>
          <w:lang w:val="en-GB"/>
        </w:rPr>
        <w:t xml:space="preserve">    </w:t>
      </w:r>
    </w:p>
    <w:p w14:paraId="76C9B9A6" w14:textId="77777777" w:rsidR="00C55E49" w:rsidRPr="00C55E49" w:rsidRDefault="00C55E49" w:rsidP="00C55E49">
      <w:pPr>
        <w:rPr>
          <w:lang w:val="en-GB"/>
        </w:rPr>
      </w:pPr>
      <w:r w:rsidRPr="00C55E49">
        <w:rPr>
          <w:lang w:val="en-GB"/>
        </w:rPr>
        <w:t xml:space="preserve">    # Calculate R², RMSE, and MAPE for training and testing</w:t>
      </w:r>
    </w:p>
    <w:p w14:paraId="33E40121" w14:textId="77777777" w:rsidR="00C55E49" w:rsidRPr="00C55E49" w:rsidRDefault="00C55E49" w:rsidP="00C55E49">
      <w:pPr>
        <w:rPr>
          <w:lang w:val="en-GB"/>
        </w:rPr>
      </w:pPr>
      <w:r w:rsidRPr="00C55E49">
        <w:rPr>
          <w:lang w:val="en-GB"/>
        </w:rPr>
        <w:t xml:space="preserve">    r2_train = r2_score(y_train, y_train_pred)</w:t>
      </w:r>
    </w:p>
    <w:p w14:paraId="4D0C1126" w14:textId="77777777" w:rsidR="00C55E49" w:rsidRPr="00C55E49" w:rsidRDefault="00C55E49" w:rsidP="00C55E49">
      <w:pPr>
        <w:rPr>
          <w:lang w:val="en-GB"/>
        </w:rPr>
      </w:pPr>
      <w:r w:rsidRPr="00C55E49">
        <w:rPr>
          <w:lang w:val="en-GB"/>
        </w:rPr>
        <w:t xml:space="preserve">    rmse_train = np.sqrt(mean_squared_error(y_train, y_train_pred))</w:t>
      </w:r>
    </w:p>
    <w:p w14:paraId="62FAC78D" w14:textId="77777777" w:rsidR="00C55E49" w:rsidRPr="00C55E49" w:rsidRDefault="00C55E49" w:rsidP="00C55E49">
      <w:pPr>
        <w:rPr>
          <w:lang w:val="en-GB"/>
        </w:rPr>
      </w:pPr>
      <w:r w:rsidRPr="00C55E49">
        <w:rPr>
          <w:lang w:val="en-GB"/>
        </w:rPr>
        <w:t xml:space="preserve">    mape_train = mean_absolute_percentage_error(y_train, y_train_pred)</w:t>
      </w:r>
    </w:p>
    <w:p w14:paraId="49C669E1" w14:textId="77777777" w:rsidR="00C55E49" w:rsidRPr="00C55E49" w:rsidRDefault="00C55E49" w:rsidP="00C55E49">
      <w:pPr>
        <w:rPr>
          <w:lang w:val="en-GB"/>
        </w:rPr>
      </w:pPr>
      <w:r w:rsidRPr="00C55E49">
        <w:rPr>
          <w:lang w:val="en-GB"/>
        </w:rPr>
        <w:t xml:space="preserve">    </w:t>
      </w:r>
    </w:p>
    <w:p w14:paraId="5BD8A7AA" w14:textId="77777777" w:rsidR="00C55E49" w:rsidRPr="00C55E49" w:rsidRDefault="00C55E49" w:rsidP="00C55E49">
      <w:pPr>
        <w:rPr>
          <w:lang w:val="en-GB"/>
        </w:rPr>
      </w:pPr>
      <w:r w:rsidRPr="00C55E49">
        <w:rPr>
          <w:lang w:val="en-GB"/>
        </w:rPr>
        <w:t xml:space="preserve">    r2_test = r2_score(y_test, y_test_pred)</w:t>
      </w:r>
    </w:p>
    <w:p w14:paraId="21A5172D" w14:textId="77777777" w:rsidR="00C55E49" w:rsidRPr="00C55E49" w:rsidRDefault="00C55E49" w:rsidP="00C55E49">
      <w:pPr>
        <w:rPr>
          <w:lang w:val="en-GB"/>
        </w:rPr>
      </w:pPr>
      <w:r w:rsidRPr="00C55E49">
        <w:rPr>
          <w:lang w:val="en-GB"/>
        </w:rPr>
        <w:t xml:space="preserve">    rmse_test = np.sqrt(mean_squared_error(y_test, y_test_pred))</w:t>
      </w:r>
    </w:p>
    <w:p w14:paraId="5576DAD6" w14:textId="77777777" w:rsidR="00C55E49" w:rsidRPr="00C55E49" w:rsidRDefault="00C55E49" w:rsidP="00C55E49">
      <w:pPr>
        <w:rPr>
          <w:lang w:val="en-GB"/>
        </w:rPr>
      </w:pPr>
      <w:r w:rsidRPr="00C55E49">
        <w:rPr>
          <w:lang w:val="en-GB"/>
        </w:rPr>
        <w:t xml:space="preserve">    mape_test = mean_absolute_percentage_error(y_test, y_test_pred)</w:t>
      </w:r>
    </w:p>
    <w:p w14:paraId="4BB61424" w14:textId="77777777" w:rsidR="00C55E49" w:rsidRPr="00C55E49" w:rsidRDefault="00C55E49" w:rsidP="00C55E49">
      <w:pPr>
        <w:rPr>
          <w:lang w:val="en-GB"/>
        </w:rPr>
      </w:pPr>
      <w:r w:rsidRPr="00C55E49">
        <w:rPr>
          <w:lang w:val="en-GB"/>
        </w:rPr>
        <w:t xml:space="preserve">    </w:t>
      </w:r>
    </w:p>
    <w:p w14:paraId="232F7F19" w14:textId="77777777" w:rsidR="00C55E49" w:rsidRPr="00C55E49" w:rsidRDefault="00C55E49" w:rsidP="00C55E49">
      <w:pPr>
        <w:rPr>
          <w:lang w:val="en-GB"/>
        </w:rPr>
      </w:pPr>
      <w:r w:rsidRPr="00C55E49">
        <w:rPr>
          <w:lang w:val="en-GB"/>
        </w:rPr>
        <w:t xml:space="preserve">    # Append the results to the lists</w:t>
      </w:r>
    </w:p>
    <w:p w14:paraId="702BA9A3" w14:textId="77777777" w:rsidR="00C55E49" w:rsidRPr="00C55E49" w:rsidRDefault="00C55E49" w:rsidP="00C55E49">
      <w:pPr>
        <w:rPr>
          <w:lang w:val="en-GB"/>
        </w:rPr>
      </w:pPr>
      <w:r w:rsidRPr="00C55E49">
        <w:rPr>
          <w:lang w:val="en-GB"/>
        </w:rPr>
        <w:t xml:space="preserve">    train_r2_list.append(r2_train)</w:t>
      </w:r>
    </w:p>
    <w:p w14:paraId="5617BDF6" w14:textId="77777777" w:rsidR="00C55E49" w:rsidRPr="00C55E49" w:rsidRDefault="00C55E49" w:rsidP="00C55E49">
      <w:pPr>
        <w:rPr>
          <w:lang w:val="en-GB"/>
        </w:rPr>
      </w:pPr>
      <w:r w:rsidRPr="00C55E49">
        <w:rPr>
          <w:lang w:val="en-GB"/>
        </w:rPr>
        <w:t xml:space="preserve">    train_rmse_list.append(rmse_train)</w:t>
      </w:r>
    </w:p>
    <w:p w14:paraId="67DF67D9" w14:textId="77777777" w:rsidR="00C55E49" w:rsidRPr="00C55E49" w:rsidRDefault="00C55E49" w:rsidP="00C55E49">
      <w:pPr>
        <w:rPr>
          <w:lang w:val="en-GB"/>
        </w:rPr>
      </w:pPr>
      <w:r w:rsidRPr="00C55E49">
        <w:rPr>
          <w:lang w:val="en-GB"/>
        </w:rPr>
        <w:t xml:space="preserve">    train_mape_list.append(mape_train)</w:t>
      </w:r>
    </w:p>
    <w:p w14:paraId="009FD5BD" w14:textId="77777777" w:rsidR="00C55E49" w:rsidRPr="00C55E49" w:rsidRDefault="00C55E49" w:rsidP="00C55E49">
      <w:pPr>
        <w:rPr>
          <w:lang w:val="en-GB"/>
        </w:rPr>
      </w:pPr>
      <w:r w:rsidRPr="00C55E49">
        <w:rPr>
          <w:lang w:val="en-GB"/>
        </w:rPr>
        <w:t xml:space="preserve">    test_r2_list.append(r2_test)</w:t>
      </w:r>
    </w:p>
    <w:p w14:paraId="0ED76857" w14:textId="77777777" w:rsidR="00C55E49" w:rsidRPr="00C55E49" w:rsidRDefault="00C55E49" w:rsidP="00C55E49">
      <w:pPr>
        <w:rPr>
          <w:lang w:val="en-GB"/>
        </w:rPr>
      </w:pPr>
      <w:r w:rsidRPr="00C55E49">
        <w:rPr>
          <w:lang w:val="en-GB"/>
        </w:rPr>
        <w:t xml:space="preserve">    test_rmse_list.append(rmse_test)</w:t>
      </w:r>
    </w:p>
    <w:p w14:paraId="78CA7951" w14:textId="77777777" w:rsidR="00C55E49" w:rsidRPr="00C55E49" w:rsidRDefault="00C55E49" w:rsidP="00C55E49">
      <w:pPr>
        <w:rPr>
          <w:lang w:val="en-GB"/>
        </w:rPr>
      </w:pPr>
      <w:r w:rsidRPr="00C55E49">
        <w:rPr>
          <w:lang w:val="en-GB"/>
        </w:rPr>
        <w:t xml:space="preserve">    test_mape_list.append(mape_test)</w:t>
      </w:r>
    </w:p>
    <w:p w14:paraId="0A9D081C" w14:textId="77777777" w:rsidR="00C55E49" w:rsidRPr="00C55E49" w:rsidRDefault="00C55E49" w:rsidP="00C55E49">
      <w:pPr>
        <w:rPr>
          <w:lang w:val="en-GB"/>
        </w:rPr>
      </w:pPr>
    </w:p>
    <w:p w14:paraId="454CD6A4" w14:textId="77777777" w:rsidR="00C55E49" w:rsidRPr="00C55E49" w:rsidRDefault="00C55E49" w:rsidP="00C55E49">
      <w:pPr>
        <w:rPr>
          <w:lang w:val="en-GB"/>
        </w:rPr>
      </w:pPr>
      <w:r w:rsidRPr="00C55E49">
        <w:rPr>
          <w:lang w:val="en-GB"/>
        </w:rPr>
        <w:t># Calculate overall average scores for training and testing</w:t>
      </w:r>
    </w:p>
    <w:p w14:paraId="2FD31B75" w14:textId="77777777" w:rsidR="00C55E49" w:rsidRPr="00C55E49" w:rsidRDefault="00C55E49" w:rsidP="00C55E49">
      <w:pPr>
        <w:rPr>
          <w:lang w:val="en-GB"/>
        </w:rPr>
      </w:pPr>
      <w:r w:rsidRPr="00C55E49">
        <w:rPr>
          <w:lang w:val="en-GB"/>
        </w:rPr>
        <w:t>overall_train_r2 = np.mean(train_r2_list)</w:t>
      </w:r>
    </w:p>
    <w:p w14:paraId="50D13517" w14:textId="77777777" w:rsidR="00C55E49" w:rsidRPr="00C55E49" w:rsidRDefault="00C55E49" w:rsidP="00C55E49">
      <w:pPr>
        <w:rPr>
          <w:lang w:val="en-GB"/>
        </w:rPr>
      </w:pPr>
      <w:r w:rsidRPr="00C55E49">
        <w:rPr>
          <w:lang w:val="en-GB"/>
        </w:rPr>
        <w:t>overall_test_r2 = np.mean(test_r2_list)</w:t>
      </w:r>
    </w:p>
    <w:p w14:paraId="04EE882E" w14:textId="77777777" w:rsidR="00C55E49" w:rsidRPr="00C55E49" w:rsidRDefault="00C55E49" w:rsidP="00C55E49">
      <w:pPr>
        <w:rPr>
          <w:lang w:val="en-GB"/>
        </w:rPr>
      </w:pPr>
      <w:r w:rsidRPr="00C55E49">
        <w:rPr>
          <w:lang w:val="en-GB"/>
        </w:rPr>
        <w:lastRenderedPageBreak/>
        <w:t>overall_train_rmse = np.mean(train_rmse_list)</w:t>
      </w:r>
    </w:p>
    <w:p w14:paraId="4DEAF180" w14:textId="77777777" w:rsidR="00C55E49" w:rsidRPr="00C55E49" w:rsidRDefault="00C55E49" w:rsidP="00C55E49">
      <w:pPr>
        <w:rPr>
          <w:lang w:val="en-GB"/>
        </w:rPr>
      </w:pPr>
      <w:r w:rsidRPr="00C55E49">
        <w:rPr>
          <w:lang w:val="en-GB"/>
        </w:rPr>
        <w:t>overall_test_rmse = np.mean(test_rmse_list)</w:t>
      </w:r>
    </w:p>
    <w:p w14:paraId="493F9C75" w14:textId="77777777" w:rsidR="00C55E49" w:rsidRPr="00C55E49" w:rsidRDefault="00C55E49" w:rsidP="00C55E49">
      <w:pPr>
        <w:rPr>
          <w:lang w:val="en-GB"/>
        </w:rPr>
      </w:pPr>
      <w:r w:rsidRPr="00C55E49">
        <w:rPr>
          <w:lang w:val="en-GB"/>
        </w:rPr>
        <w:t>overall_train_mape = np.mean(train_mape_list)</w:t>
      </w:r>
    </w:p>
    <w:p w14:paraId="28620FFE" w14:textId="77777777" w:rsidR="00C55E49" w:rsidRPr="00C55E49" w:rsidRDefault="00C55E49" w:rsidP="00C55E49">
      <w:pPr>
        <w:rPr>
          <w:lang w:val="en-GB"/>
        </w:rPr>
      </w:pPr>
      <w:r w:rsidRPr="00C55E49">
        <w:rPr>
          <w:lang w:val="en-GB"/>
        </w:rPr>
        <w:t>overall_test_mape = np.mean(test_mape_list)</w:t>
      </w:r>
    </w:p>
    <w:p w14:paraId="550C54CB" w14:textId="77777777" w:rsidR="00C55E49" w:rsidRPr="00C55E49" w:rsidRDefault="00C55E49" w:rsidP="00C55E49">
      <w:pPr>
        <w:rPr>
          <w:lang w:val="en-GB"/>
        </w:rPr>
      </w:pPr>
    </w:p>
    <w:p w14:paraId="551DE190" w14:textId="77777777" w:rsidR="00C55E49" w:rsidRPr="00C55E49" w:rsidRDefault="00C55E49" w:rsidP="00C55E49">
      <w:pPr>
        <w:rPr>
          <w:lang w:val="en-GB"/>
        </w:rPr>
      </w:pPr>
      <w:r w:rsidRPr="00C55E49">
        <w:rPr>
          <w:lang w:val="en-GB"/>
        </w:rPr>
        <w:t># Print overall scores</w:t>
      </w:r>
    </w:p>
    <w:p w14:paraId="766327C7" w14:textId="77777777" w:rsidR="00C55E49" w:rsidRPr="00C55E49" w:rsidRDefault="00C55E49" w:rsidP="00C55E49">
      <w:pPr>
        <w:rPr>
          <w:lang w:val="en-GB"/>
        </w:rPr>
      </w:pPr>
      <w:r w:rsidRPr="00C55E49">
        <w:rPr>
          <w:lang w:val="en-GB"/>
        </w:rPr>
        <w:t>print("\nOverall Training Performance (XGBoost with 38 Boosting Rounds):")</w:t>
      </w:r>
    </w:p>
    <w:p w14:paraId="54F9EEA9" w14:textId="77777777" w:rsidR="00C55E49" w:rsidRPr="00C55E49" w:rsidRDefault="00C55E49" w:rsidP="00C55E49">
      <w:pPr>
        <w:rPr>
          <w:lang w:val="en-GB"/>
        </w:rPr>
      </w:pPr>
      <w:r w:rsidRPr="00C55E49">
        <w:rPr>
          <w:lang w:val="en-GB"/>
        </w:rPr>
        <w:t>print(f"Average R²: {overall_train_r2}")</w:t>
      </w:r>
    </w:p>
    <w:p w14:paraId="13459C7E" w14:textId="77777777" w:rsidR="00C55E49" w:rsidRPr="00C55E49" w:rsidRDefault="00C55E49" w:rsidP="00C55E49">
      <w:pPr>
        <w:rPr>
          <w:lang w:val="en-GB"/>
        </w:rPr>
      </w:pPr>
      <w:r w:rsidRPr="00C55E49">
        <w:rPr>
          <w:lang w:val="en-GB"/>
        </w:rPr>
        <w:t>print(f"Average RMSE: {overall_train_rmse}")</w:t>
      </w:r>
    </w:p>
    <w:p w14:paraId="7091521B" w14:textId="77777777" w:rsidR="00C55E49" w:rsidRPr="00C55E49" w:rsidRDefault="00C55E49" w:rsidP="00C55E49">
      <w:pPr>
        <w:rPr>
          <w:lang w:val="en-GB"/>
        </w:rPr>
      </w:pPr>
      <w:r w:rsidRPr="00C55E49">
        <w:rPr>
          <w:lang w:val="en-GB"/>
        </w:rPr>
        <w:t>print(f"Average MAPE: {overall_train_mape}")</w:t>
      </w:r>
    </w:p>
    <w:p w14:paraId="1207C8D4" w14:textId="77777777" w:rsidR="00C55E49" w:rsidRPr="00C55E49" w:rsidRDefault="00C55E49" w:rsidP="00C55E49">
      <w:pPr>
        <w:rPr>
          <w:lang w:val="en-GB"/>
        </w:rPr>
      </w:pPr>
    </w:p>
    <w:p w14:paraId="4FB01999" w14:textId="77777777" w:rsidR="00C55E49" w:rsidRPr="00C55E49" w:rsidRDefault="00C55E49" w:rsidP="00C55E49">
      <w:pPr>
        <w:rPr>
          <w:lang w:val="en-GB"/>
        </w:rPr>
      </w:pPr>
      <w:r w:rsidRPr="00C55E49">
        <w:rPr>
          <w:lang w:val="en-GB"/>
        </w:rPr>
        <w:t>print("\nOverall Testing Performance (XGBoost with 38 Boosting Rounds):")</w:t>
      </w:r>
    </w:p>
    <w:p w14:paraId="31D2DF58" w14:textId="77777777" w:rsidR="00C55E49" w:rsidRPr="00C55E49" w:rsidRDefault="00C55E49" w:rsidP="00C55E49">
      <w:pPr>
        <w:rPr>
          <w:lang w:val="en-GB"/>
        </w:rPr>
      </w:pPr>
      <w:r w:rsidRPr="00C55E49">
        <w:rPr>
          <w:lang w:val="en-GB"/>
        </w:rPr>
        <w:t>print(f"Average R²: {overall_test_r2}")</w:t>
      </w:r>
    </w:p>
    <w:p w14:paraId="01CF07DE" w14:textId="77777777" w:rsidR="00C55E49" w:rsidRPr="00C55E49" w:rsidRDefault="00C55E49" w:rsidP="00C55E49">
      <w:pPr>
        <w:rPr>
          <w:lang w:val="en-GB"/>
        </w:rPr>
      </w:pPr>
      <w:r w:rsidRPr="00C55E49">
        <w:rPr>
          <w:lang w:val="en-GB"/>
        </w:rPr>
        <w:t>print(f"Average RMSE: {overall_test_rmse}")</w:t>
      </w:r>
    </w:p>
    <w:p w14:paraId="3601D5E2" w14:textId="7E6D7B67" w:rsidR="004F4FD2" w:rsidRDefault="00C55E49" w:rsidP="00C55E49">
      <w:pPr>
        <w:rPr>
          <w:lang w:val="en-GB"/>
        </w:rPr>
      </w:pPr>
      <w:r w:rsidRPr="00C55E49">
        <w:rPr>
          <w:lang w:val="en-GB"/>
        </w:rPr>
        <w:t>print(f"Average MAPE: {overall_test_mape}")</w:t>
      </w:r>
    </w:p>
    <w:p w14:paraId="4A546346" w14:textId="77777777" w:rsidR="00E02519" w:rsidRDefault="00E02519" w:rsidP="00C55E49">
      <w:pPr>
        <w:rPr>
          <w:lang w:val="en-GB"/>
        </w:rPr>
      </w:pPr>
    </w:p>
    <w:p w14:paraId="759590C0" w14:textId="77777777" w:rsidR="00E02519" w:rsidRDefault="00E02519" w:rsidP="00C55E49">
      <w:pPr>
        <w:rPr>
          <w:lang w:val="en-GB"/>
        </w:rPr>
      </w:pPr>
    </w:p>
    <w:p w14:paraId="09F30A24" w14:textId="77777777" w:rsidR="00E02519" w:rsidRDefault="00E02519" w:rsidP="00E02519">
      <w:pPr>
        <w:pStyle w:val="Heading2"/>
        <w:rPr>
          <w:rFonts w:asciiTheme="minorHAnsi" w:hAnsiTheme="minorHAnsi" w:cstheme="minorHAnsi"/>
          <w:sz w:val="24"/>
          <w:szCs w:val="24"/>
        </w:rPr>
      </w:pPr>
      <w:bookmarkStart w:id="163" w:name="_Toc176528089"/>
      <w:r>
        <w:rPr>
          <w:rFonts w:asciiTheme="minorHAnsi" w:hAnsiTheme="minorHAnsi" w:cstheme="minorHAnsi"/>
          <w:sz w:val="24"/>
          <w:szCs w:val="24"/>
        </w:rPr>
        <w:t>Predictive Model Code for SARIMA</w:t>
      </w:r>
      <w:bookmarkEnd w:id="163"/>
    </w:p>
    <w:p w14:paraId="31A50960" w14:textId="77777777" w:rsidR="003B4F24" w:rsidRPr="003B4F24" w:rsidRDefault="00E02519" w:rsidP="003B4F24">
      <w:pPr>
        <w:rPr>
          <w:lang w:val="en-GB"/>
        </w:rPr>
      </w:pPr>
      <w:r>
        <w:rPr>
          <w:rFonts w:asciiTheme="minorHAnsi" w:hAnsiTheme="minorHAnsi" w:cstheme="minorHAnsi"/>
        </w:rPr>
        <w:t xml:space="preserve"> </w:t>
      </w:r>
      <w:r w:rsidR="003B4F24" w:rsidRPr="003B4F24">
        <w:rPr>
          <w:lang w:val="en-GB"/>
        </w:rPr>
        <w:t>from statsmodels.tsa.statespace.sarimax import SARIMAX</w:t>
      </w:r>
    </w:p>
    <w:p w14:paraId="236564A5" w14:textId="77777777" w:rsidR="003B4F24" w:rsidRPr="003B4F24" w:rsidRDefault="003B4F24" w:rsidP="003B4F24">
      <w:pPr>
        <w:rPr>
          <w:lang w:val="en-GB"/>
        </w:rPr>
      </w:pPr>
      <w:r w:rsidRPr="003B4F24">
        <w:rPr>
          <w:lang w:val="en-GB"/>
        </w:rPr>
        <w:t>from sklearn.metrics import mean_squared_error, mean_absolute_percentage_error</w:t>
      </w:r>
    </w:p>
    <w:p w14:paraId="03D2CD56" w14:textId="77777777" w:rsidR="003B4F24" w:rsidRPr="003B4F24" w:rsidRDefault="003B4F24" w:rsidP="003B4F24">
      <w:pPr>
        <w:rPr>
          <w:lang w:val="en-GB"/>
        </w:rPr>
      </w:pPr>
      <w:r w:rsidRPr="003B4F24">
        <w:rPr>
          <w:lang w:val="en-GB"/>
        </w:rPr>
        <w:t>import numpy as np</w:t>
      </w:r>
    </w:p>
    <w:p w14:paraId="491C02FB" w14:textId="77777777" w:rsidR="003B4F24" w:rsidRPr="003B4F24" w:rsidRDefault="003B4F24" w:rsidP="003B4F24">
      <w:pPr>
        <w:rPr>
          <w:lang w:val="en-GB"/>
        </w:rPr>
      </w:pPr>
      <w:r w:rsidRPr="003B4F24">
        <w:rPr>
          <w:lang w:val="en-GB"/>
        </w:rPr>
        <w:t>import pandas as pd</w:t>
      </w:r>
    </w:p>
    <w:p w14:paraId="52AB2D80" w14:textId="77777777" w:rsidR="003B4F24" w:rsidRPr="003B4F24" w:rsidRDefault="003B4F24" w:rsidP="003B4F24">
      <w:pPr>
        <w:rPr>
          <w:lang w:val="en-GB"/>
        </w:rPr>
      </w:pPr>
    </w:p>
    <w:p w14:paraId="0BFD6AEF" w14:textId="77777777" w:rsidR="003B4F24" w:rsidRPr="003B4F24" w:rsidRDefault="003B4F24" w:rsidP="003B4F24">
      <w:pPr>
        <w:rPr>
          <w:lang w:val="en-GB"/>
        </w:rPr>
      </w:pPr>
      <w:r w:rsidRPr="003B4F24">
        <w:rPr>
          <w:lang w:val="en-GB"/>
        </w:rPr>
        <w:t># Load the cleaned dataset</w:t>
      </w:r>
    </w:p>
    <w:p w14:paraId="13FC07BA" w14:textId="77777777" w:rsidR="003B4F24" w:rsidRPr="003B4F24" w:rsidRDefault="003B4F24" w:rsidP="003B4F24">
      <w:pPr>
        <w:rPr>
          <w:lang w:val="en-GB"/>
        </w:rPr>
      </w:pPr>
      <w:r w:rsidRPr="003B4F24">
        <w:rPr>
          <w:lang w:val="en-GB"/>
        </w:rPr>
        <w:t>df_cleaned = pd.read_csv('cleaned_data.csv')</w:t>
      </w:r>
    </w:p>
    <w:p w14:paraId="46C12730" w14:textId="77777777" w:rsidR="003B4F24" w:rsidRPr="003B4F24" w:rsidRDefault="003B4F24" w:rsidP="003B4F24">
      <w:pPr>
        <w:rPr>
          <w:lang w:val="en-GB"/>
        </w:rPr>
      </w:pPr>
    </w:p>
    <w:p w14:paraId="7B093440" w14:textId="77777777" w:rsidR="003B4F24" w:rsidRPr="003B4F24" w:rsidRDefault="003B4F24" w:rsidP="003B4F24">
      <w:pPr>
        <w:rPr>
          <w:lang w:val="en-GB"/>
        </w:rPr>
      </w:pPr>
      <w:r w:rsidRPr="003B4F24">
        <w:rPr>
          <w:lang w:val="en-GB"/>
        </w:rPr>
        <w:t># Ensure that the data is sorted by time (assuming 'year' column)</w:t>
      </w:r>
    </w:p>
    <w:p w14:paraId="2B2676F5" w14:textId="77777777" w:rsidR="003B4F24" w:rsidRPr="003B4F24" w:rsidRDefault="003B4F24" w:rsidP="003B4F24">
      <w:pPr>
        <w:rPr>
          <w:lang w:val="en-GB"/>
        </w:rPr>
      </w:pPr>
      <w:r w:rsidRPr="003B4F24">
        <w:rPr>
          <w:lang w:val="en-GB"/>
        </w:rPr>
        <w:t>df_cleaned = df_cleaned.sort_values(by='year')</w:t>
      </w:r>
    </w:p>
    <w:p w14:paraId="7DAE6AA5" w14:textId="77777777" w:rsidR="003B4F24" w:rsidRPr="003B4F24" w:rsidRDefault="003B4F24" w:rsidP="003B4F24">
      <w:pPr>
        <w:rPr>
          <w:lang w:val="en-GB"/>
        </w:rPr>
      </w:pPr>
    </w:p>
    <w:p w14:paraId="273E2D62" w14:textId="77777777" w:rsidR="003B4F24" w:rsidRPr="003B4F24" w:rsidRDefault="003B4F24" w:rsidP="003B4F24">
      <w:pPr>
        <w:rPr>
          <w:lang w:val="en-GB"/>
        </w:rPr>
      </w:pPr>
      <w:r w:rsidRPr="003B4F24">
        <w:rPr>
          <w:lang w:val="en-GB"/>
        </w:rPr>
        <w:t># List of columns to predict (excluding the 'year' column)</w:t>
      </w:r>
    </w:p>
    <w:p w14:paraId="175FE298" w14:textId="77777777" w:rsidR="003B4F24" w:rsidRPr="003B4F24" w:rsidRDefault="003B4F24" w:rsidP="003B4F24">
      <w:pPr>
        <w:rPr>
          <w:lang w:val="en-GB"/>
        </w:rPr>
      </w:pPr>
      <w:r w:rsidRPr="003B4F24">
        <w:rPr>
          <w:lang w:val="en-GB"/>
        </w:rPr>
        <w:t xml:space="preserve">columns_to_predict = ['coal_co2', 'cumulative_coal_co2', 'flaring_co2', 'cumulative_flaring_co2', </w:t>
      </w:r>
    </w:p>
    <w:p w14:paraId="54849A77" w14:textId="77777777" w:rsidR="003B4F24" w:rsidRPr="003B4F24" w:rsidRDefault="003B4F24" w:rsidP="003B4F24">
      <w:pPr>
        <w:rPr>
          <w:lang w:val="en-GB"/>
        </w:rPr>
      </w:pPr>
      <w:r w:rsidRPr="003B4F24">
        <w:rPr>
          <w:lang w:val="en-GB"/>
        </w:rPr>
        <w:t xml:space="preserve">                      'gas_co2', 'cumulative_gas_co2', 'oil_co2', 'cumulative_oil_co2', </w:t>
      </w:r>
    </w:p>
    <w:p w14:paraId="7E269860" w14:textId="77777777" w:rsidR="003B4F24" w:rsidRPr="003B4F24" w:rsidRDefault="003B4F24" w:rsidP="003B4F24">
      <w:pPr>
        <w:rPr>
          <w:lang w:val="en-GB"/>
        </w:rPr>
      </w:pPr>
      <w:r w:rsidRPr="003B4F24">
        <w:rPr>
          <w:lang w:val="en-GB"/>
        </w:rPr>
        <w:t xml:space="preserve">                      'co2', 'co2_per_capita', 'co2_per_gdp', 'coal_co2_per_capita', </w:t>
      </w:r>
    </w:p>
    <w:p w14:paraId="29B09037" w14:textId="77777777" w:rsidR="003B4F24" w:rsidRPr="003B4F24" w:rsidRDefault="003B4F24" w:rsidP="003B4F24">
      <w:pPr>
        <w:rPr>
          <w:lang w:val="en-GB"/>
        </w:rPr>
      </w:pPr>
      <w:r w:rsidRPr="003B4F24">
        <w:rPr>
          <w:lang w:val="en-GB"/>
        </w:rPr>
        <w:t xml:space="preserve">                      'flaring_co2_per_capita', 'gas_co2_per_capita', 'oil_co2_per_capita', </w:t>
      </w:r>
    </w:p>
    <w:p w14:paraId="759952B0" w14:textId="77777777" w:rsidR="003B4F24" w:rsidRPr="003B4F24" w:rsidRDefault="003B4F24" w:rsidP="003B4F24">
      <w:pPr>
        <w:rPr>
          <w:lang w:val="en-GB"/>
        </w:rPr>
      </w:pPr>
      <w:r w:rsidRPr="003B4F24">
        <w:rPr>
          <w:lang w:val="en-GB"/>
        </w:rPr>
        <w:t xml:space="preserve">                      'temperature_change_from_co2']</w:t>
      </w:r>
    </w:p>
    <w:p w14:paraId="1606196F" w14:textId="77777777" w:rsidR="003B4F24" w:rsidRPr="003B4F24" w:rsidRDefault="003B4F24" w:rsidP="003B4F24">
      <w:pPr>
        <w:rPr>
          <w:lang w:val="en-GB"/>
        </w:rPr>
      </w:pPr>
    </w:p>
    <w:p w14:paraId="030A7598" w14:textId="77777777" w:rsidR="003B4F24" w:rsidRPr="003B4F24" w:rsidRDefault="003B4F24" w:rsidP="003B4F24">
      <w:pPr>
        <w:rPr>
          <w:lang w:val="en-GB"/>
        </w:rPr>
      </w:pPr>
      <w:r w:rsidRPr="003B4F24">
        <w:rPr>
          <w:lang w:val="en-GB"/>
        </w:rPr>
        <w:t># Initialize lists to store RMSE and MAPE for each column</w:t>
      </w:r>
    </w:p>
    <w:p w14:paraId="434DF986" w14:textId="77777777" w:rsidR="003B4F24" w:rsidRPr="003B4F24" w:rsidRDefault="003B4F24" w:rsidP="003B4F24">
      <w:pPr>
        <w:rPr>
          <w:lang w:val="en-GB"/>
        </w:rPr>
      </w:pPr>
      <w:r w:rsidRPr="003B4F24">
        <w:rPr>
          <w:lang w:val="en-GB"/>
        </w:rPr>
        <w:t>sarima_rmse_train_list = []</w:t>
      </w:r>
    </w:p>
    <w:p w14:paraId="216A5117" w14:textId="77777777" w:rsidR="003B4F24" w:rsidRPr="003B4F24" w:rsidRDefault="003B4F24" w:rsidP="003B4F24">
      <w:pPr>
        <w:rPr>
          <w:lang w:val="en-GB"/>
        </w:rPr>
      </w:pPr>
      <w:r w:rsidRPr="003B4F24">
        <w:rPr>
          <w:lang w:val="en-GB"/>
        </w:rPr>
        <w:t>sarima_mape_train_list = []</w:t>
      </w:r>
    </w:p>
    <w:p w14:paraId="06B5ADCF" w14:textId="77777777" w:rsidR="003B4F24" w:rsidRPr="003B4F24" w:rsidRDefault="003B4F24" w:rsidP="003B4F24">
      <w:pPr>
        <w:rPr>
          <w:lang w:val="en-GB"/>
        </w:rPr>
      </w:pPr>
      <w:r w:rsidRPr="003B4F24">
        <w:rPr>
          <w:lang w:val="en-GB"/>
        </w:rPr>
        <w:t>sarima_rmse_test_list = []</w:t>
      </w:r>
    </w:p>
    <w:p w14:paraId="02D9987F" w14:textId="77777777" w:rsidR="003B4F24" w:rsidRPr="003B4F24" w:rsidRDefault="003B4F24" w:rsidP="003B4F24">
      <w:pPr>
        <w:rPr>
          <w:lang w:val="en-GB"/>
        </w:rPr>
      </w:pPr>
      <w:r w:rsidRPr="003B4F24">
        <w:rPr>
          <w:lang w:val="en-GB"/>
        </w:rPr>
        <w:t>sarima_mape_test_list = []</w:t>
      </w:r>
    </w:p>
    <w:p w14:paraId="70BBFFC0" w14:textId="77777777" w:rsidR="003B4F24" w:rsidRPr="003B4F24" w:rsidRDefault="003B4F24" w:rsidP="003B4F24">
      <w:pPr>
        <w:rPr>
          <w:lang w:val="en-GB"/>
        </w:rPr>
      </w:pPr>
    </w:p>
    <w:p w14:paraId="774F4AC1" w14:textId="77777777" w:rsidR="003B4F24" w:rsidRPr="003B4F24" w:rsidRDefault="003B4F24" w:rsidP="003B4F24">
      <w:pPr>
        <w:rPr>
          <w:lang w:val="en-GB"/>
        </w:rPr>
      </w:pPr>
      <w:r w:rsidRPr="003B4F24">
        <w:rPr>
          <w:lang w:val="en-GB"/>
        </w:rPr>
        <w:t># Loop through each column to predict using SARIMA</w:t>
      </w:r>
    </w:p>
    <w:p w14:paraId="37F3D55C" w14:textId="77777777" w:rsidR="003B4F24" w:rsidRPr="003B4F24" w:rsidRDefault="003B4F24" w:rsidP="003B4F24">
      <w:pPr>
        <w:rPr>
          <w:lang w:val="en-GB"/>
        </w:rPr>
      </w:pPr>
      <w:r w:rsidRPr="003B4F24">
        <w:rPr>
          <w:lang w:val="en-GB"/>
        </w:rPr>
        <w:t>for target_col in columns_to_predict:</w:t>
      </w:r>
    </w:p>
    <w:p w14:paraId="204CFF05" w14:textId="77777777" w:rsidR="003B4F24" w:rsidRPr="003B4F24" w:rsidRDefault="003B4F24" w:rsidP="003B4F24">
      <w:pPr>
        <w:rPr>
          <w:lang w:val="en-GB"/>
        </w:rPr>
      </w:pPr>
      <w:r w:rsidRPr="003B4F24">
        <w:rPr>
          <w:lang w:val="en-GB"/>
        </w:rPr>
        <w:t xml:space="preserve">    print(f"Training SARIMA(1,2,1)(1,1,1,12) model for {target_col}...")</w:t>
      </w:r>
    </w:p>
    <w:p w14:paraId="44E01911" w14:textId="77777777" w:rsidR="003B4F24" w:rsidRPr="003B4F24" w:rsidRDefault="003B4F24" w:rsidP="003B4F24">
      <w:pPr>
        <w:rPr>
          <w:lang w:val="en-GB"/>
        </w:rPr>
      </w:pPr>
    </w:p>
    <w:p w14:paraId="642E6822" w14:textId="77777777" w:rsidR="003B4F24" w:rsidRPr="003B4F24" w:rsidRDefault="003B4F24" w:rsidP="003B4F24">
      <w:pPr>
        <w:rPr>
          <w:lang w:val="en-GB"/>
        </w:rPr>
      </w:pPr>
      <w:r w:rsidRPr="003B4F24">
        <w:rPr>
          <w:lang w:val="en-GB"/>
        </w:rPr>
        <w:t xml:space="preserve">    # Select the target column as a time series and check if it's formatted correctly</w:t>
      </w:r>
    </w:p>
    <w:p w14:paraId="635DBAB7" w14:textId="77777777" w:rsidR="003B4F24" w:rsidRPr="003B4F24" w:rsidRDefault="003B4F24" w:rsidP="003B4F24">
      <w:pPr>
        <w:rPr>
          <w:lang w:val="en-GB"/>
        </w:rPr>
      </w:pPr>
      <w:r w:rsidRPr="003B4F24">
        <w:rPr>
          <w:lang w:val="en-GB"/>
        </w:rPr>
        <w:lastRenderedPageBreak/>
        <w:t xml:space="preserve">    target_series = df_cleaned[['year', target_col]].set_index('year')</w:t>
      </w:r>
    </w:p>
    <w:p w14:paraId="1DD0DA92" w14:textId="77777777" w:rsidR="003B4F24" w:rsidRPr="003B4F24" w:rsidRDefault="003B4F24" w:rsidP="003B4F24">
      <w:pPr>
        <w:rPr>
          <w:lang w:val="en-GB"/>
        </w:rPr>
      </w:pPr>
      <w:r w:rsidRPr="003B4F24">
        <w:rPr>
          <w:lang w:val="en-GB"/>
        </w:rPr>
        <w:t xml:space="preserve">    </w:t>
      </w:r>
    </w:p>
    <w:p w14:paraId="705DCF94" w14:textId="77777777" w:rsidR="003B4F24" w:rsidRPr="003B4F24" w:rsidRDefault="003B4F24" w:rsidP="003B4F24">
      <w:pPr>
        <w:rPr>
          <w:lang w:val="en-GB"/>
        </w:rPr>
      </w:pPr>
      <w:r w:rsidRPr="003B4F24">
        <w:rPr>
          <w:lang w:val="en-GB"/>
        </w:rPr>
        <w:t xml:space="preserve">    # Check for missing values and handle them (e.g., forward fill or interpolation)</w:t>
      </w:r>
    </w:p>
    <w:p w14:paraId="59F157FA" w14:textId="77777777" w:rsidR="003B4F24" w:rsidRPr="003B4F24" w:rsidRDefault="003B4F24" w:rsidP="003B4F24">
      <w:pPr>
        <w:rPr>
          <w:lang w:val="en-GB"/>
        </w:rPr>
      </w:pPr>
      <w:r w:rsidRPr="003B4F24">
        <w:rPr>
          <w:lang w:val="en-GB"/>
        </w:rPr>
        <w:t xml:space="preserve">    target_series = target_series.fillna(method='ffill')</w:t>
      </w:r>
    </w:p>
    <w:p w14:paraId="1AC8EB5D" w14:textId="77777777" w:rsidR="003B4F24" w:rsidRPr="003B4F24" w:rsidRDefault="003B4F24" w:rsidP="003B4F24">
      <w:pPr>
        <w:rPr>
          <w:lang w:val="en-GB"/>
        </w:rPr>
      </w:pPr>
      <w:r w:rsidRPr="003B4F24">
        <w:rPr>
          <w:lang w:val="en-GB"/>
        </w:rPr>
        <w:t xml:space="preserve">    </w:t>
      </w:r>
    </w:p>
    <w:p w14:paraId="28FA0496" w14:textId="77777777" w:rsidR="003B4F24" w:rsidRPr="003B4F24" w:rsidRDefault="003B4F24" w:rsidP="003B4F24">
      <w:pPr>
        <w:rPr>
          <w:lang w:val="en-GB"/>
        </w:rPr>
      </w:pPr>
      <w:r w:rsidRPr="003B4F24">
        <w:rPr>
          <w:lang w:val="en-GB"/>
        </w:rPr>
        <w:t xml:space="preserve">    # Split the data into training and testing sets (80% train, 20% test)</w:t>
      </w:r>
    </w:p>
    <w:p w14:paraId="1A8EB201" w14:textId="77777777" w:rsidR="003B4F24" w:rsidRPr="003B4F24" w:rsidRDefault="003B4F24" w:rsidP="003B4F24">
      <w:pPr>
        <w:rPr>
          <w:lang w:val="en-GB"/>
        </w:rPr>
      </w:pPr>
      <w:r w:rsidRPr="003B4F24">
        <w:rPr>
          <w:lang w:val="en-GB"/>
        </w:rPr>
        <w:t xml:space="preserve">    train_size = int(len(target_series) * 0.8)</w:t>
      </w:r>
    </w:p>
    <w:p w14:paraId="6F4F9D16" w14:textId="77777777" w:rsidR="003B4F24" w:rsidRPr="003B4F24" w:rsidRDefault="003B4F24" w:rsidP="003B4F24">
      <w:pPr>
        <w:rPr>
          <w:lang w:val="en-GB"/>
        </w:rPr>
      </w:pPr>
      <w:r w:rsidRPr="003B4F24">
        <w:rPr>
          <w:lang w:val="en-GB"/>
        </w:rPr>
        <w:t xml:space="preserve">    train, test = target_series[:train_size], target_series[train_size:]</w:t>
      </w:r>
    </w:p>
    <w:p w14:paraId="5C4A5531" w14:textId="77777777" w:rsidR="003B4F24" w:rsidRPr="003B4F24" w:rsidRDefault="003B4F24" w:rsidP="003B4F24">
      <w:pPr>
        <w:rPr>
          <w:lang w:val="en-GB"/>
        </w:rPr>
      </w:pPr>
      <w:r w:rsidRPr="003B4F24">
        <w:rPr>
          <w:lang w:val="en-GB"/>
        </w:rPr>
        <w:t xml:space="preserve">    </w:t>
      </w:r>
    </w:p>
    <w:p w14:paraId="2AB330EA" w14:textId="77777777" w:rsidR="003B4F24" w:rsidRPr="003B4F24" w:rsidRDefault="003B4F24" w:rsidP="003B4F24">
      <w:pPr>
        <w:rPr>
          <w:lang w:val="en-GB"/>
        </w:rPr>
      </w:pPr>
      <w:r w:rsidRPr="003B4F24">
        <w:rPr>
          <w:lang w:val="en-GB"/>
        </w:rPr>
        <w:t xml:space="preserve">    try:</w:t>
      </w:r>
    </w:p>
    <w:p w14:paraId="37683B01" w14:textId="77777777" w:rsidR="003B4F24" w:rsidRPr="003B4F24" w:rsidRDefault="003B4F24" w:rsidP="003B4F24">
      <w:pPr>
        <w:rPr>
          <w:lang w:val="en-GB"/>
        </w:rPr>
      </w:pPr>
      <w:r w:rsidRPr="003B4F24">
        <w:rPr>
          <w:lang w:val="en-GB"/>
        </w:rPr>
        <w:t xml:space="preserve">        # Fit SARIMA model with specified order (1,2,1)(1,1,1,12)</w:t>
      </w:r>
    </w:p>
    <w:p w14:paraId="34AC5F78" w14:textId="77777777" w:rsidR="003B4F24" w:rsidRPr="003B4F24" w:rsidRDefault="003B4F24" w:rsidP="003B4F24">
      <w:pPr>
        <w:rPr>
          <w:lang w:val="en-GB"/>
        </w:rPr>
      </w:pPr>
      <w:r w:rsidRPr="003B4F24">
        <w:rPr>
          <w:lang w:val="en-GB"/>
        </w:rPr>
        <w:t xml:space="preserve">        sarima_model = SARIMAX(train, order=(1, 2, 1), seasonal_order=(1, 1, 1, 12))</w:t>
      </w:r>
    </w:p>
    <w:p w14:paraId="53D74AB8" w14:textId="77777777" w:rsidR="003B4F24" w:rsidRPr="003B4F24" w:rsidRDefault="003B4F24" w:rsidP="003B4F24">
      <w:pPr>
        <w:rPr>
          <w:lang w:val="en-GB"/>
        </w:rPr>
      </w:pPr>
      <w:r w:rsidRPr="003B4F24">
        <w:rPr>
          <w:lang w:val="en-GB"/>
        </w:rPr>
        <w:t xml:space="preserve">        sarima_fit = sarima_model.fit(disp=False)</w:t>
      </w:r>
    </w:p>
    <w:p w14:paraId="055A63AB" w14:textId="77777777" w:rsidR="003B4F24" w:rsidRPr="003B4F24" w:rsidRDefault="003B4F24" w:rsidP="003B4F24">
      <w:pPr>
        <w:rPr>
          <w:lang w:val="en-GB"/>
        </w:rPr>
      </w:pPr>
    </w:p>
    <w:p w14:paraId="77AE3D08" w14:textId="77777777" w:rsidR="003B4F24" w:rsidRPr="003B4F24" w:rsidRDefault="003B4F24" w:rsidP="003B4F24">
      <w:pPr>
        <w:rPr>
          <w:lang w:val="en-GB"/>
        </w:rPr>
      </w:pPr>
      <w:r w:rsidRPr="003B4F24">
        <w:rPr>
          <w:lang w:val="en-GB"/>
        </w:rPr>
        <w:t xml:space="preserve">        # Make predictions on the training set</w:t>
      </w:r>
    </w:p>
    <w:p w14:paraId="726858A9" w14:textId="77777777" w:rsidR="003B4F24" w:rsidRPr="003B4F24" w:rsidRDefault="003B4F24" w:rsidP="003B4F24">
      <w:pPr>
        <w:rPr>
          <w:lang w:val="en-GB"/>
        </w:rPr>
      </w:pPr>
      <w:r w:rsidRPr="003B4F24">
        <w:rPr>
          <w:lang w:val="en-GB"/>
        </w:rPr>
        <w:t xml:space="preserve">        train_predictions_sarima = sarima_fit.fittedvalues</w:t>
      </w:r>
    </w:p>
    <w:p w14:paraId="281E35DF" w14:textId="77777777" w:rsidR="003B4F24" w:rsidRPr="003B4F24" w:rsidRDefault="003B4F24" w:rsidP="003B4F24">
      <w:pPr>
        <w:rPr>
          <w:lang w:val="en-GB"/>
        </w:rPr>
      </w:pPr>
    </w:p>
    <w:p w14:paraId="2A0563D6" w14:textId="77777777" w:rsidR="003B4F24" w:rsidRPr="003B4F24" w:rsidRDefault="003B4F24" w:rsidP="003B4F24">
      <w:pPr>
        <w:rPr>
          <w:lang w:val="en-GB"/>
        </w:rPr>
      </w:pPr>
      <w:r w:rsidRPr="003B4F24">
        <w:rPr>
          <w:lang w:val="en-GB"/>
        </w:rPr>
        <w:t xml:space="preserve">        # Make predictions on the test set</w:t>
      </w:r>
    </w:p>
    <w:p w14:paraId="2BD3C895" w14:textId="77777777" w:rsidR="003B4F24" w:rsidRPr="003B4F24" w:rsidRDefault="003B4F24" w:rsidP="003B4F24">
      <w:pPr>
        <w:rPr>
          <w:lang w:val="en-GB"/>
        </w:rPr>
      </w:pPr>
      <w:r w:rsidRPr="003B4F24">
        <w:rPr>
          <w:lang w:val="en-GB"/>
        </w:rPr>
        <w:t xml:space="preserve">        test_predictions_sarima = sarima_fit.forecast(steps=len(test))</w:t>
      </w:r>
    </w:p>
    <w:p w14:paraId="76C2CCAC" w14:textId="77777777" w:rsidR="003B4F24" w:rsidRPr="003B4F24" w:rsidRDefault="003B4F24" w:rsidP="003B4F24">
      <w:pPr>
        <w:rPr>
          <w:lang w:val="en-GB"/>
        </w:rPr>
      </w:pPr>
    </w:p>
    <w:p w14:paraId="2A32ECCE" w14:textId="77777777" w:rsidR="003B4F24" w:rsidRPr="003B4F24" w:rsidRDefault="003B4F24" w:rsidP="003B4F24">
      <w:pPr>
        <w:rPr>
          <w:lang w:val="en-GB"/>
        </w:rPr>
      </w:pPr>
      <w:r w:rsidRPr="003B4F24">
        <w:rPr>
          <w:lang w:val="en-GB"/>
        </w:rPr>
        <w:t xml:space="preserve">        # Evaluate model performance on the training set</w:t>
      </w:r>
    </w:p>
    <w:p w14:paraId="7EB35A26" w14:textId="77777777" w:rsidR="003B4F24" w:rsidRPr="003B4F24" w:rsidRDefault="003B4F24" w:rsidP="003B4F24">
      <w:pPr>
        <w:rPr>
          <w:lang w:val="en-GB"/>
        </w:rPr>
      </w:pPr>
      <w:r w:rsidRPr="003B4F24">
        <w:rPr>
          <w:lang w:val="en-GB"/>
        </w:rPr>
        <w:t xml:space="preserve">        train_rmse_sarima = np.sqrt(mean_squared_error(train, train_predictions_sarima))</w:t>
      </w:r>
    </w:p>
    <w:p w14:paraId="4196504D" w14:textId="77777777" w:rsidR="003B4F24" w:rsidRPr="003B4F24" w:rsidRDefault="003B4F24" w:rsidP="003B4F24">
      <w:pPr>
        <w:rPr>
          <w:lang w:val="en-GB"/>
        </w:rPr>
      </w:pPr>
      <w:r w:rsidRPr="003B4F24">
        <w:rPr>
          <w:lang w:val="en-GB"/>
        </w:rPr>
        <w:t xml:space="preserve">        train_mape_sarima = mean_absolute_percentage_error(train, train_predictions_sarima)</w:t>
      </w:r>
    </w:p>
    <w:p w14:paraId="3E937469" w14:textId="77777777" w:rsidR="003B4F24" w:rsidRPr="003B4F24" w:rsidRDefault="003B4F24" w:rsidP="003B4F24">
      <w:pPr>
        <w:rPr>
          <w:lang w:val="en-GB"/>
        </w:rPr>
      </w:pPr>
    </w:p>
    <w:p w14:paraId="39E5C333" w14:textId="77777777" w:rsidR="003B4F24" w:rsidRPr="003B4F24" w:rsidRDefault="003B4F24" w:rsidP="003B4F24">
      <w:pPr>
        <w:rPr>
          <w:lang w:val="en-GB"/>
        </w:rPr>
      </w:pPr>
      <w:r w:rsidRPr="003B4F24">
        <w:rPr>
          <w:lang w:val="en-GB"/>
        </w:rPr>
        <w:t xml:space="preserve">        # Evaluate model performance on the testing set</w:t>
      </w:r>
    </w:p>
    <w:p w14:paraId="3E7E5A50" w14:textId="77777777" w:rsidR="003B4F24" w:rsidRPr="003B4F24" w:rsidRDefault="003B4F24" w:rsidP="003B4F24">
      <w:pPr>
        <w:rPr>
          <w:lang w:val="en-GB"/>
        </w:rPr>
      </w:pPr>
      <w:r w:rsidRPr="003B4F24">
        <w:rPr>
          <w:lang w:val="en-GB"/>
        </w:rPr>
        <w:t xml:space="preserve">        test_rmse_sarima = np.sqrt(mean_squared_error(test, test_predictions_sarima))</w:t>
      </w:r>
    </w:p>
    <w:p w14:paraId="105B804A" w14:textId="77777777" w:rsidR="003B4F24" w:rsidRPr="003B4F24" w:rsidRDefault="003B4F24" w:rsidP="003B4F24">
      <w:pPr>
        <w:rPr>
          <w:lang w:val="en-GB"/>
        </w:rPr>
      </w:pPr>
      <w:r w:rsidRPr="003B4F24">
        <w:rPr>
          <w:lang w:val="en-GB"/>
        </w:rPr>
        <w:t xml:space="preserve">        test_mape_sarima = mean_absolute_percentage_error(test, test_predictions_sarima)</w:t>
      </w:r>
    </w:p>
    <w:p w14:paraId="21554677" w14:textId="77777777" w:rsidR="003B4F24" w:rsidRPr="003B4F24" w:rsidRDefault="003B4F24" w:rsidP="003B4F24">
      <w:pPr>
        <w:rPr>
          <w:lang w:val="en-GB"/>
        </w:rPr>
      </w:pPr>
    </w:p>
    <w:p w14:paraId="5F7D03D1" w14:textId="77777777" w:rsidR="003B4F24" w:rsidRPr="003B4F24" w:rsidRDefault="003B4F24" w:rsidP="003B4F24">
      <w:pPr>
        <w:rPr>
          <w:lang w:val="en-GB"/>
        </w:rPr>
      </w:pPr>
      <w:r w:rsidRPr="003B4F24">
        <w:rPr>
          <w:lang w:val="en-GB"/>
        </w:rPr>
        <w:t xml:space="preserve">        # Append the results to the lists</w:t>
      </w:r>
    </w:p>
    <w:p w14:paraId="5A0858CB" w14:textId="77777777" w:rsidR="003B4F24" w:rsidRPr="003B4F24" w:rsidRDefault="003B4F24" w:rsidP="003B4F24">
      <w:pPr>
        <w:rPr>
          <w:lang w:val="en-GB"/>
        </w:rPr>
      </w:pPr>
      <w:r w:rsidRPr="003B4F24">
        <w:rPr>
          <w:lang w:val="en-GB"/>
        </w:rPr>
        <w:t xml:space="preserve">        sarima_rmse_train_list.append(train_rmse_sarima)</w:t>
      </w:r>
    </w:p>
    <w:p w14:paraId="0D4344DB" w14:textId="77777777" w:rsidR="003B4F24" w:rsidRPr="003B4F24" w:rsidRDefault="003B4F24" w:rsidP="003B4F24">
      <w:pPr>
        <w:rPr>
          <w:lang w:val="en-GB"/>
        </w:rPr>
      </w:pPr>
      <w:r w:rsidRPr="003B4F24">
        <w:rPr>
          <w:lang w:val="en-GB"/>
        </w:rPr>
        <w:t xml:space="preserve">        sarima_mape_train_list.append(train_mape_sarima)</w:t>
      </w:r>
    </w:p>
    <w:p w14:paraId="68B5489E" w14:textId="77777777" w:rsidR="003B4F24" w:rsidRPr="003B4F24" w:rsidRDefault="003B4F24" w:rsidP="003B4F24">
      <w:pPr>
        <w:rPr>
          <w:lang w:val="en-GB"/>
        </w:rPr>
      </w:pPr>
      <w:r w:rsidRPr="003B4F24">
        <w:rPr>
          <w:lang w:val="en-GB"/>
        </w:rPr>
        <w:t xml:space="preserve">        sarima_rmse_test_list.append(test_rmse_sarima)</w:t>
      </w:r>
    </w:p>
    <w:p w14:paraId="0DAFC50C" w14:textId="77777777" w:rsidR="003B4F24" w:rsidRPr="003B4F24" w:rsidRDefault="003B4F24" w:rsidP="003B4F24">
      <w:pPr>
        <w:rPr>
          <w:lang w:val="en-GB"/>
        </w:rPr>
      </w:pPr>
      <w:r w:rsidRPr="003B4F24">
        <w:rPr>
          <w:lang w:val="en-GB"/>
        </w:rPr>
        <w:t xml:space="preserve">        sarima_mape_test_list.append(test_mape_sarima)</w:t>
      </w:r>
    </w:p>
    <w:p w14:paraId="2B270333" w14:textId="77777777" w:rsidR="003B4F24" w:rsidRPr="003B4F24" w:rsidRDefault="003B4F24" w:rsidP="003B4F24">
      <w:pPr>
        <w:rPr>
          <w:lang w:val="en-GB"/>
        </w:rPr>
      </w:pPr>
    </w:p>
    <w:p w14:paraId="12B28AF4" w14:textId="77777777" w:rsidR="003B4F24" w:rsidRPr="003B4F24" w:rsidRDefault="003B4F24" w:rsidP="003B4F24">
      <w:pPr>
        <w:rPr>
          <w:lang w:val="en-GB"/>
        </w:rPr>
      </w:pPr>
      <w:r w:rsidRPr="003B4F24">
        <w:rPr>
          <w:lang w:val="en-GB"/>
        </w:rPr>
        <w:t xml:space="preserve">    except Exception as e:</w:t>
      </w:r>
    </w:p>
    <w:p w14:paraId="66897ACB" w14:textId="77777777" w:rsidR="003B4F24" w:rsidRPr="003B4F24" w:rsidRDefault="003B4F24" w:rsidP="003B4F24">
      <w:pPr>
        <w:rPr>
          <w:lang w:val="en-GB"/>
        </w:rPr>
      </w:pPr>
      <w:r w:rsidRPr="003B4F24">
        <w:rPr>
          <w:lang w:val="en-GB"/>
        </w:rPr>
        <w:t xml:space="preserve">        print(f"Error with {target_col}: {e}")</w:t>
      </w:r>
    </w:p>
    <w:p w14:paraId="4338BAE0" w14:textId="2F2FE478" w:rsidR="003B4F24" w:rsidRPr="003B4F24" w:rsidRDefault="003B4F24" w:rsidP="003B4F24">
      <w:pPr>
        <w:rPr>
          <w:lang w:val="en-GB"/>
        </w:rPr>
      </w:pPr>
      <w:r w:rsidRPr="003B4F24">
        <w:rPr>
          <w:lang w:val="en-GB"/>
        </w:rPr>
        <w:t xml:space="preserve"> # Skip this column and proceed with the next</w:t>
      </w:r>
    </w:p>
    <w:p w14:paraId="72660A40" w14:textId="77777777" w:rsidR="003B4F24" w:rsidRPr="003B4F24" w:rsidRDefault="003B4F24" w:rsidP="003B4F24">
      <w:pPr>
        <w:rPr>
          <w:lang w:val="en-GB"/>
        </w:rPr>
      </w:pPr>
    </w:p>
    <w:p w14:paraId="4FA42226" w14:textId="77777777" w:rsidR="003B4F24" w:rsidRPr="003B4F24" w:rsidRDefault="003B4F24" w:rsidP="003B4F24">
      <w:pPr>
        <w:rPr>
          <w:lang w:val="en-GB"/>
        </w:rPr>
      </w:pPr>
      <w:r w:rsidRPr="003B4F24">
        <w:rPr>
          <w:lang w:val="en-GB"/>
        </w:rPr>
        <w:t># Calculate overall average scores for training and testing</w:t>
      </w:r>
    </w:p>
    <w:p w14:paraId="66BEF108" w14:textId="77777777" w:rsidR="003B4F24" w:rsidRPr="003B4F24" w:rsidRDefault="003B4F24" w:rsidP="003B4F24">
      <w:pPr>
        <w:rPr>
          <w:lang w:val="en-GB"/>
        </w:rPr>
      </w:pPr>
      <w:r w:rsidRPr="003B4F24">
        <w:rPr>
          <w:lang w:val="en-GB"/>
        </w:rPr>
        <w:t>average_train_rmse_sarima = np.mean(sarima_rmse_train_list)</w:t>
      </w:r>
    </w:p>
    <w:p w14:paraId="4631A8F5" w14:textId="77777777" w:rsidR="003B4F24" w:rsidRPr="003B4F24" w:rsidRDefault="003B4F24" w:rsidP="003B4F24">
      <w:pPr>
        <w:rPr>
          <w:lang w:val="en-GB"/>
        </w:rPr>
      </w:pPr>
      <w:r w:rsidRPr="003B4F24">
        <w:rPr>
          <w:lang w:val="en-GB"/>
        </w:rPr>
        <w:t>average_train_mape_sarima = np.mean(sarima_mape_train_list)</w:t>
      </w:r>
    </w:p>
    <w:p w14:paraId="7A2B8BCD" w14:textId="77777777" w:rsidR="003B4F24" w:rsidRPr="003B4F24" w:rsidRDefault="003B4F24" w:rsidP="003B4F24">
      <w:pPr>
        <w:rPr>
          <w:lang w:val="en-GB"/>
        </w:rPr>
      </w:pPr>
      <w:r w:rsidRPr="003B4F24">
        <w:rPr>
          <w:lang w:val="en-GB"/>
        </w:rPr>
        <w:t>average_test_rmse_sarima = np.mean(sarima_rmse_test_list)</w:t>
      </w:r>
    </w:p>
    <w:p w14:paraId="739F3EA4" w14:textId="77777777" w:rsidR="003B4F24" w:rsidRPr="003B4F24" w:rsidRDefault="003B4F24" w:rsidP="003B4F24">
      <w:pPr>
        <w:rPr>
          <w:lang w:val="en-GB"/>
        </w:rPr>
      </w:pPr>
      <w:r w:rsidRPr="003B4F24">
        <w:rPr>
          <w:lang w:val="en-GB"/>
        </w:rPr>
        <w:t>average_test_mape_sarima = np.mean(sarima_mape_test_list)</w:t>
      </w:r>
    </w:p>
    <w:p w14:paraId="3F330D7E" w14:textId="77777777" w:rsidR="003B4F24" w:rsidRPr="003B4F24" w:rsidRDefault="003B4F24" w:rsidP="003B4F24">
      <w:pPr>
        <w:rPr>
          <w:lang w:val="en-GB"/>
        </w:rPr>
      </w:pPr>
    </w:p>
    <w:p w14:paraId="2499749D" w14:textId="77777777" w:rsidR="003B4F24" w:rsidRPr="003B4F24" w:rsidRDefault="003B4F24" w:rsidP="003B4F24">
      <w:pPr>
        <w:rPr>
          <w:lang w:val="en-GB"/>
        </w:rPr>
      </w:pPr>
      <w:r w:rsidRPr="003B4F24">
        <w:rPr>
          <w:lang w:val="en-GB"/>
        </w:rPr>
        <w:t># Output performance metrics</w:t>
      </w:r>
    </w:p>
    <w:p w14:paraId="2E1B7CB5" w14:textId="77777777" w:rsidR="003B4F24" w:rsidRPr="003B4F24" w:rsidRDefault="003B4F24" w:rsidP="003B4F24">
      <w:pPr>
        <w:rPr>
          <w:lang w:val="en-GB"/>
        </w:rPr>
      </w:pPr>
      <w:r w:rsidRPr="003B4F24">
        <w:rPr>
          <w:lang w:val="en-GB"/>
        </w:rPr>
        <w:t>print(f"\nOverall SARIMA(1,2,1)(1,1,1,12) Performance on Training Set")</w:t>
      </w:r>
    </w:p>
    <w:p w14:paraId="6F8C0524" w14:textId="77777777" w:rsidR="003B4F24" w:rsidRPr="003B4F24" w:rsidRDefault="003B4F24" w:rsidP="003B4F24">
      <w:pPr>
        <w:rPr>
          <w:lang w:val="en-GB"/>
        </w:rPr>
      </w:pPr>
      <w:r w:rsidRPr="003B4F24">
        <w:rPr>
          <w:lang w:val="en-GB"/>
        </w:rPr>
        <w:lastRenderedPageBreak/>
        <w:t>print(f"Average RMSE (Training): {average_train_rmse_sarima}")</w:t>
      </w:r>
    </w:p>
    <w:p w14:paraId="69AE2AAA" w14:textId="77777777" w:rsidR="003B4F24" w:rsidRPr="003B4F24" w:rsidRDefault="003B4F24" w:rsidP="003B4F24">
      <w:pPr>
        <w:rPr>
          <w:lang w:val="en-GB"/>
        </w:rPr>
      </w:pPr>
      <w:r w:rsidRPr="003B4F24">
        <w:rPr>
          <w:lang w:val="en-GB"/>
        </w:rPr>
        <w:t>print(f"Average MAPE (Training): {average_train_mape_sarima}")</w:t>
      </w:r>
    </w:p>
    <w:p w14:paraId="59A7ADDF" w14:textId="77777777" w:rsidR="003B4F24" w:rsidRPr="003B4F24" w:rsidRDefault="003B4F24" w:rsidP="003B4F24">
      <w:pPr>
        <w:rPr>
          <w:lang w:val="en-GB"/>
        </w:rPr>
      </w:pPr>
    </w:p>
    <w:p w14:paraId="10C6365B" w14:textId="77777777" w:rsidR="003B4F24" w:rsidRPr="003B4F24" w:rsidRDefault="003B4F24" w:rsidP="003B4F24">
      <w:pPr>
        <w:rPr>
          <w:lang w:val="en-GB"/>
        </w:rPr>
      </w:pPr>
      <w:r w:rsidRPr="003B4F24">
        <w:rPr>
          <w:lang w:val="en-GB"/>
        </w:rPr>
        <w:t>print(f"\nOverall SARIMA(1,2,1)(1,1,1,12) Performance on Testing Set")</w:t>
      </w:r>
    </w:p>
    <w:p w14:paraId="1F1FFB94" w14:textId="77777777" w:rsidR="003B4F24" w:rsidRPr="003B4F24" w:rsidRDefault="003B4F24" w:rsidP="003B4F24">
      <w:pPr>
        <w:rPr>
          <w:lang w:val="en-GB"/>
        </w:rPr>
      </w:pPr>
      <w:r w:rsidRPr="003B4F24">
        <w:rPr>
          <w:lang w:val="en-GB"/>
        </w:rPr>
        <w:t>print(f"Average RMSE (Testing): {average_test_rmse_sarima}")</w:t>
      </w:r>
    </w:p>
    <w:p w14:paraId="1029D469" w14:textId="29033149" w:rsidR="00E02519" w:rsidRDefault="003B4F24" w:rsidP="003B4F24">
      <w:pPr>
        <w:rPr>
          <w:lang w:val="en-GB"/>
        </w:rPr>
      </w:pPr>
      <w:r w:rsidRPr="003B4F24">
        <w:rPr>
          <w:lang w:val="en-GB"/>
        </w:rPr>
        <w:t>print(f"Average MAPE (Testing): {average_test_mape_sarima}")_mape_arima}")</w:t>
      </w:r>
    </w:p>
    <w:p w14:paraId="58428E0D" w14:textId="77777777" w:rsidR="003032D9" w:rsidRDefault="003032D9" w:rsidP="003B4F24">
      <w:pPr>
        <w:rPr>
          <w:lang w:val="en-GB"/>
        </w:rPr>
      </w:pPr>
    </w:p>
    <w:p w14:paraId="0385D89E" w14:textId="77777777" w:rsidR="003032D9" w:rsidRDefault="003032D9" w:rsidP="003B4F24">
      <w:pPr>
        <w:rPr>
          <w:lang w:val="en-GB"/>
        </w:rPr>
      </w:pPr>
    </w:p>
    <w:p w14:paraId="0C0692C9" w14:textId="196CAA4C" w:rsidR="003032D9" w:rsidRDefault="003032D9" w:rsidP="003032D9">
      <w:pPr>
        <w:pStyle w:val="Heading2"/>
        <w:rPr>
          <w:rFonts w:asciiTheme="minorHAnsi" w:hAnsiTheme="minorHAnsi" w:cstheme="minorHAnsi"/>
        </w:rPr>
      </w:pPr>
      <w:bookmarkStart w:id="164" w:name="_Toc176528090"/>
      <w:r w:rsidRPr="003032D9">
        <w:rPr>
          <w:rFonts w:asciiTheme="minorHAnsi" w:hAnsiTheme="minorHAnsi" w:cstheme="minorHAnsi"/>
        </w:rPr>
        <w:t>Replicated Model on INDIA dataset.</w:t>
      </w:r>
      <w:bookmarkEnd w:id="164"/>
    </w:p>
    <w:p w14:paraId="34387C1C" w14:textId="2419DA84" w:rsidR="003032D9" w:rsidRDefault="003032D9" w:rsidP="003032D9">
      <w:pPr>
        <w:pStyle w:val="Heading3"/>
        <w:rPr>
          <w:rFonts w:ascii="Calibri" w:hAnsi="Calibri" w:cs="Calibri"/>
        </w:rPr>
      </w:pPr>
      <w:bookmarkStart w:id="165" w:name="_Toc176528091"/>
      <w:r w:rsidRPr="003032D9">
        <w:rPr>
          <w:rFonts w:ascii="Calibri" w:hAnsi="Calibri" w:cs="Calibri"/>
        </w:rPr>
        <w:t>ETL CODE</w:t>
      </w:r>
      <w:bookmarkEnd w:id="165"/>
      <w:r w:rsidRPr="003032D9">
        <w:rPr>
          <w:rFonts w:ascii="Calibri" w:hAnsi="Calibri" w:cs="Calibri"/>
        </w:rPr>
        <w:t xml:space="preserve"> </w:t>
      </w:r>
    </w:p>
    <w:p w14:paraId="31E09717" w14:textId="77777777" w:rsidR="003032D9" w:rsidRDefault="003032D9" w:rsidP="003032D9">
      <w:pPr>
        <w:rPr>
          <w:lang w:val="en-GB"/>
        </w:rPr>
      </w:pPr>
    </w:p>
    <w:p w14:paraId="7A19FD5D" w14:textId="631B7E38" w:rsidR="003032D9" w:rsidRDefault="003032D9" w:rsidP="003032D9">
      <w:pPr>
        <w:rPr>
          <w:lang w:val="en-GB"/>
        </w:rPr>
      </w:pPr>
      <w:r>
        <w:rPr>
          <w:lang w:val="en-GB"/>
        </w:rPr>
        <w:t xml:space="preserve"># Selecting the Features from the </w:t>
      </w:r>
      <w:r w:rsidR="00874570">
        <w:rPr>
          <w:lang w:val="en-GB"/>
        </w:rPr>
        <w:t>dataset</w:t>
      </w:r>
    </w:p>
    <w:p w14:paraId="383C4981" w14:textId="77777777" w:rsidR="00874570" w:rsidRDefault="00874570" w:rsidP="003032D9">
      <w:pPr>
        <w:rPr>
          <w:lang w:val="en-GB"/>
        </w:rPr>
      </w:pPr>
    </w:p>
    <w:p w14:paraId="5E52386F" w14:textId="77777777" w:rsidR="00874570" w:rsidRPr="00874570" w:rsidRDefault="00874570" w:rsidP="00874570">
      <w:pPr>
        <w:rPr>
          <w:lang w:val="en-GB"/>
        </w:rPr>
      </w:pPr>
      <w:r w:rsidRPr="00874570">
        <w:rPr>
          <w:lang w:val="en-GB"/>
        </w:rPr>
        <w:t>energy_related_columns = ['year',</w:t>
      </w:r>
    </w:p>
    <w:p w14:paraId="134BF236" w14:textId="77777777" w:rsidR="00874570" w:rsidRPr="00874570" w:rsidRDefault="00874570" w:rsidP="00874570">
      <w:pPr>
        <w:rPr>
          <w:lang w:val="en-GB"/>
        </w:rPr>
      </w:pPr>
      <w:r w:rsidRPr="00874570">
        <w:rPr>
          <w:lang w:val="en-GB"/>
        </w:rPr>
        <w:t xml:space="preserve">    'co2_per_unit_energy',</w:t>
      </w:r>
    </w:p>
    <w:p w14:paraId="6397CD11" w14:textId="77777777" w:rsidR="00874570" w:rsidRPr="00874570" w:rsidRDefault="00874570" w:rsidP="00874570">
      <w:pPr>
        <w:rPr>
          <w:lang w:val="en-GB"/>
        </w:rPr>
      </w:pPr>
      <w:r w:rsidRPr="00874570">
        <w:rPr>
          <w:lang w:val="en-GB"/>
        </w:rPr>
        <w:t xml:space="preserve">    'co2_including_luc_per_unit_energy',</w:t>
      </w:r>
    </w:p>
    <w:p w14:paraId="51A30201" w14:textId="77777777" w:rsidR="00874570" w:rsidRPr="00874570" w:rsidRDefault="00874570" w:rsidP="00874570">
      <w:pPr>
        <w:rPr>
          <w:lang w:val="en-GB"/>
        </w:rPr>
      </w:pPr>
      <w:r w:rsidRPr="00874570">
        <w:rPr>
          <w:lang w:val="en-GB"/>
        </w:rPr>
        <w:t xml:space="preserve">    'coal_co2',</w:t>
      </w:r>
    </w:p>
    <w:p w14:paraId="7590D1BA" w14:textId="77777777" w:rsidR="00874570" w:rsidRPr="00874570" w:rsidRDefault="00874570" w:rsidP="00874570">
      <w:pPr>
        <w:rPr>
          <w:lang w:val="en-GB"/>
        </w:rPr>
      </w:pPr>
      <w:r w:rsidRPr="00874570">
        <w:rPr>
          <w:lang w:val="en-GB"/>
        </w:rPr>
        <w:t xml:space="preserve">    'cumulative_coal_co2',</w:t>
      </w:r>
    </w:p>
    <w:p w14:paraId="4FCAC5F4" w14:textId="77777777" w:rsidR="00874570" w:rsidRPr="00874570" w:rsidRDefault="00874570" w:rsidP="00874570">
      <w:pPr>
        <w:rPr>
          <w:lang w:val="en-GB"/>
        </w:rPr>
      </w:pPr>
      <w:r w:rsidRPr="00874570">
        <w:rPr>
          <w:lang w:val="en-GB"/>
        </w:rPr>
        <w:t xml:space="preserve">    'flaring_co2',</w:t>
      </w:r>
    </w:p>
    <w:p w14:paraId="3119055F" w14:textId="77777777" w:rsidR="00874570" w:rsidRPr="00874570" w:rsidRDefault="00874570" w:rsidP="00874570">
      <w:pPr>
        <w:rPr>
          <w:lang w:val="en-GB"/>
        </w:rPr>
      </w:pPr>
      <w:r w:rsidRPr="00874570">
        <w:rPr>
          <w:lang w:val="en-GB"/>
        </w:rPr>
        <w:t xml:space="preserve">    'cumulative_flaring_co2',</w:t>
      </w:r>
    </w:p>
    <w:p w14:paraId="27EFDE49" w14:textId="77777777" w:rsidR="00874570" w:rsidRPr="00874570" w:rsidRDefault="00874570" w:rsidP="00874570">
      <w:pPr>
        <w:rPr>
          <w:lang w:val="en-GB"/>
        </w:rPr>
      </w:pPr>
      <w:r w:rsidRPr="00874570">
        <w:rPr>
          <w:lang w:val="en-GB"/>
        </w:rPr>
        <w:t xml:space="preserve">    'gas_co2',</w:t>
      </w:r>
    </w:p>
    <w:p w14:paraId="382F6904" w14:textId="77777777" w:rsidR="00874570" w:rsidRPr="00874570" w:rsidRDefault="00874570" w:rsidP="00874570">
      <w:pPr>
        <w:rPr>
          <w:lang w:val="en-GB"/>
        </w:rPr>
      </w:pPr>
      <w:r w:rsidRPr="00874570">
        <w:rPr>
          <w:lang w:val="en-GB"/>
        </w:rPr>
        <w:t xml:space="preserve">    'cumulative_gas_co2',</w:t>
      </w:r>
    </w:p>
    <w:p w14:paraId="0DDC97C5" w14:textId="77777777" w:rsidR="00874570" w:rsidRPr="00874570" w:rsidRDefault="00874570" w:rsidP="00874570">
      <w:pPr>
        <w:rPr>
          <w:lang w:val="en-GB"/>
        </w:rPr>
      </w:pPr>
      <w:r w:rsidRPr="00874570">
        <w:rPr>
          <w:lang w:val="en-GB"/>
        </w:rPr>
        <w:t xml:space="preserve">    'oil_co2',</w:t>
      </w:r>
    </w:p>
    <w:p w14:paraId="62B727D2" w14:textId="77777777" w:rsidR="00874570" w:rsidRPr="00874570" w:rsidRDefault="00874570" w:rsidP="00874570">
      <w:pPr>
        <w:rPr>
          <w:lang w:val="en-GB"/>
        </w:rPr>
      </w:pPr>
      <w:r w:rsidRPr="00874570">
        <w:rPr>
          <w:lang w:val="en-GB"/>
        </w:rPr>
        <w:t xml:space="preserve">    'cumulative_oil_co2',</w:t>
      </w:r>
    </w:p>
    <w:p w14:paraId="277F9987" w14:textId="77777777" w:rsidR="00874570" w:rsidRPr="00874570" w:rsidRDefault="00874570" w:rsidP="00874570">
      <w:pPr>
        <w:rPr>
          <w:lang w:val="en-GB"/>
        </w:rPr>
      </w:pPr>
      <w:r w:rsidRPr="00874570">
        <w:rPr>
          <w:lang w:val="en-GB"/>
        </w:rPr>
        <w:t xml:space="preserve">    'co2',</w:t>
      </w:r>
    </w:p>
    <w:p w14:paraId="65319BA5" w14:textId="77777777" w:rsidR="00874570" w:rsidRPr="00874570" w:rsidRDefault="00874570" w:rsidP="00874570">
      <w:pPr>
        <w:rPr>
          <w:lang w:val="en-GB"/>
        </w:rPr>
      </w:pPr>
      <w:r w:rsidRPr="00874570">
        <w:rPr>
          <w:lang w:val="en-GB"/>
        </w:rPr>
        <w:t xml:space="preserve">    'co2_per_capita',</w:t>
      </w:r>
    </w:p>
    <w:p w14:paraId="3B2CED59" w14:textId="77777777" w:rsidR="00874570" w:rsidRPr="00874570" w:rsidRDefault="00874570" w:rsidP="00874570">
      <w:pPr>
        <w:rPr>
          <w:lang w:val="en-GB"/>
        </w:rPr>
      </w:pPr>
      <w:r w:rsidRPr="00874570">
        <w:rPr>
          <w:lang w:val="en-GB"/>
        </w:rPr>
        <w:t xml:space="preserve">    'co2_per_gdp',</w:t>
      </w:r>
    </w:p>
    <w:p w14:paraId="459A3218" w14:textId="77777777" w:rsidR="00874570" w:rsidRPr="00874570" w:rsidRDefault="00874570" w:rsidP="00874570">
      <w:pPr>
        <w:rPr>
          <w:lang w:val="en-GB"/>
        </w:rPr>
      </w:pPr>
      <w:r w:rsidRPr="00874570">
        <w:rPr>
          <w:lang w:val="en-GB"/>
        </w:rPr>
        <w:t xml:space="preserve">    'coal_co2_per_capita',</w:t>
      </w:r>
    </w:p>
    <w:p w14:paraId="4780967D" w14:textId="77777777" w:rsidR="00874570" w:rsidRPr="00874570" w:rsidRDefault="00874570" w:rsidP="00874570">
      <w:pPr>
        <w:rPr>
          <w:lang w:val="en-GB"/>
        </w:rPr>
      </w:pPr>
      <w:r w:rsidRPr="00874570">
        <w:rPr>
          <w:lang w:val="en-GB"/>
        </w:rPr>
        <w:t xml:space="preserve">    'flaring_co2_per_capita',</w:t>
      </w:r>
    </w:p>
    <w:p w14:paraId="2B1A1619" w14:textId="77777777" w:rsidR="00874570" w:rsidRPr="00874570" w:rsidRDefault="00874570" w:rsidP="00874570">
      <w:pPr>
        <w:rPr>
          <w:lang w:val="en-GB"/>
        </w:rPr>
      </w:pPr>
      <w:r w:rsidRPr="00874570">
        <w:rPr>
          <w:lang w:val="en-GB"/>
        </w:rPr>
        <w:t xml:space="preserve">    'gas_co2_per_capita',</w:t>
      </w:r>
    </w:p>
    <w:p w14:paraId="22CE8B02" w14:textId="77777777" w:rsidR="00874570" w:rsidRPr="00874570" w:rsidRDefault="00874570" w:rsidP="00874570">
      <w:pPr>
        <w:rPr>
          <w:lang w:val="en-GB"/>
        </w:rPr>
      </w:pPr>
      <w:r w:rsidRPr="00874570">
        <w:rPr>
          <w:lang w:val="en-GB"/>
        </w:rPr>
        <w:t xml:space="preserve">    'oil_co2_per_capita'</w:t>
      </w:r>
    </w:p>
    <w:p w14:paraId="68B7A1F8" w14:textId="77777777" w:rsidR="00874570" w:rsidRPr="00874570" w:rsidRDefault="00874570" w:rsidP="00874570">
      <w:pPr>
        <w:rPr>
          <w:lang w:val="en-GB"/>
        </w:rPr>
      </w:pPr>
      <w:r w:rsidRPr="00874570">
        <w:rPr>
          <w:lang w:val="en-GB"/>
        </w:rPr>
        <w:t>]</w:t>
      </w:r>
    </w:p>
    <w:p w14:paraId="67CD838E" w14:textId="77777777" w:rsidR="00874570" w:rsidRPr="00874570" w:rsidRDefault="00874570" w:rsidP="00874570">
      <w:pPr>
        <w:rPr>
          <w:lang w:val="en-GB"/>
        </w:rPr>
      </w:pPr>
    </w:p>
    <w:p w14:paraId="523CBDF8" w14:textId="77777777" w:rsidR="00874570" w:rsidRPr="00874570" w:rsidRDefault="00874570" w:rsidP="00874570">
      <w:pPr>
        <w:rPr>
          <w:lang w:val="en-GB"/>
        </w:rPr>
      </w:pPr>
      <w:r w:rsidRPr="00874570">
        <w:rPr>
          <w:lang w:val="en-GB"/>
        </w:rPr>
        <w:t># Create a new dataframe with the selected columns</w:t>
      </w:r>
    </w:p>
    <w:p w14:paraId="7F50B5B2" w14:textId="77777777" w:rsidR="00874570" w:rsidRPr="00874570" w:rsidRDefault="00874570" w:rsidP="00874570">
      <w:pPr>
        <w:rPr>
          <w:lang w:val="en-GB"/>
        </w:rPr>
      </w:pPr>
      <w:r w:rsidRPr="00874570">
        <w:rPr>
          <w:lang w:val="en-GB"/>
        </w:rPr>
        <w:t>energy_data = data[energy_related_columns]</w:t>
      </w:r>
    </w:p>
    <w:p w14:paraId="56576F5D" w14:textId="77777777" w:rsidR="00874570" w:rsidRPr="00874570" w:rsidRDefault="00874570" w:rsidP="00874570">
      <w:pPr>
        <w:rPr>
          <w:lang w:val="en-GB"/>
        </w:rPr>
      </w:pPr>
    </w:p>
    <w:p w14:paraId="73582CCE" w14:textId="77777777" w:rsidR="00874570" w:rsidRPr="00874570" w:rsidRDefault="00874570" w:rsidP="00874570">
      <w:pPr>
        <w:rPr>
          <w:lang w:val="en-GB"/>
        </w:rPr>
      </w:pPr>
      <w:r w:rsidRPr="00874570">
        <w:rPr>
          <w:lang w:val="en-GB"/>
        </w:rPr>
        <w:t># Display the first few rows of the dataframe</w:t>
      </w:r>
    </w:p>
    <w:p w14:paraId="5CBE93DF" w14:textId="18BBDBDD" w:rsidR="00874570" w:rsidRDefault="00874570" w:rsidP="00874570">
      <w:pPr>
        <w:rPr>
          <w:lang w:val="en-GB"/>
        </w:rPr>
      </w:pPr>
      <w:r w:rsidRPr="00874570">
        <w:rPr>
          <w:lang w:val="en-GB"/>
        </w:rPr>
        <w:t>print(energy_data.head())</w:t>
      </w:r>
    </w:p>
    <w:p w14:paraId="4D867686" w14:textId="77777777" w:rsidR="00874570" w:rsidRDefault="00874570" w:rsidP="00874570">
      <w:pPr>
        <w:rPr>
          <w:lang w:val="en-GB"/>
        </w:rPr>
      </w:pPr>
    </w:p>
    <w:p w14:paraId="2E93B05A" w14:textId="77777777" w:rsidR="00874570" w:rsidRPr="00874570" w:rsidRDefault="00874570" w:rsidP="00874570">
      <w:pPr>
        <w:rPr>
          <w:lang w:val="en-GB"/>
        </w:rPr>
      </w:pPr>
      <w:r w:rsidRPr="00874570">
        <w:rPr>
          <w:lang w:val="en-GB"/>
        </w:rPr>
        <w:t>from scipy.stats import boxcox</w:t>
      </w:r>
    </w:p>
    <w:p w14:paraId="72E146D5" w14:textId="77777777" w:rsidR="00874570" w:rsidRPr="00874570" w:rsidRDefault="00874570" w:rsidP="00874570">
      <w:pPr>
        <w:rPr>
          <w:lang w:val="en-GB"/>
        </w:rPr>
      </w:pPr>
      <w:r w:rsidRPr="00874570">
        <w:rPr>
          <w:lang w:val="en-GB"/>
        </w:rPr>
        <w:t>high_skew_columns = [</w:t>
      </w:r>
    </w:p>
    <w:p w14:paraId="476746ED" w14:textId="77777777" w:rsidR="00874570" w:rsidRPr="00874570" w:rsidRDefault="00874570" w:rsidP="00874570">
      <w:pPr>
        <w:rPr>
          <w:lang w:val="en-GB"/>
        </w:rPr>
      </w:pPr>
      <w:r w:rsidRPr="00874570">
        <w:rPr>
          <w:lang w:val="en-GB"/>
        </w:rPr>
        <w:t xml:space="preserve">    'co2_including_luc_per_unit_energy',</w:t>
      </w:r>
    </w:p>
    <w:p w14:paraId="6018BB00" w14:textId="77777777" w:rsidR="00874570" w:rsidRPr="00874570" w:rsidRDefault="00874570" w:rsidP="00874570">
      <w:pPr>
        <w:rPr>
          <w:lang w:val="en-GB"/>
        </w:rPr>
      </w:pPr>
      <w:r w:rsidRPr="00874570">
        <w:rPr>
          <w:lang w:val="en-GB"/>
        </w:rPr>
        <w:t xml:space="preserve">    'coal_co2_per_capita',</w:t>
      </w:r>
    </w:p>
    <w:p w14:paraId="2FCAE517" w14:textId="77777777" w:rsidR="00874570" w:rsidRPr="00874570" w:rsidRDefault="00874570" w:rsidP="00874570">
      <w:pPr>
        <w:rPr>
          <w:lang w:val="en-GB"/>
        </w:rPr>
      </w:pPr>
      <w:r w:rsidRPr="00874570">
        <w:rPr>
          <w:lang w:val="en-GB"/>
        </w:rPr>
        <w:t xml:space="preserve">    'flaring_co2_per_capita',</w:t>
      </w:r>
    </w:p>
    <w:p w14:paraId="15C36106" w14:textId="77777777" w:rsidR="00874570" w:rsidRPr="00874570" w:rsidRDefault="00874570" w:rsidP="00874570">
      <w:pPr>
        <w:rPr>
          <w:lang w:val="en-GB"/>
        </w:rPr>
      </w:pPr>
      <w:r w:rsidRPr="00874570">
        <w:rPr>
          <w:lang w:val="en-GB"/>
        </w:rPr>
        <w:t xml:space="preserve">    'gas_co2_per_capita',</w:t>
      </w:r>
    </w:p>
    <w:p w14:paraId="036DE977" w14:textId="77777777" w:rsidR="00874570" w:rsidRPr="00874570" w:rsidRDefault="00874570" w:rsidP="00874570">
      <w:pPr>
        <w:rPr>
          <w:lang w:val="en-GB"/>
        </w:rPr>
      </w:pPr>
      <w:r w:rsidRPr="00874570">
        <w:rPr>
          <w:lang w:val="en-GB"/>
        </w:rPr>
        <w:t xml:space="preserve">    'oil_co2_per_capita'</w:t>
      </w:r>
    </w:p>
    <w:p w14:paraId="2AA23C3E" w14:textId="77777777" w:rsidR="00874570" w:rsidRPr="00874570" w:rsidRDefault="00874570" w:rsidP="00874570">
      <w:pPr>
        <w:rPr>
          <w:lang w:val="en-GB"/>
        </w:rPr>
      </w:pPr>
      <w:r w:rsidRPr="00874570">
        <w:rPr>
          <w:lang w:val="en-GB"/>
        </w:rPr>
        <w:t>]</w:t>
      </w:r>
    </w:p>
    <w:p w14:paraId="2CEDF157" w14:textId="77777777" w:rsidR="00874570" w:rsidRPr="00874570" w:rsidRDefault="00874570" w:rsidP="00874570">
      <w:pPr>
        <w:rPr>
          <w:lang w:val="en-GB"/>
        </w:rPr>
      </w:pPr>
    </w:p>
    <w:p w14:paraId="3F504FC7" w14:textId="77777777" w:rsidR="00874570" w:rsidRPr="00874570" w:rsidRDefault="00874570" w:rsidP="00874570">
      <w:pPr>
        <w:rPr>
          <w:lang w:val="en-GB"/>
        </w:rPr>
      </w:pPr>
      <w:r w:rsidRPr="00874570">
        <w:rPr>
          <w:lang w:val="en-GB"/>
        </w:rPr>
        <w:t># Step 2: Apply Box-Cox transformation to reduce skewness</w:t>
      </w:r>
    </w:p>
    <w:p w14:paraId="07114F7A" w14:textId="77777777" w:rsidR="00874570" w:rsidRPr="00874570" w:rsidRDefault="00874570" w:rsidP="00874570">
      <w:pPr>
        <w:rPr>
          <w:lang w:val="en-GB"/>
        </w:rPr>
      </w:pPr>
      <w:r w:rsidRPr="00874570">
        <w:rPr>
          <w:lang w:val="en-GB"/>
        </w:rPr>
        <w:t>new_skewness = data.copy()</w:t>
      </w:r>
    </w:p>
    <w:p w14:paraId="3E22A80E" w14:textId="77777777" w:rsidR="00874570" w:rsidRPr="00874570" w:rsidRDefault="00874570" w:rsidP="00874570">
      <w:pPr>
        <w:rPr>
          <w:lang w:val="en-GB"/>
        </w:rPr>
      </w:pPr>
      <w:r w:rsidRPr="00874570">
        <w:rPr>
          <w:lang w:val="en-GB"/>
        </w:rPr>
        <w:t>for column in high_skew_columns:</w:t>
      </w:r>
    </w:p>
    <w:p w14:paraId="5295E56B" w14:textId="77777777" w:rsidR="00874570" w:rsidRPr="00874570" w:rsidRDefault="00874570" w:rsidP="00874570">
      <w:pPr>
        <w:rPr>
          <w:lang w:val="en-GB"/>
        </w:rPr>
      </w:pPr>
      <w:r w:rsidRPr="00874570">
        <w:rPr>
          <w:lang w:val="en-GB"/>
        </w:rPr>
        <w:t xml:space="preserve">    # Shift data to be positive if necessary</w:t>
      </w:r>
    </w:p>
    <w:p w14:paraId="5B8F2CE2" w14:textId="77777777" w:rsidR="00874570" w:rsidRPr="00874570" w:rsidRDefault="00874570" w:rsidP="00874570">
      <w:pPr>
        <w:rPr>
          <w:lang w:val="en-GB"/>
        </w:rPr>
      </w:pPr>
      <w:r w:rsidRPr="00874570">
        <w:rPr>
          <w:lang w:val="en-GB"/>
        </w:rPr>
        <w:t xml:space="preserve">    if (data[column] &lt;= 0).any():</w:t>
      </w:r>
    </w:p>
    <w:p w14:paraId="1EB9D357" w14:textId="77777777" w:rsidR="00874570" w:rsidRPr="00874570" w:rsidRDefault="00874570" w:rsidP="00874570">
      <w:pPr>
        <w:rPr>
          <w:lang w:val="en-GB"/>
        </w:rPr>
      </w:pPr>
      <w:r w:rsidRPr="00874570">
        <w:rPr>
          <w:lang w:val="en-GB"/>
        </w:rPr>
        <w:t xml:space="preserve">        shifted_data = data[column] - data[column].min() + 1</w:t>
      </w:r>
    </w:p>
    <w:p w14:paraId="59ED6009" w14:textId="77777777" w:rsidR="00874570" w:rsidRPr="00874570" w:rsidRDefault="00874570" w:rsidP="00874570">
      <w:pPr>
        <w:rPr>
          <w:lang w:val="en-GB"/>
        </w:rPr>
      </w:pPr>
      <w:r w:rsidRPr="00874570">
        <w:rPr>
          <w:lang w:val="en-GB"/>
        </w:rPr>
        <w:t xml:space="preserve">    else:</w:t>
      </w:r>
    </w:p>
    <w:p w14:paraId="028A124A" w14:textId="77777777" w:rsidR="00874570" w:rsidRPr="00874570" w:rsidRDefault="00874570" w:rsidP="00874570">
      <w:pPr>
        <w:rPr>
          <w:lang w:val="en-GB"/>
        </w:rPr>
      </w:pPr>
      <w:r w:rsidRPr="00874570">
        <w:rPr>
          <w:lang w:val="en-GB"/>
        </w:rPr>
        <w:t xml:space="preserve">        shifted_data = data[column]</w:t>
      </w:r>
    </w:p>
    <w:p w14:paraId="05EC4C45" w14:textId="77777777" w:rsidR="00874570" w:rsidRPr="00874570" w:rsidRDefault="00874570" w:rsidP="00874570">
      <w:pPr>
        <w:rPr>
          <w:lang w:val="en-GB"/>
        </w:rPr>
      </w:pPr>
      <w:r w:rsidRPr="00874570">
        <w:rPr>
          <w:lang w:val="en-GB"/>
        </w:rPr>
        <w:t xml:space="preserve">    </w:t>
      </w:r>
    </w:p>
    <w:p w14:paraId="5536AD10" w14:textId="77777777" w:rsidR="00874570" w:rsidRPr="00874570" w:rsidRDefault="00874570" w:rsidP="00874570">
      <w:pPr>
        <w:rPr>
          <w:lang w:val="en-GB"/>
        </w:rPr>
      </w:pPr>
      <w:r w:rsidRPr="00874570">
        <w:rPr>
          <w:lang w:val="en-GB"/>
        </w:rPr>
        <w:t xml:space="preserve">    # Apply Box-Cox transformation</w:t>
      </w:r>
    </w:p>
    <w:p w14:paraId="2D9A1FEB" w14:textId="77777777" w:rsidR="00874570" w:rsidRPr="00874570" w:rsidRDefault="00874570" w:rsidP="00874570">
      <w:pPr>
        <w:rPr>
          <w:lang w:val="en-GB"/>
        </w:rPr>
      </w:pPr>
      <w:r w:rsidRPr="00874570">
        <w:rPr>
          <w:lang w:val="en-GB"/>
        </w:rPr>
        <w:t xml:space="preserve">    new_skewness[column], _ = boxcox(shifted_data)</w:t>
      </w:r>
    </w:p>
    <w:p w14:paraId="0CC735CB" w14:textId="77777777" w:rsidR="00874570" w:rsidRPr="00874570" w:rsidRDefault="00874570" w:rsidP="00874570">
      <w:pPr>
        <w:rPr>
          <w:lang w:val="en-GB"/>
        </w:rPr>
      </w:pPr>
    </w:p>
    <w:p w14:paraId="516761CB" w14:textId="77777777" w:rsidR="00874570" w:rsidRPr="00874570" w:rsidRDefault="00874570" w:rsidP="00874570">
      <w:pPr>
        <w:rPr>
          <w:lang w:val="en-GB"/>
        </w:rPr>
      </w:pPr>
      <w:r w:rsidRPr="00874570">
        <w:rPr>
          <w:lang w:val="en-GB"/>
        </w:rPr>
        <w:t># Step 3: Check skewness after transformation</w:t>
      </w:r>
    </w:p>
    <w:p w14:paraId="061F99AB" w14:textId="77777777" w:rsidR="00874570" w:rsidRPr="00874570" w:rsidRDefault="00874570" w:rsidP="00874570">
      <w:pPr>
        <w:rPr>
          <w:lang w:val="en-GB"/>
        </w:rPr>
      </w:pPr>
      <w:r w:rsidRPr="00874570">
        <w:rPr>
          <w:lang w:val="en-GB"/>
        </w:rPr>
        <w:t>transformed_skewness = new_skewness.skew()</w:t>
      </w:r>
    </w:p>
    <w:p w14:paraId="05FC68ED" w14:textId="0556DE56" w:rsidR="00874570" w:rsidRDefault="00874570" w:rsidP="00874570">
      <w:pPr>
        <w:rPr>
          <w:lang w:val="en-GB"/>
        </w:rPr>
      </w:pPr>
      <w:r w:rsidRPr="00874570">
        <w:rPr>
          <w:lang w:val="en-GB"/>
        </w:rPr>
        <w:t>print(transformed_skewness)</w:t>
      </w:r>
    </w:p>
    <w:p w14:paraId="344276FC" w14:textId="77777777" w:rsidR="00874570" w:rsidRDefault="00874570" w:rsidP="00874570">
      <w:pPr>
        <w:rPr>
          <w:lang w:val="en-GB"/>
        </w:rPr>
      </w:pPr>
    </w:p>
    <w:p w14:paraId="60D47AB1" w14:textId="77777777" w:rsidR="00874570" w:rsidRPr="00874570" w:rsidRDefault="00874570" w:rsidP="00874570">
      <w:pPr>
        <w:rPr>
          <w:lang w:val="en-GB"/>
        </w:rPr>
      </w:pPr>
      <w:r w:rsidRPr="00874570">
        <w:rPr>
          <w:lang w:val="en-GB"/>
        </w:rPr>
        <w:t>still_high_skew_columns = [</w:t>
      </w:r>
    </w:p>
    <w:p w14:paraId="5273C984" w14:textId="77777777" w:rsidR="00874570" w:rsidRPr="00874570" w:rsidRDefault="00874570" w:rsidP="00874570">
      <w:pPr>
        <w:rPr>
          <w:lang w:val="en-GB"/>
        </w:rPr>
      </w:pPr>
      <w:r w:rsidRPr="00874570">
        <w:rPr>
          <w:lang w:val="en-GB"/>
        </w:rPr>
        <w:t xml:space="preserve">    'coal_co2',</w:t>
      </w:r>
    </w:p>
    <w:p w14:paraId="3F06B867" w14:textId="77777777" w:rsidR="00874570" w:rsidRPr="00874570" w:rsidRDefault="00874570" w:rsidP="00874570">
      <w:pPr>
        <w:rPr>
          <w:lang w:val="en-GB"/>
        </w:rPr>
      </w:pPr>
      <w:r w:rsidRPr="00874570">
        <w:rPr>
          <w:lang w:val="en-GB"/>
        </w:rPr>
        <w:t xml:space="preserve">    'cumulative_coal_co2',</w:t>
      </w:r>
    </w:p>
    <w:p w14:paraId="7FDD0D06" w14:textId="77777777" w:rsidR="00874570" w:rsidRPr="00874570" w:rsidRDefault="00874570" w:rsidP="00874570">
      <w:pPr>
        <w:rPr>
          <w:lang w:val="en-GB"/>
        </w:rPr>
      </w:pPr>
      <w:r w:rsidRPr="00874570">
        <w:rPr>
          <w:lang w:val="en-GB"/>
        </w:rPr>
        <w:t xml:space="preserve">    'flaring_co2',</w:t>
      </w:r>
    </w:p>
    <w:p w14:paraId="5E499591" w14:textId="77777777" w:rsidR="00874570" w:rsidRPr="00874570" w:rsidRDefault="00874570" w:rsidP="00874570">
      <w:pPr>
        <w:rPr>
          <w:lang w:val="en-GB"/>
        </w:rPr>
      </w:pPr>
      <w:r w:rsidRPr="00874570">
        <w:rPr>
          <w:lang w:val="en-GB"/>
        </w:rPr>
        <w:t xml:space="preserve">    'cumulative_flaring_co2',</w:t>
      </w:r>
    </w:p>
    <w:p w14:paraId="47FBB537" w14:textId="77777777" w:rsidR="00874570" w:rsidRPr="00874570" w:rsidRDefault="00874570" w:rsidP="00874570">
      <w:pPr>
        <w:rPr>
          <w:lang w:val="en-GB"/>
        </w:rPr>
      </w:pPr>
      <w:r w:rsidRPr="00874570">
        <w:rPr>
          <w:lang w:val="en-GB"/>
        </w:rPr>
        <w:t xml:space="preserve">    'gas_co2',</w:t>
      </w:r>
    </w:p>
    <w:p w14:paraId="1E63DB25" w14:textId="77777777" w:rsidR="00874570" w:rsidRPr="00874570" w:rsidRDefault="00874570" w:rsidP="00874570">
      <w:pPr>
        <w:rPr>
          <w:lang w:val="en-GB"/>
        </w:rPr>
      </w:pPr>
      <w:r w:rsidRPr="00874570">
        <w:rPr>
          <w:lang w:val="en-GB"/>
        </w:rPr>
        <w:t xml:space="preserve">    'cumulative_gas_co2',</w:t>
      </w:r>
    </w:p>
    <w:p w14:paraId="77DADDF3" w14:textId="77777777" w:rsidR="00874570" w:rsidRPr="00874570" w:rsidRDefault="00874570" w:rsidP="00874570">
      <w:pPr>
        <w:rPr>
          <w:lang w:val="en-GB"/>
        </w:rPr>
      </w:pPr>
      <w:r w:rsidRPr="00874570">
        <w:rPr>
          <w:lang w:val="en-GB"/>
        </w:rPr>
        <w:t xml:space="preserve">    'oil_co2',</w:t>
      </w:r>
    </w:p>
    <w:p w14:paraId="2281A65F" w14:textId="77777777" w:rsidR="00874570" w:rsidRPr="00874570" w:rsidRDefault="00874570" w:rsidP="00874570">
      <w:pPr>
        <w:rPr>
          <w:lang w:val="en-GB"/>
        </w:rPr>
      </w:pPr>
      <w:r w:rsidRPr="00874570">
        <w:rPr>
          <w:lang w:val="en-GB"/>
        </w:rPr>
        <w:t xml:space="preserve">    'cumulative_oil_co2',</w:t>
      </w:r>
    </w:p>
    <w:p w14:paraId="62D83DFC" w14:textId="77777777" w:rsidR="00874570" w:rsidRPr="00874570" w:rsidRDefault="00874570" w:rsidP="00874570">
      <w:pPr>
        <w:rPr>
          <w:lang w:val="en-GB"/>
        </w:rPr>
      </w:pPr>
      <w:r w:rsidRPr="00874570">
        <w:rPr>
          <w:lang w:val="en-GB"/>
        </w:rPr>
        <w:t xml:space="preserve">    'co2',</w:t>
      </w:r>
    </w:p>
    <w:p w14:paraId="1CCEE496" w14:textId="77777777" w:rsidR="00874570" w:rsidRPr="00874570" w:rsidRDefault="00874570" w:rsidP="00874570">
      <w:pPr>
        <w:rPr>
          <w:lang w:val="en-GB"/>
        </w:rPr>
      </w:pPr>
      <w:r w:rsidRPr="00874570">
        <w:rPr>
          <w:lang w:val="en-GB"/>
        </w:rPr>
        <w:t xml:space="preserve">    'co2_per_capita'</w:t>
      </w:r>
    </w:p>
    <w:p w14:paraId="48240185" w14:textId="77777777" w:rsidR="00874570" w:rsidRPr="00874570" w:rsidRDefault="00874570" w:rsidP="00874570">
      <w:pPr>
        <w:rPr>
          <w:lang w:val="en-GB"/>
        </w:rPr>
      </w:pPr>
      <w:r w:rsidRPr="00874570">
        <w:rPr>
          <w:lang w:val="en-GB"/>
        </w:rPr>
        <w:t>]</w:t>
      </w:r>
    </w:p>
    <w:p w14:paraId="285B198B" w14:textId="77777777" w:rsidR="00874570" w:rsidRPr="00874570" w:rsidRDefault="00874570" w:rsidP="00874570">
      <w:pPr>
        <w:rPr>
          <w:lang w:val="en-GB"/>
        </w:rPr>
      </w:pPr>
    </w:p>
    <w:p w14:paraId="49EFB540" w14:textId="77777777" w:rsidR="00874570" w:rsidRPr="00874570" w:rsidRDefault="00874570" w:rsidP="00874570">
      <w:pPr>
        <w:rPr>
          <w:lang w:val="en-GB"/>
        </w:rPr>
      </w:pPr>
      <w:r w:rsidRPr="00874570">
        <w:rPr>
          <w:lang w:val="en-GB"/>
        </w:rPr>
        <w:t># Step 2: Apply further transformations (square root or cube root) to reduce skewness</w:t>
      </w:r>
    </w:p>
    <w:p w14:paraId="0C09243B" w14:textId="77777777" w:rsidR="00874570" w:rsidRPr="00874570" w:rsidRDefault="00874570" w:rsidP="00874570">
      <w:pPr>
        <w:rPr>
          <w:lang w:val="en-GB"/>
        </w:rPr>
      </w:pPr>
      <w:r w:rsidRPr="00874570">
        <w:rPr>
          <w:lang w:val="en-GB"/>
        </w:rPr>
        <w:t>new_skewness_additional = new_skewness.copy()</w:t>
      </w:r>
    </w:p>
    <w:p w14:paraId="55BFA5F4" w14:textId="77777777" w:rsidR="00874570" w:rsidRPr="00874570" w:rsidRDefault="00874570" w:rsidP="00874570">
      <w:pPr>
        <w:rPr>
          <w:lang w:val="en-GB"/>
        </w:rPr>
      </w:pPr>
      <w:r w:rsidRPr="00874570">
        <w:rPr>
          <w:lang w:val="en-GB"/>
        </w:rPr>
        <w:t>for column in still_high_skew_columns:</w:t>
      </w:r>
    </w:p>
    <w:p w14:paraId="344E5629" w14:textId="77777777" w:rsidR="00874570" w:rsidRPr="00874570" w:rsidRDefault="00874570" w:rsidP="00874570">
      <w:pPr>
        <w:rPr>
          <w:lang w:val="en-GB"/>
        </w:rPr>
      </w:pPr>
      <w:r w:rsidRPr="00874570">
        <w:rPr>
          <w:lang w:val="en-GB"/>
        </w:rPr>
        <w:t xml:space="preserve">    # Check if column values are non-positive and apply transformation accordingly</w:t>
      </w:r>
    </w:p>
    <w:p w14:paraId="3C4C388A" w14:textId="77777777" w:rsidR="00874570" w:rsidRPr="00874570" w:rsidRDefault="00874570" w:rsidP="00874570">
      <w:pPr>
        <w:rPr>
          <w:lang w:val="en-GB"/>
        </w:rPr>
      </w:pPr>
      <w:r w:rsidRPr="00874570">
        <w:rPr>
          <w:lang w:val="en-GB"/>
        </w:rPr>
        <w:t xml:space="preserve">    if (new_skewness[column] &lt;= 0).any():</w:t>
      </w:r>
    </w:p>
    <w:p w14:paraId="5321D136" w14:textId="77777777" w:rsidR="00874570" w:rsidRPr="00874570" w:rsidRDefault="00874570" w:rsidP="00874570">
      <w:pPr>
        <w:rPr>
          <w:lang w:val="en-GB"/>
        </w:rPr>
      </w:pPr>
      <w:r w:rsidRPr="00874570">
        <w:rPr>
          <w:lang w:val="en-GB"/>
        </w:rPr>
        <w:t xml:space="preserve">        # Apply cube root transformation</w:t>
      </w:r>
    </w:p>
    <w:p w14:paraId="5363DE9B" w14:textId="77777777" w:rsidR="00874570" w:rsidRPr="00874570" w:rsidRDefault="00874570" w:rsidP="00874570">
      <w:pPr>
        <w:rPr>
          <w:lang w:val="en-GB"/>
        </w:rPr>
      </w:pPr>
      <w:r w:rsidRPr="00874570">
        <w:rPr>
          <w:lang w:val="en-GB"/>
        </w:rPr>
        <w:t xml:space="preserve">        new_skewness_additional[column] = np.cbrt(new_skewness[column] - new_skewness[column].min() + 1)</w:t>
      </w:r>
    </w:p>
    <w:p w14:paraId="395FBFEB" w14:textId="77777777" w:rsidR="00874570" w:rsidRPr="00874570" w:rsidRDefault="00874570" w:rsidP="00874570">
      <w:pPr>
        <w:rPr>
          <w:lang w:val="en-GB"/>
        </w:rPr>
      </w:pPr>
      <w:r w:rsidRPr="00874570">
        <w:rPr>
          <w:lang w:val="en-GB"/>
        </w:rPr>
        <w:t xml:space="preserve">    else:</w:t>
      </w:r>
    </w:p>
    <w:p w14:paraId="29526B85" w14:textId="77777777" w:rsidR="00874570" w:rsidRPr="00874570" w:rsidRDefault="00874570" w:rsidP="00874570">
      <w:pPr>
        <w:rPr>
          <w:lang w:val="en-GB"/>
        </w:rPr>
      </w:pPr>
      <w:r w:rsidRPr="00874570">
        <w:rPr>
          <w:lang w:val="en-GB"/>
        </w:rPr>
        <w:t xml:space="preserve">        # Apply square root transformation</w:t>
      </w:r>
    </w:p>
    <w:p w14:paraId="59F39C4A" w14:textId="77777777" w:rsidR="00874570" w:rsidRPr="00874570" w:rsidRDefault="00874570" w:rsidP="00874570">
      <w:pPr>
        <w:rPr>
          <w:lang w:val="en-GB"/>
        </w:rPr>
      </w:pPr>
      <w:r w:rsidRPr="00874570">
        <w:rPr>
          <w:lang w:val="en-GB"/>
        </w:rPr>
        <w:t xml:space="preserve">        new_skewness_additional[column] = np.sqrt(new_skewness[column])</w:t>
      </w:r>
    </w:p>
    <w:p w14:paraId="71BFADF4" w14:textId="77777777" w:rsidR="00874570" w:rsidRPr="00874570" w:rsidRDefault="00874570" w:rsidP="00874570">
      <w:pPr>
        <w:rPr>
          <w:lang w:val="en-GB"/>
        </w:rPr>
      </w:pPr>
    </w:p>
    <w:p w14:paraId="61815922" w14:textId="77777777" w:rsidR="00874570" w:rsidRPr="00874570" w:rsidRDefault="00874570" w:rsidP="00874570">
      <w:pPr>
        <w:rPr>
          <w:lang w:val="en-GB"/>
        </w:rPr>
      </w:pPr>
      <w:r w:rsidRPr="00874570">
        <w:rPr>
          <w:lang w:val="en-GB"/>
        </w:rPr>
        <w:t># Step 3: Check skewness after additional transformations</w:t>
      </w:r>
    </w:p>
    <w:p w14:paraId="3A4551FB" w14:textId="77777777" w:rsidR="00874570" w:rsidRPr="00874570" w:rsidRDefault="00874570" w:rsidP="00874570">
      <w:pPr>
        <w:rPr>
          <w:lang w:val="en-GB"/>
        </w:rPr>
      </w:pPr>
      <w:r w:rsidRPr="00874570">
        <w:rPr>
          <w:lang w:val="en-GB"/>
        </w:rPr>
        <w:t>additional_transformed_skewness = new_skewness_additional.skew()</w:t>
      </w:r>
    </w:p>
    <w:p w14:paraId="1F6A810F" w14:textId="1066E1DA" w:rsidR="00874570" w:rsidRPr="003032D9" w:rsidRDefault="00874570" w:rsidP="00874570">
      <w:pPr>
        <w:rPr>
          <w:lang w:val="en-GB"/>
        </w:rPr>
      </w:pPr>
      <w:r w:rsidRPr="00874570">
        <w:rPr>
          <w:lang w:val="en-GB"/>
        </w:rPr>
        <w:t>print(additional_transformed_skewness)</w:t>
      </w:r>
    </w:p>
    <w:p w14:paraId="0C30711E" w14:textId="77777777" w:rsidR="003032D9" w:rsidRDefault="003032D9" w:rsidP="003032D9">
      <w:pPr>
        <w:rPr>
          <w:lang w:val="en-GB"/>
        </w:rPr>
      </w:pPr>
    </w:p>
    <w:p w14:paraId="6D7604C1" w14:textId="59DE87DA" w:rsidR="00874570" w:rsidRDefault="00874570" w:rsidP="00874570">
      <w:pPr>
        <w:pStyle w:val="Heading2"/>
        <w:rPr>
          <w:rFonts w:asciiTheme="minorHAnsi" w:hAnsiTheme="minorHAnsi" w:cstheme="minorHAnsi"/>
        </w:rPr>
      </w:pPr>
      <w:bookmarkStart w:id="166" w:name="_Toc176528092"/>
      <w:r w:rsidRPr="00874570">
        <w:rPr>
          <w:rFonts w:asciiTheme="minorHAnsi" w:hAnsiTheme="minorHAnsi" w:cstheme="minorHAnsi"/>
        </w:rPr>
        <w:t>EDA (Exploratory Data Analysis)</w:t>
      </w:r>
      <w:bookmarkEnd w:id="166"/>
    </w:p>
    <w:p w14:paraId="43131595" w14:textId="77777777" w:rsidR="00874570" w:rsidRDefault="00874570" w:rsidP="00874570">
      <w:pPr>
        <w:rPr>
          <w:lang w:val="en-GB"/>
        </w:rPr>
      </w:pPr>
    </w:p>
    <w:p w14:paraId="04F18E03" w14:textId="77777777" w:rsidR="00874570" w:rsidRPr="00874570" w:rsidRDefault="00874570" w:rsidP="00874570">
      <w:pPr>
        <w:rPr>
          <w:lang w:val="en-GB"/>
        </w:rPr>
      </w:pPr>
      <w:r w:rsidRPr="00874570">
        <w:rPr>
          <w:lang w:val="en-GB"/>
        </w:rPr>
        <w:lastRenderedPageBreak/>
        <w:t>custom_ticks = [1900, 1950, 2000, 2022]</w:t>
      </w:r>
    </w:p>
    <w:p w14:paraId="41E1C99A" w14:textId="77777777" w:rsidR="00874570" w:rsidRPr="00874570" w:rsidRDefault="00874570" w:rsidP="00874570">
      <w:pPr>
        <w:rPr>
          <w:lang w:val="en-GB"/>
        </w:rPr>
      </w:pPr>
      <w:r w:rsidRPr="00874570">
        <w:rPr>
          <w:lang w:val="en-GB"/>
        </w:rPr>
        <w:t>plt.figure(figsize=(12, 6))</w:t>
      </w:r>
    </w:p>
    <w:p w14:paraId="0E0001D9" w14:textId="77777777" w:rsidR="00874570" w:rsidRPr="00874570" w:rsidRDefault="00874570" w:rsidP="00874570">
      <w:pPr>
        <w:rPr>
          <w:lang w:val="en-GB"/>
        </w:rPr>
      </w:pPr>
      <w:r w:rsidRPr="00874570">
        <w:rPr>
          <w:lang w:val="en-GB"/>
        </w:rPr>
        <w:t>plt.plot(energy_data['year'], energy_data['co2'], label='Total CO2')</w:t>
      </w:r>
    </w:p>
    <w:p w14:paraId="3153A0B3" w14:textId="77777777" w:rsidR="00874570" w:rsidRPr="00874570" w:rsidRDefault="00874570" w:rsidP="00874570">
      <w:pPr>
        <w:rPr>
          <w:lang w:val="en-GB"/>
        </w:rPr>
      </w:pPr>
      <w:r w:rsidRPr="00874570">
        <w:rPr>
          <w:lang w:val="en-GB"/>
        </w:rPr>
        <w:t>plt.plot(energy_data['year'], energy_data['coal_co2'], label='Coal CO2')</w:t>
      </w:r>
    </w:p>
    <w:p w14:paraId="7048B5B6" w14:textId="77777777" w:rsidR="00874570" w:rsidRPr="00874570" w:rsidRDefault="00874570" w:rsidP="00874570">
      <w:pPr>
        <w:rPr>
          <w:lang w:val="en-GB"/>
        </w:rPr>
      </w:pPr>
      <w:r w:rsidRPr="00874570">
        <w:rPr>
          <w:lang w:val="en-GB"/>
        </w:rPr>
        <w:t>plt.plot(energy_data['year'], energy_data['gas_co2'], label='Gas CO2')</w:t>
      </w:r>
    </w:p>
    <w:p w14:paraId="306FFA49" w14:textId="77777777" w:rsidR="00874570" w:rsidRPr="00874570" w:rsidRDefault="00874570" w:rsidP="00874570">
      <w:pPr>
        <w:rPr>
          <w:lang w:val="en-GB"/>
        </w:rPr>
      </w:pPr>
      <w:r w:rsidRPr="00874570">
        <w:rPr>
          <w:lang w:val="en-GB"/>
        </w:rPr>
        <w:t>plt.plot(energy_data['year'], energy_data['oil_co2'], label='Oil CO2')</w:t>
      </w:r>
    </w:p>
    <w:p w14:paraId="52E17D0A" w14:textId="77777777" w:rsidR="00874570" w:rsidRPr="00874570" w:rsidRDefault="00874570" w:rsidP="00874570">
      <w:pPr>
        <w:rPr>
          <w:lang w:val="en-GB"/>
        </w:rPr>
      </w:pPr>
      <w:r w:rsidRPr="00874570">
        <w:rPr>
          <w:lang w:val="en-GB"/>
        </w:rPr>
        <w:t>plt.xlabel('Year')</w:t>
      </w:r>
    </w:p>
    <w:p w14:paraId="2F86BD27" w14:textId="77777777" w:rsidR="00874570" w:rsidRPr="00874570" w:rsidRDefault="00874570" w:rsidP="00874570">
      <w:pPr>
        <w:rPr>
          <w:lang w:val="en-GB"/>
        </w:rPr>
      </w:pPr>
      <w:r w:rsidRPr="00874570">
        <w:rPr>
          <w:lang w:val="en-GB"/>
        </w:rPr>
        <w:t>plt.ylabel('CO2 Emissions (Million Tonnes)')</w:t>
      </w:r>
    </w:p>
    <w:p w14:paraId="5F1356CF" w14:textId="77777777" w:rsidR="00874570" w:rsidRPr="00874570" w:rsidRDefault="00874570" w:rsidP="00874570">
      <w:pPr>
        <w:rPr>
          <w:lang w:val="en-GB"/>
        </w:rPr>
      </w:pPr>
      <w:r w:rsidRPr="00874570">
        <w:rPr>
          <w:lang w:val="en-GB"/>
        </w:rPr>
        <w:t>plt.title('CO2 Emissions Over Time')</w:t>
      </w:r>
    </w:p>
    <w:p w14:paraId="03F634A5" w14:textId="77777777" w:rsidR="00874570" w:rsidRPr="00874570" w:rsidRDefault="00874570" w:rsidP="00874570">
      <w:pPr>
        <w:rPr>
          <w:lang w:val="en-GB"/>
        </w:rPr>
      </w:pPr>
      <w:r w:rsidRPr="00874570">
        <w:rPr>
          <w:lang w:val="en-GB"/>
        </w:rPr>
        <w:t>plt.legend()</w:t>
      </w:r>
    </w:p>
    <w:p w14:paraId="174E5192" w14:textId="77777777" w:rsidR="00874570" w:rsidRPr="00874570" w:rsidRDefault="00874570" w:rsidP="00874570">
      <w:pPr>
        <w:rPr>
          <w:lang w:val="en-GB"/>
        </w:rPr>
      </w:pPr>
      <w:r w:rsidRPr="00874570">
        <w:rPr>
          <w:lang w:val="en-GB"/>
        </w:rPr>
        <w:t>plt.xticks(custom_ticks)</w:t>
      </w:r>
    </w:p>
    <w:p w14:paraId="1AD63543" w14:textId="329C0749" w:rsidR="00874570" w:rsidRDefault="00874570" w:rsidP="00874570">
      <w:pPr>
        <w:rPr>
          <w:lang w:val="en-GB"/>
        </w:rPr>
      </w:pPr>
      <w:r w:rsidRPr="00874570">
        <w:rPr>
          <w:lang w:val="en-GB"/>
        </w:rPr>
        <w:t>plt.show()</w:t>
      </w:r>
    </w:p>
    <w:p w14:paraId="201A0B19" w14:textId="77777777" w:rsidR="00874570" w:rsidRDefault="00874570" w:rsidP="00874570">
      <w:pPr>
        <w:rPr>
          <w:lang w:val="en-GB"/>
        </w:rPr>
      </w:pPr>
    </w:p>
    <w:p w14:paraId="29FF5027" w14:textId="77777777" w:rsidR="00874570" w:rsidRPr="00874570" w:rsidRDefault="00874570" w:rsidP="00874570">
      <w:pPr>
        <w:rPr>
          <w:lang w:val="en-GB"/>
        </w:rPr>
      </w:pPr>
      <w:r w:rsidRPr="00874570">
        <w:rPr>
          <w:lang w:val="en-GB"/>
        </w:rPr>
        <w:t>plt.figure(figsize=(12, 6))</w:t>
      </w:r>
    </w:p>
    <w:p w14:paraId="42B2ACE1" w14:textId="77777777" w:rsidR="00874570" w:rsidRPr="00874570" w:rsidRDefault="00874570" w:rsidP="00874570">
      <w:pPr>
        <w:rPr>
          <w:lang w:val="en-GB"/>
        </w:rPr>
      </w:pPr>
      <w:r w:rsidRPr="00874570">
        <w:rPr>
          <w:lang w:val="en-GB"/>
        </w:rPr>
        <w:t>plt.plot(energy_data['year'], energy_data['co2_per_capita'], label='CO2 per Capita')</w:t>
      </w:r>
    </w:p>
    <w:p w14:paraId="5B9EFCDE" w14:textId="77777777" w:rsidR="00874570" w:rsidRPr="00874570" w:rsidRDefault="00874570" w:rsidP="00874570">
      <w:pPr>
        <w:rPr>
          <w:lang w:val="en-GB"/>
        </w:rPr>
      </w:pPr>
      <w:r w:rsidRPr="00874570">
        <w:rPr>
          <w:lang w:val="en-GB"/>
        </w:rPr>
        <w:t>plt.plot(energy_data['year'], energy_data['co2_per_gdp'], label='CO2 per GDP')</w:t>
      </w:r>
    </w:p>
    <w:p w14:paraId="7D57B546" w14:textId="77777777" w:rsidR="00874570" w:rsidRPr="00874570" w:rsidRDefault="00874570" w:rsidP="00874570">
      <w:pPr>
        <w:rPr>
          <w:lang w:val="en-GB"/>
        </w:rPr>
      </w:pPr>
      <w:r w:rsidRPr="00874570">
        <w:rPr>
          <w:lang w:val="en-GB"/>
        </w:rPr>
        <w:t>plt.xlabel('Year')</w:t>
      </w:r>
    </w:p>
    <w:p w14:paraId="28D23C76" w14:textId="77777777" w:rsidR="00874570" w:rsidRPr="00874570" w:rsidRDefault="00874570" w:rsidP="00874570">
      <w:pPr>
        <w:rPr>
          <w:lang w:val="en-GB"/>
        </w:rPr>
      </w:pPr>
      <w:r w:rsidRPr="00874570">
        <w:rPr>
          <w:lang w:val="en-GB"/>
        </w:rPr>
        <w:t>plt.ylabel('CO2 Emissions')</w:t>
      </w:r>
    </w:p>
    <w:p w14:paraId="24664247" w14:textId="77777777" w:rsidR="00874570" w:rsidRPr="00874570" w:rsidRDefault="00874570" w:rsidP="00874570">
      <w:pPr>
        <w:rPr>
          <w:lang w:val="en-GB"/>
        </w:rPr>
      </w:pPr>
      <w:r w:rsidRPr="00874570">
        <w:rPr>
          <w:lang w:val="en-GB"/>
        </w:rPr>
        <w:t>plt.title('CO2 Emissions Per Capita and Per GDP Over Time')</w:t>
      </w:r>
    </w:p>
    <w:p w14:paraId="0209553E" w14:textId="77777777" w:rsidR="00874570" w:rsidRPr="00874570" w:rsidRDefault="00874570" w:rsidP="00874570">
      <w:pPr>
        <w:rPr>
          <w:lang w:val="en-GB"/>
        </w:rPr>
      </w:pPr>
      <w:r w:rsidRPr="00874570">
        <w:rPr>
          <w:lang w:val="en-GB"/>
        </w:rPr>
        <w:t>plt.legend()</w:t>
      </w:r>
    </w:p>
    <w:p w14:paraId="3B17EEE2" w14:textId="77777777" w:rsidR="00874570" w:rsidRPr="00874570" w:rsidRDefault="00874570" w:rsidP="00874570">
      <w:pPr>
        <w:rPr>
          <w:lang w:val="en-GB"/>
        </w:rPr>
      </w:pPr>
      <w:r w:rsidRPr="00874570">
        <w:rPr>
          <w:lang w:val="en-GB"/>
        </w:rPr>
        <w:t>plt.xticks(custom_ticks)</w:t>
      </w:r>
    </w:p>
    <w:p w14:paraId="072E6EE1" w14:textId="20343942" w:rsidR="00874570" w:rsidRDefault="00874570" w:rsidP="00874570">
      <w:pPr>
        <w:rPr>
          <w:lang w:val="en-GB"/>
        </w:rPr>
      </w:pPr>
      <w:r w:rsidRPr="00874570">
        <w:rPr>
          <w:lang w:val="en-GB"/>
        </w:rPr>
        <w:t>plt.show()</w:t>
      </w:r>
    </w:p>
    <w:p w14:paraId="5B3AFE3A" w14:textId="77777777" w:rsidR="00530A06" w:rsidRDefault="00530A06" w:rsidP="00874570">
      <w:pPr>
        <w:rPr>
          <w:lang w:val="en-GB"/>
        </w:rPr>
      </w:pPr>
    </w:p>
    <w:p w14:paraId="68B68F2A" w14:textId="77777777" w:rsidR="00530A06" w:rsidRPr="00530A06" w:rsidRDefault="00530A06" w:rsidP="00530A06">
      <w:pPr>
        <w:rPr>
          <w:lang w:val="en-GB"/>
        </w:rPr>
      </w:pPr>
      <w:r w:rsidRPr="00530A06">
        <w:rPr>
          <w:lang w:val="en-GB"/>
        </w:rPr>
        <w:t>plt.figure(figsize=(12, 6))</w:t>
      </w:r>
    </w:p>
    <w:p w14:paraId="3E9F279B" w14:textId="77777777" w:rsidR="00530A06" w:rsidRPr="00530A06" w:rsidRDefault="00530A06" w:rsidP="00530A06">
      <w:pPr>
        <w:rPr>
          <w:lang w:val="en-GB"/>
        </w:rPr>
      </w:pPr>
      <w:r w:rsidRPr="00530A06">
        <w:rPr>
          <w:lang w:val="en-GB"/>
        </w:rPr>
        <w:t>plt.plot(energy_data['year'], energy_data['coal_co2'], label='Coal CO2 Emissions')</w:t>
      </w:r>
    </w:p>
    <w:p w14:paraId="7ABF4DFB" w14:textId="77777777" w:rsidR="00530A06" w:rsidRPr="00530A06" w:rsidRDefault="00530A06" w:rsidP="00530A06">
      <w:pPr>
        <w:rPr>
          <w:lang w:val="en-GB"/>
        </w:rPr>
      </w:pPr>
      <w:r w:rsidRPr="00530A06">
        <w:rPr>
          <w:lang w:val="en-GB"/>
        </w:rPr>
        <w:t>plt.plot(energy_data['year'], energy_data['gas_co2'], label='Gas CO2 Emissions')</w:t>
      </w:r>
    </w:p>
    <w:p w14:paraId="181F8CDF" w14:textId="77777777" w:rsidR="00530A06" w:rsidRPr="00530A06" w:rsidRDefault="00530A06" w:rsidP="00530A06">
      <w:pPr>
        <w:rPr>
          <w:lang w:val="en-GB"/>
        </w:rPr>
      </w:pPr>
      <w:r w:rsidRPr="00530A06">
        <w:rPr>
          <w:lang w:val="en-GB"/>
        </w:rPr>
        <w:t>plt.plot(energy_data['year'], energy_data['oil_co2'], label='Oil CO2 Emissions')</w:t>
      </w:r>
    </w:p>
    <w:p w14:paraId="0D6C1611" w14:textId="77777777" w:rsidR="00530A06" w:rsidRPr="00530A06" w:rsidRDefault="00530A06" w:rsidP="00530A06">
      <w:pPr>
        <w:rPr>
          <w:lang w:val="en-GB"/>
        </w:rPr>
      </w:pPr>
      <w:r w:rsidRPr="00530A06">
        <w:rPr>
          <w:lang w:val="en-GB"/>
        </w:rPr>
        <w:t>plt.xlabel('Year')</w:t>
      </w:r>
    </w:p>
    <w:p w14:paraId="06972F7E" w14:textId="77777777" w:rsidR="00530A06" w:rsidRPr="00530A06" w:rsidRDefault="00530A06" w:rsidP="00530A06">
      <w:pPr>
        <w:rPr>
          <w:lang w:val="en-GB"/>
        </w:rPr>
      </w:pPr>
      <w:r w:rsidRPr="00530A06">
        <w:rPr>
          <w:lang w:val="en-GB"/>
        </w:rPr>
        <w:t>plt.ylabel('CO2 Emissions')</w:t>
      </w:r>
    </w:p>
    <w:p w14:paraId="7105B9C8" w14:textId="77777777" w:rsidR="00530A06" w:rsidRPr="00530A06" w:rsidRDefault="00530A06" w:rsidP="00530A06">
      <w:pPr>
        <w:rPr>
          <w:lang w:val="en-GB"/>
        </w:rPr>
      </w:pPr>
      <w:r w:rsidRPr="00530A06">
        <w:rPr>
          <w:lang w:val="en-GB"/>
        </w:rPr>
        <w:t>plt.title('CO2 Emissions by Source Over Time')</w:t>
      </w:r>
    </w:p>
    <w:p w14:paraId="03B512AA" w14:textId="77777777" w:rsidR="00530A06" w:rsidRPr="00530A06" w:rsidRDefault="00530A06" w:rsidP="00530A06">
      <w:pPr>
        <w:rPr>
          <w:lang w:val="en-GB"/>
        </w:rPr>
      </w:pPr>
      <w:r w:rsidRPr="00530A06">
        <w:rPr>
          <w:lang w:val="en-GB"/>
        </w:rPr>
        <w:t>plt.legend()</w:t>
      </w:r>
    </w:p>
    <w:p w14:paraId="5499B18A" w14:textId="77777777" w:rsidR="00530A06" w:rsidRPr="00530A06" w:rsidRDefault="00530A06" w:rsidP="00530A06">
      <w:pPr>
        <w:rPr>
          <w:lang w:val="en-GB"/>
        </w:rPr>
      </w:pPr>
      <w:r w:rsidRPr="00530A06">
        <w:rPr>
          <w:lang w:val="en-GB"/>
        </w:rPr>
        <w:t>plt.grid(True)</w:t>
      </w:r>
    </w:p>
    <w:p w14:paraId="55E325FA" w14:textId="273CD44D" w:rsidR="00530A06" w:rsidRDefault="00530A06" w:rsidP="00530A06">
      <w:pPr>
        <w:rPr>
          <w:lang w:val="en-GB"/>
        </w:rPr>
      </w:pPr>
      <w:r w:rsidRPr="00530A06">
        <w:rPr>
          <w:lang w:val="en-GB"/>
        </w:rPr>
        <w:t>plt.show()</w:t>
      </w:r>
    </w:p>
    <w:p w14:paraId="7020E05C" w14:textId="77777777" w:rsidR="00530A06" w:rsidRDefault="00530A06" w:rsidP="00530A06">
      <w:pPr>
        <w:rPr>
          <w:lang w:val="en-GB"/>
        </w:rPr>
      </w:pPr>
    </w:p>
    <w:p w14:paraId="287DE557" w14:textId="77777777" w:rsidR="00530A06" w:rsidRPr="00530A06" w:rsidRDefault="00530A06" w:rsidP="00530A06">
      <w:pPr>
        <w:rPr>
          <w:lang w:val="en-GB"/>
        </w:rPr>
      </w:pPr>
      <w:r w:rsidRPr="00530A06">
        <w:rPr>
          <w:lang w:val="en-GB"/>
        </w:rPr>
        <w:t>plt.figure(figsize=(12, 6))</w:t>
      </w:r>
    </w:p>
    <w:p w14:paraId="00D409CF" w14:textId="77777777" w:rsidR="00530A06" w:rsidRPr="00530A06" w:rsidRDefault="00530A06" w:rsidP="00530A06">
      <w:pPr>
        <w:rPr>
          <w:lang w:val="en-GB"/>
        </w:rPr>
      </w:pPr>
      <w:r w:rsidRPr="00530A06">
        <w:rPr>
          <w:lang w:val="en-GB"/>
        </w:rPr>
        <w:t>plt.plot(energy_data['year'], energy_data['cumulative_coal_co2'], label='Cumulative Coal CO2')</w:t>
      </w:r>
    </w:p>
    <w:p w14:paraId="6188FD73" w14:textId="77777777" w:rsidR="00530A06" w:rsidRPr="00530A06" w:rsidRDefault="00530A06" w:rsidP="00530A06">
      <w:pPr>
        <w:rPr>
          <w:lang w:val="en-GB"/>
        </w:rPr>
      </w:pPr>
      <w:r w:rsidRPr="00530A06">
        <w:rPr>
          <w:lang w:val="en-GB"/>
        </w:rPr>
        <w:t>plt.plot(energy_data['year'], energy_data['cumulative_gas_co2'], label='Cumulative Gas CO2')</w:t>
      </w:r>
    </w:p>
    <w:p w14:paraId="5F7007E8" w14:textId="77777777" w:rsidR="00530A06" w:rsidRPr="00530A06" w:rsidRDefault="00530A06" w:rsidP="00530A06">
      <w:pPr>
        <w:rPr>
          <w:lang w:val="en-GB"/>
        </w:rPr>
      </w:pPr>
      <w:r w:rsidRPr="00530A06">
        <w:rPr>
          <w:lang w:val="en-GB"/>
        </w:rPr>
        <w:t>plt.plot(energy_data['year'], energy_data['cumulative_oil_co2'], label='Cumulative Oil CO2')</w:t>
      </w:r>
    </w:p>
    <w:p w14:paraId="67EC407F" w14:textId="77777777" w:rsidR="00530A06" w:rsidRPr="00530A06" w:rsidRDefault="00530A06" w:rsidP="00530A06">
      <w:pPr>
        <w:rPr>
          <w:lang w:val="en-GB"/>
        </w:rPr>
      </w:pPr>
      <w:r w:rsidRPr="00530A06">
        <w:rPr>
          <w:lang w:val="en-GB"/>
        </w:rPr>
        <w:t>plt.xlabel('Year')</w:t>
      </w:r>
    </w:p>
    <w:p w14:paraId="6D733395" w14:textId="77777777" w:rsidR="00530A06" w:rsidRPr="00530A06" w:rsidRDefault="00530A06" w:rsidP="00530A06">
      <w:pPr>
        <w:rPr>
          <w:lang w:val="en-GB"/>
        </w:rPr>
      </w:pPr>
      <w:r w:rsidRPr="00530A06">
        <w:rPr>
          <w:lang w:val="en-GB"/>
        </w:rPr>
        <w:t>plt.ylabel('Cumulative CO2 Emissions (Million Tonnes)')</w:t>
      </w:r>
    </w:p>
    <w:p w14:paraId="778EC719" w14:textId="77777777" w:rsidR="00530A06" w:rsidRPr="00530A06" w:rsidRDefault="00530A06" w:rsidP="00530A06">
      <w:pPr>
        <w:rPr>
          <w:lang w:val="en-GB"/>
        </w:rPr>
      </w:pPr>
      <w:r w:rsidRPr="00530A06">
        <w:rPr>
          <w:lang w:val="en-GB"/>
        </w:rPr>
        <w:t>plt.title('Cumulative CO2 Emissions Over Time')</w:t>
      </w:r>
    </w:p>
    <w:p w14:paraId="3B79008B" w14:textId="77777777" w:rsidR="00530A06" w:rsidRPr="00530A06" w:rsidRDefault="00530A06" w:rsidP="00530A06">
      <w:pPr>
        <w:rPr>
          <w:lang w:val="en-GB"/>
        </w:rPr>
      </w:pPr>
      <w:r w:rsidRPr="00530A06">
        <w:rPr>
          <w:lang w:val="en-GB"/>
        </w:rPr>
        <w:t>plt.legend()</w:t>
      </w:r>
    </w:p>
    <w:p w14:paraId="2C16B515" w14:textId="77777777" w:rsidR="00530A06" w:rsidRPr="00530A06" w:rsidRDefault="00530A06" w:rsidP="00530A06">
      <w:pPr>
        <w:rPr>
          <w:lang w:val="en-GB"/>
        </w:rPr>
      </w:pPr>
      <w:r w:rsidRPr="00530A06">
        <w:rPr>
          <w:lang w:val="en-GB"/>
        </w:rPr>
        <w:t>plt.xticks(custom_ticks)</w:t>
      </w:r>
    </w:p>
    <w:p w14:paraId="5AA6CABC" w14:textId="7E2D9F45" w:rsidR="00530A06" w:rsidRDefault="00530A06" w:rsidP="00530A06">
      <w:pPr>
        <w:rPr>
          <w:lang w:val="en-GB"/>
        </w:rPr>
      </w:pPr>
      <w:r w:rsidRPr="00530A06">
        <w:rPr>
          <w:lang w:val="en-GB"/>
        </w:rPr>
        <w:t>plt.show()</w:t>
      </w:r>
    </w:p>
    <w:p w14:paraId="4C88059A" w14:textId="77777777" w:rsidR="00530A06" w:rsidRDefault="00530A06" w:rsidP="00530A06">
      <w:pPr>
        <w:rPr>
          <w:lang w:val="en-GB"/>
        </w:rPr>
      </w:pPr>
    </w:p>
    <w:p w14:paraId="016B7B06" w14:textId="77777777" w:rsidR="00530A06" w:rsidRPr="00530A06" w:rsidRDefault="00530A06" w:rsidP="00530A06">
      <w:pPr>
        <w:rPr>
          <w:lang w:val="en-GB"/>
        </w:rPr>
      </w:pPr>
      <w:r w:rsidRPr="00530A06">
        <w:rPr>
          <w:lang w:val="en-GB"/>
        </w:rPr>
        <w:t>plt.figure(figsize=(12, 6))</w:t>
      </w:r>
    </w:p>
    <w:p w14:paraId="135B5360" w14:textId="77777777" w:rsidR="00530A06" w:rsidRPr="00530A06" w:rsidRDefault="00530A06" w:rsidP="00530A06">
      <w:pPr>
        <w:rPr>
          <w:lang w:val="en-GB"/>
        </w:rPr>
      </w:pPr>
      <w:r w:rsidRPr="00530A06">
        <w:rPr>
          <w:lang w:val="en-GB"/>
        </w:rPr>
        <w:lastRenderedPageBreak/>
        <w:t>plt.plot(energy_data['year'], energy_data['co2_per_gdp'], label='CO2 Emissions Per GDP')</w:t>
      </w:r>
    </w:p>
    <w:p w14:paraId="319A3436" w14:textId="77777777" w:rsidR="00530A06" w:rsidRPr="00530A06" w:rsidRDefault="00530A06" w:rsidP="00530A06">
      <w:pPr>
        <w:rPr>
          <w:lang w:val="en-GB"/>
        </w:rPr>
      </w:pPr>
      <w:r w:rsidRPr="00530A06">
        <w:rPr>
          <w:lang w:val="en-GB"/>
        </w:rPr>
        <w:t>plt.xlabel('Year')</w:t>
      </w:r>
    </w:p>
    <w:p w14:paraId="03D1D2A7" w14:textId="77777777" w:rsidR="00530A06" w:rsidRPr="00530A06" w:rsidRDefault="00530A06" w:rsidP="00530A06">
      <w:pPr>
        <w:rPr>
          <w:lang w:val="en-GB"/>
        </w:rPr>
      </w:pPr>
      <w:r w:rsidRPr="00530A06">
        <w:rPr>
          <w:lang w:val="en-GB"/>
        </w:rPr>
        <w:t>plt.ylabel('CO2 Emissions Per GDP')</w:t>
      </w:r>
    </w:p>
    <w:p w14:paraId="238AF007" w14:textId="77777777" w:rsidR="00530A06" w:rsidRPr="00530A06" w:rsidRDefault="00530A06" w:rsidP="00530A06">
      <w:pPr>
        <w:rPr>
          <w:lang w:val="en-GB"/>
        </w:rPr>
      </w:pPr>
      <w:r w:rsidRPr="00530A06">
        <w:rPr>
          <w:lang w:val="en-GB"/>
        </w:rPr>
        <w:t>plt.title('CO2 Emissions Per GDP Over Time')</w:t>
      </w:r>
    </w:p>
    <w:p w14:paraId="242703D7" w14:textId="77777777" w:rsidR="00530A06" w:rsidRPr="00530A06" w:rsidRDefault="00530A06" w:rsidP="00530A06">
      <w:pPr>
        <w:rPr>
          <w:lang w:val="en-GB"/>
        </w:rPr>
      </w:pPr>
      <w:r w:rsidRPr="00530A06">
        <w:rPr>
          <w:lang w:val="en-GB"/>
        </w:rPr>
        <w:t>plt.legend()</w:t>
      </w:r>
    </w:p>
    <w:p w14:paraId="07CB0F49" w14:textId="77777777" w:rsidR="00530A06" w:rsidRPr="00530A06" w:rsidRDefault="00530A06" w:rsidP="00530A06">
      <w:pPr>
        <w:rPr>
          <w:lang w:val="en-GB"/>
        </w:rPr>
      </w:pPr>
      <w:r w:rsidRPr="00530A06">
        <w:rPr>
          <w:lang w:val="en-GB"/>
        </w:rPr>
        <w:t>plt.grid(True)</w:t>
      </w:r>
    </w:p>
    <w:p w14:paraId="141619E2" w14:textId="77777777" w:rsidR="00530A06" w:rsidRPr="00530A06" w:rsidRDefault="00530A06" w:rsidP="00530A06">
      <w:pPr>
        <w:rPr>
          <w:lang w:val="en-GB"/>
        </w:rPr>
      </w:pPr>
      <w:r w:rsidRPr="00530A06">
        <w:rPr>
          <w:lang w:val="en-GB"/>
        </w:rPr>
        <w:t>plt.xticks(custom_ticks)</w:t>
      </w:r>
    </w:p>
    <w:p w14:paraId="0D107218" w14:textId="2EEBB155" w:rsidR="00530A06" w:rsidRDefault="00530A06" w:rsidP="00530A06">
      <w:pPr>
        <w:rPr>
          <w:lang w:val="en-GB"/>
        </w:rPr>
      </w:pPr>
      <w:r w:rsidRPr="00530A06">
        <w:rPr>
          <w:lang w:val="en-GB"/>
        </w:rPr>
        <w:t>plt.show()</w:t>
      </w:r>
    </w:p>
    <w:p w14:paraId="23B9F664" w14:textId="77777777" w:rsidR="00530A06" w:rsidRDefault="00530A06" w:rsidP="00530A06">
      <w:pPr>
        <w:rPr>
          <w:lang w:val="en-GB"/>
        </w:rPr>
      </w:pPr>
    </w:p>
    <w:p w14:paraId="17402701" w14:textId="77777777" w:rsidR="00530A06" w:rsidRPr="00530A06" w:rsidRDefault="00530A06" w:rsidP="00530A06">
      <w:pPr>
        <w:rPr>
          <w:lang w:val="en-GB"/>
        </w:rPr>
      </w:pPr>
      <w:r w:rsidRPr="00530A06">
        <w:rPr>
          <w:lang w:val="en-GB"/>
        </w:rPr>
        <w:t>plt.figure(figsize=(10, 7))</w:t>
      </w:r>
    </w:p>
    <w:p w14:paraId="132514A7" w14:textId="77777777" w:rsidR="00530A06" w:rsidRPr="00530A06" w:rsidRDefault="00530A06" w:rsidP="00530A06">
      <w:pPr>
        <w:rPr>
          <w:lang w:val="en-GB"/>
        </w:rPr>
      </w:pPr>
      <w:r w:rsidRPr="00530A06">
        <w:rPr>
          <w:lang w:val="en-GB"/>
        </w:rPr>
        <w:t>cumulative_emissions = [</w:t>
      </w:r>
    </w:p>
    <w:p w14:paraId="1096027E" w14:textId="77777777" w:rsidR="00530A06" w:rsidRPr="00530A06" w:rsidRDefault="00530A06" w:rsidP="00530A06">
      <w:pPr>
        <w:rPr>
          <w:lang w:val="en-GB"/>
        </w:rPr>
      </w:pPr>
      <w:r w:rsidRPr="00530A06">
        <w:rPr>
          <w:lang w:val="en-GB"/>
        </w:rPr>
        <w:t xml:space="preserve">    energy_data['cumulative_coal_co2'].iloc[-1],</w:t>
      </w:r>
    </w:p>
    <w:p w14:paraId="65EA5B9C" w14:textId="77777777" w:rsidR="00530A06" w:rsidRPr="00530A06" w:rsidRDefault="00530A06" w:rsidP="00530A06">
      <w:pPr>
        <w:rPr>
          <w:lang w:val="en-GB"/>
        </w:rPr>
      </w:pPr>
      <w:r w:rsidRPr="00530A06">
        <w:rPr>
          <w:lang w:val="en-GB"/>
        </w:rPr>
        <w:t xml:space="preserve">    energy_data['cumulative_gas_co2'].iloc[-1],</w:t>
      </w:r>
    </w:p>
    <w:p w14:paraId="6AC96695" w14:textId="77777777" w:rsidR="00530A06" w:rsidRPr="00530A06" w:rsidRDefault="00530A06" w:rsidP="00530A06">
      <w:pPr>
        <w:rPr>
          <w:lang w:val="en-GB"/>
        </w:rPr>
      </w:pPr>
      <w:r w:rsidRPr="00530A06">
        <w:rPr>
          <w:lang w:val="en-GB"/>
        </w:rPr>
        <w:t xml:space="preserve">    energy_data['cumulative_oil_co2'].iloc[-1]</w:t>
      </w:r>
    </w:p>
    <w:p w14:paraId="4B714615" w14:textId="77777777" w:rsidR="00530A06" w:rsidRPr="00530A06" w:rsidRDefault="00530A06" w:rsidP="00530A06">
      <w:pPr>
        <w:rPr>
          <w:lang w:val="en-GB"/>
        </w:rPr>
      </w:pPr>
      <w:r w:rsidRPr="00530A06">
        <w:rPr>
          <w:lang w:val="en-GB"/>
        </w:rPr>
        <w:t>]</w:t>
      </w:r>
    </w:p>
    <w:p w14:paraId="539A794E" w14:textId="77777777" w:rsidR="00530A06" w:rsidRPr="00530A06" w:rsidRDefault="00530A06" w:rsidP="00530A06">
      <w:pPr>
        <w:rPr>
          <w:lang w:val="en-GB"/>
        </w:rPr>
      </w:pPr>
      <w:r w:rsidRPr="00530A06">
        <w:rPr>
          <w:lang w:val="en-GB"/>
        </w:rPr>
        <w:t>labels = ['Cumulative Coal CO2', 'Cumulative Gas CO2', 'Cumulative Oil CO2']</w:t>
      </w:r>
    </w:p>
    <w:p w14:paraId="682C91D4" w14:textId="77777777" w:rsidR="00530A06" w:rsidRPr="00530A06" w:rsidRDefault="00530A06" w:rsidP="00530A06">
      <w:pPr>
        <w:rPr>
          <w:lang w:val="en-GB"/>
        </w:rPr>
      </w:pPr>
      <w:r w:rsidRPr="00530A06">
        <w:rPr>
          <w:lang w:val="en-GB"/>
        </w:rPr>
        <w:t>plt.pie(cumulative_emissions, labels=labels, autopct='%1.1f%%', startangle=140, colors=['blue', 'orange', 'green'])</w:t>
      </w:r>
    </w:p>
    <w:p w14:paraId="10E372D2" w14:textId="77777777" w:rsidR="00530A06" w:rsidRPr="00530A06" w:rsidRDefault="00530A06" w:rsidP="00530A06">
      <w:pPr>
        <w:rPr>
          <w:lang w:val="en-GB"/>
        </w:rPr>
      </w:pPr>
      <w:r w:rsidRPr="00530A06">
        <w:rPr>
          <w:lang w:val="en-GB"/>
        </w:rPr>
        <w:t>plt.title('Distribution of Cumulative CO2 Emissions by Source')</w:t>
      </w:r>
    </w:p>
    <w:p w14:paraId="726592F9" w14:textId="00B89EFC" w:rsidR="00530A06" w:rsidRDefault="00530A06" w:rsidP="00530A06">
      <w:pPr>
        <w:rPr>
          <w:lang w:val="en-GB"/>
        </w:rPr>
      </w:pPr>
      <w:r w:rsidRPr="00530A06">
        <w:rPr>
          <w:lang w:val="en-GB"/>
        </w:rPr>
        <w:t>plt.show()</w:t>
      </w:r>
    </w:p>
    <w:p w14:paraId="3A64B851" w14:textId="77777777" w:rsidR="00530A06" w:rsidRDefault="00530A06" w:rsidP="00530A06">
      <w:pPr>
        <w:rPr>
          <w:lang w:val="en-GB"/>
        </w:rPr>
      </w:pPr>
    </w:p>
    <w:p w14:paraId="6F50E986" w14:textId="77777777" w:rsidR="00530A06" w:rsidRPr="00530A06" w:rsidRDefault="00530A06" w:rsidP="00530A06">
      <w:pPr>
        <w:rPr>
          <w:lang w:val="en-GB"/>
        </w:rPr>
      </w:pPr>
      <w:r w:rsidRPr="00530A06">
        <w:rPr>
          <w:lang w:val="en-GB"/>
        </w:rPr>
        <w:t># Calculate moving average</w:t>
      </w:r>
    </w:p>
    <w:p w14:paraId="0E1BB205" w14:textId="77777777" w:rsidR="00530A06" w:rsidRPr="00530A06" w:rsidRDefault="00530A06" w:rsidP="00530A06">
      <w:pPr>
        <w:rPr>
          <w:lang w:val="en-GB"/>
        </w:rPr>
      </w:pPr>
      <w:r w:rsidRPr="00530A06">
        <w:rPr>
          <w:lang w:val="en-GB"/>
        </w:rPr>
        <w:t>data['co2_moving_avg'] = data['co2'].rolling(window=5).mean()</w:t>
      </w:r>
    </w:p>
    <w:p w14:paraId="5789125A" w14:textId="77777777" w:rsidR="00530A06" w:rsidRPr="00530A06" w:rsidRDefault="00530A06" w:rsidP="00530A06">
      <w:pPr>
        <w:rPr>
          <w:lang w:val="en-GB"/>
        </w:rPr>
      </w:pPr>
    </w:p>
    <w:p w14:paraId="4091EACD" w14:textId="77777777" w:rsidR="00530A06" w:rsidRPr="00530A06" w:rsidRDefault="00530A06" w:rsidP="00530A06">
      <w:pPr>
        <w:rPr>
          <w:lang w:val="en-GB"/>
        </w:rPr>
      </w:pPr>
      <w:r w:rsidRPr="00530A06">
        <w:rPr>
          <w:lang w:val="en-GB"/>
        </w:rPr>
        <w:t># Plot moving average</w:t>
      </w:r>
    </w:p>
    <w:p w14:paraId="38E987B9" w14:textId="77777777" w:rsidR="00530A06" w:rsidRPr="00530A06" w:rsidRDefault="00530A06" w:rsidP="00530A06">
      <w:pPr>
        <w:rPr>
          <w:lang w:val="en-GB"/>
        </w:rPr>
      </w:pPr>
      <w:r w:rsidRPr="00530A06">
        <w:rPr>
          <w:lang w:val="en-GB"/>
        </w:rPr>
        <w:t>plt.figure(figsize=(15, 7))</w:t>
      </w:r>
    </w:p>
    <w:p w14:paraId="7208A875" w14:textId="77777777" w:rsidR="00530A06" w:rsidRPr="00530A06" w:rsidRDefault="00530A06" w:rsidP="00530A06">
      <w:pPr>
        <w:rPr>
          <w:lang w:val="en-GB"/>
        </w:rPr>
      </w:pPr>
      <w:r w:rsidRPr="00530A06">
        <w:rPr>
          <w:lang w:val="en-GB"/>
        </w:rPr>
        <w:t>plt.plot(data['year'], data['co2'], marker='o', linestyle='-', label='CO2 Emissions')</w:t>
      </w:r>
    </w:p>
    <w:p w14:paraId="5133920E" w14:textId="77777777" w:rsidR="00530A06" w:rsidRPr="00530A06" w:rsidRDefault="00530A06" w:rsidP="00530A06">
      <w:pPr>
        <w:rPr>
          <w:lang w:val="en-GB"/>
        </w:rPr>
      </w:pPr>
      <w:r w:rsidRPr="00530A06">
        <w:rPr>
          <w:lang w:val="en-GB"/>
        </w:rPr>
        <w:t>plt.plot(data['year'], data['co2_moving_avg'], color='red', label='5-Year Moving Average')</w:t>
      </w:r>
    </w:p>
    <w:p w14:paraId="4276FF2C" w14:textId="77777777" w:rsidR="00530A06" w:rsidRPr="00530A06" w:rsidRDefault="00530A06" w:rsidP="00530A06">
      <w:pPr>
        <w:rPr>
          <w:lang w:val="en-GB"/>
        </w:rPr>
      </w:pPr>
      <w:r w:rsidRPr="00530A06">
        <w:rPr>
          <w:lang w:val="en-GB"/>
        </w:rPr>
        <w:t>plt.title('CO2 Emissions and 5-Year Moving Average')</w:t>
      </w:r>
    </w:p>
    <w:p w14:paraId="6A281DE3" w14:textId="77777777" w:rsidR="00530A06" w:rsidRPr="00530A06" w:rsidRDefault="00530A06" w:rsidP="00530A06">
      <w:pPr>
        <w:rPr>
          <w:lang w:val="en-GB"/>
        </w:rPr>
      </w:pPr>
      <w:r w:rsidRPr="00530A06">
        <w:rPr>
          <w:lang w:val="en-GB"/>
        </w:rPr>
        <w:t>plt.xlabel('Year')</w:t>
      </w:r>
    </w:p>
    <w:p w14:paraId="200F84AE" w14:textId="77777777" w:rsidR="00530A06" w:rsidRPr="00530A06" w:rsidRDefault="00530A06" w:rsidP="00530A06">
      <w:pPr>
        <w:rPr>
          <w:lang w:val="en-GB"/>
        </w:rPr>
      </w:pPr>
      <w:r w:rsidRPr="00530A06">
        <w:rPr>
          <w:lang w:val="en-GB"/>
        </w:rPr>
        <w:t>plt.ylabel('CO2 Emissions')</w:t>
      </w:r>
    </w:p>
    <w:p w14:paraId="0E61BA51" w14:textId="77777777" w:rsidR="00530A06" w:rsidRPr="00530A06" w:rsidRDefault="00530A06" w:rsidP="00530A06">
      <w:pPr>
        <w:rPr>
          <w:lang w:val="en-GB"/>
        </w:rPr>
      </w:pPr>
      <w:r w:rsidRPr="00530A06">
        <w:rPr>
          <w:lang w:val="en-GB"/>
        </w:rPr>
        <w:t>plt.legend()</w:t>
      </w:r>
    </w:p>
    <w:p w14:paraId="56356441" w14:textId="77777777" w:rsidR="00530A06" w:rsidRPr="00530A06" w:rsidRDefault="00530A06" w:rsidP="00530A06">
      <w:pPr>
        <w:rPr>
          <w:lang w:val="en-GB"/>
        </w:rPr>
      </w:pPr>
      <w:r w:rsidRPr="00530A06">
        <w:rPr>
          <w:lang w:val="en-GB"/>
        </w:rPr>
        <w:t>plt.grid(True)</w:t>
      </w:r>
    </w:p>
    <w:p w14:paraId="26C7B651" w14:textId="5953FF9B" w:rsidR="00530A06" w:rsidRDefault="00530A06" w:rsidP="00530A06">
      <w:pPr>
        <w:rPr>
          <w:lang w:val="en-GB"/>
        </w:rPr>
      </w:pPr>
      <w:r w:rsidRPr="00530A06">
        <w:rPr>
          <w:lang w:val="en-GB"/>
        </w:rPr>
        <w:t>plt.show()</w:t>
      </w:r>
    </w:p>
    <w:p w14:paraId="3D16538A" w14:textId="77777777" w:rsidR="00530A06" w:rsidRDefault="00530A06" w:rsidP="00530A06">
      <w:pPr>
        <w:rPr>
          <w:lang w:val="en-GB"/>
        </w:rPr>
      </w:pPr>
    </w:p>
    <w:p w14:paraId="511582A9" w14:textId="71A0F526" w:rsidR="00530A06" w:rsidRPr="00077B61" w:rsidRDefault="00530A06" w:rsidP="00530A06">
      <w:pPr>
        <w:pStyle w:val="Heading2"/>
        <w:rPr>
          <w:rFonts w:asciiTheme="minorHAnsi" w:hAnsiTheme="minorHAnsi" w:cstheme="minorHAnsi"/>
          <w:sz w:val="24"/>
          <w:szCs w:val="24"/>
        </w:rPr>
      </w:pPr>
      <w:bookmarkStart w:id="167" w:name="_Toc176528093"/>
      <w:r w:rsidRPr="00077B61">
        <w:rPr>
          <w:rFonts w:asciiTheme="minorHAnsi" w:hAnsiTheme="minorHAnsi" w:cstheme="minorHAnsi"/>
          <w:sz w:val="24"/>
          <w:szCs w:val="24"/>
        </w:rPr>
        <w:t>Predictive model Code for INDIA dataset</w:t>
      </w:r>
      <w:bookmarkEnd w:id="167"/>
      <w:r w:rsidRPr="00077B61">
        <w:rPr>
          <w:rFonts w:asciiTheme="minorHAnsi" w:hAnsiTheme="minorHAnsi" w:cstheme="minorHAnsi"/>
          <w:sz w:val="24"/>
          <w:szCs w:val="24"/>
        </w:rPr>
        <w:t xml:space="preserve"> </w:t>
      </w:r>
    </w:p>
    <w:p w14:paraId="0D79D16E" w14:textId="77777777" w:rsidR="00530A06" w:rsidRDefault="00530A06" w:rsidP="00530A06">
      <w:pPr>
        <w:rPr>
          <w:lang w:val="en-GB"/>
        </w:rPr>
      </w:pPr>
    </w:p>
    <w:p w14:paraId="3C8427C8" w14:textId="77777777" w:rsidR="00530A06" w:rsidRPr="00530A06" w:rsidRDefault="00530A06" w:rsidP="00530A06">
      <w:pPr>
        <w:rPr>
          <w:lang w:val="en-GB"/>
        </w:rPr>
      </w:pPr>
    </w:p>
    <w:p w14:paraId="6FD43073" w14:textId="77777777" w:rsidR="00530A06" w:rsidRPr="00530A06" w:rsidRDefault="00530A06" w:rsidP="00530A06">
      <w:pPr>
        <w:rPr>
          <w:lang w:val="en-GB"/>
        </w:rPr>
      </w:pPr>
      <w:r w:rsidRPr="00530A06">
        <w:rPr>
          <w:lang w:val="en-GB"/>
        </w:rPr>
        <w:t>import pandas as pd</w:t>
      </w:r>
    </w:p>
    <w:p w14:paraId="3A53B173" w14:textId="77777777" w:rsidR="00530A06" w:rsidRPr="00530A06" w:rsidRDefault="00530A06" w:rsidP="00530A06">
      <w:pPr>
        <w:rPr>
          <w:lang w:val="en-GB"/>
        </w:rPr>
      </w:pPr>
      <w:r w:rsidRPr="00530A06">
        <w:rPr>
          <w:lang w:val="en-GB"/>
        </w:rPr>
        <w:t>from sklearn.ensemble import RandomForestRegressor</w:t>
      </w:r>
    </w:p>
    <w:p w14:paraId="37CB646A" w14:textId="77777777" w:rsidR="00530A06" w:rsidRPr="00530A06" w:rsidRDefault="00530A06" w:rsidP="00530A06">
      <w:pPr>
        <w:rPr>
          <w:lang w:val="en-GB"/>
        </w:rPr>
      </w:pPr>
      <w:r w:rsidRPr="00530A06">
        <w:rPr>
          <w:lang w:val="en-GB"/>
        </w:rPr>
        <w:t>from sklearn.model_selection import train_test_split</w:t>
      </w:r>
    </w:p>
    <w:p w14:paraId="10D815F8" w14:textId="77777777" w:rsidR="00530A06" w:rsidRPr="00530A06" w:rsidRDefault="00530A06" w:rsidP="00530A06">
      <w:pPr>
        <w:rPr>
          <w:lang w:val="en-GB"/>
        </w:rPr>
      </w:pPr>
      <w:r w:rsidRPr="00530A06">
        <w:rPr>
          <w:lang w:val="en-GB"/>
        </w:rPr>
        <w:t>from sklearn.metrics import r2_score, mean_squared_error, mean_absolute_percentage_error</w:t>
      </w:r>
    </w:p>
    <w:p w14:paraId="4CCF8E4E" w14:textId="77777777" w:rsidR="00530A06" w:rsidRPr="00530A06" w:rsidRDefault="00530A06" w:rsidP="00530A06">
      <w:pPr>
        <w:rPr>
          <w:lang w:val="en-GB"/>
        </w:rPr>
      </w:pPr>
      <w:r w:rsidRPr="00530A06">
        <w:rPr>
          <w:lang w:val="en-GB"/>
        </w:rPr>
        <w:t>import numpy as np</w:t>
      </w:r>
    </w:p>
    <w:p w14:paraId="51931D8D" w14:textId="77777777" w:rsidR="00530A06" w:rsidRPr="00530A06" w:rsidRDefault="00530A06" w:rsidP="00530A06">
      <w:pPr>
        <w:rPr>
          <w:lang w:val="en-GB"/>
        </w:rPr>
      </w:pPr>
    </w:p>
    <w:p w14:paraId="13E1948D" w14:textId="77777777" w:rsidR="00530A06" w:rsidRPr="00530A06" w:rsidRDefault="00530A06" w:rsidP="00530A06">
      <w:pPr>
        <w:rPr>
          <w:lang w:val="en-GB"/>
        </w:rPr>
      </w:pPr>
      <w:r w:rsidRPr="00530A06">
        <w:rPr>
          <w:lang w:val="en-GB"/>
        </w:rPr>
        <w:t># Load the cleaned dataset</w:t>
      </w:r>
    </w:p>
    <w:p w14:paraId="500C8F08" w14:textId="77777777" w:rsidR="00530A06" w:rsidRPr="00530A06" w:rsidRDefault="00530A06" w:rsidP="00530A06">
      <w:pPr>
        <w:rPr>
          <w:lang w:val="en-GB"/>
        </w:rPr>
      </w:pPr>
      <w:r w:rsidRPr="00530A06">
        <w:rPr>
          <w:lang w:val="en-GB"/>
        </w:rPr>
        <w:lastRenderedPageBreak/>
        <w:t>df_india_cleaned = pd.read_csv('cleaned_ind.csv')</w:t>
      </w:r>
    </w:p>
    <w:p w14:paraId="0CD80D63" w14:textId="77777777" w:rsidR="00530A06" w:rsidRPr="00530A06" w:rsidRDefault="00530A06" w:rsidP="00530A06">
      <w:pPr>
        <w:rPr>
          <w:lang w:val="en-GB"/>
        </w:rPr>
      </w:pPr>
    </w:p>
    <w:p w14:paraId="57863C85" w14:textId="77777777" w:rsidR="00530A06" w:rsidRPr="00530A06" w:rsidRDefault="00530A06" w:rsidP="00530A06">
      <w:pPr>
        <w:rPr>
          <w:lang w:val="en-GB"/>
        </w:rPr>
      </w:pPr>
      <w:r w:rsidRPr="00530A06">
        <w:rPr>
          <w:lang w:val="en-GB"/>
        </w:rPr>
        <w:t># List of columns to predict (excluding 'year' and non-target columns)</w:t>
      </w:r>
    </w:p>
    <w:p w14:paraId="53CCA4F0" w14:textId="77777777" w:rsidR="00530A06" w:rsidRPr="00530A06" w:rsidRDefault="00530A06" w:rsidP="00530A06">
      <w:pPr>
        <w:rPr>
          <w:lang w:val="en-GB"/>
        </w:rPr>
      </w:pPr>
      <w:r w:rsidRPr="00530A06">
        <w:rPr>
          <w:lang w:val="en-GB"/>
        </w:rPr>
        <w:t>columns_to_predict = [</w:t>
      </w:r>
    </w:p>
    <w:p w14:paraId="6CE0773B" w14:textId="77777777" w:rsidR="00530A06" w:rsidRPr="00530A06" w:rsidRDefault="00530A06" w:rsidP="00530A06">
      <w:pPr>
        <w:rPr>
          <w:lang w:val="en-GB"/>
        </w:rPr>
      </w:pPr>
      <w:r w:rsidRPr="00530A06">
        <w:rPr>
          <w:lang w:val="en-GB"/>
        </w:rPr>
        <w:t xml:space="preserve">    'co2_per_unit_energy',</w:t>
      </w:r>
    </w:p>
    <w:p w14:paraId="7A4B0FC9" w14:textId="77777777" w:rsidR="00530A06" w:rsidRPr="00530A06" w:rsidRDefault="00530A06" w:rsidP="00530A06">
      <w:pPr>
        <w:rPr>
          <w:lang w:val="en-GB"/>
        </w:rPr>
      </w:pPr>
      <w:r w:rsidRPr="00530A06">
        <w:rPr>
          <w:lang w:val="en-GB"/>
        </w:rPr>
        <w:t xml:space="preserve">    'co2_including_luc_per_unit_energy',</w:t>
      </w:r>
    </w:p>
    <w:p w14:paraId="2CA98DE1" w14:textId="77777777" w:rsidR="00530A06" w:rsidRPr="00530A06" w:rsidRDefault="00530A06" w:rsidP="00530A06">
      <w:pPr>
        <w:rPr>
          <w:lang w:val="en-GB"/>
        </w:rPr>
      </w:pPr>
      <w:r w:rsidRPr="00530A06">
        <w:rPr>
          <w:lang w:val="en-GB"/>
        </w:rPr>
        <w:t xml:space="preserve">    'coal_co2',</w:t>
      </w:r>
    </w:p>
    <w:p w14:paraId="7FB4ADF3" w14:textId="77777777" w:rsidR="00530A06" w:rsidRPr="00530A06" w:rsidRDefault="00530A06" w:rsidP="00530A06">
      <w:pPr>
        <w:rPr>
          <w:lang w:val="en-GB"/>
        </w:rPr>
      </w:pPr>
      <w:r w:rsidRPr="00530A06">
        <w:rPr>
          <w:lang w:val="en-GB"/>
        </w:rPr>
        <w:t xml:space="preserve">    'cumulative_coal_co2',</w:t>
      </w:r>
    </w:p>
    <w:p w14:paraId="518252D7" w14:textId="77777777" w:rsidR="00530A06" w:rsidRPr="00530A06" w:rsidRDefault="00530A06" w:rsidP="00530A06">
      <w:pPr>
        <w:rPr>
          <w:lang w:val="en-GB"/>
        </w:rPr>
      </w:pPr>
      <w:r w:rsidRPr="00530A06">
        <w:rPr>
          <w:lang w:val="en-GB"/>
        </w:rPr>
        <w:t xml:space="preserve">    'flaring_co2',</w:t>
      </w:r>
    </w:p>
    <w:p w14:paraId="0FB0DCD9" w14:textId="77777777" w:rsidR="00530A06" w:rsidRPr="00530A06" w:rsidRDefault="00530A06" w:rsidP="00530A06">
      <w:pPr>
        <w:rPr>
          <w:lang w:val="en-GB"/>
        </w:rPr>
      </w:pPr>
      <w:r w:rsidRPr="00530A06">
        <w:rPr>
          <w:lang w:val="en-GB"/>
        </w:rPr>
        <w:t xml:space="preserve">    'cumulative_flaring_co2',</w:t>
      </w:r>
    </w:p>
    <w:p w14:paraId="0F15230A" w14:textId="77777777" w:rsidR="00530A06" w:rsidRPr="00530A06" w:rsidRDefault="00530A06" w:rsidP="00530A06">
      <w:pPr>
        <w:rPr>
          <w:lang w:val="en-GB"/>
        </w:rPr>
      </w:pPr>
      <w:r w:rsidRPr="00530A06">
        <w:rPr>
          <w:lang w:val="en-GB"/>
        </w:rPr>
        <w:t xml:space="preserve">    'gas_co2',</w:t>
      </w:r>
    </w:p>
    <w:p w14:paraId="38EDDE92" w14:textId="77777777" w:rsidR="00530A06" w:rsidRPr="00530A06" w:rsidRDefault="00530A06" w:rsidP="00530A06">
      <w:pPr>
        <w:rPr>
          <w:lang w:val="en-GB"/>
        </w:rPr>
      </w:pPr>
      <w:r w:rsidRPr="00530A06">
        <w:rPr>
          <w:lang w:val="en-GB"/>
        </w:rPr>
        <w:t xml:space="preserve">    'cumulative_gas_co2',</w:t>
      </w:r>
    </w:p>
    <w:p w14:paraId="188059C3" w14:textId="77777777" w:rsidR="00530A06" w:rsidRPr="00530A06" w:rsidRDefault="00530A06" w:rsidP="00530A06">
      <w:pPr>
        <w:rPr>
          <w:lang w:val="en-GB"/>
        </w:rPr>
      </w:pPr>
      <w:r w:rsidRPr="00530A06">
        <w:rPr>
          <w:lang w:val="en-GB"/>
        </w:rPr>
        <w:t xml:space="preserve">    'oil_co2',</w:t>
      </w:r>
    </w:p>
    <w:p w14:paraId="0F0055B3" w14:textId="77777777" w:rsidR="00530A06" w:rsidRPr="00530A06" w:rsidRDefault="00530A06" w:rsidP="00530A06">
      <w:pPr>
        <w:rPr>
          <w:lang w:val="en-GB"/>
        </w:rPr>
      </w:pPr>
      <w:r w:rsidRPr="00530A06">
        <w:rPr>
          <w:lang w:val="en-GB"/>
        </w:rPr>
        <w:t xml:space="preserve">    'cumulative_oil_co2',</w:t>
      </w:r>
    </w:p>
    <w:p w14:paraId="1AE46EEC" w14:textId="77777777" w:rsidR="00530A06" w:rsidRPr="00530A06" w:rsidRDefault="00530A06" w:rsidP="00530A06">
      <w:pPr>
        <w:rPr>
          <w:lang w:val="en-GB"/>
        </w:rPr>
      </w:pPr>
      <w:r w:rsidRPr="00530A06">
        <w:rPr>
          <w:lang w:val="en-GB"/>
        </w:rPr>
        <w:t xml:space="preserve">    'co2',</w:t>
      </w:r>
    </w:p>
    <w:p w14:paraId="488024BB" w14:textId="77777777" w:rsidR="00530A06" w:rsidRPr="00530A06" w:rsidRDefault="00530A06" w:rsidP="00530A06">
      <w:pPr>
        <w:rPr>
          <w:lang w:val="en-GB"/>
        </w:rPr>
      </w:pPr>
      <w:r w:rsidRPr="00530A06">
        <w:rPr>
          <w:lang w:val="en-GB"/>
        </w:rPr>
        <w:t xml:space="preserve">    'co2_per_capita',</w:t>
      </w:r>
    </w:p>
    <w:p w14:paraId="770E0155" w14:textId="77777777" w:rsidR="00530A06" w:rsidRPr="00530A06" w:rsidRDefault="00530A06" w:rsidP="00530A06">
      <w:pPr>
        <w:rPr>
          <w:lang w:val="en-GB"/>
        </w:rPr>
      </w:pPr>
      <w:r w:rsidRPr="00530A06">
        <w:rPr>
          <w:lang w:val="en-GB"/>
        </w:rPr>
        <w:t xml:space="preserve">    'co2_per_gdp',</w:t>
      </w:r>
    </w:p>
    <w:p w14:paraId="6F560D31" w14:textId="77777777" w:rsidR="00530A06" w:rsidRPr="00530A06" w:rsidRDefault="00530A06" w:rsidP="00530A06">
      <w:pPr>
        <w:rPr>
          <w:lang w:val="en-GB"/>
        </w:rPr>
      </w:pPr>
      <w:r w:rsidRPr="00530A06">
        <w:rPr>
          <w:lang w:val="en-GB"/>
        </w:rPr>
        <w:t xml:space="preserve">    'coal_co2_per_capita',</w:t>
      </w:r>
    </w:p>
    <w:p w14:paraId="5344FF9E" w14:textId="77777777" w:rsidR="00530A06" w:rsidRPr="00530A06" w:rsidRDefault="00530A06" w:rsidP="00530A06">
      <w:pPr>
        <w:rPr>
          <w:lang w:val="en-GB"/>
        </w:rPr>
      </w:pPr>
      <w:r w:rsidRPr="00530A06">
        <w:rPr>
          <w:lang w:val="en-GB"/>
        </w:rPr>
        <w:t xml:space="preserve">    'flaring_co2_per_capita',</w:t>
      </w:r>
    </w:p>
    <w:p w14:paraId="190F431E" w14:textId="77777777" w:rsidR="00530A06" w:rsidRPr="00530A06" w:rsidRDefault="00530A06" w:rsidP="00530A06">
      <w:pPr>
        <w:rPr>
          <w:lang w:val="en-GB"/>
        </w:rPr>
      </w:pPr>
      <w:r w:rsidRPr="00530A06">
        <w:rPr>
          <w:lang w:val="en-GB"/>
        </w:rPr>
        <w:t xml:space="preserve">    'gas_co2_per_capita',</w:t>
      </w:r>
    </w:p>
    <w:p w14:paraId="798E8CE5" w14:textId="77777777" w:rsidR="00530A06" w:rsidRPr="00530A06" w:rsidRDefault="00530A06" w:rsidP="00530A06">
      <w:pPr>
        <w:rPr>
          <w:lang w:val="en-GB"/>
        </w:rPr>
      </w:pPr>
      <w:r w:rsidRPr="00530A06">
        <w:rPr>
          <w:lang w:val="en-GB"/>
        </w:rPr>
        <w:t xml:space="preserve">    'oil_co2_per_capita'</w:t>
      </w:r>
    </w:p>
    <w:p w14:paraId="6CC01377" w14:textId="77777777" w:rsidR="00530A06" w:rsidRPr="00530A06" w:rsidRDefault="00530A06" w:rsidP="00530A06">
      <w:pPr>
        <w:rPr>
          <w:lang w:val="en-GB"/>
        </w:rPr>
      </w:pPr>
      <w:r w:rsidRPr="00530A06">
        <w:rPr>
          <w:lang w:val="en-GB"/>
        </w:rPr>
        <w:t>]</w:t>
      </w:r>
    </w:p>
    <w:p w14:paraId="1FB7BA30" w14:textId="77777777" w:rsidR="00530A06" w:rsidRPr="00530A06" w:rsidRDefault="00530A06" w:rsidP="00530A06">
      <w:pPr>
        <w:rPr>
          <w:lang w:val="en-GB"/>
        </w:rPr>
      </w:pPr>
    </w:p>
    <w:p w14:paraId="666E83F3" w14:textId="77777777" w:rsidR="00530A06" w:rsidRPr="00530A06" w:rsidRDefault="00530A06" w:rsidP="00530A06">
      <w:pPr>
        <w:rPr>
          <w:lang w:val="en-GB"/>
        </w:rPr>
      </w:pPr>
      <w:r w:rsidRPr="00530A06">
        <w:rPr>
          <w:lang w:val="en-GB"/>
        </w:rPr>
        <w:t># Checking if all columns exist in the dataset</w:t>
      </w:r>
    </w:p>
    <w:p w14:paraId="38C8EA2D" w14:textId="77777777" w:rsidR="00530A06" w:rsidRPr="00530A06" w:rsidRDefault="00530A06" w:rsidP="00530A06">
      <w:pPr>
        <w:rPr>
          <w:lang w:val="en-GB"/>
        </w:rPr>
      </w:pPr>
      <w:r w:rsidRPr="00530A06">
        <w:rPr>
          <w:lang w:val="en-GB"/>
        </w:rPr>
        <w:t>missing_columns = [col for col in columns_to_predict if col not in df_india_cleaned.columns]</w:t>
      </w:r>
    </w:p>
    <w:p w14:paraId="0ECCA594" w14:textId="77777777" w:rsidR="00530A06" w:rsidRPr="00530A06" w:rsidRDefault="00530A06" w:rsidP="00530A06">
      <w:pPr>
        <w:rPr>
          <w:lang w:val="en-GB"/>
        </w:rPr>
      </w:pPr>
      <w:r w:rsidRPr="00530A06">
        <w:rPr>
          <w:lang w:val="en-GB"/>
        </w:rPr>
        <w:t>if missing_columns:</w:t>
      </w:r>
    </w:p>
    <w:p w14:paraId="5BF8E173" w14:textId="77777777" w:rsidR="00530A06" w:rsidRPr="00530A06" w:rsidRDefault="00530A06" w:rsidP="00530A06">
      <w:pPr>
        <w:rPr>
          <w:lang w:val="en-GB"/>
        </w:rPr>
      </w:pPr>
      <w:r w:rsidRPr="00530A06">
        <w:rPr>
          <w:lang w:val="en-GB"/>
        </w:rPr>
        <w:t xml:space="preserve">    print(f"The following columns are missing from the dataset: {missing_columns}")</w:t>
      </w:r>
    </w:p>
    <w:p w14:paraId="75EDEBF0" w14:textId="77777777" w:rsidR="00530A06" w:rsidRPr="00530A06" w:rsidRDefault="00530A06" w:rsidP="00530A06">
      <w:pPr>
        <w:rPr>
          <w:lang w:val="en-GB"/>
        </w:rPr>
      </w:pPr>
    </w:p>
    <w:p w14:paraId="43815D5C" w14:textId="77777777" w:rsidR="00530A06" w:rsidRPr="00530A06" w:rsidRDefault="00530A06" w:rsidP="00530A06">
      <w:pPr>
        <w:rPr>
          <w:lang w:val="en-GB"/>
        </w:rPr>
      </w:pPr>
      <w:r w:rsidRPr="00530A06">
        <w:rPr>
          <w:lang w:val="en-GB"/>
        </w:rPr>
        <w:t># Split data into features (X) and target (y) with 'co2' as the target variable</w:t>
      </w:r>
    </w:p>
    <w:p w14:paraId="54E75FF9" w14:textId="77777777" w:rsidR="00530A06" w:rsidRPr="00530A06" w:rsidRDefault="00530A06" w:rsidP="00530A06">
      <w:pPr>
        <w:rPr>
          <w:lang w:val="en-GB"/>
        </w:rPr>
      </w:pPr>
      <w:r w:rsidRPr="00530A06">
        <w:rPr>
          <w:lang w:val="en-GB"/>
        </w:rPr>
        <w:t>X = df_india_cleaned.drop(columns=['co2'])</w:t>
      </w:r>
    </w:p>
    <w:p w14:paraId="4B59AD39" w14:textId="77777777" w:rsidR="00530A06" w:rsidRPr="00530A06" w:rsidRDefault="00530A06" w:rsidP="00530A06">
      <w:pPr>
        <w:rPr>
          <w:lang w:val="en-GB"/>
        </w:rPr>
      </w:pPr>
      <w:r w:rsidRPr="00530A06">
        <w:rPr>
          <w:lang w:val="en-GB"/>
        </w:rPr>
        <w:t>y = df_india_cleaned['co2']</w:t>
      </w:r>
    </w:p>
    <w:p w14:paraId="4A572E69" w14:textId="77777777" w:rsidR="00530A06" w:rsidRPr="00530A06" w:rsidRDefault="00530A06" w:rsidP="00530A06">
      <w:pPr>
        <w:rPr>
          <w:lang w:val="en-GB"/>
        </w:rPr>
      </w:pPr>
    </w:p>
    <w:p w14:paraId="0D9C4FA9" w14:textId="77777777" w:rsidR="00530A06" w:rsidRPr="00530A06" w:rsidRDefault="00530A06" w:rsidP="00530A06">
      <w:pPr>
        <w:rPr>
          <w:lang w:val="en-GB"/>
        </w:rPr>
      </w:pPr>
      <w:r w:rsidRPr="00530A06">
        <w:rPr>
          <w:lang w:val="en-GB"/>
        </w:rPr>
        <w:t># Split data into training and testing sets (80% training, 20% testing)</w:t>
      </w:r>
    </w:p>
    <w:p w14:paraId="40A8ADE2" w14:textId="77777777" w:rsidR="00530A06" w:rsidRPr="00530A06" w:rsidRDefault="00530A06" w:rsidP="00530A06">
      <w:pPr>
        <w:rPr>
          <w:lang w:val="en-GB"/>
        </w:rPr>
      </w:pPr>
      <w:r w:rsidRPr="00530A06">
        <w:rPr>
          <w:lang w:val="en-GB"/>
        </w:rPr>
        <w:t>X_train, X_test, y_train, y_test = train_test_split(X, y, test_size=0.2, random_state=42)</w:t>
      </w:r>
    </w:p>
    <w:p w14:paraId="22238661" w14:textId="77777777" w:rsidR="00530A06" w:rsidRPr="00530A06" w:rsidRDefault="00530A06" w:rsidP="00530A06">
      <w:pPr>
        <w:rPr>
          <w:lang w:val="en-GB"/>
        </w:rPr>
      </w:pPr>
    </w:p>
    <w:p w14:paraId="47E6F175" w14:textId="77777777" w:rsidR="00530A06" w:rsidRPr="00530A06" w:rsidRDefault="00530A06" w:rsidP="00530A06">
      <w:pPr>
        <w:rPr>
          <w:lang w:val="en-GB"/>
        </w:rPr>
      </w:pPr>
      <w:r w:rsidRPr="00530A06">
        <w:rPr>
          <w:lang w:val="en-GB"/>
        </w:rPr>
        <w:t># Initialize the RandomForestRegressor model</w:t>
      </w:r>
    </w:p>
    <w:p w14:paraId="01C9F484" w14:textId="77777777" w:rsidR="00530A06" w:rsidRPr="00530A06" w:rsidRDefault="00530A06" w:rsidP="00530A06">
      <w:pPr>
        <w:rPr>
          <w:lang w:val="en-GB"/>
        </w:rPr>
      </w:pPr>
      <w:r w:rsidRPr="00530A06">
        <w:rPr>
          <w:lang w:val="en-GB"/>
        </w:rPr>
        <w:t>rf_model = RandomForestRegressor(n_estimators=100, random_state=42)</w:t>
      </w:r>
    </w:p>
    <w:p w14:paraId="3BB62BB8" w14:textId="77777777" w:rsidR="00530A06" w:rsidRPr="00530A06" w:rsidRDefault="00530A06" w:rsidP="00530A06">
      <w:pPr>
        <w:rPr>
          <w:lang w:val="en-GB"/>
        </w:rPr>
      </w:pPr>
    </w:p>
    <w:p w14:paraId="56B7FB6D" w14:textId="77777777" w:rsidR="00530A06" w:rsidRPr="00530A06" w:rsidRDefault="00530A06" w:rsidP="00530A06">
      <w:pPr>
        <w:rPr>
          <w:lang w:val="en-GB"/>
        </w:rPr>
      </w:pPr>
      <w:r w:rsidRPr="00530A06">
        <w:rPr>
          <w:lang w:val="en-GB"/>
        </w:rPr>
        <w:t># Train the model</w:t>
      </w:r>
    </w:p>
    <w:p w14:paraId="6B355D4F" w14:textId="77777777" w:rsidR="00530A06" w:rsidRPr="00530A06" w:rsidRDefault="00530A06" w:rsidP="00530A06">
      <w:pPr>
        <w:rPr>
          <w:lang w:val="en-GB"/>
        </w:rPr>
      </w:pPr>
      <w:r w:rsidRPr="00530A06">
        <w:rPr>
          <w:lang w:val="en-GB"/>
        </w:rPr>
        <w:t>rf_model.fit(X_train, y_train)</w:t>
      </w:r>
    </w:p>
    <w:p w14:paraId="7949A24C" w14:textId="77777777" w:rsidR="00530A06" w:rsidRPr="00530A06" w:rsidRDefault="00530A06" w:rsidP="00530A06">
      <w:pPr>
        <w:rPr>
          <w:lang w:val="en-GB"/>
        </w:rPr>
      </w:pPr>
    </w:p>
    <w:p w14:paraId="18E42E87" w14:textId="77777777" w:rsidR="00530A06" w:rsidRPr="00530A06" w:rsidRDefault="00530A06" w:rsidP="00530A06">
      <w:pPr>
        <w:rPr>
          <w:lang w:val="en-GB"/>
        </w:rPr>
      </w:pPr>
      <w:r w:rsidRPr="00530A06">
        <w:rPr>
          <w:lang w:val="en-GB"/>
        </w:rPr>
        <w:t># Make predictions on the training and testing sets</w:t>
      </w:r>
    </w:p>
    <w:p w14:paraId="04D9C0B2" w14:textId="77777777" w:rsidR="00530A06" w:rsidRPr="00530A06" w:rsidRDefault="00530A06" w:rsidP="00530A06">
      <w:pPr>
        <w:rPr>
          <w:lang w:val="en-GB"/>
        </w:rPr>
      </w:pPr>
      <w:r w:rsidRPr="00530A06">
        <w:rPr>
          <w:lang w:val="en-GB"/>
        </w:rPr>
        <w:t>y_train_pred = rf_model.predict(X_train)</w:t>
      </w:r>
    </w:p>
    <w:p w14:paraId="30C2235D" w14:textId="77777777" w:rsidR="00530A06" w:rsidRPr="00530A06" w:rsidRDefault="00530A06" w:rsidP="00530A06">
      <w:pPr>
        <w:rPr>
          <w:lang w:val="en-GB"/>
        </w:rPr>
      </w:pPr>
      <w:r w:rsidRPr="00530A06">
        <w:rPr>
          <w:lang w:val="en-GB"/>
        </w:rPr>
        <w:t>y_test_pred = rf_model.predict(X_test)</w:t>
      </w:r>
    </w:p>
    <w:p w14:paraId="22D37131" w14:textId="77777777" w:rsidR="00530A06" w:rsidRPr="00530A06" w:rsidRDefault="00530A06" w:rsidP="00530A06">
      <w:pPr>
        <w:rPr>
          <w:lang w:val="en-GB"/>
        </w:rPr>
      </w:pPr>
    </w:p>
    <w:p w14:paraId="24AA2671" w14:textId="77777777" w:rsidR="00530A06" w:rsidRPr="00530A06" w:rsidRDefault="00530A06" w:rsidP="00530A06">
      <w:pPr>
        <w:rPr>
          <w:lang w:val="en-GB"/>
        </w:rPr>
      </w:pPr>
      <w:r w:rsidRPr="00530A06">
        <w:rPr>
          <w:lang w:val="en-GB"/>
        </w:rPr>
        <w:t># Calculate performance metrics for both training and testing sets</w:t>
      </w:r>
    </w:p>
    <w:p w14:paraId="2E917506" w14:textId="77777777" w:rsidR="00530A06" w:rsidRPr="00530A06" w:rsidRDefault="00530A06" w:rsidP="00530A06">
      <w:pPr>
        <w:rPr>
          <w:lang w:val="en-GB"/>
        </w:rPr>
      </w:pPr>
      <w:r w:rsidRPr="00530A06">
        <w:rPr>
          <w:lang w:val="en-GB"/>
        </w:rPr>
        <w:t>train_r2 = r2_score(y_train, y_train_pred)</w:t>
      </w:r>
    </w:p>
    <w:p w14:paraId="1D4334F5" w14:textId="77777777" w:rsidR="00530A06" w:rsidRPr="00530A06" w:rsidRDefault="00530A06" w:rsidP="00530A06">
      <w:pPr>
        <w:rPr>
          <w:lang w:val="en-GB"/>
        </w:rPr>
      </w:pPr>
      <w:r w:rsidRPr="00530A06">
        <w:rPr>
          <w:lang w:val="en-GB"/>
        </w:rPr>
        <w:lastRenderedPageBreak/>
        <w:t>test_r2 = r2_score(y_test, y_test_pred)</w:t>
      </w:r>
    </w:p>
    <w:p w14:paraId="36536350" w14:textId="77777777" w:rsidR="00530A06" w:rsidRPr="00530A06" w:rsidRDefault="00530A06" w:rsidP="00530A06">
      <w:pPr>
        <w:rPr>
          <w:lang w:val="en-GB"/>
        </w:rPr>
      </w:pPr>
      <w:r w:rsidRPr="00530A06">
        <w:rPr>
          <w:lang w:val="en-GB"/>
        </w:rPr>
        <w:t>train_rmse = np.sqrt(mean_squared_error(y_train, y_train_pred))</w:t>
      </w:r>
    </w:p>
    <w:p w14:paraId="3815B267" w14:textId="77777777" w:rsidR="00530A06" w:rsidRPr="00530A06" w:rsidRDefault="00530A06" w:rsidP="00530A06">
      <w:pPr>
        <w:rPr>
          <w:lang w:val="en-GB"/>
        </w:rPr>
      </w:pPr>
      <w:r w:rsidRPr="00530A06">
        <w:rPr>
          <w:lang w:val="en-GB"/>
        </w:rPr>
        <w:t>test_rmse = np.sqrt(mean_squared_error(y_test, y_test_pred))</w:t>
      </w:r>
    </w:p>
    <w:p w14:paraId="3369F80E" w14:textId="77777777" w:rsidR="00530A06" w:rsidRPr="00530A06" w:rsidRDefault="00530A06" w:rsidP="00530A06">
      <w:pPr>
        <w:rPr>
          <w:lang w:val="en-GB"/>
        </w:rPr>
      </w:pPr>
      <w:r w:rsidRPr="00530A06">
        <w:rPr>
          <w:lang w:val="en-GB"/>
        </w:rPr>
        <w:t>train_mape = mean_absolute_percentage_error(y_train, y_train_pred)</w:t>
      </w:r>
    </w:p>
    <w:p w14:paraId="035DF460" w14:textId="77777777" w:rsidR="00530A06" w:rsidRPr="00530A06" w:rsidRDefault="00530A06" w:rsidP="00530A06">
      <w:pPr>
        <w:rPr>
          <w:lang w:val="en-GB"/>
        </w:rPr>
      </w:pPr>
      <w:r w:rsidRPr="00530A06">
        <w:rPr>
          <w:lang w:val="en-GB"/>
        </w:rPr>
        <w:t>test_mape = mean_absolute_percentage_error(y_test, y_test_pred)</w:t>
      </w:r>
    </w:p>
    <w:p w14:paraId="4674BEB2" w14:textId="77777777" w:rsidR="00530A06" w:rsidRPr="00530A06" w:rsidRDefault="00530A06" w:rsidP="00530A06">
      <w:pPr>
        <w:rPr>
          <w:lang w:val="en-GB"/>
        </w:rPr>
      </w:pPr>
    </w:p>
    <w:p w14:paraId="07C498DF" w14:textId="77777777" w:rsidR="00530A06" w:rsidRPr="00530A06" w:rsidRDefault="00530A06" w:rsidP="00530A06">
      <w:pPr>
        <w:rPr>
          <w:lang w:val="en-GB"/>
        </w:rPr>
      </w:pPr>
      <w:r w:rsidRPr="00530A06">
        <w:rPr>
          <w:lang w:val="en-GB"/>
        </w:rPr>
        <w:t># Display results</w:t>
      </w:r>
    </w:p>
    <w:p w14:paraId="1C294D33" w14:textId="77777777" w:rsidR="00530A06" w:rsidRPr="00530A06" w:rsidRDefault="00530A06" w:rsidP="00530A06">
      <w:pPr>
        <w:rPr>
          <w:lang w:val="en-GB"/>
        </w:rPr>
      </w:pPr>
      <w:r w:rsidRPr="00530A06">
        <w:rPr>
          <w:lang w:val="en-GB"/>
        </w:rPr>
        <w:t>print(f"Training R²: {train_r2}")</w:t>
      </w:r>
    </w:p>
    <w:p w14:paraId="77835B1E" w14:textId="77777777" w:rsidR="00530A06" w:rsidRPr="00530A06" w:rsidRDefault="00530A06" w:rsidP="00530A06">
      <w:pPr>
        <w:rPr>
          <w:lang w:val="en-GB"/>
        </w:rPr>
      </w:pPr>
      <w:r w:rsidRPr="00530A06">
        <w:rPr>
          <w:lang w:val="en-GB"/>
        </w:rPr>
        <w:t>print(f"Testing R²: {test_r2}")</w:t>
      </w:r>
    </w:p>
    <w:p w14:paraId="054B7394" w14:textId="77777777" w:rsidR="00530A06" w:rsidRPr="00530A06" w:rsidRDefault="00530A06" w:rsidP="00530A06">
      <w:pPr>
        <w:rPr>
          <w:lang w:val="en-GB"/>
        </w:rPr>
      </w:pPr>
      <w:r w:rsidRPr="00530A06">
        <w:rPr>
          <w:lang w:val="en-GB"/>
        </w:rPr>
        <w:t>print(f"Training RMSE: {train_rmse}")</w:t>
      </w:r>
    </w:p>
    <w:p w14:paraId="3A9DBAF9" w14:textId="77777777" w:rsidR="00530A06" w:rsidRPr="00530A06" w:rsidRDefault="00530A06" w:rsidP="00530A06">
      <w:pPr>
        <w:rPr>
          <w:lang w:val="en-GB"/>
        </w:rPr>
      </w:pPr>
      <w:r w:rsidRPr="00530A06">
        <w:rPr>
          <w:lang w:val="en-GB"/>
        </w:rPr>
        <w:t>print(f"Testing RMSE: {test_rmse}")</w:t>
      </w:r>
    </w:p>
    <w:p w14:paraId="501AC3DD" w14:textId="77777777" w:rsidR="00530A06" w:rsidRPr="00530A06" w:rsidRDefault="00530A06" w:rsidP="00530A06">
      <w:pPr>
        <w:rPr>
          <w:lang w:val="en-GB"/>
        </w:rPr>
      </w:pPr>
      <w:r w:rsidRPr="00530A06">
        <w:rPr>
          <w:lang w:val="en-GB"/>
        </w:rPr>
        <w:t>print(f"Training MAPE: {train_mape}")</w:t>
      </w:r>
    </w:p>
    <w:p w14:paraId="2C541DBA" w14:textId="2DD8D439" w:rsidR="00874570" w:rsidRPr="00874570" w:rsidRDefault="00530A06" w:rsidP="00530A06">
      <w:pPr>
        <w:rPr>
          <w:lang w:val="en-GB"/>
        </w:rPr>
      </w:pPr>
      <w:r w:rsidRPr="00530A06">
        <w:rPr>
          <w:lang w:val="en-GB"/>
        </w:rPr>
        <w:t>print(f"Testing MAPE: {test_mape}")</w:t>
      </w:r>
    </w:p>
    <w:p w14:paraId="20816B77" w14:textId="77777777" w:rsidR="003032D9" w:rsidRPr="003032D9" w:rsidRDefault="003032D9" w:rsidP="003032D9">
      <w:pPr>
        <w:pStyle w:val="Heading2"/>
      </w:pPr>
    </w:p>
    <w:p w14:paraId="293EC928" w14:textId="77777777" w:rsidR="003B4F24" w:rsidRDefault="003B4F24" w:rsidP="003B4F24">
      <w:pPr>
        <w:rPr>
          <w:lang w:val="en-GB"/>
        </w:rPr>
      </w:pPr>
    </w:p>
    <w:p w14:paraId="6D4D5E5E" w14:textId="77777777" w:rsidR="003B4F24" w:rsidRDefault="003B4F24" w:rsidP="003B4F24">
      <w:pPr>
        <w:rPr>
          <w:lang w:val="en-GB"/>
        </w:rPr>
      </w:pPr>
    </w:p>
    <w:p w14:paraId="08B0D905" w14:textId="437CDFF9" w:rsidR="003B4F24" w:rsidRPr="001E21DF" w:rsidRDefault="00F90995" w:rsidP="003B4F24">
      <w:pPr>
        <w:pStyle w:val="Heading2"/>
      </w:pPr>
      <w:r>
        <w:t xml:space="preserve">Video </w:t>
      </w:r>
      <w:r w:rsidR="00582821">
        <w:t>Link: -</w:t>
      </w:r>
      <w:r>
        <w:t xml:space="preserve"> </w:t>
      </w:r>
      <w:r w:rsidRPr="00F90995">
        <w:t>https://youtu.be/2ZEtjcVPGJ8</w:t>
      </w:r>
    </w:p>
    <w:sectPr w:rsidR="003B4F24" w:rsidRPr="001E21DF">
      <w:pgSz w:w="11906" w:h="16838" w:code="9"/>
      <w:pgMar w:top="1440" w:right="1440" w:bottom="1224" w:left="1440" w:header="720" w:footer="720" w:gutter="720"/>
      <w:cols w:space="720"/>
      <w:titlePg/>
      <w:docGrid w:linePitch="2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EE0C4" w14:textId="77777777" w:rsidR="007F0B7C" w:rsidRDefault="007F0B7C" w:rsidP="00B76F56">
      <w:r>
        <w:separator/>
      </w:r>
    </w:p>
    <w:p w14:paraId="6FC1754C" w14:textId="77777777" w:rsidR="007F0B7C" w:rsidRDefault="007F0B7C" w:rsidP="00B76F56"/>
  </w:endnote>
  <w:endnote w:type="continuationSeparator" w:id="0">
    <w:p w14:paraId="6FD49EAA" w14:textId="77777777" w:rsidR="007F0B7C" w:rsidRDefault="007F0B7C" w:rsidP="00B76F56">
      <w:r>
        <w:continuationSeparator/>
      </w:r>
    </w:p>
    <w:p w14:paraId="4AD7D878" w14:textId="77777777" w:rsidR="007F0B7C" w:rsidRDefault="007F0B7C" w:rsidP="00B76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2A82F" w14:textId="53DBA868" w:rsidR="00CB5CB1" w:rsidRDefault="00CB5CB1" w:rsidP="00B76F56">
    <w:pPr>
      <w:pStyle w:val="Footer"/>
      <w:rPr>
        <w:rStyle w:val="PageNumber"/>
        <w:sz w:val="19"/>
      </w:rPr>
    </w:pPr>
    <w:r>
      <w:rPr>
        <w:rStyle w:val="PageNumber"/>
        <w:sz w:val="19"/>
      </w:rPr>
      <w:fldChar w:fldCharType="begin"/>
    </w:r>
    <w:r>
      <w:rPr>
        <w:rStyle w:val="PageNumber"/>
        <w:sz w:val="19"/>
      </w:rPr>
      <w:instrText xml:space="preserve">PAGE  </w:instrText>
    </w:r>
    <w:r>
      <w:rPr>
        <w:rStyle w:val="PageNumber"/>
        <w:sz w:val="19"/>
      </w:rPr>
      <w:fldChar w:fldCharType="separate"/>
    </w:r>
    <w:r w:rsidR="00A43940">
      <w:rPr>
        <w:rStyle w:val="PageNumber"/>
        <w:noProof/>
        <w:sz w:val="19"/>
      </w:rPr>
      <w:t>viii</w:t>
    </w:r>
    <w:r>
      <w:rPr>
        <w:rStyle w:val="PageNumber"/>
        <w:sz w:val="19"/>
      </w:rPr>
      <w:fldChar w:fldCharType="end"/>
    </w:r>
  </w:p>
  <w:p w14:paraId="438ABFCE" w14:textId="77777777" w:rsidR="00CB5CB1" w:rsidRDefault="00CB5CB1" w:rsidP="00B76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506B" w14:textId="77777777" w:rsidR="00CB5CB1" w:rsidRDefault="00CB5CB1" w:rsidP="00B76F56">
    <w:pPr>
      <w:pStyle w:val="Footer"/>
      <w:rPr>
        <w:rStyle w:val="PageNumber"/>
        <w:i/>
      </w:rPr>
    </w:pPr>
    <w:r>
      <w:rPr>
        <w:rStyle w:val="PageNumber"/>
        <w:i/>
      </w:rPr>
      <w:fldChar w:fldCharType="begin"/>
    </w:r>
    <w:r>
      <w:rPr>
        <w:rStyle w:val="PageNumber"/>
        <w:i/>
      </w:rPr>
      <w:instrText xml:space="preserve">PAGE  </w:instrText>
    </w:r>
    <w:r>
      <w:rPr>
        <w:rStyle w:val="PageNumber"/>
        <w:i/>
      </w:rPr>
      <w:fldChar w:fldCharType="separate"/>
    </w:r>
    <w:r w:rsidR="00CF5DAD">
      <w:rPr>
        <w:rStyle w:val="PageNumber"/>
        <w:i/>
        <w:noProof/>
      </w:rPr>
      <w:t>11</w:t>
    </w:r>
    <w:r>
      <w:rPr>
        <w:rStyle w:val="PageNumber"/>
        <w:i/>
      </w:rPr>
      <w:fldChar w:fldCharType="end"/>
    </w:r>
  </w:p>
  <w:p w14:paraId="2C64121B" w14:textId="77777777" w:rsidR="00CB5CB1" w:rsidRDefault="00CB5CB1" w:rsidP="00B76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BFFD0" w14:textId="77777777" w:rsidR="007F0B7C" w:rsidRDefault="007F0B7C" w:rsidP="00B76F56">
      <w:r>
        <w:separator/>
      </w:r>
    </w:p>
    <w:p w14:paraId="7D819A89" w14:textId="77777777" w:rsidR="007F0B7C" w:rsidRDefault="007F0B7C" w:rsidP="00B76F56"/>
  </w:footnote>
  <w:footnote w:type="continuationSeparator" w:id="0">
    <w:p w14:paraId="10EC4B0D" w14:textId="77777777" w:rsidR="007F0B7C" w:rsidRDefault="007F0B7C" w:rsidP="00B76F56">
      <w:r>
        <w:continuationSeparator/>
      </w:r>
    </w:p>
    <w:p w14:paraId="5407E80B" w14:textId="77777777" w:rsidR="007F0B7C" w:rsidRDefault="007F0B7C" w:rsidP="00B76F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65EE"/>
    <w:multiLevelType w:val="hybridMultilevel"/>
    <w:tmpl w:val="6F0C9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A2638"/>
    <w:multiLevelType w:val="hybridMultilevel"/>
    <w:tmpl w:val="D1FE7F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40D"/>
    <w:multiLevelType w:val="hybridMultilevel"/>
    <w:tmpl w:val="0C9889E6"/>
    <w:lvl w:ilvl="0" w:tplc="F1EA59EA">
      <w:start w:val="1"/>
      <w:numFmt w:val="bullet"/>
      <w:lvlText w:val=""/>
      <w:lvlJc w:val="left"/>
      <w:pPr>
        <w:tabs>
          <w:tab w:val="num" w:pos="720"/>
        </w:tabs>
        <w:ind w:left="720" w:hanging="360"/>
      </w:pPr>
      <w:rPr>
        <w:rFonts w:ascii="Symbol" w:hAnsi="Symbol" w:hint="default"/>
      </w:rPr>
    </w:lvl>
    <w:lvl w:ilvl="1" w:tplc="B81EDF8C" w:tentative="1">
      <w:start w:val="1"/>
      <w:numFmt w:val="bullet"/>
      <w:lvlText w:val="o"/>
      <w:lvlJc w:val="left"/>
      <w:pPr>
        <w:tabs>
          <w:tab w:val="num" w:pos="1440"/>
        </w:tabs>
        <w:ind w:left="1440" w:hanging="360"/>
      </w:pPr>
      <w:rPr>
        <w:rFonts w:ascii="Courier New" w:hAnsi="Courier New" w:hint="default"/>
      </w:rPr>
    </w:lvl>
    <w:lvl w:ilvl="2" w:tplc="BF047EBE" w:tentative="1">
      <w:start w:val="1"/>
      <w:numFmt w:val="bullet"/>
      <w:lvlText w:val=""/>
      <w:lvlJc w:val="left"/>
      <w:pPr>
        <w:tabs>
          <w:tab w:val="num" w:pos="2160"/>
        </w:tabs>
        <w:ind w:left="2160" w:hanging="360"/>
      </w:pPr>
      <w:rPr>
        <w:rFonts w:ascii="Wingdings" w:hAnsi="Wingdings" w:hint="default"/>
      </w:rPr>
    </w:lvl>
    <w:lvl w:ilvl="3" w:tplc="E12E39AE" w:tentative="1">
      <w:start w:val="1"/>
      <w:numFmt w:val="bullet"/>
      <w:lvlText w:val=""/>
      <w:lvlJc w:val="left"/>
      <w:pPr>
        <w:tabs>
          <w:tab w:val="num" w:pos="2880"/>
        </w:tabs>
        <w:ind w:left="2880" w:hanging="360"/>
      </w:pPr>
      <w:rPr>
        <w:rFonts w:ascii="Symbol" w:hAnsi="Symbol" w:hint="default"/>
      </w:rPr>
    </w:lvl>
    <w:lvl w:ilvl="4" w:tplc="3B4E77C8" w:tentative="1">
      <w:start w:val="1"/>
      <w:numFmt w:val="bullet"/>
      <w:lvlText w:val="o"/>
      <w:lvlJc w:val="left"/>
      <w:pPr>
        <w:tabs>
          <w:tab w:val="num" w:pos="3600"/>
        </w:tabs>
        <w:ind w:left="3600" w:hanging="360"/>
      </w:pPr>
      <w:rPr>
        <w:rFonts w:ascii="Courier New" w:hAnsi="Courier New" w:hint="default"/>
      </w:rPr>
    </w:lvl>
    <w:lvl w:ilvl="5" w:tplc="C94014A8" w:tentative="1">
      <w:start w:val="1"/>
      <w:numFmt w:val="bullet"/>
      <w:lvlText w:val=""/>
      <w:lvlJc w:val="left"/>
      <w:pPr>
        <w:tabs>
          <w:tab w:val="num" w:pos="4320"/>
        </w:tabs>
        <w:ind w:left="4320" w:hanging="360"/>
      </w:pPr>
      <w:rPr>
        <w:rFonts w:ascii="Wingdings" w:hAnsi="Wingdings" w:hint="default"/>
      </w:rPr>
    </w:lvl>
    <w:lvl w:ilvl="6" w:tplc="BCA6C0E2" w:tentative="1">
      <w:start w:val="1"/>
      <w:numFmt w:val="bullet"/>
      <w:lvlText w:val=""/>
      <w:lvlJc w:val="left"/>
      <w:pPr>
        <w:tabs>
          <w:tab w:val="num" w:pos="5040"/>
        </w:tabs>
        <w:ind w:left="5040" w:hanging="360"/>
      </w:pPr>
      <w:rPr>
        <w:rFonts w:ascii="Symbol" w:hAnsi="Symbol" w:hint="default"/>
      </w:rPr>
    </w:lvl>
    <w:lvl w:ilvl="7" w:tplc="15224138" w:tentative="1">
      <w:start w:val="1"/>
      <w:numFmt w:val="bullet"/>
      <w:lvlText w:val="o"/>
      <w:lvlJc w:val="left"/>
      <w:pPr>
        <w:tabs>
          <w:tab w:val="num" w:pos="5760"/>
        </w:tabs>
        <w:ind w:left="5760" w:hanging="360"/>
      </w:pPr>
      <w:rPr>
        <w:rFonts w:ascii="Courier New" w:hAnsi="Courier New" w:hint="default"/>
      </w:rPr>
    </w:lvl>
    <w:lvl w:ilvl="8" w:tplc="5FD4A9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894CAA"/>
    <w:multiLevelType w:val="hybridMultilevel"/>
    <w:tmpl w:val="C9F42AA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62F6A"/>
    <w:multiLevelType w:val="multilevel"/>
    <w:tmpl w:val="42A2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77FAD"/>
    <w:multiLevelType w:val="hybridMultilevel"/>
    <w:tmpl w:val="3174B41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426564F7"/>
    <w:multiLevelType w:val="multilevel"/>
    <w:tmpl w:val="4B685F3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D82900"/>
    <w:multiLevelType w:val="multilevel"/>
    <w:tmpl w:val="57E6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100A6"/>
    <w:multiLevelType w:val="hybridMultilevel"/>
    <w:tmpl w:val="4A421C18"/>
    <w:lvl w:ilvl="0" w:tplc="651EBEE4">
      <w:start w:val="1"/>
      <w:numFmt w:val="decimal"/>
      <w:lvlText w:val="%1."/>
      <w:lvlJc w:val="left"/>
      <w:pPr>
        <w:tabs>
          <w:tab w:val="num" w:pos="720"/>
        </w:tabs>
        <w:ind w:left="720" w:hanging="360"/>
      </w:pPr>
      <w:rPr>
        <w:rFonts w:hint="default"/>
      </w:rPr>
    </w:lvl>
    <w:lvl w:ilvl="1" w:tplc="C646E238" w:tentative="1">
      <w:start w:val="1"/>
      <w:numFmt w:val="lowerLetter"/>
      <w:lvlText w:val="%2."/>
      <w:lvlJc w:val="left"/>
      <w:pPr>
        <w:tabs>
          <w:tab w:val="num" w:pos="1440"/>
        </w:tabs>
        <w:ind w:left="1440" w:hanging="360"/>
      </w:pPr>
    </w:lvl>
    <w:lvl w:ilvl="2" w:tplc="266E97A6" w:tentative="1">
      <w:start w:val="1"/>
      <w:numFmt w:val="lowerRoman"/>
      <w:lvlText w:val="%3."/>
      <w:lvlJc w:val="right"/>
      <w:pPr>
        <w:tabs>
          <w:tab w:val="num" w:pos="2160"/>
        </w:tabs>
        <w:ind w:left="2160" w:hanging="180"/>
      </w:pPr>
    </w:lvl>
    <w:lvl w:ilvl="3" w:tplc="3938ACD8" w:tentative="1">
      <w:start w:val="1"/>
      <w:numFmt w:val="decimal"/>
      <w:lvlText w:val="%4."/>
      <w:lvlJc w:val="left"/>
      <w:pPr>
        <w:tabs>
          <w:tab w:val="num" w:pos="2880"/>
        </w:tabs>
        <w:ind w:left="2880" w:hanging="360"/>
      </w:pPr>
    </w:lvl>
    <w:lvl w:ilvl="4" w:tplc="4D02B3C4" w:tentative="1">
      <w:start w:val="1"/>
      <w:numFmt w:val="lowerLetter"/>
      <w:lvlText w:val="%5."/>
      <w:lvlJc w:val="left"/>
      <w:pPr>
        <w:tabs>
          <w:tab w:val="num" w:pos="3600"/>
        </w:tabs>
        <w:ind w:left="3600" w:hanging="360"/>
      </w:pPr>
    </w:lvl>
    <w:lvl w:ilvl="5" w:tplc="09FC6678" w:tentative="1">
      <w:start w:val="1"/>
      <w:numFmt w:val="lowerRoman"/>
      <w:lvlText w:val="%6."/>
      <w:lvlJc w:val="right"/>
      <w:pPr>
        <w:tabs>
          <w:tab w:val="num" w:pos="4320"/>
        </w:tabs>
        <w:ind w:left="4320" w:hanging="180"/>
      </w:pPr>
    </w:lvl>
    <w:lvl w:ilvl="6" w:tplc="6D408818" w:tentative="1">
      <w:start w:val="1"/>
      <w:numFmt w:val="decimal"/>
      <w:lvlText w:val="%7."/>
      <w:lvlJc w:val="left"/>
      <w:pPr>
        <w:tabs>
          <w:tab w:val="num" w:pos="5040"/>
        </w:tabs>
        <w:ind w:left="5040" w:hanging="360"/>
      </w:pPr>
    </w:lvl>
    <w:lvl w:ilvl="7" w:tplc="A60E1314" w:tentative="1">
      <w:start w:val="1"/>
      <w:numFmt w:val="lowerLetter"/>
      <w:lvlText w:val="%8."/>
      <w:lvlJc w:val="left"/>
      <w:pPr>
        <w:tabs>
          <w:tab w:val="num" w:pos="5760"/>
        </w:tabs>
        <w:ind w:left="5760" w:hanging="360"/>
      </w:pPr>
    </w:lvl>
    <w:lvl w:ilvl="8" w:tplc="5EB0EA30" w:tentative="1">
      <w:start w:val="1"/>
      <w:numFmt w:val="lowerRoman"/>
      <w:lvlText w:val="%9."/>
      <w:lvlJc w:val="right"/>
      <w:pPr>
        <w:tabs>
          <w:tab w:val="num" w:pos="6480"/>
        </w:tabs>
        <w:ind w:left="6480" w:hanging="180"/>
      </w:pPr>
    </w:lvl>
  </w:abstractNum>
  <w:abstractNum w:abstractNumId="9" w15:restartNumberingAfterBreak="0">
    <w:nsid w:val="558103B6"/>
    <w:multiLevelType w:val="hybridMultilevel"/>
    <w:tmpl w:val="014E6134"/>
    <w:lvl w:ilvl="0" w:tplc="08090001">
      <w:start w:val="1"/>
      <w:numFmt w:val="bullet"/>
      <w:lvlText w:val=""/>
      <w:lvlJc w:val="left"/>
      <w:pPr>
        <w:ind w:left="1180" w:hanging="360"/>
      </w:pPr>
      <w:rPr>
        <w:rFonts w:ascii="Symbol" w:hAnsi="Symbol" w:hint="default"/>
      </w:rPr>
    </w:lvl>
    <w:lvl w:ilvl="1" w:tplc="08090003">
      <w:start w:val="1"/>
      <w:numFmt w:val="bullet"/>
      <w:lvlText w:val="o"/>
      <w:lvlJc w:val="left"/>
      <w:pPr>
        <w:ind w:left="1900" w:hanging="360"/>
      </w:pPr>
      <w:rPr>
        <w:rFonts w:ascii="Courier New" w:hAnsi="Courier New" w:cs="Courier New" w:hint="default"/>
      </w:rPr>
    </w:lvl>
    <w:lvl w:ilvl="2" w:tplc="08090005" w:tentative="1">
      <w:start w:val="1"/>
      <w:numFmt w:val="bullet"/>
      <w:lvlText w:val=""/>
      <w:lvlJc w:val="left"/>
      <w:pPr>
        <w:ind w:left="2620" w:hanging="360"/>
      </w:pPr>
      <w:rPr>
        <w:rFonts w:ascii="Wingdings" w:hAnsi="Wingdings" w:hint="default"/>
      </w:rPr>
    </w:lvl>
    <w:lvl w:ilvl="3" w:tplc="08090001" w:tentative="1">
      <w:start w:val="1"/>
      <w:numFmt w:val="bullet"/>
      <w:lvlText w:val=""/>
      <w:lvlJc w:val="left"/>
      <w:pPr>
        <w:ind w:left="3340" w:hanging="360"/>
      </w:pPr>
      <w:rPr>
        <w:rFonts w:ascii="Symbol" w:hAnsi="Symbol" w:hint="default"/>
      </w:rPr>
    </w:lvl>
    <w:lvl w:ilvl="4" w:tplc="08090003" w:tentative="1">
      <w:start w:val="1"/>
      <w:numFmt w:val="bullet"/>
      <w:lvlText w:val="o"/>
      <w:lvlJc w:val="left"/>
      <w:pPr>
        <w:ind w:left="4060" w:hanging="360"/>
      </w:pPr>
      <w:rPr>
        <w:rFonts w:ascii="Courier New" w:hAnsi="Courier New" w:cs="Courier New" w:hint="default"/>
      </w:rPr>
    </w:lvl>
    <w:lvl w:ilvl="5" w:tplc="08090005" w:tentative="1">
      <w:start w:val="1"/>
      <w:numFmt w:val="bullet"/>
      <w:lvlText w:val=""/>
      <w:lvlJc w:val="left"/>
      <w:pPr>
        <w:ind w:left="4780" w:hanging="360"/>
      </w:pPr>
      <w:rPr>
        <w:rFonts w:ascii="Wingdings" w:hAnsi="Wingdings" w:hint="default"/>
      </w:rPr>
    </w:lvl>
    <w:lvl w:ilvl="6" w:tplc="08090001" w:tentative="1">
      <w:start w:val="1"/>
      <w:numFmt w:val="bullet"/>
      <w:lvlText w:val=""/>
      <w:lvlJc w:val="left"/>
      <w:pPr>
        <w:ind w:left="5500" w:hanging="360"/>
      </w:pPr>
      <w:rPr>
        <w:rFonts w:ascii="Symbol" w:hAnsi="Symbol" w:hint="default"/>
      </w:rPr>
    </w:lvl>
    <w:lvl w:ilvl="7" w:tplc="08090003" w:tentative="1">
      <w:start w:val="1"/>
      <w:numFmt w:val="bullet"/>
      <w:lvlText w:val="o"/>
      <w:lvlJc w:val="left"/>
      <w:pPr>
        <w:ind w:left="6220" w:hanging="360"/>
      </w:pPr>
      <w:rPr>
        <w:rFonts w:ascii="Courier New" w:hAnsi="Courier New" w:cs="Courier New" w:hint="default"/>
      </w:rPr>
    </w:lvl>
    <w:lvl w:ilvl="8" w:tplc="08090005" w:tentative="1">
      <w:start w:val="1"/>
      <w:numFmt w:val="bullet"/>
      <w:lvlText w:val=""/>
      <w:lvlJc w:val="left"/>
      <w:pPr>
        <w:ind w:left="6940" w:hanging="360"/>
      </w:pPr>
      <w:rPr>
        <w:rFonts w:ascii="Wingdings" w:hAnsi="Wingdings" w:hint="default"/>
      </w:rPr>
    </w:lvl>
  </w:abstractNum>
  <w:abstractNum w:abstractNumId="10" w15:restartNumberingAfterBreak="0">
    <w:nsid w:val="55C47FEA"/>
    <w:multiLevelType w:val="multilevel"/>
    <w:tmpl w:val="ED74368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9841C9"/>
    <w:multiLevelType w:val="hybridMultilevel"/>
    <w:tmpl w:val="EBBC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9C3FA7"/>
    <w:multiLevelType w:val="hybridMultilevel"/>
    <w:tmpl w:val="3EE2F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47B56"/>
    <w:multiLevelType w:val="hybridMultilevel"/>
    <w:tmpl w:val="9A8C66D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380477749">
    <w:abstractNumId w:val="8"/>
  </w:num>
  <w:num w:numId="2" w16cid:durableId="1910841931">
    <w:abstractNumId w:val="2"/>
  </w:num>
  <w:num w:numId="3" w16cid:durableId="305355261">
    <w:abstractNumId w:val="4"/>
  </w:num>
  <w:num w:numId="4" w16cid:durableId="429198480">
    <w:abstractNumId w:val="10"/>
  </w:num>
  <w:num w:numId="5" w16cid:durableId="784884140">
    <w:abstractNumId w:val="11"/>
  </w:num>
  <w:num w:numId="6" w16cid:durableId="408498832">
    <w:abstractNumId w:val="0"/>
  </w:num>
  <w:num w:numId="7" w16cid:durableId="1672565061">
    <w:abstractNumId w:val="13"/>
  </w:num>
  <w:num w:numId="8" w16cid:durableId="146619978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58904182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53827781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54232709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234439818">
    <w:abstractNumId w:val="3"/>
  </w:num>
  <w:num w:numId="13" w16cid:durableId="1122261992">
    <w:abstractNumId w:val="1"/>
  </w:num>
  <w:num w:numId="14" w16cid:durableId="1716197901">
    <w:abstractNumId w:val="5"/>
  </w:num>
  <w:num w:numId="15" w16cid:durableId="885992406">
    <w:abstractNumId w:val="12"/>
  </w:num>
  <w:num w:numId="16" w16cid:durableId="668365820">
    <w:abstractNumId w:val="9"/>
  </w:num>
  <w:num w:numId="17" w16cid:durableId="715423453">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5"/>
  <w:drawingGridVerticalSpacing w:val="102"/>
  <w:displayHorizontalDrawingGridEvery w:val="0"/>
  <w:displayVerticalDrawingGridEvery w:val="2"/>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B3"/>
    <w:rsid w:val="00002F4C"/>
    <w:rsid w:val="000056FF"/>
    <w:rsid w:val="00007BF3"/>
    <w:rsid w:val="00011129"/>
    <w:rsid w:val="0001682D"/>
    <w:rsid w:val="00021B89"/>
    <w:rsid w:val="000226FD"/>
    <w:rsid w:val="0002292E"/>
    <w:rsid w:val="00023246"/>
    <w:rsid w:val="00024B34"/>
    <w:rsid w:val="00027EB6"/>
    <w:rsid w:val="00035362"/>
    <w:rsid w:val="000363BE"/>
    <w:rsid w:val="000548BC"/>
    <w:rsid w:val="00054B95"/>
    <w:rsid w:val="000556DC"/>
    <w:rsid w:val="00056AE0"/>
    <w:rsid w:val="00060425"/>
    <w:rsid w:val="000608E8"/>
    <w:rsid w:val="000736A1"/>
    <w:rsid w:val="00074F09"/>
    <w:rsid w:val="00077B61"/>
    <w:rsid w:val="00081EFD"/>
    <w:rsid w:val="000836AC"/>
    <w:rsid w:val="00084C9A"/>
    <w:rsid w:val="00087958"/>
    <w:rsid w:val="00087B70"/>
    <w:rsid w:val="0009533D"/>
    <w:rsid w:val="000972EA"/>
    <w:rsid w:val="000A31D9"/>
    <w:rsid w:val="000A64D7"/>
    <w:rsid w:val="000B57E9"/>
    <w:rsid w:val="000C541E"/>
    <w:rsid w:val="000C5C65"/>
    <w:rsid w:val="000D26BD"/>
    <w:rsid w:val="000D387E"/>
    <w:rsid w:val="000D3AAD"/>
    <w:rsid w:val="000E1CCC"/>
    <w:rsid w:val="000E2F31"/>
    <w:rsid w:val="000F0667"/>
    <w:rsid w:val="00102CB6"/>
    <w:rsid w:val="00105D7E"/>
    <w:rsid w:val="0011138D"/>
    <w:rsid w:val="00111757"/>
    <w:rsid w:val="001136E4"/>
    <w:rsid w:val="0011593E"/>
    <w:rsid w:val="00122187"/>
    <w:rsid w:val="00122E4A"/>
    <w:rsid w:val="00131753"/>
    <w:rsid w:val="00133EA8"/>
    <w:rsid w:val="001365EA"/>
    <w:rsid w:val="00142654"/>
    <w:rsid w:val="00144D62"/>
    <w:rsid w:val="00147448"/>
    <w:rsid w:val="001501B4"/>
    <w:rsid w:val="00150958"/>
    <w:rsid w:val="0015183F"/>
    <w:rsid w:val="00152076"/>
    <w:rsid w:val="00152122"/>
    <w:rsid w:val="00162679"/>
    <w:rsid w:val="00165F25"/>
    <w:rsid w:val="00167C71"/>
    <w:rsid w:val="001709F4"/>
    <w:rsid w:val="00174DC5"/>
    <w:rsid w:val="00176C51"/>
    <w:rsid w:val="00184D9D"/>
    <w:rsid w:val="00194106"/>
    <w:rsid w:val="001A0CFD"/>
    <w:rsid w:val="001A169B"/>
    <w:rsid w:val="001B15F0"/>
    <w:rsid w:val="001B76C3"/>
    <w:rsid w:val="001C64B1"/>
    <w:rsid w:val="001C6D13"/>
    <w:rsid w:val="001D225A"/>
    <w:rsid w:val="001D39D3"/>
    <w:rsid w:val="001D5432"/>
    <w:rsid w:val="001E21DF"/>
    <w:rsid w:val="001E2B11"/>
    <w:rsid w:val="001F20E0"/>
    <w:rsid w:val="001F658D"/>
    <w:rsid w:val="001F6ACA"/>
    <w:rsid w:val="0020518A"/>
    <w:rsid w:val="00207CE1"/>
    <w:rsid w:val="002105BB"/>
    <w:rsid w:val="002145EE"/>
    <w:rsid w:val="00215B04"/>
    <w:rsid w:val="00221B2F"/>
    <w:rsid w:val="00223930"/>
    <w:rsid w:val="00223FCC"/>
    <w:rsid w:val="002246BA"/>
    <w:rsid w:val="00233882"/>
    <w:rsid w:val="002346C4"/>
    <w:rsid w:val="002347A1"/>
    <w:rsid w:val="0024113E"/>
    <w:rsid w:val="002418DA"/>
    <w:rsid w:val="00247E37"/>
    <w:rsid w:val="00254A34"/>
    <w:rsid w:val="002606C0"/>
    <w:rsid w:val="002675F5"/>
    <w:rsid w:val="0027032B"/>
    <w:rsid w:val="002718CE"/>
    <w:rsid w:val="00273948"/>
    <w:rsid w:val="0027652A"/>
    <w:rsid w:val="00283522"/>
    <w:rsid w:val="00284705"/>
    <w:rsid w:val="00285F82"/>
    <w:rsid w:val="00286746"/>
    <w:rsid w:val="00287934"/>
    <w:rsid w:val="0029168E"/>
    <w:rsid w:val="002929DA"/>
    <w:rsid w:val="00292B1A"/>
    <w:rsid w:val="00295C67"/>
    <w:rsid w:val="0029626D"/>
    <w:rsid w:val="002971FE"/>
    <w:rsid w:val="002A7FDB"/>
    <w:rsid w:val="002B56D2"/>
    <w:rsid w:val="002C0F8F"/>
    <w:rsid w:val="002C52D9"/>
    <w:rsid w:val="002C61A9"/>
    <w:rsid w:val="002D0F11"/>
    <w:rsid w:val="002D3A58"/>
    <w:rsid w:val="002E61B3"/>
    <w:rsid w:val="002F24CF"/>
    <w:rsid w:val="002F6607"/>
    <w:rsid w:val="00300E99"/>
    <w:rsid w:val="003032D9"/>
    <w:rsid w:val="00303D13"/>
    <w:rsid w:val="00303FB9"/>
    <w:rsid w:val="00314F54"/>
    <w:rsid w:val="00315521"/>
    <w:rsid w:val="00316828"/>
    <w:rsid w:val="00327B40"/>
    <w:rsid w:val="003326E9"/>
    <w:rsid w:val="00334C2E"/>
    <w:rsid w:val="0033741C"/>
    <w:rsid w:val="00340536"/>
    <w:rsid w:val="003406BA"/>
    <w:rsid w:val="00340D22"/>
    <w:rsid w:val="0034443E"/>
    <w:rsid w:val="003445F4"/>
    <w:rsid w:val="0034535F"/>
    <w:rsid w:val="00353D53"/>
    <w:rsid w:val="003557D5"/>
    <w:rsid w:val="00355BCE"/>
    <w:rsid w:val="003578CB"/>
    <w:rsid w:val="003603A4"/>
    <w:rsid w:val="00360701"/>
    <w:rsid w:val="00365CFA"/>
    <w:rsid w:val="00367385"/>
    <w:rsid w:val="00392C23"/>
    <w:rsid w:val="003A025D"/>
    <w:rsid w:val="003A1B32"/>
    <w:rsid w:val="003A4BC9"/>
    <w:rsid w:val="003B0AD9"/>
    <w:rsid w:val="003B4F24"/>
    <w:rsid w:val="003B5504"/>
    <w:rsid w:val="003B5A21"/>
    <w:rsid w:val="003B68D2"/>
    <w:rsid w:val="003C33D2"/>
    <w:rsid w:val="003C3531"/>
    <w:rsid w:val="003C3680"/>
    <w:rsid w:val="003C6C28"/>
    <w:rsid w:val="003C7009"/>
    <w:rsid w:val="003C778A"/>
    <w:rsid w:val="003D1DC0"/>
    <w:rsid w:val="003D20C2"/>
    <w:rsid w:val="003D53CB"/>
    <w:rsid w:val="003D5E1C"/>
    <w:rsid w:val="003E0F63"/>
    <w:rsid w:val="003E4922"/>
    <w:rsid w:val="003E4CF3"/>
    <w:rsid w:val="003E6E9B"/>
    <w:rsid w:val="003F1647"/>
    <w:rsid w:val="003F1F52"/>
    <w:rsid w:val="00402553"/>
    <w:rsid w:val="00407D62"/>
    <w:rsid w:val="00412927"/>
    <w:rsid w:val="00414396"/>
    <w:rsid w:val="00415994"/>
    <w:rsid w:val="00417EBE"/>
    <w:rsid w:val="00420F43"/>
    <w:rsid w:val="004234A9"/>
    <w:rsid w:val="004243B4"/>
    <w:rsid w:val="00435D8A"/>
    <w:rsid w:val="0043735F"/>
    <w:rsid w:val="004409BB"/>
    <w:rsid w:val="00440B61"/>
    <w:rsid w:val="00443733"/>
    <w:rsid w:val="0044597D"/>
    <w:rsid w:val="004479D6"/>
    <w:rsid w:val="004531EF"/>
    <w:rsid w:val="00453C66"/>
    <w:rsid w:val="00454824"/>
    <w:rsid w:val="00456FA3"/>
    <w:rsid w:val="004624BA"/>
    <w:rsid w:val="0046302E"/>
    <w:rsid w:val="00465470"/>
    <w:rsid w:val="00471165"/>
    <w:rsid w:val="0047196E"/>
    <w:rsid w:val="00473AA0"/>
    <w:rsid w:val="00474BE8"/>
    <w:rsid w:val="00480243"/>
    <w:rsid w:val="00480997"/>
    <w:rsid w:val="00482397"/>
    <w:rsid w:val="00487026"/>
    <w:rsid w:val="004A000F"/>
    <w:rsid w:val="004A0131"/>
    <w:rsid w:val="004A1AC5"/>
    <w:rsid w:val="004A2E54"/>
    <w:rsid w:val="004A5071"/>
    <w:rsid w:val="004A6C05"/>
    <w:rsid w:val="004B01B8"/>
    <w:rsid w:val="004B44C0"/>
    <w:rsid w:val="004B64C2"/>
    <w:rsid w:val="004B6B84"/>
    <w:rsid w:val="004C452F"/>
    <w:rsid w:val="004C79FD"/>
    <w:rsid w:val="004D112E"/>
    <w:rsid w:val="004D2BC9"/>
    <w:rsid w:val="004D3118"/>
    <w:rsid w:val="004E039F"/>
    <w:rsid w:val="004E0A4D"/>
    <w:rsid w:val="004E6242"/>
    <w:rsid w:val="004F11BE"/>
    <w:rsid w:val="004F4FD2"/>
    <w:rsid w:val="004F5D16"/>
    <w:rsid w:val="005025FE"/>
    <w:rsid w:val="00502B57"/>
    <w:rsid w:val="00503158"/>
    <w:rsid w:val="00504315"/>
    <w:rsid w:val="00505145"/>
    <w:rsid w:val="005064D8"/>
    <w:rsid w:val="0051210C"/>
    <w:rsid w:val="00522539"/>
    <w:rsid w:val="00525302"/>
    <w:rsid w:val="0052632E"/>
    <w:rsid w:val="00526FE1"/>
    <w:rsid w:val="00530638"/>
    <w:rsid w:val="00530A06"/>
    <w:rsid w:val="00534420"/>
    <w:rsid w:val="005503DA"/>
    <w:rsid w:val="00554A47"/>
    <w:rsid w:val="00563FD8"/>
    <w:rsid w:val="00573C7C"/>
    <w:rsid w:val="00573DAC"/>
    <w:rsid w:val="00574F22"/>
    <w:rsid w:val="005805B3"/>
    <w:rsid w:val="00582821"/>
    <w:rsid w:val="00584B40"/>
    <w:rsid w:val="00585981"/>
    <w:rsid w:val="00586029"/>
    <w:rsid w:val="00596489"/>
    <w:rsid w:val="005A0728"/>
    <w:rsid w:val="005A081A"/>
    <w:rsid w:val="005A0A6B"/>
    <w:rsid w:val="005A3AA5"/>
    <w:rsid w:val="005A7950"/>
    <w:rsid w:val="005B00D8"/>
    <w:rsid w:val="005B0E59"/>
    <w:rsid w:val="005B1AD2"/>
    <w:rsid w:val="005B377C"/>
    <w:rsid w:val="005C1ABF"/>
    <w:rsid w:val="005D41C3"/>
    <w:rsid w:val="005D48DF"/>
    <w:rsid w:val="005D4DF5"/>
    <w:rsid w:val="005E0B51"/>
    <w:rsid w:val="005E12D1"/>
    <w:rsid w:val="005E4332"/>
    <w:rsid w:val="005F26E7"/>
    <w:rsid w:val="005F2BE2"/>
    <w:rsid w:val="005F54AD"/>
    <w:rsid w:val="005F5AB4"/>
    <w:rsid w:val="005F6B83"/>
    <w:rsid w:val="00602375"/>
    <w:rsid w:val="00603531"/>
    <w:rsid w:val="00603EEE"/>
    <w:rsid w:val="0060725E"/>
    <w:rsid w:val="00611C06"/>
    <w:rsid w:val="00612550"/>
    <w:rsid w:val="00612C0B"/>
    <w:rsid w:val="00613B8D"/>
    <w:rsid w:val="00613FA7"/>
    <w:rsid w:val="0061639E"/>
    <w:rsid w:val="006175A5"/>
    <w:rsid w:val="00620CB7"/>
    <w:rsid w:val="0062154E"/>
    <w:rsid w:val="00634603"/>
    <w:rsid w:val="00636D73"/>
    <w:rsid w:val="006375CC"/>
    <w:rsid w:val="00641590"/>
    <w:rsid w:val="00642FF5"/>
    <w:rsid w:val="0064463E"/>
    <w:rsid w:val="006458D1"/>
    <w:rsid w:val="006526A7"/>
    <w:rsid w:val="00652CFA"/>
    <w:rsid w:val="00664E0F"/>
    <w:rsid w:val="00665311"/>
    <w:rsid w:val="00666B92"/>
    <w:rsid w:val="0067316F"/>
    <w:rsid w:val="00681045"/>
    <w:rsid w:val="00684443"/>
    <w:rsid w:val="0068600D"/>
    <w:rsid w:val="006957EB"/>
    <w:rsid w:val="006968DD"/>
    <w:rsid w:val="00697721"/>
    <w:rsid w:val="006A3153"/>
    <w:rsid w:val="006B3799"/>
    <w:rsid w:val="006B588B"/>
    <w:rsid w:val="006B7753"/>
    <w:rsid w:val="006C1DAB"/>
    <w:rsid w:val="006C2336"/>
    <w:rsid w:val="006C52FE"/>
    <w:rsid w:val="006C7ED9"/>
    <w:rsid w:val="006D0425"/>
    <w:rsid w:val="006D2B11"/>
    <w:rsid w:val="006E3B71"/>
    <w:rsid w:val="006E42A8"/>
    <w:rsid w:val="006E6EFB"/>
    <w:rsid w:val="006E7721"/>
    <w:rsid w:val="006F5732"/>
    <w:rsid w:val="006F799E"/>
    <w:rsid w:val="00701985"/>
    <w:rsid w:val="0070241B"/>
    <w:rsid w:val="00703CD7"/>
    <w:rsid w:val="00704221"/>
    <w:rsid w:val="007066E4"/>
    <w:rsid w:val="007109DF"/>
    <w:rsid w:val="00714F94"/>
    <w:rsid w:val="007160AF"/>
    <w:rsid w:val="00721C89"/>
    <w:rsid w:val="0072305E"/>
    <w:rsid w:val="0072319B"/>
    <w:rsid w:val="00734755"/>
    <w:rsid w:val="00734FAD"/>
    <w:rsid w:val="00745746"/>
    <w:rsid w:val="007458CE"/>
    <w:rsid w:val="00762204"/>
    <w:rsid w:val="007635F5"/>
    <w:rsid w:val="00773083"/>
    <w:rsid w:val="0077619A"/>
    <w:rsid w:val="00785987"/>
    <w:rsid w:val="00790D59"/>
    <w:rsid w:val="00794794"/>
    <w:rsid w:val="00795E8D"/>
    <w:rsid w:val="00796F34"/>
    <w:rsid w:val="007A055D"/>
    <w:rsid w:val="007A36F2"/>
    <w:rsid w:val="007A526B"/>
    <w:rsid w:val="007A6D86"/>
    <w:rsid w:val="007B66DA"/>
    <w:rsid w:val="007B73DD"/>
    <w:rsid w:val="007C7442"/>
    <w:rsid w:val="007C7C85"/>
    <w:rsid w:val="007D2537"/>
    <w:rsid w:val="007D4E70"/>
    <w:rsid w:val="007D5015"/>
    <w:rsid w:val="007E10A8"/>
    <w:rsid w:val="007E1148"/>
    <w:rsid w:val="007E1E68"/>
    <w:rsid w:val="007E43F9"/>
    <w:rsid w:val="007E476D"/>
    <w:rsid w:val="007E6392"/>
    <w:rsid w:val="007E68EF"/>
    <w:rsid w:val="007E6A84"/>
    <w:rsid w:val="007F0137"/>
    <w:rsid w:val="007F0B7C"/>
    <w:rsid w:val="00800922"/>
    <w:rsid w:val="00800A21"/>
    <w:rsid w:val="0080343B"/>
    <w:rsid w:val="0080555B"/>
    <w:rsid w:val="00806140"/>
    <w:rsid w:val="00812B97"/>
    <w:rsid w:val="00815917"/>
    <w:rsid w:val="008230C8"/>
    <w:rsid w:val="008254F5"/>
    <w:rsid w:val="008356A8"/>
    <w:rsid w:val="00835D6C"/>
    <w:rsid w:val="008366D7"/>
    <w:rsid w:val="00837BC4"/>
    <w:rsid w:val="008478FF"/>
    <w:rsid w:val="0085087A"/>
    <w:rsid w:val="00850BCE"/>
    <w:rsid w:val="008522C1"/>
    <w:rsid w:val="00853DF5"/>
    <w:rsid w:val="00855E5F"/>
    <w:rsid w:val="0085776A"/>
    <w:rsid w:val="00857942"/>
    <w:rsid w:val="00857DCB"/>
    <w:rsid w:val="00862069"/>
    <w:rsid w:val="00864ABC"/>
    <w:rsid w:val="0087208B"/>
    <w:rsid w:val="0087326B"/>
    <w:rsid w:val="00873B01"/>
    <w:rsid w:val="00874570"/>
    <w:rsid w:val="008827C3"/>
    <w:rsid w:val="00884985"/>
    <w:rsid w:val="00893615"/>
    <w:rsid w:val="00895070"/>
    <w:rsid w:val="008955F9"/>
    <w:rsid w:val="00895E5C"/>
    <w:rsid w:val="00895FD2"/>
    <w:rsid w:val="008A0B9A"/>
    <w:rsid w:val="008A10F6"/>
    <w:rsid w:val="008A186D"/>
    <w:rsid w:val="008A2C99"/>
    <w:rsid w:val="008A6BC3"/>
    <w:rsid w:val="008A78F4"/>
    <w:rsid w:val="008B65D9"/>
    <w:rsid w:val="008B6C22"/>
    <w:rsid w:val="008B7F72"/>
    <w:rsid w:val="008C1CB2"/>
    <w:rsid w:val="008C594C"/>
    <w:rsid w:val="008C64DC"/>
    <w:rsid w:val="008C6746"/>
    <w:rsid w:val="008D0327"/>
    <w:rsid w:val="008D1002"/>
    <w:rsid w:val="008D2741"/>
    <w:rsid w:val="008D3F8F"/>
    <w:rsid w:val="008D4863"/>
    <w:rsid w:val="008D54A5"/>
    <w:rsid w:val="008E049E"/>
    <w:rsid w:val="008E237E"/>
    <w:rsid w:val="008E2496"/>
    <w:rsid w:val="008F43DE"/>
    <w:rsid w:val="008F457A"/>
    <w:rsid w:val="008F5886"/>
    <w:rsid w:val="008F5E24"/>
    <w:rsid w:val="008F6A0A"/>
    <w:rsid w:val="008F713D"/>
    <w:rsid w:val="008F7630"/>
    <w:rsid w:val="0090622F"/>
    <w:rsid w:val="00907C06"/>
    <w:rsid w:val="00911F32"/>
    <w:rsid w:val="009143D1"/>
    <w:rsid w:val="0091655B"/>
    <w:rsid w:val="009169AF"/>
    <w:rsid w:val="0092412B"/>
    <w:rsid w:val="009246AA"/>
    <w:rsid w:val="00925E48"/>
    <w:rsid w:val="00947727"/>
    <w:rsid w:val="0095185E"/>
    <w:rsid w:val="00952545"/>
    <w:rsid w:val="00953501"/>
    <w:rsid w:val="00955FA6"/>
    <w:rsid w:val="00963562"/>
    <w:rsid w:val="009648FF"/>
    <w:rsid w:val="0096518A"/>
    <w:rsid w:val="00970F9B"/>
    <w:rsid w:val="009760F7"/>
    <w:rsid w:val="00976DB5"/>
    <w:rsid w:val="00976DF6"/>
    <w:rsid w:val="0098041E"/>
    <w:rsid w:val="0098315D"/>
    <w:rsid w:val="009848DD"/>
    <w:rsid w:val="0099239F"/>
    <w:rsid w:val="00992C9F"/>
    <w:rsid w:val="00996975"/>
    <w:rsid w:val="009A4704"/>
    <w:rsid w:val="009B1A5B"/>
    <w:rsid w:val="009B47E1"/>
    <w:rsid w:val="009B630A"/>
    <w:rsid w:val="009C1650"/>
    <w:rsid w:val="009C274E"/>
    <w:rsid w:val="009C28C3"/>
    <w:rsid w:val="009C3BD3"/>
    <w:rsid w:val="009C4C58"/>
    <w:rsid w:val="009D11F1"/>
    <w:rsid w:val="009D4B41"/>
    <w:rsid w:val="009D4FDE"/>
    <w:rsid w:val="009D5A20"/>
    <w:rsid w:val="009E1CDF"/>
    <w:rsid w:val="009F0ADD"/>
    <w:rsid w:val="009F175E"/>
    <w:rsid w:val="009F2AFC"/>
    <w:rsid w:val="009F3E6C"/>
    <w:rsid w:val="009F3FEA"/>
    <w:rsid w:val="00A02819"/>
    <w:rsid w:val="00A04179"/>
    <w:rsid w:val="00A04D16"/>
    <w:rsid w:val="00A058DB"/>
    <w:rsid w:val="00A0732D"/>
    <w:rsid w:val="00A10FE5"/>
    <w:rsid w:val="00A122BB"/>
    <w:rsid w:val="00A136CA"/>
    <w:rsid w:val="00A1491A"/>
    <w:rsid w:val="00A36CDE"/>
    <w:rsid w:val="00A406A2"/>
    <w:rsid w:val="00A43940"/>
    <w:rsid w:val="00A447A5"/>
    <w:rsid w:val="00A461FA"/>
    <w:rsid w:val="00A5082E"/>
    <w:rsid w:val="00A544A6"/>
    <w:rsid w:val="00A57FD5"/>
    <w:rsid w:val="00A6300D"/>
    <w:rsid w:val="00A6379C"/>
    <w:rsid w:val="00A64CD6"/>
    <w:rsid w:val="00A664A4"/>
    <w:rsid w:val="00A71235"/>
    <w:rsid w:val="00A75D62"/>
    <w:rsid w:val="00A80827"/>
    <w:rsid w:val="00A814B5"/>
    <w:rsid w:val="00A81FD1"/>
    <w:rsid w:val="00A8242E"/>
    <w:rsid w:val="00AA0343"/>
    <w:rsid w:val="00AA06D0"/>
    <w:rsid w:val="00AA7AC1"/>
    <w:rsid w:val="00AB1369"/>
    <w:rsid w:val="00AB220C"/>
    <w:rsid w:val="00AB7C26"/>
    <w:rsid w:val="00AC1D65"/>
    <w:rsid w:val="00AC2D87"/>
    <w:rsid w:val="00AC42BF"/>
    <w:rsid w:val="00AD1ABD"/>
    <w:rsid w:val="00AD2870"/>
    <w:rsid w:val="00AD5C4E"/>
    <w:rsid w:val="00AD7EC9"/>
    <w:rsid w:val="00AE02A4"/>
    <w:rsid w:val="00AE06DF"/>
    <w:rsid w:val="00AE17B3"/>
    <w:rsid w:val="00AE2B16"/>
    <w:rsid w:val="00AF0FEF"/>
    <w:rsid w:val="00AF61EE"/>
    <w:rsid w:val="00B2192C"/>
    <w:rsid w:val="00B2432E"/>
    <w:rsid w:val="00B24B52"/>
    <w:rsid w:val="00B269F3"/>
    <w:rsid w:val="00B2708E"/>
    <w:rsid w:val="00B33374"/>
    <w:rsid w:val="00B344D3"/>
    <w:rsid w:val="00B371FF"/>
    <w:rsid w:val="00B550D9"/>
    <w:rsid w:val="00B60324"/>
    <w:rsid w:val="00B63D39"/>
    <w:rsid w:val="00B64223"/>
    <w:rsid w:val="00B64491"/>
    <w:rsid w:val="00B65B47"/>
    <w:rsid w:val="00B661D0"/>
    <w:rsid w:val="00B67CAF"/>
    <w:rsid w:val="00B7612B"/>
    <w:rsid w:val="00B76F56"/>
    <w:rsid w:val="00B80FD3"/>
    <w:rsid w:val="00B81EB3"/>
    <w:rsid w:val="00B8668C"/>
    <w:rsid w:val="00B90EF5"/>
    <w:rsid w:val="00B92219"/>
    <w:rsid w:val="00B96049"/>
    <w:rsid w:val="00BA1295"/>
    <w:rsid w:val="00BA26AB"/>
    <w:rsid w:val="00BF42FF"/>
    <w:rsid w:val="00BF7B02"/>
    <w:rsid w:val="00BF7D24"/>
    <w:rsid w:val="00C01069"/>
    <w:rsid w:val="00C02FC0"/>
    <w:rsid w:val="00C049AF"/>
    <w:rsid w:val="00C051ED"/>
    <w:rsid w:val="00C05598"/>
    <w:rsid w:val="00C05F31"/>
    <w:rsid w:val="00C07CA5"/>
    <w:rsid w:val="00C21574"/>
    <w:rsid w:val="00C22986"/>
    <w:rsid w:val="00C2468D"/>
    <w:rsid w:val="00C25603"/>
    <w:rsid w:val="00C25AC7"/>
    <w:rsid w:val="00C27ACF"/>
    <w:rsid w:val="00C32DD9"/>
    <w:rsid w:val="00C44B17"/>
    <w:rsid w:val="00C44FCE"/>
    <w:rsid w:val="00C46644"/>
    <w:rsid w:val="00C46ECA"/>
    <w:rsid w:val="00C47707"/>
    <w:rsid w:val="00C51F3A"/>
    <w:rsid w:val="00C55E49"/>
    <w:rsid w:val="00C61F5A"/>
    <w:rsid w:val="00C66B0B"/>
    <w:rsid w:val="00C712CB"/>
    <w:rsid w:val="00C73547"/>
    <w:rsid w:val="00C7698A"/>
    <w:rsid w:val="00C82117"/>
    <w:rsid w:val="00C83DC6"/>
    <w:rsid w:val="00C83E1E"/>
    <w:rsid w:val="00C86E1B"/>
    <w:rsid w:val="00CA2A7E"/>
    <w:rsid w:val="00CA332B"/>
    <w:rsid w:val="00CA7EF4"/>
    <w:rsid w:val="00CA7F45"/>
    <w:rsid w:val="00CB0E84"/>
    <w:rsid w:val="00CB16D2"/>
    <w:rsid w:val="00CB25A9"/>
    <w:rsid w:val="00CB322B"/>
    <w:rsid w:val="00CB4886"/>
    <w:rsid w:val="00CB5274"/>
    <w:rsid w:val="00CB5CB1"/>
    <w:rsid w:val="00CB7CE9"/>
    <w:rsid w:val="00CC07D4"/>
    <w:rsid w:val="00CC2BED"/>
    <w:rsid w:val="00CD190A"/>
    <w:rsid w:val="00CD39C1"/>
    <w:rsid w:val="00CD4911"/>
    <w:rsid w:val="00CD6101"/>
    <w:rsid w:val="00CE0307"/>
    <w:rsid w:val="00CE593A"/>
    <w:rsid w:val="00CF1202"/>
    <w:rsid w:val="00CF4071"/>
    <w:rsid w:val="00CF4F63"/>
    <w:rsid w:val="00CF5DAD"/>
    <w:rsid w:val="00D04B7C"/>
    <w:rsid w:val="00D04D4A"/>
    <w:rsid w:val="00D07CCA"/>
    <w:rsid w:val="00D11804"/>
    <w:rsid w:val="00D1290D"/>
    <w:rsid w:val="00D162BD"/>
    <w:rsid w:val="00D16706"/>
    <w:rsid w:val="00D22F6E"/>
    <w:rsid w:val="00D24789"/>
    <w:rsid w:val="00D40156"/>
    <w:rsid w:val="00D43BDB"/>
    <w:rsid w:val="00D43D2C"/>
    <w:rsid w:val="00D44F8E"/>
    <w:rsid w:val="00D47E73"/>
    <w:rsid w:val="00D51140"/>
    <w:rsid w:val="00D63128"/>
    <w:rsid w:val="00D63BD7"/>
    <w:rsid w:val="00D63F39"/>
    <w:rsid w:val="00D677B8"/>
    <w:rsid w:val="00D73370"/>
    <w:rsid w:val="00D74185"/>
    <w:rsid w:val="00D779D7"/>
    <w:rsid w:val="00D85286"/>
    <w:rsid w:val="00D871CB"/>
    <w:rsid w:val="00D96E17"/>
    <w:rsid w:val="00DA2247"/>
    <w:rsid w:val="00DA2AD9"/>
    <w:rsid w:val="00DA47B0"/>
    <w:rsid w:val="00DA6977"/>
    <w:rsid w:val="00DA6CEF"/>
    <w:rsid w:val="00DC2A73"/>
    <w:rsid w:val="00DC4945"/>
    <w:rsid w:val="00DC5AE6"/>
    <w:rsid w:val="00DC6C9B"/>
    <w:rsid w:val="00DC756E"/>
    <w:rsid w:val="00DD566F"/>
    <w:rsid w:val="00DD5A72"/>
    <w:rsid w:val="00DD6999"/>
    <w:rsid w:val="00DE0C09"/>
    <w:rsid w:val="00DE3FC1"/>
    <w:rsid w:val="00DE463E"/>
    <w:rsid w:val="00DE607C"/>
    <w:rsid w:val="00DE6DA0"/>
    <w:rsid w:val="00DE74B7"/>
    <w:rsid w:val="00DE7D99"/>
    <w:rsid w:val="00E02519"/>
    <w:rsid w:val="00E04660"/>
    <w:rsid w:val="00E11B7F"/>
    <w:rsid w:val="00E125A9"/>
    <w:rsid w:val="00E13881"/>
    <w:rsid w:val="00E14A56"/>
    <w:rsid w:val="00E2223B"/>
    <w:rsid w:val="00E25A23"/>
    <w:rsid w:val="00E27C26"/>
    <w:rsid w:val="00E3433F"/>
    <w:rsid w:val="00E3503E"/>
    <w:rsid w:val="00E366F8"/>
    <w:rsid w:val="00E44968"/>
    <w:rsid w:val="00E449BC"/>
    <w:rsid w:val="00E52D7D"/>
    <w:rsid w:val="00E61329"/>
    <w:rsid w:val="00E67203"/>
    <w:rsid w:val="00E71257"/>
    <w:rsid w:val="00E71625"/>
    <w:rsid w:val="00E73392"/>
    <w:rsid w:val="00E7508D"/>
    <w:rsid w:val="00E804EE"/>
    <w:rsid w:val="00E92296"/>
    <w:rsid w:val="00EA7163"/>
    <w:rsid w:val="00EB14C0"/>
    <w:rsid w:val="00EB27E3"/>
    <w:rsid w:val="00EB638D"/>
    <w:rsid w:val="00EC563C"/>
    <w:rsid w:val="00ED44C9"/>
    <w:rsid w:val="00ED7495"/>
    <w:rsid w:val="00ED7F05"/>
    <w:rsid w:val="00EE1B88"/>
    <w:rsid w:val="00EE1CFE"/>
    <w:rsid w:val="00EE5DAD"/>
    <w:rsid w:val="00EE76E1"/>
    <w:rsid w:val="00EE77FC"/>
    <w:rsid w:val="00EF2232"/>
    <w:rsid w:val="00EF32CE"/>
    <w:rsid w:val="00EF335D"/>
    <w:rsid w:val="00EF389E"/>
    <w:rsid w:val="00EF3983"/>
    <w:rsid w:val="00EF50AB"/>
    <w:rsid w:val="00F103F8"/>
    <w:rsid w:val="00F2519D"/>
    <w:rsid w:val="00F26AAE"/>
    <w:rsid w:val="00F36EA3"/>
    <w:rsid w:val="00F42D1B"/>
    <w:rsid w:val="00F43241"/>
    <w:rsid w:val="00F445EA"/>
    <w:rsid w:val="00F46DD0"/>
    <w:rsid w:val="00F53F65"/>
    <w:rsid w:val="00F56495"/>
    <w:rsid w:val="00F56C7E"/>
    <w:rsid w:val="00F56E51"/>
    <w:rsid w:val="00F60959"/>
    <w:rsid w:val="00F61AD8"/>
    <w:rsid w:val="00F66751"/>
    <w:rsid w:val="00F76AB3"/>
    <w:rsid w:val="00F8133C"/>
    <w:rsid w:val="00F82B21"/>
    <w:rsid w:val="00F83086"/>
    <w:rsid w:val="00F90995"/>
    <w:rsid w:val="00F90B92"/>
    <w:rsid w:val="00F911FE"/>
    <w:rsid w:val="00F961D7"/>
    <w:rsid w:val="00F965A7"/>
    <w:rsid w:val="00FA36A6"/>
    <w:rsid w:val="00FA3DF1"/>
    <w:rsid w:val="00FA41CC"/>
    <w:rsid w:val="00FA4B4A"/>
    <w:rsid w:val="00FB0151"/>
    <w:rsid w:val="00FB3A9D"/>
    <w:rsid w:val="00FB4035"/>
    <w:rsid w:val="00FB6830"/>
    <w:rsid w:val="00FB7F79"/>
    <w:rsid w:val="00FC6616"/>
    <w:rsid w:val="00FC79DC"/>
    <w:rsid w:val="00FD4554"/>
    <w:rsid w:val="00FD4722"/>
    <w:rsid w:val="00FD5307"/>
    <w:rsid w:val="00FD5E71"/>
    <w:rsid w:val="00FE0A01"/>
    <w:rsid w:val="00FE5B69"/>
    <w:rsid w:val="00FF0FD4"/>
    <w:rsid w:val="00FF223F"/>
    <w:rsid w:val="00FF3919"/>
    <w:rsid w:val="00FF3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CF4D"/>
  <w15:chartTrackingRefBased/>
  <w15:docId w15:val="{E813FF4F-EA39-4E87-A4D4-B2F1844D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26AB"/>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98315D"/>
    <w:pPr>
      <w:keepNext/>
      <w:keepLines/>
      <w:spacing w:before="240" w:line="360" w:lineRule="auto"/>
      <w:jc w:val="center"/>
      <w:outlineLvl w:val="0"/>
    </w:pPr>
    <w:rPr>
      <w:rFonts w:ascii="Arial" w:eastAsiaTheme="majorEastAsia" w:hAnsi="Arial" w:cs="Arial"/>
      <w:color w:val="262626" w:themeColor="text1" w:themeTint="D9"/>
      <w:sz w:val="32"/>
      <w:szCs w:val="32"/>
      <w:lang w:val="en-GB"/>
    </w:rPr>
  </w:style>
  <w:style w:type="paragraph" w:styleId="Heading2">
    <w:name w:val="heading 2"/>
    <w:basedOn w:val="Normal"/>
    <w:next w:val="Normal"/>
    <w:link w:val="Heading2Char"/>
    <w:uiPriority w:val="9"/>
    <w:unhideWhenUsed/>
    <w:qFormat/>
    <w:rsid w:val="0098315D"/>
    <w:pPr>
      <w:keepNext/>
      <w:keepLines/>
      <w:spacing w:before="40" w:line="360" w:lineRule="auto"/>
      <w:outlineLvl w:val="1"/>
    </w:pPr>
    <w:rPr>
      <w:rFonts w:ascii="Arial" w:eastAsiaTheme="majorEastAsia" w:hAnsi="Arial" w:cs="Arial"/>
      <w:color w:val="262626" w:themeColor="text1" w:themeTint="D9"/>
      <w:sz w:val="28"/>
      <w:szCs w:val="28"/>
      <w:lang w:val="en-GB"/>
    </w:rPr>
  </w:style>
  <w:style w:type="paragraph" w:styleId="Heading3">
    <w:name w:val="heading 3"/>
    <w:basedOn w:val="Normal"/>
    <w:next w:val="Normal"/>
    <w:link w:val="Heading3Char"/>
    <w:uiPriority w:val="9"/>
    <w:unhideWhenUsed/>
    <w:qFormat/>
    <w:rsid w:val="00611C06"/>
    <w:pPr>
      <w:keepNext/>
      <w:keepLines/>
      <w:spacing w:before="40" w:line="360" w:lineRule="auto"/>
      <w:outlineLvl w:val="2"/>
    </w:pPr>
    <w:rPr>
      <w:rFonts w:ascii="Arial" w:eastAsiaTheme="majorEastAsia" w:hAnsi="Arial" w:cs="Arial"/>
      <w:color w:val="0D0D0D" w:themeColor="text1" w:themeTint="F2"/>
      <w:lang w:val="en-GB"/>
    </w:rPr>
  </w:style>
  <w:style w:type="paragraph" w:styleId="Heading4">
    <w:name w:val="heading 4"/>
    <w:basedOn w:val="Normal"/>
    <w:next w:val="Normal"/>
    <w:link w:val="Heading4Char"/>
    <w:uiPriority w:val="9"/>
    <w:unhideWhenUsed/>
    <w:qFormat/>
    <w:rsid w:val="0098315D"/>
    <w:pPr>
      <w:keepNext/>
      <w:keepLines/>
      <w:spacing w:before="40" w:line="360" w:lineRule="auto"/>
      <w:outlineLvl w:val="3"/>
    </w:pPr>
    <w:rPr>
      <w:rFonts w:ascii="Arial" w:eastAsiaTheme="minorEastAsia" w:hAnsi="Arial"/>
      <w:i/>
      <w:iCs/>
      <w:sz w:val="22"/>
      <w:szCs w:val="22"/>
      <w:lang w:val="en-GB"/>
    </w:rPr>
  </w:style>
  <w:style w:type="paragraph" w:styleId="Heading5">
    <w:name w:val="heading 5"/>
    <w:basedOn w:val="Normal"/>
    <w:next w:val="Normal"/>
    <w:link w:val="Heading5Char"/>
    <w:uiPriority w:val="9"/>
    <w:unhideWhenUsed/>
    <w:qFormat/>
    <w:rsid w:val="0098315D"/>
    <w:pPr>
      <w:keepNext/>
      <w:keepLines/>
      <w:spacing w:before="40" w:line="360" w:lineRule="auto"/>
      <w:outlineLvl w:val="4"/>
    </w:pPr>
    <w:rPr>
      <w:rFonts w:ascii="Arial" w:eastAsiaTheme="minorEastAsia" w:hAnsi="Arial"/>
      <w:color w:val="404040" w:themeColor="text1" w:themeTint="BF"/>
      <w:sz w:val="22"/>
      <w:szCs w:val="22"/>
      <w:lang w:val="en-GB"/>
    </w:rPr>
  </w:style>
  <w:style w:type="paragraph" w:styleId="Heading6">
    <w:name w:val="heading 6"/>
    <w:basedOn w:val="Normal"/>
    <w:next w:val="Normal"/>
    <w:link w:val="Heading6Char"/>
    <w:uiPriority w:val="9"/>
    <w:unhideWhenUsed/>
    <w:qFormat/>
    <w:rsid w:val="0098315D"/>
    <w:pPr>
      <w:keepNext/>
      <w:keepLines/>
      <w:spacing w:before="40" w:line="360" w:lineRule="auto"/>
      <w:outlineLvl w:val="5"/>
    </w:pPr>
    <w:rPr>
      <w:rFonts w:ascii="Arial" w:eastAsiaTheme="minorEastAsia" w:hAnsi="Arial"/>
      <w:sz w:val="22"/>
      <w:szCs w:val="22"/>
      <w:lang w:val="en-GB"/>
    </w:rPr>
  </w:style>
  <w:style w:type="paragraph" w:styleId="Heading7">
    <w:name w:val="heading 7"/>
    <w:basedOn w:val="Normal"/>
    <w:next w:val="Normal"/>
    <w:link w:val="Heading7Char"/>
    <w:uiPriority w:val="9"/>
    <w:unhideWhenUsed/>
    <w:qFormat/>
    <w:rsid w:val="0098315D"/>
    <w:pPr>
      <w:keepNext/>
      <w:keepLines/>
      <w:spacing w:before="40" w:line="360" w:lineRule="auto"/>
      <w:outlineLvl w:val="6"/>
    </w:pPr>
    <w:rPr>
      <w:rFonts w:asciiTheme="majorHAnsi" w:eastAsiaTheme="majorEastAsia" w:hAnsiTheme="majorHAnsi" w:cstheme="majorBidi"/>
      <w:i/>
      <w:iCs/>
      <w:sz w:val="22"/>
      <w:szCs w:val="22"/>
      <w:lang w:val="en-GB"/>
    </w:rPr>
  </w:style>
  <w:style w:type="paragraph" w:styleId="Heading8">
    <w:name w:val="heading 8"/>
    <w:basedOn w:val="Normal"/>
    <w:next w:val="Normal"/>
    <w:link w:val="Heading8Char"/>
    <w:uiPriority w:val="9"/>
    <w:unhideWhenUsed/>
    <w:qFormat/>
    <w:rsid w:val="0098315D"/>
    <w:pPr>
      <w:keepNext/>
      <w:keepLines/>
      <w:spacing w:before="40" w:line="360" w:lineRule="auto"/>
      <w:outlineLvl w:val="7"/>
    </w:pPr>
    <w:rPr>
      <w:rFonts w:ascii="Arial" w:eastAsiaTheme="minorEastAsia" w:hAnsi="Arial"/>
      <w:color w:val="262626" w:themeColor="text1" w:themeTint="D9"/>
      <w:sz w:val="21"/>
      <w:szCs w:val="21"/>
      <w:lang w:val="en-GB"/>
    </w:rPr>
  </w:style>
  <w:style w:type="paragraph" w:styleId="Heading9">
    <w:name w:val="heading 9"/>
    <w:basedOn w:val="Normal"/>
    <w:next w:val="Normal"/>
    <w:link w:val="Heading9Char"/>
    <w:uiPriority w:val="9"/>
    <w:unhideWhenUsed/>
    <w:qFormat/>
    <w:rsid w:val="0098315D"/>
    <w:pPr>
      <w:keepNext/>
      <w:keepLines/>
      <w:spacing w:before="40" w:line="360" w:lineRule="auto"/>
      <w:outlineLvl w:val="8"/>
    </w:pPr>
    <w:rPr>
      <w:rFonts w:asciiTheme="majorHAnsi" w:eastAsiaTheme="majorEastAsia" w:hAnsiTheme="majorHAnsi" w:cstheme="majorBidi"/>
      <w:i/>
      <w:iCs/>
      <w:color w:val="262626" w:themeColor="text1" w:themeTint="D9"/>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uiPriority w:val="39"/>
    <w:pPr>
      <w:spacing w:before="120"/>
    </w:pPr>
    <w:rPr>
      <w:rFonts w:asciiTheme="minorHAnsi" w:hAnsiTheme="minorHAnsi" w:cstheme="minorHAnsi"/>
      <w:b/>
      <w:bCs/>
      <w:i/>
      <w:iCs/>
    </w:rPr>
  </w:style>
  <w:style w:type="paragraph" w:styleId="TOC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pPr>
      <w:ind w:left="480"/>
    </w:pPr>
    <w:rPr>
      <w:rFonts w:asciiTheme="minorHAnsi" w:hAnsiTheme="minorHAnsi" w:cstheme="minorHAnsi"/>
      <w:sz w:val="20"/>
      <w:szCs w:val="20"/>
    </w:rPr>
  </w:style>
  <w:style w:type="paragraph" w:styleId="TOC4">
    <w:name w:val="toc 4"/>
    <w:basedOn w:val="Normal"/>
    <w:next w:val="Normal"/>
    <w:autoRedefine/>
    <w:uiPriority w:val="39"/>
    <w:pPr>
      <w:ind w:left="720"/>
    </w:pPr>
    <w:rPr>
      <w:rFonts w:asciiTheme="minorHAnsi" w:hAnsiTheme="minorHAnsi" w:cstheme="minorHAnsi"/>
      <w:sz w:val="20"/>
      <w:szCs w:val="20"/>
    </w:rPr>
  </w:style>
  <w:style w:type="paragraph" w:styleId="TOC5">
    <w:name w:val="toc 5"/>
    <w:basedOn w:val="Normal"/>
    <w:next w:val="Normal"/>
    <w:autoRedefine/>
    <w:uiPriority w:val="39"/>
    <w:pPr>
      <w:ind w:left="960"/>
    </w:pPr>
    <w:rPr>
      <w:rFonts w:asciiTheme="minorHAnsi" w:hAnsiTheme="minorHAnsi" w:cstheme="minorHAnsi"/>
      <w:sz w:val="20"/>
      <w:szCs w:val="20"/>
    </w:rPr>
  </w:style>
  <w:style w:type="paragraph" w:styleId="TOC6">
    <w:name w:val="toc 6"/>
    <w:basedOn w:val="Normal"/>
    <w:next w:val="Normal"/>
    <w:autoRedefine/>
    <w:uiPriority w:val="39"/>
    <w:pPr>
      <w:ind w:left="1200"/>
    </w:pPr>
    <w:rPr>
      <w:rFonts w:asciiTheme="minorHAnsi" w:hAnsiTheme="minorHAnsi" w:cstheme="minorHAnsi"/>
      <w:sz w:val="20"/>
      <w:szCs w:val="20"/>
    </w:rPr>
  </w:style>
  <w:style w:type="paragraph" w:styleId="TOC7">
    <w:name w:val="toc 7"/>
    <w:basedOn w:val="Normal"/>
    <w:next w:val="Normal"/>
    <w:autoRedefine/>
    <w:uiPriority w:val="39"/>
    <w:pPr>
      <w:ind w:left="1440"/>
    </w:pPr>
    <w:rPr>
      <w:rFonts w:asciiTheme="minorHAnsi" w:hAnsiTheme="minorHAnsi" w:cstheme="minorHAnsi"/>
      <w:sz w:val="20"/>
      <w:szCs w:val="20"/>
    </w:rPr>
  </w:style>
  <w:style w:type="paragraph" w:styleId="TOC8">
    <w:name w:val="toc 8"/>
    <w:basedOn w:val="Normal"/>
    <w:next w:val="Normal"/>
    <w:autoRedefine/>
    <w:uiPriority w:val="39"/>
    <w:pPr>
      <w:ind w:left="1680"/>
    </w:pPr>
    <w:rPr>
      <w:rFonts w:asciiTheme="minorHAnsi" w:hAnsiTheme="minorHAnsi" w:cstheme="minorHAnsi"/>
      <w:sz w:val="20"/>
      <w:szCs w:val="20"/>
    </w:rPr>
  </w:style>
  <w:style w:type="paragraph" w:styleId="TOC9">
    <w:name w:val="toc 9"/>
    <w:basedOn w:val="Normal"/>
    <w:next w:val="Normal"/>
    <w:autoRedefine/>
    <w:uiPriority w:val="39"/>
    <w:pPr>
      <w:ind w:left="1920"/>
    </w:pPr>
    <w:rPr>
      <w:rFonts w:asciiTheme="minorHAnsi" w:hAnsiTheme="minorHAnsi" w:cstheme="minorHAnsi"/>
      <w:sz w:val="20"/>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after="160" w:line="360" w:lineRule="auto"/>
    </w:pPr>
    <w:rPr>
      <w:rFonts w:ascii="Arial" w:eastAsiaTheme="minorEastAsia" w:hAnsi="Arial"/>
      <w:sz w:val="22"/>
      <w:szCs w:val="22"/>
      <w:lang w:val="en-GB"/>
    </w:rPr>
  </w:style>
  <w:style w:type="character" w:styleId="PageNumber">
    <w:name w:val="page number"/>
    <w:basedOn w:val="DefaultParagraphFont"/>
  </w:style>
  <w:style w:type="paragraph" w:styleId="BodyText">
    <w:name w:val="Body Text"/>
    <w:basedOn w:val="Normal"/>
    <w:pPr>
      <w:tabs>
        <w:tab w:val="left" w:pos="5550"/>
      </w:tabs>
      <w:spacing w:after="160" w:line="360" w:lineRule="auto"/>
      <w:jc w:val="both"/>
    </w:pPr>
    <w:rPr>
      <w:rFonts w:ascii="Arial" w:eastAsiaTheme="minorEastAsia" w:hAnsi="Arial" w:cs="Arial"/>
      <w:sz w:val="22"/>
      <w:szCs w:val="22"/>
      <w:lang w:val="en-GB"/>
    </w:rPr>
  </w:style>
  <w:style w:type="paragraph" w:styleId="Title">
    <w:name w:val="Title"/>
    <w:basedOn w:val="Normal"/>
    <w:next w:val="Normal"/>
    <w:link w:val="TitleChar"/>
    <w:uiPriority w:val="10"/>
    <w:qFormat/>
    <w:rsid w:val="0098315D"/>
    <w:pPr>
      <w:contextualSpacing/>
    </w:pPr>
    <w:rPr>
      <w:rFonts w:asciiTheme="majorHAnsi" w:eastAsiaTheme="majorEastAsia" w:hAnsiTheme="majorHAnsi" w:cstheme="majorBidi"/>
      <w:spacing w:val="-10"/>
      <w:sz w:val="56"/>
      <w:szCs w:val="56"/>
      <w:lang w:val="en-GB"/>
    </w:rPr>
  </w:style>
  <w:style w:type="paragraph" w:styleId="BodyText2">
    <w:name w:val="Body Text 2"/>
    <w:basedOn w:val="Normal"/>
    <w:pPr>
      <w:spacing w:after="160" w:line="360" w:lineRule="auto"/>
      <w:jc w:val="both"/>
    </w:pPr>
    <w:rPr>
      <w:rFonts w:ascii="Arial" w:eastAsiaTheme="minorEastAsia" w:hAnsi="Arial" w:cs="Arial"/>
      <w:sz w:val="22"/>
      <w:szCs w:val="22"/>
      <w:lang w:val="en-GB"/>
    </w:rPr>
  </w:style>
  <w:style w:type="paragraph" w:styleId="BodyText3">
    <w:name w:val="Body Text 3"/>
    <w:basedOn w:val="Normal"/>
    <w:pPr>
      <w:spacing w:after="160" w:line="360" w:lineRule="auto"/>
    </w:pPr>
    <w:rPr>
      <w:rFonts w:ascii="Arial" w:eastAsiaTheme="minorEastAsia" w:hAnsi="Arial" w:cs="Arial"/>
      <w:sz w:val="22"/>
      <w:szCs w:val="22"/>
      <w:lang w:val="en-GB"/>
    </w:rPr>
  </w:style>
  <w:style w:type="paragraph" w:styleId="BodyTextIndent">
    <w:name w:val="Body Text Indent"/>
    <w:basedOn w:val="Normal"/>
    <w:pPr>
      <w:spacing w:after="160" w:line="360" w:lineRule="auto"/>
      <w:ind w:left="720"/>
      <w:jc w:val="both"/>
    </w:pPr>
    <w:rPr>
      <w:rFonts w:ascii="Arial" w:eastAsiaTheme="minorEastAsia" w:hAnsi="Arial" w:cs="Arial"/>
      <w:sz w:val="22"/>
      <w:szCs w:val="22"/>
      <w:lang w:val="en-GB"/>
    </w:rPr>
  </w:style>
  <w:style w:type="paragraph" w:styleId="FootnoteText">
    <w:name w:val="footnote text"/>
    <w:basedOn w:val="Normal"/>
    <w:semiHidden/>
    <w:pPr>
      <w:spacing w:after="160" w:line="360" w:lineRule="auto"/>
    </w:pPr>
    <w:rPr>
      <w:rFonts w:ascii="Arial" w:eastAsiaTheme="minorEastAsia" w:hAnsi="Arial"/>
      <w:sz w:val="22"/>
      <w:szCs w:val="22"/>
      <w:lang w:val="en-GB"/>
    </w:rPr>
  </w:style>
  <w:style w:type="character" w:styleId="FootnoteReference">
    <w:name w:val="footnote reference"/>
    <w:semiHidden/>
    <w:rPr>
      <w:vertAlign w:val="superscript"/>
    </w:rPr>
  </w:style>
  <w:style w:type="paragraph" w:customStyle="1" w:styleId="TableText">
    <w:name w:val="Table Text"/>
    <w:basedOn w:val="Normal"/>
    <w:pPr>
      <w:autoSpaceDE w:val="0"/>
      <w:autoSpaceDN w:val="0"/>
      <w:adjustRightInd w:val="0"/>
      <w:spacing w:after="160" w:line="360" w:lineRule="auto"/>
      <w:jc w:val="right"/>
    </w:pPr>
    <w:rPr>
      <w:rFonts w:ascii="Arial" w:eastAsiaTheme="minorEastAsia" w:hAnsi="Arial"/>
      <w:lang w:val="en-US" w:eastAsia="en-US"/>
    </w:rPr>
  </w:style>
  <w:style w:type="paragraph" w:customStyle="1" w:styleId="DefaultText">
    <w:name w:val="Default Text"/>
    <w:basedOn w:val="Normal"/>
    <w:pPr>
      <w:autoSpaceDE w:val="0"/>
      <w:autoSpaceDN w:val="0"/>
      <w:adjustRightInd w:val="0"/>
      <w:spacing w:after="160" w:line="360" w:lineRule="auto"/>
    </w:pPr>
    <w:rPr>
      <w:rFonts w:ascii="Arial" w:eastAsiaTheme="minorEastAsia" w:hAnsi="Arial"/>
      <w:lang w:val="en-US" w:eastAsia="en-US"/>
    </w:rPr>
  </w:style>
  <w:style w:type="paragraph" w:customStyle="1" w:styleId="Notitle">
    <w:name w:val="No title"/>
    <w:basedOn w:val="Title"/>
  </w:style>
  <w:style w:type="paragraph" w:styleId="BodyTextIndent2">
    <w:name w:val="Body Text Indent 2"/>
    <w:basedOn w:val="Normal"/>
    <w:pPr>
      <w:tabs>
        <w:tab w:val="left" w:pos="-720"/>
        <w:tab w:val="left" w:pos="0"/>
        <w:tab w:val="left" w:pos="720"/>
        <w:tab w:val="left" w:pos="1440"/>
        <w:tab w:val="left" w:pos="2160"/>
        <w:tab w:val="left" w:pos="2880"/>
        <w:tab w:val="left" w:pos="3600"/>
      </w:tabs>
      <w:spacing w:after="160" w:line="360" w:lineRule="auto"/>
      <w:ind w:left="1134" w:hanging="1134"/>
      <w:jc w:val="both"/>
    </w:pPr>
    <w:rPr>
      <w:rFonts w:ascii="Arial" w:eastAsiaTheme="minorEastAsia" w:hAnsi="Arial"/>
      <w:sz w:val="22"/>
      <w:szCs w:val="22"/>
      <w:lang w:val="en-GB" w:eastAsia="en-US"/>
    </w:rPr>
  </w:style>
  <w:style w:type="paragraph" w:styleId="EndnoteText">
    <w:name w:val="endnote text"/>
    <w:basedOn w:val="Normal"/>
    <w:semiHidden/>
    <w:pPr>
      <w:spacing w:after="160" w:line="360" w:lineRule="auto"/>
    </w:pPr>
    <w:rPr>
      <w:rFonts w:ascii="Arial" w:eastAsiaTheme="minorEastAsia" w:hAnsi="Arial"/>
      <w:sz w:val="22"/>
      <w:szCs w:val="22"/>
      <w:lang w:val="en-GB"/>
    </w:rPr>
  </w:style>
  <w:style w:type="character" w:styleId="EndnoteReference">
    <w:name w:val="endnote reference"/>
    <w:semiHidden/>
    <w:rPr>
      <w:vertAlign w:val="superscript"/>
    </w:rPr>
  </w:style>
  <w:style w:type="paragraph" w:styleId="Index1">
    <w:name w:val="index 1"/>
    <w:basedOn w:val="Normal"/>
    <w:next w:val="Normal"/>
    <w:autoRedefine/>
    <w:semiHidden/>
    <w:pPr>
      <w:spacing w:after="160" w:line="360" w:lineRule="auto"/>
      <w:ind w:left="200" w:hanging="200"/>
    </w:pPr>
    <w:rPr>
      <w:rFonts w:ascii="Arial" w:eastAsiaTheme="minorEastAsia" w:hAnsi="Arial"/>
      <w:sz w:val="22"/>
      <w:szCs w:val="22"/>
      <w:lang w:val="en-GB"/>
    </w:rPr>
  </w:style>
  <w:style w:type="paragraph" w:styleId="Index2">
    <w:name w:val="index 2"/>
    <w:basedOn w:val="Normal"/>
    <w:next w:val="Normal"/>
    <w:autoRedefine/>
    <w:semiHidden/>
    <w:pPr>
      <w:spacing w:after="160" w:line="360" w:lineRule="auto"/>
      <w:ind w:left="400" w:hanging="200"/>
    </w:pPr>
    <w:rPr>
      <w:rFonts w:ascii="Arial" w:eastAsiaTheme="minorEastAsia" w:hAnsi="Arial"/>
      <w:sz w:val="22"/>
      <w:szCs w:val="22"/>
      <w:lang w:val="en-GB"/>
    </w:rPr>
  </w:style>
  <w:style w:type="paragraph" w:styleId="Index3">
    <w:name w:val="index 3"/>
    <w:basedOn w:val="Normal"/>
    <w:next w:val="Normal"/>
    <w:autoRedefine/>
    <w:semiHidden/>
    <w:pPr>
      <w:spacing w:after="160" w:line="360" w:lineRule="auto"/>
      <w:ind w:left="600" w:hanging="200"/>
    </w:pPr>
    <w:rPr>
      <w:rFonts w:ascii="Arial" w:eastAsiaTheme="minorEastAsia" w:hAnsi="Arial"/>
      <w:sz w:val="22"/>
      <w:szCs w:val="22"/>
      <w:lang w:val="en-GB"/>
    </w:rPr>
  </w:style>
  <w:style w:type="paragraph" w:styleId="Index4">
    <w:name w:val="index 4"/>
    <w:basedOn w:val="Normal"/>
    <w:next w:val="Normal"/>
    <w:autoRedefine/>
    <w:semiHidden/>
    <w:pPr>
      <w:spacing w:after="160" w:line="360" w:lineRule="auto"/>
      <w:ind w:left="800" w:hanging="200"/>
    </w:pPr>
    <w:rPr>
      <w:rFonts w:ascii="Arial" w:eastAsiaTheme="minorEastAsia" w:hAnsi="Arial"/>
      <w:sz w:val="22"/>
      <w:szCs w:val="22"/>
      <w:lang w:val="en-GB"/>
    </w:rPr>
  </w:style>
  <w:style w:type="paragraph" w:styleId="Index5">
    <w:name w:val="index 5"/>
    <w:basedOn w:val="Normal"/>
    <w:next w:val="Normal"/>
    <w:autoRedefine/>
    <w:semiHidden/>
    <w:pPr>
      <w:spacing w:after="160" w:line="360" w:lineRule="auto"/>
      <w:ind w:left="1000" w:hanging="200"/>
    </w:pPr>
    <w:rPr>
      <w:rFonts w:ascii="Arial" w:eastAsiaTheme="minorEastAsia" w:hAnsi="Arial"/>
      <w:sz w:val="22"/>
      <w:szCs w:val="22"/>
      <w:lang w:val="en-GB"/>
    </w:rPr>
  </w:style>
  <w:style w:type="paragraph" w:styleId="Index6">
    <w:name w:val="index 6"/>
    <w:basedOn w:val="Normal"/>
    <w:next w:val="Normal"/>
    <w:autoRedefine/>
    <w:semiHidden/>
    <w:pPr>
      <w:spacing w:after="160" w:line="360" w:lineRule="auto"/>
      <w:ind w:left="1200" w:hanging="200"/>
    </w:pPr>
    <w:rPr>
      <w:rFonts w:ascii="Arial" w:eastAsiaTheme="minorEastAsia" w:hAnsi="Arial"/>
      <w:sz w:val="22"/>
      <w:szCs w:val="22"/>
      <w:lang w:val="en-GB"/>
    </w:rPr>
  </w:style>
  <w:style w:type="paragraph" w:styleId="Index7">
    <w:name w:val="index 7"/>
    <w:basedOn w:val="Normal"/>
    <w:next w:val="Normal"/>
    <w:autoRedefine/>
    <w:semiHidden/>
    <w:pPr>
      <w:spacing w:after="160" w:line="360" w:lineRule="auto"/>
      <w:ind w:left="1400" w:hanging="200"/>
    </w:pPr>
    <w:rPr>
      <w:rFonts w:ascii="Arial" w:eastAsiaTheme="minorEastAsia" w:hAnsi="Arial"/>
      <w:sz w:val="22"/>
      <w:szCs w:val="22"/>
      <w:lang w:val="en-GB"/>
    </w:rPr>
  </w:style>
  <w:style w:type="paragraph" w:styleId="Index8">
    <w:name w:val="index 8"/>
    <w:basedOn w:val="Normal"/>
    <w:next w:val="Normal"/>
    <w:autoRedefine/>
    <w:semiHidden/>
    <w:pPr>
      <w:spacing w:after="160" w:line="360" w:lineRule="auto"/>
      <w:ind w:left="1600" w:hanging="200"/>
    </w:pPr>
    <w:rPr>
      <w:rFonts w:ascii="Arial" w:eastAsiaTheme="minorEastAsia" w:hAnsi="Arial"/>
      <w:sz w:val="22"/>
      <w:szCs w:val="22"/>
      <w:lang w:val="en-GB"/>
    </w:rPr>
  </w:style>
  <w:style w:type="paragraph" w:styleId="Index9">
    <w:name w:val="index 9"/>
    <w:basedOn w:val="Normal"/>
    <w:next w:val="Normal"/>
    <w:autoRedefine/>
    <w:semiHidden/>
    <w:pPr>
      <w:spacing w:after="160" w:line="360" w:lineRule="auto"/>
      <w:ind w:left="1800" w:hanging="200"/>
    </w:pPr>
    <w:rPr>
      <w:rFonts w:ascii="Arial" w:eastAsiaTheme="minorEastAsia" w:hAnsi="Arial"/>
      <w:sz w:val="22"/>
      <w:szCs w:val="22"/>
      <w:lang w:val="en-GB"/>
    </w:rPr>
  </w:style>
  <w:style w:type="paragraph" w:styleId="IndexHeading">
    <w:name w:val="index heading"/>
    <w:basedOn w:val="Normal"/>
    <w:next w:val="Index1"/>
    <w:semiHidden/>
    <w:pPr>
      <w:spacing w:after="160" w:line="360" w:lineRule="auto"/>
    </w:pPr>
    <w:rPr>
      <w:rFonts w:ascii="Arial" w:eastAsiaTheme="minorEastAsia" w:hAnsi="Arial"/>
      <w:sz w:val="22"/>
      <w:szCs w:val="22"/>
      <w:lang w:val="en-GB"/>
    </w:rPr>
  </w:style>
  <w:style w:type="paragraph" w:styleId="Header">
    <w:name w:val="header"/>
    <w:basedOn w:val="Normal"/>
    <w:pPr>
      <w:tabs>
        <w:tab w:val="center" w:pos="4320"/>
        <w:tab w:val="right" w:pos="8640"/>
      </w:tabs>
      <w:spacing w:after="160" w:line="360" w:lineRule="auto"/>
    </w:pPr>
    <w:rPr>
      <w:rFonts w:ascii="Arial" w:eastAsiaTheme="minorEastAsia" w:hAnsi="Arial"/>
      <w:sz w:val="22"/>
      <w:szCs w:val="22"/>
      <w:lang w:val="en-GB"/>
    </w:rPr>
  </w:style>
  <w:style w:type="paragraph" w:styleId="NormalWeb">
    <w:name w:val="Normal (Web)"/>
    <w:basedOn w:val="Normal"/>
    <w:pPr>
      <w:spacing w:before="100" w:beforeAutospacing="1" w:after="100" w:afterAutospacing="1" w:line="360" w:lineRule="auto"/>
    </w:pPr>
    <w:rPr>
      <w:rFonts w:ascii="Arial" w:eastAsiaTheme="minorEastAsia" w:hAnsi="Arial"/>
      <w:color w:val="000000"/>
      <w:lang w:val="en-GB" w:eastAsia="en-US"/>
    </w:rPr>
  </w:style>
  <w:style w:type="character" w:customStyle="1" w:styleId="ps36">
    <w:name w:val="ps36"/>
    <w:basedOn w:val="DefaultParagraphFont"/>
  </w:style>
  <w:style w:type="paragraph" w:styleId="TableofFigures">
    <w:name w:val="table of figures"/>
    <w:basedOn w:val="Normal"/>
    <w:next w:val="Normal"/>
    <w:uiPriority w:val="99"/>
    <w:pPr>
      <w:spacing w:after="160" w:line="360" w:lineRule="auto"/>
      <w:ind w:left="400" w:hanging="400"/>
    </w:pPr>
    <w:rPr>
      <w:rFonts w:ascii="Arial" w:eastAsiaTheme="minorEastAsia" w:hAnsi="Arial"/>
      <w:smallCaps/>
      <w:sz w:val="22"/>
      <w:lang w:val="en-GB"/>
    </w:rPr>
  </w:style>
  <w:style w:type="paragraph" w:styleId="Caption">
    <w:name w:val="caption"/>
    <w:basedOn w:val="Normal"/>
    <w:next w:val="Normal"/>
    <w:uiPriority w:val="35"/>
    <w:unhideWhenUsed/>
    <w:qFormat/>
    <w:rsid w:val="0098315D"/>
    <w:pPr>
      <w:spacing w:after="200"/>
    </w:pPr>
    <w:rPr>
      <w:rFonts w:ascii="Arial" w:eastAsiaTheme="minorEastAsia" w:hAnsi="Arial"/>
      <w:i/>
      <w:iCs/>
      <w:color w:val="44546A" w:themeColor="text2"/>
      <w:sz w:val="18"/>
      <w:szCs w:val="18"/>
      <w:lang w:val="en-GB"/>
    </w:rPr>
  </w:style>
  <w:style w:type="character" w:styleId="FollowedHyperlink">
    <w:name w:val="FollowedHyperlink"/>
    <w:rPr>
      <w:color w:val="800080"/>
      <w:u w:val="single"/>
    </w:rPr>
  </w:style>
  <w:style w:type="character" w:styleId="HTMLCode">
    <w:name w:val="HTML Code"/>
    <w:rPr>
      <w:rFonts w:ascii="Courier New" w:eastAsia="Arial Unicode MS" w:hAnsi="Courier New" w:cs="Wingdings" w:hint="default"/>
      <w:sz w:val="20"/>
      <w:szCs w:val="20"/>
    </w:rPr>
  </w:style>
  <w:style w:type="character" w:styleId="Emphasis">
    <w:name w:val="Emphasis"/>
    <w:basedOn w:val="DefaultParagraphFont"/>
    <w:uiPriority w:val="20"/>
    <w:qFormat/>
    <w:rsid w:val="0098315D"/>
    <w:rPr>
      <w:i/>
      <w:iCs/>
      <w:color w:val="auto"/>
    </w:rPr>
  </w:style>
  <w:style w:type="paragraph" w:styleId="BodyTextIndent3">
    <w:name w:val="Body Text Indent 3"/>
    <w:basedOn w:val="Normal"/>
    <w:pPr>
      <w:spacing w:after="160" w:line="360" w:lineRule="auto"/>
      <w:ind w:left="360"/>
      <w:jc w:val="both"/>
    </w:pPr>
    <w:rPr>
      <w:rFonts w:ascii="Arial" w:eastAsiaTheme="minorEastAsia" w:hAnsi="Arial" w:cs="Arial"/>
      <w:szCs w:val="22"/>
      <w:lang w:val="en-GB"/>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pPr>
    <w:rPr>
      <w:rFonts w:ascii="Arial Unicode MS" w:eastAsia="Arial Unicode MS" w:hAnsi="Arial Unicode MS" w:cs="Arial Unicode MS"/>
      <w:color w:val="000000"/>
      <w:sz w:val="22"/>
      <w:szCs w:val="22"/>
      <w:lang w:val="en-GB" w:eastAsia="en-US"/>
    </w:rPr>
  </w:style>
  <w:style w:type="character" w:styleId="Strong">
    <w:name w:val="Strong"/>
    <w:basedOn w:val="DefaultParagraphFont"/>
    <w:uiPriority w:val="22"/>
    <w:qFormat/>
    <w:rsid w:val="0098315D"/>
    <w:rPr>
      <w:b/>
      <w:bCs/>
      <w:color w:val="auto"/>
    </w:rPr>
  </w:style>
  <w:style w:type="paragraph" w:customStyle="1" w:styleId="OrdinaryParagraph">
    <w:name w:val="Ordinary Paragraph"/>
    <w:basedOn w:val="Normal"/>
    <w:rsid w:val="00EF2232"/>
    <w:pPr>
      <w:suppressAutoHyphens/>
      <w:spacing w:after="240" w:line="360" w:lineRule="auto"/>
      <w:jc w:val="both"/>
    </w:pPr>
    <w:rPr>
      <w:rFonts w:ascii="Arial" w:eastAsiaTheme="minorEastAsia" w:hAnsi="Arial"/>
      <w:lang w:val="en-GB"/>
    </w:rPr>
  </w:style>
  <w:style w:type="paragraph" w:customStyle="1" w:styleId="PrefaceHeading">
    <w:name w:val="Preface Heading"/>
    <w:basedOn w:val="Normal"/>
    <w:next w:val="OrdinaryParagraph"/>
    <w:rsid w:val="00EF2232"/>
    <w:pPr>
      <w:suppressAutoHyphens/>
      <w:spacing w:after="360" w:line="360" w:lineRule="auto"/>
    </w:pPr>
    <w:rPr>
      <w:rFonts w:ascii="Arial" w:eastAsiaTheme="minorEastAsia" w:hAnsi="Arial"/>
      <w:sz w:val="32"/>
      <w:szCs w:val="32"/>
      <w:lang w:val="en-GB"/>
    </w:rPr>
  </w:style>
  <w:style w:type="paragraph" w:styleId="TOCHeading">
    <w:name w:val="TOC Heading"/>
    <w:basedOn w:val="Heading1"/>
    <w:next w:val="Normal"/>
    <w:uiPriority w:val="39"/>
    <w:unhideWhenUsed/>
    <w:qFormat/>
    <w:rsid w:val="0098315D"/>
    <w:pPr>
      <w:outlineLvl w:val="9"/>
    </w:pPr>
  </w:style>
  <w:style w:type="character" w:styleId="UnresolvedMention">
    <w:name w:val="Unresolved Mention"/>
    <w:basedOn w:val="DefaultParagraphFont"/>
    <w:uiPriority w:val="99"/>
    <w:semiHidden/>
    <w:unhideWhenUsed/>
    <w:rsid w:val="007458CE"/>
    <w:rPr>
      <w:color w:val="605E5C"/>
      <w:shd w:val="clear" w:color="auto" w:fill="E1DFDD"/>
    </w:rPr>
  </w:style>
  <w:style w:type="character" w:customStyle="1" w:styleId="Heading1Char">
    <w:name w:val="Heading 1 Char"/>
    <w:basedOn w:val="DefaultParagraphFont"/>
    <w:link w:val="Heading1"/>
    <w:uiPriority w:val="9"/>
    <w:rsid w:val="0098315D"/>
    <w:rPr>
      <w:rFonts w:ascii="Arial" w:eastAsiaTheme="majorEastAsia" w:hAnsi="Arial" w:cs="Arial"/>
      <w:color w:val="262626" w:themeColor="text1" w:themeTint="D9"/>
      <w:sz w:val="32"/>
      <w:szCs w:val="32"/>
    </w:rPr>
  </w:style>
  <w:style w:type="character" w:customStyle="1" w:styleId="Heading2Char">
    <w:name w:val="Heading 2 Char"/>
    <w:basedOn w:val="DefaultParagraphFont"/>
    <w:link w:val="Heading2"/>
    <w:uiPriority w:val="9"/>
    <w:rsid w:val="0098315D"/>
    <w:rPr>
      <w:rFonts w:ascii="Arial" w:eastAsiaTheme="majorEastAsia" w:hAnsi="Arial" w:cs="Arial"/>
      <w:color w:val="262626" w:themeColor="text1" w:themeTint="D9"/>
      <w:sz w:val="28"/>
      <w:szCs w:val="28"/>
    </w:rPr>
  </w:style>
  <w:style w:type="character" w:customStyle="1" w:styleId="Heading3Char">
    <w:name w:val="Heading 3 Char"/>
    <w:basedOn w:val="DefaultParagraphFont"/>
    <w:link w:val="Heading3"/>
    <w:uiPriority w:val="9"/>
    <w:rsid w:val="00611C06"/>
    <w:rPr>
      <w:rFonts w:ascii="Arial" w:eastAsiaTheme="majorEastAsia" w:hAnsi="Arial" w:cs="Arial"/>
      <w:color w:val="0D0D0D" w:themeColor="text1" w:themeTint="F2"/>
      <w:sz w:val="24"/>
      <w:szCs w:val="24"/>
    </w:rPr>
  </w:style>
  <w:style w:type="character" w:customStyle="1" w:styleId="Heading4Char">
    <w:name w:val="Heading 4 Char"/>
    <w:basedOn w:val="DefaultParagraphFont"/>
    <w:link w:val="Heading4"/>
    <w:uiPriority w:val="9"/>
    <w:rsid w:val="0098315D"/>
    <w:rPr>
      <w:i/>
      <w:iCs/>
    </w:rPr>
  </w:style>
  <w:style w:type="character" w:customStyle="1" w:styleId="Heading5Char">
    <w:name w:val="Heading 5 Char"/>
    <w:basedOn w:val="DefaultParagraphFont"/>
    <w:link w:val="Heading5"/>
    <w:uiPriority w:val="9"/>
    <w:rsid w:val="0098315D"/>
    <w:rPr>
      <w:color w:val="404040" w:themeColor="text1" w:themeTint="BF"/>
    </w:rPr>
  </w:style>
  <w:style w:type="character" w:customStyle="1" w:styleId="Heading6Char">
    <w:name w:val="Heading 6 Char"/>
    <w:basedOn w:val="DefaultParagraphFont"/>
    <w:link w:val="Heading6"/>
    <w:uiPriority w:val="9"/>
    <w:rsid w:val="0098315D"/>
  </w:style>
  <w:style w:type="character" w:customStyle="1" w:styleId="Heading7Char">
    <w:name w:val="Heading 7 Char"/>
    <w:basedOn w:val="DefaultParagraphFont"/>
    <w:link w:val="Heading7"/>
    <w:uiPriority w:val="9"/>
    <w:rsid w:val="009831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98315D"/>
    <w:rPr>
      <w:color w:val="262626" w:themeColor="text1" w:themeTint="D9"/>
      <w:sz w:val="21"/>
      <w:szCs w:val="21"/>
    </w:rPr>
  </w:style>
  <w:style w:type="character" w:customStyle="1" w:styleId="Heading9Char">
    <w:name w:val="Heading 9 Char"/>
    <w:basedOn w:val="DefaultParagraphFont"/>
    <w:link w:val="Heading9"/>
    <w:uiPriority w:val="9"/>
    <w:rsid w:val="0098315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98315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315D"/>
    <w:pPr>
      <w:numPr>
        <w:ilvl w:val="1"/>
      </w:numPr>
      <w:spacing w:after="160" w:line="360" w:lineRule="auto"/>
    </w:pPr>
    <w:rPr>
      <w:rFonts w:ascii="Arial" w:eastAsiaTheme="minorEastAsia" w:hAnsi="Arial"/>
      <w:color w:val="5A5A5A" w:themeColor="text1" w:themeTint="A5"/>
      <w:spacing w:val="15"/>
      <w:sz w:val="22"/>
      <w:szCs w:val="22"/>
      <w:lang w:val="en-GB"/>
    </w:rPr>
  </w:style>
  <w:style w:type="character" w:customStyle="1" w:styleId="SubtitleChar">
    <w:name w:val="Subtitle Char"/>
    <w:basedOn w:val="DefaultParagraphFont"/>
    <w:link w:val="Subtitle"/>
    <w:uiPriority w:val="11"/>
    <w:rsid w:val="0098315D"/>
    <w:rPr>
      <w:color w:val="5A5A5A" w:themeColor="text1" w:themeTint="A5"/>
      <w:spacing w:val="15"/>
    </w:rPr>
  </w:style>
  <w:style w:type="paragraph" w:styleId="NoSpacing">
    <w:name w:val="No Spacing"/>
    <w:uiPriority w:val="1"/>
    <w:qFormat/>
    <w:rsid w:val="0098315D"/>
    <w:pPr>
      <w:spacing w:after="0" w:line="240" w:lineRule="auto"/>
    </w:pPr>
  </w:style>
  <w:style w:type="paragraph" w:styleId="Quote">
    <w:name w:val="Quote"/>
    <w:basedOn w:val="Normal"/>
    <w:next w:val="Normal"/>
    <w:link w:val="QuoteChar"/>
    <w:uiPriority w:val="29"/>
    <w:qFormat/>
    <w:rsid w:val="0098315D"/>
    <w:pPr>
      <w:spacing w:before="200" w:after="160" w:line="360" w:lineRule="auto"/>
      <w:ind w:left="864" w:right="864"/>
    </w:pPr>
    <w:rPr>
      <w:rFonts w:ascii="Arial" w:eastAsiaTheme="minorEastAsia" w:hAnsi="Arial"/>
      <w:i/>
      <w:iCs/>
      <w:color w:val="404040" w:themeColor="text1" w:themeTint="BF"/>
      <w:sz w:val="22"/>
      <w:szCs w:val="22"/>
      <w:lang w:val="en-GB"/>
    </w:rPr>
  </w:style>
  <w:style w:type="character" w:customStyle="1" w:styleId="QuoteChar">
    <w:name w:val="Quote Char"/>
    <w:basedOn w:val="DefaultParagraphFont"/>
    <w:link w:val="Quote"/>
    <w:uiPriority w:val="29"/>
    <w:rsid w:val="0098315D"/>
    <w:rPr>
      <w:i/>
      <w:iCs/>
      <w:color w:val="404040" w:themeColor="text1" w:themeTint="BF"/>
    </w:rPr>
  </w:style>
  <w:style w:type="paragraph" w:styleId="IntenseQuote">
    <w:name w:val="Intense Quote"/>
    <w:basedOn w:val="Normal"/>
    <w:next w:val="Normal"/>
    <w:link w:val="IntenseQuoteChar"/>
    <w:uiPriority w:val="30"/>
    <w:qFormat/>
    <w:rsid w:val="0098315D"/>
    <w:pPr>
      <w:pBdr>
        <w:top w:val="single" w:sz="4" w:space="10" w:color="404040" w:themeColor="text1" w:themeTint="BF"/>
        <w:bottom w:val="single" w:sz="4" w:space="10" w:color="404040" w:themeColor="text1" w:themeTint="BF"/>
      </w:pBdr>
      <w:spacing w:before="360" w:after="360" w:line="360" w:lineRule="auto"/>
      <w:ind w:left="864" w:right="864"/>
      <w:jc w:val="center"/>
    </w:pPr>
    <w:rPr>
      <w:rFonts w:ascii="Arial" w:eastAsiaTheme="minorEastAsia" w:hAnsi="Arial"/>
      <w:i/>
      <w:iCs/>
      <w:color w:val="404040" w:themeColor="text1" w:themeTint="BF"/>
      <w:sz w:val="22"/>
      <w:szCs w:val="22"/>
      <w:lang w:val="en-GB"/>
    </w:rPr>
  </w:style>
  <w:style w:type="character" w:customStyle="1" w:styleId="IntenseQuoteChar">
    <w:name w:val="Intense Quote Char"/>
    <w:basedOn w:val="DefaultParagraphFont"/>
    <w:link w:val="IntenseQuote"/>
    <w:uiPriority w:val="30"/>
    <w:rsid w:val="0098315D"/>
    <w:rPr>
      <w:i/>
      <w:iCs/>
      <w:color w:val="404040" w:themeColor="text1" w:themeTint="BF"/>
    </w:rPr>
  </w:style>
  <w:style w:type="character" w:styleId="SubtleEmphasis">
    <w:name w:val="Subtle Emphasis"/>
    <w:basedOn w:val="DefaultParagraphFont"/>
    <w:uiPriority w:val="19"/>
    <w:qFormat/>
    <w:rsid w:val="0098315D"/>
    <w:rPr>
      <w:i/>
      <w:iCs/>
      <w:color w:val="404040" w:themeColor="text1" w:themeTint="BF"/>
    </w:rPr>
  </w:style>
  <w:style w:type="character" w:styleId="IntenseEmphasis">
    <w:name w:val="Intense Emphasis"/>
    <w:basedOn w:val="DefaultParagraphFont"/>
    <w:uiPriority w:val="21"/>
    <w:qFormat/>
    <w:rsid w:val="0098315D"/>
    <w:rPr>
      <w:b/>
      <w:bCs/>
      <w:i/>
      <w:iCs/>
      <w:color w:val="auto"/>
    </w:rPr>
  </w:style>
  <w:style w:type="character" w:styleId="SubtleReference">
    <w:name w:val="Subtle Reference"/>
    <w:basedOn w:val="DefaultParagraphFont"/>
    <w:uiPriority w:val="31"/>
    <w:qFormat/>
    <w:rsid w:val="0098315D"/>
    <w:rPr>
      <w:smallCaps/>
      <w:color w:val="404040" w:themeColor="text1" w:themeTint="BF"/>
    </w:rPr>
  </w:style>
  <w:style w:type="character" w:styleId="IntenseReference">
    <w:name w:val="Intense Reference"/>
    <w:basedOn w:val="DefaultParagraphFont"/>
    <w:uiPriority w:val="32"/>
    <w:qFormat/>
    <w:rsid w:val="0098315D"/>
    <w:rPr>
      <w:b/>
      <w:bCs/>
      <w:smallCaps/>
      <w:color w:val="404040" w:themeColor="text1" w:themeTint="BF"/>
      <w:spacing w:val="5"/>
    </w:rPr>
  </w:style>
  <w:style w:type="character" w:styleId="BookTitle">
    <w:name w:val="Book Title"/>
    <w:basedOn w:val="DefaultParagraphFont"/>
    <w:uiPriority w:val="33"/>
    <w:qFormat/>
    <w:rsid w:val="0098315D"/>
    <w:rPr>
      <w:b/>
      <w:bCs/>
      <w:i/>
      <w:iCs/>
      <w:spacing w:val="5"/>
    </w:rPr>
  </w:style>
  <w:style w:type="paragraph" w:customStyle="1" w:styleId="TOCContent">
    <w:name w:val="TOC Content"/>
    <w:basedOn w:val="TOC1"/>
    <w:link w:val="TOCContentChar"/>
    <w:qFormat/>
    <w:rsid w:val="008230C8"/>
    <w:pPr>
      <w:tabs>
        <w:tab w:val="right" w:leader="dot" w:pos="7576"/>
      </w:tabs>
    </w:pPr>
  </w:style>
  <w:style w:type="character" w:customStyle="1" w:styleId="TOC1Char">
    <w:name w:val="TOC 1 Char"/>
    <w:basedOn w:val="DefaultParagraphFont"/>
    <w:link w:val="TOC1"/>
    <w:uiPriority w:val="39"/>
    <w:rsid w:val="008230C8"/>
    <w:rPr>
      <w:rFonts w:eastAsia="Times New Roman" w:cstheme="minorHAnsi"/>
      <w:b/>
      <w:bCs/>
      <w:i/>
      <w:iCs/>
      <w:sz w:val="24"/>
      <w:szCs w:val="24"/>
      <w:lang w:val="en-IN"/>
    </w:rPr>
  </w:style>
  <w:style w:type="character" w:customStyle="1" w:styleId="TOCContentChar">
    <w:name w:val="TOC Content Char"/>
    <w:basedOn w:val="TOC1Char"/>
    <w:link w:val="TOCContent"/>
    <w:rsid w:val="008230C8"/>
    <w:rPr>
      <w:rFonts w:eastAsia="Times New Roman" w:cstheme="minorHAnsi"/>
      <w:b/>
      <w:bCs/>
      <w:i/>
      <w:iCs/>
      <w:caps w:val="0"/>
      <w:sz w:val="24"/>
      <w:szCs w:val="24"/>
      <w:lang w:val="en-IN"/>
    </w:rPr>
  </w:style>
  <w:style w:type="paragraph" w:styleId="ListParagraph">
    <w:name w:val="List Paragraph"/>
    <w:basedOn w:val="Normal"/>
    <w:uiPriority w:val="34"/>
    <w:qFormat/>
    <w:rsid w:val="00773083"/>
    <w:pPr>
      <w:spacing w:after="160" w:line="360" w:lineRule="auto"/>
      <w:ind w:left="720"/>
      <w:contextualSpacing/>
    </w:pPr>
    <w:rPr>
      <w:rFonts w:ascii="Arial" w:eastAsiaTheme="minorEastAsia" w:hAnsi="Arial"/>
      <w:sz w:val="22"/>
      <w:szCs w:val="22"/>
      <w:lang w:val="en-GB"/>
    </w:rPr>
  </w:style>
  <w:style w:type="paragraph" w:styleId="Bibliography">
    <w:name w:val="Bibliography"/>
    <w:basedOn w:val="Normal"/>
    <w:next w:val="Normal"/>
    <w:uiPriority w:val="37"/>
    <w:unhideWhenUsed/>
    <w:rsid w:val="00AA0343"/>
    <w:pPr>
      <w:spacing w:after="240"/>
    </w:pPr>
    <w:rPr>
      <w:rFonts w:ascii="Arial" w:eastAsiaTheme="minorEastAsia" w:hAnsi="Arial"/>
      <w:sz w:val="22"/>
      <w:szCs w:val="22"/>
      <w:lang w:val="en-GB"/>
    </w:rPr>
  </w:style>
  <w:style w:type="character" w:styleId="PlaceholderText">
    <w:name w:val="Placeholder Text"/>
    <w:basedOn w:val="DefaultParagraphFont"/>
    <w:uiPriority w:val="99"/>
    <w:semiHidden/>
    <w:rsid w:val="00A447A5"/>
    <w:rPr>
      <w:color w:val="666666"/>
    </w:rPr>
  </w:style>
  <w:style w:type="character" w:customStyle="1" w:styleId="mord">
    <w:name w:val="mord"/>
    <w:basedOn w:val="DefaultParagraphFont"/>
    <w:rsid w:val="00A447A5"/>
  </w:style>
  <w:style w:type="character" w:customStyle="1" w:styleId="vlist-s">
    <w:name w:val="vlist-s"/>
    <w:basedOn w:val="DefaultParagraphFont"/>
    <w:rsid w:val="00A447A5"/>
  </w:style>
  <w:style w:type="character" w:customStyle="1" w:styleId="mopen">
    <w:name w:val="mopen"/>
    <w:basedOn w:val="DefaultParagraphFont"/>
    <w:rsid w:val="00A447A5"/>
  </w:style>
  <w:style w:type="character" w:customStyle="1" w:styleId="mclose">
    <w:name w:val="mclose"/>
    <w:basedOn w:val="DefaultParagraphFont"/>
    <w:rsid w:val="00A447A5"/>
  </w:style>
  <w:style w:type="character" w:customStyle="1" w:styleId="mbin">
    <w:name w:val="mbin"/>
    <w:basedOn w:val="DefaultParagraphFont"/>
    <w:rsid w:val="00A447A5"/>
  </w:style>
  <w:style w:type="character" w:customStyle="1" w:styleId="mrel">
    <w:name w:val="mrel"/>
    <w:basedOn w:val="DefaultParagraphFont"/>
    <w:rsid w:val="00A447A5"/>
  </w:style>
  <w:style w:type="character" w:customStyle="1" w:styleId="mi">
    <w:name w:val="mi"/>
    <w:basedOn w:val="DefaultParagraphFont"/>
    <w:rsid w:val="00283522"/>
  </w:style>
  <w:style w:type="character" w:customStyle="1" w:styleId="mo">
    <w:name w:val="mo"/>
    <w:basedOn w:val="DefaultParagraphFont"/>
    <w:rsid w:val="00283522"/>
  </w:style>
  <w:style w:type="character" w:customStyle="1" w:styleId="mn">
    <w:name w:val="mn"/>
    <w:basedOn w:val="DefaultParagraphFont"/>
    <w:rsid w:val="00283522"/>
  </w:style>
  <w:style w:type="character" w:customStyle="1" w:styleId="mop">
    <w:name w:val="mop"/>
    <w:basedOn w:val="DefaultParagraphFont"/>
    <w:rsid w:val="00283522"/>
  </w:style>
  <w:style w:type="character" w:customStyle="1" w:styleId="mpunct">
    <w:name w:val="mpunct"/>
    <w:basedOn w:val="DefaultParagraphFont"/>
    <w:rsid w:val="00283522"/>
  </w:style>
  <w:style w:type="character" w:customStyle="1" w:styleId="HTMLPreformattedChar">
    <w:name w:val="HTML Preformatted Char"/>
    <w:basedOn w:val="DefaultParagraphFont"/>
    <w:link w:val="HTMLPreformatted"/>
    <w:uiPriority w:val="99"/>
    <w:rsid w:val="00911F32"/>
    <w:rPr>
      <w:rFonts w:ascii="Arial Unicode MS" w:eastAsia="Arial Unicode MS" w:hAnsi="Arial Unicode MS" w:cs="Arial Unicode M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1685">
      <w:bodyDiv w:val="1"/>
      <w:marLeft w:val="0"/>
      <w:marRight w:val="0"/>
      <w:marTop w:val="0"/>
      <w:marBottom w:val="0"/>
      <w:divBdr>
        <w:top w:val="none" w:sz="0" w:space="0" w:color="auto"/>
        <w:left w:val="none" w:sz="0" w:space="0" w:color="auto"/>
        <w:bottom w:val="none" w:sz="0" w:space="0" w:color="auto"/>
        <w:right w:val="none" w:sz="0" w:space="0" w:color="auto"/>
      </w:divBdr>
    </w:div>
    <w:div w:id="297419892">
      <w:bodyDiv w:val="1"/>
      <w:marLeft w:val="0"/>
      <w:marRight w:val="0"/>
      <w:marTop w:val="0"/>
      <w:marBottom w:val="0"/>
      <w:divBdr>
        <w:top w:val="none" w:sz="0" w:space="0" w:color="auto"/>
        <w:left w:val="none" w:sz="0" w:space="0" w:color="auto"/>
        <w:bottom w:val="none" w:sz="0" w:space="0" w:color="auto"/>
        <w:right w:val="none" w:sz="0" w:space="0" w:color="auto"/>
      </w:divBdr>
    </w:div>
    <w:div w:id="364529618">
      <w:bodyDiv w:val="1"/>
      <w:marLeft w:val="0"/>
      <w:marRight w:val="0"/>
      <w:marTop w:val="0"/>
      <w:marBottom w:val="0"/>
      <w:divBdr>
        <w:top w:val="none" w:sz="0" w:space="0" w:color="auto"/>
        <w:left w:val="none" w:sz="0" w:space="0" w:color="auto"/>
        <w:bottom w:val="none" w:sz="0" w:space="0" w:color="auto"/>
        <w:right w:val="none" w:sz="0" w:space="0" w:color="auto"/>
      </w:divBdr>
    </w:div>
    <w:div w:id="410548457">
      <w:bodyDiv w:val="1"/>
      <w:marLeft w:val="0"/>
      <w:marRight w:val="0"/>
      <w:marTop w:val="0"/>
      <w:marBottom w:val="0"/>
      <w:divBdr>
        <w:top w:val="none" w:sz="0" w:space="0" w:color="auto"/>
        <w:left w:val="none" w:sz="0" w:space="0" w:color="auto"/>
        <w:bottom w:val="none" w:sz="0" w:space="0" w:color="auto"/>
        <w:right w:val="none" w:sz="0" w:space="0" w:color="auto"/>
      </w:divBdr>
    </w:div>
    <w:div w:id="444807244">
      <w:bodyDiv w:val="1"/>
      <w:marLeft w:val="0"/>
      <w:marRight w:val="0"/>
      <w:marTop w:val="0"/>
      <w:marBottom w:val="0"/>
      <w:divBdr>
        <w:top w:val="none" w:sz="0" w:space="0" w:color="auto"/>
        <w:left w:val="none" w:sz="0" w:space="0" w:color="auto"/>
        <w:bottom w:val="none" w:sz="0" w:space="0" w:color="auto"/>
        <w:right w:val="none" w:sz="0" w:space="0" w:color="auto"/>
      </w:divBdr>
    </w:div>
    <w:div w:id="492188990">
      <w:bodyDiv w:val="1"/>
      <w:marLeft w:val="0"/>
      <w:marRight w:val="0"/>
      <w:marTop w:val="0"/>
      <w:marBottom w:val="0"/>
      <w:divBdr>
        <w:top w:val="none" w:sz="0" w:space="0" w:color="auto"/>
        <w:left w:val="none" w:sz="0" w:space="0" w:color="auto"/>
        <w:bottom w:val="none" w:sz="0" w:space="0" w:color="auto"/>
        <w:right w:val="none" w:sz="0" w:space="0" w:color="auto"/>
      </w:divBdr>
      <w:divsChild>
        <w:div w:id="1837767806">
          <w:marLeft w:val="0"/>
          <w:marRight w:val="0"/>
          <w:marTop w:val="0"/>
          <w:marBottom w:val="0"/>
          <w:divBdr>
            <w:top w:val="none" w:sz="0" w:space="0" w:color="auto"/>
            <w:left w:val="none" w:sz="0" w:space="0" w:color="auto"/>
            <w:bottom w:val="none" w:sz="0" w:space="0" w:color="auto"/>
            <w:right w:val="none" w:sz="0" w:space="0" w:color="auto"/>
          </w:divBdr>
          <w:divsChild>
            <w:div w:id="1346711978">
              <w:marLeft w:val="0"/>
              <w:marRight w:val="0"/>
              <w:marTop w:val="0"/>
              <w:marBottom w:val="0"/>
              <w:divBdr>
                <w:top w:val="none" w:sz="0" w:space="0" w:color="auto"/>
                <w:left w:val="none" w:sz="0" w:space="0" w:color="auto"/>
                <w:bottom w:val="none" w:sz="0" w:space="0" w:color="auto"/>
                <w:right w:val="none" w:sz="0" w:space="0" w:color="auto"/>
              </w:divBdr>
              <w:divsChild>
                <w:div w:id="2015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80255">
      <w:bodyDiv w:val="1"/>
      <w:marLeft w:val="0"/>
      <w:marRight w:val="0"/>
      <w:marTop w:val="0"/>
      <w:marBottom w:val="0"/>
      <w:divBdr>
        <w:top w:val="none" w:sz="0" w:space="0" w:color="auto"/>
        <w:left w:val="none" w:sz="0" w:space="0" w:color="auto"/>
        <w:bottom w:val="none" w:sz="0" w:space="0" w:color="auto"/>
        <w:right w:val="none" w:sz="0" w:space="0" w:color="auto"/>
      </w:divBdr>
    </w:div>
    <w:div w:id="719013373">
      <w:bodyDiv w:val="1"/>
      <w:marLeft w:val="0"/>
      <w:marRight w:val="0"/>
      <w:marTop w:val="0"/>
      <w:marBottom w:val="0"/>
      <w:divBdr>
        <w:top w:val="none" w:sz="0" w:space="0" w:color="auto"/>
        <w:left w:val="none" w:sz="0" w:space="0" w:color="auto"/>
        <w:bottom w:val="none" w:sz="0" w:space="0" w:color="auto"/>
        <w:right w:val="none" w:sz="0" w:space="0" w:color="auto"/>
      </w:divBdr>
    </w:div>
    <w:div w:id="788402199">
      <w:bodyDiv w:val="1"/>
      <w:marLeft w:val="0"/>
      <w:marRight w:val="0"/>
      <w:marTop w:val="0"/>
      <w:marBottom w:val="0"/>
      <w:divBdr>
        <w:top w:val="none" w:sz="0" w:space="0" w:color="auto"/>
        <w:left w:val="none" w:sz="0" w:space="0" w:color="auto"/>
        <w:bottom w:val="none" w:sz="0" w:space="0" w:color="auto"/>
        <w:right w:val="none" w:sz="0" w:space="0" w:color="auto"/>
      </w:divBdr>
    </w:div>
    <w:div w:id="963539659">
      <w:bodyDiv w:val="1"/>
      <w:marLeft w:val="0"/>
      <w:marRight w:val="0"/>
      <w:marTop w:val="0"/>
      <w:marBottom w:val="0"/>
      <w:divBdr>
        <w:top w:val="none" w:sz="0" w:space="0" w:color="auto"/>
        <w:left w:val="none" w:sz="0" w:space="0" w:color="auto"/>
        <w:bottom w:val="none" w:sz="0" w:space="0" w:color="auto"/>
        <w:right w:val="none" w:sz="0" w:space="0" w:color="auto"/>
      </w:divBdr>
    </w:div>
    <w:div w:id="1104152820">
      <w:bodyDiv w:val="1"/>
      <w:marLeft w:val="0"/>
      <w:marRight w:val="0"/>
      <w:marTop w:val="0"/>
      <w:marBottom w:val="0"/>
      <w:divBdr>
        <w:top w:val="none" w:sz="0" w:space="0" w:color="auto"/>
        <w:left w:val="none" w:sz="0" w:space="0" w:color="auto"/>
        <w:bottom w:val="none" w:sz="0" w:space="0" w:color="auto"/>
        <w:right w:val="none" w:sz="0" w:space="0" w:color="auto"/>
      </w:divBdr>
    </w:div>
    <w:div w:id="1183787316">
      <w:bodyDiv w:val="1"/>
      <w:marLeft w:val="0"/>
      <w:marRight w:val="0"/>
      <w:marTop w:val="0"/>
      <w:marBottom w:val="0"/>
      <w:divBdr>
        <w:top w:val="none" w:sz="0" w:space="0" w:color="auto"/>
        <w:left w:val="none" w:sz="0" w:space="0" w:color="auto"/>
        <w:bottom w:val="none" w:sz="0" w:space="0" w:color="auto"/>
        <w:right w:val="none" w:sz="0" w:space="0" w:color="auto"/>
      </w:divBdr>
    </w:div>
    <w:div w:id="1212496451">
      <w:bodyDiv w:val="1"/>
      <w:marLeft w:val="0"/>
      <w:marRight w:val="0"/>
      <w:marTop w:val="0"/>
      <w:marBottom w:val="0"/>
      <w:divBdr>
        <w:top w:val="none" w:sz="0" w:space="0" w:color="auto"/>
        <w:left w:val="none" w:sz="0" w:space="0" w:color="auto"/>
        <w:bottom w:val="none" w:sz="0" w:space="0" w:color="auto"/>
        <w:right w:val="none" w:sz="0" w:space="0" w:color="auto"/>
      </w:divBdr>
    </w:div>
    <w:div w:id="1645966543">
      <w:bodyDiv w:val="1"/>
      <w:marLeft w:val="0"/>
      <w:marRight w:val="0"/>
      <w:marTop w:val="0"/>
      <w:marBottom w:val="0"/>
      <w:divBdr>
        <w:top w:val="none" w:sz="0" w:space="0" w:color="auto"/>
        <w:left w:val="none" w:sz="0" w:space="0" w:color="auto"/>
        <w:bottom w:val="none" w:sz="0" w:space="0" w:color="auto"/>
        <w:right w:val="none" w:sz="0" w:space="0" w:color="auto"/>
      </w:divBdr>
    </w:div>
    <w:div w:id="1772818003">
      <w:bodyDiv w:val="1"/>
      <w:marLeft w:val="0"/>
      <w:marRight w:val="0"/>
      <w:marTop w:val="0"/>
      <w:marBottom w:val="0"/>
      <w:divBdr>
        <w:top w:val="none" w:sz="0" w:space="0" w:color="auto"/>
        <w:left w:val="none" w:sz="0" w:space="0" w:color="auto"/>
        <w:bottom w:val="none" w:sz="0" w:space="0" w:color="auto"/>
        <w:right w:val="none" w:sz="0" w:space="0" w:color="auto"/>
      </w:divBdr>
    </w:div>
    <w:div w:id="1823306179">
      <w:bodyDiv w:val="1"/>
      <w:marLeft w:val="0"/>
      <w:marRight w:val="0"/>
      <w:marTop w:val="0"/>
      <w:marBottom w:val="0"/>
      <w:divBdr>
        <w:top w:val="none" w:sz="0" w:space="0" w:color="auto"/>
        <w:left w:val="none" w:sz="0" w:space="0" w:color="auto"/>
        <w:bottom w:val="none" w:sz="0" w:space="0" w:color="auto"/>
        <w:right w:val="none" w:sz="0" w:space="0" w:color="auto"/>
      </w:divBdr>
    </w:div>
    <w:div w:id="188791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5052D-C0F3-4AFC-877B-EDF90D96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74</Pages>
  <Words>54445</Words>
  <Characters>310341</Characters>
  <Application>Microsoft Office Word</Application>
  <DocSecurity>0</DocSecurity>
  <Lines>2586</Lines>
  <Paragraphs>728</Paragraphs>
  <ScaleCrop>false</ScaleCrop>
  <HeadingPairs>
    <vt:vector size="2" baseType="variant">
      <vt:variant>
        <vt:lpstr>Title</vt:lpstr>
      </vt:variant>
      <vt:variant>
        <vt:i4>1</vt:i4>
      </vt:variant>
    </vt:vector>
  </HeadingPairs>
  <TitlesOfParts>
    <vt:vector size="1" baseType="lpstr">
      <vt:lpstr>CUSTOMER RETENTION by INTEGRATING KM/CRM/DM :</vt:lpstr>
    </vt:vector>
  </TitlesOfParts>
  <Company>University of Glasgow</Company>
  <LinksUpToDate>false</LinksUpToDate>
  <CharactersWithSpaces>364058</CharactersWithSpaces>
  <SharedDoc>false</SharedDoc>
  <HLinks>
    <vt:vector size="12" baseType="variant">
      <vt:variant>
        <vt:i4>1310768</vt:i4>
      </vt:variant>
      <vt:variant>
        <vt:i4>11</vt:i4>
      </vt:variant>
      <vt:variant>
        <vt:i4>0</vt:i4>
      </vt:variant>
      <vt:variant>
        <vt:i4>5</vt:i4>
      </vt:variant>
      <vt:variant>
        <vt:lpwstr/>
      </vt:variant>
      <vt:variant>
        <vt:lpwstr>_Toc24580679</vt:lpwstr>
      </vt:variant>
      <vt:variant>
        <vt:i4>1703986</vt:i4>
      </vt:variant>
      <vt:variant>
        <vt:i4>2</vt:i4>
      </vt:variant>
      <vt:variant>
        <vt:i4>0</vt:i4>
      </vt:variant>
      <vt:variant>
        <vt:i4>5</vt:i4>
      </vt:variant>
      <vt:variant>
        <vt:lpwstr/>
      </vt:variant>
      <vt:variant>
        <vt:lpwstr>_Toc24785726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RETENTION by INTEGRATING KM/CRM/DM :</dc:title>
  <dc:subject/>
  <dc:creator>Cindy Ong</dc:creator>
  <cp:keywords/>
  <cp:lastModifiedBy>Manral, Tushar (Student)</cp:lastModifiedBy>
  <cp:revision>26</cp:revision>
  <cp:lastPrinted>2002-11-21T10:30:00Z</cp:lastPrinted>
  <dcterms:created xsi:type="dcterms:W3CDTF">2024-09-06T18:39:00Z</dcterms:created>
  <dcterms:modified xsi:type="dcterms:W3CDTF">2024-09-06T22:45:00Z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id="0kxZv9M5"/&gt;&lt;style id="http://www.zotero.org/styles/harvard-leeds-beckett-university" hasBibliography="1" bibliographyStyleHasBeenSet="1"/&gt;&lt;prefs&gt;&lt;pref name="fieldType" value="Field"/&gt;&lt;pref name="</vt:lpwstr>
  </property>
  <property fmtid="{D5CDD505-2E9C-101B-9397-08002B2CF9AE}" pid="3" name="ZOTERO_PREF_2">
    <vt:lpwstr>delayCitationUpdates" value="true"/&gt;&lt;pref name="dontAskDelayCitationUpdates" value="true"/&gt;&lt;/prefs&gt;&lt;/data&gt;</vt:lpwstr>
  </property>
</Properties>
</file>