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3E33E" w14:textId="77777777" w:rsidR="00AC0A53" w:rsidRDefault="00000000">
      <w:pPr>
        <w:spacing w:after="160" w:line="279" w:lineRule="auto"/>
        <w:rPr>
          <w:rFonts w:ascii="Nunito" w:eastAsia="Nunito" w:hAnsi="Nunito" w:cs="Nunito"/>
          <w:sz w:val="24"/>
          <w:szCs w:val="24"/>
        </w:rPr>
      </w:pPr>
      <w:r>
        <w:rPr>
          <w:rFonts w:ascii="Nunito" w:eastAsia="Nunito" w:hAnsi="Nunito" w:cs="Nunito"/>
          <w:sz w:val="24"/>
          <w:szCs w:val="24"/>
        </w:rPr>
        <w:t>Hi [NAME], this is [Agent] calling from KoalaB2B on behalf of Black Hat Briefings.</w:t>
      </w:r>
    </w:p>
    <w:p w14:paraId="3EC18C61" w14:textId="77777777" w:rsidR="00AC0A53" w:rsidRDefault="00AC0A53">
      <w:pPr>
        <w:spacing w:after="160" w:line="279" w:lineRule="auto"/>
        <w:rPr>
          <w:rFonts w:ascii="Nunito" w:eastAsia="Nunito" w:hAnsi="Nunito" w:cs="Nunito"/>
          <w:sz w:val="24"/>
          <w:szCs w:val="24"/>
        </w:rPr>
      </w:pPr>
    </w:p>
    <w:p w14:paraId="22332A53" w14:textId="36F57A55" w:rsidR="00AC0A53" w:rsidRDefault="00000000">
      <w:pPr>
        <w:spacing w:after="160" w:line="279" w:lineRule="auto"/>
        <w:rPr>
          <w:rFonts w:ascii="Nunito" w:eastAsia="Nunito" w:hAnsi="Nunito" w:cs="Nunito"/>
          <w:sz w:val="24"/>
          <w:szCs w:val="24"/>
        </w:rPr>
      </w:pPr>
      <w:r>
        <w:rPr>
          <w:rFonts w:ascii="Nunito" w:eastAsia="Nunito" w:hAnsi="Nunito" w:cs="Nunito"/>
          <w:sz w:val="24"/>
          <w:szCs w:val="24"/>
        </w:rPr>
        <w:t>I am hoping this would be relevant for you, we’re sharing the new brochure for Black Hat MEA 2025 in Riyadh, one of the world’s leading cybersecurity exhibitions. We’re connecting with large scale enterprise buyers responsible for IT and security acquisitions. Would it be ok for me to send this report to the email I have for you here?</w:t>
      </w:r>
    </w:p>
    <w:p w14:paraId="1FEB77C3" w14:textId="77777777" w:rsidR="00AC0A53" w:rsidRDefault="00000000">
      <w:pPr>
        <w:numPr>
          <w:ilvl w:val="0"/>
          <w:numId w:val="1"/>
        </w:numPr>
        <w:spacing w:line="279" w:lineRule="auto"/>
        <w:rPr>
          <w:rFonts w:ascii="Nunito" w:eastAsia="Nunito" w:hAnsi="Nunito" w:cs="Nunito"/>
          <w:sz w:val="24"/>
          <w:szCs w:val="24"/>
        </w:rPr>
      </w:pPr>
      <w:r>
        <w:rPr>
          <w:rFonts w:ascii="Nunito" w:eastAsia="Nunito" w:hAnsi="Nunito" w:cs="Nunito"/>
          <w:sz w:val="24"/>
          <w:szCs w:val="24"/>
        </w:rPr>
        <w:t>If no: politely close the call</w:t>
      </w:r>
    </w:p>
    <w:p w14:paraId="275E43DD" w14:textId="77777777" w:rsidR="00AC0A53" w:rsidRDefault="00000000">
      <w:pPr>
        <w:numPr>
          <w:ilvl w:val="0"/>
          <w:numId w:val="1"/>
        </w:numPr>
        <w:spacing w:after="160" w:line="279" w:lineRule="auto"/>
        <w:rPr>
          <w:rFonts w:ascii="Nunito" w:eastAsia="Nunito" w:hAnsi="Nunito" w:cs="Nunito"/>
          <w:sz w:val="24"/>
          <w:szCs w:val="24"/>
        </w:rPr>
      </w:pPr>
      <w:r>
        <w:rPr>
          <w:rFonts w:ascii="Nunito" w:eastAsia="Nunito" w:hAnsi="Nunito" w:cs="Nunito"/>
          <w:sz w:val="24"/>
          <w:szCs w:val="24"/>
        </w:rPr>
        <w:t xml:space="preserve">If yes: </w:t>
      </w:r>
      <w:proofErr w:type="gramStart"/>
      <w:r>
        <w:rPr>
          <w:rFonts w:ascii="Nunito" w:eastAsia="Nunito" w:hAnsi="Nunito" w:cs="Nunito"/>
          <w:sz w:val="24"/>
          <w:szCs w:val="24"/>
        </w:rPr>
        <w:t>Great</w:t>
      </w:r>
      <w:proofErr w:type="gramEnd"/>
      <w:r>
        <w:rPr>
          <w:rFonts w:ascii="Nunito" w:eastAsia="Nunito" w:hAnsi="Nunito" w:cs="Nunito"/>
          <w:sz w:val="24"/>
          <w:szCs w:val="24"/>
        </w:rPr>
        <w:t xml:space="preserve"> can I just confirm email address, job title and company name</w:t>
      </w:r>
    </w:p>
    <w:p w14:paraId="665E4ED3" w14:textId="77777777" w:rsidR="00AC0A53" w:rsidRDefault="00000000">
      <w:pPr>
        <w:spacing w:after="160" w:line="279" w:lineRule="auto"/>
        <w:rPr>
          <w:rFonts w:ascii="Nunito" w:eastAsia="Nunito" w:hAnsi="Nunito" w:cs="Nunito"/>
          <w:sz w:val="24"/>
          <w:szCs w:val="24"/>
        </w:rPr>
      </w:pPr>
      <w:r>
        <w:rPr>
          <w:rFonts w:ascii="Nunito" w:eastAsia="Nunito" w:hAnsi="Nunito" w:cs="Nunito"/>
          <w:sz w:val="24"/>
          <w:szCs w:val="24"/>
        </w:rPr>
        <w:t>Questions:</w:t>
      </w:r>
    </w:p>
    <w:p w14:paraId="4B02D0D0" w14:textId="77777777" w:rsidR="00AC0A53" w:rsidRDefault="00000000">
      <w:pPr>
        <w:shd w:val="clear" w:color="auto" w:fill="FFFFFF"/>
        <w:spacing w:line="279" w:lineRule="auto"/>
        <w:rPr>
          <w:rFonts w:ascii="Nunito" w:eastAsia="Nunito" w:hAnsi="Nunito" w:cs="Nunito"/>
          <w:sz w:val="24"/>
          <w:szCs w:val="24"/>
        </w:rPr>
      </w:pPr>
      <w:r>
        <w:rPr>
          <w:rFonts w:ascii="Nunito" w:eastAsia="Nunito" w:hAnsi="Nunito" w:cs="Nunito"/>
          <w:sz w:val="24"/>
          <w:szCs w:val="24"/>
        </w:rPr>
        <w:t>Q1. Do you have a responsibility for exhibitions either locally or globally? (ONLY YES)</w:t>
      </w:r>
    </w:p>
    <w:p w14:paraId="4611A570" w14:textId="77777777" w:rsidR="00AC0A53" w:rsidRDefault="00AC0A53">
      <w:pPr>
        <w:shd w:val="clear" w:color="auto" w:fill="FFFFFF"/>
        <w:spacing w:line="279" w:lineRule="auto"/>
        <w:ind w:left="720"/>
        <w:rPr>
          <w:rFonts w:ascii="Nunito" w:eastAsia="Nunito" w:hAnsi="Nunito" w:cs="Nunito"/>
          <w:sz w:val="24"/>
          <w:szCs w:val="24"/>
        </w:rPr>
      </w:pPr>
    </w:p>
    <w:p w14:paraId="2E04866A" w14:textId="77777777" w:rsidR="00AC0A53" w:rsidRDefault="00000000">
      <w:pPr>
        <w:shd w:val="clear" w:color="auto" w:fill="FFFFFF"/>
        <w:spacing w:line="279" w:lineRule="auto"/>
        <w:rPr>
          <w:rFonts w:ascii="Nunito" w:eastAsia="Nunito" w:hAnsi="Nunito" w:cs="Nunito"/>
          <w:sz w:val="24"/>
          <w:szCs w:val="24"/>
        </w:rPr>
      </w:pPr>
      <w:r>
        <w:rPr>
          <w:rFonts w:ascii="Nunito" w:eastAsia="Nunito" w:hAnsi="Nunito" w:cs="Nunito"/>
          <w:sz w:val="24"/>
          <w:szCs w:val="24"/>
        </w:rPr>
        <w:t>Q2. What are your challenges regarding global exhibitions?</w:t>
      </w:r>
    </w:p>
    <w:p w14:paraId="7EA56A58" w14:textId="77777777" w:rsidR="00AC0A53" w:rsidRDefault="00000000">
      <w:pPr>
        <w:numPr>
          <w:ilvl w:val="0"/>
          <w:numId w:val="2"/>
        </w:numPr>
        <w:shd w:val="clear" w:color="auto" w:fill="FFFFFF"/>
        <w:spacing w:line="279" w:lineRule="auto"/>
        <w:rPr>
          <w:rFonts w:ascii="Nunito" w:eastAsia="Nunito" w:hAnsi="Nunito" w:cs="Nunito"/>
          <w:sz w:val="24"/>
          <w:szCs w:val="24"/>
        </w:rPr>
      </w:pPr>
      <w:r>
        <w:rPr>
          <w:rFonts w:ascii="Nunito" w:eastAsia="Nunito" w:hAnsi="Nunito" w:cs="Nunito"/>
          <w:sz w:val="24"/>
          <w:szCs w:val="24"/>
        </w:rPr>
        <w:t xml:space="preserve">Finding high quality events </w:t>
      </w:r>
    </w:p>
    <w:p w14:paraId="2AEDAA01" w14:textId="77777777" w:rsidR="00AC0A53" w:rsidRDefault="00000000">
      <w:pPr>
        <w:numPr>
          <w:ilvl w:val="0"/>
          <w:numId w:val="2"/>
        </w:numPr>
        <w:shd w:val="clear" w:color="auto" w:fill="FFFFFF"/>
        <w:spacing w:line="279" w:lineRule="auto"/>
        <w:rPr>
          <w:rFonts w:ascii="Nunito" w:eastAsia="Nunito" w:hAnsi="Nunito" w:cs="Nunito"/>
          <w:sz w:val="24"/>
          <w:szCs w:val="24"/>
        </w:rPr>
      </w:pPr>
      <w:r>
        <w:rPr>
          <w:rFonts w:ascii="Nunito" w:eastAsia="Nunito" w:hAnsi="Nunito" w:cs="Nunito"/>
          <w:sz w:val="24"/>
          <w:szCs w:val="24"/>
        </w:rPr>
        <w:t>Logistics and planning</w:t>
      </w:r>
    </w:p>
    <w:p w14:paraId="7A9FC1E6" w14:textId="77777777" w:rsidR="00AC0A53" w:rsidRDefault="00000000">
      <w:pPr>
        <w:numPr>
          <w:ilvl w:val="0"/>
          <w:numId w:val="2"/>
        </w:numPr>
        <w:shd w:val="clear" w:color="auto" w:fill="FFFFFF"/>
        <w:spacing w:line="279" w:lineRule="auto"/>
        <w:rPr>
          <w:rFonts w:ascii="Nunito" w:eastAsia="Nunito" w:hAnsi="Nunito" w:cs="Nunito"/>
          <w:sz w:val="24"/>
          <w:szCs w:val="24"/>
        </w:rPr>
      </w:pPr>
      <w:r>
        <w:rPr>
          <w:rFonts w:ascii="Nunito" w:eastAsia="Nunito" w:hAnsi="Nunito" w:cs="Nunito"/>
          <w:sz w:val="24"/>
          <w:szCs w:val="24"/>
        </w:rPr>
        <w:t>Resource constraints</w:t>
      </w:r>
    </w:p>
    <w:p w14:paraId="5DDE9714" w14:textId="77777777" w:rsidR="00AC0A53" w:rsidRDefault="00000000">
      <w:pPr>
        <w:numPr>
          <w:ilvl w:val="0"/>
          <w:numId w:val="2"/>
        </w:numPr>
        <w:shd w:val="clear" w:color="auto" w:fill="FFFFFF"/>
        <w:spacing w:line="279" w:lineRule="auto"/>
        <w:rPr>
          <w:rFonts w:ascii="Nunito" w:eastAsia="Nunito" w:hAnsi="Nunito" w:cs="Nunito"/>
          <w:sz w:val="24"/>
          <w:szCs w:val="24"/>
        </w:rPr>
      </w:pPr>
      <w:r>
        <w:rPr>
          <w:rFonts w:ascii="Nunito" w:eastAsia="Nunito" w:hAnsi="Nunito" w:cs="Nunito"/>
          <w:sz w:val="24"/>
          <w:szCs w:val="24"/>
        </w:rPr>
        <w:t>Costs/value</w:t>
      </w:r>
    </w:p>
    <w:p w14:paraId="3F56C44A" w14:textId="77777777" w:rsidR="00AC0A53" w:rsidRDefault="00AC0A53">
      <w:pPr>
        <w:shd w:val="clear" w:color="auto" w:fill="FFFFFF"/>
        <w:spacing w:line="279" w:lineRule="auto"/>
        <w:rPr>
          <w:rFonts w:ascii="Nunito" w:eastAsia="Nunito" w:hAnsi="Nunito" w:cs="Nunito"/>
          <w:sz w:val="24"/>
          <w:szCs w:val="24"/>
        </w:rPr>
      </w:pPr>
    </w:p>
    <w:p w14:paraId="7EB5258B" w14:textId="77777777" w:rsidR="00AC0A53" w:rsidRDefault="00000000">
      <w:pPr>
        <w:shd w:val="clear" w:color="auto" w:fill="FFFFFF"/>
        <w:spacing w:line="279" w:lineRule="auto"/>
        <w:rPr>
          <w:rFonts w:ascii="Nunito" w:eastAsia="Nunito" w:hAnsi="Nunito" w:cs="Nunito"/>
          <w:sz w:val="24"/>
          <w:szCs w:val="24"/>
        </w:rPr>
      </w:pPr>
      <w:r>
        <w:rPr>
          <w:rFonts w:ascii="Nunito" w:eastAsia="Nunito" w:hAnsi="Nunito" w:cs="Nunito"/>
          <w:sz w:val="24"/>
          <w:szCs w:val="24"/>
        </w:rPr>
        <w:t>Q3. Are you currently exploring opportunities to showcase your solutions in front of large-scale enterprise buyers, policymakers, or investors?' (Must be Yes)</w:t>
      </w:r>
    </w:p>
    <w:p w14:paraId="066E3D76" w14:textId="77777777" w:rsidR="00AC0A53" w:rsidRDefault="00AC0A53">
      <w:pPr>
        <w:shd w:val="clear" w:color="auto" w:fill="FFFFFF"/>
        <w:spacing w:line="279" w:lineRule="auto"/>
        <w:rPr>
          <w:rFonts w:ascii="Nunito" w:eastAsia="Nunito" w:hAnsi="Nunito" w:cs="Nunito"/>
          <w:sz w:val="24"/>
          <w:szCs w:val="24"/>
        </w:rPr>
      </w:pPr>
    </w:p>
    <w:p w14:paraId="4E388400" w14:textId="77777777" w:rsidR="00AC0A53" w:rsidRDefault="00000000">
      <w:pPr>
        <w:shd w:val="clear" w:color="auto" w:fill="FFFFFF"/>
        <w:spacing w:line="279" w:lineRule="auto"/>
        <w:rPr>
          <w:rFonts w:ascii="Nunito" w:eastAsia="Nunito" w:hAnsi="Nunito" w:cs="Nunito"/>
          <w:sz w:val="24"/>
          <w:szCs w:val="24"/>
        </w:rPr>
      </w:pPr>
      <w:r>
        <w:rPr>
          <w:rFonts w:ascii="Nunito" w:eastAsia="Nunito" w:hAnsi="Nunito" w:cs="Nunito"/>
          <w:sz w:val="24"/>
          <w:szCs w:val="24"/>
        </w:rPr>
        <w:t>Q4. Would you be comfortable for the Black Hat team to discuss these challenges with you? (ONLY YES)</w:t>
      </w:r>
    </w:p>
    <w:p w14:paraId="692CCD50" w14:textId="77777777" w:rsidR="00AC0A53" w:rsidRDefault="00AC0A53">
      <w:pPr>
        <w:shd w:val="clear" w:color="auto" w:fill="FFFFFF"/>
        <w:spacing w:line="279" w:lineRule="auto"/>
        <w:ind w:left="720"/>
        <w:rPr>
          <w:rFonts w:ascii="Nunito" w:eastAsia="Nunito" w:hAnsi="Nunito" w:cs="Nunito"/>
          <w:sz w:val="24"/>
          <w:szCs w:val="24"/>
        </w:rPr>
      </w:pPr>
    </w:p>
    <w:p w14:paraId="76CD63AE" w14:textId="77777777" w:rsidR="00AC0A53" w:rsidRDefault="00AC0A53">
      <w:pPr>
        <w:shd w:val="clear" w:color="auto" w:fill="FFFFFF"/>
        <w:spacing w:line="279" w:lineRule="auto"/>
        <w:rPr>
          <w:rFonts w:ascii="Nunito" w:eastAsia="Nunito" w:hAnsi="Nunito" w:cs="Nunito"/>
          <w:sz w:val="24"/>
          <w:szCs w:val="24"/>
        </w:rPr>
      </w:pPr>
    </w:p>
    <w:p w14:paraId="40760073" w14:textId="77777777" w:rsidR="00AC0A53" w:rsidRDefault="00AC0A53">
      <w:pPr>
        <w:spacing w:after="160" w:line="279" w:lineRule="auto"/>
        <w:rPr>
          <w:rFonts w:ascii="Nunito" w:eastAsia="Nunito" w:hAnsi="Nunito" w:cs="Nunito"/>
          <w:sz w:val="24"/>
          <w:szCs w:val="24"/>
        </w:rPr>
      </w:pPr>
    </w:p>
    <w:p w14:paraId="09FC0789" w14:textId="77777777" w:rsidR="00AC0A53" w:rsidRDefault="00000000">
      <w:pPr>
        <w:spacing w:after="160" w:line="279" w:lineRule="auto"/>
        <w:rPr>
          <w:rFonts w:ascii="Nunito" w:eastAsia="Nunito" w:hAnsi="Nunito" w:cs="Nunito"/>
          <w:sz w:val="24"/>
          <w:szCs w:val="24"/>
        </w:rPr>
      </w:pPr>
      <w:proofErr w:type="spellStart"/>
      <w:r>
        <w:rPr>
          <w:rFonts w:ascii="Nunito" w:eastAsia="Nunito" w:hAnsi="Nunito" w:cs="Nunito"/>
          <w:sz w:val="24"/>
          <w:szCs w:val="24"/>
        </w:rPr>
        <w:t>Optin</w:t>
      </w:r>
      <w:proofErr w:type="spellEnd"/>
      <w:r>
        <w:rPr>
          <w:rFonts w:ascii="Nunito" w:eastAsia="Nunito" w:hAnsi="Nunito" w:cs="Nunito"/>
          <w:sz w:val="24"/>
          <w:szCs w:val="24"/>
        </w:rPr>
        <w:t>: Just before I send the report over to you, can I gain your consent to store your business information and share this with Black Hat who may contact you as a follow-up and answer any questions you might have? (Must be yes to qualify)</w:t>
      </w:r>
    </w:p>
    <w:p w14:paraId="28765D52" w14:textId="6D56E468" w:rsidR="00AC0A53" w:rsidRDefault="00000000" w:rsidP="00BA0A5A">
      <w:pPr>
        <w:spacing w:after="160" w:line="279" w:lineRule="auto"/>
      </w:pPr>
      <w:r>
        <w:rPr>
          <w:rFonts w:ascii="Nunito" w:eastAsia="Nunito" w:hAnsi="Nunito" w:cs="Nunito"/>
          <w:sz w:val="24"/>
          <w:szCs w:val="24"/>
        </w:rPr>
        <w:t>That’s great – the report will be sent to you shortly, and a Black Hat representative may be in touch in the coming days.  On behalf of KoalaB2B and Black Hat thank you for your time and have a great day.</w:t>
      </w:r>
    </w:p>
    <w:sectPr w:rsidR="00AC0A5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741E8B"/>
    <w:multiLevelType w:val="multilevel"/>
    <w:tmpl w:val="F33AC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643848"/>
    <w:multiLevelType w:val="multilevel"/>
    <w:tmpl w:val="ADF408E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979846483">
    <w:abstractNumId w:val="1"/>
  </w:num>
  <w:num w:numId="2" w16cid:durableId="1351566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A53"/>
    <w:rsid w:val="00980D75"/>
    <w:rsid w:val="00AC0A53"/>
    <w:rsid w:val="00BA0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EACD"/>
  <w15:docId w15:val="{7C7A9AE7-828A-483A-BB30-90BEC54E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Rikibe</dc:creator>
  <cp:lastModifiedBy>Abhishek</cp:lastModifiedBy>
  <cp:revision>2</cp:revision>
  <dcterms:created xsi:type="dcterms:W3CDTF">2025-11-13T19:39:00Z</dcterms:created>
  <dcterms:modified xsi:type="dcterms:W3CDTF">2025-11-13T19:39:00Z</dcterms:modified>
</cp:coreProperties>
</file>