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sxbqf4yst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WALUNHUB</w:t>
        <w:br w:type="textWrapping"/>
        <w:t xml:space="preserve">Manual de Administración del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Este manual contiene las instrucciones necesarias para el uso del Panel de Gestión de la plataforma WalunHub, incluyendo la administración de productos, pedidos, usuarios y configuraciones generales del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Preparado por:</w:t>
      </w:r>
      <w:r w:rsidDel="00000000" w:rsidR="00000000" w:rsidRPr="00000000">
        <w:rPr>
          <w:rtl w:val="0"/>
        </w:rPr>
        <w:t xml:space="preserve">Diego Infantas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WalunHub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[20/11/2025]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jc w:val="center"/>
        <w:rPr/>
      </w:pPr>
      <w:bookmarkStart w:colFirst="0" w:colLast="0" w:name="_qabo8x653ll9" w:id="1"/>
      <w:bookmarkEnd w:id="1"/>
      <w:r w:rsidDel="00000000" w:rsidR="00000000" w:rsidRPr="00000000">
        <w:rPr>
          <w:rtl w:val="0"/>
        </w:rPr>
        <w:t xml:space="preserve">Índice</w:t>
      </w:r>
    </w:p>
    <w:sdt>
      <w:sdtPr>
        <w:id w:val="7913092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msxbqf4yst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usuario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bo8x653ll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n5eh490ccy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mua1ssan1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Acceso al Panel de Gestión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cjoq1xkve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sfm5neeht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Dashboard (Vista General)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rtltr3xr6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Gestión de Productos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cxuoctoii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Ver listado de productos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ohucla7z3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Crear un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vebjqadp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Editar un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qsqiu21r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Eliminar un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pnyhwil5v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Activar o desactivar un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skmegj1d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Marcar un producto como destacado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852a9bfqgo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Gestión de Categorías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83nvgcygh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Acciones disponibles: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kehct2glig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Gestión de Pedidos (Órdenes)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4gqp7mr7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Listado de pedidos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3islvpcy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Estados automáticos de MercadoPago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3gu1djdc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Ver detalles de un pedido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mnjevj4lw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Cambiar el estado manualmente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bcopht47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6.5. Ingreso del código de BlueExpress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xqqq7jpp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Gestión de Usuarios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mvycrj0y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Acciones disponibles: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o9jixpkgvk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Formularios de Contacto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ned1o4y9cg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Buenas Prácticas para Administradoras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fnqckaq50e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Resolución de Problemas Comunes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ek01appmh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✔ El cliente dice que el pago “no aparece aprobado”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xy38hupve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✔ El código de seguimiento no funciona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psf18gcy09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✔ No aparece la opción “Panel de Gestión”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f9dloifw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✔ Un producto no se ve en la tienda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g52t03nn8u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Información de Soporte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u2jvs1u63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5eh490ccy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describe el funcionamiento del </w:t>
      </w:r>
      <w:r w:rsidDel="00000000" w:rsidR="00000000" w:rsidRPr="00000000">
        <w:rPr>
          <w:b w:val="1"/>
          <w:bCs w:val="1"/>
          <w:rtl w:val="0"/>
        </w:rPr>
        <w:t xml:space="preserve">Panel de Gestión</w:t>
      </w:r>
      <w:r w:rsidDel="00000000" w:rsidR="00000000" w:rsidRPr="00000000">
        <w:rPr>
          <w:rtl w:val="0"/>
        </w:rPr>
        <w:t xml:space="preserve"> del ecommerce WalunHub, utilizado exclusivamente por la dueña y por las cuentas con permiso de administradora.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este panel se pueden gestionar: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 de contacto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Destacados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envío y códigos de seguimiento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objetivo del manual es permitir una administración clara y sencilla de la tienda.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4071orab3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4nvx5jzm6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xp62i4m5j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e4livbhcc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vh4hht9gq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mua1ssan1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Acceso al Panel de Gestión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administradoras se registran desde el mismo formulario que los clientes, pero solo las cuentas con permisos especiales pueden entrar al panel.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joq1xkve6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 normalmente.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el menú desplegable del usuario (arriba a la derecha).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</w:t>
      </w:r>
      <w:r w:rsidDel="00000000" w:rsidR="00000000" w:rsidRPr="00000000">
        <w:rPr>
          <w:b w:val="1"/>
          <w:bCs w:val="1"/>
          <w:rtl w:val="0"/>
        </w:rPr>
        <w:t xml:space="preserve">“Panel de Gestión”</w:t>
      </w:r>
      <w:r w:rsidDel="00000000" w:rsidR="00000000" w:rsidRPr="00000000">
        <w:rPr>
          <w:rtl w:val="0"/>
        </w:rPr>
        <w:t xml:space="preserve"> (solo visible para administradoras).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08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sfm5neeht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Dashboard (Vista General)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ingresar al panel se muestra el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, que contiene accesos directos a: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 de Contacto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panel sirve como centro de administración de la tienda.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653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7j8u4i5zo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i6r6qszyk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o462o8jyy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tltr3xr6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Gestión de Productos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administradoras pueden crear, editar, eliminar, activar/desactivar y destacar productos.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cxuoctoii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Ver listado de productos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todos los productos con: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(activo/inactivo)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Destacado (sí/no)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653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bupjvmc0k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x2t64b9kp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hucla7z31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Crear un producto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2949900</wp:posOffset>
            </wp:positionH>
            <wp:positionV relativeFrom="paragraph">
              <wp:posOffset>114300</wp:posOffset>
            </wp:positionV>
            <wp:extent cx="2557463" cy="3665696"/>
            <wp:effectExtent b="0" l="0" r="0" t="0"/>
            <wp:wrapNone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3665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campos típicos incluyen: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Booleano de destacado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activo/inactivo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2838450</wp:posOffset>
            </wp:positionH>
            <wp:positionV relativeFrom="paragraph">
              <wp:posOffset>142875</wp:posOffset>
            </wp:positionV>
            <wp:extent cx="2790011" cy="4179830"/>
            <wp:effectExtent b="0" l="0" r="0" t="0"/>
            <wp:wrapNone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011" cy="4179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vebjqadp7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Editar un producto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modificar cualquier dato del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 y actualizar imágenes o stock.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qsqiu21rl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Eliminar un producto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dejará de estar disponible en la tienda.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89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nyhwil5v4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Activar o desactivar un producto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ocultarlo temporalmente sin eliminarlo.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60223" cy="413253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223" cy="4132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skmegj1d1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Marcar un producto como destacado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productos destacados aparecen en la página principal.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71850" cy="5067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0cbvgoeuk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fo2htbl28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52a9bfqgo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Gestión de Categorías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esta sección se administran las categorías visibles en la tienda.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3nvgcyghb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Acciones disponibles: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categoría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categoría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categoría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36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81375" cy="2257425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tfuwvk18z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ehct2glig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Gestión de Pedidos (Órdenes)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sección se administran todas las compras realizadas.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4gqp7mr7k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Listado de pedidos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pedido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(pendiente, pagado, rechazado, enviado, devuelto, entregado…)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 total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20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fhjrlagee8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syb0reilx7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islvpcyi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Estados automáticos de MercadoPago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se actualizan automáticamente mediante la API de MercadoPago: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Esperando pago → Pagado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Pagado → Devuelto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Esperando pago → Rechazado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administradora no necesita intervenir en estos cambios automáticos. Pero puede hacerlo en casos como al momento de hacer una venta presencial y cobrar en efectivo.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3gu1djdc9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Ver detalles de un pedido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 comprados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del cliente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de pago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seguimiento (si existe)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00588" cy="2998381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99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mnjevj4lw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Cambiar el estado manualmente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administradora puede actualizar el estado para reflejar el progreso del pedido: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Preparando envío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Enviado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48075" cy="36004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bni3m2g63w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akhloralm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ltf910vum4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bcopht47n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Ingreso del código de BlueExpress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enviado el producto: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BlueExpress entrega un código de seguimiento.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código se ingresa en el campo correspondiente dentro del pedido.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envía automáticamente un correo al cliente con el link de seguimiento.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79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957638" cy="3627834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3627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xqqq7jpp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Gestión de Usuarios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dueña puede administrar todas las cuentas registradas.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mvycrj0yr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Acciones disponibles: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lista de usuarios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Activar/desactivar usuarios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o quitar permisos de administrador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cuenta recibe rol de administradora, podrá ver la opción </w:t>
      </w:r>
      <w:r w:rsidDel="00000000" w:rsidR="00000000" w:rsidRPr="00000000">
        <w:rPr>
          <w:b w:val="1"/>
          <w:bCs w:val="1"/>
          <w:rtl w:val="0"/>
        </w:rPr>
        <w:t xml:space="preserve">Panel de Gestión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987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9jixpkgvk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Formularios de Contacto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ven todos los mensajes que los clientes envían desde el formulario del sitio.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entrada incluye: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Asunto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(leído / no leído)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41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ed1o4y9cg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Buenas Prácticas para Administradoras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compartir la cuenta con terceros.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 después de usar el panel.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stock actualizado.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pedidos diariamente.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códigos de seguimiento antes de enviarlos.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 productos inactivos por nuevos destacados.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nqckaq50et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Resolución de Problemas Comunes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ek01appmhh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El cliente dice que el pago “no aparece aprobado”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en el panel de MercadoPago.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y38hupvee8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El código de seguimiento no funciona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esté bien ingresado y que BlueExpress ya haya procesado el paquete.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sf18gcy09e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aparece la opción “Panel de Gestión”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no tiene permisos de administradora.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f9dloifwi0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Un producto no se ve en la tienda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stock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esté “activo”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categoría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52t03nn8u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Información de Soporte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Programador/Responsable técnico:Diego Infantas, Tushar Mirwani, Jean Pier Huansha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Correo: </w:t>
      </w:r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diego.infantasp@gmail.com</w:t>
        </w:r>
      </w:hyperlink>
      <w:r w:rsidDel="00000000" w:rsidR="00000000" w:rsidRPr="00000000">
        <w:rPr>
          <w:i w:val="1"/>
          <w:iCs w:val="1"/>
          <w:rtl w:val="0"/>
        </w:rPr>
        <w:tab/>
        <w:t xml:space="preserve">\ </w:t>
      </w:r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mirwanitushar@gmail.com</w:t>
        </w:r>
      </w:hyperlink>
      <w:r w:rsidDel="00000000" w:rsidR="00000000" w:rsidRPr="00000000">
        <w:rPr>
          <w:i w:val="1"/>
          <w:iCs w:val="1"/>
          <w:rtl w:val="0"/>
        </w:rPr>
        <w:t xml:space="preserve"> \  </w:t>
      </w:r>
      <w:hyperlink r:id="rId2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Jeangarcia383@gmail.com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soporte disponible:</w:t>
      </w:r>
      <w:r w:rsidDel="00000000" w:rsidR="00000000" w:rsidRPr="00000000">
        <w:rPr>
          <w:i w:val="1"/>
          <w:iCs w:val="1"/>
          <w:rtl w:val="0"/>
        </w:rPr>
        <w:t xml:space="preserve"> correo.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spacing w:after="240" w:befor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949314" cy="94773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9314" cy="947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4" Type="http://schemas.openxmlformats.org/officeDocument/2006/relationships/hyperlink" Target="mailto:mirwanitushar@gmail.com" TargetMode="External"/><Relationship Id="rId23" Type="http://schemas.openxmlformats.org/officeDocument/2006/relationships/hyperlink" Target="mailto:diego.infantasp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header" Target="header1.xml"/><Relationship Id="rId25" Type="http://schemas.openxmlformats.org/officeDocument/2006/relationships/hyperlink" Target="mailto:Jeangarcia383@gmail.com" TargetMode="Externa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6.png"/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5" Type="http://schemas.openxmlformats.org/officeDocument/2006/relationships/image" Target="media/image18.png"/><Relationship Id="rId14" Type="http://schemas.openxmlformats.org/officeDocument/2006/relationships/image" Target="media/image4.png"/><Relationship Id="rId17" Type="http://schemas.openxmlformats.org/officeDocument/2006/relationships/image" Target="media/image19.png"/><Relationship Id="rId16" Type="http://schemas.openxmlformats.org/officeDocument/2006/relationships/image" Target="media/image11.png"/><Relationship Id="rId19" Type="http://schemas.openxmlformats.org/officeDocument/2006/relationships/image" Target="media/image2.png"/><Relationship Id="rId18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