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Formativa Fase 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Informe avance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1"/>
                <w:i w:val="0"/>
                <w:smallCaps w:val="0"/>
                <w:strike w:val="0"/>
                <w:color w:val="262626"/>
                <w:sz w:val="20"/>
                <w:szCs w:val="20"/>
                <w:u w:val="none"/>
                <w:shd w:fill="auto" w:val="clear"/>
                <w:vertAlign w:val="baseline"/>
                <w:rtl w:val="0"/>
              </w:rPr>
              <w:t xml:space="preserve">PTY4614</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Capstone</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5b9bd5"/>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Semana 7</w:t>
            </w:r>
            <w:r w:rsidDel="00000000" w:rsidR="00000000" w:rsidRPr="00000000">
              <w:rPr>
                <w:rtl w:val="0"/>
              </w:rPr>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40404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262626"/>
                <w:sz w:val="22"/>
                <w:szCs w:val="22"/>
                <w:u w:val="none"/>
                <w:shd w:fill="auto" w:val="clear"/>
                <w:vertAlign w:val="baseline"/>
                <w:rtl w:val="0"/>
              </w:rPr>
              <w:t xml:space="preserve">X</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743"/>
        <w:gridCol w:w="3538"/>
        <w:gridCol w:w="3859"/>
        <w:gridCol w:w="1427"/>
        <w:gridCol w:w="1427"/>
        <w:tblGridChange w:id="0">
          <w:tblGrid>
            <w:gridCol w:w="2743"/>
            <w:gridCol w:w="3538"/>
            <w:gridCol w:w="3859"/>
            <w:gridCol w:w="1427"/>
            <w:gridCol w:w="1427"/>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836" w:hRule="atLeast"/>
          <w:tblHeader w:val="0"/>
        </w:trPr>
        <w:tc>
          <w:tcPr>
            <w:vMerge w:val="restart"/>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1"/>
                <w:i w:val="0"/>
                <w:smallCaps w:val="0"/>
                <w:strike w:val="0"/>
                <w:color w:val="3b3838"/>
                <w:sz w:val="20"/>
                <w:szCs w:val="20"/>
                <w:u w:val="none"/>
                <w:shd w:fill="auto" w:val="clear"/>
                <w:vertAlign w:val="baseline"/>
                <w:rtl w:val="0"/>
              </w:rPr>
              <w:t xml:space="preserve">RA2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Desarrolla el Proyecto APT, según los estándares de calidad establecidos por la disciplina.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IL 2.1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Desarrolla las actividades planificadas del proyecto APT, incluyendo las evidencias que cumplen con los estándares definidos por la disciplina.</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1. Propone ajustes al Proyecto APT considerando dificultades, facilitadores y retroalimentación. </w:t>
            </w:r>
          </w:p>
        </w:tc>
        <w:tc>
          <w:tcPr>
            <w:vMerge w:val="restart"/>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80</w:t>
            </w:r>
          </w:p>
        </w:tc>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Fonts w:ascii="Calibri" w:cs="Calibri" w:eastAsia="Calibri" w:hAnsi="Calibri"/>
                <w:b w:val="1"/>
                <w:i w:val="0"/>
                <w:smallCaps w:val="0"/>
                <w:strike w:val="0"/>
                <w:color w:val="3b3838"/>
                <w:sz w:val="18"/>
                <w:szCs w:val="18"/>
                <w:u w:val="none"/>
                <w:shd w:fill="auto" w:val="clear"/>
                <w:vertAlign w:val="baseline"/>
                <w:rtl w:val="0"/>
              </w:rPr>
              <w:t xml:space="preserve">20</w:t>
            </w:r>
          </w:p>
        </w:tc>
      </w:tr>
      <w:tr>
        <w:trPr>
          <w:cantSplit w:val="0"/>
          <w:trHeight w:val="834" w:hRule="atLeast"/>
          <w:tblHeader w:val="0"/>
        </w:trPr>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2. Aplica una metodología que permite el logro de los objetivos propuestos, de acuerdo a los estándares de la disciplina.</w:t>
            </w:r>
          </w:p>
        </w:tc>
        <w:tc>
          <w:tcPr>
            <w:vMerge w:val="continue"/>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Fonts w:ascii="Calibri" w:cs="Calibri" w:eastAsia="Calibri" w:hAnsi="Calibri"/>
                <w:b w:val="1"/>
                <w:i w:val="0"/>
                <w:smallCaps w:val="0"/>
                <w:strike w:val="0"/>
                <w:color w:val="3b3838"/>
                <w:sz w:val="18"/>
                <w:szCs w:val="18"/>
                <w:u w:val="none"/>
                <w:shd w:fill="auto" w:val="clear"/>
                <w:vertAlign w:val="baseline"/>
                <w:rtl w:val="0"/>
              </w:rPr>
              <w:t xml:space="preserve">20</w:t>
            </w:r>
          </w:p>
        </w:tc>
      </w:tr>
      <w:tr>
        <w:trPr>
          <w:cantSplit w:val="0"/>
          <w:trHeight w:val="846" w:hRule="atLeast"/>
          <w:tblHeader w:val="0"/>
        </w:trPr>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3. Genera evidencias que dan cuenta del avance del Proyecto APT, de acuerdo a los estándares definidos por la disciplina.</w:t>
            </w:r>
          </w:p>
        </w:tc>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Fonts w:ascii="Calibri" w:cs="Calibri" w:eastAsia="Calibri" w:hAnsi="Calibri"/>
                <w:b w:val="1"/>
                <w:i w:val="0"/>
                <w:smallCaps w:val="0"/>
                <w:strike w:val="0"/>
                <w:color w:val="3b3838"/>
                <w:sz w:val="18"/>
                <w:szCs w:val="18"/>
                <w:u w:val="none"/>
                <w:shd w:fill="auto" w:val="clear"/>
                <w:vertAlign w:val="baseline"/>
                <w:rtl w:val="0"/>
              </w:rPr>
              <w:t xml:space="preserve">40</w:t>
            </w:r>
          </w:p>
        </w:tc>
      </w:tr>
      <w:tr>
        <w:trPr>
          <w:cantSplit w:val="0"/>
          <w:trHeight w:val="509" w:hRule="atLeast"/>
          <w:tblHeader w:val="0"/>
        </w:trPr>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b3838"/>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2F">
            <w:pPr>
              <w:jc w:val="both"/>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IL 2.4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3b3838"/>
                <w:sz w:val="20"/>
                <w:szCs w:val="20"/>
                <w:u w:val="none"/>
                <w:shd w:fill="auto" w:val="clear"/>
                <w:vertAlign w:val="baseline"/>
              </w:rPr>
            </w:pPr>
            <w:r w:rsidDel="00000000" w:rsidR="00000000" w:rsidRPr="00000000">
              <w:rPr>
                <w:rFonts w:ascii="Calibri" w:cs="Calibri" w:eastAsia="Calibri" w:hAnsi="Calibri"/>
                <w:b w:val="0"/>
                <w:i w:val="0"/>
                <w:smallCaps w:val="0"/>
                <w:strike w:val="0"/>
                <w:color w:val="3b3838"/>
                <w:sz w:val="20"/>
                <w:szCs w:val="20"/>
                <w:u w:val="none"/>
                <w:shd w:fill="auto" w:val="clear"/>
                <w:vertAlign w:val="baseline"/>
                <w:rtl w:val="0"/>
              </w:rPr>
              <w:t xml:space="preserve">Cumple con los indicadores de calidad requeridos en la presentación del informe de avance y final de acuerdo a estándares definidos por la disciplina.</w:t>
            </w:r>
          </w:p>
        </w:tc>
        <w:tc>
          <w:tcPr>
            <w:vAlign w:val="center"/>
          </w:tcPr>
          <w:p w:rsidR="00000000" w:rsidDel="00000000" w:rsidP="00000000" w:rsidRDefault="00000000" w:rsidRPr="00000000" w14:paraId="00000031">
            <w:pPr>
              <w:jc w:val="both"/>
              <w:rPr>
                <w:rFonts w:ascii="Calibri" w:cs="Calibri" w:eastAsia="Calibri" w:hAnsi="Calibri"/>
              </w:rPr>
            </w:pPr>
            <w:r w:rsidDel="00000000" w:rsidR="00000000" w:rsidRPr="00000000">
              <w:rPr>
                <w:rFonts w:ascii="Calibri" w:cs="Calibri" w:eastAsia="Calibri" w:hAnsi="Calibri"/>
                <w:rtl w:val="0"/>
              </w:rPr>
              <w:t xml:space="preserve">4. Cumple con los indicadores de calidad requeridos en la presentación del informe de avance y final de acuerdo a estándares definidos por la disciplina.</w:t>
            </w:r>
          </w:p>
        </w:tc>
        <w:tc>
          <w:tcPr>
            <w:vMerge w:val="restart"/>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10</w:t>
            </w:r>
            <w:r w:rsidDel="00000000" w:rsidR="00000000" w:rsidRPr="00000000">
              <w:rPr>
                <w:rtl w:val="0"/>
              </w:rPr>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p>
        </w:tc>
      </w:tr>
      <w:tr>
        <w:trPr>
          <w:cantSplit w:val="0"/>
          <w:trHeight w:val="509" w:hRule="atLeast"/>
          <w:tblHeader w:val="0"/>
        </w:trPr>
        <w:tc>
          <w:tcPr>
            <w:vMerge w:val="continue"/>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jc w:val="both"/>
              <w:rPr>
                <w:rFonts w:ascii="Calibri" w:cs="Calibri" w:eastAsia="Calibri" w:hAnsi="Calibri"/>
                <w:color w:val="3b3838"/>
              </w:rPr>
            </w:pPr>
            <w:r w:rsidDel="00000000" w:rsidR="00000000" w:rsidRPr="00000000">
              <w:rPr>
                <w:rFonts w:ascii="Calibri" w:cs="Calibri" w:eastAsia="Calibri" w:hAnsi="Calibri"/>
                <w:color w:val="3b3838"/>
                <w:rtl w:val="0"/>
              </w:rPr>
              <w:t xml:space="preserve">5. Comunica de forma escrita usando el idioma inglés en situaciones socio- laborales a un nivel intermedio alto en modalidad intensiva.</w:t>
            </w:r>
          </w:p>
        </w:tc>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b3838"/>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100%</w:t>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evaluar el logro del IL 2.4, el/la docente deberá revisar si el Informe de Avance del Proyecto APT entregado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0"/>
        <w:gridCol w:w="7050"/>
        <w:tblGridChange w:id="0">
          <w:tblGrid>
            <w:gridCol w:w="5940"/>
            <w:gridCol w:w="7050"/>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4">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3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57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57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4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61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57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5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5"/>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entrega de encargo de carácter formativo</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evaluación se realiza 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séptima semana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asignatura y se lleva a cabo de manera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grupal (2 o 3 integrantes)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taller de proyectos.</w:t>
            </w: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Tu informe debe contener:</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Ajustes a la propuesta considerando dificultades, facilitadores y la retroalimentación.</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de trabajo que permita alcanzar metodología y sea pertinente con los requerimientos disciplinares.</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Evidencias que dan cuenta del avance del proyecto.</w:t>
            </w:r>
          </w:p>
          <w:p w:rsidR="00000000" w:rsidDel="00000000" w:rsidP="00000000" w:rsidRDefault="00000000" w:rsidRPr="00000000" w14:paraId="00000064">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Además, debe cumplir con: </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indicadores de calidad requeridos en la presentación del diseño del proyecto APT.</w:t>
            </w:r>
          </w:p>
          <w:p w:rsidR="00000000" w:rsidDel="00000000" w:rsidP="00000000" w:rsidRDefault="00000000" w:rsidRPr="00000000" w14:paraId="00000067">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Aspectos formales: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 las reglas de redacción y ortografía. </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Utilización precisa de lenguaje técnico de acuerdo a lo requerido por la disciplina.</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informe técnico: Portada, índice, abstract, desarrollo de ingeniería, conclusiones y reflexiones individuales.</w:t>
            </w:r>
          </w:p>
          <w:p w:rsidR="00000000" w:rsidDel="00000000" w:rsidP="00000000" w:rsidRDefault="00000000" w:rsidRPr="00000000" w14:paraId="0000006C">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Letra: Arial, verdana o calibri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Tamaño: 11 o 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Interlineado: 1,0 o 1,5 según corresponda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Número de página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 o bibliografía (Si corresponde)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de evidencia (Si corresponde)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siguiente pauta será aplicada por el/la docente de la signatura para evaluar de manera formativa el informe de avance de tu proyecto APT. </w:t>
            </w:r>
            <w:r w:rsidDel="00000000" w:rsidR="00000000" w:rsidRPr="00000000">
              <w:rPr>
                <w:rtl w:val="0"/>
              </w:rPr>
            </w:r>
          </w:p>
          <w:p w:rsidR="00000000" w:rsidDel="00000000" w:rsidP="00000000" w:rsidRDefault="00000000" w:rsidRPr="00000000" w14:paraId="00000075">
            <w:pPr>
              <w:jc w:val="both"/>
              <w:rPr>
                <w:rFonts w:ascii="Calibri" w:cs="Calibri" w:eastAsia="Calibri" w:hAnsi="Calibri"/>
                <w:b w:val="1"/>
                <w:color w:val="000000"/>
                <w:sz w:val="22"/>
                <w:szCs w:val="22"/>
              </w:rPr>
            </w:pPr>
            <w:r w:rsidDel="00000000" w:rsidR="00000000" w:rsidRPr="00000000">
              <w:rPr>
                <w:rFonts w:ascii="Calibri" w:cs="Calibri" w:eastAsia="Calibri" w:hAnsi="Calibri"/>
                <w:sz w:val="22"/>
                <w:szCs w:val="22"/>
                <w:rtl w:val="0"/>
              </w:rPr>
              <w:t xml:space="preserve">A partir de esta evaluación, el/la docente te retroalimentará sobre cómo mejorar tu proyecto para que puedas identificar las fortalezas y aspectos por mejorar, con el fin de ajustarlo para la entrega del informe final del Proyecto APT.</w:t>
            </w:r>
            <w:r w:rsidDel="00000000" w:rsidR="00000000" w:rsidRPr="00000000">
              <w:rPr>
                <w:rtl w:val="0"/>
              </w:rPr>
            </w:r>
          </w:p>
          <w:p w:rsidR="00000000" w:rsidDel="00000000" w:rsidP="00000000" w:rsidRDefault="00000000" w:rsidRPr="00000000" w14:paraId="00000076">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79">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7A">
      <w:pPr>
        <w:rPr>
          <w:rFonts w:ascii="Calibri" w:cs="Calibri" w:eastAsia="Calibri" w:hAnsi="Calibri"/>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7B">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7C">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7D">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611" w:hRule="atLeast"/>
          <w:tblHeader w:val="0"/>
        </w:trPr>
        <w:tc>
          <w:tcPr>
            <w:vAlign w:val="center"/>
          </w:tcPr>
          <w:p w:rsidR="00000000" w:rsidDel="00000000" w:rsidP="00000000" w:rsidRDefault="00000000" w:rsidRPr="00000000" w14:paraId="0000007E">
            <w:pPr>
              <w:jc w:val="center"/>
              <w:rPr>
                <w:rFonts w:ascii="Calibri" w:cs="Calibri" w:eastAsia="Calibri" w:hAnsi="Calibri"/>
                <w:b w:val="1"/>
                <w:color w:val="3b3838"/>
                <w:sz w:val="22"/>
                <w:szCs w:val="22"/>
              </w:rPr>
            </w:pPr>
            <w:r w:rsidDel="00000000" w:rsidR="00000000" w:rsidRPr="00000000">
              <w:rPr>
                <w:rFonts w:ascii="Calibri" w:cs="Calibri" w:eastAsia="Calibri" w:hAnsi="Calibri"/>
                <w:b w:val="1"/>
                <w:sz w:val="22"/>
                <w:szCs w:val="22"/>
                <w:rtl w:val="0"/>
              </w:rPr>
              <w:t xml:space="preserve">Completamente Logrado</w:t>
            </w:r>
            <w:r w:rsidDel="00000000" w:rsidR="00000000" w:rsidRPr="00000000">
              <w:rPr>
                <w:rtl w:val="0"/>
              </w:rPr>
            </w:r>
          </w:p>
        </w:tc>
        <w:tc>
          <w:tcPr>
            <w:vAlign w:val="center"/>
          </w:tcPr>
          <w:p w:rsidR="00000000" w:rsidDel="00000000" w:rsidP="00000000" w:rsidRDefault="00000000" w:rsidRPr="00000000" w14:paraId="0000007F">
            <w:pPr>
              <w:jc w:val="center"/>
              <w:rPr>
                <w:rFonts w:ascii="Calibri" w:cs="Calibri" w:eastAsia="Calibri" w:hAnsi="Calibri"/>
                <w:b w:val="1"/>
                <w:color w:val="3b3838"/>
                <w:sz w:val="22"/>
                <w:szCs w:val="22"/>
              </w:rPr>
            </w:pPr>
            <w:r w:rsidDel="00000000" w:rsidR="00000000" w:rsidRPr="00000000">
              <w:rPr>
                <w:rFonts w:ascii="Calibri" w:cs="Calibri" w:eastAsia="Calibri" w:hAnsi="Calibri"/>
                <w:b w:val="1"/>
                <w:sz w:val="22"/>
                <w:szCs w:val="22"/>
                <w:rtl w:val="0"/>
              </w:rPr>
              <w:t xml:space="preserve">100%</w:t>
            </w:r>
            <w:r w:rsidDel="00000000" w:rsidR="00000000" w:rsidRPr="00000000">
              <w:rPr>
                <w:rtl w:val="0"/>
              </w:rPr>
            </w:r>
          </w:p>
        </w:tc>
        <w:tc>
          <w:tcPr>
            <w:vAlign w:val="center"/>
          </w:tcPr>
          <w:p w:rsidR="00000000" w:rsidDel="00000000" w:rsidP="00000000" w:rsidRDefault="00000000" w:rsidRPr="00000000" w14:paraId="00000080">
            <w:pPr>
              <w:jc w:val="both"/>
              <w:rPr>
                <w:rFonts w:ascii="Calibri" w:cs="Calibri" w:eastAsia="Calibri" w:hAnsi="Calibri"/>
                <w:color w:val="3b3838"/>
              </w:rPr>
            </w:pPr>
            <w:r w:rsidDel="00000000" w:rsidR="00000000" w:rsidRPr="00000000">
              <w:rPr>
                <w:rFonts w:ascii="Calibri" w:cs="Calibri" w:eastAsia="Calibri" w:hAnsi="Calibri"/>
                <w:rtl w:val="0"/>
              </w:rPr>
              <w:t xml:space="preserve">Demuestra logro destacado en todos los aspectos evaluados en el indicador. Se considera como el punto óptimo dentro del rango competente.</w:t>
            </w:r>
            <w:r w:rsidDel="00000000" w:rsidR="00000000" w:rsidRPr="00000000">
              <w:rPr>
                <w:rtl w:val="0"/>
              </w:rPr>
            </w:r>
          </w:p>
        </w:tc>
      </w:tr>
      <w:tr>
        <w:trPr>
          <w:cantSplit w:val="0"/>
          <w:trHeight w:val="611" w:hRule="atLeast"/>
          <w:tblHeader w:val="0"/>
        </w:trPr>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b3838"/>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r w:rsidDel="00000000" w:rsidR="00000000" w:rsidRPr="00000000">
              <w:rPr>
                <w:rtl w:val="0"/>
              </w:rPr>
            </w:r>
          </w:p>
        </w:tc>
        <w:tc>
          <w:tcPr>
            <w:vAlign w:val="center"/>
          </w:tcPr>
          <w:p w:rsidR="00000000" w:rsidDel="00000000" w:rsidP="00000000" w:rsidRDefault="00000000" w:rsidRPr="00000000" w14:paraId="00000082">
            <w:pPr>
              <w:jc w:val="center"/>
              <w:rPr>
                <w:rFonts w:ascii="Calibri" w:cs="Calibri" w:eastAsia="Calibri" w:hAnsi="Calibri"/>
                <w:b w:val="1"/>
                <w:color w:val="3b3838"/>
                <w:sz w:val="22"/>
                <w:szCs w:val="22"/>
              </w:rPr>
            </w:pPr>
            <w:r w:rsidDel="00000000" w:rsidR="00000000" w:rsidRPr="00000000">
              <w:rPr>
                <w:rFonts w:ascii="Calibri" w:cs="Calibri" w:eastAsia="Calibri" w:hAnsi="Calibri"/>
                <w:b w:val="1"/>
                <w:sz w:val="22"/>
                <w:szCs w:val="22"/>
                <w:rtl w:val="0"/>
              </w:rPr>
              <w:t xml:space="preserve">60%</w:t>
            </w:r>
            <w:r w:rsidDel="00000000" w:rsidR="00000000" w:rsidRPr="00000000">
              <w:rPr>
                <w:rtl w:val="0"/>
              </w:rPr>
            </w:r>
          </w:p>
        </w:tc>
        <w:tc>
          <w:tcPr>
            <w:vAlign w:val="center"/>
          </w:tcPr>
          <w:p w:rsidR="00000000" w:rsidDel="00000000" w:rsidP="00000000" w:rsidRDefault="00000000" w:rsidRPr="00000000" w14:paraId="00000083">
            <w:pPr>
              <w:jc w:val="both"/>
              <w:rPr>
                <w:rFonts w:ascii="Calibri" w:cs="Calibri" w:eastAsia="Calibri" w:hAnsi="Calibri"/>
                <w:color w:val="3b3838"/>
              </w:rPr>
            </w:pPr>
            <w:r w:rsidDel="00000000" w:rsidR="00000000" w:rsidRPr="00000000">
              <w:rPr>
                <w:rFonts w:ascii="Calibri" w:cs="Calibri" w:eastAsia="Calibri" w:hAnsi="Calibri"/>
                <w:rtl w:val="0"/>
              </w:rPr>
              <w:t xml:space="preserve">Demuestra  logro en los elementos básicos del indicador, las  omisiones, dificultades o errores le permiten ser considerado competente.</w:t>
            </w:r>
            <w:r w:rsidDel="00000000" w:rsidR="00000000" w:rsidRPr="00000000">
              <w:rPr>
                <w:rtl w:val="0"/>
              </w:rPr>
            </w:r>
          </w:p>
        </w:tc>
      </w:tr>
      <w:tr>
        <w:trPr>
          <w:cantSplit w:val="0"/>
          <w:trHeight w:val="611" w:hRule="atLeast"/>
          <w:tblHeader w:val="0"/>
        </w:trPr>
        <w:tc>
          <w:tcP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b3838"/>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r w:rsidDel="00000000" w:rsidR="00000000" w:rsidRPr="00000000">
              <w:rPr>
                <w:rtl w:val="0"/>
              </w:rPr>
            </w:r>
          </w:p>
        </w:tc>
        <w:tc>
          <w:tcPr>
            <w:vAlign w:val="center"/>
          </w:tcPr>
          <w:p w:rsidR="00000000" w:rsidDel="00000000" w:rsidP="00000000" w:rsidRDefault="00000000" w:rsidRPr="00000000" w14:paraId="00000085">
            <w:pPr>
              <w:jc w:val="center"/>
              <w:rPr>
                <w:rFonts w:ascii="Calibri" w:cs="Calibri" w:eastAsia="Calibri" w:hAnsi="Calibri"/>
                <w:b w:val="1"/>
                <w:color w:val="3b3838"/>
                <w:sz w:val="22"/>
                <w:szCs w:val="22"/>
              </w:rPr>
            </w:pPr>
            <w:r w:rsidDel="00000000" w:rsidR="00000000" w:rsidRPr="00000000">
              <w:rPr>
                <w:rFonts w:ascii="Calibri" w:cs="Calibri" w:eastAsia="Calibri" w:hAnsi="Calibri"/>
                <w:b w:val="1"/>
                <w:sz w:val="22"/>
                <w:szCs w:val="22"/>
                <w:rtl w:val="0"/>
              </w:rPr>
              <w:t xml:space="preserve">30%</w:t>
            </w:r>
            <w:r w:rsidDel="00000000" w:rsidR="00000000" w:rsidRPr="00000000">
              <w:rPr>
                <w:rtl w:val="0"/>
              </w:rPr>
            </w:r>
          </w:p>
        </w:tc>
        <w:tc>
          <w:tcPr>
            <w:vAlign w:val="center"/>
          </w:tcPr>
          <w:p w:rsidR="00000000" w:rsidDel="00000000" w:rsidP="00000000" w:rsidRDefault="00000000" w:rsidRPr="00000000" w14:paraId="00000086">
            <w:pPr>
              <w:jc w:val="both"/>
              <w:rPr>
                <w:rFonts w:ascii="Calibri" w:cs="Calibri" w:eastAsia="Calibri" w:hAnsi="Calibri"/>
                <w:color w:val="3b3838"/>
              </w:rPr>
            </w:pPr>
            <w:r w:rsidDel="00000000" w:rsidR="00000000" w:rsidRPr="00000000">
              <w:rPr>
                <w:rFonts w:ascii="Calibri" w:cs="Calibri" w:eastAsia="Calibri" w:hAnsi="Calibri"/>
                <w:rtl w:val="0"/>
              </w:rPr>
              <w:t xml:space="preserve">Presenta importantes omisiones, dificultades o errores que no permiten evidenciar los elementos básicos del logro del indicador, por lo que no puede ser considerado competente.</w:t>
            </w:r>
            <w:r w:rsidDel="00000000" w:rsidR="00000000" w:rsidRPr="00000000">
              <w:rPr>
                <w:rtl w:val="0"/>
              </w:rPr>
            </w:r>
          </w:p>
        </w:tc>
      </w:tr>
      <w:tr>
        <w:trPr>
          <w:cantSplit w:val="0"/>
          <w:trHeight w:val="550" w:hRule="atLeast"/>
          <w:tblHeader w:val="0"/>
        </w:trPr>
        <w:tc>
          <w:tcPr>
            <w:vAlign w:val="center"/>
          </w:tcPr>
          <w:p w:rsidR="00000000" w:rsidDel="00000000" w:rsidP="00000000" w:rsidRDefault="00000000" w:rsidRPr="00000000" w14:paraId="00000087">
            <w:pPr>
              <w:jc w:val="center"/>
              <w:rPr>
                <w:rFonts w:ascii="Calibri" w:cs="Calibri" w:eastAsia="Calibri" w:hAnsi="Calibri"/>
                <w:b w:val="1"/>
                <w:color w:val="3b3838"/>
                <w:sz w:val="22"/>
                <w:szCs w:val="22"/>
              </w:rPr>
            </w:pPr>
            <w:r w:rsidDel="00000000" w:rsidR="00000000" w:rsidRPr="00000000">
              <w:rPr>
                <w:rFonts w:ascii="Calibri" w:cs="Calibri" w:eastAsia="Calibri" w:hAnsi="Calibri"/>
                <w:b w:val="1"/>
                <w:sz w:val="22"/>
                <w:szCs w:val="22"/>
                <w:rtl w:val="0"/>
              </w:rPr>
              <w:t xml:space="preserve">No Logrado</w:t>
            </w:r>
            <w:r w:rsidDel="00000000" w:rsidR="00000000" w:rsidRPr="00000000">
              <w:rPr>
                <w:rtl w:val="0"/>
              </w:rPr>
            </w:r>
          </w:p>
        </w:tc>
        <w:tc>
          <w:tcPr>
            <w:vAlign w:val="center"/>
          </w:tcPr>
          <w:p w:rsidR="00000000" w:rsidDel="00000000" w:rsidP="00000000" w:rsidRDefault="00000000" w:rsidRPr="00000000" w14:paraId="00000088">
            <w:pPr>
              <w:jc w:val="center"/>
              <w:rPr>
                <w:rFonts w:ascii="Calibri" w:cs="Calibri" w:eastAsia="Calibri" w:hAnsi="Calibri"/>
                <w:b w:val="1"/>
                <w:color w:val="3b3838"/>
                <w:sz w:val="22"/>
                <w:szCs w:val="22"/>
              </w:rPr>
            </w:pPr>
            <w:r w:rsidDel="00000000" w:rsidR="00000000" w:rsidRPr="00000000">
              <w:rPr>
                <w:rFonts w:ascii="Calibri" w:cs="Calibri" w:eastAsia="Calibri" w:hAnsi="Calibri"/>
                <w:b w:val="1"/>
                <w:sz w:val="22"/>
                <w:szCs w:val="22"/>
                <w:rtl w:val="0"/>
              </w:rPr>
              <w:t xml:space="preserve">0%</w:t>
            </w:r>
            <w:r w:rsidDel="00000000" w:rsidR="00000000" w:rsidRPr="00000000">
              <w:rPr>
                <w:rtl w:val="0"/>
              </w:rPr>
            </w:r>
          </w:p>
        </w:tc>
        <w:tc>
          <w:tcPr>
            <w:vAlign w:val="center"/>
          </w:tcPr>
          <w:p w:rsidR="00000000" w:rsidDel="00000000" w:rsidP="00000000" w:rsidRDefault="00000000" w:rsidRPr="00000000" w14:paraId="00000089">
            <w:pPr>
              <w:jc w:val="both"/>
              <w:rPr>
                <w:rFonts w:ascii="Calibri" w:cs="Calibri" w:eastAsia="Calibri" w:hAnsi="Calibri"/>
                <w:color w:val="3b3838"/>
              </w:rPr>
            </w:pPr>
            <w:r w:rsidDel="00000000" w:rsidR="00000000" w:rsidRPr="00000000">
              <w:rPr>
                <w:rFonts w:ascii="Calibri" w:cs="Calibri" w:eastAsia="Calibri" w:hAnsi="Calibri"/>
                <w:rtl w:val="0"/>
              </w:rPr>
              <w:t xml:space="preserve">Presenta ausencia o incorrecto logro de los aspectos evaluados en el indicador.</w:t>
            </w:r>
            <w:r w:rsidDel="00000000" w:rsidR="00000000" w:rsidRPr="00000000">
              <w:rPr>
                <w:rtl w:val="0"/>
              </w:rPr>
            </w:r>
          </w:p>
        </w:tc>
      </w:tr>
    </w:tbl>
    <w:p w:rsidR="00000000" w:rsidDel="00000000" w:rsidP="00000000" w:rsidRDefault="00000000" w:rsidRPr="00000000" w14:paraId="0000008A">
      <w:pPr>
        <w:rPr>
          <w:rFonts w:ascii="Calibri" w:cs="Calibri" w:eastAsia="Calibri" w:hAnsi="Calibri"/>
          <w:color w:val="3b3838"/>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45"/>
        <w:gridCol w:w="2295"/>
        <w:gridCol w:w="2295"/>
        <w:gridCol w:w="1980"/>
        <w:gridCol w:w="1930"/>
        <w:gridCol w:w="1449"/>
        <w:tblGridChange w:id="0">
          <w:tblGrid>
            <w:gridCol w:w="3045"/>
            <w:gridCol w:w="2295"/>
            <w:gridCol w:w="2295"/>
            <w:gridCol w:w="1980"/>
            <w:gridCol w:w="1930"/>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8B">
            <w:pPr>
              <w:jc w:val="center"/>
              <w:rPr>
                <w:rFonts w:ascii="Calibri" w:cs="Calibri" w:eastAsia="Calibri" w:hAnsi="Calibri"/>
                <w:b w:val="1"/>
              </w:rPr>
            </w:pPr>
            <w:r w:rsidDel="00000000" w:rsidR="00000000" w:rsidRPr="00000000">
              <w:rPr>
                <w:rFonts w:ascii="Calibri" w:cs="Calibri" w:eastAsia="Calibri" w:hAnsi="Calibri"/>
                <w:b w:val="1"/>
                <w:rtl w:val="0"/>
              </w:rPr>
              <w:t xml:space="preserve">Indicador de Evaluación</w:t>
            </w:r>
          </w:p>
        </w:tc>
        <w:tc>
          <w:tcPr>
            <w:gridSpan w:val="4"/>
            <w:shd w:fill="262626" w:val="clear"/>
            <w:vAlign w:val="center"/>
          </w:tcPr>
          <w:p w:rsidR="00000000" w:rsidDel="00000000" w:rsidP="00000000" w:rsidRDefault="00000000" w:rsidRPr="00000000" w14:paraId="0000008C">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Categorías de Respuesta</w:t>
            </w:r>
          </w:p>
        </w:tc>
        <w:tc>
          <w:tcPr>
            <w:vMerge w:val="restart"/>
            <w:shd w:fill="262626" w:val="clear"/>
            <w:vAlign w:val="center"/>
          </w:tcPr>
          <w:p w:rsidR="00000000" w:rsidDel="00000000" w:rsidP="00000000" w:rsidRDefault="00000000" w:rsidRPr="00000000" w14:paraId="00000090">
            <w:pPr>
              <w:jc w:val="center"/>
              <w:rPr>
                <w:rFonts w:ascii="Calibri" w:cs="Calibri" w:eastAsia="Calibri" w:hAnsi="Calibri"/>
                <w:b w:val="1"/>
              </w:rPr>
            </w:pPr>
            <w:r w:rsidDel="00000000" w:rsidR="00000000" w:rsidRPr="00000000">
              <w:rPr>
                <w:rFonts w:ascii="Calibri" w:cs="Calibri" w:eastAsia="Calibri" w:hAnsi="Calibri"/>
                <w:b w:val="1"/>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c>
          <w:tcPr>
            <w:shd w:fill="262626" w:val="clear"/>
            <w:vAlign w:val="center"/>
          </w:tcPr>
          <w:p w:rsidR="00000000" w:rsidDel="00000000" w:rsidP="00000000" w:rsidRDefault="00000000" w:rsidRPr="00000000" w14:paraId="00000092">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Completamente Logrado</w:t>
            </w:r>
            <w:r w:rsidDel="00000000" w:rsidR="00000000" w:rsidRPr="00000000">
              <w:rPr>
                <w:rFonts w:ascii="Calibri" w:cs="Calibri" w:eastAsia="Calibri" w:hAnsi="Calibri"/>
                <w:b w:val="1"/>
                <w:rtl w:val="0"/>
              </w:rPr>
              <w:t xml:space="preserve">  (100%)</w:t>
            </w:r>
          </w:p>
        </w:tc>
        <w:tc>
          <w:tcPr>
            <w:shd w:fill="262626" w:val="clear"/>
            <w:vAlign w:val="center"/>
          </w:tcPr>
          <w:p w:rsidR="00000000" w:rsidDel="00000000" w:rsidP="00000000" w:rsidRDefault="00000000" w:rsidRPr="00000000" w14:paraId="00000093">
            <w:pPr>
              <w:jc w:val="cente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Logrado</w:t>
            </w:r>
            <w:r w:rsidDel="00000000" w:rsidR="00000000" w:rsidRPr="00000000">
              <w:rPr>
                <w:rFonts w:ascii="Calibri" w:cs="Calibri" w:eastAsia="Calibri" w:hAnsi="Calibri"/>
                <w:b w:val="1"/>
                <w:rtl w:val="0"/>
              </w:rPr>
              <w:t xml:space="preserve">  (60%)</w:t>
            </w:r>
          </w:p>
        </w:tc>
        <w:tc>
          <w:tcPr>
            <w:shd w:fill="262626" w:val="clea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p w:rsidR="00000000" w:rsidDel="00000000" w:rsidP="00000000" w:rsidRDefault="00000000" w:rsidRPr="00000000" w14:paraId="00000095">
            <w:pPr>
              <w:jc w:val="center"/>
              <w:rPr>
                <w:rFonts w:ascii="Calibri" w:cs="Calibri" w:eastAsia="Calibri" w:hAnsi="Calibri"/>
                <w:b w:val="1"/>
              </w:rPr>
            </w:pPr>
            <w:r w:rsidDel="00000000" w:rsidR="00000000" w:rsidRPr="00000000">
              <w:rPr>
                <w:rFonts w:ascii="Calibri" w:cs="Calibri" w:eastAsia="Calibri" w:hAnsi="Calibri"/>
                <w:b w:val="1"/>
                <w:rtl w:val="0"/>
              </w:rPr>
              <w:t xml:space="preserve">(30%)</w:t>
            </w:r>
          </w:p>
        </w:tc>
        <w:tc>
          <w:tcPr>
            <w:shd w:fill="262626" w:val="clear"/>
            <w:vAlign w:val="center"/>
          </w:tcPr>
          <w:p w:rsidR="00000000" w:rsidDel="00000000" w:rsidP="00000000" w:rsidRDefault="00000000" w:rsidRPr="00000000" w14:paraId="00000096">
            <w:pPr>
              <w:jc w:val="center"/>
              <w:rPr>
                <w:rFonts w:ascii="Calibri" w:cs="Calibri" w:eastAsia="Calibri" w:hAnsi="Calibri"/>
                <w:b w:val="1"/>
              </w:rPr>
            </w:pPr>
            <w:r w:rsidDel="00000000" w:rsidR="00000000" w:rsidRPr="00000000">
              <w:rPr>
                <w:rFonts w:ascii="Calibri" w:cs="Calibri" w:eastAsia="Calibri" w:hAnsi="Calibri"/>
                <w:b w:val="1"/>
                <w:rtl w:val="0"/>
              </w:rPr>
              <w:t xml:space="preserve">No logrado</w:t>
            </w:r>
          </w:p>
          <w:p w:rsidR="00000000" w:rsidDel="00000000" w:rsidP="00000000" w:rsidRDefault="00000000" w:rsidRPr="00000000" w14:paraId="00000097">
            <w:pPr>
              <w:jc w:val="center"/>
              <w:rPr>
                <w:rFonts w:ascii="Calibri" w:cs="Calibri" w:eastAsia="Calibri" w:hAnsi="Calibri"/>
                <w:b w:val="1"/>
              </w:rPr>
            </w:pPr>
            <w:r w:rsidDel="00000000" w:rsidR="00000000" w:rsidRPr="00000000">
              <w:rPr>
                <w:rFonts w:ascii="Calibri" w:cs="Calibri" w:eastAsia="Calibri" w:hAnsi="Calibri"/>
                <w:b w:val="1"/>
                <w:rtl w:val="0"/>
              </w:rPr>
              <w:t xml:space="preserve">(0%)</w:t>
            </w:r>
          </w:p>
        </w:tc>
        <w:tc>
          <w:tcPr>
            <w:vMerge w:val="continue"/>
            <w:shd w:fill="262626" w:val="cle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099">
            <w:pPr>
              <w:jc w:val="both"/>
              <w:rPr>
                <w:rFonts w:ascii="Calibri" w:cs="Calibri" w:eastAsia="Calibri" w:hAnsi="Calibri"/>
                <w:color w:val="3b3838"/>
              </w:rPr>
            </w:pPr>
            <w:r w:rsidDel="00000000" w:rsidR="00000000" w:rsidRPr="00000000">
              <w:rPr>
                <w:rFonts w:ascii="Calibri" w:cs="Calibri" w:eastAsia="Calibri" w:hAnsi="Calibri"/>
                <w:rtl w:val="0"/>
              </w:rPr>
              <w:t xml:space="preserve">1. Propone ajustes al Proyecto APT considerando dificultades, facilitadores y retroalimentación. </w:t>
            </w:r>
            <w:r w:rsidDel="00000000" w:rsidR="00000000" w:rsidRPr="00000000">
              <w:rPr>
                <w:rtl w:val="0"/>
              </w:rPr>
            </w:r>
          </w:p>
        </w:tc>
        <w:tc>
          <w:tcPr/>
          <w:p w:rsidR="00000000" w:rsidDel="00000000" w:rsidP="00000000" w:rsidRDefault="00000000" w:rsidRPr="00000000" w14:paraId="0000009A">
            <w:pPr>
              <w:jc w:val="both"/>
              <w:rPr>
                <w:rFonts w:ascii="Calibri" w:cs="Calibri" w:eastAsia="Calibri" w:hAnsi="Calibri"/>
                <w:color w:val="3b3838"/>
              </w:rPr>
            </w:pPr>
            <w:r w:rsidDel="00000000" w:rsidR="00000000" w:rsidRPr="00000000">
              <w:rPr>
                <w:rFonts w:ascii="Calibri" w:cs="Calibri" w:eastAsia="Calibri" w:hAnsi="Calibri"/>
                <w:rtl w:val="0"/>
              </w:rPr>
              <w:t xml:space="preserve">Señala los ajustes que realizó o realizará y los justifica considerando las dificultades, facilitadores y retroalimentación del docente.</w:t>
            </w:r>
            <w:r w:rsidDel="00000000" w:rsidR="00000000" w:rsidRPr="00000000">
              <w:rPr>
                <w:rtl w:val="0"/>
              </w:rPr>
            </w:r>
          </w:p>
        </w:tc>
        <w:tc>
          <w:tcPr/>
          <w:p w:rsidR="00000000" w:rsidDel="00000000" w:rsidP="00000000" w:rsidRDefault="00000000" w:rsidRPr="00000000" w14:paraId="0000009B">
            <w:pPr>
              <w:jc w:val="both"/>
              <w:rPr>
                <w:rFonts w:ascii="Calibri" w:cs="Calibri" w:eastAsia="Calibri" w:hAnsi="Calibri"/>
                <w:color w:val="3b3838"/>
              </w:rPr>
            </w:pPr>
            <w:r w:rsidDel="00000000" w:rsidR="00000000" w:rsidRPr="00000000">
              <w:rPr>
                <w:rFonts w:ascii="Calibri" w:cs="Calibri" w:eastAsia="Calibri" w:hAnsi="Calibri"/>
                <w:rtl w:val="0"/>
              </w:rPr>
              <w:t xml:space="preserve">Señala los ajustes que realizó o realizará y los justifica considerando las dificultades, facilitadores o retroalimentación del docente.</w:t>
            </w:r>
            <w:r w:rsidDel="00000000" w:rsidR="00000000" w:rsidRPr="00000000">
              <w:rPr>
                <w:rtl w:val="0"/>
              </w:rPr>
            </w:r>
          </w:p>
        </w:tc>
        <w:tc>
          <w:tcPr/>
          <w:p w:rsidR="00000000" w:rsidDel="00000000" w:rsidP="00000000" w:rsidRDefault="00000000" w:rsidRPr="00000000" w14:paraId="0000009C">
            <w:pPr>
              <w:jc w:val="both"/>
              <w:rPr>
                <w:rFonts w:ascii="Calibri" w:cs="Calibri" w:eastAsia="Calibri" w:hAnsi="Calibri"/>
                <w:color w:val="3b3838"/>
              </w:rPr>
            </w:pPr>
            <w:r w:rsidDel="00000000" w:rsidR="00000000" w:rsidRPr="00000000">
              <w:rPr>
                <w:rFonts w:ascii="Calibri" w:cs="Calibri" w:eastAsia="Calibri" w:hAnsi="Calibri"/>
                <w:rtl w:val="0"/>
              </w:rPr>
              <w:t xml:space="preserve">Señala los ajustes que realizó o realizará, pero no los justifica.</w:t>
            </w:r>
            <w:r w:rsidDel="00000000" w:rsidR="00000000" w:rsidRPr="00000000">
              <w:rPr>
                <w:rtl w:val="0"/>
              </w:rPr>
            </w:r>
          </w:p>
        </w:tc>
        <w:tc>
          <w:tcPr/>
          <w:p w:rsidR="00000000" w:rsidDel="00000000" w:rsidP="00000000" w:rsidRDefault="00000000" w:rsidRPr="00000000" w14:paraId="0000009D">
            <w:pPr>
              <w:jc w:val="both"/>
              <w:rPr>
                <w:rFonts w:ascii="Calibri" w:cs="Calibri" w:eastAsia="Calibri" w:hAnsi="Calibri"/>
                <w:color w:val="3b3838"/>
              </w:rPr>
            </w:pPr>
            <w:r w:rsidDel="00000000" w:rsidR="00000000" w:rsidRPr="00000000">
              <w:rPr>
                <w:rFonts w:ascii="Calibri" w:cs="Calibri" w:eastAsia="Calibri" w:hAnsi="Calibri"/>
                <w:rtl w:val="0"/>
              </w:rPr>
              <w:t xml:space="preserve">No incluye ajustes ni justifica por qué mantiene su plan inicial.</w:t>
            </w:r>
            <w:r w:rsidDel="00000000" w:rsidR="00000000" w:rsidRPr="00000000">
              <w:rPr>
                <w:rtl w:val="0"/>
              </w:rPr>
            </w:r>
          </w:p>
        </w:tc>
        <w:tc>
          <w:tcPr>
            <w:vAlign w:val="center"/>
          </w:tcPr>
          <w:p w:rsidR="00000000" w:rsidDel="00000000" w:rsidP="00000000" w:rsidRDefault="00000000" w:rsidRPr="00000000" w14:paraId="0000009E">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20</w:t>
            </w:r>
          </w:p>
        </w:tc>
      </w:tr>
      <w:tr>
        <w:trPr>
          <w:cantSplit w:val="0"/>
          <w:trHeight w:val="567" w:hRule="atLeast"/>
          <w:tblHeader w:val="0"/>
        </w:trPr>
        <w:tc>
          <w:tcPr/>
          <w:p w:rsidR="00000000" w:rsidDel="00000000" w:rsidP="00000000" w:rsidRDefault="00000000" w:rsidRPr="00000000" w14:paraId="0000009F">
            <w:pPr>
              <w:jc w:val="both"/>
              <w:rPr>
                <w:rFonts w:ascii="Calibri" w:cs="Calibri" w:eastAsia="Calibri" w:hAnsi="Calibri"/>
                <w:color w:val="3b3838"/>
              </w:rPr>
            </w:pPr>
            <w:r w:rsidDel="00000000" w:rsidR="00000000" w:rsidRPr="00000000">
              <w:rPr>
                <w:rFonts w:ascii="Calibri" w:cs="Calibri" w:eastAsia="Calibri" w:hAnsi="Calibri"/>
                <w:rtl w:val="0"/>
              </w:rPr>
              <w:t xml:space="preserve">2. Aplica una metodología que permite el logro de los objetivos propuestos, de acuerdo a los estándares de la disciplina.</w:t>
            </w:r>
            <w:r w:rsidDel="00000000" w:rsidR="00000000" w:rsidRPr="00000000">
              <w:rPr>
                <w:rtl w:val="0"/>
              </w:rPr>
            </w:r>
          </w:p>
        </w:tc>
        <w:tc>
          <w:tcPr/>
          <w:p w:rsidR="00000000" w:rsidDel="00000000" w:rsidP="00000000" w:rsidRDefault="00000000" w:rsidRPr="00000000" w14:paraId="000000A0">
            <w:pPr>
              <w:jc w:val="both"/>
              <w:rPr>
                <w:rFonts w:ascii="Calibri" w:cs="Calibri" w:eastAsia="Calibri" w:hAnsi="Calibri"/>
                <w:color w:val="3b3838"/>
              </w:rPr>
            </w:pPr>
            <w:r w:rsidDel="00000000" w:rsidR="00000000" w:rsidRPr="00000000">
              <w:rPr>
                <w:rFonts w:ascii="Calibri" w:cs="Calibri" w:eastAsia="Calibri" w:hAnsi="Calibri"/>
                <w:rtl w:val="0"/>
              </w:rPr>
              <w:t xml:space="preserve">Aplica la metodología definida de acuerdo a los estándares de la disciplina, alcanzando los objetivos propuestos para el avance del proyecto. </w:t>
            </w:r>
            <w:r w:rsidDel="00000000" w:rsidR="00000000" w:rsidRPr="00000000">
              <w:rPr>
                <w:rtl w:val="0"/>
              </w:rPr>
            </w:r>
          </w:p>
        </w:tc>
        <w:tc>
          <w:tcPr/>
          <w:p w:rsidR="00000000" w:rsidDel="00000000" w:rsidP="00000000" w:rsidRDefault="00000000" w:rsidRPr="00000000" w14:paraId="000000A1">
            <w:pPr>
              <w:jc w:val="both"/>
              <w:rPr>
                <w:rFonts w:ascii="Calibri" w:cs="Calibri" w:eastAsia="Calibri" w:hAnsi="Calibri"/>
                <w:color w:val="3b3838"/>
              </w:rPr>
            </w:pPr>
            <w:r w:rsidDel="00000000" w:rsidR="00000000" w:rsidRPr="00000000">
              <w:rPr>
                <w:rFonts w:ascii="Calibri" w:cs="Calibri" w:eastAsia="Calibri" w:hAnsi="Calibri"/>
                <w:rtl w:val="0"/>
              </w:rPr>
              <w:t xml:space="preserve">Aplica la metodología definida de acuerdo a los estándares de la disciplina, pero no se observa el cumplimiento de objetivos propuestos para el avance del proyecto. </w:t>
            </w:r>
            <w:r w:rsidDel="00000000" w:rsidR="00000000" w:rsidRPr="00000000">
              <w:rPr>
                <w:rtl w:val="0"/>
              </w:rPr>
            </w:r>
          </w:p>
        </w:tc>
        <w:tc>
          <w:tcPr/>
          <w:p w:rsidR="00000000" w:rsidDel="00000000" w:rsidP="00000000" w:rsidRDefault="00000000" w:rsidRPr="00000000" w14:paraId="000000A2">
            <w:pPr>
              <w:jc w:val="both"/>
              <w:rPr>
                <w:rFonts w:ascii="Calibri" w:cs="Calibri" w:eastAsia="Calibri" w:hAnsi="Calibri"/>
                <w:color w:val="3b3838"/>
              </w:rPr>
            </w:pPr>
            <w:r w:rsidDel="00000000" w:rsidR="00000000" w:rsidRPr="00000000">
              <w:rPr>
                <w:rFonts w:ascii="Calibri" w:cs="Calibri" w:eastAsia="Calibri" w:hAnsi="Calibri"/>
                <w:rtl w:val="0"/>
              </w:rPr>
              <w:t xml:space="preserve">Aplica la metodología definida cumpliendo parcialmente con los estándares de la disciplina y con los objetivos propuestos para el avance del proyecto. </w:t>
            </w:r>
            <w:r w:rsidDel="00000000" w:rsidR="00000000" w:rsidRPr="00000000">
              <w:rPr>
                <w:rtl w:val="0"/>
              </w:rPr>
            </w:r>
          </w:p>
        </w:tc>
        <w:tc>
          <w:tcPr/>
          <w:p w:rsidR="00000000" w:rsidDel="00000000" w:rsidP="00000000" w:rsidRDefault="00000000" w:rsidRPr="00000000" w14:paraId="000000A3">
            <w:pPr>
              <w:jc w:val="both"/>
              <w:rPr>
                <w:rFonts w:ascii="Calibri" w:cs="Calibri" w:eastAsia="Calibri" w:hAnsi="Calibri"/>
                <w:color w:val="3b3838"/>
              </w:rPr>
            </w:pPr>
            <w:r w:rsidDel="00000000" w:rsidR="00000000" w:rsidRPr="00000000">
              <w:rPr>
                <w:rFonts w:ascii="Calibri" w:cs="Calibri" w:eastAsia="Calibri" w:hAnsi="Calibri"/>
                <w:rtl w:val="0"/>
              </w:rPr>
              <w:t xml:space="preserve">Aplica la metodología definida sin cumplir los estándares de la disciplina ni los objetivos propuestos para el avance del proyecto. </w:t>
            </w:r>
            <w:r w:rsidDel="00000000" w:rsidR="00000000" w:rsidRPr="00000000">
              <w:rPr>
                <w:rtl w:val="0"/>
              </w:rPr>
            </w:r>
          </w:p>
        </w:tc>
        <w:tc>
          <w:tcPr>
            <w:vAlign w:val="center"/>
          </w:tcPr>
          <w:p w:rsidR="00000000" w:rsidDel="00000000" w:rsidP="00000000" w:rsidRDefault="00000000" w:rsidRPr="00000000" w14:paraId="000000A4">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20</w:t>
            </w:r>
          </w:p>
        </w:tc>
      </w:tr>
      <w:tr>
        <w:trPr>
          <w:cantSplit w:val="0"/>
          <w:trHeight w:val="567" w:hRule="atLeast"/>
          <w:tblHeader w:val="0"/>
        </w:trPr>
        <w:tc>
          <w:tcPr/>
          <w:p w:rsidR="00000000" w:rsidDel="00000000" w:rsidP="00000000" w:rsidRDefault="00000000" w:rsidRPr="00000000" w14:paraId="000000A5">
            <w:pPr>
              <w:jc w:val="both"/>
              <w:rPr>
                <w:rFonts w:ascii="Calibri" w:cs="Calibri" w:eastAsia="Calibri" w:hAnsi="Calibri"/>
                <w:color w:val="3b3838"/>
              </w:rPr>
            </w:pPr>
            <w:r w:rsidDel="00000000" w:rsidR="00000000" w:rsidRPr="00000000">
              <w:rPr>
                <w:rFonts w:ascii="Calibri" w:cs="Calibri" w:eastAsia="Calibri" w:hAnsi="Calibri"/>
                <w:rtl w:val="0"/>
              </w:rPr>
              <w:t xml:space="preserve">3. Genera evidencias que dan cuenta del avance del Proyecto APT, de acuerdo a los estándares definidos por la disciplina.</w:t>
            </w:r>
            <w:r w:rsidDel="00000000" w:rsidR="00000000" w:rsidRPr="00000000">
              <w:rPr>
                <w:rtl w:val="0"/>
              </w:rPr>
            </w:r>
          </w:p>
        </w:tc>
        <w:tc>
          <w:tcPr/>
          <w:p w:rsidR="00000000" w:rsidDel="00000000" w:rsidP="00000000" w:rsidRDefault="00000000" w:rsidRPr="00000000" w14:paraId="000000A6">
            <w:pPr>
              <w:jc w:val="both"/>
              <w:rPr>
                <w:rFonts w:ascii="Calibri" w:cs="Calibri" w:eastAsia="Calibri" w:hAnsi="Calibri"/>
                <w:color w:val="3b3838"/>
              </w:rPr>
            </w:pPr>
            <w:r w:rsidDel="00000000" w:rsidR="00000000" w:rsidRPr="00000000">
              <w:rPr>
                <w:rFonts w:ascii="Calibri" w:cs="Calibri" w:eastAsia="Calibri" w:hAnsi="Calibri"/>
                <w:rtl w:val="0"/>
              </w:rPr>
              <w:t xml:space="preserve">Presenta evidencias de avance que cumplen los estándares de la disciplina.</w:t>
            </w:r>
            <w:r w:rsidDel="00000000" w:rsidR="00000000" w:rsidRPr="00000000">
              <w:rPr>
                <w:rtl w:val="0"/>
              </w:rPr>
            </w:r>
          </w:p>
        </w:tc>
        <w:tc>
          <w:tcPr/>
          <w:p w:rsidR="00000000" w:rsidDel="00000000" w:rsidP="00000000" w:rsidRDefault="00000000" w:rsidRPr="00000000" w14:paraId="000000A7">
            <w:pPr>
              <w:jc w:val="both"/>
              <w:rPr>
                <w:rFonts w:ascii="Calibri" w:cs="Calibri" w:eastAsia="Calibri" w:hAnsi="Calibri"/>
                <w:color w:val="3b3838"/>
              </w:rPr>
            </w:pPr>
            <w:r w:rsidDel="00000000" w:rsidR="00000000" w:rsidRPr="00000000">
              <w:rPr>
                <w:rFonts w:ascii="Calibri" w:cs="Calibri" w:eastAsia="Calibri" w:hAnsi="Calibri"/>
                <w:rtl w:val="0"/>
              </w:rPr>
              <w:t xml:space="preserve">Presenta evidencias de avance que requieren ajustes menores de acuerdo a los estándares de la disciplina. </w:t>
            </w:r>
            <w:r w:rsidDel="00000000" w:rsidR="00000000" w:rsidRPr="00000000">
              <w:rPr>
                <w:rtl w:val="0"/>
              </w:rPr>
            </w:r>
          </w:p>
        </w:tc>
        <w:tc>
          <w:tcPr/>
          <w:p w:rsidR="00000000" w:rsidDel="00000000" w:rsidP="00000000" w:rsidRDefault="00000000" w:rsidRPr="00000000" w14:paraId="000000A8">
            <w:pPr>
              <w:jc w:val="both"/>
              <w:rPr>
                <w:rFonts w:ascii="Calibri" w:cs="Calibri" w:eastAsia="Calibri" w:hAnsi="Calibri"/>
                <w:color w:val="3b3838"/>
              </w:rPr>
            </w:pPr>
            <w:r w:rsidDel="00000000" w:rsidR="00000000" w:rsidRPr="00000000">
              <w:rPr>
                <w:rFonts w:ascii="Calibri" w:cs="Calibri" w:eastAsia="Calibri" w:hAnsi="Calibri"/>
                <w:rtl w:val="0"/>
              </w:rPr>
              <w:t xml:space="preserve">Presenta evidencias de avance que requieren ajustes mayores de acuerdo a los estándares de la disciplina.</w:t>
            </w:r>
            <w:r w:rsidDel="00000000" w:rsidR="00000000" w:rsidRPr="00000000">
              <w:rPr>
                <w:rtl w:val="0"/>
              </w:rPr>
            </w:r>
          </w:p>
        </w:tc>
        <w:tc>
          <w:tcPr/>
          <w:p w:rsidR="00000000" w:rsidDel="00000000" w:rsidP="00000000" w:rsidRDefault="00000000" w:rsidRPr="00000000" w14:paraId="000000A9">
            <w:pPr>
              <w:jc w:val="both"/>
              <w:rPr>
                <w:rFonts w:ascii="Calibri" w:cs="Calibri" w:eastAsia="Calibri" w:hAnsi="Calibri"/>
                <w:color w:val="3b3838"/>
              </w:rPr>
            </w:pPr>
            <w:r w:rsidDel="00000000" w:rsidR="00000000" w:rsidRPr="00000000">
              <w:rPr>
                <w:rFonts w:ascii="Calibri" w:cs="Calibri" w:eastAsia="Calibri" w:hAnsi="Calibri"/>
                <w:rtl w:val="0"/>
              </w:rPr>
              <w:t xml:space="preserve">Presenta evidencias de avance que no cumplen los estándares de la disciplina.</w:t>
            </w:r>
            <w:r w:rsidDel="00000000" w:rsidR="00000000" w:rsidRPr="00000000">
              <w:rPr>
                <w:rtl w:val="0"/>
              </w:rPr>
            </w:r>
          </w:p>
        </w:tc>
        <w:tc>
          <w:tcPr>
            <w:vAlign w:val="center"/>
          </w:tcPr>
          <w:p w:rsidR="00000000" w:rsidDel="00000000" w:rsidP="00000000" w:rsidRDefault="00000000" w:rsidRPr="00000000" w14:paraId="000000AA">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40</w:t>
            </w:r>
          </w:p>
        </w:tc>
      </w:tr>
      <w:tr>
        <w:trPr>
          <w:cantSplit w:val="0"/>
          <w:trHeight w:val="567" w:hRule="atLeast"/>
          <w:tblHeader w:val="0"/>
        </w:trPr>
        <w:tc>
          <w:tcPr>
            <w:vAlign w:val="center"/>
          </w:tcPr>
          <w:p w:rsidR="00000000" w:rsidDel="00000000" w:rsidP="00000000" w:rsidRDefault="00000000" w:rsidRPr="00000000" w14:paraId="000000AB">
            <w:pPr>
              <w:jc w:val="both"/>
              <w:rPr>
                <w:rFonts w:ascii="Calibri" w:cs="Calibri" w:eastAsia="Calibri" w:hAnsi="Calibri"/>
              </w:rPr>
            </w:pPr>
            <w:r w:rsidDel="00000000" w:rsidR="00000000" w:rsidRPr="00000000">
              <w:rPr>
                <w:rFonts w:ascii="Calibri" w:cs="Calibri" w:eastAsia="Calibri" w:hAnsi="Calibri"/>
                <w:rtl w:val="0"/>
              </w:rPr>
              <w:t xml:space="preserve">4. Cumple con los indicadores de calidad requeridos en la presentación del informe de avance y final de acuerdo a estándares definidos por la disciplina.</w:t>
            </w:r>
          </w:p>
        </w:tc>
        <w:tc>
          <w:tcPr/>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tl w:val="0"/>
              </w:rPr>
              <w:t xml:space="preserve">El informe cumple con el 100% de los indicadores de calidad disciplinarios requeridos en el desarrollo del Proyecto APT.</w:t>
            </w:r>
          </w:p>
        </w:tc>
        <w:tc>
          <w:tcPr/>
          <w:p w:rsidR="00000000" w:rsidDel="00000000" w:rsidP="00000000" w:rsidRDefault="00000000" w:rsidRPr="00000000" w14:paraId="000000AD">
            <w:pPr>
              <w:jc w:val="both"/>
              <w:rPr>
                <w:rFonts w:ascii="Calibri" w:cs="Calibri" w:eastAsia="Calibri" w:hAnsi="Calibri"/>
              </w:rPr>
            </w:pPr>
            <w:r w:rsidDel="00000000" w:rsidR="00000000" w:rsidRPr="00000000">
              <w:rPr>
                <w:rFonts w:ascii="Calibri" w:cs="Calibri" w:eastAsia="Calibri" w:hAnsi="Calibri"/>
                <w:rtl w:val="0"/>
              </w:rPr>
              <w:t xml:space="preserve">El informe cumple con el 60% de los indicadores de calidad disciplinarios requeridos en el desarrollo del Proyecto APT.</w:t>
            </w:r>
          </w:p>
        </w:tc>
        <w:tc>
          <w:tcPr/>
          <w:p w:rsidR="00000000" w:rsidDel="00000000" w:rsidP="00000000" w:rsidRDefault="00000000" w:rsidRPr="00000000" w14:paraId="000000AE">
            <w:pPr>
              <w:jc w:val="both"/>
              <w:rPr>
                <w:rFonts w:ascii="Calibri" w:cs="Calibri" w:eastAsia="Calibri" w:hAnsi="Calibri"/>
              </w:rPr>
            </w:pPr>
            <w:r w:rsidDel="00000000" w:rsidR="00000000" w:rsidRPr="00000000">
              <w:rPr>
                <w:rFonts w:ascii="Calibri" w:cs="Calibri" w:eastAsia="Calibri" w:hAnsi="Calibri"/>
                <w:rtl w:val="0"/>
              </w:rPr>
              <w:t xml:space="preserve">El informe cumple solo con el 30% de los indicadores de calidad disciplinarios requeridos en el desarrollo del Proyecto APT.</w:t>
            </w:r>
          </w:p>
        </w:tc>
        <w:tc>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El informe no cumple con los indicadores de calidad disciplinarios requeridos en el desarrollo del Proyecto APT.</w:t>
            </w:r>
          </w:p>
        </w:tc>
        <w:tc>
          <w:tcPr>
            <w:vAlign w:val="center"/>
          </w:tcPr>
          <w:p w:rsidR="00000000" w:rsidDel="00000000" w:rsidP="00000000" w:rsidRDefault="00000000" w:rsidRPr="00000000" w14:paraId="000000B0">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67" w:hRule="atLeast"/>
          <w:tblHeader w:val="0"/>
        </w:trPr>
        <w:tc>
          <w:tcPr>
            <w:vAlign w:val="center"/>
          </w:tcPr>
          <w:p w:rsidR="00000000" w:rsidDel="00000000" w:rsidP="00000000" w:rsidRDefault="00000000" w:rsidRPr="00000000" w14:paraId="000000B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5 Comunica de forma escrita usando el idioma inglés en situaciones socio- laborales a un nivel intermedio alto en modalidad intensiva.</w:t>
            </w:r>
          </w:p>
          <w:p w:rsidR="00000000" w:rsidDel="00000000" w:rsidP="00000000" w:rsidRDefault="00000000" w:rsidRPr="00000000" w14:paraId="000000B2">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3">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comunicando en un 100% en un nivel intermedio alto según lo solicitado.</w:t>
            </w:r>
          </w:p>
        </w:tc>
        <w:tc>
          <w:tcPr/>
          <w:p w:rsidR="00000000" w:rsidDel="00000000" w:rsidP="00000000" w:rsidRDefault="00000000" w:rsidRPr="00000000" w14:paraId="000000B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comunicando en un 60% en un nivel intermedio alto según lo solicitado.</w:t>
            </w:r>
          </w:p>
          <w:p w:rsidR="00000000" w:rsidDel="00000000" w:rsidP="00000000" w:rsidRDefault="00000000" w:rsidRPr="00000000" w14:paraId="000000B6">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comunicando en un 30% en un nivel intermedio alto lo solicitado.</w:t>
            </w:r>
          </w:p>
          <w:p w:rsidR="00000000" w:rsidDel="00000000" w:rsidP="00000000" w:rsidRDefault="00000000" w:rsidRPr="00000000" w14:paraId="000000B8">
            <w:pPr>
              <w:jc w:val="both"/>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Redacta los apartados solicitados en inglés, pero no logra el desarrollo de las ideas solicitadas en un nivel intermedio alto.</w:t>
            </w:r>
          </w:p>
        </w:tc>
        <w:tc>
          <w:tcPr>
            <w:vAlign w:val="center"/>
          </w:tcPr>
          <w:p w:rsidR="00000000" w:rsidDel="00000000" w:rsidP="00000000" w:rsidRDefault="00000000" w:rsidRPr="00000000" w14:paraId="000000BA">
            <w:pPr>
              <w:jc w:val="center"/>
              <w:rPr>
                <w:rFonts w:ascii="Calibri" w:cs="Calibri" w:eastAsia="Calibri" w:hAnsi="Calibri"/>
                <w:b w:val="1"/>
                <w:color w:val="3b3838"/>
              </w:rPr>
            </w:pPr>
            <w:r w:rsidDel="00000000" w:rsidR="00000000" w:rsidRPr="00000000">
              <w:rPr>
                <w:rFonts w:ascii="Calibri" w:cs="Calibri" w:eastAsia="Calibri" w:hAnsi="Calibri"/>
                <w:b w:val="1"/>
                <w:color w:val="3b3838"/>
                <w:rtl w:val="0"/>
              </w:rPr>
              <w:t xml:space="preserve">10</w:t>
            </w:r>
          </w:p>
        </w:tc>
      </w:tr>
      <w:tr>
        <w:trPr>
          <w:cantSplit w:val="0"/>
          <w:trHeight w:val="539" w:hRule="atLeast"/>
          <w:tblHeader w:val="0"/>
        </w:trPr>
        <w:tc>
          <w:tcPr>
            <w:gridSpan w:val="5"/>
            <w:vAlign w:val="center"/>
          </w:tcPr>
          <w:p w:rsidR="00000000" w:rsidDel="00000000" w:rsidP="00000000" w:rsidRDefault="00000000" w:rsidRPr="00000000" w14:paraId="000000BB">
            <w:pPr>
              <w:jc w:val="right"/>
              <w:rPr>
                <w:rFonts w:ascii="Calibri" w:cs="Calibri" w:eastAsia="Calibri" w:hAnsi="Calibri"/>
                <w:b w:val="1"/>
                <w:color w:val="3b3838"/>
              </w:rPr>
            </w:pPr>
            <w:r w:rsidDel="00000000" w:rsidR="00000000" w:rsidRPr="00000000">
              <w:rPr>
                <w:rFonts w:ascii="Calibri" w:cs="Calibri" w:eastAsia="Calibri" w:hAnsi="Calibri"/>
                <w:b w:val="1"/>
                <w:rtl w:val="0"/>
              </w:rPr>
              <w:t xml:space="preserve">Total</w:t>
            </w:r>
            <w:r w:rsidDel="00000000" w:rsidR="00000000" w:rsidRPr="00000000">
              <w:rPr>
                <w:rtl w:val="0"/>
              </w:rPr>
            </w:r>
          </w:p>
        </w:tc>
        <w:tc>
          <w:tcPr>
            <w:vAlign w:val="center"/>
          </w:tcPr>
          <w:p w:rsidR="00000000" w:rsidDel="00000000" w:rsidP="00000000" w:rsidRDefault="00000000" w:rsidRPr="00000000" w14:paraId="000000C0">
            <w:pPr>
              <w:jc w:val="center"/>
              <w:rPr>
                <w:rFonts w:ascii="Calibri" w:cs="Calibri" w:eastAsia="Calibri" w:hAnsi="Calibri"/>
                <w:b w:val="1"/>
                <w:color w:val="3b3838"/>
              </w:rPr>
            </w:pPr>
            <w:r w:rsidDel="00000000" w:rsidR="00000000" w:rsidRPr="00000000">
              <w:rPr>
                <w:rFonts w:ascii="Calibri" w:cs="Calibri" w:eastAsia="Calibri" w:hAnsi="Calibri"/>
                <w:b w:val="1"/>
                <w:rtl w:val="0"/>
              </w:rPr>
              <w:t xml:space="preserve">100%</w:t>
            </w:r>
            <w:r w:rsidDel="00000000" w:rsidR="00000000" w:rsidRPr="00000000">
              <w:rPr>
                <w:rtl w:val="0"/>
              </w:rPr>
            </w:r>
          </w:p>
        </w:tc>
      </w:tr>
    </w:tbl>
    <w:p w:rsidR="00000000" w:rsidDel="00000000" w:rsidP="00000000" w:rsidRDefault="00000000" w:rsidRPr="00000000" w14:paraId="000000C1">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2">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3">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4">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5">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6">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7">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8">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9">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D4">
      <w:pP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D5">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6">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7">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8">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9">
      <w:pPr>
        <w:jc w:val="center"/>
        <w:rPr>
          <w:rFonts w:ascii="Calibri" w:cs="Calibri" w:eastAsia="Calibri" w:hAnsi="Calibri"/>
          <w:color w:val="000000"/>
          <w:sz w:val="22"/>
          <w:szCs w:val="22"/>
          <w:u w:val="single"/>
        </w:rPr>
      </w:pPr>
      <w:r w:rsidDel="00000000" w:rsidR="00000000" w:rsidRPr="00000000">
        <w:rPr>
          <w:rFonts w:ascii="Calibri" w:cs="Calibri" w:eastAsia="Calibri" w:hAnsi="Calibri"/>
          <w:sz w:val="22"/>
          <w:szCs w:val="22"/>
        </w:rPr>
        <w:drawing>
          <wp:inline distB="0" distT="0" distL="0" distR="0">
            <wp:extent cx="4991100" cy="1228725"/>
            <wp:effectExtent b="0" l="0" r="0" t="0"/>
            <wp:docPr descr="Logotipo&#10;&#10;El contenido generado por IA puede ser incorrecto." id="393671172" name="image5.png"/>
            <a:graphic>
              <a:graphicData uri="http://schemas.openxmlformats.org/drawingml/2006/picture">
                <pic:pic>
                  <pic:nvPicPr>
                    <pic:cNvPr descr="Logotipo&#10;&#10;El contenido generado por IA puede ser incorrecto." id="0" name="image5.png"/>
                    <pic:cNvPicPr preferRelativeResize="0"/>
                  </pic:nvPicPr>
                  <pic:blipFill>
                    <a:blip r:embed="rId7"/>
                    <a:srcRect b="0" l="0" r="0" t="0"/>
                    <a:stretch>
                      <a:fillRect/>
                    </a:stretch>
                  </pic:blipFill>
                  <pic:spPr>
                    <a:xfrm>
                      <a:off x="0" y="0"/>
                      <a:ext cx="49911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B">
      <w:pPr>
        <w:jc w:val="center"/>
        <w:rPr>
          <w:rFonts w:ascii="Calibri" w:cs="Calibri" w:eastAsia="Calibri" w:hAnsi="Calibri"/>
          <w:color w:val="ee0000"/>
          <w:sz w:val="54"/>
          <w:szCs w:val="54"/>
        </w:rPr>
      </w:pPr>
      <w:r w:rsidDel="00000000" w:rsidR="00000000" w:rsidRPr="00000000">
        <w:rPr>
          <w:rFonts w:ascii="Calibri" w:cs="Calibri" w:eastAsia="Calibri" w:hAnsi="Calibri"/>
          <w:b w:val="1"/>
          <w:color w:val="ee0000"/>
          <w:sz w:val="54"/>
          <w:szCs w:val="54"/>
          <w:rtl w:val="0"/>
        </w:rPr>
        <w:t xml:space="preserve">Capstone</w:t>
      </w:r>
      <w:r w:rsidDel="00000000" w:rsidR="00000000" w:rsidRPr="00000000">
        <w:rPr>
          <w:rtl w:val="0"/>
        </w:rPr>
      </w:r>
    </w:p>
    <w:p w:rsidR="00000000" w:rsidDel="00000000" w:rsidP="00000000" w:rsidRDefault="00000000" w:rsidRPr="00000000" w14:paraId="000000D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SIGLAS Y SECCIÓN: </w:t>
      </w:r>
      <w:r w:rsidDel="00000000" w:rsidR="00000000" w:rsidRPr="00000000">
        <w:rPr>
          <w:rFonts w:ascii="Calibri" w:cs="Calibri" w:eastAsia="Calibri" w:hAnsi="Calibri"/>
          <w:b w:val="1"/>
          <w:color w:val="000000"/>
          <w:sz w:val="22"/>
          <w:szCs w:val="22"/>
          <w:rtl w:val="0"/>
        </w:rPr>
        <w:t xml:space="preserve">005D</w:t>
      </w:r>
      <w:r w:rsidDel="00000000" w:rsidR="00000000" w:rsidRPr="00000000">
        <w:rPr>
          <w:rtl w:val="0"/>
        </w:rPr>
      </w:r>
    </w:p>
    <w:p w:rsidR="00000000" w:rsidDel="00000000" w:rsidP="00000000" w:rsidRDefault="00000000" w:rsidRPr="00000000" w14:paraId="000000DD">
      <w:pPr>
        <w:jc w:val="center"/>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NOMBRE DE LA SEDE: </w:t>
      </w:r>
      <w:r w:rsidDel="00000000" w:rsidR="00000000" w:rsidRPr="00000000">
        <w:rPr>
          <w:rFonts w:ascii="Calibri" w:cs="Calibri" w:eastAsia="Calibri" w:hAnsi="Calibri"/>
          <w:b w:val="1"/>
          <w:color w:val="000000"/>
          <w:sz w:val="22"/>
          <w:szCs w:val="22"/>
          <w:rtl w:val="0"/>
        </w:rPr>
        <w:t xml:space="preserve">Antonio Varas</w:t>
      </w:r>
    </w:p>
    <w:p w:rsidR="00000000" w:rsidDel="00000000" w:rsidP="00000000" w:rsidRDefault="00000000" w:rsidRPr="00000000" w14:paraId="000000DE">
      <w:pPr>
        <w:jc w:val="center"/>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DF">
      <w:pPr>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0">
      <w:pPr>
        <w:jc w:val="center"/>
        <w:rPr>
          <w:rFonts w:ascii="Calibri" w:cs="Calibri" w:eastAsia="Calibri" w:hAnsi="Calibri"/>
          <w:b w:val="1"/>
          <w:color w:val="000000"/>
          <w:sz w:val="54"/>
          <w:szCs w:val="54"/>
        </w:rPr>
      </w:pPr>
      <w:r w:rsidDel="00000000" w:rsidR="00000000" w:rsidRPr="00000000">
        <w:rPr>
          <w:rFonts w:ascii="Calibri" w:cs="Calibri" w:eastAsia="Calibri" w:hAnsi="Calibri"/>
          <w:b w:val="1"/>
          <w:color w:val="000000"/>
          <w:sz w:val="54"/>
          <w:szCs w:val="54"/>
          <w:rtl w:val="0"/>
        </w:rPr>
        <w:t xml:space="preserve">Formativa Avance Fase 2 ATP (Anexo 2.3)</w:t>
      </w:r>
    </w:p>
    <w:p w:rsidR="00000000" w:rsidDel="00000000" w:rsidP="00000000" w:rsidRDefault="00000000" w:rsidRPr="00000000" w14:paraId="000000E1">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2">
      <w:pPr>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Integrantes:</w:t>
      </w:r>
      <w:r w:rsidDel="00000000" w:rsidR="00000000" w:rsidRPr="00000000">
        <w:rPr>
          <w:rtl w:val="0"/>
        </w:rPr>
      </w:r>
    </w:p>
    <w:p w:rsidR="00000000" w:rsidDel="00000000" w:rsidP="00000000" w:rsidRDefault="00000000" w:rsidRPr="00000000" w14:paraId="000000E3">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4">
      <w:pPr>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Tushar Mirwani / 21.149.877-3</w:t>
      </w:r>
      <w:r w:rsidDel="00000000" w:rsidR="00000000" w:rsidRPr="00000000">
        <w:rPr>
          <w:rtl w:val="0"/>
        </w:rPr>
      </w:r>
    </w:p>
    <w:p w:rsidR="00000000" w:rsidDel="00000000" w:rsidP="00000000" w:rsidRDefault="00000000" w:rsidRPr="00000000" w14:paraId="000000E5">
      <w:pPr>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Diego Infantas / 21.532.547-4</w:t>
      </w:r>
      <w:r w:rsidDel="00000000" w:rsidR="00000000" w:rsidRPr="00000000">
        <w:rPr>
          <w:rtl w:val="0"/>
        </w:rPr>
      </w:r>
    </w:p>
    <w:p w:rsidR="00000000" w:rsidDel="00000000" w:rsidP="00000000" w:rsidRDefault="00000000" w:rsidRPr="00000000" w14:paraId="000000E6">
      <w:pPr>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Jean Pier Huansha / 26.841.686-2</w:t>
      </w:r>
      <w:r w:rsidDel="00000000" w:rsidR="00000000" w:rsidRPr="00000000">
        <w:rPr>
          <w:rtl w:val="0"/>
        </w:rPr>
      </w:r>
    </w:p>
    <w:p w:rsidR="00000000" w:rsidDel="00000000" w:rsidP="00000000" w:rsidRDefault="00000000" w:rsidRPr="00000000" w14:paraId="000000E7">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8">
      <w:pPr>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Profesor:</w:t>
      </w:r>
      <w:r w:rsidDel="00000000" w:rsidR="00000000" w:rsidRPr="00000000">
        <w:rPr>
          <w:rtl w:val="0"/>
        </w:rPr>
      </w:r>
    </w:p>
    <w:p w:rsidR="00000000" w:rsidDel="00000000" w:rsidP="00000000" w:rsidRDefault="00000000" w:rsidRPr="00000000" w14:paraId="000000E9">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A">
      <w:pPr>
        <w:jc w:val="center"/>
        <w:rPr>
          <w:rFonts w:ascii="Calibri" w:cs="Calibri" w:eastAsia="Calibri" w:hAnsi="Calibri"/>
          <w:color w:val="000000"/>
          <w:sz w:val="22"/>
          <w:szCs w:val="22"/>
        </w:rPr>
      </w:pPr>
      <w:hyperlink r:id="rId8">
        <w:r w:rsidDel="00000000" w:rsidR="00000000" w:rsidRPr="00000000">
          <w:rPr>
            <w:rFonts w:ascii="Calibri" w:cs="Calibri" w:eastAsia="Calibri" w:hAnsi="Calibri"/>
            <w:color w:val="0000ff"/>
            <w:sz w:val="22"/>
            <w:szCs w:val="22"/>
            <w:u w:val="none"/>
            <w:rtl w:val="0"/>
          </w:rPr>
          <w:t xml:space="preserve">CINDY BETZABE CONTADOR CISTERNA</w:t>
        </w:r>
      </w:hyperlink>
      <w:r w:rsidDel="00000000" w:rsidR="00000000" w:rsidRPr="00000000">
        <w:rPr>
          <w:rtl w:val="0"/>
        </w:rPr>
      </w:r>
    </w:p>
    <w:p w:rsidR="00000000" w:rsidDel="00000000" w:rsidP="00000000" w:rsidRDefault="00000000" w:rsidRPr="00000000" w14:paraId="000000EB">
      <w:pPr>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C">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09</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sz w:val="22"/>
          <w:szCs w:val="22"/>
          <w:rtl w:val="0"/>
        </w:rPr>
        <w:t xml:space="preserve">10</w:t>
      </w:r>
      <w:r w:rsidDel="00000000" w:rsidR="00000000" w:rsidRPr="00000000">
        <w:rPr>
          <w:rFonts w:ascii="Calibri" w:cs="Calibri" w:eastAsia="Calibri" w:hAnsi="Calibri"/>
          <w:color w:val="000000"/>
          <w:sz w:val="22"/>
          <w:szCs w:val="22"/>
          <w:rtl w:val="0"/>
        </w:rPr>
        <w:t xml:space="preserve">/2025</w:t>
      </w:r>
    </w:p>
    <w:p w:rsidR="00000000" w:rsidDel="00000000" w:rsidP="00000000" w:rsidRDefault="00000000" w:rsidRPr="00000000" w14:paraId="000000ED">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EE">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EF">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0">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1">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2">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F3">
      <w:pPr>
        <w:pStyle w:val="Heading1"/>
        <w:spacing w:after="0" w:before="240" w:line="259" w:lineRule="auto"/>
        <w:rPr>
          <w:rFonts w:ascii="Calibri" w:cs="Calibri" w:eastAsia="Calibri" w:hAnsi="Calibri"/>
          <w:b w:val="0"/>
          <w:color w:val="2e75b5"/>
          <w:sz w:val="32"/>
          <w:szCs w:val="32"/>
        </w:rPr>
      </w:pPr>
      <w:bookmarkStart w:colFirst="0" w:colLast="0" w:name="_heading=h.lhkkimzhkd24" w:id="0"/>
      <w:bookmarkEnd w:id="0"/>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2099776002"/>
        <w:docPartObj>
          <w:docPartGallery w:val="Table of Contents"/>
          <w:docPartUnique w:val="1"/>
        </w:docPartObj>
      </w:sdtPr>
      <w:sdtContent>
        <w:p w:rsidR="00000000" w:rsidDel="00000000" w:rsidP="00000000" w:rsidRDefault="00000000" w:rsidRPr="00000000" w14:paraId="000000F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tab/>
              <w:t xml:space="preserve">9</w:t>
            </w:r>
          </w:hyperlink>
          <w:r w:rsidDel="00000000" w:rsidR="00000000" w:rsidRPr="00000000">
            <w:rPr>
              <w:rtl w:val="0"/>
            </w:rPr>
          </w:r>
        </w:p>
        <w:p w:rsidR="00000000" w:rsidDel="00000000" w:rsidP="00000000" w:rsidRDefault="00000000" w:rsidRPr="00000000" w14:paraId="000000F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vkhd55z2m5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F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hu2w6zd2ev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Desarrollo de ingeniería</w:t>
              <w:tab/>
              <w:t xml:space="preserve">10</w:t>
            </w:r>
          </w:hyperlink>
          <w:r w:rsidDel="00000000" w:rsidR="00000000" w:rsidRPr="00000000">
            <w:rPr>
              <w:rtl w:val="0"/>
            </w:rPr>
          </w:r>
        </w:p>
        <w:p w:rsidR="00000000" w:rsidDel="00000000" w:rsidP="00000000" w:rsidRDefault="00000000" w:rsidRPr="00000000" w14:paraId="000000F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ielzuguga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Ajustes a la propuesta considerando dificultades, facilitadores y la  retroalimentación.</w:t>
              <w:tab/>
              <w:t xml:space="preserve">10</w:t>
            </w:r>
          </w:hyperlink>
          <w:r w:rsidDel="00000000" w:rsidR="00000000" w:rsidRPr="00000000">
            <w:rPr>
              <w:rtl w:val="0"/>
            </w:rPr>
          </w:r>
        </w:p>
        <w:p w:rsidR="00000000" w:rsidDel="00000000" w:rsidP="00000000" w:rsidRDefault="00000000" w:rsidRPr="00000000" w14:paraId="000000F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igfihudx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trabajo que permita alcanzar metodología y sea pertinente con los requerimientos disciplinares.</w:t>
              <w:tab/>
              <w:t xml:space="preserve">10</w:t>
            </w:r>
          </w:hyperlink>
          <w:r w:rsidDel="00000000" w:rsidR="00000000" w:rsidRPr="00000000">
            <w:rPr>
              <w:rtl w:val="0"/>
            </w:rPr>
          </w:r>
        </w:p>
        <w:p w:rsidR="00000000" w:rsidDel="00000000" w:rsidP="00000000" w:rsidRDefault="00000000" w:rsidRPr="00000000" w14:paraId="000000F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7a9dgvyz5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 que dan cuenta del avance del proyecto.</w:t>
              <w:tab/>
              <w:t xml:space="preserve">10</w:t>
            </w:r>
          </w:hyperlink>
          <w:r w:rsidDel="00000000" w:rsidR="00000000" w:rsidRPr="00000000">
            <w:rPr>
              <w:rtl w:val="0"/>
            </w:rPr>
          </w:r>
        </w:p>
        <w:p w:rsidR="00000000" w:rsidDel="00000000" w:rsidP="00000000" w:rsidRDefault="00000000" w:rsidRPr="00000000" w14:paraId="000000F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ajec6asfkl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Conclusión y reflexiones individuales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B">
      <w:pPr>
        <w:pStyle w:val="Heading1"/>
        <w:spacing w:after="0" w:before="240" w:line="259" w:lineRule="auto"/>
        <w:rPr>
          <w:rFonts w:ascii="Calibri" w:cs="Calibri" w:eastAsia="Calibri" w:hAnsi="Calibri"/>
          <w:b w:val="0"/>
          <w:color w:val="2e75b5"/>
          <w:sz w:val="32"/>
          <w:szCs w:val="32"/>
        </w:rPr>
      </w:pPr>
      <w:bookmarkStart w:colFirst="0" w:colLast="0" w:name="_heading=h.gvkhd55z2m56" w:id="1"/>
      <w:bookmarkEnd w:id="1"/>
      <w:r w:rsidDel="00000000" w:rsidR="00000000" w:rsidRPr="00000000">
        <w:rPr>
          <w:rFonts w:ascii="Calibri" w:cs="Calibri" w:eastAsia="Calibri" w:hAnsi="Calibri"/>
          <w:b w:val="0"/>
          <w:color w:val="2e75b5"/>
          <w:sz w:val="32"/>
          <w:szCs w:val="32"/>
          <w:u w:val="single"/>
          <w:rtl w:val="0"/>
        </w:rPr>
        <w:t xml:space="preserve">Abstract</w:t>
      </w:r>
      <w:r w:rsidDel="00000000" w:rsidR="00000000" w:rsidRPr="00000000">
        <w:rPr>
          <w:rtl w:val="0"/>
        </w:rPr>
      </w:r>
    </w:p>
    <w:p w:rsidR="00000000" w:rsidDel="00000000" w:rsidP="00000000" w:rsidRDefault="00000000" w:rsidRPr="00000000" w14:paraId="000000F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proyecto Walun Digital Hub se centró en el desarrollo de una página web completa y funcional para un emprendimiento de frutos secos. La gestión se ejecutó bajo la metodología ágil Scrum, cumpliendo la Fase 2 con la finalización total de las actividades planificadas.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lograron todos los objetivos técnicos, incluyendo el diseño del Modelo de Base de Datos , la documentación de Procesos AS-IS/TO-BE , y el desarrollo del Front-End y Back-End con React y Node.js.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pesar de dificultades menores, como la disponibilidad reducida de un integrante, no fue necesario realizar ajustes a la propuesta inicial. El éxito y cumplimiento del plan se atribuye a la buena coordinación del equipo y al uso eficiente de herramientas colaborativas como Jira, Miro y Bizagi. El proyecto refuerza las competencias en programación de software, gestión de proyectos y arquitectura de sistemas.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6">
      <w:pPr>
        <w:pStyle w:val="Heading1"/>
        <w:spacing w:after="0" w:before="240" w:lineRule="auto"/>
        <w:jc w:val="both"/>
        <w:rPr>
          <w:rFonts w:ascii="Calibri" w:cs="Calibri" w:eastAsia="Calibri" w:hAnsi="Calibri"/>
          <w:b w:val="0"/>
          <w:color w:val="2e75b5"/>
          <w:sz w:val="24"/>
          <w:szCs w:val="24"/>
        </w:rPr>
      </w:pPr>
      <w:bookmarkStart w:colFirst="0" w:colLast="0" w:name="_heading=h.ehu2w6zd2ev5" w:id="2"/>
      <w:bookmarkEnd w:id="2"/>
      <w:r w:rsidDel="00000000" w:rsidR="00000000" w:rsidRPr="00000000">
        <w:rPr>
          <w:rFonts w:ascii="Calibri" w:cs="Calibri" w:eastAsia="Calibri" w:hAnsi="Calibri"/>
          <w:b w:val="0"/>
          <w:color w:val="2e75b5"/>
          <w:sz w:val="32"/>
          <w:szCs w:val="32"/>
          <w:u w:val="single"/>
          <w:rtl w:val="0"/>
        </w:rPr>
        <w:t xml:space="preserve">Desarrollo de ingeniería</w:t>
      </w:r>
      <w:r w:rsidDel="00000000" w:rsidR="00000000" w:rsidRPr="00000000">
        <w:rPr>
          <w:rtl w:val="0"/>
        </w:rPr>
      </w:r>
    </w:p>
    <w:tbl>
      <w:tblPr>
        <w:tblStyle w:val="Table8"/>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5"/>
        <w:tblGridChange w:id="0">
          <w:tblGrid>
            <w:gridCol w:w="8835"/>
          </w:tblGrid>
        </w:tblGridChange>
      </w:tblGrid>
      <w:tr>
        <w:trPr>
          <w:cantSplit w:val="0"/>
          <w:trHeight w:val="1575" w:hRule="atLeast"/>
          <w:tblHeader w:val="0"/>
        </w:trPr>
        <w:tc>
          <w:tcPr>
            <w:tcBorders>
              <w:top w:color="000000" w:space="0" w:sz="0" w:val="nil"/>
              <w:left w:color="000000" w:space="0" w:sz="0" w:val="nil"/>
              <w:bottom w:color="000000" w:space="0" w:sz="0" w:val="nil"/>
              <w:right w:color="000000" w:space="0" w:sz="0" w:val="nil"/>
            </w:tcBorders>
            <w:tcMar>
              <w:top w:w="0.0" w:type="dxa"/>
              <w:left w:w="140.0" w:type="dxa"/>
              <w:bottom w:w="0.0" w:type="dxa"/>
              <w:right w:w="140.0" w:type="dxa"/>
            </w:tcMar>
            <w:vAlign w:val="top"/>
          </w:tcPr>
          <w:p w:rsidR="00000000" w:rsidDel="00000000" w:rsidP="00000000" w:rsidRDefault="00000000" w:rsidRPr="00000000" w14:paraId="00000107">
            <w:pPr>
              <w:pStyle w:val="Heading2"/>
              <w:spacing w:after="240" w:before="240" w:lineRule="auto"/>
              <w:rPr>
                <w:rFonts w:ascii="Calibri" w:cs="Calibri" w:eastAsia="Calibri" w:hAnsi="Calibri"/>
                <w:sz w:val="26"/>
                <w:szCs w:val="26"/>
              </w:rPr>
            </w:pPr>
            <w:bookmarkStart w:colFirst="0" w:colLast="0" w:name="_heading=h.sielzuguga7h" w:id="3"/>
            <w:bookmarkEnd w:id="3"/>
            <w:r w:rsidDel="00000000" w:rsidR="00000000" w:rsidRPr="00000000">
              <w:rPr>
                <w:rFonts w:ascii="Calibri" w:cs="Calibri" w:eastAsia="Calibri" w:hAnsi="Calibri"/>
                <w:sz w:val="26"/>
                <w:szCs w:val="26"/>
                <w:rtl w:val="0"/>
              </w:rPr>
              <w:t xml:space="preserve">Ajustes a la propuesta considerando dificultades, facilitadores y la retroalimentación.</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realizaron ajustes, modificaciones y eliminaciones a la propuesta inicial del proyecto (objetivos, metodología o actividades).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plan de trabajo de la Fase 2 se desarrolló y completó con éxito debido a la combinación de factores facilitadores que permitieron mitigar las dificultades sin alterar la planificación original:</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Justificación</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Facilitadores Clave: La buena comunicación y coordinación del equipo, el uso constante de herramientas colaborativas (Kira, Miro, Bizagi), y la aplicación de la metodología ágil Scrum.</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sz w:val="22"/>
                <w:szCs w:val="22"/>
                <w:rtl w:val="0"/>
              </w:rPr>
              <w:t xml:space="preserve">Manejo de Dificultades: A pesar de las demoras en algunas tareas y la disponibilidad limitada de un integrante , el equipo no necesitó ajustar la planificación. Se abordaron las dificultades mediante la priorización de tareas críticas y reuniones periódicas de coordinación para asegurar los plazos.</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spacing w:after="240" w:before="240" w:lineRule="auto"/>
              <w:rPr>
                <w:rFonts w:ascii="Calibri" w:cs="Calibri" w:eastAsia="Calibri" w:hAnsi="Calibri"/>
                <w:sz w:val="26"/>
                <w:szCs w:val="26"/>
              </w:rPr>
            </w:pPr>
            <w:bookmarkStart w:colFirst="0" w:colLast="0" w:name="_heading=h.6igfihudx71" w:id="4"/>
            <w:bookmarkEnd w:id="4"/>
            <w:r w:rsidDel="00000000" w:rsidR="00000000" w:rsidRPr="00000000">
              <w:rPr>
                <w:rFonts w:ascii="Calibri" w:cs="Calibri" w:eastAsia="Calibri" w:hAnsi="Calibri"/>
                <w:sz w:val="26"/>
                <w:szCs w:val="26"/>
                <w:rtl w:val="0"/>
              </w:rPr>
              <w:t xml:space="preserve">Metodología de trabajo que permita alcanzar metodología y sea pertinente con los requerimientos disciplinares.</w:t>
            </w:r>
          </w:p>
          <w:p w:rsidR="00000000" w:rsidDel="00000000" w:rsidP="00000000" w:rsidRDefault="00000000" w:rsidRPr="00000000" w14:paraId="00000114">
            <w:pPr>
              <w:rPr/>
            </w:pPr>
            <w:r w:rsidDel="00000000" w:rsidR="00000000" w:rsidRPr="00000000">
              <w:rPr>
                <w:rFonts w:ascii="Calibri" w:cs="Calibri" w:eastAsia="Calibri" w:hAnsi="Calibri"/>
                <w:sz w:val="22"/>
                <w:szCs w:val="22"/>
                <w:rtl w:val="0"/>
              </w:rPr>
              <w:t xml:space="preserve">La metodología elegida es Scrum , la cual es la más apropiada para un proyecto de desarrollo de una página web con un enfoque en la mejora de la presencia digital </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Calibri" w:cs="Calibri" w:eastAsia="Calibri" w:hAnsi="Calibri"/>
                <w:sz w:val="22"/>
                <w:szCs w:val="22"/>
                <w:rtl w:val="0"/>
              </w:rPr>
              <w:t xml:space="preserve">Pertinencia y Relevancia Disciplinar</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sdt>
            <w:sdtPr>
              <w:lock w:val="contentLocked"/>
              <w:id w:val="1870544805"/>
              <w:tag w:val="goog_rdk_0"/>
            </w:sdtPr>
            <w:sdtContent>
              <w:tbl>
                <w:tblPr>
                  <w:tblStyle w:val="Table9"/>
                  <w:tblW w:w="8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7.5"/>
                  <w:gridCol w:w="4277.5"/>
                  <w:tblGridChange w:id="0">
                    <w:tblGrid>
                      <w:gridCol w:w="4277.5"/>
                      <w:gridCol w:w="4277.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Justificación con Scrum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Gestión de Proyectos Tecnológicos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Scrum permite la gestión ágil del proyecto, utilizando herramientas como Jira y Miro para la planificación, seguimiento, y control de tareas, lo que es un estándar en la industria.</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Análisis y Planificación de Requerimientos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define el alcance y las funcionalidades a través de Historias de Usuario y Criterios de Aceptación , asegurando que el desarrollo se centre en las necesidades del cliente.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Desarrollo de Software Iterativo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trabajo se organiza en sprints cortos, lo que facilita las entregas incrementales de valor y permite evaluar avances y adaptarse a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Trabajo Colaborativo y Roles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establecen roles claros (Scrum Master, Product Owner, Development Team) , asegurando que todos los miembros participen activamente en la facilitación, gestión del backlog, diseño, programación y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y Calidad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integra la documentación técnica (StarUML, Modelo de Base de Datos en SQL Data Modeler) y se realizan pruebas de calidad (Test Plan Ágil) para garantizar el correcto desempeño de la página antes de su entrega.</w:t>
                      </w:r>
                    </w:p>
                  </w:tc>
                </w:tr>
              </w:tbl>
            </w:sdtContent>
          </w:sdt>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sz w:val="22"/>
                <w:szCs w:val="22"/>
                <w:rtl w:val="0"/>
              </w:rPr>
              <w:t xml:space="preserve">Herramientas Clave que Soportan la Metodología</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sdt>
            <w:sdtPr>
              <w:lock w:val="contentLocked"/>
              <w:id w:val="-28519098"/>
              <w:tag w:val="goog_rdk_1"/>
            </w:sdtPr>
            <w:sdtContent>
              <w:tbl>
                <w:tblPr>
                  <w:tblStyle w:val="Table10"/>
                  <w:tblW w:w="8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7.5"/>
                  <w:gridCol w:w="4277.5"/>
                  <w:tblGridChange w:id="0">
                    <w:tblGrid>
                      <w:gridCol w:w="4277.5"/>
                      <w:gridCol w:w="4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Gestión Ágil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Jira y Miro para la gestión del backlog, sprints y seguimiento de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Modelado de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Bizagi para documentar los procesos AS-IS y TO-BE del emprendimiento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Tecnologías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React, HTML, CSS, y Node.js para el desarrollo del Front-End y Back-End</w:t>
                      </w:r>
                    </w:p>
                  </w:tc>
                </w:tr>
              </w:tbl>
            </w:sdtContent>
          </w:sdt>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spacing w:after="240" w:before="240" w:lineRule="auto"/>
              <w:rPr>
                <w:rFonts w:ascii="Calibri" w:cs="Calibri" w:eastAsia="Calibri" w:hAnsi="Calibri"/>
                <w:sz w:val="26"/>
                <w:szCs w:val="26"/>
              </w:rPr>
            </w:pPr>
            <w:bookmarkStart w:colFirst="0" w:colLast="0" w:name="_heading=h.d7a9dgvyz5rt" w:id="5"/>
            <w:bookmarkEnd w:id="5"/>
            <w:r w:rsidDel="00000000" w:rsidR="00000000" w:rsidRPr="00000000">
              <w:rPr>
                <w:rFonts w:ascii="Calibri" w:cs="Calibri" w:eastAsia="Calibri" w:hAnsi="Calibri"/>
                <w:sz w:val="26"/>
                <w:szCs w:val="26"/>
                <w:rtl w:val="0"/>
              </w:rPr>
              <w:t xml:space="preserve">Evidencias que dan cuenta del avance del proyecto.</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542925</wp:posOffset>
                  </wp:positionV>
                  <wp:extent cx="2428875" cy="1781175"/>
                  <wp:effectExtent b="0" l="0" r="0" t="0"/>
                  <wp:wrapTopAndBottom distB="114300" distT="114300"/>
                  <wp:docPr id="39367117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8875" cy="1781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542925</wp:posOffset>
                  </wp:positionV>
                  <wp:extent cx="1796567" cy="2653293"/>
                  <wp:effectExtent b="0" l="0" r="0" t="0"/>
                  <wp:wrapTopAndBottom distB="114300" distT="114300"/>
                  <wp:docPr id="39367116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796567" cy="26532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2466975</wp:posOffset>
                  </wp:positionV>
                  <wp:extent cx="2686050" cy="971550"/>
                  <wp:effectExtent b="0" l="0" r="0" t="0"/>
                  <wp:wrapTopAndBottom distB="114300" distT="114300"/>
                  <wp:docPr id="39367116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86050" cy="971550"/>
                          </a:xfrm>
                          <a:prstGeom prst="rect"/>
                          <a:ln/>
                        </pic:spPr>
                      </pic:pic>
                    </a:graphicData>
                  </a:graphic>
                </wp:anchor>
              </w:drawing>
            </w:r>
          </w:p>
        </w:tc>
      </w:tr>
    </w:tbl>
    <w:p w:rsidR="00000000" w:rsidDel="00000000" w:rsidP="00000000" w:rsidRDefault="00000000" w:rsidRPr="00000000" w14:paraId="0000013B">
      <w:pPr>
        <w:spacing w:after="16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1450726" cy="2271077"/>
            <wp:effectExtent b="0" l="0" r="0" t="0"/>
            <wp:wrapTopAndBottom distB="114300" distT="114300"/>
            <wp:docPr id="39367116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50726" cy="22710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214313</wp:posOffset>
            </wp:positionV>
            <wp:extent cx="3486607" cy="2071052"/>
            <wp:effectExtent b="0" l="0" r="0" t="0"/>
            <wp:wrapTopAndBottom distB="114300" distT="114300"/>
            <wp:docPr id="39367117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86607" cy="20710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285750</wp:posOffset>
            </wp:positionV>
            <wp:extent cx="1066483" cy="2013065"/>
            <wp:effectExtent b="0" l="0" r="0" t="0"/>
            <wp:wrapTopAndBottom distB="114300" distT="114300"/>
            <wp:docPr id="39367116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066483" cy="2013065"/>
                    </a:xfrm>
                    <a:prstGeom prst="rect"/>
                    <a:ln/>
                  </pic:spPr>
                </pic:pic>
              </a:graphicData>
            </a:graphic>
          </wp:anchor>
        </w:drawing>
      </w:r>
    </w:p>
    <w:p w:rsidR="00000000" w:rsidDel="00000000" w:rsidP="00000000" w:rsidRDefault="00000000" w:rsidRPr="00000000" w14:paraId="0000013C">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hay mucho más pero para mejor visualización de las evidencias todo está adjuntado en la Fase 2 del Onedrive</w:t>
      </w:r>
    </w:p>
    <w:p w:rsidR="00000000" w:rsidDel="00000000" w:rsidP="00000000" w:rsidRDefault="00000000" w:rsidRPr="00000000" w14:paraId="0000013D">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6"/>
      <w:bookmarkEnd w:id="6"/>
      <w:r w:rsidDel="00000000" w:rsidR="00000000" w:rsidRPr="00000000">
        <w:rPr>
          <w:rFonts w:ascii="Calibri" w:cs="Calibri" w:eastAsia="Calibri" w:hAnsi="Calibri"/>
          <w:b w:val="0"/>
          <w:color w:val="2e75b5"/>
          <w:sz w:val="32"/>
          <w:szCs w:val="32"/>
          <w:u w:val="single"/>
          <w:rtl w:val="0"/>
        </w:rPr>
        <w:t xml:space="preserve">Conclusión y reflexiones individuales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Esta fase fue crucial para validar la efectividad de la metodología ágil Scrum y el uso de herramientas colaborativas (Jira, Miro, Bizagi). A pesar de enfrentar dificultades como las demoras puntuales en tareas y la disponibilidad limitada de un integrante , la buena coordinación del equipo permitió mitigar estos obstáculos sin realizar ajustes al plan. El aprendizaje central es la importancia de la priorización de actividades críticas y la comunicación constante para asegurar el éxito del proyecto y el cumplimiento de los plazos</w:t>
      </w:r>
      <w:r w:rsidDel="00000000" w:rsidR="00000000" w:rsidRPr="00000000">
        <w:rPr>
          <w:rtl w:val="0"/>
        </w:rPr>
      </w:r>
    </w:p>
    <w:p w:rsidR="00000000" w:rsidDel="00000000" w:rsidP="00000000" w:rsidRDefault="00000000" w:rsidRPr="00000000" w14:paraId="00000140">
      <w:pPr>
        <w:spacing w:after="160" w:line="259"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pStyle w:val="Heading1"/>
        <w:spacing w:after="0" w:before="240" w:line="259" w:lineRule="auto"/>
        <w:rPr>
          <w:rFonts w:ascii="Calibri" w:cs="Calibri" w:eastAsia="Calibri" w:hAnsi="Calibri"/>
          <w:sz w:val="22"/>
          <w:szCs w:val="22"/>
          <w:u w:val="single"/>
        </w:rPr>
      </w:pPr>
      <w:bookmarkStart w:colFirst="0" w:colLast="0" w:name="_heading=h.wtx4pgf027m2" w:id="7"/>
      <w:bookmarkEnd w:id="7"/>
      <w:r w:rsidDel="00000000" w:rsidR="00000000" w:rsidRPr="00000000">
        <w:rPr>
          <w:rtl w:val="0"/>
        </w:rPr>
      </w:r>
    </w:p>
    <w:sectPr>
      <w:headerReference r:id="rId15" w:type="default"/>
      <w:footerReference r:id="rId16"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393671164" name=""/>
              <a:graphic>
                <a:graphicData uri="http://schemas.microsoft.com/office/word/2010/wordprocessingShape">
                  <wps:wsp>
                    <wps:cNvSpPr/>
                    <wps:cNvPr id="6" name="Shape 6"/>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MERGEFORMAT6</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39367116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393671163"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39367116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6033135</wp:posOffset>
          </wp:positionH>
          <wp:positionV relativeFrom="paragraph">
            <wp:posOffset>-210184</wp:posOffset>
          </wp:positionV>
          <wp:extent cx="2224405" cy="638810"/>
          <wp:effectExtent b="0" l="0" r="0" t="0"/>
          <wp:wrapSquare wrapText="bothSides" distB="0" distT="0" distL="114300" distR="114300"/>
          <wp:docPr id="39367116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Tablaconcuadrcu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character" w:styleId="Mencinsinresolver">
    <w:name w:val="Unresolved Mention"/>
    <w:basedOn w:val="Fuentedeprrafopredeter"/>
    <w:uiPriority w:val="99"/>
    <w:semiHidden w:val="1"/>
    <w:unhideWhenUsed w:val="1"/>
    <w:rsid w:val="00D002B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yperlink" Target="https://campusvirtual.duoc.cl/ultra/courses/_640454_1/outline/roster/edit/_21279805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e2+2kw6C2e8GcGviZ6K8A1MwIg==">CgMxLjAaHwoBMBIaChgICVIUChJ0YWJsZS5iczFhcDVlem15NGEaHwoBMRIaChgICVIUChJ0YWJsZS40Mmk5M3piZzA3b2IyDmgubGhra2ltemhrZDI0Mg5oLmd2a2hkNTV6Mm01NjIOaC5laHUydzZ6ZDJldjUyDmguc2llbHp1Z3VnYTdoMg1oLjZpZ2ZpaHVkeDcxMg5oLmQ3YTlkZ3Z5ejVydDIOaC4yYWplYzZhc2ZrbGkyDmgud3R4NHBnZjAyN20yOAByITF3Z0cxa3pkMWJ1cGxIU0xkeDVIanI1YzF3TzkzQ2tG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