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2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Experiment 2 — VM Cloning and Network Connectivity </w:t>
      </w:r>
    </w:p>
    <w:p>
      <w:pPr>
        <w:autoSpaceDN w:val="0"/>
        <w:autoSpaceDE w:val="0"/>
        <w:widowControl/>
        <w:spacing w:line="274" w:lineRule="auto" w:before="672" w:after="0"/>
        <w:ind w:left="129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Caption: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Figure 1: Creation and configuration of a customized NAT Network in Oracle VirtualBox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Details to write below the screenshot: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customized NAT Network named </w:t>
      </w:r>
      <w:r>
        <w:rPr>
          <w:rFonts w:ascii="Calibri" w:hAnsi="Calibri" w:eastAsia="Calibri"/>
          <w:b/>
          <w:i w:val="0"/>
          <w:color w:val="000000"/>
          <w:sz w:val="22"/>
        </w:rPr>
        <w:t>MyNatNetwork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was created in Oracle VirtualBox. The IPv4 prefix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configured as </w:t>
      </w:r>
      <w:r>
        <w:rPr>
          <w:rFonts w:ascii="Calibri" w:hAnsi="Calibri" w:eastAsia="Calibri"/>
          <w:b/>
          <w:i w:val="0"/>
          <w:color w:val="000000"/>
          <w:sz w:val="22"/>
        </w:rPr>
        <w:t>10.0.2.0/24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DHCP was enabled to assign IP addresses automatically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connected virtual machines. </w:t>
      </w:r>
    </w:p>
    <w:p>
      <w:pPr>
        <w:autoSpaceDN w:val="0"/>
        <w:autoSpaceDE w:val="0"/>
        <w:widowControl/>
        <w:spacing w:line="240" w:lineRule="auto" w:before="6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67270" cy="4464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67270" cy="446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auto" w:before="52" w:after="0"/>
        <w:ind w:left="1292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Screenshot 2 — Original VM Settings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Caption: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Figure 2: Network configuration of the original Ubuntu virtual machine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Details: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network adapter of the original Ubuntu VM was configured to use the customized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NAT </w:t>
      </w:r>
      <w:r>
        <w:rPr>
          <w:rFonts w:ascii="Calibri" w:hAnsi="Calibri" w:eastAsia="Calibri"/>
          <w:b/>
          <w:i w:val="0"/>
          <w:color w:val="000000"/>
          <w:sz w:val="22"/>
        </w:rPr>
        <w:t>Network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The network name was selected as </w:t>
      </w:r>
      <w:r>
        <w:rPr>
          <w:rFonts w:ascii="Calibri" w:hAnsi="Calibri" w:eastAsia="Calibri"/>
          <w:b/>
          <w:i w:val="0"/>
          <w:color w:val="000000"/>
          <w:sz w:val="22"/>
        </w:rPr>
        <w:t>MyNatNetwork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and the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Virtual Cable Connected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option was enabled. </w:t>
      </w:r>
    </w:p>
    <w:p>
      <w:pPr>
        <w:sectPr>
          <w:pgSz w:w="11904" w:h="16838"/>
          <w:pgMar w:top="744" w:right="134" w:bottom="1286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1440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Screenshot 3 — Clone VM Settings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Caption: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Figure 3: Network configuration of the cloned Ubuntu virtual machine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Details: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cloned Ubuntu VM was configured with the same </w:t>
      </w:r>
      <w:r>
        <w:rPr>
          <w:rFonts w:ascii="Calibri" w:hAnsi="Calibri" w:eastAsia="Calibri"/>
          <w:b/>
          <w:i w:val="0"/>
          <w:color w:val="000000"/>
          <w:sz w:val="22"/>
        </w:rPr>
        <w:t>MyNatNetwork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The network adapter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attached to the NAT Network and the virtual cable was enabled to establish network connectivity. </w:t>
      </w:r>
    </w:p>
    <w:p>
      <w:pPr>
        <w:autoSpaceDN w:val="0"/>
        <w:autoSpaceDE w:val="0"/>
        <w:widowControl/>
        <w:spacing w:line="240" w:lineRule="auto" w:before="14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12100" cy="4464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12100" cy="446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52" w:after="0"/>
        <w:ind w:left="1440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Screenshot 4 — IP Configuration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Caption: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Figure 4: Verification of IP configuration using the ip a command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Details: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ip a command was used to display the network interfaces and IP configuration of the VM.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enp0s3 interface was active and obtained the IP address </w:t>
      </w:r>
      <w:r>
        <w:rPr>
          <w:rFonts w:ascii="Calibri" w:hAnsi="Calibri" w:eastAsia="Calibri"/>
          <w:b/>
          <w:i w:val="0"/>
          <w:color w:val="000000"/>
          <w:sz w:val="22"/>
        </w:rPr>
        <w:t>10.0.2.3/24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sectPr>
          <w:pgSz w:w="11904" w:h="16838"/>
          <w:pgMar w:top="744" w:right="0" w:bottom="14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4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Screenshot 5 — Ping Test to VM-2 </w:t>
      </w:r>
    </w:p>
    <w:p>
      <w:pPr>
        <w:autoSpaceDN w:val="0"/>
        <w:autoSpaceDE w:val="0"/>
        <w:widowControl/>
        <w:spacing w:line="245" w:lineRule="auto" w:before="226" w:after="0"/>
        <w:ind w:left="1440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Caption: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Figure 5: Successful connectivity test from VM-1 to VM-2</w:t>
      </w:r>
    </w:p>
    <w:p>
      <w:pPr>
        <w:autoSpaceDN w:val="0"/>
        <w:autoSpaceDE w:val="0"/>
        <w:widowControl/>
        <w:spacing w:line="197" w:lineRule="auto" w:before="232" w:after="0"/>
        <w:ind w:left="14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Command:</w:t>
      </w:r>
    </w:p>
    <w:p>
      <w:pPr>
        <w:autoSpaceDN w:val="0"/>
        <w:autoSpaceDE w:val="0"/>
        <w:widowControl/>
        <w:spacing w:line="197" w:lineRule="auto" w:before="230" w:after="0"/>
        <w:ind w:left="14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ping 10.0.2.15 </w:t>
      </w:r>
    </w:p>
    <w:p>
      <w:pPr>
        <w:autoSpaceDN w:val="0"/>
        <w:autoSpaceDE w:val="0"/>
        <w:widowControl/>
        <w:spacing w:line="245" w:lineRule="auto" w:before="220" w:after="0"/>
        <w:ind w:left="1440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Details: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connectivity between the two virtual machines was tested using the ping command. Successful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replies were received from </w:t>
      </w:r>
      <w:r>
        <w:rPr>
          <w:rFonts w:ascii="Calibri" w:hAnsi="Calibri" w:eastAsia="Calibri"/>
          <w:b/>
          <w:i w:val="0"/>
          <w:color w:val="000000"/>
          <w:sz w:val="22"/>
        </w:rPr>
        <w:t>10.0.2.15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with </w:t>
      </w:r>
      <w:r>
        <w:rPr>
          <w:rFonts w:ascii="Calibri" w:hAnsi="Calibri" w:eastAsia="Calibri"/>
          <w:b/>
          <w:i w:val="0"/>
          <w:color w:val="000000"/>
          <w:sz w:val="22"/>
        </w:rPr>
        <w:t>0% packet loss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confirming successful communication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between the VMs. 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12100" cy="4464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12100" cy="446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1402" w:after="0"/>
        <w:ind w:left="14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Screenshot 6 — Reverse Ping Test </w:t>
      </w:r>
    </w:p>
    <w:p>
      <w:pPr>
        <w:autoSpaceDN w:val="0"/>
        <w:autoSpaceDE w:val="0"/>
        <w:widowControl/>
        <w:spacing w:line="245" w:lineRule="auto" w:before="226" w:after="0"/>
        <w:ind w:left="1440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Caption: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Figure 6: Successful connectivity test from VM-2 to VM-1</w:t>
      </w:r>
    </w:p>
    <w:p>
      <w:pPr>
        <w:autoSpaceDN w:val="0"/>
        <w:autoSpaceDE w:val="0"/>
        <w:widowControl/>
        <w:spacing w:line="197" w:lineRule="auto" w:before="230" w:after="0"/>
        <w:ind w:left="14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Command:</w:t>
      </w:r>
    </w:p>
    <w:p>
      <w:pPr>
        <w:autoSpaceDN w:val="0"/>
        <w:autoSpaceDE w:val="0"/>
        <w:widowControl/>
        <w:spacing w:line="197" w:lineRule="auto" w:before="230" w:after="0"/>
        <w:ind w:left="14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ping 10.0.2.3 </w:t>
      </w:r>
    </w:p>
    <w:p>
      <w:pPr>
        <w:sectPr>
          <w:pgSz w:w="11904" w:h="16838"/>
          <w:pgMar w:top="744" w:right="0" w:bottom="82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Details: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reverse connectivity test was performed by pinging the IP address of the other VM. The VM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received successful replies from </w:t>
      </w:r>
      <w:r>
        <w:rPr>
          <w:rFonts w:ascii="Calibri" w:hAnsi="Calibri" w:eastAsia="Calibri"/>
          <w:b/>
          <w:i w:val="0"/>
          <w:color w:val="000000"/>
          <w:sz w:val="22"/>
        </w:rPr>
        <w:t>10.0.2.3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with </w:t>
      </w:r>
      <w:r>
        <w:rPr>
          <w:rFonts w:ascii="Calibri" w:hAnsi="Calibri" w:eastAsia="Calibri"/>
          <w:b/>
          <w:i w:val="0"/>
          <w:color w:val="000000"/>
          <w:sz w:val="22"/>
        </w:rPr>
        <w:t>0% packet loss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confirming two-way communication. </w:t>
      </w:r>
    </w:p>
    <w:p>
      <w:pPr>
        <w:autoSpaceDN w:val="0"/>
        <w:autoSpaceDE w:val="0"/>
        <w:widowControl/>
        <w:spacing w:line="245" w:lineRule="auto" w:before="1576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Caption: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Figure 7: MAC address configuration of the virtual network adapters</w:t>
      </w:r>
    </w:p>
    <w:p>
      <w:pPr>
        <w:autoSpaceDN w:val="0"/>
        <w:autoSpaceDE w:val="0"/>
        <w:widowControl/>
        <w:spacing w:line="245" w:lineRule="auto" w:before="22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Details: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network adapter settings show the MAC address assigned to each virtual machine. The original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cloned VMs use separate virtual network adapters while being connected to the same NAT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Network. </w:t>
      </w:r>
    </w:p>
    <w:sectPr w:rsidR="00FC693F" w:rsidRPr="0006063C" w:rsidSect="00034616">
      <w:pgSz w:w="11904" w:h="16838"/>
      <w:pgMar w:top="74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