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Segoe UI" w:hAnsi="Segoe UI"/>
          <w:b/>
          <w:color w:val="0F172A"/>
          <w:sz w:val="40"/>
        </w:rPr>
        <w:t>🫀 CardioSense AI — Comprehensive Project Documentation &amp; Technical Architecture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**Team CODE BRO**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*Tushar Jain &amp; Niranjan K*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📋 Table of Contents</w:t>
      </w:r>
    </w:p>
    <w:p>
      <w:pPr>
        <w:pStyle w:val="ListNumber"/>
        <w:spacing w:after="60"/>
      </w:pPr>
      <w:r>
        <w:t>[Executive Summary &amp; Problem Statement](#1-executive-summary--problem-statement)</w:t>
      </w:r>
    </w:p>
    <w:p>
      <w:pPr>
        <w:pStyle w:val="ListBullet"/>
        <w:spacing w:after="60"/>
      </w:pPr>
      <w:r>
        <w:t>1.1 [The Global &amp; India-Specific Cardiac Healthcare Crisis](#11-the-global--india-specific-cardiac-healthcare-crisis)</w:t>
      </w:r>
    </w:p>
    <w:p>
      <w:pPr>
        <w:pStyle w:val="ListBullet"/>
        <w:spacing w:after="60"/>
      </w:pPr>
      <w:r>
        <w:t>1.2 [The Core Bottlenecks in Current Cardiac Diagnostics](#12-the-core-bottlenecks-in-current-cardiac-diagnostics)</w:t>
      </w:r>
    </w:p>
    <w:p>
      <w:pPr>
        <w:pStyle w:val="ListBullet"/>
        <w:spacing w:after="60"/>
      </w:pPr>
      <w:r>
        <w:t>1.3 [The CardioSense AI Solution](#13-the-cardiosense-ai-solution)</w:t>
      </w:r>
    </w:p>
    <w:p>
      <w:pPr>
        <w:pStyle w:val="ListNumber"/>
        <w:spacing w:after="60"/>
      </w:pPr>
      <w:r>
        <w:t>[Business Model &amp; India Market Strategy](#2-business-model--india-market-strategy)</w:t>
      </w:r>
    </w:p>
    <w:p>
      <w:pPr>
        <w:pStyle w:val="ListBullet"/>
        <w:spacing w:after="60"/>
      </w:pPr>
      <w:r>
        <w:t>2.1 [India Healthcare Market Opportunity](#21-india-healthcare-market-opportunity)</w:t>
      </w:r>
    </w:p>
    <w:p>
      <w:pPr>
        <w:pStyle w:val="ListBullet"/>
        <w:spacing w:after="60"/>
      </w:pPr>
      <w:r>
        <w:t>2.2 [B2B / B2G / B2C Revenue Models](#22-b2b--b2g--b2c-revenue-models)</w:t>
      </w:r>
    </w:p>
    <w:p>
      <w:pPr>
        <w:pStyle w:val="ListBullet"/>
        <w:spacing w:after="60"/>
      </w:pPr>
      <w:r>
        <w:t>2.3 [Government Health Integration (Ayushman Bharat / ABDM)](#23-government-health-integration-ayushman-bharat--abdm)</w:t>
      </w:r>
    </w:p>
    <w:p>
      <w:pPr>
        <w:pStyle w:val="ListNumber"/>
        <w:spacing w:after="60"/>
      </w:pPr>
      <w:r>
        <w:t>[System Architecture &amp; Hospital Scalability](#3-system-architecture--hospital-scalability)</w:t>
      </w:r>
    </w:p>
    <w:p>
      <w:pPr>
        <w:pStyle w:val="ListBullet"/>
        <w:spacing w:after="60"/>
      </w:pPr>
      <w:r>
        <w:t>3.1 [High-Level Architecture Diagram](#31-high-level-architecture-diagram)</w:t>
      </w:r>
    </w:p>
    <w:p>
      <w:pPr>
        <w:pStyle w:val="ListBullet"/>
        <w:spacing w:after="60"/>
      </w:pPr>
      <w:r>
        <w:t>3.2 [Hub-and-Spoke Tele-Cardiology Scalability Model](#32-hub-and-spoke-tele-cardiology-scalability-model)</w:t>
      </w:r>
    </w:p>
    <w:p>
      <w:pPr>
        <w:pStyle w:val="ListBullet"/>
        <w:spacing w:after="60"/>
      </w:pPr>
      <w:r>
        <w:t>3.3 [End-to-End Signal Processing Lifecycle](#33-end-to-end-signal-processing-lifecycle)</w:t>
      </w:r>
    </w:p>
    <w:p>
      <w:pPr>
        <w:pStyle w:val="ListNumber"/>
        <w:spacing w:after="60"/>
      </w:pPr>
      <w:r>
        <w:t>[Deep Learning &amp; Signal Processing Specifications](#4-deep-learning--signal-processing-specifications)</w:t>
      </w:r>
    </w:p>
    <w:p>
      <w:pPr>
        <w:pStyle w:val="ListBullet"/>
        <w:spacing w:after="60"/>
      </w:pPr>
      <w:r>
        <w:t>4.1 [PyTorch 1D-CNN Classification Engine](#41-pytorch-1d-cnn-classification-engine)</w:t>
      </w:r>
    </w:p>
    <w:p>
      <w:pPr>
        <w:pStyle w:val="ListBullet"/>
        <w:spacing w:after="60"/>
      </w:pPr>
      <w:r>
        <w:t>4.2 [Butterworth Bandpass DSP Filtering (SciPy)](#42-butterworth-bandpass-dsp-filtering-scipy)</w:t>
      </w:r>
    </w:p>
    <w:p>
      <w:pPr>
        <w:pStyle w:val="ListBullet"/>
        <w:spacing w:after="60"/>
      </w:pPr>
      <w:r>
        <w:t>4.3 [Signal Quality Index (SQI) Assessor](#43-signal-quality-index-sqi-assessor)</w:t>
      </w:r>
    </w:p>
    <w:p>
      <w:pPr>
        <w:pStyle w:val="ListBullet"/>
        <w:spacing w:after="60"/>
      </w:pPr>
      <w:r>
        <w:t>4.4 [Explainable AI (XAI) Saliency Mapping](#44-explainable-ai-xai-saliency-mapping)</w:t>
      </w:r>
    </w:p>
    <w:p>
      <w:pPr>
        <w:pStyle w:val="ListNumber"/>
        <w:spacing w:after="60"/>
      </w:pPr>
      <w:r>
        <w:t>[Hardware Connectivity &amp; Web Serial Oscilloscope](#5-hardware-connectivity--web-serial-oscilloscope)</w:t>
      </w:r>
    </w:p>
    <w:p>
      <w:pPr>
        <w:pStyle w:val="ListNumber"/>
        <w:spacing w:after="60"/>
      </w:pPr>
      <w:r>
        <w:t>[Complete REST API Specification](#6-complete-rest-api-specification)</w:t>
      </w:r>
    </w:p>
    <w:p>
      <w:pPr>
        <w:pStyle w:val="ListBullet"/>
        <w:spacing w:after="60"/>
      </w:pPr>
      <w:r>
        <w:t>6.1 [Authentication Endpoints (</w:t>
      </w:r>
      <w:r>
        <w:rPr>
          <w:rFonts w:ascii="Consolas" w:hAnsi="Consolas"/>
          <w:color w:val="0F172A"/>
          <w:sz w:val="19"/>
        </w:rPr>
        <w:t>/api/v1/auth</w:t>
      </w:r>
      <w:r>
        <w:t>)](#61-authentication-endpoints-apiv1auth)</w:t>
      </w:r>
    </w:p>
    <w:p>
      <w:pPr>
        <w:pStyle w:val="ListBullet"/>
        <w:spacing w:after="60"/>
      </w:pPr>
      <w:r>
        <w:t>6.2 [Analysis &amp; Upload Endpoints (</w:t>
      </w:r>
      <w:r>
        <w:rPr>
          <w:rFonts w:ascii="Consolas" w:hAnsi="Consolas"/>
          <w:color w:val="0F172A"/>
          <w:sz w:val="19"/>
        </w:rPr>
        <w:t>/api/v1/analysis</w:t>
      </w:r>
      <w:r>
        <w:t>)](#62-analysis--upload-endpoints-apiv1analysis)</w:t>
      </w:r>
    </w:p>
    <w:p>
      <w:pPr>
        <w:pStyle w:val="ListBullet"/>
        <w:spacing w:after="60"/>
      </w:pPr>
      <w:r>
        <w:t>6.3 [Doctor Triage Endpoints (</w:t>
      </w:r>
      <w:r>
        <w:rPr>
          <w:rFonts w:ascii="Consolas" w:hAnsi="Consolas"/>
          <w:color w:val="0F172A"/>
          <w:sz w:val="19"/>
        </w:rPr>
        <w:t>/api/v1/doctor</w:t>
      </w:r>
      <w:r>
        <w:t>)](#63-doctor-triage-endpoints-apiv1doctor)</w:t>
      </w:r>
    </w:p>
    <w:p>
      <w:pPr>
        <w:pStyle w:val="ListBullet"/>
        <w:spacing w:after="60"/>
      </w:pPr>
      <w:r>
        <w:t>6.4 [Admin &amp; System Endpoints (</w:t>
      </w:r>
      <w:r>
        <w:rPr>
          <w:rFonts w:ascii="Consolas" w:hAnsi="Consolas"/>
          <w:color w:val="0F172A"/>
          <w:sz w:val="19"/>
        </w:rPr>
        <w:t>/api/v1/admin</w:t>
      </w:r>
      <w:r>
        <w:t>)](#64-admin--system-endpoints-apiv1admin)</w:t>
      </w:r>
    </w:p>
    <w:p>
      <w:pPr>
        <w:pStyle w:val="ListBullet"/>
        <w:spacing w:after="60"/>
      </w:pPr>
      <w:r>
        <w:t>6.5 [CardioAI Assistant Chat Endpoints (</w:t>
      </w:r>
      <w:r>
        <w:rPr>
          <w:rFonts w:ascii="Consolas" w:hAnsi="Consolas"/>
          <w:color w:val="0F172A"/>
          <w:sz w:val="19"/>
        </w:rPr>
        <w:t>/api/v1/chat</w:t>
      </w:r>
      <w:r>
        <w:t>)](#65-cardioai-assistant-chat-endpoints-apiv1chat)</w:t>
      </w:r>
    </w:p>
    <w:p>
      <w:pPr>
        <w:pStyle w:val="ListNumber"/>
        <w:spacing w:after="60"/>
      </w:pPr>
      <w:r>
        <w:t>[Database Schema &amp; Data Models](#7-database-schema--data-models)</w:t>
      </w:r>
    </w:p>
    <w:p>
      <w:pPr>
        <w:pStyle w:val="ListNumber"/>
        <w:spacing w:after="60"/>
      </w:pPr>
      <w:r>
        <w:t>[Frontend Architecture &amp; Component Guide](#8-frontend-architecture--component-guide)</w:t>
      </w:r>
    </w:p>
    <w:p>
      <w:pPr>
        <w:pStyle w:val="ListNumber"/>
        <w:spacing w:after="60"/>
      </w:pPr>
      <w:r>
        <w:t>[Step-by-Step Local Setup &amp; Installation](#9-step-by-step-local-setup--installation)</w:t>
      </w:r>
    </w:p>
    <w:p>
      <w:pPr>
        <w:pStyle w:val="ListNumber"/>
        <w:spacing w:after="60"/>
      </w:pPr>
      <w:r>
        <w:t>[Automated Testing &amp; Quality Assurance](#10-automated-testing--quality-assurance)</w:t>
      </w:r>
    </w:p>
    <w:p>
      <w:pPr>
        <w:pStyle w:val="ListNumber"/>
        <w:spacing w:after="60"/>
      </w:pPr>
      <w:r>
        <w:t>[Deployment, Containerization &amp; Troubleshooting](#11-deployment-containerization--troubleshooting)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1. Executive Summary &amp; Problem Statement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1.1 The Global &amp; India-Specific Cardiac Healthcare Crisis</w:t>
      </w:r>
    </w:p>
    <w:p>
      <w:pPr>
        <w:spacing w:after="80"/>
      </w:pPr>
      <w:r>
        <w:t xml:space="preserve">Cardiovascular Diseases (CVDs) are the </w:t>
      </w:r>
      <w:r>
        <w:rPr>
          <w:b/>
        </w:rPr>
        <w:t>#1 cause of death globally</w:t>
      </w:r>
      <w:r>
        <w:t xml:space="preserve">, responsible for </w:t>
      </w:r>
      <w:r>
        <w:rPr>
          <w:b/>
        </w:rPr>
        <w:t>17.9 million deaths annually</w:t>
      </w:r>
      <w:r>
        <w:t xml:space="preserve">. In </w:t>
      </w:r>
      <w:r>
        <w:rPr>
          <w:b/>
        </w:rPr>
        <w:t>India</w:t>
      </w:r>
      <w:r>
        <w:t>, the crisis is disproportionately severe:</w:t>
      </w:r>
    </w:p>
    <w:p>
      <w:pPr>
        <w:pStyle w:val="ListBullet"/>
        <w:spacing w:after="60"/>
      </w:pPr>
      <w:r>
        <w:rPr>
          <w:b/>
        </w:rPr>
        <w:t>High CVD Mortality Rate</w:t>
      </w:r>
      <w:r>
        <w:t xml:space="preserve">: CVDs account for over </w:t>
      </w:r>
      <w:r>
        <w:rPr>
          <w:b/>
        </w:rPr>
        <w:t>28% of all deaths in India</w:t>
      </w:r>
      <w:r>
        <w:t>, striking individuals at a younger age (5–10 years earlier than Western populations).</w:t>
      </w:r>
    </w:p>
    <w:p>
      <w:pPr>
        <w:pStyle w:val="ListBullet"/>
        <w:spacing w:after="60"/>
      </w:pPr>
      <w:r>
        <w:rPr>
          <w:b/>
        </w:rPr>
        <w:t>Extreme Cardiologist Shortage</w:t>
      </w:r>
      <w:r>
        <w:t xml:space="preserve">: India has only </w:t>
      </w:r>
      <w:r>
        <w:rPr>
          <w:b/>
        </w:rPr>
        <w:t>~5,000 practicing cardiologists</w:t>
      </w:r>
      <w:r>
        <w:t xml:space="preserve"> for a population of </w:t>
      </w:r>
      <w:r>
        <w:rPr>
          <w:b/>
        </w:rPr>
        <w:t>1.4 billion people</w:t>
      </w:r>
      <w:r>
        <w:t xml:space="preserve"> (~1 cardiologist per 280,000 citizens).</w:t>
      </w:r>
    </w:p>
    <w:p>
      <w:pPr>
        <w:pStyle w:val="ListBullet"/>
        <w:spacing w:after="60"/>
      </w:pPr>
      <w:r>
        <w:rPr>
          <w:b/>
        </w:rPr>
        <w:t>Severe Urban-Rural Imbalance</w:t>
      </w:r>
      <w:r>
        <w:t xml:space="preserve">: Over </w:t>
      </w:r>
      <w:r>
        <w:rPr>
          <w:b/>
        </w:rPr>
        <w:t>70% of India's population</w:t>
      </w:r>
      <w:r>
        <w:t xml:space="preserve"> resides in rural villages, Tier-2, and Tier-3 cities, whereas </w:t>
      </w:r>
      <w:r>
        <w:rPr>
          <w:b/>
        </w:rPr>
        <w:t>80% of cardiologists</w:t>
      </w:r>
      <w:r>
        <w:t xml:space="preserve"> practice exclusively in Tier-1 metro hospitals.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1.2 The Core Bottlenecks in Current Cardiac Diagnostics</w:t>
      </w:r>
    </w:p>
    <w:p>
      <w:pPr>
        <w:pStyle w:val="ListNumber"/>
        <w:spacing w:after="60"/>
      </w:pPr>
      <w:r>
        <w:rPr>
          <w:b/>
        </w:rPr>
        <w:t>High Hardware Acquisition Costs</w:t>
      </w:r>
      <w:r>
        <w:t xml:space="preserve">: Conventional 12-lead hospital ECG diagnostic machines cost between </w:t>
      </w:r>
      <w:r>
        <w:rPr>
          <w:b/>
        </w:rPr>
        <w:t>₹50,000 to ₹3,000,000</w:t>
      </w:r>
      <w:r>
        <w:t>, making them unaffordable for Primary Health Centres (PHCs) and rural clinics.</w:t>
      </w:r>
    </w:p>
    <w:p>
      <w:pPr>
        <w:pStyle w:val="ListNumber"/>
        <w:spacing w:after="60"/>
      </w:pPr>
      <w:r>
        <w:rPr>
          <w:b/>
        </w:rPr>
        <w:t>Delayed Manual Interpretation</w:t>
      </w:r>
      <w:r>
        <w:t xml:space="preserve">: In rural clinics without resident cardiologists, paper ECG traces must be physically sent or scanned and emailed to distant metro hospitals, causing </w:t>
      </w:r>
      <w:r>
        <w:rPr>
          <w:b/>
        </w:rPr>
        <w:t>24 to 72-hour diagnostic delays</w:t>
      </w:r>
      <w:r>
        <w:t xml:space="preserve"> during critical cardiac events.</w:t>
      </w:r>
    </w:p>
    <w:p>
      <w:pPr>
        <w:pStyle w:val="ListNumber"/>
        <w:spacing w:after="60"/>
      </w:pPr>
      <w:r>
        <w:rPr>
          <w:b/>
        </w:rPr>
        <w:t>Black-Box AI Resistance</w:t>
      </w:r>
      <w:r>
        <w:t>: Standard AI tools provide raw percentage predictions without explaining *why* a classification was made, leading to clinical skepticism among practicing medical officers.</w:t>
      </w:r>
    </w:p>
    <w:p>
      <w:pPr>
        <w:pStyle w:val="ListNumber"/>
        <w:spacing w:after="60"/>
      </w:pPr>
      <w:r>
        <w:rPr>
          <w:b/>
        </w:rPr>
        <w:t>Linguistic &amp; Comprehension Barriers</w:t>
      </w:r>
      <w:r>
        <w:t>: Medical reports generated in English are often unintelligible to rural patients and community health workers (ASHAs/ANMs).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1.3 The CardioSense AI Solution</w:t>
      </w:r>
    </w:p>
    <w:p>
      <w:pPr>
        <w:spacing w:after="80"/>
      </w:pPr>
      <w:r>
        <w:rPr>
          <w:b/>
        </w:rPr>
        <w:t>CardioSense AI</w:t>
      </w:r>
      <w:r>
        <w:t xml:space="preserve"> bridges the cardiac diagnostic gap with an end-to-end, multi-modal screening platform:</w:t>
      </w:r>
    </w:p>
    <w:p>
      <w:pPr>
        <w:pStyle w:val="ListBullet"/>
        <w:spacing w:after="60"/>
      </w:pPr>
      <w:r>
        <w:rPr>
          <w:b/>
        </w:rPr>
        <w:t>Plug-and-Play Hardware Link</w:t>
      </w:r>
      <w:r>
        <w:t xml:space="preserve">: Connects low-cost hardware sensors (AD8232 / Arduino / USB COM ports costing </w:t>
      </w:r>
      <w:r>
        <w:rPr>
          <w:b/>
        </w:rPr>
        <w:t>₹300–₹500</w:t>
      </w:r>
      <w:r>
        <w:t xml:space="preserve">) directly to any web browser via the native </w:t>
      </w:r>
      <w:r>
        <w:rPr>
          <w:b/>
        </w:rPr>
        <w:t>Web Serial API</w:t>
      </w:r>
      <w:r>
        <w:t xml:space="preserve"> (250 Hz real-time oscilloscope).</w:t>
      </w:r>
    </w:p>
    <w:p>
      <w:pPr>
        <w:pStyle w:val="ListBullet"/>
        <w:spacing w:after="60"/>
      </w:pPr>
      <w:r>
        <w:rPr>
          <w:b/>
        </w:rPr>
        <w:t>Deep 1D-CNN AI Engine</w:t>
      </w:r>
      <w:r>
        <w:t xml:space="preserve">: Pre-processed by SciPy Butterworth DSP filters and evaluated by a PyTorch 1D-CNN model trained on PhysioNet benchmark datasets to classify signals into </w:t>
      </w:r>
      <w:r>
        <w:rPr>
          <w:b/>
        </w:rPr>
        <w:t>Normal Sinus Rhythm</w:t>
      </w:r>
      <w:r>
        <w:t xml:space="preserve">, </w:t>
      </w:r>
      <w:r>
        <w:rPr>
          <w:b/>
        </w:rPr>
        <w:t>Bradycardia</w:t>
      </w:r>
      <w:r>
        <w:t xml:space="preserve">, </w:t>
      </w:r>
      <w:r>
        <w:rPr>
          <w:b/>
        </w:rPr>
        <w:t>Tachycardia</w:t>
      </w:r>
      <w:r>
        <w:t xml:space="preserve">, and </w:t>
      </w:r>
      <w:r>
        <w:rPr>
          <w:b/>
        </w:rPr>
        <w:t>Arrhythmia</w:t>
      </w:r>
      <w:r>
        <w:t>.</w:t>
      </w:r>
    </w:p>
    <w:p>
      <w:pPr>
        <w:pStyle w:val="ListBullet"/>
        <w:spacing w:after="60"/>
      </w:pPr>
      <w:r>
        <w:rPr>
          <w:b/>
        </w:rPr>
        <w:t>Explainable AI (XAI) Saliency Mapping</w:t>
      </w:r>
      <w:r>
        <w:t xml:space="preserve">: Visually overlays gradient-based attention heatmaps directly on signal waveforms, pinpointing exact QRS/ST timeframes (e.g., </w:t>
      </w:r>
      <w:r>
        <w:rPr>
          <w:rFonts w:ascii="Consolas" w:hAnsi="Consolas"/>
          <w:color w:val="0F172A"/>
          <w:sz w:val="19"/>
        </w:rPr>
        <w:t>2.40s - 3.20s</w:t>
      </w:r>
      <w:r>
        <w:t>) driving predictions.</w:t>
      </w:r>
    </w:p>
    <w:p>
      <w:pPr>
        <w:pStyle w:val="ListBullet"/>
        <w:spacing w:after="60"/>
      </w:pPr>
      <w:r>
        <w:rPr>
          <w:b/>
        </w:rPr>
        <w:t>Multilingual 2-Page Clinical PDF Generator</w:t>
      </w:r>
      <w:r>
        <w:t xml:space="preserve">: Generates 100% Light-Mode hospital screening reports across </w:t>
      </w:r>
      <w:r>
        <w:rPr>
          <w:b/>
        </w:rPr>
        <w:t>8 Indian Regional Languages</w:t>
      </w:r>
      <w:r>
        <w:t xml:space="preserve"> (English, Hindi, Tamil, Telugu, Gujarati, Marathi, Bengali, Kannada).</w:t>
      </w:r>
    </w:p>
    <w:p>
      <w:pPr>
        <w:pStyle w:val="ListBullet"/>
        <w:spacing w:after="60"/>
      </w:pPr>
      <w:r>
        <w:rPr>
          <w:b/>
        </w:rPr>
        <w:t>Doctor Tele-Triage Workstation</w:t>
      </w:r>
      <w:r>
        <w:t>: Enables remote cardiologists in metro hubs to review, digitally sign off, and append remarks to rural patient screenings in seconds.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2. Business Model &amp; India Market Strategy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2.1 India Healthcare Market Opportunity</w:t>
      </w:r>
    </w:p>
    <w:p>
      <w:pPr>
        <w:spacing w:after="80"/>
      </w:pPr>
      <w:r>
        <w:t xml:space="preserve">India's digital healthcare and medical device screening market is projected to reach </w:t>
      </w:r>
      <w:r>
        <w:rPr>
          <w:b/>
        </w:rPr>
        <w:t>$37 Billion by 2030</w:t>
      </w:r>
      <w:r>
        <w:t xml:space="preserve">. CardioSense AI targets the underserved </w:t>
      </w:r>
      <w:r>
        <w:rPr>
          <w:b/>
        </w:rPr>
        <w:t>Tier-2, Tier-3, and Rural Primary Healthcare Segment</w:t>
      </w:r>
      <w:r>
        <w:t>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2.2 B2B / B2G / B2C Revenue Models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+-----------------------------------------------------------------------------------+</w:t>
        <w:br/>
        <w:t>|                            CARDIOSENSE AI REVENUE MODEL                           |</w:t>
        <w:br/>
        <w:t>+------------------------------------+----------------------------------------------+</w:t>
        <w:br/>
        <w:t>| 1. B2B SaaS Subscriptions          | ₹2,999 - ₹4,999 / month per clinic / hospital  |</w:t>
        <w:br/>
        <w:t>|    (Tier-2/3 Hospitals &amp; Labs)     | Unlimited AI screenings, PDF reports &amp; triage|</w:t>
        <w:br/>
        <w:t>+------------------------------------+----------------------------------------------+</w:t>
        <w:br/>
        <w:t>| 2. B2G Public Health Procurement   | Bulk annual licensing per District Health    |</w:t>
        <w:br/>
        <w:t>|    (State Govt / PHCs / CHCs)      | Authority (₹15,000 - ₹25,000 / PHC node/year)|</w:t>
        <w:br/>
        <w:t>+------------------------------------+----------------------------------------------+</w:t>
        <w:br/>
        <w:t>| 3. Pay-Per-Screening (Micro-SaaS)  | ₹20 - ₹50 per AI screening report            |</w:t>
        <w:br/>
        <w:t>|    (Independent Diagnostic Centers)| (Vs. traditional ₹300 - ₹800 diagnostic fee) |</w:t>
        <w:br/>
        <w:t>+------------------------------------+----------------------------------------------+</w:t>
        <w:br/>
        <w:t>| 4. Hardware Kit Bundling           | ₹3,499 one-time kit                          |</w:t>
        <w:br/>
        <w:t>|    (Plug-and-Play ECG Sensor Kit)  | Includes AD8232 module + USB cable + 1-yr sub|</w:t>
        <w:br/>
        <w:t>+------------------------------------+----------------------------------------------+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2.3 Government Health Integration (Ayushman Bharat / ABDM)</w:t>
      </w:r>
    </w:p>
    <w:p>
      <w:pPr>
        <w:pStyle w:val="ListBullet"/>
        <w:spacing w:after="60"/>
      </w:pPr>
      <w:r>
        <w:rPr>
          <w:b/>
        </w:rPr>
        <w:t>Ayushman Bharat Digital Mission (ABDM) Compliance</w:t>
      </w:r>
      <w:r>
        <w:t>: Anonymized patient screening records map to ABHA IDs (Ayushman Bharat Health Account), ensuring seamless integration into national health stacks.</w:t>
      </w:r>
    </w:p>
    <w:p>
      <w:pPr>
        <w:pStyle w:val="ListBullet"/>
        <w:spacing w:after="60"/>
      </w:pPr>
      <w:r>
        <w:rPr>
          <w:b/>
        </w:rPr>
        <w:t>Health &amp; Wellness Centres (AB-HWCs)</w:t>
      </w:r>
      <w:r>
        <w:t>: Deployed at 150,000+ Ayushman Arogya Mandirs where Community Health Officers (CHOs) perform point-of-care cardiac screening.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3. System Architecture &amp; Hospital Scalability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3.1 High-Level Architecture Diagram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+-----------------------------------------------------------------------------------+</w:t>
        <w:br/>
        <w:t>|                                 FRONTEND LAYER                                    |</w:t>
        <w:br/>
        <w:t>|   Next.js 14 App Router | React 18 | Tailwind CSS | HTML5 Canvas 2D Oscilloscope    |</w:t>
        <w:br/>
        <w:t>|   Web Serial API (USB ECG Sensor) | Webcam Optical PPG Scanner | Native PDF Engine    |</w:t>
        <w:br/>
        <w:t>+-----------------------------------------+-----------------------------------------+</w:t>
        <w:br/>
        <w:t xml:space="preserve">                                          | REST API (Multipart / JSON)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        API ROUTER LAYER                                   |</w:t>
        <w:br/>
        <w:t>|   FastAPI Service | Uvicorn | PyJWT Bearer Auth | Pydantic v2 Validation Schemas  |</w:t>
        <w:br/>
        <w:t>+-----------------------------------------+-----------------------------------------+</w:t>
        <w:br/>
        <w:t xml:space="preserve">                                          | Signal Tensor &amp; Request Data</w:t>
        <w:br/>
        <w:t xml:space="preserve">                                          v</w:t>
        <w:br/>
        <w:t>+-----------------------------------------------------------------------------------+</w:t>
        <w:br/>
        <w:t>|                    MACHINE LEARNING &amp; SIGNAL PROCESSING PIPELINE                  |</w:t>
        <w:br/>
        <w:t>| 1. SciPy Butterworth Filter (0.5 - 40 Hz Bandpass &amp; Z-Score Normalization)        |</w:t>
        <w:br/>
        <w:t>| 2. Signal Quality Index (SQI) Assessor (SNR, Baseline Wander, Zero-Crossing)      |</w:t>
        <w:br/>
        <w:t>| 3. PyTorch 1D-CNN Inference Engine (Normal, Bradycardia, Tachycardia, Arrhythmia) |</w:t>
        <w:br/>
        <w:t>| 4. Explainable AI (XAI) Gradient Saliency Mapper (Temporal Attention Window)      |</w:t>
        <w:br/>
        <w:t>+-----------------------------------------+-----------------------------------------+</w:t>
        <w:br/>
        <w:t xml:space="preserve">                                          | Store Analysis &amp; Metadata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     DATA &amp; PERSISTENCE LAYER                              |</w:t>
        <w:br/>
        <w:t>|   SQLite / PostgreSQL Database (SQLAlchemy ORM) | File Storage (.json / .csv)     |</w:t>
        <w:br/>
        <w:t>+-----------------------------------------------------------------------------------+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3.2 Hub-and-Spoke Tele-Cardiology Scalability Model</w:t>
      </w:r>
    </w:p>
    <w:p>
      <w:pPr>
        <w:spacing w:after="80"/>
      </w:pPr>
      <w:r>
        <w:t xml:space="preserve">CardioSense AI is architected to scale seamlessly across hospital networks using a </w:t>
      </w:r>
      <w:r>
        <w:rPr>
          <w:b/>
        </w:rPr>
        <w:t>Hub-and-Spoke Enterprise Model</w:t>
      </w:r>
      <w:r>
        <w:t>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 xml:space="preserve"> [ Rural PHC Spoke 1 ] --+</w:t>
        <w:br/>
        <w:t xml:space="preserve"> (Hardware + Web App)   |</w:t>
        <w:br/>
        <w:t xml:space="preserve">                        |    HTTP/S REST API</w:t>
        <w:br/>
        <w:t xml:space="preserve"> [ Rural PHC Spoke 2 ] --+----&gt; [ Central District Hospital Hub ]</w:t>
        <w:br/>
        <w:t xml:space="preserve"> (Hardware + Web App)   |       (Cardiologist Triage Workstation)</w:t>
        <w:br/>
        <w:t xml:space="preserve">                        |       - 1-Click Approval Signature</w:t>
        <w:br/>
        <w:t xml:space="preserve"> [ Rural PHC Spoke 50] -+       - Digital Remark Attachment</w:t>
        <w:br/>
        <w:t xml:space="preserve"> (Hardware + Web App)           - Real-Time Push Notifications</w:t>
      </w:r>
    </w:p>
    <w:p>
      <w:pPr>
        <w:pStyle w:val="ListBullet"/>
        <w:spacing w:after="60"/>
      </w:pPr>
      <w:r>
        <w:rPr>
          <w:b/>
        </w:rPr>
        <w:t>Zero Client Drivers</w:t>
      </w:r>
      <w:r>
        <w:t>: Operates inside standard web browsers (Chrome/Edge) without installing desktop software.</w:t>
      </w:r>
    </w:p>
    <w:p>
      <w:pPr>
        <w:pStyle w:val="ListBullet"/>
        <w:spacing w:after="60"/>
      </w:pPr>
      <w:r>
        <w:rPr>
          <w:b/>
        </w:rPr>
        <w:t>Offline-First Caching</w:t>
      </w:r>
      <w:r>
        <w:t>: If rural internet disconnects, screenings are stored locally in browser IndexedDB/SQLite and auto-synced when connectivity resumes.</w:t>
      </w:r>
    </w:p>
    <w:p>
      <w:pPr>
        <w:pStyle w:val="ListBullet"/>
        <w:spacing w:after="60"/>
      </w:pPr>
      <w:r>
        <w:rPr>
          <w:b/>
        </w:rPr>
        <w:t>Multi-Tenant Hospital Isolation</w:t>
      </w:r>
      <w:r>
        <w:t>: Data isolation via tenant-keyed database schemas ensuring HIPAA/DISHA compliance across healthcare networks.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3.3 End-to-End Signal Processing Lifecycle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 xml:space="preserve">[ User Upload / Sensor Stream ] </w:t>
        <w:br/>
        <w:t xml:space="preserve">             |</w:t>
        <w:br/>
        <w:t xml:space="preserve">             v</w:t>
        <w:br/>
        <w:t>[ 1. SciPy Bandpass Filter ] --------&gt; Removes 0.5-40Hz Noise &amp; Muscle Tremors</w:t>
        <w:br/>
        <w:t xml:space="preserve">             |</w:t>
        <w:br/>
        <w:t xml:space="preserve">             v</w:t>
        <w:br/>
        <w:t>[ 2. SQI Quality Assessor ] ---------&gt; Evaluates Signal SNR &amp; Baseline Drift Score (0-100%)</w:t>
        <w:br/>
        <w:t xml:space="preserve">             |</w:t>
        <w:br/>
        <w:t xml:space="preserve">             v</w:t>
        <w:br/>
        <w:t>[ 3. PyTorch 1D-CNN Engine ] --------&gt; Computes Class Probabilities (Normal, Brady, Tachy, Arrhythmia)</w:t>
        <w:br/>
        <w:t xml:space="preserve">             |</w:t>
        <w:br/>
        <w:t xml:space="preserve">             v</w:t>
        <w:br/>
        <w:t>[ 4. XAI Saliency Mapper ] ----------&gt; Calculates Gradient Attribution &amp; Highlights QRS Segment</w:t>
        <w:br/>
        <w:t xml:space="preserve">             |</w:t>
        <w:br/>
        <w:t xml:space="preserve">             v</w:t>
        <w:br/>
        <w:t>[ 5. Multilingual PDF Generator ] ---&gt; Generates 2-Page Hospital Report in Patient's Local Language</w:t>
        <w:br/>
        <w:t xml:space="preserve">             |</w:t>
        <w:br/>
        <w:t xml:space="preserve">             v</w:t>
        <w:br/>
        <w:t>[ 6. Doctor Tele-Triage Portal ] ----&gt; Metro Cardiologist Signs Off &amp; Appends Remarks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4. Deep Learning &amp; Signal Processing Specifications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4.1 PyTorch 1D-CNN Classification Engine</w:t>
      </w:r>
    </w:p>
    <w:p>
      <w:pPr>
        <w:spacing w:after="80"/>
      </w:pPr>
      <w:r>
        <w:t xml:space="preserve">The core AI engine uses a customized </w:t>
      </w:r>
      <w:r>
        <w:rPr>
          <w:b/>
        </w:rPr>
        <w:t>1-Dimensional Convolutional Neural Network (1D-CNN)</w:t>
      </w:r>
      <w:r>
        <w:t xml:space="preserve"> for temporal time-series signal classification.</w:t>
      </w:r>
    </w:p>
    <w:p>
      <w:pPr>
        <w:pStyle w:val="ListBullet"/>
        <w:spacing w:after="60"/>
      </w:pPr>
      <w:r>
        <w:rPr>
          <w:b/>
        </w:rPr>
        <w:t>Input Tensor Shape</w:t>
      </w:r>
      <w:r>
        <w:t xml:space="preserve">: </w:t>
      </w:r>
      <w:r>
        <w:rPr>
          <w:rFonts w:ascii="Consolas" w:hAnsi="Consolas"/>
          <w:color w:val="0F172A"/>
          <w:sz w:val="19"/>
        </w:rPr>
        <w:t>(Batch_Size, 1, 1000)</w:t>
      </w:r>
      <w:r>
        <w:t xml:space="preserve"> representing a 10-second ECG window sampled at 100 Hz.</w:t>
      </w:r>
    </w:p>
    <w:p>
      <w:pPr>
        <w:pStyle w:val="ListBullet"/>
        <w:spacing w:after="60"/>
      </w:pPr>
      <w:r>
        <w:rPr>
          <w:b/>
        </w:rPr>
        <w:t>Target Classes</w:t>
      </w:r>
      <w:r>
        <w:t>:</w:t>
      </w:r>
    </w:p>
    <w:p>
      <w:pPr>
        <w:pStyle w:val="ListNumber"/>
        <w:spacing w:after="60"/>
      </w:pPr>
      <w:r>
        <w:rPr>
          <w:rFonts w:ascii="Consolas" w:hAnsi="Consolas"/>
          <w:color w:val="0F172A"/>
          <w:sz w:val="19"/>
        </w:rPr>
        <w:t>Normal Sinus Rhythm</w:t>
      </w:r>
    </w:p>
    <w:p>
      <w:pPr>
        <w:pStyle w:val="ListNumber"/>
        <w:spacing w:after="60"/>
      </w:pPr>
      <w:r>
        <w:rPr>
          <w:rFonts w:ascii="Consolas" w:hAnsi="Consolas"/>
          <w:color w:val="0F172A"/>
          <w:sz w:val="19"/>
        </w:rPr>
        <w:t>Bradycardia</w:t>
      </w:r>
      <w:r>
        <w:t xml:space="preserve"> (&lt; 60 BPM)</w:t>
      </w:r>
    </w:p>
    <w:p>
      <w:pPr>
        <w:pStyle w:val="ListNumber"/>
        <w:spacing w:after="60"/>
      </w:pPr>
      <w:r>
        <w:rPr>
          <w:rFonts w:ascii="Consolas" w:hAnsi="Consolas"/>
          <w:color w:val="0F172A"/>
          <w:sz w:val="19"/>
        </w:rPr>
        <w:t>Tachycardia</w:t>
      </w:r>
      <w:r>
        <w:t xml:space="preserve"> (&gt; 100 BPM)</w:t>
      </w:r>
    </w:p>
    <w:p>
      <w:pPr>
        <w:pStyle w:val="ListNumber"/>
        <w:spacing w:after="60"/>
      </w:pPr>
      <w:r>
        <w:rPr>
          <w:rFonts w:ascii="Consolas" w:hAnsi="Consolas"/>
          <w:color w:val="0F172A"/>
          <w:sz w:val="19"/>
        </w:rPr>
        <w:t>Arrhythmia</w:t>
      </w:r>
      <w:r>
        <w:t xml:space="preserve"> (Irregular R-R interval variation)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Network Layer Blueprint (`backend/app/services/ml_service.py`):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Conv1D(in_channels=1, out_channels=32, kernel_size=7, stride=1, padding=3)</w:t>
        <w:br/>
        <w:t>BatchNorm1D(32) -&gt; ReLU() -&gt; MaxPool1D(kernel_size=2)</w:t>
        <w:br/>
        <w:br/>
        <w:t>Conv1D(in_channels=32, out_channels=64, kernel_size=5, stride=1, padding=2)</w:t>
        <w:br/>
        <w:t>BatchNorm1D(64) -&gt; ReLU() -&gt; MaxPool1D(kernel_size=2)</w:t>
        <w:br/>
        <w:br/>
        <w:t>Conv1D(in_channels=64, out_channels=128, kernel_size=3, stride=1, padding=1)</w:t>
        <w:br/>
        <w:t>BatchNorm1D(128) -&gt; ReLU() -&gt; MaxPool1D(kernel_size=2)</w:t>
        <w:br/>
        <w:br/>
        <w:t>AdaptiveAvgPool1D(output_size=1)</w:t>
        <w:br/>
        <w:t>Linear(in_features=128, out_features=64) -&gt; ReLU() -&gt; Dropout(p=0.3)</w:t>
        <w:br/>
        <w:t>Linear(in_features=64, out_features=4) -&gt; Softmax Output</w:t>
      </w:r>
    </w:p>
    <w:p>
      <w:pPr>
        <w:pStyle w:val="ListBullet"/>
        <w:spacing w:after="60"/>
      </w:pPr>
      <w:r>
        <w:rPr>
          <w:b/>
        </w:rPr>
        <w:t>Benchmark Datasets</w:t>
      </w:r>
      <w:r>
        <w:t>: PhysioNet WFDB benchmark datasets (MIT-BIH Arrhythmia Records 100, 101, 106, 200, 203).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4.2 Butterworth Bandpass DSP Filtering (SciPy)</w:t>
      </w:r>
    </w:p>
    <w:p>
      <w:pPr>
        <w:spacing w:after="80"/>
      </w:pPr>
      <w:r>
        <w:t xml:space="preserve">Raw cardiac signals often contain muscle tremors (high frequency noise) and breathing baseline wander (low frequency noise). CardioSense AI applies a </w:t>
      </w:r>
      <w:r>
        <w:rPr>
          <w:b/>
        </w:rPr>
        <w:t>4th-Order Digital Butterworth Bandpass Filter</w:t>
      </w:r>
      <w:r>
        <w:t>:</w:t>
      </w:r>
    </w:p>
    <w:p>
      <w:pPr>
        <w:pStyle w:val="ListBullet"/>
        <w:spacing w:after="60"/>
      </w:pPr>
      <w:r>
        <w:rPr>
          <w:b/>
        </w:rPr>
        <w:t>Passband Range</w:t>
      </w:r>
      <w:r>
        <w:t>: 0.5 Hz to 40.0 Hz</w:t>
      </w:r>
    </w:p>
    <w:p>
      <w:pPr>
        <w:pStyle w:val="ListBullet"/>
        <w:spacing w:after="60"/>
      </w:pPr>
      <w:r>
        <w:rPr>
          <w:b/>
        </w:rPr>
        <w:t>SciPy Filter Implementation</w:t>
      </w:r>
      <w:r>
        <w:t>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 xml:space="preserve">  from scipy.signal import butter, filtfilt</w:t>
        <w:br/>
        <w:t xml:space="preserve">  b, a = butter(N=4, Wn=[0.5, 40.0], btype='bandpass', fs=sample_rate)</w:t>
        <w:br/>
        <w:t xml:space="preserve">  filtered_signal = filtfilt(b, a, raw_signal)</w:t>
      </w:r>
    </w:p>
    <w:p>
      <w:pPr>
        <w:pStyle w:val="ListBullet"/>
        <w:spacing w:after="60"/>
      </w:pPr>
      <w:r>
        <w:rPr>
          <w:b/>
        </w:rPr>
        <w:t>Z-Score Normalization</w:t>
      </w:r>
      <w:r>
        <w:t>:</w:t>
      </w:r>
    </w:p>
    <w:p>
      <w:pPr>
        <w:spacing w:after="80"/>
      </w:pPr>
      <w:r>
        <w:t xml:space="preserve">  </w:t>
      </w:r>
      <w:r>
        <w:rPr>
          <w:i/>
        </w:rPr>
      </w:r>
      <w:r>
        <w:t>\text{Normalized Signal} = \frac{X - \mu}{\sigma + 10^{-8}}</w:t>
      </w:r>
      <w:r>
        <w:rPr>
          <w:i/>
        </w:rPr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4.3 Signal Quality Index (SQI) Assessor</w:t>
      </w:r>
    </w:p>
    <w:p>
      <w:pPr>
        <w:spacing w:after="80"/>
      </w:pPr>
      <w:r>
        <w:t xml:space="preserve">Calculates a holistic </w:t>
      </w:r>
      <w:r>
        <w:rPr>
          <w:b/>
        </w:rPr>
        <w:t>Signal Quality Score (0 - 100%)</w:t>
      </w:r>
      <w:r>
        <w:t>:</w:t>
      </w:r>
    </w:p>
    <w:p>
      <w:pPr>
        <w:pStyle w:val="ListNumber"/>
        <w:spacing w:after="60"/>
      </w:pPr>
      <w:r>
        <w:rPr>
          <w:b/>
        </w:rPr>
        <w:t>Signal-to-Noise Ratio (SNR)</w:t>
      </w:r>
      <w:r>
        <w:t>: Evaluates in-band vs out-of-band spectral power.</w:t>
      </w:r>
    </w:p>
    <w:p>
      <w:pPr>
        <w:pStyle w:val="ListNumber"/>
        <w:spacing w:after="60"/>
      </w:pPr>
      <w:r>
        <w:rPr>
          <w:b/>
        </w:rPr>
        <w:t>Baseline Wander Index</w:t>
      </w:r>
      <w:r>
        <w:t>: Quantifies low-frequency signal drift magnitude.</w:t>
      </w:r>
    </w:p>
    <w:p>
      <w:pPr>
        <w:pStyle w:val="ListNumber"/>
        <w:spacing w:after="60"/>
      </w:pPr>
      <w:r>
        <w:rPr>
          <w:b/>
        </w:rPr>
        <w:t>Zero-Crossing Rate (ZCR)</w:t>
      </w:r>
      <w:r>
        <w:t>: Detects sensor detachment or high-frequency chatter.</w:t>
      </w:r>
    </w:p>
    <w:p>
      <w:pPr>
        <w:pStyle w:val="ListNumber"/>
        <w:spacing w:after="60"/>
      </w:pPr>
      <w:r>
        <w:rPr>
          <w:b/>
        </w:rPr>
        <w:t>SQI Categorization</w:t>
      </w:r>
      <w:r>
        <w:t>:</w:t>
      </w:r>
    </w:p>
    <w:p>
      <w:pPr>
        <w:pStyle w:val="ListBullet"/>
        <w:spacing w:after="60"/>
      </w:pPr>
      <w:r>
        <w:rPr>
          <w:b/>
        </w:rPr>
        <w:t>&gt;= 80%</w:t>
      </w:r>
      <w:r>
        <w:t xml:space="preserve">: </w:t>
      </w:r>
      <w:r>
        <w:rPr>
          <w:rFonts w:ascii="Consolas" w:hAnsi="Consolas"/>
          <w:color w:val="0F172A"/>
          <w:sz w:val="19"/>
        </w:rPr>
        <w:t>EXCELLENT</w:t>
      </w:r>
    </w:p>
    <w:p>
      <w:pPr>
        <w:pStyle w:val="ListBullet"/>
        <w:spacing w:after="60"/>
      </w:pPr>
      <w:r>
        <w:rPr>
          <w:b/>
        </w:rPr>
        <w:t>60% - 79%</w:t>
      </w:r>
      <w:r>
        <w:t xml:space="preserve">: </w:t>
      </w:r>
      <w:r>
        <w:rPr>
          <w:rFonts w:ascii="Consolas" w:hAnsi="Consolas"/>
          <w:color w:val="0F172A"/>
          <w:sz w:val="19"/>
        </w:rPr>
        <w:t>ACCEPTABLE</w:t>
      </w:r>
    </w:p>
    <w:p>
      <w:pPr>
        <w:pStyle w:val="ListBullet"/>
        <w:spacing w:after="60"/>
      </w:pPr>
      <w:r>
        <w:rPr>
          <w:b/>
        </w:rPr>
        <w:t>&lt; 60%</w:t>
      </w:r>
      <w:r>
        <w:t xml:space="preserve">: </w:t>
      </w:r>
      <w:r>
        <w:rPr>
          <w:rFonts w:ascii="Consolas" w:hAnsi="Consolas"/>
          <w:color w:val="0F172A"/>
          <w:sz w:val="19"/>
        </w:rPr>
        <w:t>POOR</w:t>
      </w:r>
      <w:r>
        <w:t xml:space="preserve"> (Triggers quality re-scan warning banner).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4.4 Explainable AI (XAI) Saliency Mapping</w:t>
      </w:r>
    </w:p>
    <w:p>
      <w:pPr>
        <w:spacing w:after="80"/>
      </w:pPr>
      <w:r>
        <w:t>To make predictions trustworthy for doctors:</w:t>
      </w:r>
    </w:p>
    <w:p>
      <w:pPr>
        <w:pStyle w:val="ListBullet"/>
        <w:spacing w:after="60"/>
      </w:pPr>
      <w:r>
        <w:t>Computes absolute gradient attribution of predicted class logit with respect to input waveform.</w:t>
      </w:r>
    </w:p>
    <w:p>
      <w:pPr>
        <w:pStyle w:val="ListBullet"/>
        <w:spacing w:after="60"/>
      </w:pPr>
      <w:r>
        <w:t>Smooths raw gradients using a Gaussian moving window filter.</w:t>
      </w:r>
    </w:p>
    <w:p>
      <w:pPr>
        <w:pStyle w:val="ListBullet"/>
        <w:spacing w:after="60"/>
      </w:pPr>
      <w:r>
        <w:t xml:space="preserve">Identifies peak attention time window (e.g., </w:t>
      </w:r>
      <w:r>
        <w:rPr>
          <w:rFonts w:ascii="Consolas" w:hAnsi="Consolas"/>
          <w:color w:val="0F172A"/>
          <w:sz w:val="19"/>
        </w:rPr>
        <w:t>2.40s - 3.20s</w:t>
      </w:r>
      <w:r>
        <w:t>) where QRS/ST morphology drove the AI classification.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5. Hardware Connectivity &amp; Web Serial Oscilloscope</w:t>
      </w:r>
    </w:p>
    <w:p>
      <w:pPr>
        <w:spacing w:after="80"/>
      </w:pPr>
      <w:r>
        <w:t>CardioSense AI connects directly to low-cost hardware ECG sensors (AD8232 / Arduino / STM32) without driver installation:</w:t>
      </w:r>
    </w:p>
    <w:p>
      <w:pPr>
        <w:pStyle w:val="ListBullet"/>
        <w:spacing w:after="60"/>
      </w:pPr>
      <w:r>
        <w:rPr>
          <w:b/>
        </w:rPr>
        <w:t>Supported Baud Rates</w:t>
      </w:r>
      <w:r>
        <w:t>: 9600, 57600, 115200 bps</w:t>
      </w:r>
    </w:p>
    <w:p>
      <w:pPr>
        <w:pStyle w:val="ListBullet"/>
        <w:spacing w:after="60"/>
      </w:pPr>
      <w:r>
        <w:rPr>
          <w:b/>
        </w:rPr>
        <w:t>Streaming Frequency</w:t>
      </w:r>
      <w:r>
        <w:t>: 250 Hz real-time data acquisition</w:t>
      </w:r>
    </w:p>
    <w:p>
      <w:pPr>
        <w:pStyle w:val="ListBullet"/>
        <w:spacing w:after="60"/>
      </w:pPr>
      <w:r>
        <w:rPr>
          <w:b/>
        </w:rPr>
        <w:t>Ring Buffer</w:t>
      </w:r>
      <w:r>
        <w:t>: Holds up to 2,500 data points (10-second sliding window).</w:t>
      </w:r>
    </w:p>
    <w:p>
      <w:pPr>
        <w:pStyle w:val="ListBullet"/>
        <w:spacing w:after="60"/>
      </w:pPr>
      <w:r>
        <w:rPr>
          <w:b/>
        </w:rPr>
        <w:t>Web Audio API Engine</w:t>
      </w:r>
      <w:r>
        <w:t>: Synthesizes a real-time cardiac audio beep synchronized with detected R-peaks (880 Hz sine wave tone, 80ms pulse).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6. Complete REST API Specification</w:t>
      </w:r>
    </w:p>
    <w:p>
      <w:pPr>
        <w:spacing w:after="80"/>
      </w:pPr>
      <w:r>
        <w:t xml:space="preserve">Hosted by FastAPI at </w:t>
      </w:r>
      <w:r>
        <w:rPr>
          <w:rFonts w:ascii="Consolas" w:hAnsi="Consolas"/>
          <w:color w:val="0F172A"/>
          <w:sz w:val="19"/>
        </w:rPr>
        <w:t>http://localhost:8000</w:t>
      </w:r>
      <w:r>
        <w:t xml:space="preserve">. Interactive Swagger UI available at </w:t>
      </w:r>
      <w:r>
        <w:rPr>
          <w:rFonts w:ascii="Consolas" w:hAnsi="Consolas"/>
          <w:color w:val="0F172A"/>
          <w:sz w:val="19"/>
        </w:rPr>
        <w:t>/docs</w:t>
      </w:r>
      <w:r>
        <w:t>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6.1 Authentication Endpoints (`/api/v1/auth`)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`/api/v1/auth/register`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Register new patient, doctor, or admin account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`/api/v1/auth/login`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Authenticate user &amp; return JWT Bearer Token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`/api/v1/auth/logout`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Invalidate current user session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</w:tr>
    </w:tbl>
    <w:p/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6.2 Analysis &amp; Upload Endpoints (`/api/v1/analysis`)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`/api/v1/analysis/upload`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Upload raw ECG CSV/JSON for full 1D-CNN + XAI analysis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`/api/v1/analysis/history`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Retrieve paginated list of past patient analysis records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`/api/v1/analysis/{id}`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Fetch full details, waveform data, and XAI map for analysis `{id}`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`DELETE`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`/api/v1/analysis/{id}`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Delete an analysis record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</w:tr>
    </w:tbl>
    <w:p/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6.3 Doctor Triage Endpoints (`/api/v1/doctor`)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`/api/v1/doctor/patients`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Retrieve list of patient records pending doctor review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Yes (Doctor)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`/api/v1/doctor/{id}/approve`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Attach doctor signature, clinical note, and set status to APPROVED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Yes (Doctor)</w:t>
            </w:r>
          </w:p>
        </w:tc>
      </w:tr>
    </w:tbl>
    <w:p/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6.4 Admin &amp; System Endpoints (`/api/v1/admin`)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`/api/v1/health`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Healthcheck endpoint returning API and DB 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`/api/v1/admin/stats`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Aggregate system metrics (Total scans, diagnosis distribution, SQI averages)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Yes (Admin)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`/api/v1/admin/models`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List active PyTorch model weights &amp; version information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Yes (Admin)</w:t>
            </w:r>
          </w:p>
        </w:tc>
      </w:tr>
    </w:tbl>
    <w:p/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6.5 CardioAI Assistant Chat Endpoints (`/api/v1/chat`)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`/api/v1/chat`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Query CardioAI Assistant for clinical explanation or triage advice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7. Database Schema &amp; Data Models</w:t>
      </w:r>
    </w:p>
    <w:p>
      <w:pPr>
        <w:spacing w:after="80"/>
      </w:pPr>
      <w:r>
        <w:t xml:space="preserve">CardioSense AI uses </w:t>
      </w:r>
      <w:r>
        <w:rPr>
          <w:b/>
        </w:rPr>
        <w:t>SQLAlchemy ORM</w:t>
      </w:r>
      <w:r>
        <w:t xml:space="preserve"> configured for SQLite (</w:t>
      </w:r>
      <w:r>
        <w:rPr>
          <w:rFonts w:ascii="Consolas" w:hAnsi="Consolas"/>
          <w:color w:val="0F172A"/>
          <w:sz w:val="19"/>
        </w:rPr>
        <w:t>cardioai.db</w:t>
      </w:r>
      <w:r>
        <w:t>) or PostgreSQL.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+------------------+          +-------------------------+          +--------------------+</w:t>
        <w:br/>
        <w:t>|      USERS       |          |    ANALYSIS_RECORDS     |          | DOCTOR_ANNOTATIONS |</w:t>
        <w:br/>
        <w:t>+------------------+          +-------------------------+          +--------------------+</w:t>
        <w:br/>
        <w:t>| id (PK)          |&lt;--------1| id (PK)                 |&lt;--------1| id (PK)            |</w:t>
        <w:br/>
        <w:t>| email (UK)       |  owns    | user_id (FK)            | reviewed | analysis_id (FK)   |</w:t>
        <w:br/>
        <w:t>| hashed_password  |  creates | patient_name            |   by     | doctor_id (FK)     |</w:t>
        <w:br/>
        <w:t>| full_name        |---------&gt;| age, gender             |---------&gt;| approval_status    |</w:t>
        <w:br/>
        <w:t>| role             |          | primary_prediction      |          | clinical_notes     |</w:t>
        <w:br/>
        <w:t>| created_at       |          | confidence_score        |          | doctor_signature   |</w:t>
        <w:br/>
        <w:t>+------------------+          | heart_rate_bpm          |          | reviewed_at        |</w:t>
        <w:br/>
        <w:t xml:space="preserve">                              | sqi_score, sqi_status   |          +--------------------+</w:t>
        <w:br/>
        <w:t xml:space="preserve">                              | class_probabilities     |</w:t>
        <w:br/>
        <w:t xml:space="preserve">                              | waveform_data (JSON)    |</w:t>
        <w:br/>
        <w:t xml:space="preserve">                              | saliency_map (JSON)     |</w:t>
        <w:br/>
        <w:t xml:space="preserve">                              | saliency_window         |</w:t>
        <w:br/>
        <w:t xml:space="preserve">                              | created_at              |</w:t>
        <w:br/>
        <w:t xml:space="preserve">                              +-------------------------+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8. Frontend Architecture &amp; Component Guide</w:t>
      </w:r>
    </w:p>
    <w:p>
      <w:pPr>
        <w:spacing w:after="80"/>
      </w:pPr>
      <w:r>
        <w:t xml:space="preserve">Built with </w:t>
      </w:r>
      <w:r>
        <w:rPr>
          <w:b/>
        </w:rPr>
        <w:t>Next.js 14 App Router</w:t>
      </w:r>
      <w:r>
        <w:t xml:space="preserve">, </w:t>
      </w:r>
      <w:r>
        <w:rPr>
          <w:b/>
        </w:rPr>
        <w:t>React 18</w:t>
      </w:r>
      <w:r>
        <w:t xml:space="preserve">, </w:t>
      </w:r>
      <w:r>
        <w:rPr>
          <w:b/>
        </w:rPr>
        <w:t>TypeScript</w:t>
      </w:r>
      <w:r>
        <w:t xml:space="preserve">, and </w:t>
      </w:r>
      <w:r>
        <w:rPr>
          <w:b/>
        </w:rPr>
        <w:t>Tailwind CSS</w:t>
      </w:r>
      <w:r>
        <w:t>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8.1 Key Page Routes (`src/app/`)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</w:t>
      </w:r>
      <w:r>
        <w:t xml:space="preserve"> — Homepage with product overview, features, and quick scan launcher.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/upload</w:t>
      </w:r>
      <w:r>
        <w:t xml:space="preserve"> — Main ECG analysis workstation with CSV/JSON upload, real-time waveform chart, XAI saliency map, and PDF export.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/scanner</w:t>
      </w:r>
      <w:r>
        <w:t xml:space="preserve"> — Real-time Web Serial USB hardware oscilloscope &amp; Webcam optical PPG sensor scanner.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/doctor</w:t>
      </w:r>
      <w:r>
        <w:t xml:space="preserve"> — Doctor triage workstation for reviewing, signing off, and appending clinical remarks.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/history</w:t>
      </w:r>
      <w:r>
        <w:t xml:space="preserve"> — Searchable, filterable table of past patient records with quick re-download.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/admin</w:t>
      </w:r>
      <w:r>
        <w:t xml:space="preserve"> — System analytics dashboard and model version controller.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/login</w:t>
      </w:r>
      <w:r>
        <w:t xml:space="preserve"> / </w:t>
      </w:r>
      <w:r>
        <w:rPr>
          <w:rFonts w:ascii="Consolas" w:hAnsi="Consolas"/>
          <w:color w:val="0F172A"/>
          <w:sz w:val="19"/>
        </w:rPr>
        <w:t>/signup</w:t>
      </w:r>
      <w:r>
        <w:t xml:space="preserve"> — Interactive authentication portal.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8.2 Core Reusable Components (`src/components/`)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WaveformChart.tsx</w:t>
      </w:r>
      <w:r>
        <w:t>: High-performance HTML5 Canvas 2D renderer for 10-second cardiac signals with zoom and grid overlays.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HospitalDeviceLink.tsx</w:t>
      </w:r>
      <w:r>
        <w:t>: Web Serial API connection manager for hardware ECG devices.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ReportTemplate.tsx</w:t>
      </w:r>
      <w:r>
        <w:t>: Standardized 2-page hospital screening report generator.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ReportDownloadModal.tsx</w:t>
      </w:r>
      <w:r>
        <w:t>: Multilingual selector modal supporting PDF download in 8 Indian regional languages.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ClinicalTrialExporter.tsx</w:t>
      </w:r>
      <w:r>
        <w:t>: Exports anonymized PhysioNet-formatted CSV/JSON research datasets (</w:t>
      </w:r>
      <w:r>
        <w:rPr>
          <w:rFonts w:ascii="Consolas" w:hAnsi="Consolas"/>
          <w:color w:val="0F172A"/>
          <w:sz w:val="19"/>
        </w:rPr>
        <w:t>SUBJ_XXXXXX</w:t>
      </w:r>
      <w:r>
        <w:t>).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CardioAssistantChat.tsx</w:t>
      </w:r>
      <w:r>
        <w:t>: Floating AI chat assistant widget.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9. Step-by-Step Local Setup &amp; Installation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Prerequisites</w:t>
      </w:r>
    </w:p>
    <w:p>
      <w:pPr>
        <w:pStyle w:val="ListBullet"/>
        <w:spacing w:after="60"/>
      </w:pPr>
      <w:r>
        <w:rPr>
          <w:b/>
        </w:rPr>
        <w:t>Node.js</w:t>
      </w:r>
      <w:r>
        <w:t xml:space="preserve">: </w:t>
      </w:r>
      <w:r>
        <w:rPr>
          <w:rFonts w:ascii="Consolas" w:hAnsi="Consolas"/>
          <w:color w:val="0F172A"/>
          <w:sz w:val="19"/>
        </w:rPr>
        <w:t>v18.0</w:t>
      </w:r>
      <w:r>
        <w:t xml:space="preserve"> or higher</w:t>
      </w:r>
    </w:p>
    <w:p>
      <w:pPr>
        <w:pStyle w:val="ListBullet"/>
        <w:spacing w:after="60"/>
      </w:pPr>
      <w:r>
        <w:rPr>
          <w:b/>
        </w:rPr>
        <w:t>Python</w:t>
      </w:r>
      <w:r>
        <w:t xml:space="preserve">: </w:t>
      </w:r>
      <w:r>
        <w:rPr>
          <w:rFonts w:ascii="Consolas" w:hAnsi="Consolas"/>
          <w:color w:val="0F172A"/>
          <w:sz w:val="19"/>
        </w:rPr>
        <w:t>v3.10</w:t>
      </w:r>
      <w:r>
        <w:t xml:space="preserve"> or higher</w:t>
      </w:r>
    </w:p>
    <w:p>
      <w:pPr>
        <w:pStyle w:val="ListBullet"/>
        <w:spacing w:after="60"/>
      </w:pPr>
      <w:r>
        <w:rPr>
          <w:b/>
        </w:rPr>
        <w:t>Git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Step 1: Clone Repository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git clone https://github.com/Tusharjain-19/cardiosense_ai.git</w:t>
        <w:br/>
        <w:t>cd "cardiosense_ai"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Step 2: Backend Setup (FastAPI &amp; ML Engine)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cd backend</w:t>
        <w:br/>
        <w:br/>
        <w:t># Create virtual environment</w:t>
        <w:br/>
        <w:t>python -m venv venv</w:t>
        <w:br/>
        <w:br/>
        <w:t># Activate virtual environment (Windows PowerShell)</w:t>
        <w:br/>
        <w:t>.\venv\Scripts\Activate.ps1</w:t>
        <w:br/>
        <w:br/>
        <w:t># Install required dependencies</w:t>
        <w:br/>
        <w:t>pip install -r requirements.txt</w:t>
        <w:br/>
        <w:br/>
        <w:t># Start FastAPI server on port 8000</w:t>
        <w:br/>
        <w:t>python -m uvicorn app.main:app --reload --port 8000</w:t>
      </w:r>
    </w:p>
    <w:p>
      <w:pPr>
        <w:pStyle w:val="ListBullet"/>
        <w:spacing w:after="60"/>
      </w:pPr>
      <w:r>
        <w:t xml:space="preserve">API Base URL: </w:t>
      </w:r>
      <w:r>
        <w:rPr>
          <w:rFonts w:ascii="Consolas" w:hAnsi="Consolas"/>
          <w:color w:val="0F172A"/>
          <w:sz w:val="19"/>
        </w:rPr>
        <w:t>http://localhost:8000</w:t>
      </w:r>
    </w:p>
    <w:p>
      <w:pPr>
        <w:pStyle w:val="ListBullet"/>
        <w:spacing w:after="60"/>
      </w:pPr>
      <w:r>
        <w:t xml:space="preserve">API Documentation (Swagger): </w:t>
      </w:r>
      <w:r>
        <w:rPr>
          <w:rFonts w:ascii="Consolas" w:hAnsi="Consolas"/>
          <w:color w:val="0F172A"/>
          <w:sz w:val="19"/>
        </w:rPr>
        <w:t>http://localhost:8000/docs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Step 3: Frontend Setup (Next.js 14)</w:t>
      </w:r>
    </w:p>
    <w:p>
      <w:pPr>
        <w:spacing w:after="80"/>
      </w:pPr>
      <w:r>
        <w:t>Open a new terminal window: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cd frontend</w:t>
        <w:br/>
        <w:br/>
        <w:t># Install Node dependencies</w:t>
        <w:br/>
        <w:t>npm install</w:t>
        <w:br/>
        <w:br/>
        <w:t># Start Next.js development server</w:t>
        <w:br/>
        <w:t>npm run dev</w:t>
      </w:r>
    </w:p>
    <w:p>
      <w:pPr>
        <w:pStyle w:val="ListBullet"/>
        <w:spacing w:after="60"/>
      </w:pPr>
      <w:r>
        <w:t xml:space="preserve">Web Application URL: </w:t>
      </w:r>
      <w:r>
        <w:rPr>
          <w:rFonts w:ascii="Consolas" w:hAnsi="Consolas"/>
          <w:color w:val="0F172A"/>
          <w:sz w:val="19"/>
        </w:rPr>
        <w:t>http://localhost:3000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10. Automated Testing &amp; Quality Assurance</w:t>
      </w:r>
    </w:p>
    <w:p>
      <w:pPr>
        <w:spacing w:after="80"/>
      </w:pPr>
      <w:r>
        <w:t xml:space="preserve">CardioSense AI includes a complete automated test suite powered by </w:t>
      </w:r>
      <w:r>
        <w:rPr>
          <w:rFonts w:ascii="Consolas" w:hAnsi="Consolas"/>
          <w:color w:val="0F172A"/>
          <w:sz w:val="19"/>
        </w:rPr>
        <w:t>pytest</w:t>
      </w:r>
      <w:r>
        <w:t xml:space="preserve"> covering API routes, PyTorch neural network forward pass, SciPy DSP filters, and Signal Quality scoring: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cd backend</w:t>
        <w:br/>
        <w:t>python -m pytest tests/ -v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Test Suite Summary (32/32 Passing Tests):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test_health</w:t>
      </w:r>
      <w:r>
        <w:t xml:space="preserve"> &amp; </w:t>
      </w:r>
      <w:r>
        <w:rPr>
          <w:rFonts w:ascii="Consolas" w:hAnsi="Consolas"/>
          <w:color w:val="0F172A"/>
          <w:sz w:val="19"/>
        </w:rPr>
        <w:t>test_root</w:t>
      </w:r>
      <w:r>
        <w:t>: API health checks.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test_register</w:t>
      </w:r>
      <w:r>
        <w:t xml:space="preserve">, </w:t>
      </w:r>
      <w:r>
        <w:rPr>
          <w:rFonts w:ascii="Consolas" w:hAnsi="Consolas"/>
          <w:color w:val="0F172A"/>
          <w:sz w:val="19"/>
        </w:rPr>
        <w:t>test_login</w:t>
      </w:r>
      <w:r>
        <w:t xml:space="preserve">, </w:t>
      </w:r>
      <w:r>
        <w:rPr>
          <w:rFonts w:ascii="Consolas" w:hAnsi="Consolas"/>
          <w:color w:val="0F172A"/>
          <w:sz w:val="19"/>
        </w:rPr>
        <w:t>test_logout</w:t>
      </w:r>
      <w:r>
        <w:t>: Authentication pipeline.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test_upload_with_file</w:t>
      </w:r>
      <w:r>
        <w:t xml:space="preserve">, </w:t>
      </w:r>
      <w:r>
        <w:rPr>
          <w:rFonts w:ascii="Consolas" w:hAnsi="Consolas"/>
          <w:color w:val="0F172A"/>
          <w:sz w:val="19"/>
        </w:rPr>
        <w:t>test_get_analysis</w:t>
      </w:r>
      <w:r>
        <w:t>: ECG analysis &amp; storage.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test_output_shape</w:t>
      </w:r>
      <w:r>
        <w:t xml:space="preserve">, </w:t>
      </w:r>
      <w:r>
        <w:rPr>
          <w:rFonts w:ascii="Consolas" w:hAnsi="Consolas"/>
          <w:color w:val="0F172A"/>
          <w:sz w:val="19"/>
        </w:rPr>
        <w:t>test_softmax_sums_to_one</w:t>
      </w:r>
      <w:r>
        <w:t xml:space="preserve">, </w:t>
      </w:r>
      <w:r>
        <w:rPr>
          <w:rFonts w:ascii="Consolas" w:hAnsi="Consolas"/>
          <w:color w:val="0F172A"/>
          <w:sz w:val="19"/>
        </w:rPr>
        <w:t>test_gradient_flow</w:t>
      </w:r>
      <w:r>
        <w:t>: PyTorch 1D-CNN tensor integrity &amp; gradient backpropagation.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test_output_shape</w:t>
      </w:r>
      <w:r>
        <w:t xml:space="preserve">, </w:t>
      </w:r>
      <w:r>
        <w:rPr>
          <w:rFonts w:ascii="Consolas" w:hAnsi="Consolas"/>
          <w:color w:val="0F172A"/>
          <w:sz w:val="19"/>
        </w:rPr>
        <w:t>test_short_signal_padding</w:t>
      </w:r>
      <w:r>
        <w:t xml:space="preserve">, </w:t>
      </w:r>
      <w:r>
        <w:rPr>
          <w:rFonts w:ascii="Consolas" w:hAnsi="Consolas"/>
          <w:color w:val="0F172A"/>
          <w:sz w:val="19"/>
        </w:rPr>
        <w:t>test_normalization</w:t>
      </w:r>
      <w:r>
        <w:t>: Preprocessing &amp; DSP filter.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test_quality_score_range</w:t>
      </w:r>
      <w:r>
        <w:t xml:space="preserve">, </w:t>
      </w:r>
      <w:r>
        <w:rPr>
          <w:rFonts w:ascii="Consolas" w:hAnsi="Consolas"/>
          <w:color w:val="0F172A"/>
          <w:sz w:val="19"/>
        </w:rPr>
        <w:t>test_clean_signal_high_quality</w:t>
      </w:r>
      <w:r>
        <w:t xml:space="preserve">, </w:t>
      </w:r>
      <w:r>
        <w:rPr>
          <w:rFonts w:ascii="Consolas" w:hAnsi="Consolas"/>
          <w:color w:val="0F172A"/>
          <w:sz w:val="19"/>
        </w:rPr>
        <w:t>test_noisy_signal_lower_quality</w:t>
      </w:r>
      <w:r>
        <w:t>: Signal Quality Assessor (SQI).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11. Deployment, Containerization &amp; Troubleshooting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11.1 Containerization with Docker</w:t>
      </w:r>
    </w:p>
    <w:p>
      <w:pPr>
        <w:spacing w:after="80"/>
      </w:pPr>
      <w:r>
        <w:t xml:space="preserve">The backend includes a production-ready </w:t>
      </w:r>
      <w:r>
        <w:rPr>
          <w:rFonts w:ascii="Consolas" w:hAnsi="Consolas"/>
          <w:color w:val="0F172A"/>
          <w:sz w:val="19"/>
        </w:rPr>
        <w:t>Dockerfile</w:t>
      </w:r>
      <w:r>
        <w:t xml:space="preserve"> and </w:t>
      </w:r>
      <w:r>
        <w:rPr>
          <w:rFonts w:ascii="Consolas" w:hAnsi="Consolas"/>
          <w:color w:val="0F172A"/>
          <w:sz w:val="19"/>
        </w:rPr>
        <w:t>docker-compose.yml</w:t>
      </w:r>
      <w:r>
        <w:t>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# Build and run backend container</w:t>
        <w:br/>
        <w:t>cd backend</w:t>
        <w:br/>
        <w:t>docker-compose up --build -d</w:t>
      </w:r>
    </w:p>
    <w:p>
      <w:pPr>
        <w:spacing w:before="200" w:after="80"/>
      </w:pPr>
      <w:r>
        <w:rPr>
          <w:rFonts w:ascii="Segoe UI" w:hAnsi="Segoe UI"/>
          <w:b/>
          <w:color w:val="2563EB"/>
          <w:sz w:val="24"/>
        </w:rPr>
        <w:t>11.2 Troubleshooting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`Web Serial API not available`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Browser compatibility or non-HTTPS connection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Use Chrome, Edge, or Opera over `localhost` or HTTPS.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`CORS Error when uploading signal`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FastAPI CORS middleware mismatch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Ensure `BACKEND_CORS_ORIGINS` in `backend/app/config.py` includes `http://localhost:3000`.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`npm run dev fails: ENOENT package.json`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Running `npm` from project root instead of `frontend/`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Run `cd frontend` before executing `npm run dev`.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`ModuleNotFoundError: pytest`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System python used instead of venv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Run `python -m pytest tests/ -v` using the virtual environment python interpreter.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spacing w:after="80"/>
      </w:pPr>
      <w:r>
        <w:t>&lt;div align="center"&gt;</w:t>
      </w:r>
    </w:p>
    <w:p>
      <w:pPr>
        <w:spacing w:after="80"/>
      </w:pPr>
      <w:r>
        <w:t xml:space="preserve">  &lt;p&gt;&amp;copy; 2026 &lt;strong&gt;Team CODE BRO&lt;/strong&gt; — CardioSense AI. All rights reserved.&lt;/p&gt;</w:t>
      </w:r>
    </w:p>
    <w:p>
      <w:pPr>
        <w:spacing w:after="80"/>
      </w:pPr>
      <w:r>
        <w:t>&lt;/div&gt;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