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FB929" w14:textId="77777777" w:rsidR="00922F3E" w:rsidRDefault="00922F3E" w:rsidP="00922F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0"/>
      <w:r w:rsidRPr="00922F3E">
        <w:rPr>
          <w:rFonts w:ascii="Times New Roman" w:hAnsi="Times New Roman" w:cs="Times New Roman"/>
          <w:sz w:val="24"/>
          <w:szCs w:val="24"/>
        </w:rPr>
        <w:t xml:space="preserve">This document lays out requirements for investors of </w:t>
      </w:r>
      <w:proofErr w:type="spellStart"/>
      <w:r w:rsidRPr="00922F3E">
        <w:rPr>
          <w:rFonts w:ascii="Times New Roman" w:hAnsi="Times New Roman" w:cs="Times New Roman"/>
          <w:sz w:val="24"/>
          <w:szCs w:val="24"/>
        </w:rPr>
        <w:t>SuPragma</w:t>
      </w:r>
      <w:proofErr w:type="spellEnd"/>
      <w:r w:rsidRPr="00922F3E">
        <w:rPr>
          <w:rFonts w:ascii="Times New Roman" w:hAnsi="Times New Roman" w:cs="Times New Roman"/>
          <w:sz w:val="24"/>
          <w:szCs w:val="24"/>
        </w:rPr>
        <w:t xml:space="preserve">. No one investor has more power based on the money they invest. Each person is created equal in the eyes of </w:t>
      </w:r>
      <w:proofErr w:type="spellStart"/>
      <w:r w:rsidRPr="00922F3E">
        <w:rPr>
          <w:rFonts w:ascii="Times New Roman" w:hAnsi="Times New Roman" w:cs="Times New Roman"/>
          <w:sz w:val="24"/>
          <w:szCs w:val="24"/>
        </w:rPr>
        <w:t>SuPragma</w:t>
      </w:r>
      <w:proofErr w:type="spellEnd"/>
      <w:r w:rsidRPr="00922F3E">
        <w:rPr>
          <w:rFonts w:ascii="Times New Roman" w:hAnsi="Times New Roman" w:cs="Times New Roman"/>
          <w:sz w:val="24"/>
          <w:szCs w:val="24"/>
        </w:rPr>
        <w:t>.</w:t>
      </w:r>
      <w:commentRangeEnd w:id="0"/>
      <w:r w:rsidR="00AE7B44">
        <w:rPr>
          <w:rStyle w:val="CommentReference"/>
        </w:rPr>
        <w:commentReference w:id="0"/>
      </w:r>
    </w:p>
    <w:p w14:paraId="05AF4BA4" w14:textId="77777777" w:rsidR="00012A21" w:rsidRDefault="00AE7B44" w:rsidP="00012A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Investor Term Sheet</w:t>
      </w:r>
    </w:p>
    <w:p w14:paraId="30F57BDD" w14:textId="77777777" w:rsidR="00012A21" w:rsidRDefault="00012A21" w:rsidP="00012A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9DAA58" w14:textId="77777777" w:rsidR="00AE7B44" w:rsidRPr="00AE7B44" w:rsidRDefault="00AE7B44" w:rsidP="00922F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1"/>
      <w:proofErr w:type="spellStart"/>
      <w:r w:rsidRPr="00AE7B44">
        <w:rPr>
          <w:rFonts w:ascii="Times New Roman" w:hAnsi="Times New Roman" w:cs="Times New Roman"/>
          <w:sz w:val="24"/>
          <w:szCs w:val="24"/>
        </w:rPr>
        <w:t>SuPragma</w:t>
      </w:r>
      <w:proofErr w:type="spellEnd"/>
      <w:r w:rsidRPr="00AE7B44">
        <w:rPr>
          <w:rFonts w:ascii="Times New Roman" w:hAnsi="Times New Roman" w:cs="Times New Roman"/>
          <w:sz w:val="24"/>
          <w:szCs w:val="24"/>
        </w:rPr>
        <w:t xml:space="preserve"> 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1"/>
      <w:r>
        <w:rPr>
          <w:rStyle w:val="CommentReference"/>
        </w:rPr>
        <w:commentReference w:id="1"/>
      </w:r>
      <w:r>
        <w:rPr>
          <w:rFonts w:ascii="Times New Roman" w:hAnsi="Times New Roman" w:cs="Times New Roman"/>
          <w:sz w:val="24"/>
          <w:szCs w:val="24"/>
        </w:rPr>
        <w:t xml:space="preserve">(“Company”) </w:t>
      </w:r>
      <w:r w:rsidR="00162B60">
        <w:rPr>
          <w:rFonts w:ascii="Times New Roman" w:hAnsi="Times New Roman" w:cs="Times New Roman"/>
          <w:sz w:val="24"/>
          <w:szCs w:val="24"/>
        </w:rPr>
        <w:t xml:space="preserve">hereby </w:t>
      </w:r>
      <w:r>
        <w:rPr>
          <w:rFonts w:ascii="Times New Roman" w:hAnsi="Times New Roman" w:cs="Times New Roman"/>
          <w:sz w:val="24"/>
          <w:szCs w:val="24"/>
        </w:rPr>
        <w:t>offer</w:t>
      </w:r>
      <w:r w:rsidR="00162B6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its </w:t>
      </w:r>
      <w:r w:rsidR="00B91F92">
        <w:rPr>
          <w:rFonts w:ascii="Times New Roman" w:hAnsi="Times New Roman" w:cs="Times New Roman"/>
          <w:sz w:val="24"/>
          <w:szCs w:val="24"/>
        </w:rPr>
        <w:t xml:space="preserve">ordinary </w:t>
      </w:r>
      <w:r>
        <w:rPr>
          <w:rFonts w:ascii="Times New Roman" w:hAnsi="Times New Roman" w:cs="Times New Roman"/>
          <w:sz w:val="24"/>
          <w:szCs w:val="24"/>
        </w:rPr>
        <w:t xml:space="preserve">shares </w:t>
      </w:r>
      <w:r w:rsidR="00162B60" w:rsidRPr="00162B6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forming </w:t>
      </w:r>
      <w:r w:rsidR="00162B60">
        <w:rPr>
          <w:rFonts w:ascii="Times New Roman" w:hAnsi="Times New Roman" w:cs="Times New Roman"/>
          <w:i/>
          <w:iCs/>
          <w:sz w:val="24"/>
          <w:szCs w:val="24"/>
          <w:lang w:val="en-US"/>
        </w:rPr>
        <w:t>_____</w:t>
      </w:r>
      <w:r w:rsidR="00162B60" w:rsidRPr="00162B6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% of total shareholding in the Company</w:t>
      </w:r>
      <w:r w:rsidR="00162B60" w:rsidRPr="00162B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subscription </w:t>
      </w:r>
      <w:r w:rsidR="00A67252">
        <w:rPr>
          <w:rFonts w:ascii="Times New Roman" w:hAnsi="Times New Roman" w:cs="Times New Roman"/>
          <w:sz w:val="24"/>
          <w:szCs w:val="24"/>
        </w:rPr>
        <w:t xml:space="preserve">on the following terms to </w:t>
      </w:r>
      <w:r w:rsidR="00EB1EC9">
        <w:rPr>
          <w:rFonts w:ascii="Times New Roman" w:hAnsi="Times New Roman" w:cs="Times New Roman"/>
          <w:sz w:val="24"/>
          <w:szCs w:val="24"/>
        </w:rPr>
        <w:t>potential</w:t>
      </w:r>
      <w:r>
        <w:rPr>
          <w:rFonts w:ascii="Times New Roman" w:hAnsi="Times New Roman" w:cs="Times New Roman"/>
          <w:sz w:val="24"/>
          <w:szCs w:val="24"/>
        </w:rPr>
        <w:t xml:space="preserve"> investors.  </w:t>
      </w:r>
    </w:p>
    <w:p w14:paraId="3F9CE2BC" w14:textId="77777777" w:rsidR="00A67252" w:rsidRDefault="00A67252" w:rsidP="00922F3E">
      <w:pPr>
        <w:numPr>
          <w:ilvl w:val="0"/>
          <w:numId w:val="1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Investors shall adhere to the </w:t>
      </w:r>
      <w:commentRangeStart w:id="2"/>
      <w:r>
        <w:rPr>
          <w:rFonts w:ascii="Times New Roman" w:hAnsi="Times New Roman" w:cs="Times New Roman"/>
          <w:sz w:val="24"/>
          <w:szCs w:val="24"/>
        </w:rPr>
        <w:t xml:space="preserve">Shareholder’s Agreement or Share Vesting Agreement </w:t>
      </w:r>
      <w:commentRangeEnd w:id="2"/>
      <w:r w:rsidR="00EB1EC9">
        <w:rPr>
          <w:rStyle w:val="CommentReference"/>
        </w:rPr>
        <w:commentReference w:id="2"/>
      </w:r>
      <w:r>
        <w:rPr>
          <w:rFonts w:ascii="Times New Roman" w:hAnsi="Times New Roman" w:cs="Times New Roman"/>
          <w:sz w:val="24"/>
          <w:szCs w:val="24"/>
        </w:rPr>
        <w:t>by signing a deed of adherence</w:t>
      </w:r>
      <w:r w:rsidR="00EB1EC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B32E4D" w14:textId="77777777" w:rsidR="00922F3E" w:rsidRPr="00922F3E" w:rsidRDefault="00922F3E" w:rsidP="00922F3E">
      <w:pPr>
        <w:numPr>
          <w:ilvl w:val="0"/>
          <w:numId w:val="1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922F3E">
        <w:rPr>
          <w:rFonts w:ascii="Times New Roman" w:hAnsi="Times New Roman" w:cs="Times New Roman"/>
          <w:sz w:val="24"/>
          <w:szCs w:val="24"/>
        </w:rPr>
        <w:t xml:space="preserve">Investors shall abide by the </w:t>
      </w:r>
      <w:proofErr w:type="spellStart"/>
      <w:r w:rsidRPr="00922F3E">
        <w:rPr>
          <w:rFonts w:ascii="Times New Roman" w:hAnsi="Times New Roman" w:cs="Times New Roman"/>
          <w:sz w:val="24"/>
          <w:szCs w:val="24"/>
        </w:rPr>
        <w:t>ByLaws</w:t>
      </w:r>
      <w:proofErr w:type="spellEnd"/>
      <w:r w:rsidR="00AE7B44">
        <w:rPr>
          <w:rFonts w:ascii="Times New Roman" w:hAnsi="Times New Roman" w:cs="Times New Roman"/>
          <w:sz w:val="24"/>
          <w:szCs w:val="24"/>
        </w:rPr>
        <w:t xml:space="preserve"> and confirm in writing their agreement to the Bylaws of the Company.</w:t>
      </w:r>
    </w:p>
    <w:p w14:paraId="7503F7F1" w14:textId="77777777" w:rsidR="00836D9F" w:rsidRDefault="00836D9F" w:rsidP="00922F3E">
      <w:pPr>
        <w:numPr>
          <w:ilvl w:val="0"/>
          <w:numId w:val="1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commentRangeStart w:id="3"/>
      <w:r w:rsidR="00C90B9E">
        <w:rPr>
          <w:rFonts w:ascii="Times New Roman" w:hAnsi="Times New Roman" w:cs="Times New Roman"/>
          <w:sz w:val="24"/>
          <w:szCs w:val="24"/>
        </w:rPr>
        <w:t xml:space="preserve">quorum </w:t>
      </w:r>
      <w:commentRangeEnd w:id="3"/>
      <w:r w:rsidR="00B91F92">
        <w:rPr>
          <w:rStyle w:val="CommentReference"/>
        </w:rPr>
        <w:commentReference w:id="3"/>
      </w:r>
      <w:r w:rsidR="00B91F92">
        <w:rPr>
          <w:rFonts w:ascii="Times New Roman" w:hAnsi="Times New Roman" w:cs="Times New Roman"/>
          <w:sz w:val="24"/>
          <w:szCs w:val="24"/>
        </w:rPr>
        <w:t>as determined in the Bylaws shall</w:t>
      </w:r>
      <w:r w:rsidR="00C90B9E">
        <w:rPr>
          <w:rFonts w:ascii="Times New Roman" w:hAnsi="Times New Roman" w:cs="Times New Roman"/>
          <w:sz w:val="24"/>
          <w:szCs w:val="24"/>
        </w:rPr>
        <w:t xml:space="preserve"> decide on the matters of the Company and shall have the absolute right to make amendments to the Bylaws; </w:t>
      </w:r>
    </w:p>
    <w:p w14:paraId="344BCCB1" w14:textId="77777777" w:rsidR="00922F3E" w:rsidRPr="00922F3E" w:rsidRDefault="00922F3E" w:rsidP="00922F3E">
      <w:pPr>
        <w:numPr>
          <w:ilvl w:val="0"/>
          <w:numId w:val="1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922F3E">
        <w:rPr>
          <w:rFonts w:ascii="Times New Roman" w:hAnsi="Times New Roman" w:cs="Times New Roman"/>
          <w:sz w:val="24"/>
          <w:szCs w:val="24"/>
        </w:rPr>
        <w:t>Investors shall join an advisory board</w:t>
      </w:r>
      <w:r w:rsidR="00C90B9E">
        <w:rPr>
          <w:rFonts w:ascii="Times New Roman" w:hAnsi="Times New Roman" w:cs="Times New Roman"/>
          <w:sz w:val="24"/>
          <w:szCs w:val="24"/>
        </w:rPr>
        <w:t xml:space="preserve"> and may advise the Company in its affairs. However, the </w:t>
      </w:r>
      <w:r w:rsidR="00B91F92">
        <w:rPr>
          <w:rFonts w:ascii="Times New Roman" w:hAnsi="Times New Roman" w:cs="Times New Roman"/>
          <w:sz w:val="24"/>
          <w:szCs w:val="24"/>
        </w:rPr>
        <w:t>quorum</w:t>
      </w:r>
      <w:r w:rsidR="00C90B9E">
        <w:rPr>
          <w:rFonts w:ascii="Times New Roman" w:hAnsi="Times New Roman" w:cs="Times New Roman"/>
          <w:sz w:val="24"/>
          <w:szCs w:val="24"/>
        </w:rPr>
        <w:t xml:space="preserve"> shall have the absolute discretion in </w:t>
      </w:r>
      <w:r w:rsidR="00906DE3">
        <w:rPr>
          <w:rFonts w:ascii="Times New Roman" w:hAnsi="Times New Roman" w:cs="Times New Roman"/>
          <w:sz w:val="24"/>
          <w:szCs w:val="24"/>
        </w:rPr>
        <w:t>final decisions</w:t>
      </w:r>
      <w:r w:rsidR="00C90B9E">
        <w:rPr>
          <w:rFonts w:ascii="Times New Roman" w:hAnsi="Times New Roman" w:cs="Times New Roman"/>
          <w:sz w:val="24"/>
          <w:szCs w:val="24"/>
        </w:rPr>
        <w:t xml:space="preserve"> on the matters pertaining to the Company;</w:t>
      </w:r>
    </w:p>
    <w:p w14:paraId="5AF87625" w14:textId="77777777" w:rsidR="00922F3E" w:rsidRPr="00922F3E" w:rsidRDefault="00AE7B44" w:rsidP="00922F3E">
      <w:pPr>
        <w:numPr>
          <w:ilvl w:val="0"/>
          <w:numId w:val="1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922F3E" w:rsidRPr="00922F3E">
        <w:rPr>
          <w:rFonts w:ascii="Times New Roman" w:hAnsi="Times New Roman" w:cs="Times New Roman"/>
          <w:sz w:val="24"/>
          <w:szCs w:val="24"/>
        </w:rPr>
        <w:t xml:space="preserve">nvestors </w:t>
      </w:r>
      <w:r>
        <w:rPr>
          <w:rFonts w:ascii="Times New Roman" w:hAnsi="Times New Roman" w:cs="Times New Roman"/>
          <w:sz w:val="24"/>
          <w:szCs w:val="24"/>
        </w:rPr>
        <w:t xml:space="preserve">shall be entitled to </w:t>
      </w:r>
      <w:r w:rsidR="00922F3E" w:rsidRPr="00922F3E">
        <w:rPr>
          <w:rFonts w:ascii="Times New Roman" w:hAnsi="Times New Roman" w:cs="Times New Roman"/>
          <w:sz w:val="24"/>
          <w:szCs w:val="24"/>
        </w:rPr>
        <w:t>a dividend payout</w:t>
      </w:r>
      <w:r>
        <w:rPr>
          <w:rFonts w:ascii="Times New Roman" w:hAnsi="Times New Roman" w:cs="Times New Roman"/>
          <w:sz w:val="24"/>
          <w:szCs w:val="24"/>
        </w:rPr>
        <w:t xml:space="preserve"> annually in proportion to the percentage of shares held by them in the Company;</w:t>
      </w:r>
    </w:p>
    <w:p w14:paraId="08D94D1A" w14:textId="77777777" w:rsidR="00922F3E" w:rsidRPr="00922F3E" w:rsidRDefault="00922F3E" w:rsidP="00922F3E">
      <w:pPr>
        <w:numPr>
          <w:ilvl w:val="0"/>
          <w:numId w:val="1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922F3E">
        <w:rPr>
          <w:rFonts w:ascii="Times New Roman" w:hAnsi="Times New Roman" w:cs="Times New Roman"/>
          <w:sz w:val="24"/>
          <w:szCs w:val="24"/>
        </w:rPr>
        <w:t>Shares shall be non-voting</w:t>
      </w:r>
      <w:r w:rsidR="00C90B9E">
        <w:rPr>
          <w:rFonts w:ascii="Times New Roman" w:hAnsi="Times New Roman" w:cs="Times New Roman"/>
          <w:sz w:val="24"/>
          <w:szCs w:val="24"/>
        </w:rPr>
        <w:t xml:space="preserve"> and Investors shall not have any right to vote in any of the matters of the Company;</w:t>
      </w:r>
    </w:p>
    <w:p w14:paraId="136F81E4" w14:textId="77777777" w:rsidR="00C90B9E" w:rsidRDefault="00C90B9E" w:rsidP="00922F3E">
      <w:pPr>
        <w:numPr>
          <w:ilvl w:val="0"/>
          <w:numId w:val="1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Vesting Schedule</w:t>
      </w:r>
      <w:r w:rsidR="00B91F92">
        <w:rPr>
          <w:rFonts w:ascii="Times New Roman" w:hAnsi="Times New Roman" w:cs="Times New Roman"/>
          <w:sz w:val="24"/>
          <w:szCs w:val="24"/>
        </w:rPr>
        <w:t xml:space="preserve">: </w:t>
      </w:r>
      <w:r w:rsidR="00B91F92" w:rsidRPr="00B91F92">
        <w:rPr>
          <w:rFonts w:ascii="Times New Roman" w:hAnsi="Times New Roman" w:cs="Times New Roman"/>
          <w:sz w:val="24"/>
          <w:szCs w:val="24"/>
        </w:rPr>
        <w:t xml:space="preserve">shares </w:t>
      </w:r>
      <w:r w:rsidR="00B91F92">
        <w:rPr>
          <w:rFonts w:ascii="Times New Roman" w:hAnsi="Times New Roman" w:cs="Times New Roman"/>
          <w:sz w:val="24"/>
          <w:szCs w:val="24"/>
        </w:rPr>
        <w:t xml:space="preserve">shall </w:t>
      </w:r>
      <w:r w:rsidR="00B91F92" w:rsidRPr="00B91F92">
        <w:rPr>
          <w:rFonts w:ascii="Times New Roman" w:hAnsi="Times New Roman" w:cs="Times New Roman"/>
          <w:sz w:val="24"/>
          <w:szCs w:val="24"/>
        </w:rPr>
        <w:t>vest over a four-year</w:t>
      </w:r>
      <w:r w:rsidR="00B91F92">
        <w:rPr>
          <w:rFonts w:ascii="Times New Roman" w:hAnsi="Times New Roman" w:cs="Times New Roman"/>
          <w:sz w:val="24"/>
          <w:szCs w:val="24"/>
        </w:rPr>
        <w:t xml:space="preserve"> period with a one year cliff. Every year 25 percent of shares will vest and 100% vesting would be completed at the end of 4 years</w:t>
      </w:r>
      <w:r w:rsidR="000C23EC">
        <w:rPr>
          <w:rFonts w:ascii="Times New Roman" w:hAnsi="Times New Roman" w:cs="Times New Roman"/>
          <w:sz w:val="24"/>
          <w:szCs w:val="24"/>
        </w:rPr>
        <w:t>;</w:t>
      </w:r>
      <w:r w:rsidR="00B91F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D6B815" w14:textId="77777777" w:rsidR="00C90B9E" w:rsidRPr="007D5FAA" w:rsidRDefault="00C90B9E" w:rsidP="00922F3E">
      <w:pPr>
        <w:numPr>
          <w:ilvl w:val="0"/>
          <w:numId w:val="1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D5FAA">
        <w:rPr>
          <w:rFonts w:ascii="Times New Roman" w:hAnsi="Times New Roman" w:cs="Times New Roman"/>
          <w:sz w:val="24"/>
          <w:szCs w:val="24"/>
        </w:rPr>
        <w:t>Redemption of Shares</w:t>
      </w:r>
      <w:r w:rsidR="007D5FAA" w:rsidRPr="007D5FAA">
        <w:rPr>
          <w:rFonts w:ascii="Times New Roman" w:hAnsi="Times New Roman" w:cs="Times New Roman"/>
          <w:sz w:val="24"/>
          <w:szCs w:val="24"/>
        </w:rPr>
        <w:t>: Company shall at any time decide on redemption of shares held by any of its Investors. The value of redeemed shares would be the fair market value which is</w:t>
      </w:r>
      <w:r w:rsidR="007D5FAA">
        <w:rPr>
          <w:rFonts w:ascii="Times New Roman" w:hAnsi="Times New Roman" w:cs="Times New Roman"/>
          <w:sz w:val="24"/>
          <w:szCs w:val="24"/>
        </w:rPr>
        <w:t>,</w:t>
      </w:r>
      <w:r w:rsidR="007D5FAA" w:rsidRPr="007D5FAA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4"/>
      <w:r w:rsidR="007D5FAA" w:rsidRPr="007D5FAA">
        <w:rPr>
          <w:rFonts w:ascii="Times New Roman" w:hAnsi="Times New Roman" w:cs="Times New Roman"/>
          <w:sz w:val="24"/>
          <w:szCs w:val="24"/>
        </w:rPr>
        <w:t>10 times the current revenue of the current quarter budget times four on top of the original amount invested</w:t>
      </w:r>
      <w:commentRangeEnd w:id="4"/>
      <w:r w:rsidR="007D5FAA">
        <w:rPr>
          <w:rStyle w:val="CommentReference"/>
        </w:rPr>
        <w:commentReference w:id="4"/>
      </w:r>
      <w:r w:rsidR="000C23EC">
        <w:rPr>
          <w:rFonts w:ascii="Times New Roman" w:hAnsi="Times New Roman" w:cs="Times New Roman"/>
          <w:sz w:val="24"/>
          <w:szCs w:val="24"/>
        </w:rPr>
        <w:t>;</w:t>
      </w:r>
    </w:p>
    <w:p w14:paraId="4360D692" w14:textId="77777777" w:rsidR="00C90B9E" w:rsidRDefault="00C90B9E" w:rsidP="00922F3E">
      <w:pPr>
        <w:numPr>
          <w:ilvl w:val="0"/>
          <w:numId w:val="1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Pre-emptive </w:t>
      </w:r>
      <w:r w:rsidR="007D5FAA">
        <w:rPr>
          <w:rFonts w:ascii="Times New Roman" w:hAnsi="Times New Roman" w:cs="Times New Roman"/>
          <w:sz w:val="24"/>
          <w:szCs w:val="24"/>
        </w:rPr>
        <w:t xml:space="preserve">Right: each Investor </w:t>
      </w:r>
      <w:r w:rsidR="007D5FAA" w:rsidRPr="007D5FAA">
        <w:rPr>
          <w:rFonts w:ascii="Times New Roman" w:hAnsi="Times New Roman" w:cs="Times New Roman"/>
          <w:sz w:val="24"/>
          <w:szCs w:val="24"/>
          <w:lang w:val="en-US"/>
        </w:rPr>
        <w:t>will have a right to purchase</w:t>
      </w:r>
      <w:r w:rsidR="007D5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6DE3">
        <w:rPr>
          <w:rFonts w:ascii="Times New Roman" w:hAnsi="Times New Roman" w:cs="Times New Roman"/>
          <w:sz w:val="24"/>
          <w:szCs w:val="24"/>
          <w:lang w:val="en-US"/>
        </w:rPr>
        <w:t>shares equal to its pro rata percentage of shares in the new offering by the Company</w:t>
      </w:r>
      <w:r w:rsidR="007D5FAA">
        <w:rPr>
          <w:rFonts w:ascii="Times New Roman" w:hAnsi="Times New Roman" w:cs="Times New Roman"/>
          <w:sz w:val="24"/>
          <w:szCs w:val="24"/>
          <w:lang w:val="en-US"/>
        </w:rPr>
        <w:t xml:space="preserve">, subject to conditions imposed </w:t>
      </w:r>
      <w:r w:rsidR="00906DE3"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r w:rsidR="007D5FAA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910978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7D5FAA">
        <w:rPr>
          <w:rFonts w:ascii="Times New Roman" w:hAnsi="Times New Roman" w:cs="Times New Roman"/>
          <w:sz w:val="24"/>
          <w:szCs w:val="24"/>
          <w:lang w:val="en-US"/>
        </w:rPr>
        <w:t xml:space="preserve"> Company</w:t>
      </w:r>
      <w:r w:rsidR="000C23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1469D1" w14:textId="77777777" w:rsidR="00C90B9E" w:rsidRDefault="00C90B9E" w:rsidP="00922F3E">
      <w:pPr>
        <w:numPr>
          <w:ilvl w:val="0"/>
          <w:numId w:val="1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Transfer </w:t>
      </w:r>
      <w:r w:rsidR="007D5FAA">
        <w:rPr>
          <w:rFonts w:ascii="Times New Roman" w:hAnsi="Times New Roman" w:cs="Times New Roman"/>
          <w:sz w:val="24"/>
          <w:szCs w:val="24"/>
        </w:rPr>
        <w:t>of Shares</w:t>
      </w:r>
      <w:r w:rsidR="00910978">
        <w:rPr>
          <w:rFonts w:ascii="Times New Roman" w:hAnsi="Times New Roman" w:cs="Times New Roman"/>
          <w:sz w:val="24"/>
          <w:szCs w:val="24"/>
        </w:rPr>
        <w:t xml:space="preserve"> and Right of First Refusal</w:t>
      </w:r>
      <w:r w:rsidR="007D5FAA">
        <w:rPr>
          <w:rFonts w:ascii="Times New Roman" w:hAnsi="Times New Roman" w:cs="Times New Roman"/>
          <w:sz w:val="24"/>
          <w:szCs w:val="24"/>
        </w:rPr>
        <w:t>: any intended transfer of shares by any Investor will need the approval of the Company and shall be subject to the conditions placed by the Company on the transfer</w:t>
      </w:r>
      <w:r w:rsidR="00906DE3">
        <w:rPr>
          <w:rFonts w:ascii="Times New Roman" w:hAnsi="Times New Roman" w:cs="Times New Roman"/>
          <w:sz w:val="24"/>
          <w:szCs w:val="24"/>
        </w:rPr>
        <w:t xml:space="preserve"> then</w:t>
      </w:r>
      <w:r w:rsidR="007D5FAA">
        <w:rPr>
          <w:rFonts w:ascii="Times New Roman" w:hAnsi="Times New Roman" w:cs="Times New Roman"/>
          <w:sz w:val="24"/>
          <w:szCs w:val="24"/>
        </w:rPr>
        <w:t xml:space="preserve">. </w:t>
      </w:r>
      <w:r w:rsidR="00910978">
        <w:rPr>
          <w:rFonts w:ascii="Times New Roman" w:hAnsi="Times New Roman" w:cs="Times New Roman"/>
          <w:sz w:val="24"/>
          <w:szCs w:val="24"/>
        </w:rPr>
        <w:t xml:space="preserve">The existing non-selling shareholders shall have a right of first refusal in the shares intended to be transferred. </w:t>
      </w:r>
      <w:r w:rsidR="007D5FAA">
        <w:rPr>
          <w:rFonts w:ascii="Times New Roman" w:hAnsi="Times New Roman" w:cs="Times New Roman"/>
          <w:sz w:val="24"/>
          <w:szCs w:val="24"/>
        </w:rPr>
        <w:t xml:space="preserve">In the event the </w:t>
      </w:r>
      <w:r w:rsidR="007D5FAA">
        <w:rPr>
          <w:rFonts w:ascii="Times New Roman" w:hAnsi="Times New Roman" w:cs="Times New Roman"/>
          <w:sz w:val="24"/>
          <w:szCs w:val="24"/>
        </w:rPr>
        <w:lastRenderedPageBreak/>
        <w:t xml:space="preserve">Investor is unable to find a purchaser of shares, Company either on its own or any of Company’s employees may opt to purchase </w:t>
      </w:r>
      <w:r w:rsidR="000C23EC">
        <w:rPr>
          <w:rFonts w:ascii="Times New Roman" w:hAnsi="Times New Roman" w:cs="Times New Roman"/>
          <w:sz w:val="24"/>
          <w:szCs w:val="24"/>
        </w:rPr>
        <w:t>the shares at fair market value;</w:t>
      </w:r>
      <w:r w:rsidR="007D5F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2C5B68" w14:textId="77777777" w:rsidR="007D5FAA" w:rsidRPr="007D5FAA" w:rsidRDefault="00B91F92" w:rsidP="007D5FAA">
      <w:pPr>
        <w:pStyle w:val="ListParagraph"/>
        <w:numPr>
          <w:ilvl w:val="0"/>
          <w:numId w:val="1"/>
        </w:numPr>
        <w:tabs>
          <w:tab w:val="clear" w:pos="720"/>
          <w:tab w:val="num" w:pos="426"/>
        </w:tabs>
        <w:spacing w:line="360" w:lineRule="auto"/>
        <w:ind w:left="426" w:right="542" w:hanging="426"/>
        <w:jc w:val="both"/>
        <w:rPr>
          <w:rFonts w:ascii="Times New Roman" w:eastAsia="Arial" w:hAnsi="Times New Roman" w:cs="Times New Roman"/>
          <w:iCs/>
          <w:sz w:val="24"/>
          <w:szCs w:val="24"/>
        </w:rPr>
      </w:pPr>
      <w:r w:rsidRPr="007D5FAA">
        <w:rPr>
          <w:rFonts w:ascii="Times New Roman" w:eastAsia="Arial" w:hAnsi="Times New Roman" w:cs="Times New Roman"/>
          <w:iCs/>
          <w:sz w:val="24"/>
          <w:szCs w:val="24"/>
        </w:rPr>
        <w:t xml:space="preserve">Shares shall be issued free and clear of all </w:t>
      </w:r>
      <w:r w:rsidR="007D5FAA" w:rsidRPr="007D5FAA">
        <w:rPr>
          <w:rFonts w:ascii="Times New Roman" w:eastAsia="Arial" w:hAnsi="Times New Roman" w:cs="Times New Roman"/>
          <w:iCs/>
          <w:sz w:val="24"/>
          <w:szCs w:val="24"/>
        </w:rPr>
        <w:t>liens, charges and encumbrances;</w:t>
      </w:r>
    </w:p>
    <w:p w14:paraId="5FBB6E96" w14:textId="77777777" w:rsidR="00162B60" w:rsidRPr="00162B60" w:rsidRDefault="00162B60" w:rsidP="00446EDA">
      <w:pPr>
        <w:pStyle w:val="ListParagraph"/>
        <w:numPr>
          <w:ilvl w:val="0"/>
          <w:numId w:val="1"/>
        </w:numPr>
        <w:tabs>
          <w:tab w:val="clear" w:pos="720"/>
          <w:tab w:val="num" w:pos="426"/>
        </w:tabs>
        <w:spacing w:after="0" w:line="360" w:lineRule="auto"/>
        <w:ind w:left="425" w:right="544" w:hanging="425"/>
        <w:jc w:val="both"/>
        <w:rPr>
          <w:rFonts w:ascii="Times New Roman" w:eastAsia="Arial" w:hAnsi="Times New Roman" w:cs="Times New Roman"/>
          <w:iCs/>
          <w:sz w:val="24"/>
          <w:szCs w:val="24"/>
        </w:rPr>
      </w:pPr>
      <w:r w:rsidRPr="00162B60">
        <w:rPr>
          <w:rFonts w:ascii="Times New Roman" w:eastAsia="Arial" w:hAnsi="Times New Roman" w:cs="Times New Roman"/>
          <w:iCs/>
          <w:sz w:val="24"/>
          <w:szCs w:val="24"/>
        </w:rPr>
        <w:t xml:space="preserve">Investor agrees to pay all taxes that may arise from purchase of </w:t>
      </w:r>
      <w:r w:rsidR="00446EDA">
        <w:rPr>
          <w:rFonts w:ascii="Times New Roman" w:eastAsia="Arial" w:hAnsi="Times New Roman" w:cs="Times New Roman"/>
          <w:iCs/>
          <w:sz w:val="24"/>
          <w:szCs w:val="24"/>
        </w:rPr>
        <w:t>s</w:t>
      </w:r>
      <w:r w:rsidRPr="00162B60">
        <w:rPr>
          <w:rFonts w:ascii="Times New Roman" w:eastAsia="Arial" w:hAnsi="Times New Roman" w:cs="Times New Roman"/>
          <w:iCs/>
          <w:sz w:val="24"/>
          <w:szCs w:val="24"/>
        </w:rPr>
        <w:t>hares of the Company</w:t>
      </w:r>
      <w:r w:rsidR="000C23EC">
        <w:rPr>
          <w:rFonts w:ascii="Times New Roman" w:eastAsia="Arial" w:hAnsi="Times New Roman" w:cs="Times New Roman"/>
          <w:iCs/>
          <w:sz w:val="24"/>
          <w:szCs w:val="24"/>
        </w:rPr>
        <w:t>;</w:t>
      </w:r>
    </w:p>
    <w:p w14:paraId="348E471C" w14:textId="77777777" w:rsidR="00B91F92" w:rsidRPr="00012A21" w:rsidRDefault="00906DE3" w:rsidP="00922F3E">
      <w:pPr>
        <w:numPr>
          <w:ilvl w:val="0"/>
          <w:numId w:val="1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shall provide</w:t>
      </w:r>
      <w:r w:rsidR="000C23E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6EDA">
        <w:rPr>
          <w:rFonts w:ascii="Times New Roman" w:hAnsi="Times New Roman" w:cs="Times New Roman"/>
          <w:sz w:val="24"/>
          <w:szCs w:val="24"/>
        </w:rPr>
        <w:t>upon request</w:t>
      </w:r>
      <w:r w:rsidR="000C23EC">
        <w:rPr>
          <w:rFonts w:ascii="Times New Roman" w:hAnsi="Times New Roman" w:cs="Times New Roman"/>
          <w:sz w:val="24"/>
          <w:szCs w:val="24"/>
        </w:rPr>
        <w:t>,</w:t>
      </w:r>
      <w:r w:rsidR="00446EDA">
        <w:rPr>
          <w:rFonts w:ascii="Times New Roman" w:hAnsi="Times New Roman" w:cs="Times New Roman"/>
          <w:sz w:val="24"/>
          <w:szCs w:val="24"/>
        </w:rPr>
        <w:t xml:space="preserve"> materials related to the business which are relevant in </w:t>
      </w:r>
      <w:r w:rsidR="00446EDA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446EDA" w:rsidRPr="003C557C">
        <w:rPr>
          <w:rFonts w:ascii="Times New Roman" w:hAnsi="Times New Roman" w:cs="Times New Roman"/>
          <w:color w:val="000000"/>
          <w:sz w:val="24"/>
          <w:szCs w:val="24"/>
        </w:rPr>
        <w:t xml:space="preserve">decision </w:t>
      </w:r>
      <w:r w:rsidR="00446EDA">
        <w:rPr>
          <w:rFonts w:ascii="Times New Roman" w:hAnsi="Times New Roman" w:cs="Times New Roman"/>
          <w:color w:val="000000"/>
          <w:sz w:val="24"/>
          <w:szCs w:val="24"/>
        </w:rPr>
        <w:t>making to purchase the s</w:t>
      </w:r>
      <w:r w:rsidR="00446EDA" w:rsidRPr="003C557C">
        <w:rPr>
          <w:rFonts w:ascii="Times New Roman" w:hAnsi="Times New Roman" w:cs="Times New Roman"/>
          <w:color w:val="000000"/>
          <w:sz w:val="24"/>
          <w:szCs w:val="24"/>
        </w:rPr>
        <w:t>hares</w:t>
      </w:r>
      <w:r w:rsidR="00446EDA">
        <w:rPr>
          <w:rFonts w:ascii="Times New Roman" w:hAnsi="Times New Roman" w:cs="Times New Roman"/>
          <w:color w:val="000000"/>
          <w:sz w:val="24"/>
          <w:szCs w:val="24"/>
        </w:rPr>
        <w:t xml:space="preserve"> and Investor confirms that upon review of the materials it has satisfactorily decided to purchase shares in the Company. </w:t>
      </w:r>
    </w:p>
    <w:p w14:paraId="514AD61C" w14:textId="77777777" w:rsidR="00012A21" w:rsidRDefault="00012A21" w:rsidP="00012A21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F04E150" w14:textId="77777777" w:rsidR="00EA2259" w:rsidRPr="00012A21" w:rsidRDefault="00162B60" w:rsidP="00B05A29">
      <w:pPr>
        <w:tabs>
          <w:tab w:val="num" w:pos="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2A21">
        <w:rPr>
          <w:rFonts w:ascii="Times New Roman" w:hAnsi="Times New Roman" w:cs="Times New Roman"/>
          <w:b/>
          <w:sz w:val="24"/>
          <w:szCs w:val="24"/>
        </w:rPr>
        <w:t xml:space="preserve">Company may offer its shares to employees under Employee </w:t>
      </w:r>
      <w:r w:rsidR="00446EDA" w:rsidRPr="00012A21">
        <w:rPr>
          <w:rFonts w:ascii="Times New Roman" w:hAnsi="Times New Roman" w:cs="Times New Roman"/>
          <w:b/>
          <w:sz w:val="24"/>
          <w:szCs w:val="24"/>
        </w:rPr>
        <w:t xml:space="preserve">Stock Option Plan (ESOP) and Investor Term Sheet </w:t>
      </w:r>
      <w:r w:rsidRPr="00012A21">
        <w:rPr>
          <w:rFonts w:ascii="Times New Roman" w:hAnsi="Times New Roman" w:cs="Times New Roman"/>
          <w:b/>
          <w:sz w:val="24"/>
          <w:szCs w:val="24"/>
        </w:rPr>
        <w:t xml:space="preserve">shall apply </w:t>
      </w:r>
      <w:r w:rsidR="00B05A29" w:rsidRPr="00012A21">
        <w:rPr>
          <w:rFonts w:ascii="Times New Roman" w:hAnsi="Times New Roman" w:cs="Times New Roman"/>
          <w:b/>
          <w:sz w:val="24"/>
          <w:szCs w:val="24"/>
        </w:rPr>
        <w:t xml:space="preserve">mutatis mutandis </w:t>
      </w:r>
      <w:r w:rsidRPr="00012A21">
        <w:rPr>
          <w:rFonts w:ascii="Times New Roman" w:hAnsi="Times New Roman" w:cs="Times New Roman"/>
          <w:b/>
          <w:sz w:val="24"/>
          <w:szCs w:val="24"/>
        </w:rPr>
        <w:t>to the employees</w:t>
      </w:r>
      <w:r w:rsidR="00B05A29" w:rsidRPr="00012A21">
        <w:rPr>
          <w:rFonts w:ascii="Times New Roman" w:hAnsi="Times New Roman" w:cs="Times New Roman"/>
          <w:b/>
          <w:sz w:val="24"/>
          <w:szCs w:val="24"/>
        </w:rPr>
        <w:t>.</w:t>
      </w:r>
    </w:p>
    <w:p w14:paraId="39449E8B" w14:textId="77777777" w:rsidR="00AE3C3A" w:rsidRPr="00922F3E" w:rsidRDefault="00AE3C3A" w:rsidP="000C23EC">
      <w:pPr>
        <w:tabs>
          <w:tab w:val="num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E3C3A" w:rsidRPr="00922F3E" w:rsidSect="00736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awoffice" w:date="2020-04-26T21:46:00Z" w:initials="L">
    <w:p w14:paraId="1883043A" w14:textId="77777777" w:rsidR="00AE7B44" w:rsidRDefault="00AE7B44">
      <w:pPr>
        <w:pStyle w:val="CommentText"/>
      </w:pPr>
      <w:r>
        <w:rPr>
          <w:rStyle w:val="CommentReference"/>
        </w:rPr>
        <w:annotationRef/>
      </w:r>
      <w:r>
        <w:t xml:space="preserve"> I suggest including these details </w:t>
      </w:r>
      <w:r w:rsidR="00906DE3">
        <w:t>in the terms rather than in the beginning.</w:t>
      </w:r>
    </w:p>
  </w:comment>
  <w:comment w:id="1" w:author="Lawoffice" w:date="2020-04-26T20:20:00Z" w:initials="L">
    <w:p w14:paraId="7545F4B7" w14:textId="77777777" w:rsidR="00AE7B44" w:rsidRDefault="00AE7B44">
      <w:pPr>
        <w:pStyle w:val="CommentText"/>
      </w:pPr>
      <w:r>
        <w:rPr>
          <w:rStyle w:val="CommentReference"/>
        </w:rPr>
        <w:annotationRef/>
      </w:r>
      <w:r>
        <w:t>Please include the full name of the Company.</w:t>
      </w:r>
    </w:p>
  </w:comment>
  <w:comment w:id="2" w:author="Lawoffice" w:date="2020-04-26T22:14:00Z" w:initials="L">
    <w:p w14:paraId="17CA13E8" w14:textId="77777777" w:rsidR="00EB1EC9" w:rsidRDefault="00EB1EC9">
      <w:pPr>
        <w:pStyle w:val="CommentText"/>
      </w:pPr>
      <w:r>
        <w:rPr>
          <w:rStyle w:val="CommentReference"/>
        </w:rPr>
        <w:annotationRef/>
      </w:r>
      <w:r>
        <w:t xml:space="preserve">All original shareholders must have a shareholders’ agreement which all other subsequent shareholders will </w:t>
      </w:r>
      <w:r w:rsidR="00906DE3">
        <w:t xml:space="preserve">have to </w:t>
      </w:r>
      <w:r w:rsidR="00012A21">
        <w:t>sign.</w:t>
      </w:r>
    </w:p>
  </w:comment>
  <w:comment w:id="3" w:author="Lawoffice" w:date="2020-04-26T20:20:00Z" w:initials="L">
    <w:p w14:paraId="3E6A75D6" w14:textId="77777777" w:rsidR="00B91F92" w:rsidRDefault="00B91F92">
      <w:pPr>
        <w:pStyle w:val="CommentText"/>
      </w:pPr>
      <w:r>
        <w:rPr>
          <w:rStyle w:val="CommentReference"/>
        </w:rPr>
        <w:annotationRef/>
      </w:r>
      <w:r>
        <w:t xml:space="preserve">Initial members must form the quorum. We will define the quorum in detail in the Bylaws. </w:t>
      </w:r>
    </w:p>
  </w:comment>
  <w:comment w:id="4" w:author="Lawoffice" w:date="2020-04-26T20:20:00Z" w:initials="L">
    <w:p w14:paraId="15376252" w14:textId="77777777" w:rsidR="007D5FAA" w:rsidRDefault="007D5FAA">
      <w:pPr>
        <w:pStyle w:val="CommentText"/>
      </w:pPr>
      <w:r>
        <w:rPr>
          <w:rStyle w:val="CommentReference"/>
        </w:rPr>
        <w:annotationRef/>
      </w:r>
      <w:r>
        <w:t>This is not clear. I need clarification on the calculation of fair market value.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83043A" w15:done="0"/>
  <w15:commentEx w15:paraId="7545F4B7" w15:done="0"/>
  <w15:commentEx w15:paraId="17CA13E8" w15:done="0"/>
  <w15:commentEx w15:paraId="3E6A75D6" w15:done="0"/>
  <w15:commentEx w15:paraId="153762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83043A" w16cid:durableId="2250C9C2"/>
  <w16cid:commentId w16cid:paraId="7545F4B7" w16cid:durableId="2250C9C3"/>
  <w16cid:commentId w16cid:paraId="17CA13E8" w16cid:durableId="2250C9C4"/>
  <w16cid:commentId w16cid:paraId="3E6A75D6" w16cid:durableId="2250C9C5"/>
  <w16cid:commentId w16cid:paraId="15376252" w16cid:durableId="2250C9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F3DEE"/>
    <w:multiLevelType w:val="multilevel"/>
    <w:tmpl w:val="283E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3E"/>
    <w:rsid w:val="00012A21"/>
    <w:rsid w:val="000C23EC"/>
    <w:rsid w:val="000F22F5"/>
    <w:rsid w:val="00162B60"/>
    <w:rsid w:val="00446EDA"/>
    <w:rsid w:val="00616615"/>
    <w:rsid w:val="0073637F"/>
    <w:rsid w:val="007D5FAA"/>
    <w:rsid w:val="00836D9F"/>
    <w:rsid w:val="00906DE3"/>
    <w:rsid w:val="00910978"/>
    <w:rsid w:val="00922F3E"/>
    <w:rsid w:val="00A67252"/>
    <w:rsid w:val="00AD0FFA"/>
    <w:rsid w:val="00AD2390"/>
    <w:rsid w:val="00AE3C3A"/>
    <w:rsid w:val="00AE7B44"/>
    <w:rsid w:val="00B05A29"/>
    <w:rsid w:val="00B91F92"/>
    <w:rsid w:val="00C90B9E"/>
    <w:rsid w:val="00EA2259"/>
    <w:rsid w:val="00EB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ED6BB"/>
  <w15:docId w15:val="{4F31862D-0BCE-0240-92E6-9407E61A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7B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B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B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B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B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B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0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Lawoffice</dc:creator>
  <cp:keywords/>
  <dc:description/>
  <cp:lastModifiedBy>Raj Chohan</cp:lastModifiedBy>
  <cp:revision>2</cp:revision>
  <cp:lastPrinted>2020-04-28T10:26:00Z</cp:lastPrinted>
  <dcterms:created xsi:type="dcterms:W3CDTF">2020-04-28T10:28:00Z</dcterms:created>
  <dcterms:modified xsi:type="dcterms:W3CDTF">2020-04-28T10:28:00Z</dcterms:modified>
</cp:coreProperties>
</file>