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DIABETES DATA ANALYTICS</w:t>
      </w:r>
    </w:p>
    <w:p>
      <w:pPr>
        <w:jc w:val="center"/>
      </w:pPr>
      <w:r>
        <w:rPr>
          <w:b/>
          <w:sz w:val="34"/>
        </w:rPr>
        <w:t>Project Report</w:t>
      </w:r>
    </w:p>
    <w:p>
      <w:pPr>
        <w:jc w:val="center"/>
      </w:pPr>
      <w:r>
        <w:rPr>
          <w:i/>
        </w:rPr>
        <w:t>Tools: Python • MySQL • Power BI</w:t>
      </w:r>
    </w:p>
    <w:p>
      <w:r>
        <w:t>This report documents an exploratory data analytics project using the Pima Indians Diabetes dataset. It summarizes the workflow evidenced in the submitted Jupyter notebook and SQL file, describes the dashboard work completed, and identifies a few validation items to address before presenting the project as final.</w:t>
      </w:r>
    </w:p>
    <w:p>
      <w:pPr>
        <w:pStyle w:val="Heading1"/>
      </w:pPr>
      <w:r>
        <w:t>1. Executive Summary</w:t>
      </w:r>
    </w:p>
    <w:p>
      <w:r>
        <w:t>The project explores patterns in a diabetes dataset using Python for inspection, cleaning, and exploratory visualization; MySQL for querying grouped metrics; and Power BI for interactive visual reporting. The source dataset contains 768 records and nine columns. In the notebook, the recorded outcome distribution is 65.1% Outcome 0 (500 records) and 34.9% Outcome 1 (268 records). The exploratory glucose box plot was interpreted as showing generally higher glucose measurements among records with Outcome 1. These are descriptive findings about this dataset and should not be interpreted as medical diagnosis or proof of causation.</w:t>
      </w:r>
    </w:p>
    <w:p>
      <w:pPr>
        <w:pStyle w:val="Heading1"/>
      </w:pPr>
      <w:r>
        <w:t>2. Project Objectives</w:t>
      </w:r>
    </w:p>
    <w:p>
      <w:pPr>
        <w:pStyle w:val="ListBullet"/>
      </w:pPr>
      <w:r>
        <w:t>Inspect the structure, data types, and quality of the dataset.</w:t>
      </w:r>
    </w:p>
    <w:p>
      <w:pPr>
        <w:pStyle w:val="ListBullet"/>
      </w:pPr>
      <w:r>
        <w:t>Identify implausible zero values in selected measurement columns and handle them as missing values.</w:t>
      </w:r>
    </w:p>
    <w:p>
      <w:pPr>
        <w:pStyle w:val="ListBullet"/>
      </w:pPr>
      <w:r>
        <w:t>Use descriptive statistics and charts to explore outcome distribution and variable relationships.</w:t>
      </w:r>
    </w:p>
    <w:p>
      <w:pPr>
        <w:pStyle w:val="ListBullet"/>
      </w:pPr>
      <w:r>
        <w:t>Query outcome counts and measurement averages in MySQL.</w:t>
      </w:r>
    </w:p>
    <w:p>
      <w:pPr>
        <w:pStyle w:val="ListBullet"/>
      </w:pPr>
      <w:r>
        <w:t>Present key metrics and comparisons in a Power BI dashboard.</w:t>
      </w:r>
    </w:p>
    <w:p>
      <w:pPr>
        <w:pStyle w:val="ListBullet"/>
      </w:pPr>
      <w:r>
        <w:t>Document limitations and validate that the dashboard and SQL results use the intended cleaned data.</w:t>
      </w:r>
    </w:p>
    <w:p>
      <w:pPr>
        <w:pStyle w:val="Heading1"/>
      </w:pPr>
      <w:r>
        <w:t>3. Dataset Description</w:t>
      </w:r>
    </w:p>
    <w:p>
      <w:r>
        <w:t>The notebook loads a CSV version of the Pima Indians Diabetes dataset from a public GitHub raw URL. The loaded dataset has 768 rows and nine columns.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Meaning</w:t>
            </w:r>
          </w:p>
        </w:tc>
        <w:tc>
          <w:tcPr>
            <w:tcW w:type="dxa" w:w="3312"/>
          </w:tcPr>
          <w:p>
            <w:r>
              <w:t>Role</w:t>
            </w:r>
          </w:p>
        </w:tc>
      </w:tr>
      <w:tr>
        <w:tc>
          <w:tcPr>
            <w:tcW w:type="dxa" w:w="3312"/>
            <w:vAlign w:val="center"/>
          </w:tcPr>
          <w:p>
            <w:r>
              <w:t>Pregnancies</w:t>
            </w:r>
          </w:p>
        </w:tc>
        <w:tc>
          <w:tcPr>
            <w:tcW w:type="dxa" w:w="3312"/>
            <w:vAlign w:val="center"/>
          </w:tcPr>
          <w:p>
            <w:r>
              <w:t>Number of pregnancies recorded</w:t>
            </w:r>
          </w:p>
        </w:tc>
        <w:tc>
          <w:tcPr>
            <w:tcW w:type="dxa" w:w="3312"/>
            <w:vAlign w:val="center"/>
          </w:tcPr>
          <w:p>
            <w:r>
              <w:t>Input variable</w:t>
            </w:r>
          </w:p>
        </w:tc>
      </w:tr>
      <w:tr>
        <w:tc>
          <w:tcPr>
            <w:tcW w:type="dxa" w:w="3312"/>
            <w:vAlign w:val="center"/>
          </w:tcPr>
          <w:p>
            <w:r>
              <w:t>Glucose</w:t>
            </w:r>
          </w:p>
        </w:tc>
        <w:tc>
          <w:tcPr>
            <w:tcW w:type="dxa" w:w="3312"/>
            <w:vAlign w:val="center"/>
          </w:tcPr>
          <w:p>
            <w:r>
              <w:t>Plasma glucose measurement</w:t>
            </w:r>
          </w:p>
        </w:tc>
        <w:tc>
          <w:tcPr>
            <w:tcW w:type="dxa" w:w="3312"/>
            <w:vAlign w:val="center"/>
          </w:tcPr>
          <w:p>
            <w:r>
              <w:t>Input variable</w:t>
            </w:r>
          </w:p>
        </w:tc>
      </w:tr>
      <w:tr>
        <w:tc>
          <w:tcPr>
            <w:tcW w:type="dxa" w:w="3312"/>
            <w:vAlign w:val="center"/>
          </w:tcPr>
          <w:p>
            <w:r>
              <w:t>BloodPressure</w:t>
            </w:r>
          </w:p>
        </w:tc>
        <w:tc>
          <w:tcPr>
            <w:tcW w:type="dxa" w:w="3312"/>
            <w:vAlign w:val="center"/>
          </w:tcPr>
          <w:p>
            <w:r>
              <w:t>Diastolic blood pressure measurement</w:t>
            </w:r>
          </w:p>
        </w:tc>
        <w:tc>
          <w:tcPr>
            <w:tcW w:type="dxa" w:w="3312"/>
            <w:vAlign w:val="center"/>
          </w:tcPr>
          <w:p>
            <w:r>
              <w:t>Input variable</w:t>
            </w:r>
          </w:p>
        </w:tc>
      </w:tr>
      <w:tr>
        <w:tc>
          <w:tcPr>
            <w:tcW w:type="dxa" w:w="3312"/>
            <w:vAlign w:val="center"/>
          </w:tcPr>
          <w:p>
            <w:r>
              <w:t>SkinThickness</w:t>
            </w:r>
          </w:p>
        </w:tc>
        <w:tc>
          <w:tcPr>
            <w:tcW w:type="dxa" w:w="3312"/>
            <w:vAlign w:val="center"/>
          </w:tcPr>
          <w:p>
            <w:r>
              <w:t>Triceps skinfold thickness measurement</w:t>
            </w:r>
          </w:p>
        </w:tc>
        <w:tc>
          <w:tcPr>
            <w:tcW w:type="dxa" w:w="3312"/>
            <w:vAlign w:val="center"/>
          </w:tcPr>
          <w:p>
            <w:r>
              <w:t>Input variable</w:t>
            </w:r>
          </w:p>
        </w:tc>
      </w:tr>
      <w:tr>
        <w:tc>
          <w:tcPr>
            <w:tcW w:type="dxa" w:w="3312"/>
            <w:vAlign w:val="center"/>
          </w:tcPr>
          <w:p>
            <w:r>
              <w:t>Insulin</w:t>
            </w:r>
          </w:p>
        </w:tc>
        <w:tc>
          <w:tcPr>
            <w:tcW w:type="dxa" w:w="3312"/>
            <w:vAlign w:val="center"/>
          </w:tcPr>
          <w:p>
            <w:r>
              <w:t>Serum insulin measurement</w:t>
            </w:r>
          </w:p>
        </w:tc>
        <w:tc>
          <w:tcPr>
            <w:tcW w:type="dxa" w:w="3312"/>
            <w:vAlign w:val="center"/>
          </w:tcPr>
          <w:p>
            <w:r>
              <w:t>Input variable</w:t>
            </w:r>
          </w:p>
        </w:tc>
      </w:tr>
      <w:tr>
        <w:tc>
          <w:tcPr>
            <w:tcW w:type="dxa" w:w="3312"/>
            <w:vAlign w:val="center"/>
          </w:tcPr>
          <w:p>
            <w:r>
              <w:t>BMI</w:t>
            </w:r>
          </w:p>
        </w:tc>
        <w:tc>
          <w:tcPr>
            <w:tcW w:type="dxa" w:w="3312"/>
            <w:vAlign w:val="center"/>
          </w:tcPr>
          <w:p>
            <w:r>
              <w:t>Body mass index</w:t>
            </w:r>
          </w:p>
        </w:tc>
        <w:tc>
          <w:tcPr>
            <w:tcW w:type="dxa" w:w="3312"/>
            <w:vAlign w:val="center"/>
          </w:tcPr>
          <w:p>
            <w:r>
              <w:t>Input variable</w:t>
            </w:r>
          </w:p>
        </w:tc>
      </w:tr>
      <w:tr>
        <w:tc>
          <w:tcPr>
            <w:tcW w:type="dxa" w:w="3312"/>
            <w:vAlign w:val="center"/>
          </w:tcPr>
          <w:p>
            <w:r>
              <w:t>DiabetesPedigreeFunction</w:t>
            </w:r>
          </w:p>
        </w:tc>
        <w:tc>
          <w:tcPr>
            <w:tcW w:type="dxa" w:w="3312"/>
            <w:vAlign w:val="center"/>
          </w:tcPr>
          <w:p>
            <w:r>
              <w:t>Family-history-related diabetes score</w:t>
            </w:r>
          </w:p>
        </w:tc>
        <w:tc>
          <w:tcPr>
            <w:tcW w:type="dxa" w:w="3312"/>
            <w:vAlign w:val="center"/>
          </w:tcPr>
          <w:p>
            <w:r>
              <w:t>Input variable</w:t>
            </w:r>
          </w:p>
        </w:tc>
      </w:tr>
      <w:tr>
        <w:tc>
          <w:tcPr>
            <w:tcW w:type="dxa" w:w="3312"/>
            <w:vAlign w:val="center"/>
          </w:tcPr>
          <w:p>
            <w:r>
              <w:t>Age</w:t>
            </w:r>
          </w:p>
        </w:tc>
        <w:tc>
          <w:tcPr>
            <w:tcW w:type="dxa" w:w="3312"/>
            <w:vAlign w:val="center"/>
          </w:tcPr>
          <w:p>
            <w:r>
              <w:t>Age in years</w:t>
            </w:r>
          </w:p>
        </w:tc>
        <w:tc>
          <w:tcPr>
            <w:tcW w:type="dxa" w:w="3312"/>
            <w:vAlign w:val="center"/>
          </w:tcPr>
          <w:p>
            <w:r>
              <w:t>Input variable</w:t>
            </w:r>
          </w:p>
        </w:tc>
      </w:tr>
      <w:tr>
        <w:tc>
          <w:tcPr>
            <w:tcW w:type="dxa" w:w="3312"/>
            <w:vAlign w:val="center"/>
          </w:tcPr>
          <w:p>
            <w:r>
              <w:t>Outcome</w:t>
            </w:r>
          </w:p>
        </w:tc>
        <w:tc>
          <w:tcPr>
            <w:tcW w:type="dxa" w:w="3312"/>
            <w:vAlign w:val="center"/>
          </w:tcPr>
          <w:p>
            <w:r>
              <w:t>Recorded outcome label: 0 or 1</w:t>
            </w:r>
          </w:p>
        </w:tc>
        <w:tc>
          <w:tcPr>
            <w:tcW w:type="dxa" w:w="3312"/>
            <w:vAlign w:val="center"/>
          </w:tcPr>
          <w:p>
            <w:r>
              <w:t>Outcome label</w:t>
            </w:r>
          </w:p>
        </w:tc>
      </w:tr>
    </w:tbl>
    <w:p>
      <w:r>
        <w:t>Dataset limitation: this dataset represents a specific population and is relatively small. Results should not be generalized to all people or used to diagnose an individual.</w:t>
      </w:r>
    </w:p>
    <w:p>
      <w:pPr>
        <w:pStyle w:val="Heading1"/>
      </w:pPr>
      <w:r>
        <w:t>4. Python Data Preparation and Exploratory Analysis</w:t>
      </w:r>
    </w:p>
    <w:p>
      <w:pPr>
        <w:pStyle w:val="Heading2"/>
      </w:pPr>
      <w:r>
        <w:t>4.1 Initial inspection</w:t>
      </w:r>
    </w:p>
    <w:p>
      <w:r>
        <w:t>The notebook uses Pandas to load the CSV, inspect the first rows, review data types and summary statistics, and check for null values. The original file reports 768 records and nine columns, with no explicit null values before cleaning.</w:t>
      </w:r>
    </w:p>
    <w:p>
      <w:pPr>
        <w:pStyle w:val="Heading2"/>
      </w:pPr>
      <w:r>
        <w:t>4.2 Zero-value review</w:t>
      </w:r>
    </w:p>
    <w:p>
      <w:r>
        <w:t>The notebook checks zero values in Glucose, BloodPressure, SkinThickness, Insulin, and BMI. The observed counts are shown below. In these measurement columns, zero values were treated as likely missing or unrecorded values; zero pregnancies and the binary Outcome value were retained as meaningful values.</w:t>
      </w:r>
    </w:p>
    <w:tbl>
      <w:tblPr>
        <w:tblStyle w:val="LightShading-Accent1"/>
        <w:tblW w:type="auto" w:w="0"/>
        <w:tblLook w:firstColumn="1" w:firstRow="1" w:lastColumn="0" w:lastRow="0" w:noHBand="0" w:noVBand="1" w:val="04A0"/>
      </w:tblPr>
      <w:tblGrid>
        <w:gridCol w:w="4968"/>
        <w:gridCol w:w="4968"/>
      </w:tblGrid>
      <w:tr>
        <w:tc>
          <w:tcPr>
            <w:tcW w:type="dxa" w:w="4968"/>
          </w:tcPr>
          <w:p>
            <w:r>
              <w:t>Column</w:t>
            </w:r>
          </w:p>
        </w:tc>
        <w:tc>
          <w:tcPr>
            <w:tcW w:type="dxa" w:w="4968"/>
          </w:tcPr>
          <w:p>
            <w:r>
              <w:t>Zero count in original data</w:t>
            </w:r>
          </w:p>
        </w:tc>
      </w:tr>
      <w:tr>
        <w:tc>
          <w:tcPr>
            <w:tcW w:type="dxa" w:w="4968"/>
          </w:tcPr>
          <w:p>
            <w:r>
              <w:t>Glucose</w:t>
            </w:r>
          </w:p>
        </w:tc>
        <w:tc>
          <w:tcPr>
            <w:tcW w:type="dxa" w:w="4968"/>
          </w:tcPr>
          <w:p>
            <w:r>
              <w:t>5</w:t>
            </w:r>
          </w:p>
        </w:tc>
      </w:tr>
      <w:tr>
        <w:tc>
          <w:tcPr>
            <w:tcW w:type="dxa" w:w="4968"/>
          </w:tcPr>
          <w:p>
            <w:r>
              <w:t>BloodPressure</w:t>
            </w:r>
          </w:p>
        </w:tc>
        <w:tc>
          <w:tcPr>
            <w:tcW w:type="dxa" w:w="4968"/>
          </w:tcPr>
          <w:p>
            <w:r>
              <w:t>35</w:t>
            </w:r>
          </w:p>
        </w:tc>
      </w:tr>
      <w:tr>
        <w:tc>
          <w:tcPr>
            <w:tcW w:type="dxa" w:w="4968"/>
          </w:tcPr>
          <w:p>
            <w:r>
              <w:t>SkinThickness</w:t>
            </w:r>
          </w:p>
        </w:tc>
        <w:tc>
          <w:tcPr>
            <w:tcW w:type="dxa" w:w="4968"/>
          </w:tcPr>
          <w:p>
            <w:r>
              <w:t>227</w:t>
            </w:r>
          </w:p>
        </w:tc>
      </w:tr>
      <w:tr>
        <w:tc>
          <w:tcPr>
            <w:tcW w:type="dxa" w:w="4968"/>
          </w:tcPr>
          <w:p>
            <w:r>
              <w:t>Insulin</w:t>
            </w:r>
          </w:p>
        </w:tc>
        <w:tc>
          <w:tcPr>
            <w:tcW w:type="dxa" w:w="4968"/>
          </w:tcPr>
          <w:p>
            <w:r>
              <w:t>374</w:t>
            </w:r>
          </w:p>
        </w:tc>
      </w:tr>
      <w:tr>
        <w:tc>
          <w:tcPr>
            <w:tcW w:type="dxa" w:w="4968"/>
          </w:tcPr>
          <w:p>
            <w:r>
              <w:t>BMI</w:t>
            </w:r>
          </w:p>
        </w:tc>
        <w:tc>
          <w:tcPr>
            <w:tcW w:type="dxa" w:w="4968"/>
          </w:tcPr>
          <w:p>
            <w:r>
              <w:t>11</w:t>
            </w:r>
          </w:p>
        </w:tc>
      </w:tr>
    </w:tbl>
    <w:p>
      <w:pPr>
        <w:pStyle w:val="Heading2"/>
      </w:pPr>
      <w:r>
        <w:t>4.3 Missing-value handling</w:t>
      </w:r>
    </w:p>
    <w:p>
      <w:r>
        <w:t>The notebook replaces zeros in the five selected measurement columns with missing values and then fills missing values using each column's median. The notebook output shows zero remaining missing values after this step. Median imputation is a pragmatic choice for a short project, but it does not restore the original measurements; the high number of zero values in Insulin and SkinThickness should be disclosed as a limitation.</w:t>
      </w:r>
    </w:p>
    <w:p>
      <w:pPr>
        <w:pStyle w:val="Heading2"/>
      </w:pPr>
      <w:r>
        <w:t>4.4 Exploratory findings</w:t>
      </w:r>
    </w:p>
    <w:p>
      <w:pPr>
        <w:pStyle w:val="ListBullet"/>
      </w:pPr>
      <w:r>
        <w:t>Outcome distribution: Outcome 0 accounts for 500 records (65.1%) and Outcome 1 accounts for 268 records (34.9%).</w:t>
      </w:r>
    </w:p>
    <w:p>
      <w:pPr>
        <w:pStyle w:val="ListBullet"/>
      </w:pPr>
      <w:r>
        <w:t>Glucose comparison: the notebook's interpretation of the box plot is that records with Outcome 1 generally show higher glucose measurements than records with Outcome 0.</w:t>
      </w:r>
    </w:p>
    <w:p>
      <w:pPr>
        <w:pStyle w:val="ListBullet"/>
      </w:pPr>
      <w:r>
        <w:t>Correlation output captured in the notebook: Pregnancies = 0.222, DiabetesPedigreeFunction = 0.174, and Age = 0.238 correlation with Outcome. The notebook output does not show the full correlation output for all variables, so this should be recalculated from the final cleaned dataset before reporting a ranked list.</w:t>
      </w:r>
    </w:p>
    <w:p>
      <w:r>
        <w:t>Interpretation note: correlations and group differences describe associations in this dataset. They do not establish causation or provide a clinical risk assessment.</w:t>
      </w:r>
    </w:p>
    <w:p>
      <w:pPr>
        <w:pStyle w:val="Heading1"/>
      </w:pPr>
      <w:r>
        <w:t>5. MySQL Analysis</w:t>
      </w:r>
    </w:p>
    <w:p>
      <w:r>
        <w:t>The submitted SQL file selects from the project database and includes queries for total record count, outcome distribution, average glucose by outcome, average blood pressure and insulin by outcome, and an attempted age analysis. Several planned questions are present as comments but do not yet have SQL implementations.</w:t>
      </w:r>
    </w:p>
    <w:p>
      <w:pPr>
        <w:pStyle w:val="Heading2"/>
      </w:pPr>
      <w:r>
        <w:t>Queries currently included</w:t>
      </w:r>
    </w:p>
    <w:p>
      <w:pPr>
        <w:pStyle w:val="ListBullet"/>
      </w:pPr>
      <w:r>
        <w:t>Total number of records using COUNT(*).</w:t>
      </w:r>
    </w:p>
    <w:p>
      <w:pPr>
        <w:pStyle w:val="ListBullet"/>
      </w:pPr>
      <w:r>
        <w:t>Percentage of records grouped by Outcome.</w:t>
      </w:r>
    </w:p>
    <w:p>
      <w:pPr>
        <w:pStyle w:val="ListBullet"/>
      </w:pPr>
      <w:r>
        <w:t>Average glucose grouped by Outcome.</w:t>
      </w:r>
    </w:p>
    <w:p>
      <w:pPr>
        <w:pStyle w:val="ListBullet"/>
      </w:pPr>
      <w:r>
        <w:t>Average blood pressure and insulin grouped by Outcome.</w:t>
      </w:r>
    </w:p>
    <w:p>
      <w:pPr>
        <w:pStyle w:val="ListBullet"/>
      </w:pPr>
      <w:r>
        <w:t>An age-level query restricted to Outcome = 1.</w:t>
      </w:r>
    </w:p>
    <w:p>
      <w:pPr>
        <w:pStyle w:val="Heading2"/>
      </w:pPr>
      <w:r>
        <w:t>SQL improvements before final submission</w:t>
      </w:r>
    </w:p>
    <w:p>
      <w:pPr>
        <w:pStyle w:val="ListBullet"/>
      </w:pPr>
      <w:r>
        <w:t>The age query groups by each exact Age value and divides by the total dataset count. To compare age bands correctly, create age groups with CASE and calculate the percentage within each group.</w:t>
      </w:r>
    </w:p>
    <w:p>
      <w:pPr>
        <w:pStyle w:val="ListBullet"/>
      </w:pPr>
      <w:r>
        <w:t>The outcome percentage query should use 100.0 rather than 100 to avoid integer-division issues in some SQL configurations.</w:t>
      </w:r>
    </w:p>
    <w:p>
      <w:pPr>
        <w:pStyle w:val="ListBullet"/>
      </w:pPr>
      <w:r>
        <w:t>Complete the SQL queries for BMI and age comparisons, glucose ranges, data quality, and original-versus-cleaned comparisons if those questions are included in the final report.</w:t>
      </w:r>
    </w:p>
    <w:p>
      <w:pPr>
        <w:pStyle w:val="ListBullet"/>
      </w:pPr>
      <w:r>
        <w:t>Check that the table used by Power BI and SQL contains the cleaned data, not the original data.</w:t>
      </w:r>
    </w:p>
    <w:p>
      <w:pPr>
        <w:pStyle w:val="Heading1"/>
      </w:pPr>
      <w:r>
        <w:t>6. Power BI Dashboard</w:t>
      </w:r>
    </w:p>
    <w:p>
      <w:r>
        <w:t>The submitted Power BI file is named Diabetes_analysis.pbix. The dashboard screenshot shared during development shows a title, an outcome distribution donut chart, and a column chart comparing average glucose by Outcome. The donut chart shows 768 total records, with 500 (65.1%) in Outcome 0 and 268 (34.9%) in Outcome 1. During development, four KPI cards were also being configured, and an age-group chart and BMI-versus-glucose scatter plot were planned.</w:t>
      </w:r>
    </w:p>
    <w:p>
      <w:pPr>
        <w:pStyle w:val="Heading2"/>
      </w:pPr>
      <w:r>
        <w:t>Recommended dashboard elements</w:t>
      </w:r>
    </w:p>
    <w:p>
      <w:pPr>
        <w:pStyle w:val="ListBullet"/>
      </w:pPr>
      <w:r>
        <w:t>KPI cards: Total Records, Positive Outcomes, Positive Outcome %, and Average Glucose.</w:t>
      </w:r>
    </w:p>
    <w:p>
      <w:pPr>
        <w:pStyle w:val="ListBullet"/>
      </w:pPr>
      <w:r>
        <w:t>Donut chart: count of records by Outcome.</w:t>
      </w:r>
    </w:p>
    <w:p>
      <w:pPr>
        <w:pStyle w:val="ListBullet"/>
      </w:pPr>
      <w:r>
        <w:t>Column chart: average Glucose by Outcome.</w:t>
      </w:r>
    </w:p>
    <w:p>
      <w:pPr>
        <w:pStyle w:val="ListBullet"/>
      </w:pPr>
      <w:r>
        <w:t>Column chart: Outcome 1 percentage by age group.</w:t>
      </w:r>
    </w:p>
    <w:p>
      <w:pPr>
        <w:pStyle w:val="ListBullet"/>
      </w:pPr>
      <w:r>
        <w:t>Scatter plot: BMI versus Glucose, colored by Outcome, with one point per record.</w:t>
      </w:r>
    </w:p>
    <w:p>
      <w:pPr>
        <w:pStyle w:val="ListBullet"/>
      </w:pPr>
      <w:r>
        <w:t>Optional slicers: Age Group and Outcome.</w:t>
      </w:r>
    </w:p>
    <w:p>
      <w:pPr>
        <w:pStyle w:val="Heading1"/>
      </w:pPr>
      <w:r>
        <w:t>7. Important Validation Issue</w:t>
      </w:r>
    </w:p>
    <w:p>
      <w:r>
        <w:rPr>
          <w:b/>
        </w:rPr>
        <w:t>The notebook currently writes the original dataframe to MySQL, not the cleaned dataframe.</w:t>
      </w:r>
    </w:p>
    <w:p>
      <w:r>
        <w:t>In the submitted notebook, the SQLAlchemy upload cell calls df.to_sql(...), whereas the cleaned dataframe is named cleaned_df. This means the table may contain the original zero values even though the notebook separately creates a cleaned dataset. Before finalizing the dashboard, upload cleaned_df to the intended SQL table and refresh Power BI. Also correct the median-imputation statement to assign the returned Series, for example: cleaned_df[col] = cleaned_df[col].fillna(new_median). Avoid combining assignment with fillna(..., inplace=True).</w:t>
      </w:r>
    </w:p>
    <w:p>
      <w:r>
        <w:t>The notebook also converts the five measurement columns to integers after imputation. This truncates fractional median values; consider retaining numeric values with decimals unless integer rounding is an intentional, documented choice.</w:t>
      </w:r>
    </w:p>
    <w:p>
      <w:pPr>
        <w:pStyle w:val="Heading1"/>
      </w:pPr>
      <w:r>
        <w:t>8. Limitations</w:t>
      </w:r>
    </w:p>
    <w:p>
      <w:pPr>
        <w:pStyle w:val="ListBullet"/>
      </w:pPr>
      <w:r>
        <w:t>The dataset has only 768 records and represents a specific population.</w:t>
      </w:r>
    </w:p>
    <w:p>
      <w:pPr>
        <w:pStyle w:val="ListBullet"/>
      </w:pPr>
      <w:r>
        <w:t>Many zero values in Insulin and SkinThickness were treated as missing, and median imputation may affect distributions and correlations.</w:t>
      </w:r>
    </w:p>
    <w:p>
      <w:pPr>
        <w:pStyle w:val="ListBullet"/>
      </w:pPr>
      <w:r>
        <w:t>The outcome label is not a clinical diagnosis generated by this project.</w:t>
      </w:r>
    </w:p>
    <w:p>
      <w:pPr>
        <w:pStyle w:val="ListBullet"/>
      </w:pPr>
      <w:r>
        <w:t>The SQL file contains unfinished questions and some age-percentage logic needs revision.</w:t>
      </w:r>
    </w:p>
    <w:p>
      <w:pPr>
        <w:pStyle w:val="ListBullet"/>
      </w:pPr>
      <w:r>
        <w:t>Dashboard metrics should be validated against the cleaned table after the data pipeline is corrected.</w:t>
      </w:r>
    </w:p>
    <w:p>
      <w:pPr>
        <w:pStyle w:val="Heading1"/>
      </w:pPr>
      <w:r>
        <w:t>9. Conclusion</w:t>
      </w:r>
    </w:p>
    <w:p>
      <w:r>
        <w:t>This project demonstrates an end-to-end exploratory analytics workflow using Python, MySQL, and Power BI. The current work establishes the dataset structure, handles selected invalid zero values, explores outcome distribution and glucose measurements, and begins translating the findings into SQL and dashboard visuals. The most important remaining step is to ensure the cleaned dataframe is the one loaded into MySQL and Power BI, then validate all dashboard measures and finish the SQL analyses before publishing the final portfolio version.</w:t>
      </w:r>
    </w:p>
    <w:p>
      <w:pPr>
        <w:pStyle w:val="Heading1"/>
      </w:pPr>
      <w:r>
        <w:t>Suggested project description for GitHub</w:t>
      </w:r>
    </w:p>
    <w:p>
      <w:r>
        <w:t>Analyzed the Pima Indians Diabetes dataset using Python (Pandas, NumPy, Matplotlib, Seaborn), MySQL, and Power BI. Performed data-quality checks, handled implausible zero measurements using median imputation, explored outcome distribution and glucose patterns, wrote SQL aggregation queries, and developed a dashboard to communicate descriptive insights. Findings are exploratory and are not intended for medical diagnosis.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Diabetes Data Analytics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