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【进出口全流程】.docx</w:t>
      </w:r>
    </w:p>
    <w:p>
      <w:r>
        <w:t>所属模块：物流管理</w:t>
      </w:r>
    </w:p>
    <w:p>
      <w:r>
        <w:t>主要内容：运输标准流程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