
<file path=[Content_Types].xml><?xml version="1.0" encoding="utf-8"?>
<Types xmlns="http://schemas.openxmlformats.org/package/2006/content-types">
  <Default Extension="xml" ContentType="application/xml"/>
  <Default Extension="gif" ContentType="image/gi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4FD49">
      <w:pPr>
        <w:rPr>
          <w:rFonts w:hint="default"/>
          <w:b/>
          <w:bCs/>
          <w:lang w:val="es-AR"/>
        </w:rPr>
      </w:pPr>
      <w:r>
        <w:rPr>
          <w:rFonts w:hint="default"/>
          <w:b/>
          <w:bCs/>
          <w:lang w:val="es-AR"/>
        </w:rPr>
        <w:t xml:space="preserve">INTRODUCCION: </w:t>
      </w:r>
    </w:p>
    <w:p w14:paraId="322DF506">
      <w:pPr>
        <w:ind w:firstLine="709" w:firstLineChars="0"/>
        <w:rPr>
          <w:rFonts w:hint="default"/>
          <w:b w:val="0"/>
          <w:bCs w:val="0"/>
          <w:lang w:val="es-AR"/>
        </w:rPr>
      </w:pPr>
      <w:r>
        <w:rPr>
          <w:rFonts w:hint="default"/>
          <w:b w:val="0"/>
          <w:bCs w:val="0"/>
          <w:lang w:val="es-AR"/>
        </w:rPr>
        <w:t>La MIC-1 es una microarquitectura diseñada por Andrew S. Tanenbaum con el propósito de interpretar una ISA que es un subconjunto de la Máquina Virtual Java. Este subconjunto solo contiene instrucciones para manejar enteros, por lo que se lo llama IJVM. Esta microarquitectura contiene un microprograma  cuya tarea es buscar, decodificar y ejecutar dichas instrucciones IJVM ciclo a ciclo. La MIC-1 fue diseñada para fines pedagógicos, pero contiene algunas deficiencias a nivel rendimiento que serán detalladas a lo largo de este trabajo.</w:t>
      </w:r>
    </w:p>
    <w:p w14:paraId="04752397">
      <w:pPr>
        <w:ind w:firstLine="709" w:firstLineChars="0"/>
        <w:rPr>
          <w:rFonts w:hint="default"/>
          <w:b w:val="0"/>
          <w:bCs w:val="0"/>
          <w:lang w:val="es-AR"/>
        </w:rPr>
      </w:pPr>
      <w:r>
        <w:rPr>
          <w:rFonts w:hint="default"/>
          <w:b w:val="0"/>
          <w:bCs w:val="0"/>
          <w:lang w:val="es-AR"/>
        </w:rPr>
        <w:t>En las siguientes secciones de este proyecto desarrollaremos con detalle los componentes de la MIC-1 y los representaremos usando la herramienta Logisim, que sirve para diseñar y simular circuitos lógicos digitales.</w:t>
      </w:r>
    </w:p>
    <w:p w14:paraId="5030C4F8">
      <w:pPr>
        <w:rPr>
          <w:rFonts w:hint="default"/>
          <w:b w:val="0"/>
          <w:bCs w:val="0"/>
          <w:lang w:val="es-AR"/>
        </w:rPr>
      </w:pPr>
    </w:p>
    <w:p w14:paraId="1990F738">
      <w:pPr>
        <w:rPr>
          <w:rFonts w:hint="default"/>
          <w:b w:val="0"/>
          <w:bCs w:val="0"/>
          <w:lang w:val="es-AR"/>
        </w:rPr>
      </w:pPr>
    </w:p>
    <w:p w14:paraId="7CB87860">
      <w:pPr>
        <w:rPr>
          <w:rFonts w:hint="default"/>
          <w:b/>
          <w:bCs/>
          <w:lang w:val="es-AR"/>
        </w:rPr>
      </w:pPr>
      <w:r>
        <w:rPr>
          <w:rFonts w:hint="default"/>
          <w:b/>
          <w:bCs/>
          <w:lang w:val="es-AR"/>
        </w:rPr>
        <w:t xml:space="preserve">CAMINO DE DATOS : </w:t>
      </w:r>
    </w:p>
    <w:p w14:paraId="1247C7BF">
      <w:pPr>
        <w:ind w:left="4254" w:leftChars="0" w:firstLine="709" w:firstLineChars="0"/>
        <w:rPr>
          <w:rFonts w:hint="default"/>
          <w:b/>
          <w:bCs/>
          <w:lang w:val="es-AR"/>
        </w:rPr>
      </w:pPr>
      <w:bookmarkStart w:id="0" w:name="_GoBack"/>
      <w:r>
        <w:drawing>
          <wp:anchor distT="0" distB="0" distL="114300" distR="114300" simplePos="0" relativeHeight="251660288" behindDoc="0" locked="0" layoutInCell="1" allowOverlap="1">
            <wp:simplePos x="0" y="0"/>
            <wp:positionH relativeFrom="column">
              <wp:posOffset>-205740</wp:posOffset>
            </wp:positionH>
            <wp:positionV relativeFrom="paragraph">
              <wp:posOffset>112395</wp:posOffset>
            </wp:positionV>
            <wp:extent cx="3025140" cy="3939540"/>
            <wp:effectExtent l="0" t="0" r="7620" b="762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6"/>
                    <a:stretch>
                      <a:fillRect/>
                    </a:stretch>
                  </pic:blipFill>
                  <pic:spPr>
                    <a:xfrm>
                      <a:off x="0" y="0"/>
                      <a:ext cx="3025140" cy="3939540"/>
                    </a:xfrm>
                    <a:prstGeom prst="rect">
                      <a:avLst/>
                    </a:prstGeom>
                    <a:noFill/>
                    <a:ln>
                      <a:noFill/>
                    </a:ln>
                  </pic:spPr>
                </pic:pic>
              </a:graphicData>
            </a:graphic>
          </wp:anchor>
        </w:drawing>
      </w:r>
      <w:bookmarkEnd w:id="0"/>
      <w:r>
        <w:rPr>
          <w:rFonts w:hint="default"/>
          <w:b/>
          <w:bCs/>
          <w:lang w:val="es-AR"/>
        </w:rPr>
        <w:t>(CHEQUEAR QUE ESTEN  EN DETALLE MAR-PC MDR-MBR SHIFTER Y ALU COMO FUNCIONAN)</w:t>
      </w:r>
    </w:p>
    <w:p w14:paraId="064CC6DC">
      <w:pPr>
        <w:ind w:firstLine="709" w:firstLineChars="0"/>
        <w:rPr>
          <w:rFonts w:hint="default"/>
          <w:b w:val="0"/>
          <w:bCs w:val="0"/>
          <w:lang w:val="es-AR"/>
        </w:rPr>
      </w:pPr>
      <w:r>
        <w:rPr>
          <w:sz w:val="24"/>
        </w:rPr>
        <mc:AlternateContent>
          <mc:Choice Requires="wps">
            <w:drawing>
              <wp:anchor distT="0" distB="0" distL="114300" distR="114300" simplePos="0" relativeHeight="251665408" behindDoc="0" locked="0" layoutInCell="1" allowOverlap="1">
                <wp:simplePos x="0" y="0"/>
                <wp:positionH relativeFrom="column">
                  <wp:posOffset>-1760220</wp:posOffset>
                </wp:positionH>
                <wp:positionV relativeFrom="paragraph">
                  <wp:posOffset>977900</wp:posOffset>
                </wp:positionV>
                <wp:extent cx="162560" cy="142240"/>
                <wp:effectExtent l="6350" t="6350" r="13970" b="19050"/>
                <wp:wrapNone/>
                <wp:docPr id="13" name="Óvalo 13"/>
                <wp:cNvGraphicFramePr/>
                <a:graphic xmlns:a="http://schemas.openxmlformats.org/drawingml/2006/main">
                  <a:graphicData uri="http://schemas.microsoft.com/office/word/2010/wordprocessingShape">
                    <wps:wsp>
                      <wps:cNvSpPr/>
                      <wps:spPr>
                        <a:xfrm>
                          <a:off x="0" y="0"/>
                          <a:ext cx="162560" cy="14224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8.6pt;margin-top:77pt;height:11.2pt;width:12.8pt;z-index:251665408;v-text-anchor:middle;mso-width-relative:page;mso-height-relative:page;" filled="f" stroked="t" coordsize="21600,21600" o:gfxdata="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DJm9+9gAAAANAQAADwAAAAAAAAABACAAAAAiAAAAZHJzL2Rvd25yZXYueG1sUEsBAhQA&#10;FAAAAAgAh07iQDaLBe5kAgAAzwQAAA4AAAAAAAAAAQAgAAAAJwEAAGRycy9lMm9Eb2MueG1sUEsF&#10;BgAAAAAGAAYAWQEAAP0FAAAAAA==&#10;">
                <v:fill on="f" focussize="0,0"/>
                <v:stroke weight="1pt" color="#FF0000 [2404]" miterlimit="8" joinstyle="miter"/>
                <v:imagedata o:title=""/>
                <o:lock v:ext="edit" aspectratio="f"/>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-1779905</wp:posOffset>
                </wp:positionH>
                <wp:positionV relativeFrom="paragraph">
                  <wp:posOffset>683895</wp:posOffset>
                </wp:positionV>
                <wp:extent cx="162560" cy="142240"/>
                <wp:effectExtent l="6350" t="6350" r="13970" b="19050"/>
                <wp:wrapNone/>
                <wp:docPr id="12" name="Óvalo 12"/>
                <wp:cNvGraphicFramePr/>
                <a:graphic xmlns:a="http://schemas.openxmlformats.org/drawingml/2006/main">
                  <a:graphicData uri="http://schemas.microsoft.com/office/word/2010/wordprocessingShape">
                    <wps:wsp>
                      <wps:cNvSpPr/>
                      <wps:spPr>
                        <a:xfrm>
                          <a:off x="0" y="0"/>
                          <a:ext cx="162560" cy="14224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0.15pt;margin-top:53.85pt;height:11.2pt;width:12.8pt;z-index:251664384;v-text-anchor:middle;mso-width-relative:page;mso-height-relative:page;" filled="f" stroked="t" coordsize="21600,21600" o:gfxdata="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va1r7ZAAAADQEAAA8AAAAAAAAAAQAgAAAAIgAAAGRycy9kb3ducmV2LnhtbFBLAQIU&#10;ABQAAAAIAIdO4kAgraA9ZAIAAM8EAAAOAAAAAAAAAAEAIAAAACgBAABkcnMvZTJvRG9jLnhtbFBL&#10;BQYAAAAABgAGAFkBAAD+BQAAAAA=&#10;">
                <v:fill on="f" focussize="0,0"/>
                <v:stroke weight="1pt" color="#FF0000 [2404]" miterlimit="8" joinstyle="miter"/>
                <v:imagedata o:title=""/>
                <o:lock v:ext="edit" aspectratio="f"/>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-2003425</wp:posOffset>
                </wp:positionH>
                <wp:positionV relativeFrom="paragraph">
                  <wp:posOffset>977265</wp:posOffset>
                </wp:positionV>
                <wp:extent cx="162560" cy="142240"/>
                <wp:effectExtent l="6350" t="6350" r="13970" b="19050"/>
                <wp:wrapNone/>
                <wp:docPr id="5" name="Óvalo 5"/>
                <wp:cNvGraphicFramePr/>
                <a:graphic xmlns:a="http://schemas.openxmlformats.org/drawingml/2006/main">
                  <a:graphicData uri="http://schemas.microsoft.com/office/word/2010/wordprocessingShape">
                    <wps:wsp>
                      <wps:cNvSpPr/>
                      <wps:spPr>
                        <a:xfrm>
                          <a:off x="0" y="0"/>
                          <a:ext cx="162560" cy="142240"/>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7.75pt;margin-top:76.95pt;height:11.2pt;width:12.8pt;z-index:251663360;v-text-anchor:middle;mso-width-relative:page;mso-height-relative:page;" filled="f" stroked="t" coordsize="21600,21600" o:gfxdata="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&#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A7eAVjbAAAADQEAAA8AAAAAAAAAAQAgAAAAIgAAAGRy&#10;cy9kb3ducmV2LnhtbFBLAQIUABQAAAAIAIdO4kAubHPvdAIAAO8EAAAOAAAAAAAAAAEAIAAAACoB&#10;AABkcnMvZTJvRG9jLnhtbFBLBQYAAAAABgAGAFkBAAAQBgAAAAA=&#10;">
                <v:fill on="f" focussize="0,0"/>
                <v:stroke weight="1pt" color="#2F5597 [2404]" miterlimit="8" joinstyle="miter"/>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-2003425</wp:posOffset>
                </wp:positionH>
                <wp:positionV relativeFrom="paragraph">
                  <wp:posOffset>691515</wp:posOffset>
                </wp:positionV>
                <wp:extent cx="162560" cy="142240"/>
                <wp:effectExtent l="6350" t="6350" r="13970" b="19050"/>
                <wp:wrapNone/>
                <wp:docPr id="4" name="Óvalo 4"/>
                <wp:cNvGraphicFramePr/>
                <a:graphic xmlns:a="http://schemas.openxmlformats.org/drawingml/2006/main">
                  <a:graphicData uri="http://schemas.microsoft.com/office/word/2010/wordprocessingShape">
                    <wps:wsp>
                      <wps:cNvSpPr/>
                      <wps:spPr>
                        <a:xfrm>
                          <a:off x="0" y="0"/>
                          <a:ext cx="162560" cy="142240"/>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7.75pt;margin-top:54.45pt;height:11.2pt;width:12.8pt;z-index:251662336;v-text-anchor:middle;mso-width-relative:page;mso-height-relative:page;" filled="f" stroked="t" coordsize="21600,21600" o:gfxdata="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zuY5HtoAAAANAQAADwAAAAAAAAABACAAAAAiAAAAZHJz&#10;L2Rvd25yZXYueG1sUEsBAhQAFAAAAAgAh07iQGTZsIZ0AgAA7wQAAA4AAAAAAAAAAQAgAAAAKQEA&#10;AGRycy9lMm9Eb2MueG1sUEsFBgAAAAAGAAYAWQEAAA8GAAAAAA==&#10;">
                <v:fill on="f" focussize="0,0"/>
                <v:stroke weight="1pt" color="#2F5597 [2404]" miterlimit="8" joinstyle="miter"/>
                <v:imagedata o:title=""/>
                <o:lock v:ext="edit" aspectratio="f"/>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-1985645</wp:posOffset>
                </wp:positionH>
                <wp:positionV relativeFrom="paragraph">
                  <wp:posOffset>389255</wp:posOffset>
                </wp:positionV>
                <wp:extent cx="162560" cy="142240"/>
                <wp:effectExtent l="6350" t="6350" r="13970" b="19050"/>
                <wp:wrapNone/>
                <wp:docPr id="3" name="Óvalo 3"/>
                <wp:cNvGraphicFramePr/>
                <a:graphic xmlns:a="http://schemas.openxmlformats.org/drawingml/2006/main">
                  <a:graphicData uri="http://schemas.microsoft.com/office/word/2010/wordprocessingShape">
                    <wps:wsp>
                      <wps:cNvSpPr/>
                      <wps:spPr>
                        <a:xfrm>
                          <a:off x="1711325" y="4716145"/>
                          <a:ext cx="162560" cy="142240"/>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6.35pt;margin-top:30.65pt;height:11.2pt;width:12.8pt;z-index:251661312;v-text-anchor:middle;mso-width-relative:page;mso-height-relative:page;" filled="f" stroked="t" coordsize="21600,21600" o:gfxdata="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UBcqadkAAAALAQAADwAAAAAAAAAB&#10;ACAAAAAiAAAAZHJzL2Rvd25yZXYueG1sUEsBAhQAFAAAAAgAh07iQH2gavqBAgAA+wQAAA4AAAAA&#10;AAAAAQAgAAAAKAEAAGRycy9lMm9Eb2MueG1sUEsFBgAAAAAGAAYAWQEAABsGAAAAAA==&#10;">
                <v:fill on="f" focussize="0,0"/>
                <v:stroke weight="1pt" color="#2F5597 [2404]" miterlimit="8" joinstyle="miter"/>
                <v:imagedata o:title=""/>
                <o:lock v:ext="edit" aspectratio="f"/>
              </v:shape>
            </w:pict>
          </mc:Fallback>
        </mc:AlternateContent>
      </w:r>
      <w:r>
        <w:rPr>
          <w:rFonts w:hint="default"/>
          <w:b w:val="0"/>
          <w:bCs w:val="0"/>
          <w:lang w:val="es-AR"/>
        </w:rPr>
        <w:t xml:space="preserve">Es la parte del CPU que contiene la ALU, sus entradas y salidas. </w:t>
      </w:r>
      <w:r>
        <w:rPr>
          <w:rFonts w:hint="default"/>
          <w:b/>
          <w:bCs/>
          <w:lang w:val="es-AR"/>
        </w:rPr>
        <w:t xml:space="preserve">(AGREGAR QUE ES LA ALU) </w:t>
      </w:r>
      <w:r>
        <w:rPr>
          <w:rFonts w:hint="default"/>
          <w:b w:val="0"/>
          <w:bCs w:val="0"/>
          <w:lang w:val="es-AR"/>
        </w:rPr>
        <w:t xml:space="preserve">En esta microarquitectura contiene varios registros de 32 bits. Casi todos pueden colocar su contenido en el bus B, la salida de la ALU alimenta al desplazador y luego al bus C, cuyo valor puede escribirse en uno o mas registros al mismo tiempo (Agregar lo que dijo el profe). </w:t>
      </w:r>
    </w:p>
    <w:p w14:paraId="53955CA4">
      <w:pPr>
        <w:ind w:firstLine="709" w:firstLineChars="0"/>
        <w:rPr>
          <w:rFonts w:hint="default"/>
          <w:b w:val="0"/>
          <w:bCs w:val="0"/>
          <w:lang w:val="es-AR"/>
        </w:rPr>
      </w:pPr>
      <w:r>
        <w:rPr>
          <w:rFonts w:hint="default"/>
          <w:b w:val="0"/>
          <w:bCs w:val="0"/>
          <w:lang w:val="es-AR"/>
        </w:rPr>
        <w:t xml:space="preserve">La funcion de la ALU está determinada por seis líneas de control. Estas son F0 y F1 para determinar el funcionmiento de la ALU, ENA y ENB para habilitar individualmente las salidas, INVA para invertir la entrada izquierda, e INC para forzar un acarreo de entrada en el bit de orden bajo, lo que en realidad suma 1 al resultado. Sin embargo, no todas las 64 combinaciones de las lineas de control de la ALU hacen algo útil. Algunas de las combinaciones mas interesantes son: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1405"/>
        <w:gridCol w:w="1407"/>
        <w:gridCol w:w="1407"/>
        <w:gridCol w:w="1407"/>
        <w:gridCol w:w="1407"/>
        <w:gridCol w:w="1408"/>
      </w:tblGrid>
      <w:tr w14:paraId="3F98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3EC9D12E">
            <w:pPr>
              <w:rPr>
                <w:rFonts w:hint="default"/>
                <w:b w:val="0"/>
                <w:bCs w:val="0"/>
                <w:vertAlign w:val="baseline"/>
                <w:lang w:val="es-AR"/>
              </w:rPr>
            </w:pPr>
            <w:r>
              <w:rPr>
                <w:rFonts w:hint="default"/>
                <w:b w:val="0"/>
                <w:bCs w:val="0"/>
                <w:vertAlign w:val="baseline"/>
                <w:lang w:val="es-AR"/>
              </w:rPr>
              <w:t>F0</w:t>
            </w:r>
          </w:p>
        </w:tc>
        <w:tc>
          <w:tcPr>
            <w:tcW w:w="1407" w:type="dxa"/>
          </w:tcPr>
          <w:p w14:paraId="5A24E71C">
            <w:pPr>
              <w:rPr>
                <w:rFonts w:hint="default"/>
                <w:b w:val="0"/>
                <w:bCs w:val="0"/>
                <w:vertAlign w:val="baseline"/>
                <w:lang w:val="es-AR"/>
              </w:rPr>
            </w:pPr>
            <w:r>
              <w:rPr>
                <w:rFonts w:hint="default"/>
                <w:b w:val="0"/>
                <w:bCs w:val="0"/>
                <w:vertAlign w:val="baseline"/>
                <w:lang w:val="es-AR"/>
              </w:rPr>
              <w:t>F1</w:t>
            </w:r>
          </w:p>
        </w:tc>
        <w:tc>
          <w:tcPr>
            <w:tcW w:w="1408" w:type="dxa"/>
          </w:tcPr>
          <w:p w14:paraId="49248092">
            <w:pPr>
              <w:rPr>
                <w:rFonts w:hint="default"/>
                <w:b w:val="0"/>
                <w:bCs w:val="0"/>
                <w:vertAlign w:val="baseline"/>
                <w:lang w:val="es-AR"/>
              </w:rPr>
            </w:pPr>
            <w:r>
              <w:rPr>
                <w:rFonts w:hint="default"/>
                <w:b w:val="0"/>
                <w:bCs w:val="0"/>
                <w:vertAlign w:val="baseline"/>
                <w:lang w:val="es-AR"/>
              </w:rPr>
              <w:t>ENA</w:t>
            </w:r>
          </w:p>
        </w:tc>
        <w:tc>
          <w:tcPr>
            <w:tcW w:w="1408" w:type="dxa"/>
          </w:tcPr>
          <w:p w14:paraId="6D780123">
            <w:pPr>
              <w:rPr>
                <w:rFonts w:hint="default"/>
                <w:b w:val="0"/>
                <w:bCs w:val="0"/>
                <w:vertAlign w:val="baseline"/>
                <w:lang w:val="es-AR"/>
              </w:rPr>
            </w:pPr>
            <w:r>
              <w:rPr>
                <w:rFonts w:hint="default"/>
                <w:b w:val="0"/>
                <w:bCs w:val="0"/>
                <w:vertAlign w:val="baseline"/>
                <w:lang w:val="es-AR"/>
              </w:rPr>
              <w:t>ENB</w:t>
            </w:r>
          </w:p>
        </w:tc>
        <w:tc>
          <w:tcPr>
            <w:tcW w:w="1408" w:type="dxa"/>
          </w:tcPr>
          <w:p w14:paraId="3950C708">
            <w:pPr>
              <w:rPr>
                <w:rFonts w:hint="default"/>
                <w:b w:val="0"/>
                <w:bCs w:val="0"/>
                <w:vertAlign w:val="baseline"/>
                <w:lang w:val="es-AR"/>
              </w:rPr>
            </w:pPr>
            <w:r>
              <w:rPr>
                <w:rFonts w:hint="default"/>
                <w:b w:val="0"/>
                <w:bCs w:val="0"/>
                <w:vertAlign w:val="baseline"/>
                <w:lang w:val="es-AR"/>
              </w:rPr>
              <w:t>INVA</w:t>
            </w:r>
          </w:p>
        </w:tc>
        <w:tc>
          <w:tcPr>
            <w:tcW w:w="1408" w:type="dxa"/>
          </w:tcPr>
          <w:p w14:paraId="7A2F84B3">
            <w:pPr>
              <w:rPr>
                <w:rFonts w:hint="default"/>
                <w:b w:val="0"/>
                <w:bCs w:val="0"/>
                <w:vertAlign w:val="baseline"/>
                <w:lang w:val="es-AR"/>
              </w:rPr>
            </w:pPr>
            <w:r>
              <w:rPr>
                <w:rFonts w:hint="default"/>
                <w:b w:val="0"/>
                <w:bCs w:val="0"/>
                <w:vertAlign w:val="baseline"/>
                <w:lang w:val="es-AR"/>
              </w:rPr>
              <w:t>INC</w:t>
            </w:r>
          </w:p>
        </w:tc>
        <w:tc>
          <w:tcPr>
            <w:tcW w:w="1408" w:type="dxa"/>
          </w:tcPr>
          <w:p w14:paraId="50D26BFF">
            <w:pPr>
              <w:rPr>
                <w:rFonts w:hint="default"/>
                <w:b w:val="0"/>
                <w:bCs w:val="0"/>
                <w:vertAlign w:val="baseline"/>
                <w:lang w:val="es-AR"/>
              </w:rPr>
            </w:pPr>
            <w:r>
              <w:rPr>
                <w:rFonts w:hint="default"/>
                <w:b w:val="0"/>
                <w:bCs w:val="0"/>
                <w:vertAlign w:val="baseline"/>
                <w:lang w:val="es-AR"/>
              </w:rPr>
              <w:t>FUNCION</w:t>
            </w:r>
          </w:p>
        </w:tc>
      </w:tr>
      <w:tr w14:paraId="30E2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3044B0A6">
            <w:pPr>
              <w:rPr>
                <w:rFonts w:hint="default"/>
                <w:b w:val="0"/>
                <w:bCs w:val="0"/>
                <w:vertAlign w:val="baseline"/>
                <w:lang w:val="es-AR"/>
              </w:rPr>
            </w:pPr>
            <w:r>
              <w:rPr>
                <w:rFonts w:hint="default"/>
                <w:b w:val="0"/>
                <w:bCs w:val="0"/>
                <w:vertAlign w:val="baseline"/>
                <w:lang w:val="es-AR"/>
              </w:rPr>
              <w:t>0</w:t>
            </w:r>
          </w:p>
        </w:tc>
        <w:tc>
          <w:tcPr>
            <w:tcW w:w="1407" w:type="dxa"/>
          </w:tcPr>
          <w:p w14:paraId="05DD7B1C">
            <w:pPr>
              <w:rPr>
                <w:rFonts w:hint="default"/>
                <w:b w:val="0"/>
                <w:bCs w:val="0"/>
                <w:vertAlign w:val="baseline"/>
                <w:lang w:val="es-AR"/>
              </w:rPr>
            </w:pPr>
            <w:r>
              <w:rPr>
                <w:rFonts w:hint="default"/>
                <w:b w:val="0"/>
                <w:bCs w:val="0"/>
                <w:vertAlign w:val="baseline"/>
                <w:lang w:val="es-AR"/>
              </w:rPr>
              <w:t>1</w:t>
            </w:r>
          </w:p>
        </w:tc>
        <w:tc>
          <w:tcPr>
            <w:tcW w:w="1408" w:type="dxa"/>
          </w:tcPr>
          <w:p w14:paraId="2B38CB7D">
            <w:pPr>
              <w:rPr>
                <w:rFonts w:hint="default"/>
                <w:b w:val="0"/>
                <w:bCs w:val="0"/>
                <w:vertAlign w:val="baseline"/>
                <w:lang w:val="es-AR"/>
              </w:rPr>
            </w:pPr>
            <w:r>
              <w:rPr>
                <w:rFonts w:hint="default"/>
                <w:b w:val="0"/>
                <w:bCs w:val="0"/>
                <w:vertAlign w:val="baseline"/>
                <w:lang w:val="es-AR"/>
              </w:rPr>
              <w:t>1</w:t>
            </w:r>
          </w:p>
        </w:tc>
        <w:tc>
          <w:tcPr>
            <w:tcW w:w="1408" w:type="dxa"/>
          </w:tcPr>
          <w:p w14:paraId="0346AD0C">
            <w:pPr>
              <w:rPr>
                <w:rFonts w:hint="default"/>
                <w:b w:val="0"/>
                <w:bCs w:val="0"/>
                <w:vertAlign w:val="baseline"/>
                <w:lang w:val="es-AR"/>
              </w:rPr>
            </w:pPr>
            <w:r>
              <w:rPr>
                <w:rFonts w:hint="default"/>
                <w:b w:val="0"/>
                <w:bCs w:val="0"/>
                <w:vertAlign w:val="baseline"/>
                <w:lang w:val="es-AR"/>
              </w:rPr>
              <w:t>0</w:t>
            </w:r>
          </w:p>
        </w:tc>
        <w:tc>
          <w:tcPr>
            <w:tcW w:w="1408" w:type="dxa"/>
          </w:tcPr>
          <w:p w14:paraId="408EBF3E">
            <w:pPr>
              <w:rPr>
                <w:rFonts w:hint="default"/>
                <w:b w:val="0"/>
                <w:bCs w:val="0"/>
                <w:vertAlign w:val="baseline"/>
                <w:lang w:val="es-AR"/>
              </w:rPr>
            </w:pPr>
            <w:r>
              <w:rPr>
                <w:rFonts w:hint="default"/>
                <w:b w:val="0"/>
                <w:bCs w:val="0"/>
                <w:vertAlign w:val="baseline"/>
                <w:lang w:val="es-AR"/>
              </w:rPr>
              <w:t>0</w:t>
            </w:r>
          </w:p>
        </w:tc>
        <w:tc>
          <w:tcPr>
            <w:tcW w:w="1408" w:type="dxa"/>
          </w:tcPr>
          <w:p w14:paraId="2A816D13">
            <w:pPr>
              <w:rPr>
                <w:rFonts w:hint="default"/>
                <w:b w:val="0"/>
                <w:bCs w:val="0"/>
                <w:vertAlign w:val="baseline"/>
                <w:lang w:val="es-AR"/>
              </w:rPr>
            </w:pPr>
            <w:r>
              <w:rPr>
                <w:rFonts w:hint="default"/>
                <w:b w:val="0"/>
                <w:bCs w:val="0"/>
                <w:vertAlign w:val="baseline"/>
                <w:lang w:val="es-AR"/>
              </w:rPr>
              <w:t>0</w:t>
            </w:r>
          </w:p>
        </w:tc>
        <w:tc>
          <w:tcPr>
            <w:tcW w:w="1408" w:type="dxa"/>
          </w:tcPr>
          <w:p w14:paraId="2D8332CA">
            <w:pPr>
              <w:rPr>
                <w:rFonts w:hint="default"/>
                <w:b w:val="0"/>
                <w:bCs w:val="0"/>
                <w:vertAlign w:val="baseline"/>
                <w:lang w:val="es-AR"/>
              </w:rPr>
            </w:pPr>
            <w:r>
              <w:rPr>
                <w:rFonts w:hint="default"/>
                <w:b w:val="0"/>
                <w:bCs w:val="0"/>
                <w:vertAlign w:val="baseline"/>
                <w:lang w:val="es-AR"/>
              </w:rPr>
              <w:t>A</w:t>
            </w:r>
          </w:p>
        </w:tc>
      </w:tr>
      <w:tr w14:paraId="5884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06E2A5DA">
            <w:pPr>
              <w:rPr>
                <w:rFonts w:hint="default"/>
                <w:b w:val="0"/>
                <w:bCs w:val="0"/>
                <w:vertAlign w:val="baseline"/>
                <w:lang w:val="es-AR"/>
              </w:rPr>
            </w:pPr>
            <w:r>
              <w:rPr>
                <w:rFonts w:hint="default"/>
                <w:b w:val="0"/>
                <w:bCs w:val="0"/>
                <w:vertAlign w:val="baseline"/>
                <w:lang w:val="es-AR"/>
              </w:rPr>
              <w:t>0</w:t>
            </w:r>
          </w:p>
        </w:tc>
        <w:tc>
          <w:tcPr>
            <w:tcW w:w="1407" w:type="dxa"/>
          </w:tcPr>
          <w:p w14:paraId="0F1BDC3F">
            <w:pPr>
              <w:rPr>
                <w:rFonts w:hint="default"/>
                <w:b w:val="0"/>
                <w:bCs w:val="0"/>
                <w:vertAlign w:val="baseline"/>
                <w:lang w:val="es-AR"/>
              </w:rPr>
            </w:pPr>
            <w:r>
              <w:rPr>
                <w:rFonts w:hint="default"/>
                <w:b w:val="0"/>
                <w:bCs w:val="0"/>
                <w:vertAlign w:val="baseline"/>
                <w:lang w:val="es-AR"/>
              </w:rPr>
              <w:t>1</w:t>
            </w:r>
          </w:p>
        </w:tc>
        <w:tc>
          <w:tcPr>
            <w:tcW w:w="1408" w:type="dxa"/>
          </w:tcPr>
          <w:p w14:paraId="5C499663">
            <w:pPr>
              <w:rPr>
                <w:rFonts w:hint="default"/>
                <w:b w:val="0"/>
                <w:bCs w:val="0"/>
                <w:vertAlign w:val="baseline"/>
                <w:lang w:val="es-AR"/>
              </w:rPr>
            </w:pPr>
            <w:r>
              <w:rPr>
                <w:rFonts w:hint="default"/>
                <w:b w:val="0"/>
                <w:bCs w:val="0"/>
                <w:vertAlign w:val="baseline"/>
                <w:lang w:val="es-AR"/>
              </w:rPr>
              <w:t>0</w:t>
            </w:r>
          </w:p>
        </w:tc>
        <w:tc>
          <w:tcPr>
            <w:tcW w:w="1408" w:type="dxa"/>
          </w:tcPr>
          <w:p w14:paraId="22010B6F">
            <w:pPr>
              <w:rPr>
                <w:rFonts w:hint="default"/>
                <w:b w:val="0"/>
                <w:bCs w:val="0"/>
                <w:vertAlign w:val="baseline"/>
                <w:lang w:val="es-AR"/>
              </w:rPr>
            </w:pPr>
            <w:r>
              <w:rPr>
                <w:rFonts w:hint="default"/>
                <w:b w:val="0"/>
                <w:bCs w:val="0"/>
                <w:vertAlign w:val="baseline"/>
                <w:lang w:val="es-AR"/>
              </w:rPr>
              <w:t>1</w:t>
            </w:r>
          </w:p>
        </w:tc>
        <w:tc>
          <w:tcPr>
            <w:tcW w:w="1408" w:type="dxa"/>
          </w:tcPr>
          <w:p w14:paraId="389C2755">
            <w:pPr>
              <w:rPr>
                <w:rFonts w:hint="default"/>
                <w:b w:val="0"/>
                <w:bCs w:val="0"/>
                <w:vertAlign w:val="baseline"/>
                <w:lang w:val="es-AR"/>
              </w:rPr>
            </w:pPr>
            <w:r>
              <w:rPr>
                <w:rFonts w:hint="default"/>
                <w:b w:val="0"/>
                <w:bCs w:val="0"/>
                <w:vertAlign w:val="baseline"/>
                <w:lang w:val="es-AR"/>
              </w:rPr>
              <w:t>0</w:t>
            </w:r>
          </w:p>
        </w:tc>
        <w:tc>
          <w:tcPr>
            <w:tcW w:w="1408" w:type="dxa"/>
          </w:tcPr>
          <w:p w14:paraId="03D54FBD">
            <w:pPr>
              <w:rPr>
                <w:rFonts w:hint="default"/>
                <w:b w:val="0"/>
                <w:bCs w:val="0"/>
                <w:vertAlign w:val="baseline"/>
                <w:lang w:val="es-AR"/>
              </w:rPr>
            </w:pPr>
            <w:r>
              <w:rPr>
                <w:rFonts w:hint="default"/>
                <w:b w:val="0"/>
                <w:bCs w:val="0"/>
                <w:vertAlign w:val="baseline"/>
                <w:lang w:val="es-AR"/>
              </w:rPr>
              <w:t>0</w:t>
            </w:r>
          </w:p>
        </w:tc>
        <w:tc>
          <w:tcPr>
            <w:tcW w:w="1408" w:type="dxa"/>
          </w:tcPr>
          <w:p w14:paraId="6D6C88E5">
            <w:pPr>
              <w:rPr>
                <w:rFonts w:hint="default"/>
                <w:b w:val="0"/>
                <w:bCs w:val="0"/>
                <w:vertAlign w:val="baseline"/>
                <w:lang w:val="es-AR"/>
              </w:rPr>
            </w:pPr>
            <w:r>
              <w:rPr>
                <w:rFonts w:hint="default"/>
                <w:b w:val="0"/>
                <w:bCs w:val="0"/>
                <w:vertAlign w:val="baseline"/>
                <w:lang w:val="es-AR"/>
              </w:rPr>
              <w:t>B</w:t>
            </w:r>
          </w:p>
        </w:tc>
      </w:tr>
      <w:tr w14:paraId="52F8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50426B65">
            <w:pPr>
              <w:rPr>
                <w:rFonts w:hint="default"/>
                <w:b w:val="0"/>
                <w:bCs w:val="0"/>
                <w:vertAlign w:val="baseline"/>
                <w:lang w:val="es-AR"/>
              </w:rPr>
            </w:pPr>
            <w:r>
              <w:rPr>
                <w:rFonts w:hint="default"/>
                <w:b w:val="0"/>
                <w:bCs w:val="0"/>
                <w:vertAlign w:val="baseline"/>
                <w:lang w:val="es-AR"/>
              </w:rPr>
              <w:t>0</w:t>
            </w:r>
          </w:p>
        </w:tc>
        <w:tc>
          <w:tcPr>
            <w:tcW w:w="1407" w:type="dxa"/>
          </w:tcPr>
          <w:p w14:paraId="1F08C090">
            <w:pPr>
              <w:rPr>
                <w:rFonts w:hint="default"/>
                <w:b w:val="0"/>
                <w:bCs w:val="0"/>
                <w:vertAlign w:val="baseline"/>
                <w:lang w:val="es-AR"/>
              </w:rPr>
            </w:pPr>
            <w:r>
              <w:rPr>
                <w:rFonts w:hint="default"/>
                <w:b w:val="0"/>
                <w:bCs w:val="0"/>
                <w:vertAlign w:val="baseline"/>
                <w:lang w:val="es-AR"/>
              </w:rPr>
              <w:t>1</w:t>
            </w:r>
          </w:p>
        </w:tc>
        <w:tc>
          <w:tcPr>
            <w:tcW w:w="1408" w:type="dxa"/>
          </w:tcPr>
          <w:p w14:paraId="47B5E71E">
            <w:pPr>
              <w:rPr>
                <w:rFonts w:hint="default"/>
                <w:b w:val="0"/>
                <w:bCs w:val="0"/>
                <w:vertAlign w:val="baseline"/>
                <w:lang w:val="es-AR"/>
              </w:rPr>
            </w:pPr>
            <w:r>
              <w:rPr>
                <w:rFonts w:hint="default"/>
                <w:b w:val="0"/>
                <w:bCs w:val="0"/>
                <w:vertAlign w:val="baseline"/>
                <w:lang w:val="es-AR"/>
              </w:rPr>
              <w:t>1</w:t>
            </w:r>
          </w:p>
        </w:tc>
        <w:tc>
          <w:tcPr>
            <w:tcW w:w="1408" w:type="dxa"/>
          </w:tcPr>
          <w:p w14:paraId="69391AAE">
            <w:pPr>
              <w:rPr>
                <w:rFonts w:hint="default"/>
                <w:b w:val="0"/>
                <w:bCs w:val="0"/>
                <w:vertAlign w:val="baseline"/>
                <w:lang w:val="es-AR"/>
              </w:rPr>
            </w:pPr>
            <w:r>
              <w:rPr>
                <w:rFonts w:hint="default"/>
                <w:b w:val="0"/>
                <w:bCs w:val="0"/>
                <w:vertAlign w:val="baseline"/>
                <w:lang w:val="es-AR"/>
              </w:rPr>
              <w:t>0</w:t>
            </w:r>
          </w:p>
        </w:tc>
        <w:tc>
          <w:tcPr>
            <w:tcW w:w="1408" w:type="dxa"/>
          </w:tcPr>
          <w:p w14:paraId="4E43B06F">
            <w:pPr>
              <w:rPr>
                <w:rFonts w:hint="default"/>
                <w:b w:val="0"/>
                <w:bCs w:val="0"/>
                <w:vertAlign w:val="baseline"/>
                <w:lang w:val="es-AR"/>
              </w:rPr>
            </w:pPr>
            <w:r>
              <w:rPr>
                <w:rFonts w:hint="default"/>
                <w:b w:val="0"/>
                <w:bCs w:val="0"/>
                <w:vertAlign w:val="baseline"/>
                <w:lang w:val="es-AR"/>
              </w:rPr>
              <w:t>1</w:t>
            </w:r>
          </w:p>
        </w:tc>
        <w:tc>
          <w:tcPr>
            <w:tcW w:w="1408" w:type="dxa"/>
          </w:tcPr>
          <w:p w14:paraId="3C7ABD31">
            <w:pPr>
              <w:rPr>
                <w:rFonts w:hint="default"/>
                <w:b w:val="0"/>
                <w:bCs w:val="0"/>
                <w:vertAlign w:val="baseline"/>
                <w:lang w:val="es-AR"/>
              </w:rPr>
            </w:pPr>
            <w:r>
              <w:rPr>
                <w:rFonts w:hint="default"/>
                <w:b w:val="0"/>
                <w:bCs w:val="0"/>
                <w:vertAlign w:val="baseline"/>
                <w:lang w:val="es-AR"/>
              </w:rPr>
              <w:t>0</w:t>
            </w:r>
          </w:p>
        </w:tc>
        <w:tc>
          <w:tcPr>
            <w:tcW w:w="1408" w:type="dxa"/>
          </w:tcPr>
          <w:p w14:paraId="2A4B083F">
            <w:pPr>
              <w:rPr>
                <w:rFonts w:hint="default"/>
                <w:b w:val="0"/>
                <w:bCs w:val="0"/>
                <w:vertAlign w:val="baseline"/>
                <w:lang w:val="es-AR"/>
              </w:rPr>
            </w:pPr>
            <m:oMathPara>
              <m:oMath>
                <m:acc>
                  <m:accPr>
                    <m:chr m:val="̅"/>
                    <m:ctrlPr>
                      <w:rPr>
                        <w:rFonts w:ascii="Cambria Math" w:hAnsi="Cambria Math"/>
                        <w:bCs w:val="0"/>
                        <w:i/>
                        <w:vertAlign w:val="baseline"/>
                        <w:lang w:val="es-AR"/>
                      </w:rPr>
                    </m:ctrlPr>
                  </m:accPr>
                  <m:e>
                    <m:r>
                      <m:rPr/>
                      <w:rPr>
                        <w:rFonts w:hint="default" w:ascii="Cambria Math" w:hAnsi="Cambria Math"/>
                        <w:vertAlign w:val="baseline"/>
                        <w:lang w:val="es-AR"/>
                      </w:rPr>
                      <m:t>A</m:t>
                    </m:r>
                    <m:ctrlPr>
                      <w:rPr>
                        <w:rFonts w:ascii="Cambria Math" w:hAnsi="Cambria Math"/>
                        <w:bCs w:val="0"/>
                        <w:i/>
                        <w:vertAlign w:val="baseline"/>
                        <w:lang w:val="es-AR"/>
                      </w:rPr>
                    </m:ctrlPr>
                  </m:e>
                </m:acc>
              </m:oMath>
            </m:oMathPara>
          </w:p>
        </w:tc>
      </w:tr>
      <w:tr w14:paraId="11FC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550FD46E">
            <w:pPr>
              <w:rPr>
                <w:rFonts w:hint="default"/>
                <w:b w:val="0"/>
                <w:bCs w:val="0"/>
                <w:vertAlign w:val="baseline"/>
                <w:lang w:val="es-AR"/>
              </w:rPr>
            </w:pPr>
            <w:r>
              <w:rPr>
                <w:rFonts w:hint="default"/>
                <w:b w:val="0"/>
                <w:bCs w:val="0"/>
                <w:vertAlign w:val="baseline"/>
                <w:lang w:val="es-AR"/>
              </w:rPr>
              <w:t>1</w:t>
            </w:r>
          </w:p>
        </w:tc>
        <w:tc>
          <w:tcPr>
            <w:tcW w:w="1407" w:type="dxa"/>
          </w:tcPr>
          <w:p w14:paraId="34C9229F">
            <w:pPr>
              <w:rPr>
                <w:rFonts w:hint="default"/>
                <w:b w:val="0"/>
                <w:bCs w:val="0"/>
                <w:vertAlign w:val="baseline"/>
                <w:lang w:val="es-AR"/>
              </w:rPr>
            </w:pPr>
            <w:r>
              <w:rPr>
                <w:rFonts w:hint="default"/>
                <w:b w:val="0"/>
                <w:bCs w:val="0"/>
                <w:vertAlign w:val="baseline"/>
                <w:lang w:val="es-AR"/>
              </w:rPr>
              <w:t>0</w:t>
            </w:r>
          </w:p>
        </w:tc>
        <w:tc>
          <w:tcPr>
            <w:tcW w:w="1408" w:type="dxa"/>
          </w:tcPr>
          <w:p w14:paraId="5B36BD76">
            <w:pPr>
              <w:rPr>
                <w:rFonts w:hint="default"/>
                <w:b w:val="0"/>
                <w:bCs w:val="0"/>
                <w:vertAlign w:val="baseline"/>
                <w:lang w:val="es-AR"/>
              </w:rPr>
            </w:pPr>
            <w:r>
              <w:rPr>
                <w:rFonts w:hint="default"/>
                <w:b w:val="0"/>
                <w:bCs w:val="0"/>
                <w:vertAlign w:val="baseline"/>
                <w:lang w:val="es-AR"/>
              </w:rPr>
              <w:t>1</w:t>
            </w:r>
          </w:p>
        </w:tc>
        <w:tc>
          <w:tcPr>
            <w:tcW w:w="1408" w:type="dxa"/>
          </w:tcPr>
          <w:p w14:paraId="0CD5F324">
            <w:pPr>
              <w:rPr>
                <w:rFonts w:hint="default"/>
                <w:b w:val="0"/>
                <w:bCs w:val="0"/>
                <w:vertAlign w:val="baseline"/>
                <w:lang w:val="es-AR"/>
              </w:rPr>
            </w:pPr>
            <w:r>
              <w:rPr>
                <w:rFonts w:hint="default"/>
                <w:b w:val="0"/>
                <w:bCs w:val="0"/>
                <w:vertAlign w:val="baseline"/>
                <w:lang w:val="es-AR"/>
              </w:rPr>
              <w:t>1</w:t>
            </w:r>
          </w:p>
        </w:tc>
        <w:tc>
          <w:tcPr>
            <w:tcW w:w="1408" w:type="dxa"/>
          </w:tcPr>
          <w:p w14:paraId="7167ABDF">
            <w:pPr>
              <w:rPr>
                <w:rFonts w:hint="default"/>
                <w:b w:val="0"/>
                <w:bCs w:val="0"/>
                <w:vertAlign w:val="baseline"/>
                <w:lang w:val="es-AR"/>
              </w:rPr>
            </w:pPr>
            <w:r>
              <w:rPr>
                <w:rFonts w:hint="default"/>
                <w:b w:val="0"/>
                <w:bCs w:val="0"/>
                <w:vertAlign w:val="baseline"/>
                <w:lang w:val="es-AR"/>
              </w:rPr>
              <w:t>0</w:t>
            </w:r>
          </w:p>
        </w:tc>
        <w:tc>
          <w:tcPr>
            <w:tcW w:w="1408" w:type="dxa"/>
          </w:tcPr>
          <w:p w14:paraId="19D2C147">
            <w:pPr>
              <w:rPr>
                <w:rFonts w:hint="default"/>
                <w:b w:val="0"/>
                <w:bCs w:val="0"/>
                <w:vertAlign w:val="baseline"/>
                <w:lang w:val="es-AR"/>
              </w:rPr>
            </w:pPr>
            <w:r>
              <w:rPr>
                <w:rFonts w:hint="default"/>
                <w:b w:val="0"/>
                <w:bCs w:val="0"/>
                <w:vertAlign w:val="baseline"/>
                <w:lang w:val="es-AR"/>
              </w:rPr>
              <w:t>0</w:t>
            </w:r>
          </w:p>
        </w:tc>
        <w:tc>
          <w:tcPr>
            <w:tcW w:w="1408" w:type="dxa"/>
          </w:tcPr>
          <w:p w14:paraId="1526A6D9">
            <w:pPr>
              <w:rPr>
                <w:rFonts w:hint="default"/>
                <w:b w:val="0"/>
                <w:bCs w:val="0"/>
                <w:vertAlign w:val="baseline"/>
                <w:lang w:val="es-AR"/>
              </w:rPr>
            </w:pPr>
            <m:oMathPara>
              <m:oMath>
                <m:acc>
                  <m:accPr>
                    <m:chr m:val="̅"/>
                    <m:ctrlPr>
                      <w:rPr>
                        <w:rFonts w:ascii="Cambria Math" w:hAnsi="Cambria Math"/>
                        <w:bCs w:val="0"/>
                        <w:i/>
                        <w:vertAlign w:val="baseline"/>
                        <w:lang w:val="es-AR"/>
                      </w:rPr>
                    </m:ctrlPr>
                  </m:accPr>
                  <m:e>
                    <m:r>
                      <m:rPr/>
                      <w:rPr>
                        <w:rFonts w:hint="default" w:ascii="Cambria Math" w:hAnsi="Cambria Math"/>
                        <w:vertAlign w:val="baseline"/>
                        <w:lang w:val="es-AR"/>
                      </w:rPr>
                      <m:t>B</m:t>
                    </m:r>
                    <m:ctrlPr>
                      <w:rPr>
                        <w:rFonts w:ascii="Cambria Math" w:hAnsi="Cambria Math"/>
                        <w:bCs w:val="0"/>
                        <w:i/>
                        <w:vertAlign w:val="baseline"/>
                        <w:lang w:val="es-AR"/>
                      </w:rPr>
                    </m:ctrlPr>
                  </m:e>
                </m:acc>
              </m:oMath>
            </m:oMathPara>
          </w:p>
        </w:tc>
      </w:tr>
      <w:tr w14:paraId="4A64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35ECA63F">
            <w:pPr>
              <w:rPr>
                <w:rFonts w:hint="default"/>
                <w:b w:val="0"/>
                <w:bCs w:val="0"/>
                <w:vertAlign w:val="baseline"/>
                <w:lang w:val="es-AR"/>
              </w:rPr>
            </w:pPr>
            <w:r>
              <w:rPr>
                <w:rFonts w:hint="default"/>
                <w:b w:val="0"/>
                <w:bCs w:val="0"/>
                <w:vertAlign w:val="baseline"/>
                <w:lang w:val="es-AR"/>
              </w:rPr>
              <w:t>1</w:t>
            </w:r>
          </w:p>
        </w:tc>
        <w:tc>
          <w:tcPr>
            <w:tcW w:w="1407" w:type="dxa"/>
          </w:tcPr>
          <w:p w14:paraId="03F30DD0">
            <w:pPr>
              <w:rPr>
                <w:rFonts w:hint="default"/>
                <w:b w:val="0"/>
                <w:bCs w:val="0"/>
                <w:vertAlign w:val="baseline"/>
                <w:lang w:val="es-AR"/>
              </w:rPr>
            </w:pPr>
            <w:r>
              <w:rPr>
                <w:rFonts w:hint="default"/>
                <w:b w:val="0"/>
                <w:bCs w:val="0"/>
                <w:vertAlign w:val="baseline"/>
                <w:lang w:val="es-AR"/>
              </w:rPr>
              <w:t>1</w:t>
            </w:r>
          </w:p>
        </w:tc>
        <w:tc>
          <w:tcPr>
            <w:tcW w:w="1408" w:type="dxa"/>
          </w:tcPr>
          <w:p w14:paraId="5D147CCF">
            <w:pPr>
              <w:rPr>
                <w:rFonts w:hint="default"/>
                <w:b w:val="0"/>
                <w:bCs w:val="0"/>
                <w:vertAlign w:val="baseline"/>
                <w:lang w:val="es-AR"/>
              </w:rPr>
            </w:pPr>
            <w:r>
              <w:rPr>
                <w:rFonts w:hint="default"/>
                <w:b w:val="0"/>
                <w:bCs w:val="0"/>
                <w:vertAlign w:val="baseline"/>
                <w:lang w:val="es-AR"/>
              </w:rPr>
              <w:t>1</w:t>
            </w:r>
          </w:p>
        </w:tc>
        <w:tc>
          <w:tcPr>
            <w:tcW w:w="1408" w:type="dxa"/>
          </w:tcPr>
          <w:p w14:paraId="16A17B8D">
            <w:pPr>
              <w:rPr>
                <w:rFonts w:hint="default"/>
                <w:b w:val="0"/>
                <w:bCs w:val="0"/>
                <w:vertAlign w:val="baseline"/>
                <w:lang w:val="es-AR"/>
              </w:rPr>
            </w:pPr>
            <w:r>
              <w:rPr>
                <w:rFonts w:hint="default"/>
                <w:b w:val="0"/>
                <w:bCs w:val="0"/>
                <w:vertAlign w:val="baseline"/>
                <w:lang w:val="es-AR"/>
              </w:rPr>
              <w:t>1</w:t>
            </w:r>
          </w:p>
        </w:tc>
        <w:tc>
          <w:tcPr>
            <w:tcW w:w="1408" w:type="dxa"/>
          </w:tcPr>
          <w:p w14:paraId="5BD8C470">
            <w:pPr>
              <w:rPr>
                <w:rFonts w:hint="default"/>
                <w:b w:val="0"/>
                <w:bCs w:val="0"/>
                <w:vertAlign w:val="baseline"/>
                <w:lang w:val="es-AR"/>
              </w:rPr>
            </w:pPr>
            <w:r>
              <w:rPr>
                <w:rFonts w:hint="default"/>
                <w:b w:val="0"/>
                <w:bCs w:val="0"/>
                <w:vertAlign w:val="baseline"/>
                <w:lang w:val="es-AR"/>
              </w:rPr>
              <w:t>0</w:t>
            </w:r>
          </w:p>
        </w:tc>
        <w:tc>
          <w:tcPr>
            <w:tcW w:w="1408" w:type="dxa"/>
          </w:tcPr>
          <w:p w14:paraId="191BF1B0">
            <w:pPr>
              <w:rPr>
                <w:rFonts w:hint="default"/>
                <w:b w:val="0"/>
                <w:bCs w:val="0"/>
                <w:vertAlign w:val="baseline"/>
                <w:lang w:val="es-AR"/>
              </w:rPr>
            </w:pPr>
            <w:r>
              <w:rPr>
                <w:rFonts w:hint="default"/>
                <w:b w:val="0"/>
                <w:bCs w:val="0"/>
                <w:vertAlign w:val="baseline"/>
                <w:lang w:val="es-AR"/>
              </w:rPr>
              <w:t>0</w:t>
            </w:r>
          </w:p>
        </w:tc>
        <w:tc>
          <w:tcPr>
            <w:tcW w:w="1408" w:type="dxa"/>
          </w:tcPr>
          <w:p w14:paraId="6B087603">
            <w:pPr>
              <w:rPr>
                <w:rFonts w:hint="default"/>
                <w:b w:val="0"/>
                <w:bCs w:val="0"/>
                <w:vertAlign w:val="baseline"/>
                <w:lang w:val="es-AR"/>
              </w:rPr>
            </w:pPr>
            <w:r>
              <w:rPr>
                <w:rFonts w:hint="default"/>
                <w:b w:val="0"/>
                <w:bCs w:val="0"/>
                <w:vertAlign w:val="baseline"/>
                <w:lang w:val="es-AR"/>
              </w:rPr>
              <w:t>A+B</w:t>
            </w:r>
          </w:p>
        </w:tc>
      </w:tr>
      <w:tr w14:paraId="681D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07C9F346">
            <w:pPr>
              <w:rPr>
                <w:rFonts w:hint="default"/>
                <w:b w:val="0"/>
                <w:bCs w:val="0"/>
                <w:vertAlign w:val="baseline"/>
                <w:lang w:val="es-AR"/>
              </w:rPr>
            </w:pPr>
            <w:r>
              <w:rPr>
                <w:rFonts w:hint="default"/>
                <w:b w:val="0"/>
                <w:bCs w:val="0"/>
                <w:vertAlign w:val="baseline"/>
                <w:lang w:val="es-AR"/>
              </w:rPr>
              <w:t>1</w:t>
            </w:r>
          </w:p>
        </w:tc>
        <w:tc>
          <w:tcPr>
            <w:tcW w:w="1407" w:type="dxa"/>
          </w:tcPr>
          <w:p w14:paraId="0A54DEE0">
            <w:pPr>
              <w:rPr>
                <w:rFonts w:hint="default"/>
                <w:b w:val="0"/>
                <w:bCs w:val="0"/>
                <w:vertAlign w:val="baseline"/>
                <w:lang w:val="es-AR"/>
              </w:rPr>
            </w:pPr>
            <w:r>
              <w:rPr>
                <w:rFonts w:hint="default"/>
                <w:b w:val="0"/>
                <w:bCs w:val="0"/>
                <w:vertAlign w:val="baseline"/>
                <w:lang w:val="es-AR"/>
              </w:rPr>
              <w:t>1</w:t>
            </w:r>
          </w:p>
        </w:tc>
        <w:tc>
          <w:tcPr>
            <w:tcW w:w="1408" w:type="dxa"/>
          </w:tcPr>
          <w:p w14:paraId="4CDB5040">
            <w:pPr>
              <w:rPr>
                <w:rFonts w:hint="default"/>
                <w:b w:val="0"/>
                <w:bCs w:val="0"/>
                <w:vertAlign w:val="baseline"/>
                <w:lang w:val="es-AR"/>
              </w:rPr>
            </w:pPr>
            <w:r>
              <w:rPr>
                <w:rFonts w:hint="default"/>
                <w:b w:val="0"/>
                <w:bCs w:val="0"/>
                <w:vertAlign w:val="baseline"/>
                <w:lang w:val="es-AR"/>
              </w:rPr>
              <w:t>1</w:t>
            </w:r>
          </w:p>
        </w:tc>
        <w:tc>
          <w:tcPr>
            <w:tcW w:w="1408" w:type="dxa"/>
          </w:tcPr>
          <w:p w14:paraId="7702867A">
            <w:pPr>
              <w:rPr>
                <w:rFonts w:hint="default"/>
                <w:b w:val="0"/>
                <w:bCs w:val="0"/>
                <w:vertAlign w:val="baseline"/>
                <w:lang w:val="es-AR"/>
              </w:rPr>
            </w:pPr>
            <w:r>
              <w:rPr>
                <w:rFonts w:hint="default"/>
                <w:b w:val="0"/>
                <w:bCs w:val="0"/>
                <w:vertAlign w:val="baseline"/>
                <w:lang w:val="es-AR"/>
              </w:rPr>
              <w:t>1</w:t>
            </w:r>
          </w:p>
        </w:tc>
        <w:tc>
          <w:tcPr>
            <w:tcW w:w="1408" w:type="dxa"/>
          </w:tcPr>
          <w:p w14:paraId="40B216FF">
            <w:pPr>
              <w:rPr>
                <w:rFonts w:hint="default"/>
                <w:b w:val="0"/>
                <w:bCs w:val="0"/>
                <w:vertAlign w:val="baseline"/>
                <w:lang w:val="es-AR"/>
              </w:rPr>
            </w:pPr>
            <w:r>
              <w:rPr>
                <w:rFonts w:hint="default"/>
                <w:b w:val="0"/>
                <w:bCs w:val="0"/>
                <w:vertAlign w:val="baseline"/>
                <w:lang w:val="es-AR"/>
              </w:rPr>
              <w:t>0</w:t>
            </w:r>
          </w:p>
        </w:tc>
        <w:tc>
          <w:tcPr>
            <w:tcW w:w="1408" w:type="dxa"/>
          </w:tcPr>
          <w:p w14:paraId="0C426AE0">
            <w:pPr>
              <w:rPr>
                <w:rFonts w:hint="default"/>
                <w:b w:val="0"/>
                <w:bCs w:val="0"/>
                <w:vertAlign w:val="baseline"/>
                <w:lang w:val="es-AR"/>
              </w:rPr>
            </w:pPr>
            <w:r>
              <w:rPr>
                <w:rFonts w:hint="default"/>
                <w:b w:val="0"/>
                <w:bCs w:val="0"/>
                <w:vertAlign w:val="baseline"/>
                <w:lang w:val="es-AR"/>
              </w:rPr>
              <w:t>1</w:t>
            </w:r>
          </w:p>
        </w:tc>
        <w:tc>
          <w:tcPr>
            <w:tcW w:w="1408" w:type="dxa"/>
          </w:tcPr>
          <w:p w14:paraId="6C677D4C">
            <w:pPr>
              <w:rPr>
                <w:rFonts w:hint="default"/>
                <w:b w:val="0"/>
                <w:bCs w:val="0"/>
                <w:vertAlign w:val="baseline"/>
                <w:lang w:val="es-AR"/>
              </w:rPr>
            </w:pPr>
            <w:r>
              <w:rPr>
                <w:rFonts w:hint="default"/>
                <w:b w:val="0"/>
                <w:bCs w:val="0"/>
                <w:vertAlign w:val="baseline"/>
                <w:lang w:val="es-AR"/>
              </w:rPr>
              <w:t>A+B+1</w:t>
            </w:r>
          </w:p>
        </w:tc>
      </w:tr>
      <w:tr w14:paraId="1C2F8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487BEAF9">
            <w:pPr>
              <w:rPr>
                <w:rFonts w:hint="default"/>
                <w:b w:val="0"/>
                <w:bCs w:val="0"/>
                <w:vertAlign w:val="baseline"/>
                <w:lang w:val="es-AR"/>
              </w:rPr>
            </w:pPr>
            <w:r>
              <w:rPr>
                <w:rFonts w:hint="default"/>
                <w:b w:val="0"/>
                <w:bCs w:val="0"/>
                <w:vertAlign w:val="baseline"/>
                <w:lang w:val="es-AR"/>
              </w:rPr>
              <w:t>1</w:t>
            </w:r>
          </w:p>
        </w:tc>
        <w:tc>
          <w:tcPr>
            <w:tcW w:w="1407" w:type="dxa"/>
          </w:tcPr>
          <w:p w14:paraId="3CE6BEFF">
            <w:pPr>
              <w:rPr>
                <w:rFonts w:hint="default"/>
                <w:b w:val="0"/>
                <w:bCs w:val="0"/>
                <w:vertAlign w:val="baseline"/>
                <w:lang w:val="es-AR"/>
              </w:rPr>
            </w:pPr>
            <w:r>
              <w:rPr>
                <w:rFonts w:hint="default"/>
                <w:b w:val="0"/>
                <w:bCs w:val="0"/>
                <w:vertAlign w:val="baseline"/>
                <w:lang w:val="es-AR"/>
              </w:rPr>
              <w:t>1</w:t>
            </w:r>
          </w:p>
        </w:tc>
        <w:tc>
          <w:tcPr>
            <w:tcW w:w="1408" w:type="dxa"/>
          </w:tcPr>
          <w:p w14:paraId="40A1C5B8">
            <w:pPr>
              <w:rPr>
                <w:rFonts w:hint="default"/>
                <w:b w:val="0"/>
                <w:bCs w:val="0"/>
                <w:vertAlign w:val="baseline"/>
                <w:lang w:val="es-AR"/>
              </w:rPr>
            </w:pPr>
            <w:r>
              <w:rPr>
                <w:rFonts w:hint="default"/>
                <w:b w:val="0"/>
                <w:bCs w:val="0"/>
                <w:vertAlign w:val="baseline"/>
                <w:lang w:val="es-AR"/>
              </w:rPr>
              <w:t>1</w:t>
            </w:r>
          </w:p>
        </w:tc>
        <w:tc>
          <w:tcPr>
            <w:tcW w:w="1408" w:type="dxa"/>
          </w:tcPr>
          <w:p w14:paraId="5609F8DE">
            <w:pPr>
              <w:rPr>
                <w:rFonts w:hint="default"/>
                <w:b w:val="0"/>
                <w:bCs w:val="0"/>
                <w:vertAlign w:val="baseline"/>
                <w:lang w:val="es-AR"/>
              </w:rPr>
            </w:pPr>
            <w:r>
              <w:rPr>
                <w:rFonts w:hint="default"/>
                <w:b w:val="0"/>
                <w:bCs w:val="0"/>
                <w:vertAlign w:val="baseline"/>
                <w:lang w:val="es-AR"/>
              </w:rPr>
              <w:t>0</w:t>
            </w:r>
          </w:p>
        </w:tc>
        <w:tc>
          <w:tcPr>
            <w:tcW w:w="1408" w:type="dxa"/>
          </w:tcPr>
          <w:p w14:paraId="753A2783">
            <w:pPr>
              <w:rPr>
                <w:rFonts w:hint="default"/>
                <w:b w:val="0"/>
                <w:bCs w:val="0"/>
                <w:vertAlign w:val="baseline"/>
                <w:lang w:val="es-AR"/>
              </w:rPr>
            </w:pPr>
            <w:r>
              <w:rPr>
                <w:rFonts w:hint="default"/>
                <w:b w:val="0"/>
                <w:bCs w:val="0"/>
                <w:vertAlign w:val="baseline"/>
                <w:lang w:val="es-AR"/>
              </w:rPr>
              <w:t>0</w:t>
            </w:r>
          </w:p>
        </w:tc>
        <w:tc>
          <w:tcPr>
            <w:tcW w:w="1408" w:type="dxa"/>
          </w:tcPr>
          <w:p w14:paraId="2D644E6B">
            <w:pPr>
              <w:rPr>
                <w:rFonts w:hint="default"/>
                <w:b w:val="0"/>
                <w:bCs w:val="0"/>
                <w:vertAlign w:val="baseline"/>
                <w:lang w:val="es-AR"/>
              </w:rPr>
            </w:pPr>
            <w:r>
              <w:rPr>
                <w:rFonts w:hint="default"/>
                <w:b w:val="0"/>
                <w:bCs w:val="0"/>
                <w:vertAlign w:val="baseline"/>
                <w:lang w:val="es-AR"/>
              </w:rPr>
              <w:t>1</w:t>
            </w:r>
          </w:p>
        </w:tc>
        <w:tc>
          <w:tcPr>
            <w:tcW w:w="1408" w:type="dxa"/>
          </w:tcPr>
          <w:p w14:paraId="02A2F110">
            <w:pPr>
              <w:rPr>
                <w:rFonts w:hint="default"/>
                <w:b w:val="0"/>
                <w:bCs w:val="0"/>
                <w:vertAlign w:val="baseline"/>
                <w:lang w:val="es-AR"/>
              </w:rPr>
            </w:pPr>
            <w:r>
              <w:rPr>
                <w:rFonts w:hint="default"/>
                <w:b w:val="0"/>
                <w:bCs w:val="0"/>
                <w:vertAlign w:val="baseline"/>
                <w:lang w:val="es-AR"/>
              </w:rPr>
              <w:t>A+1</w:t>
            </w:r>
          </w:p>
        </w:tc>
      </w:tr>
      <w:tr w14:paraId="44E3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3DC17077">
            <w:pPr>
              <w:rPr>
                <w:rFonts w:hint="default"/>
                <w:b w:val="0"/>
                <w:bCs w:val="0"/>
                <w:vertAlign w:val="baseline"/>
                <w:lang w:val="es-AR"/>
              </w:rPr>
            </w:pPr>
            <w:r>
              <w:rPr>
                <w:rFonts w:hint="default"/>
                <w:b w:val="0"/>
                <w:bCs w:val="0"/>
                <w:vertAlign w:val="baseline"/>
                <w:lang w:val="es-AR"/>
              </w:rPr>
              <w:t>1</w:t>
            </w:r>
          </w:p>
        </w:tc>
        <w:tc>
          <w:tcPr>
            <w:tcW w:w="1407" w:type="dxa"/>
          </w:tcPr>
          <w:p w14:paraId="5FF970F3">
            <w:pPr>
              <w:rPr>
                <w:rFonts w:hint="default"/>
                <w:b w:val="0"/>
                <w:bCs w:val="0"/>
                <w:vertAlign w:val="baseline"/>
                <w:lang w:val="es-AR"/>
              </w:rPr>
            </w:pPr>
            <w:r>
              <w:rPr>
                <w:rFonts w:hint="default"/>
                <w:b w:val="0"/>
                <w:bCs w:val="0"/>
                <w:vertAlign w:val="baseline"/>
                <w:lang w:val="es-AR"/>
              </w:rPr>
              <w:t>1</w:t>
            </w:r>
          </w:p>
        </w:tc>
        <w:tc>
          <w:tcPr>
            <w:tcW w:w="1408" w:type="dxa"/>
          </w:tcPr>
          <w:p w14:paraId="084AF379">
            <w:pPr>
              <w:rPr>
                <w:rFonts w:hint="default"/>
                <w:b w:val="0"/>
                <w:bCs w:val="0"/>
                <w:vertAlign w:val="baseline"/>
                <w:lang w:val="es-AR"/>
              </w:rPr>
            </w:pPr>
            <w:r>
              <w:rPr>
                <w:rFonts w:hint="default"/>
                <w:b w:val="0"/>
                <w:bCs w:val="0"/>
                <w:vertAlign w:val="baseline"/>
                <w:lang w:val="es-AR"/>
              </w:rPr>
              <w:t>0</w:t>
            </w:r>
          </w:p>
        </w:tc>
        <w:tc>
          <w:tcPr>
            <w:tcW w:w="1408" w:type="dxa"/>
          </w:tcPr>
          <w:p w14:paraId="03EF3648">
            <w:pPr>
              <w:rPr>
                <w:rFonts w:hint="default"/>
                <w:b w:val="0"/>
                <w:bCs w:val="0"/>
                <w:vertAlign w:val="baseline"/>
                <w:lang w:val="es-AR"/>
              </w:rPr>
            </w:pPr>
            <w:r>
              <w:rPr>
                <w:rFonts w:hint="default"/>
                <w:b w:val="0"/>
                <w:bCs w:val="0"/>
                <w:vertAlign w:val="baseline"/>
                <w:lang w:val="es-AR"/>
              </w:rPr>
              <w:t>1</w:t>
            </w:r>
          </w:p>
        </w:tc>
        <w:tc>
          <w:tcPr>
            <w:tcW w:w="1408" w:type="dxa"/>
          </w:tcPr>
          <w:p w14:paraId="3057C2A6">
            <w:pPr>
              <w:rPr>
                <w:rFonts w:hint="default"/>
                <w:b w:val="0"/>
                <w:bCs w:val="0"/>
                <w:vertAlign w:val="baseline"/>
                <w:lang w:val="es-AR"/>
              </w:rPr>
            </w:pPr>
            <w:r>
              <w:rPr>
                <w:rFonts w:hint="default"/>
                <w:b w:val="0"/>
                <w:bCs w:val="0"/>
                <w:vertAlign w:val="baseline"/>
                <w:lang w:val="es-AR"/>
              </w:rPr>
              <w:t>0</w:t>
            </w:r>
          </w:p>
        </w:tc>
        <w:tc>
          <w:tcPr>
            <w:tcW w:w="1408" w:type="dxa"/>
          </w:tcPr>
          <w:p w14:paraId="345BA6DA">
            <w:pPr>
              <w:rPr>
                <w:rFonts w:hint="default"/>
                <w:b w:val="0"/>
                <w:bCs w:val="0"/>
                <w:vertAlign w:val="baseline"/>
                <w:lang w:val="es-AR"/>
              </w:rPr>
            </w:pPr>
            <w:r>
              <w:rPr>
                <w:rFonts w:hint="default"/>
                <w:b w:val="0"/>
                <w:bCs w:val="0"/>
                <w:vertAlign w:val="baseline"/>
                <w:lang w:val="es-AR"/>
              </w:rPr>
              <w:t>1</w:t>
            </w:r>
          </w:p>
        </w:tc>
        <w:tc>
          <w:tcPr>
            <w:tcW w:w="1408" w:type="dxa"/>
          </w:tcPr>
          <w:p w14:paraId="2E7A4B4C">
            <w:pPr>
              <w:rPr>
                <w:rFonts w:hint="default"/>
                <w:b w:val="0"/>
                <w:bCs w:val="0"/>
                <w:vertAlign w:val="baseline"/>
                <w:lang w:val="es-AR"/>
              </w:rPr>
            </w:pPr>
            <w:r>
              <w:rPr>
                <w:rFonts w:hint="default"/>
                <w:b w:val="0"/>
                <w:bCs w:val="0"/>
                <w:vertAlign w:val="baseline"/>
                <w:lang w:val="es-AR"/>
              </w:rPr>
              <w:t>B+1</w:t>
            </w:r>
          </w:p>
        </w:tc>
      </w:tr>
      <w:tr w14:paraId="5F34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5B69AE9E">
            <w:pPr>
              <w:rPr>
                <w:rFonts w:hint="default"/>
                <w:b w:val="0"/>
                <w:bCs w:val="0"/>
                <w:vertAlign w:val="baseline"/>
                <w:lang w:val="es-AR"/>
              </w:rPr>
            </w:pPr>
            <w:r>
              <w:rPr>
                <w:rFonts w:hint="default"/>
                <w:b w:val="0"/>
                <w:bCs w:val="0"/>
                <w:vertAlign w:val="baseline"/>
                <w:lang w:val="es-AR"/>
              </w:rPr>
              <w:t>1</w:t>
            </w:r>
          </w:p>
        </w:tc>
        <w:tc>
          <w:tcPr>
            <w:tcW w:w="1407" w:type="dxa"/>
          </w:tcPr>
          <w:p w14:paraId="3DD8FBC5">
            <w:pPr>
              <w:rPr>
                <w:rFonts w:hint="default"/>
                <w:b w:val="0"/>
                <w:bCs w:val="0"/>
                <w:vertAlign w:val="baseline"/>
                <w:lang w:val="es-AR"/>
              </w:rPr>
            </w:pPr>
            <w:r>
              <w:rPr>
                <w:rFonts w:hint="default"/>
                <w:b w:val="0"/>
                <w:bCs w:val="0"/>
                <w:vertAlign w:val="baseline"/>
                <w:lang w:val="es-AR"/>
              </w:rPr>
              <w:t>1</w:t>
            </w:r>
          </w:p>
        </w:tc>
        <w:tc>
          <w:tcPr>
            <w:tcW w:w="1408" w:type="dxa"/>
          </w:tcPr>
          <w:p w14:paraId="36462EBC">
            <w:pPr>
              <w:rPr>
                <w:rFonts w:hint="default"/>
                <w:b w:val="0"/>
                <w:bCs w:val="0"/>
                <w:vertAlign w:val="baseline"/>
                <w:lang w:val="es-AR"/>
              </w:rPr>
            </w:pPr>
            <w:r>
              <w:rPr>
                <w:rFonts w:hint="default"/>
                <w:b w:val="0"/>
                <w:bCs w:val="0"/>
                <w:vertAlign w:val="baseline"/>
                <w:lang w:val="es-AR"/>
              </w:rPr>
              <w:t>1</w:t>
            </w:r>
          </w:p>
        </w:tc>
        <w:tc>
          <w:tcPr>
            <w:tcW w:w="1408" w:type="dxa"/>
          </w:tcPr>
          <w:p w14:paraId="2B2B2121">
            <w:pPr>
              <w:rPr>
                <w:rFonts w:hint="default"/>
                <w:b w:val="0"/>
                <w:bCs w:val="0"/>
                <w:vertAlign w:val="baseline"/>
                <w:lang w:val="es-AR"/>
              </w:rPr>
            </w:pPr>
            <w:r>
              <w:rPr>
                <w:rFonts w:hint="default"/>
                <w:b w:val="0"/>
                <w:bCs w:val="0"/>
                <w:vertAlign w:val="baseline"/>
                <w:lang w:val="es-AR"/>
              </w:rPr>
              <w:t>1</w:t>
            </w:r>
          </w:p>
        </w:tc>
        <w:tc>
          <w:tcPr>
            <w:tcW w:w="1408" w:type="dxa"/>
          </w:tcPr>
          <w:p w14:paraId="0879C1FF">
            <w:pPr>
              <w:rPr>
                <w:rFonts w:hint="default"/>
                <w:b w:val="0"/>
                <w:bCs w:val="0"/>
                <w:vertAlign w:val="baseline"/>
                <w:lang w:val="es-AR"/>
              </w:rPr>
            </w:pPr>
            <w:r>
              <w:rPr>
                <w:rFonts w:hint="default"/>
                <w:b w:val="0"/>
                <w:bCs w:val="0"/>
                <w:vertAlign w:val="baseline"/>
                <w:lang w:val="es-AR"/>
              </w:rPr>
              <w:t>1</w:t>
            </w:r>
          </w:p>
        </w:tc>
        <w:tc>
          <w:tcPr>
            <w:tcW w:w="1408" w:type="dxa"/>
          </w:tcPr>
          <w:p w14:paraId="2B3B5991">
            <w:pPr>
              <w:rPr>
                <w:rFonts w:hint="default"/>
                <w:b w:val="0"/>
                <w:bCs w:val="0"/>
                <w:vertAlign w:val="baseline"/>
                <w:lang w:val="es-AR"/>
              </w:rPr>
            </w:pPr>
            <w:r>
              <w:rPr>
                <w:rFonts w:hint="default"/>
                <w:b w:val="0"/>
                <w:bCs w:val="0"/>
                <w:vertAlign w:val="baseline"/>
                <w:lang w:val="es-AR"/>
              </w:rPr>
              <w:t>1</w:t>
            </w:r>
          </w:p>
        </w:tc>
        <w:tc>
          <w:tcPr>
            <w:tcW w:w="1408" w:type="dxa"/>
          </w:tcPr>
          <w:p w14:paraId="06C62BA3">
            <w:pPr>
              <w:rPr>
                <w:rFonts w:hint="default"/>
                <w:b w:val="0"/>
                <w:bCs w:val="0"/>
                <w:vertAlign w:val="baseline"/>
                <w:lang w:val="es-AR"/>
              </w:rPr>
            </w:pPr>
            <w:r>
              <w:rPr>
                <w:rFonts w:hint="default"/>
                <w:b w:val="0"/>
                <w:bCs w:val="0"/>
                <w:vertAlign w:val="baseline"/>
                <w:lang w:val="es-AR"/>
              </w:rPr>
              <w:t>B-A</w:t>
            </w:r>
          </w:p>
        </w:tc>
      </w:tr>
      <w:tr w14:paraId="1778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430E6EED">
            <w:pPr>
              <w:rPr>
                <w:rFonts w:hint="default"/>
                <w:b w:val="0"/>
                <w:bCs w:val="0"/>
                <w:vertAlign w:val="baseline"/>
                <w:lang w:val="es-AR"/>
              </w:rPr>
            </w:pPr>
            <w:r>
              <w:rPr>
                <w:rFonts w:hint="default"/>
                <w:b w:val="0"/>
                <w:bCs w:val="0"/>
                <w:vertAlign w:val="baseline"/>
                <w:lang w:val="es-AR"/>
              </w:rPr>
              <w:t>1</w:t>
            </w:r>
          </w:p>
        </w:tc>
        <w:tc>
          <w:tcPr>
            <w:tcW w:w="1407" w:type="dxa"/>
          </w:tcPr>
          <w:p w14:paraId="010F4F81">
            <w:pPr>
              <w:rPr>
                <w:rFonts w:hint="default"/>
                <w:b w:val="0"/>
                <w:bCs w:val="0"/>
                <w:vertAlign w:val="baseline"/>
                <w:lang w:val="es-AR"/>
              </w:rPr>
            </w:pPr>
            <w:r>
              <w:rPr>
                <w:rFonts w:hint="default"/>
                <w:b w:val="0"/>
                <w:bCs w:val="0"/>
                <w:vertAlign w:val="baseline"/>
                <w:lang w:val="es-AR"/>
              </w:rPr>
              <w:t>1</w:t>
            </w:r>
          </w:p>
        </w:tc>
        <w:tc>
          <w:tcPr>
            <w:tcW w:w="1408" w:type="dxa"/>
          </w:tcPr>
          <w:p w14:paraId="0F75EFA9">
            <w:pPr>
              <w:rPr>
                <w:rFonts w:hint="default"/>
                <w:b w:val="0"/>
                <w:bCs w:val="0"/>
                <w:vertAlign w:val="baseline"/>
                <w:lang w:val="es-AR"/>
              </w:rPr>
            </w:pPr>
            <w:r>
              <w:rPr>
                <w:rFonts w:hint="default"/>
                <w:b w:val="0"/>
                <w:bCs w:val="0"/>
                <w:vertAlign w:val="baseline"/>
                <w:lang w:val="es-AR"/>
              </w:rPr>
              <w:t>0</w:t>
            </w:r>
          </w:p>
        </w:tc>
        <w:tc>
          <w:tcPr>
            <w:tcW w:w="1408" w:type="dxa"/>
          </w:tcPr>
          <w:p w14:paraId="56EF0C75">
            <w:pPr>
              <w:rPr>
                <w:rFonts w:hint="default"/>
                <w:b w:val="0"/>
                <w:bCs w:val="0"/>
                <w:vertAlign w:val="baseline"/>
                <w:lang w:val="es-AR"/>
              </w:rPr>
            </w:pPr>
            <w:r>
              <w:rPr>
                <w:rFonts w:hint="default"/>
                <w:b w:val="0"/>
                <w:bCs w:val="0"/>
                <w:vertAlign w:val="baseline"/>
                <w:lang w:val="es-AR"/>
              </w:rPr>
              <w:t>1</w:t>
            </w:r>
          </w:p>
        </w:tc>
        <w:tc>
          <w:tcPr>
            <w:tcW w:w="1408" w:type="dxa"/>
          </w:tcPr>
          <w:p w14:paraId="7397D565">
            <w:pPr>
              <w:rPr>
                <w:rFonts w:hint="default"/>
                <w:b w:val="0"/>
                <w:bCs w:val="0"/>
                <w:vertAlign w:val="baseline"/>
                <w:lang w:val="es-AR"/>
              </w:rPr>
            </w:pPr>
            <w:r>
              <w:rPr>
                <w:rFonts w:hint="default"/>
                <w:b w:val="0"/>
                <w:bCs w:val="0"/>
                <w:vertAlign w:val="baseline"/>
                <w:lang w:val="es-AR"/>
              </w:rPr>
              <w:t>1</w:t>
            </w:r>
          </w:p>
        </w:tc>
        <w:tc>
          <w:tcPr>
            <w:tcW w:w="1408" w:type="dxa"/>
          </w:tcPr>
          <w:p w14:paraId="3555996E">
            <w:pPr>
              <w:rPr>
                <w:rFonts w:hint="default"/>
                <w:b w:val="0"/>
                <w:bCs w:val="0"/>
                <w:vertAlign w:val="baseline"/>
                <w:lang w:val="es-AR"/>
              </w:rPr>
            </w:pPr>
            <w:r>
              <w:rPr>
                <w:rFonts w:hint="default"/>
                <w:b w:val="0"/>
                <w:bCs w:val="0"/>
                <w:vertAlign w:val="baseline"/>
                <w:lang w:val="es-AR"/>
              </w:rPr>
              <w:t>0</w:t>
            </w:r>
          </w:p>
        </w:tc>
        <w:tc>
          <w:tcPr>
            <w:tcW w:w="1408" w:type="dxa"/>
          </w:tcPr>
          <w:p w14:paraId="22B819A0">
            <w:pPr>
              <w:rPr>
                <w:rFonts w:hint="default"/>
                <w:b w:val="0"/>
                <w:bCs w:val="0"/>
                <w:vertAlign w:val="baseline"/>
                <w:lang w:val="es-AR"/>
              </w:rPr>
            </w:pPr>
            <w:r>
              <w:rPr>
                <w:rFonts w:hint="default"/>
                <w:b w:val="0"/>
                <w:bCs w:val="0"/>
                <w:vertAlign w:val="baseline"/>
                <w:lang w:val="es-AR"/>
              </w:rPr>
              <w:t>B-1</w:t>
            </w:r>
          </w:p>
        </w:tc>
      </w:tr>
      <w:tr w14:paraId="6F9C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2660D78B">
            <w:pPr>
              <w:rPr>
                <w:rFonts w:hint="default"/>
                <w:b w:val="0"/>
                <w:bCs w:val="0"/>
                <w:vertAlign w:val="baseline"/>
                <w:lang w:val="es-AR"/>
              </w:rPr>
            </w:pPr>
            <w:r>
              <w:rPr>
                <w:rFonts w:hint="default"/>
                <w:b w:val="0"/>
                <w:bCs w:val="0"/>
                <w:vertAlign w:val="baseline"/>
                <w:lang w:val="es-AR"/>
              </w:rPr>
              <w:t>1</w:t>
            </w:r>
          </w:p>
        </w:tc>
        <w:tc>
          <w:tcPr>
            <w:tcW w:w="1407" w:type="dxa"/>
          </w:tcPr>
          <w:p w14:paraId="6F7694E1">
            <w:pPr>
              <w:rPr>
                <w:rFonts w:hint="default"/>
                <w:b w:val="0"/>
                <w:bCs w:val="0"/>
                <w:vertAlign w:val="baseline"/>
                <w:lang w:val="es-AR"/>
              </w:rPr>
            </w:pPr>
            <w:r>
              <w:rPr>
                <w:rFonts w:hint="default"/>
                <w:b w:val="0"/>
                <w:bCs w:val="0"/>
                <w:vertAlign w:val="baseline"/>
                <w:lang w:val="es-AR"/>
              </w:rPr>
              <w:t>1</w:t>
            </w:r>
          </w:p>
        </w:tc>
        <w:tc>
          <w:tcPr>
            <w:tcW w:w="1408" w:type="dxa"/>
          </w:tcPr>
          <w:p w14:paraId="369411EE">
            <w:pPr>
              <w:rPr>
                <w:rFonts w:hint="default"/>
                <w:b w:val="0"/>
                <w:bCs w:val="0"/>
                <w:vertAlign w:val="baseline"/>
                <w:lang w:val="es-AR"/>
              </w:rPr>
            </w:pPr>
            <w:r>
              <w:rPr>
                <w:rFonts w:hint="default"/>
                <w:b w:val="0"/>
                <w:bCs w:val="0"/>
                <w:vertAlign w:val="baseline"/>
                <w:lang w:val="es-AR"/>
              </w:rPr>
              <w:t>1</w:t>
            </w:r>
          </w:p>
        </w:tc>
        <w:tc>
          <w:tcPr>
            <w:tcW w:w="1408" w:type="dxa"/>
          </w:tcPr>
          <w:p w14:paraId="7D105C04">
            <w:pPr>
              <w:rPr>
                <w:rFonts w:hint="default"/>
                <w:b w:val="0"/>
                <w:bCs w:val="0"/>
                <w:vertAlign w:val="baseline"/>
                <w:lang w:val="es-AR"/>
              </w:rPr>
            </w:pPr>
            <w:r>
              <w:rPr>
                <w:rFonts w:hint="default"/>
                <w:b w:val="0"/>
                <w:bCs w:val="0"/>
                <w:vertAlign w:val="baseline"/>
                <w:lang w:val="es-AR"/>
              </w:rPr>
              <w:t>0</w:t>
            </w:r>
          </w:p>
        </w:tc>
        <w:tc>
          <w:tcPr>
            <w:tcW w:w="1408" w:type="dxa"/>
          </w:tcPr>
          <w:p w14:paraId="11058CCD">
            <w:pPr>
              <w:rPr>
                <w:rFonts w:hint="default"/>
                <w:b w:val="0"/>
                <w:bCs w:val="0"/>
                <w:vertAlign w:val="baseline"/>
                <w:lang w:val="es-AR"/>
              </w:rPr>
            </w:pPr>
            <w:r>
              <w:rPr>
                <w:rFonts w:hint="default"/>
                <w:b w:val="0"/>
                <w:bCs w:val="0"/>
                <w:vertAlign w:val="baseline"/>
                <w:lang w:val="es-AR"/>
              </w:rPr>
              <w:t>1</w:t>
            </w:r>
          </w:p>
        </w:tc>
        <w:tc>
          <w:tcPr>
            <w:tcW w:w="1408" w:type="dxa"/>
          </w:tcPr>
          <w:p w14:paraId="32B6A10E">
            <w:pPr>
              <w:rPr>
                <w:rFonts w:hint="default"/>
                <w:b w:val="0"/>
                <w:bCs w:val="0"/>
                <w:vertAlign w:val="baseline"/>
                <w:lang w:val="es-AR"/>
              </w:rPr>
            </w:pPr>
            <w:r>
              <w:rPr>
                <w:rFonts w:hint="default"/>
                <w:b w:val="0"/>
                <w:bCs w:val="0"/>
                <w:vertAlign w:val="baseline"/>
                <w:lang w:val="es-AR"/>
              </w:rPr>
              <w:t>1</w:t>
            </w:r>
          </w:p>
        </w:tc>
        <w:tc>
          <w:tcPr>
            <w:tcW w:w="1408" w:type="dxa"/>
          </w:tcPr>
          <w:p w14:paraId="6AA9D15D">
            <w:pPr>
              <w:rPr>
                <w:rFonts w:hint="default"/>
                <w:b w:val="0"/>
                <w:bCs w:val="0"/>
                <w:vertAlign w:val="baseline"/>
                <w:lang w:val="es-AR"/>
              </w:rPr>
            </w:pPr>
            <w:r>
              <w:rPr>
                <w:rFonts w:hint="default"/>
                <w:b w:val="0"/>
                <w:bCs w:val="0"/>
                <w:vertAlign w:val="baseline"/>
                <w:lang w:val="es-AR"/>
              </w:rPr>
              <w:t>-A</w:t>
            </w:r>
          </w:p>
        </w:tc>
      </w:tr>
      <w:tr w14:paraId="3A95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72B1C691">
            <w:pPr>
              <w:rPr>
                <w:rFonts w:hint="default"/>
                <w:b w:val="0"/>
                <w:bCs w:val="0"/>
                <w:vertAlign w:val="baseline"/>
                <w:lang w:val="es-AR"/>
              </w:rPr>
            </w:pPr>
            <w:r>
              <w:rPr>
                <w:rFonts w:hint="default"/>
                <w:b w:val="0"/>
                <w:bCs w:val="0"/>
                <w:vertAlign w:val="baseline"/>
                <w:lang w:val="es-AR"/>
              </w:rPr>
              <w:t>0</w:t>
            </w:r>
          </w:p>
        </w:tc>
        <w:tc>
          <w:tcPr>
            <w:tcW w:w="1407" w:type="dxa"/>
          </w:tcPr>
          <w:p w14:paraId="1810AF9E">
            <w:pPr>
              <w:rPr>
                <w:rFonts w:hint="default"/>
                <w:b w:val="0"/>
                <w:bCs w:val="0"/>
                <w:vertAlign w:val="baseline"/>
                <w:lang w:val="es-AR"/>
              </w:rPr>
            </w:pPr>
            <w:r>
              <w:rPr>
                <w:rFonts w:hint="default"/>
                <w:b w:val="0"/>
                <w:bCs w:val="0"/>
                <w:vertAlign w:val="baseline"/>
                <w:lang w:val="es-AR"/>
              </w:rPr>
              <w:t>0</w:t>
            </w:r>
          </w:p>
        </w:tc>
        <w:tc>
          <w:tcPr>
            <w:tcW w:w="1408" w:type="dxa"/>
          </w:tcPr>
          <w:p w14:paraId="78A4A407">
            <w:pPr>
              <w:rPr>
                <w:rFonts w:hint="default"/>
                <w:b w:val="0"/>
                <w:bCs w:val="0"/>
                <w:vertAlign w:val="baseline"/>
                <w:lang w:val="es-AR"/>
              </w:rPr>
            </w:pPr>
            <w:r>
              <w:rPr>
                <w:rFonts w:hint="default"/>
                <w:b w:val="0"/>
                <w:bCs w:val="0"/>
                <w:vertAlign w:val="baseline"/>
                <w:lang w:val="es-AR"/>
              </w:rPr>
              <w:t>1</w:t>
            </w:r>
          </w:p>
        </w:tc>
        <w:tc>
          <w:tcPr>
            <w:tcW w:w="1408" w:type="dxa"/>
          </w:tcPr>
          <w:p w14:paraId="51AB3DBB">
            <w:pPr>
              <w:rPr>
                <w:rFonts w:hint="default"/>
                <w:b w:val="0"/>
                <w:bCs w:val="0"/>
                <w:vertAlign w:val="baseline"/>
                <w:lang w:val="es-AR"/>
              </w:rPr>
            </w:pPr>
            <w:r>
              <w:rPr>
                <w:rFonts w:hint="default"/>
                <w:b w:val="0"/>
                <w:bCs w:val="0"/>
                <w:vertAlign w:val="baseline"/>
                <w:lang w:val="es-AR"/>
              </w:rPr>
              <w:t>1</w:t>
            </w:r>
          </w:p>
        </w:tc>
        <w:tc>
          <w:tcPr>
            <w:tcW w:w="1408" w:type="dxa"/>
          </w:tcPr>
          <w:p w14:paraId="55E2ADA7">
            <w:pPr>
              <w:rPr>
                <w:rFonts w:hint="default"/>
                <w:b w:val="0"/>
                <w:bCs w:val="0"/>
                <w:vertAlign w:val="baseline"/>
                <w:lang w:val="es-AR"/>
              </w:rPr>
            </w:pPr>
            <w:r>
              <w:rPr>
                <w:rFonts w:hint="default"/>
                <w:b w:val="0"/>
                <w:bCs w:val="0"/>
                <w:vertAlign w:val="baseline"/>
                <w:lang w:val="es-AR"/>
              </w:rPr>
              <w:t>0</w:t>
            </w:r>
          </w:p>
        </w:tc>
        <w:tc>
          <w:tcPr>
            <w:tcW w:w="1408" w:type="dxa"/>
          </w:tcPr>
          <w:p w14:paraId="1CE3B950">
            <w:pPr>
              <w:rPr>
                <w:rFonts w:hint="default"/>
                <w:b w:val="0"/>
                <w:bCs w:val="0"/>
                <w:vertAlign w:val="baseline"/>
                <w:lang w:val="es-AR"/>
              </w:rPr>
            </w:pPr>
            <w:r>
              <w:rPr>
                <w:rFonts w:hint="default"/>
                <w:b w:val="0"/>
                <w:bCs w:val="0"/>
                <w:vertAlign w:val="baseline"/>
                <w:lang w:val="es-AR"/>
              </w:rPr>
              <w:t>0</w:t>
            </w:r>
          </w:p>
        </w:tc>
        <w:tc>
          <w:tcPr>
            <w:tcW w:w="1408" w:type="dxa"/>
          </w:tcPr>
          <w:p w14:paraId="5E6DAFFC">
            <w:pPr>
              <w:rPr>
                <w:rFonts w:hint="default"/>
                <w:b w:val="0"/>
                <w:bCs w:val="0"/>
                <w:vertAlign w:val="baseline"/>
                <w:lang w:val="es-AR"/>
              </w:rPr>
            </w:pPr>
            <w:r>
              <w:rPr>
                <w:rFonts w:hint="default"/>
                <w:b w:val="0"/>
                <w:bCs w:val="0"/>
                <w:vertAlign w:val="baseline"/>
                <w:lang w:val="es-AR"/>
              </w:rPr>
              <w:t>A AND B</w:t>
            </w:r>
          </w:p>
        </w:tc>
      </w:tr>
      <w:tr w14:paraId="2AB99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72E1F07D">
            <w:pPr>
              <w:rPr>
                <w:rFonts w:hint="default"/>
                <w:b w:val="0"/>
                <w:bCs w:val="0"/>
                <w:vertAlign w:val="baseline"/>
                <w:lang w:val="es-AR"/>
              </w:rPr>
            </w:pPr>
            <w:r>
              <w:rPr>
                <w:rFonts w:hint="default"/>
                <w:b w:val="0"/>
                <w:bCs w:val="0"/>
                <w:vertAlign w:val="baseline"/>
                <w:lang w:val="es-AR"/>
              </w:rPr>
              <w:t>0</w:t>
            </w:r>
          </w:p>
        </w:tc>
        <w:tc>
          <w:tcPr>
            <w:tcW w:w="1407" w:type="dxa"/>
          </w:tcPr>
          <w:p w14:paraId="29C33A77">
            <w:pPr>
              <w:rPr>
                <w:rFonts w:hint="default"/>
                <w:b w:val="0"/>
                <w:bCs w:val="0"/>
                <w:vertAlign w:val="baseline"/>
                <w:lang w:val="es-AR"/>
              </w:rPr>
            </w:pPr>
            <w:r>
              <w:rPr>
                <w:rFonts w:hint="default"/>
                <w:b w:val="0"/>
                <w:bCs w:val="0"/>
                <w:vertAlign w:val="baseline"/>
                <w:lang w:val="es-AR"/>
              </w:rPr>
              <w:t>1</w:t>
            </w:r>
          </w:p>
        </w:tc>
        <w:tc>
          <w:tcPr>
            <w:tcW w:w="1408" w:type="dxa"/>
          </w:tcPr>
          <w:p w14:paraId="07D62AD9">
            <w:pPr>
              <w:rPr>
                <w:rFonts w:hint="default"/>
                <w:b w:val="0"/>
                <w:bCs w:val="0"/>
                <w:vertAlign w:val="baseline"/>
                <w:lang w:val="es-AR"/>
              </w:rPr>
            </w:pPr>
            <w:r>
              <w:rPr>
                <w:rFonts w:hint="default"/>
                <w:b w:val="0"/>
                <w:bCs w:val="0"/>
                <w:vertAlign w:val="baseline"/>
                <w:lang w:val="es-AR"/>
              </w:rPr>
              <w:t>1</w:t>
            </w:r>
          </w:p>
        </w:tc>
        <w:tc>
          <w:tcPr>
            <w:tcW w:w="1408" w:type="dxa"/>
          </w:tcPr>
          <w:p w14:paraId="5B3E4DA7">
            <w:pPr>
              <w:rPr>
                <w:rFonts w:hint="default"/>
                <w:b w:val="0"/>
                <w:bCs w:val="0"/>
                <w:vertAlign w:val="baseline"/>
                <w:lang w:val="es-AR"/>
              </w:rPr>
            </w:pPr>
            <w:r>
              <w:rPr>
                <w:rFonts w:hint="default"/>
                <w:b w:val="0"/>
                <w:bCs w:val="0"/>
                <w:vertAlign w:val="baseline"/>
                <w:lang w:val="es-AR"/>
              </w:rPr>
              <w:t>1</w:t>
            </w:r>
          </w:p>
        </w:tc>
        <w:tc>
          <w:tcPr>
            <w:tcW w:w="1408" w:type="dxa"/>
          </w:tcPr>
          <w:p w14:paraId="6051014A">
            <w:pPr>
              <w:rPr>
                <w:rFonts w:hint="default"/>
                <w:b w:val="0"/>
                <w:bCs w:val="0"/>
                <w:vertAlign w:val="baseline"/>
                <w:lang w:val="es-AR"/>
              </w:rPr>
            </w:pPr>
            <w:r>
              <w:rPr>
                <w:rFonts w:hint="default"/>
                <w:b w:val="0"/>
                <w:bCs w:val="0"/>
                <w:vertAlign w:val="baseline"/>
                <w:lang w:val="es-AR"/>
              </w:rPr>
              <w:t>0</w:t>
            </w:r>
          </w:p>
        </w:tc>
        <w:tc>
          <w:tcPr>
            <w:tcW w:w="1408" w:type="dxa"/>
          </w:tcPr>
          <w:p w14:paraId="30E6079E">
            <w:pPr>
              <w:rPr>
                <w:rFonts w:hint="default"/>
                <w:b w:val="0"/>
                <w:bCs w:val="0"/>
                <w:vertAlign w:val="baseline"/>
                <w:lang w:val="es-AR"/>
              </w:rPr>
            </w:pPr>
            <w:r>
              <w:rPr>
                <w:rFonts w:hint="default"/>
                <w:b w:val="0"/>
                <w:bCs w:val="0"/>
                <w:vertAlign w:val="baseline"/>
                <w:lang w:val="es-AR"/>
              </w:rPr>
              <w:t>0</w:t>
            </w:r>
          </w:p>
        </w:tc>
        <w:tc>
          <w:tcPr>
            <w:tcW w:w="1408" w:type="dxa"/>
          </w:tcPr>
          <w:p w14:paraId="4600F63F">
            <w:pPr>
              <w:rPr>
                <w:rFonts w:hint="default"/>
                <w:b w:val="0"/>
                <w:bCs w:val="0"/>
                <w:vertAlign w:val="baseline"/>
                <w:lang w:val="es-AR"/>
              </w:rPr>
            </w:pPr>
            <w:r>
              <w:rPr>
                <w:rFonts w:hint="default"/>
                <w:b w:val="0"/>
                <w:bCs w:val="0"/>
                <w:vertAlign w:val="baseline"/>
                <w:lang w:val="es-AR"/>
              </w:rPr>
              <w:t>A OR B</w:t>
            </w:r>
          </w:p>
        </w:tc>
      </w:tr>
      <w:tr w14:paraId="799E9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0E14D48F">
            <w:pPr>
              <w:rPr>
                <w:rFonts w:hint="default"/>
                <w:b w:val="0"/>
                <w:bCs w:val="0"/>
                <w:vertAlign w:val="baseline"/>
                <w:lang w:val="es-AR"/>
              </w:rPr>
            </w:pPr>
            <w:r>
              <w:rPr>
                <w:rFonts w:hint="default"/>
                <w:b w:val="0"/>
                <w:bCs w:val="0"/>
                <w:vertAlign w:val="baseline"/>
                <w:lang w:val="es-AR"/>
              </w:rPr>
              <w:t>0</w:t>
            </w:r>
          </w:p>
        </w:tc>
        <w:tc>
          <w:tcPr>
            <w:tcW w:w="1407" w:type="dxa"/>
          </w:tcPr>
          <w:p w14:paraId="0DA89B52">
            <w:pPr>
              <w:rPr>
                <w:rFonts w:hint="default"/>
                <w:b w:val="0"/>
                <w:bCs w:val="0"/>
                <w:vertAlign w:val="baseline"/>
                <w:lang w:val="es-AR"/>
              </w:rPr>
            </w:pPr>
            <w:r>
              <w:rPr>
                <w:rFonts w:hint="default"/>
                <w:b w:val="0"/>
                <w:bCs w:val="0"/>
                <w:vertAlign w:val="baseline"/>
                <w:lang w:val="es-AR"/>
              </w:rPr>
              <w:t>1</w:t>
            </w:r>
          </w:p>
        </w:tc>
        <w:tc>
          <w:tcPr>
            <w:tcW w:w="1408" w:type="dxa"/>
          </w:tcPr>
          <w:p w14:paraId="29339255">
            <w:pPr>
              <w:rPr>
                <w:rFonts w:hint="default"/>
                <w:b w:val="0"/>
                <w:bCs w:val="0"/>
                <w:vertAlign w:val="baseline"/>
                <w:lang w:val="es-AR"/>
              </w:rPr>
            </w:pPr>
            <w:r>
              <w:rPr>
                <w:rFonts w:hint="default"/>
                <w:b w:val="0"/>
                <w:bCs w:val="0"/>
                <w:vertAlign w:val="baseline"/>
                <w:lang w:val="es-AR"/>
              </w:rPr>
              <w:t>0</w:t>
            </w:r>
          </w:p>
        </w:tc>
        <w:tc>
          <w:tcPr>
            <w:tcW w:w="1408" w:type="dxa"/>
          </w:tcPr>
          <w:p w14:paraId="29EA9FE2">
            <w:pPr>
              <w:rPr>
                <w:rFonts w:hint="default"/>
                <w:b w:val="0"/>
                <w:bCs w:val="0"/>
                <w:vertAlign w:val="baseline"/>
                <w:lang w:val="es-AR"/>
              </w:rPr>
            </w:pPr>
            <w:r>
              <w:rPr>
                <w:rFonts w:hint="default"/>
                <w:b w:val="0"/>
                <w:bCs w:val="0"/>
                <w:vertAlign w:val="baseline"/>
                <w:lang w:val="es-AR"/>
              </w:rPr>
              <w:t>0</w:t>
            </w:r>
          </w:p>
        </w:tc>
        <w:tc>
          <w:tcPr>
            <w:tcW w:w="1408" w:type="dxa"/>
          </w:tcPr>
          <w:p w14:paraId="089A3FBB">
            <w:pPr>
              <w:rPr>
                <w:rFonts w:hint="default"/>
                <w:b w:val="0"/>
                <w:bCs w:val="0"/>
                <w:vertAlign w:val="baseline"/>
                <w:lang w:val="es-AR"/>
              </w:rPr>
            </w:pPr>
            <w:r>
              <w:rPr>
                <w:rFonts w:hint="default"/>
                <w:b w:val="0"/>
                <w:bCs w:val="0"/>
                <w:vertAlign w:val="baseline"/>
                <w:lang w:val="es-AR"/>
              </w:rPr>
              <w:t>0</w:t>
            </w:r>
          </w:p>
        </w:tc>
        <w:tc>
          <w:tcPr>
            <w:tcW w:w="1408" w:type="dxa"/>
          </w:tcPr>
          <w:p w14:paraId="2DA1700F">
            <w:pPr>
              <w:rPr>
                <w:rFonts w:hint="default"/>
                <w:b w:val="0"/>
                <w:bCs w:val="0"/>
                <w:vertAlign w:val="baseline"/>
                <w:lang w:val="es-AR"/>
              </w:rPr>
            </w:pPr>
            <w:r>
              <w:rPr>
                <w:rFonts w:hint="default"/>
                <w:b w:val="0"/>
                <w:bCs w:val="0"/>
                <w:vertAlign w:val="baseline"/>
                <w:lang w:val="es-AR"/>
              </w:rPr>
              <w:t>0</w:t>
            </w:r>
          </w:p>
        </w:tc>
        <w:tc>
          <w:tcPr>
            <w:tcW w:w="1408" w:type="dxa"/>
          </w:tcPr>
          <w:p w14:paraId="129829E6">
            <w:pPr>
              <w:rPr>
                <w:rFonts w:hint="default"/>
                <w:b w:val="0"/>
                <w:bCs w:val="0"/>
                <w:vertAlign w:val="baseline"/>
                <w:lang w:val="es-AR"/>
              </w:rPr>
            </w:pPr>
            <w:r>
              <w:rPr>
                <w:rFonts w:hint="default"/>
                <w:b w:val="0"/>
                <w:bCs w:val="0"/>
                <w:vertAlign w:val="baseline"/>
                <w:lang w:val="es-AR"/>
              </w:rPr>
              <w:t xml:space="preserve">0 </w:t>
            </w:r>
          </w:p>
        </w:tc>
      </w:tr>
      <w:tr w14:paraId="4A79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56F5519C">
            <w:pPr>
              <w:rPr>
                <w:rFonts w:hint="default"/>
                <w:b w:val="0"/>
                <w:bCs w:val="0"/>
                <w:vertAlign w:val="baseline"/>
                <w:lang w:val="es-AR"/>
              </w:rPr>
            </w:pPr>
            <w:r>
              <w:rPr>
                <w:rFonts w:hint="default"/>
                <w:b w:val="0"/>
                <w:bCs w:val="0"/>
                <w:vertAlign w:val="baseline"/>
                <w:lang w:val="es-AR"/>
              </w:rPr>
              <w:t>1</w:t>
            </w:r>
          </w:p>
        </w:tc>
        <w:tc>
          <w:tcPr>
            <w:tcW w:w="1407" w:type="dxa"/>
          </w:tcPr>
          <w:p w14:paraId="3A5CD001">
            <w:pPr>
              <w:rPr>
                <w:rFonts w:hint="default"/>
                <w:b w:val="0"/>
                <w:bCs w:val="0"/>
                <w:vertAlign w:val="baseline"/>
                <w:lang w:val="es-AR"/>
              </w:rPr>
            </w:pPr>
            <w:r>
              <w:rPr>
                <w:rFonts w:hint="default"/>
                <w:b w:val="0"/>
                <w:bCs w:val="0"/>
                <w:vertAlign w:val="baseline"/>
                <w:lang w:val="es-AR"/>
              </w:rPr>
              <w:t>1</w:t>
            </w:r>
          </w:p>
        </w:tc>
        <w:tc>
          <w:tcPr>
            <w:tcW w:w="1408" w:type="dxa"/>
          </w:tcPr>
          <w:p w14:paraId="635DDB6F">
            <w:pPr>
              <w:rPr>
                <w:rFonts w:hint="default"/>
                <w:b w:val="0"/>
                <w:bCs w:val="0"/>
                <w:vertAlign w:val="baseline"/>
                <w:lang w:val="es-AR"/>
              </w:rPr>
            </w:pPr>
            <w:r>
              <w:rPr>
                <w:rFonts w:hint="default"/>
                <w:b w:val="0"/>
                <w:bCs w:val="0"/>
                <w:vertAlign w:val="baseline"/>
                <w:lang w:val="es-AR"/>
              </w:rPr>
              <w:t>0</w:t>
            </w:r>
          </w:p>
        </w:tc>
        <w:tc>
          <w:tcPr>
            <w:tcW w:w="1408" w:type="dxa"/>
          </w:tcPr>
          <w:p w14:paraId="408A781F">
            <w:pPr>
              <w:rPr>
                <w:rFonts w:hint="default"/>
                <w:b w:val="0"/>
                <w:bCs w:val="0"/>
                <w:vertAlign w:val="baseline"/>
                <w:lang w:val="es-AR"/>
              </w:rPr>
            </w:pPr>
            <w:r>
              <w:rPr>
                <w:rFonts w:hint="default"/>
                <w:b w:val="0"/>
                <w:bCs w:val="0"/>
                <w:vertAlign w:val="baseline"/>
                <w:lang w:val="es-AR"/>
              </w:rPr>
              <w:t>0</w:t>
            </w:r>
          </w:p>
        </w:tc>
        <w:tc>
          <w:tcPr>
            <w:tcW w:w="1408" w:type="dxa"/>
          </w:tcPr>
          <w:p w14:paraId="69D255FD">
            <w:pPr>
              <w:rPr>
                <w:rFonts w:hint="default"/>
                <w:b w:val="0"/>
                <w:bCs w:val="0"/>
                <w:vertAlign w:val="baseline"/>
                <w:lang w:val="es-AR"/>
              </w:rPr>
            </w:pPr>
            <w:r>
              <w:rPr>
                <w:rFonts w:hint="default"/>
                <w:b w:val="0"/>
                <w:bCs w:val="0"/>
                <w:vertAlign w:val="baseline"/>
                <w:lang w:val="es-AR"/>
              </w:rPr>
              <w:t>0</w:t>
            </w:r>
          </w:p>
        </w:tc>
        <w:tc>
          <w:tcPr>
            <w:tcW w:w="1408" w:type="dxa"/>
          </w:tcPr>
          <w:p w14:paraId="00FB9516">
            <w:pPr>
              <w:rPr>
                <w:rFonts w:hint="default"/>
                <w:b w:val="0"/>
                <w:bCs w:val="0"/>
                <w:vertAlign w:val="baseline"/>
                <w:lang w:val="es-AR"/>
              </w:rPr>
            </w:pPr>
            <w:r>
              <w:rPr>
                <w:rFonts w:hint="default"/>
                <w:b w:val="0"/>
                <w:bCs w:val="0"/>
                <w:vertAlign w:val="baseline"/>
                <w:lang w:val="es-AR"/>
              </w:rPr>
              <w:t>1</w:t>
            </w:r>
          </w:p>
        </w:tc>
        <w:tc>
          <w:tcPr>
            <w:tcW w:w="1408" w:type="dxa"/>
          </w:tcPr>
          <w:p w14:paraId="52287280">
            <w:pPr>
              <w:rPr>
                <w:rFonts w:hint="default"/>
                <w:b w:val="0"/>
                <w:bCs w:val="0"/>
                <w:vertAlign w:val="baseline"/>
                <w:lang w:val="es-AR"/>
              </w:rPr>
            </w:pPr>
            <w:r>
              <w:rPr>
                <w:rFonts w:hint="default"/>
                <w:b w:val="0"/>
                <w:bCs w:val="0"/>
                <w:vertAlign w:val="baseline"/>
                <w:lang w:val="es-AR"/>
              </w:rPr>
              <w:t xml:space="preserve">1 </w:t>
            </w:r>
          </w:p>
        </w:tc>
      </w:tr>
      <w:tr w14:paraId="019FC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Pr>
          <w:p w14:paraId="1FDD5371">
            <w:pPr>
              <w:rPr>
                <w:rFonts w:hint="default"/>
                <w:b w:val="0"/>
                <w:bCs w:val="0"/>
                <w:vertAlign w:val="baseline"/>
                <w:lang w:val="es-AR"/>
              </w:rPr>
            </w:pPr>
            <w:r>
              <w:rPr>
                <w:rFonts w:hint="default"/>
                <w:b w:val="0"/>
                <w:bCs w:val="0"/>
                <w:vertAlign w:val="baseline"/>
                <w:lang w:val="es-AR"/>
              </w:rPr>
              <w:t>1</w:t>
            </w:r>
          </w:p>
        </w:tc>
        <w:tc>
          <w:tcPr>
            <w:tcW w:w="1407" w:type="dxa"/>
          </w:tcPr>
          <w:p w14:paraId="5ED9D75B">
            <w:pPr>
              <w:rPr>
                <w:rFonts w:hint="default"/>
                <w:b w:val="0"/>
                <w:bCs w:val="0"/>
                <w:vertAlign w:val="baseline"/>
                <w:lang w:val="es-AR"/>
              </w:rPr>
            </w:pPr>
            <w:r>
              <w:rPr>
                <w:rFonts w:hint="default"/>
                <w:b w:val="0"/>
                <w:bCs w:val="0"/>
                <w:vertAlign w:val="baseline"/>
                <w:lang w:val="es-AR"/>
              </w:rPr>
              <w:t>1</w:t>
            </w:r>
          </w:p>
        </w:tc>
        <w:tc>
          <w:tcPr>
            <w:tcW w:w="1408" w:type="dxa"/>
          </w:tcPr>
          <w:p w14:paraId="5311AE67">
            <w:pPr>
              <w:rPr>
                <w:rFonts w:hint="default"/>
                <w:b w:val="0"/>
                <w:bCs w:val="0"/>
                <w:vertAlign w:val="baseline"/>
                <w:lang w:val="es-AR"/>
              </w:rPr>
            </w:pPr>
            <w:r>
              <w:rPr>
                <w:rFonts w:hint="default"/>
                <w:b w:val="0"/>
                <w:bCs w:val="0"/>
                <w:vertAlign w:val="baseline"/>
                <w:lang w:val="es-AR"/>
              </w:rPr>
              <w:t>0</w:t>
            </w:r>
          </w:p>
        </w:tc>
        <w:tc>
          <w:tcPr>
            <w:tcW w:w="1408" w:type="dxa"/>
          </w:tcPr>
          <w:p w14:paraId="7A5C3CEB">
            <w:pPr>
              <w:rPr>
                <w:rFonts w:hint="default"/>
                <w:b w:val="0"/>
                <w:bCs w:val="0"/>
                <w:vertAlign w:val="baseline"/>
                <w:lang w:val="es-AR"/>
              </w:rPr>
            </w:pPr>
            <w:r>
              <w:rPr>
                <w:rFonts w:hint="default"/>
                <w:b w:val="0"/>
                <w:bCs w:val="0"/>
                <w:vertAlign w:val="baseline"/>
                <w:lang w:val="es-AR"/>
              </w:rPr>
              <w:t>0</w:t>
            </w:r>
          </w:p>
        </w:tc>
        <w:tc>
          <w:tcPr>
            <w:tcW w:w="1408" w:type="dxa"/>
          </w:tcPr>
          <w:p w14:paraId="48037694">
            <w:pPr>
              <w:rPr>
                <w:rFonts w:hint="default"/>
                <w:b w:val="0"/>
                <w:bCs w:val="0"/>
                <w:vertAlign w:val="baseline"/>
                <w:lang w:val="es-AR"/>
              </w:rPr>
            </w:pPr>
            <w:r>
              <w:rPr>
                <w:rFonts w:hint="default"/>
                <w:b w:val="0"/>
                <w:bCs w:val="0"/>
                <w:vertAlign w:val="baseline"/>
                <w:lang w:val="es-AR"/>
              </w:rPr>
              <w:t>1</w:t>
            </w:r>
          </w:p>
        </w:tc>
        <w:tc>
          <w:tcPr>
            <w:tcW w:w="1408" w:type="dxa"/>
          </w:tcPr>
          <w:p w14:paraId="2061C21D">
            <w:pPr>
              <w:rPr>
                <w:rFonts w:hint="default"/>
                <w:b w:val="0"/>
                <w:bCs w:val="0"/>
                <w:vertAlign w:val="baseline"/>
                <w:lang w:val="es-AR"/>
              </w:rPr>
            </w:pPr>
            <w:r>
              <w:rPr>
                <w:rFonts w:hint="default"/>
                <w:b w:val="0"/>
                <w:bCs w:val="0"/>
                <w:vertAlign w:val="baseline"/>
                <w:lang w:val="es-AR"/>
              </w:rPr>
              <w:t>0</w:t>
            </w:r>
          </w:p>
        </w:tc>
        <w:tc>
          <w:tcPr>
            <w:tcW w:w="1408" w:type="dxa"/>
          </w:tcPr>
          <w:p w14:paraId="61A66DBE">
            <w:pPr>
              <w:rPr>
                <w:rFonts w:hint="default"/>
                <w:b w:val="0"/>
                <w:bCs w:val="0"/>
                <w:vertAlign w:val="baseline"/>
                <w:lang w:val="es-AR"/>
              </w:rPr>
            </w:pPr>
            <w:r>
              <w:rPr>
                <w:rFonts w:hint="default"/>
                <w:b w:val="0"/>
                <w:bCs w:val="0"/>
                <w:vertAlign w:val="baseline"/>
                <w:lang w:val="es-AR"/>
              </w:rPr>
              <w:t>-1</w:t>
            </w:r>
          </w:p>
        </w:tc>
      </w:tr>
    </w:tbl>
    <w:p w14:paraId="215B8386">
      <w:pPr>
        <w:ind w:firstLine="709" w:firstLineChars="0"/>
        <w:rPr>
          <w:rFonts w:hint="default"/>
          <w:b w:val="0"/>
          <w:bCs w:val="0"/>
          <w:lang w:val="es-AR"/>
        </w:rPr>
      </w:pPr>
    </w:p>
    <w:p w14:paraId="3454C947">
      <w:pPr>
        <w:ind w:firstLine="709" w:firstLineChars="0"/>
        <w:rPr>
          <w:rFonts w:hint="default"/>
          <w:b w:val="0"/>
          <w:bCs w:val="0"/>
          <w:lang w:val="es-AR"/>
        </w:rPr>
      </w:pPr>
      <w:r>
        <w:rPr>
          <w:sz w:val="24"/>
        </w:rPr>
        <mc:AlternateContent>
          <mc:Choice Requires="wps">
            <w:drawing>
              <wp:anchor distT="0" distB="0" distL="114300" distR="114300" simplePos="0" relativeHeight="251678720" behindDoc="0" locked="0" layoutInCell="1" allowOverlap="1">
                <wp:simplePos x="0" y="0"/>
                <wp:positionH relativeFrom="column">
                  <wp:posOffset>-2115185</wp:posOffset>
                </wp:positionH>
                <wp:positionV relativeFrom="paragraph">
                  <wp:posOffset>2063750</wp:posOffset>
                </wp:positionV>
                <wp:extent cx="162560" cy="142240"/>
                <wp:effectExtent l="6350" t="6350" r="13970" b="19050"/>
                <wp:wrapNone/>
                <wp:docPr id="20" name="Óvalo 20"/>
                <wp:cNvGraphicFramePr/>
                <a:graphic xmlns:a="http://schemas.openxmlformats.org/drawingml/2006/main">
                  <a:graphicData uri="http://schemas.microsoft.com/office/word/2010/wordprocessingShape">
                    <wps:wsp>
                      <wps:cNvSpPr/>
                      <wps:spPr>
                        <a:xfrm>
                          <a:off x="0" y="0"/>
                          <a:ext cx="162560" cy="142240"/>
                        </a:xfrm>
                        <a:prstGeom prst="ellipse">
                          <a:avLst/>
                        </a:prstGeom>
                        <a:noFill/>
                        <a:ln>
                          <a:solidFill>
                            <a:srgbClr val="FFC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6.55pt;margin-top:162.5pt;height:11.2pt;width:12.8pt;z-index:251678720;v-text-anchor:middle;mso-width-relative:page;mso-height-relative:page;" filled="f" stroked="t" coordsize="21600,21600" o:gfxdata="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d/0iHaAAAADQEAAA8AAAAAAAAAAQAgAAAAIgAAAGRycy9kb3ducmV2LnhtbFBLAQIU&#10;ABQAAAAIAIdO4kBuBenQYwIAAM8EAAAOAAAAAAAAAAEAIAAAACkBAABkcnMvZTJvRG9jLnhtbFBL&#10;BQYAAAAABgAGAFkBAAD+BQAAAAA=&#10;">
                <v:fill on="f" focussize="0,0"/>
                <v:stroke weight="1pt" color="#FFC000 [2404]" miterlimit="8" joinstyle="miter"/>
                <v:imagedata o:title=""/>
                <o:lock v:ext="edit" aspectratio="f"/>
              </v:shap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-1804670</wp:posOffset>
                </wp:positionH>
                <wp:positionV relativeFrom="paragraph">
                  <wp:posOffset>1558925</wp:posOffset>
                </wp:positionV>
                <wp:extent cx="162560" cy="142240"/>
                <wp:effectExtent l="6350" t="6350" r="13970" b="19050"/>
                <wp:wrapNone/>
                <wp:docPr id="19" name="Óvalo 19"/>
                <wp:cNvGraphicFramePr/>
                <a:graphic xmlns:a="http://schemas.openxmlformats.org/drawingml/2006/main">
                  <a:graphicData uri="http://schemas.microsoft.com/office/word/2010/wordprocessingShape">
                    <wps:wsp>
                      <wps:cNvSpPr/>
                      <wps:spPr>
                        <a:xfrm>
                          <a:off x="0" y="0"/>
                          <a:ext cx="162560" cy="14224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2.1pt;margin-top:122.75pt;height:11.2pt;width:12.8pt;z-index:251677696;v-text-anchor:middle;mso-width-relative:page;mso-height-relative:page;" filled="f" stroked="t" coordsize="21600,21600" o:gfxdata="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m3a+vZAAAADQEAAA8AAAAAAAAAAQAgAAAAIgAAAGRycy9kb3ducmV2LnhtbFBLAQIU&#10;ABQAAAAIAIdO4kCu7qK5ZAIAAM8EAAAOAAAAAAAAAAEAIAAAACgBAABkcnMvZTJvRG9jLnhtbFBL&#10;BQYAAAAABgAGAFkBAAD+BQAAAAA=&#10;">
                <v:fill on="f" focussize="0,0"/>
                <v:stroke weight="1pt" color="#FF0000 [2404]" miterlimit="8" joinstyle="miter"/>
                <v:imagedata o:title=""/>
                <o:lock v:ext="edit" aspectratio="f"/>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-1778000</wp:posOffset>
                </wp:positionH>
                <wp:positionV relativeFrom="paragraph">
                  <wp:posOffset>1257300</wp:posOffset>
                </wp:positionV>
                <wp:extent cx="162560" cy="142240"/>
                <wp:effectExtent l="6350" t="6350" r="13970" b="19050"/>
                <wp:wrapNone/>
                <wp:docPr id="18" name="Óvalo 18"/>
                <wp:cNvGraphicFramePr/>
                <a:graphic xmlns:a="http://schemas.openxmlformats.org/drawingml/2006/main">
                  <a:graphicData uri="http://schemas.microsoft.com/office/word/2010/wordprocessingShape">
                    <wps:wsp>
                      <wps:cNvSpPr/>
                      <wps:spPr>
                        <a:xfrm>
                          <a:off x="0" y="0"/>
                          <a:ext cx="162560" cy="14224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0pt;margin-top:99pt;height:11.2pt;width:12.8pt;z-index:251676672;v-text-anchor:middle;mso-width-relative:page;mso-height-relative:page;" filled="f" stroked="t" coordsize="21600,21600" o:gfxdata="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bu0XfZAAAADQEAAA8AAAAAAAAAAQAgAAAAIgAAAGRycy9kb3ducmV2LnhtbFBLAQIU&#10;ABQAAAAIAIdO4kC4yAdqZAIAAM8EAAAOAAAAAAAAAAEAIAAAACgBAABkcnMvZTJvRG9jLnhtbFBL&#10;BQYAAAAABgAGAFkBAAD+BQAAAAA=&#10;">
                <v:fill on="f" focussize="0,0"/>
                <v:stroke weight="1pt" color="#FF0000 [2404]" miterlimit="8" joinstyle="miter"/>
                <v:imagedata o:title=""/>
                <o:lock v:ext="edit" aspectratio="f"/>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-1760220</wp:posOffset>
                </wp:positionH>
                <wp:positionV relativeFrom="paragraph">
                  <wp:posOffset>938530</wp:posOffset>
                </wp:positionV>
                <wp:extent cx="162560" cy="142240"/>
                <wp:effectExtent l="6350" t="6350" r="13970" b="19050"/>
                <wp:wrapNone/>
                <wp:docPr id="17" name="Óvalo 17"/>
                <wp:cNvGraphicFramePr/>
                <a:graphic xmlns:a="http://schemas.openxmlformats.org/drawingml/2006/main">
                  <a:graphicData uri="http://schemas.microsoft.com/office/word/2010/wordprocessingShape">
                    <wps:wsp>
                      <wps:cNvSpPr/>
                      <wps:spPr>
                        <a:xfrm>
                          <a:off x="0" y="0"/>
                          <a:ext cx="162560" cy="14224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8.6pt;margin-top:73.9pt;height:11.2pt;width:12.8pt;z-index:251675648;v-text-anchor:middle;mso-width-relative:page;mso-height-relative:page;" filled="f" stroked="t" coordsize="21600,21600" o:gfxdata="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4Hv8KdgAAAANAQAADwAAAAAAAAABACAAAAAiAAAAZHJzL2Rvd25yZXYueG1sUEsBAhQA&#10;FAAAAAgAh07iQOwfcxZkAgAAzwQAAA4AAAAAAAAAAQAgAAAAJwEAAGRycy9lMm9Eb2MueG1sUEsF&#10;BgAAAAAGAAYAWQEAAP0FAAAAAA==&#10;">
                <v:fill on="f" focussize="0,0"/>
                <v:stroke weight="1pt" color="#FF0000 [2404]" miterlimit="8" joinstyle="miter"/>
                <v:imagedata o:title=""/>
                <o:lock v:ext="edit" aspectratio="f"/>
              </v:shap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-1760220</wp:posOffset>
                </wp:positionH>
                <wp:positionV relativeFrom="paragraph">
                  <wp:posOffset>655320</wp:posOffset>
                </wp:positionV>
                <wp:extent cx="162560" cy="142240"/>
                <wp:effectExtent l="6350" t="6350" r="13970" b="19050"/>
                <wp:wrapNone/>
                <wp:docPr id="16" name="Óvalo 16"/>
                <wp:cNvGraphicFramePr/>
                <a:graphic xmlns:a="http://schemas.openxmlformats.org/drawingml/2006/main">
                  <a:graphicData uri="http://schemas.microsoft.com/office/word/2010/wordprocessingShape">
                    <wps:wsp>
                      <wps:cNvSpPr/>
                      <wps:spPr>
                        <a:xfrm>
                          <a:off x="0" y="0"/>
                          <a:ext cx="162560" cy="14224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8.6pt;margin-top:51.6pt;height:11.2pt;width:12.8pt;z-index:251674624;v-text-anchor:middle;mso-width-relative:page;mso-height-relative:page;" filled="f" stroked="t" coordsize="21600,21600" o:gfxdata="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EU3oINgAAAANAQAADwAAAAAAAAABACAAAAAiAAAAZHJzL2Rvd25yZXYueG1sUEsBAhQA&#10;FAAAAAgAh07iQPo51sVkAgAAzwQAAA4AAAAAAAAAAQAgAAAAJwEAAGRycy9lMm9Eb2MueG1sUEsF&#10;BgAAAAAGAAYAWQEAAP0FAAAAAA==&#10;">
                <v:fill on="f" focussize="0,0"/>
                <v:stroke weight="1pt" color="#FF0000 [2404]" miterlimit="8" joinstyle="miter"/>
                <v:imagedata o:title=""/>
                <o:lock v:ext="edit" aspectratio="f"/>
              </v:shap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-1778000</wp:posOffset>
                </wp:positionH>
                <wp:positionV relativeFrom="paragraph">
                  <wp:posOffset>344805</wp:posOffset>
                </wp:positionV>
                <wp:extent cx="162560" cy="142240"/>
                <wp:effectExtent l="6350" t="6350" r="13970" b="19050"/>
                <wp:wrapNone/>
                <wp:docPr id="15" name="Óvalo 15"/>
                <wp:cNvGraphicFramePr/>
                <a:graphic xmlns:a="http://schemas.openxmlformats.org/drawingml/2006/main">
                  <a:graphicData uri="http://schemas.microsoft.com/office/word/2010/wordprocessingShape">
                    <wps:wsp>
                      <wps:cNvSpPr/>
                      <wps:spPr>
                        <a:xfrm>
                          <a:off x="0" y="0"/>
                          <a:ext cx="162560" cy="14224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0pt;margin-top:27.15pt;height:11.2pt;width:12.8pt;z-index:251673600;v-text-anchor:middle;mso-width-relative:page;mso-height-relative:page;" filled="f" stroked="t" coordsize="21600,21600" o:gfxdata="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KU8nV9gAAAALAQAADwAAAAAAAAABACAAAAAiAAAAZHJzL2Rvd25yZXYueG1sUEsBAhQA&#10;FAAAAAgAh07iQIFVSGpkAgAAzwQAAA4AAAAAAAAAAQAgAAAAJwEAAGRycy9lMm9Eb2MueG1sUEsF&#10;BgAAAAAGAAYAWQEAAP0FAAAAAA==&#10;">
                <v:fill on="f" focussize="0,0"/>
                <v:stroke weight="1pt" color="#FF0000 [2404]" miterlimit="8" joinstyle="miter"/>
                <v:imagedata o:title=""/>
                <o:lock v:ext="edit" aspectratio="f"/>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-1751330</wp:posOffset>
                </wp:positionH>
                <wp:positionV relativeFrom="paragraph">
                  <wp:posOffset>70485</wp:posOffset>
                </wp:positionV>
                <wp:extent cx="162560" cy="142240"/>
                <wp:effectExtent l="6350" t="6350" r="13970" b="19050"/>
                <wp:wrapNone/>
                <wp:docPr id="14" name="Óvalo 14"/>
                <wp:cNvGraphicFramePr/>
                <a:graphic xmlns:a="http://schemas.openxmlformats.org/drawingml/2006/main">
                  <a:graphicData uri="http://schemas.microsoft.com/office/word/2010/wordprocessingShape">
                    <wps:wsp>
                      <wps:cNvSpPr/>
                      <wps:spPr>
                        <a:xfrm>
                          <a:off x="0" y="0"/>
                          <a:ext cx="162560" cy="14224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7.9pt;margin-top:5.55pt;height:11.2pt;width:12.8pt;z-index:251672576;v-text-anchor:middle;mso-width-relative:page;mso-height-relative:page;" filled="f" stroked="t" coordsize="21600,21600" o:gfxdata="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V994y1wAAAAsBAAAPAAAAAAAAAAEAIAAAACIAAABkcnMvZG93bnJldi54bWxQSwECFAAU&#10;AAAACACHTuJAl3PtuWQCAADPBAAADgAAAAAAAAABACAAAAAmAQAAZHJzL2Uyb0RvYy54bWxQSwUG&#10;AAAAAAYABgBZAQAA/AUAAAAA&#10;">
                <v:fill on="f" focussize="0,0"/>
                <v:stroke weight="1pt" color="#FF0000 [2404]" miterlimit="8" joinstyle="miter"/>
                <v:imagedata o:title=""/>
                <o:lock v:ext="edit" aspectratio="f"/>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-2016760</wp:posOffset>
                </wp:positionH>
                <wp:positionV relativeFrom="paragraph">
                  <wp:posOffset>1838960</wp:posOffset>
                </wp:positionV>
                <wp:extent cx="162560" cy="142240"/>
                <wp:effectExtent l="6350" t="6350" r="13970" b="19050"/>
                <wp:wrapNone/>
                <wp:docPr id="11" name="Óvalo 11"/>
                <wp:cNvGraphicFramePr/>
                <a:graphic xmlns:a="http://schemas.openxmlformats.org/drawingml/2006/main">
                  <a:graphicData uri="http://schemas.microsoft.com/office/word/2010/wordprocessingShape">
                    <wps:wsp>
                      <wps:cNvSpPr/>
                      <wps:spPr>
                        <a:xfrm>
                          <a:off x="0" y="0"/>
                          <a:ext cx="162560" cy="142240"/>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8.8pt;margin-top:144.8pt;height:11.2pt;width:12.8pt;z-index:251671552;v-text-anchor:middle;mso-width-relative:page;mso-height-relative:page;" filled="f" stroked="t" coordsize="21600,21600" o:gfxdata="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OkOeVdoAAAANAQAADwAAAAAAAAABACAAAAAiAAAAZHJz&#10;L2Rvd25yZXYueG1sUEsBAhQAFAAAAAgAh07iQHSA6bx0AgAA8QQAAA4AAAAAAAAAAQAgAAAAKQEA&#10;AGRycy9lMm9Eb2MueG1sUEsFBgAAAAAGAAYAWQEAAA8GAAAAAA==&#10;">
                <v:fill on="f" focussize="0,0"/>
                <v:stroke weight="1pt" color="#2F5597 [2404]" miterlimit="8" joinstyle="miter"/>
                <v:imagedata o:title=""/>
                <o:lock v:ext="edit" aspectratio="f"/>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-2009775</wp:posOffset>
                </wp:positionH>
                <wp:positionV relativeFrom="paragraph">
                  <wp:posOffset>1546860</wp:posOffset>
                </wp:positionV>
                <wp:extent cx="162560" cy="142240"/>
                <wp:effectExtent l="6350" t="6350" r="13970" b="19050"/>
                <wp:wrapNone/>
                <wp:docPr id="10" name="Óvalo 10"/>
                <wp:cNvGraphicFramePr/>
                <a:graphic xmlns:a="http://schemas.openxmlformats.org/drawingml/2006/main">
                  <a:graphicData uri="http://schemas.microsoft.com/office/word/2010/wordprocessingShape">
                    <wps:wsp>
                      <wps:cNvSpPr/>
                      <wps:spPr>
                        <a:xfrm>
                          <a:off x="0" y="0"/>
                          <a:ext cx="162560" cy="142240"/>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8.25pt;margin-top:121.8pt;height:11.2pt;width:12.8pt;z-index:251670528;v-text-anchor:middle;mso-width-relative:page;mso-height-relative:page;" filled="f" stroked="t" coordsize="21600,21600" o:gfxdata="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zJ6oB9oAAAANAQAADwAAAAAAAAABACAAAAAiAAAAZHJz&#10;L2Rvd25yZXYueG1sUEsBAhQAFAAAAAgAh07iQFNUzSB0AgAA8QQAAA4AAAAAAAAAAQAgAAAAKQEA&#10;AGRycy9lMm9Eb2MueG1sUEsFBgAAAAAGAAYAWQEAAA8GAAAAAA==&#10;">
                <v:fill on="f" focussize="0,0"/>
                <v:stroke weight="1pt" color="#2F5597 [2404]" miterlimit="8" joinstyle="miter"/>
                <v:imagedata o:title=""/>
                <o:lock v:ext="edit" aspectratio="f"/>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-2016760</wp:posOffset>
                </wp:positionH>
                <wp:positionV relativeFrom="paragraph">
                  <wp:posOffset>1240155</wp:posOffset>
                </wp:positionV>
                <wp:extent cx="162560" cy="142240"/>
                <wp:effectExtent l="6350" t="6350" r="13970" b="19050"/>
                <wp:wrapNone/>
                <wp:docPr id="9" name="Óvalo 9"/>
                <wp:cNvGraphicFramePr/>
                <a:graphic xmlns:a="http://schemas.openxmlformats.org/drawingml/2006/main">
                  <a:graphicData uri="http://schemas.microsoft.com/office/word/2010/wordprocessingShape">
                    <wps:wsp>
                      <wps:cNvSpPr/>
                      <wps:spPr>
                        <a:xfrm>
                          <a:off x="0" y="0"/>
                          <a:ext cx="162560" cy="142240"/>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8.8pt;margin-top:97.65pt;height:11.2pt;width:12.8pt;z-index:251669504;v-text-anchor:middle;mso-width-relative:page;mso-height-relative:page;" filled="f" stroked="t" coordsize="21600,21600" o:gfxdata="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MJrlB2wAAAA0BAAAPAAAAAAAAAAEAIAAAACIAAABk&#10;cnMvZG93bnJldi54bWxQSwECFAAUAAAACACHTuJAlRnza3UCAADvBAAADgAAAAAAAAABACAAAAAq&#10;AQAAZHJzL2Uyb0RvYy54bWxQSwUGAAAAAAYABgBZAQAAEQYAAAAA&#10;">
                <v:fill on="f" focussize="0,0"/>
                <v:stroke weight="1pt" color="#2F5597 [2404]" miterlimit="8" joinstyle="miter"/>
                <v:imagedata o:title=""/>
                <o:lock v:ext="edit" aspectratio="f"/>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-2010410</wp:posOffset>
                </wp:positionH>
                <wp:positionV relativeFrom="paragraph">
                  <wp:posOffset>941070</wp:posOffset>
                </wp:positionV>
                <wp:extent cx="162560" cy="142240"/>
                <wp:effectExtent l="6350" t="6350" r="13970" b="19050"/>
                <wp:wrapNone/>
                <wp:docPr id="8" name="Óvalo 8"/>
                <wp:cNvGraphicFramePr/>
                <a:graphic xmlns:a="http://schemas.openxmlformats.org/drawingml/2006/main">
                  <a:graphicData uri="http://schemas.microsoft.com/office/word/2010/wordprocessingShape">
                    <wps:wsp>
                      <wps:cNvSpPr/>
                      <wps:spPr>
                        <a:xfrm>
                          <a:off x="0" y="0"/>
                          <a:ext cx="162560" cy="142240"/>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8.3pt;margin-top:74.1pt;height:11.2pt;width:12.8pt;z-index:251668480;v-text-anchor:middle;mso-width-relative:page;mso-height-relative:page;" filled="f" stroked="t" coordsize="21600,21600" o:gfxdata="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P22h7ZAAAADQEAAA8AAAAAAAAAAQAgAAAAIgAAAGRycy9k&#10;b3ducmV2LnhtbFBLAQIUABQAAAAIAIdO4kDfrDACcwIAAO8EAAAOAAAAAAAAAAEAIAAAACgBAABk&#10;cnMvZTJvRG9jLnhtbFBLBQYAAAAABgAGAFkBAAANBgAAAAA=&#10;">
                <v:fill on="f" focussize="0,0"/>
                <v:stroke weight="1pt" color="#2F5597 [2404]" miterlimit="8" joinstyle="miter"/>
                <v:imagedata o:title=""/>
                <o:lock v:ext="edit" aspectratio="f"/>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-2009775</wp:posOffset>
                </wp:positionH>
                <wp:positionV relativeFrom="paragraph">
                  <wp:posOffset>634365</wp:posOffset>
                </wp:positionV>
                <wp:extent cx="162560" cy="142240"/>
                <wp:effectExtent l="6350" t="6350" r="13970" b="19050"/>
                <wp:wrapNone/>
                <wp:docPr id="7" name="Óvalo 7"/>
                <wp:cNvGraphicFramePr/>
                <a:graphic xmlns:a="http://schemas.openxmlformats.org/drawingml/2006/main">
                  <a:graphicData uri="http://schemas.microsoft.com/office/word/2010/wordprocessingShape">
                    <wps:wsp>
                      <wps:cNvSpPr/>
                      <wps:spPr>
                        <a:xfrm>
                          <a:off x="0" y="0"/>
                          <a:ext cx="162560" cy="142240"/>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8.25pt;margin-top:49.95pt;height:11.2pt;width:12.8pt;z-index:251667456;v-text-anchor:middle;mso-width-relative:page;mso-height-relative:page;" filled="f" stroked="t" coordsize="21600,21600" o:gfxdata="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XIgtm2QAAAAwBAAAPAAAAAAAAAAEAIAAAACIAAABkcnMv&#10;ZG93bnJldi54bWxQSwECFAAUAAAACACHTuJAugb0PHQCAADvBAAADgAAAAAAAAABACAAAAAoAQAA&#10;ZHJzL2Uyb0RvYy54bWxQSwUGAAAAAAYABgBZAQAADgYAAAAA&#10;">
                <v:fill on="f" focussize="0,0"/>
                <v:stroke weight="1pt" color="#2F5597 [2404]" miterlimit="8" joinstyle="miter"/>
                <v:imagedata o:title=""/>
                <o:lock v:ext="edit" aspectratio="f"/>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-2016760</wp:posOffset>
                </wp:positionH>
                <wp:positionV relativeFrom="paragraph">
                  <wp:posOffset>335280</wp:posOffset>
                </wp:positionV>
                <wp:extent cx="162560" cy="142240"/>
                <wp:effectExtent l="6350" t="6350" r="13970" b="19050"/>
                <wp:wrapNone/>
                <wp:docPr id="6" name="Óvalo 6"/>
                <wp:cNvGraphicFramePr/>
                <a:graphic xmlns:a="http://schemas.openxmlformats.org/drawingml/2006/main">
                  <a:graphicData uri="http://schemas.microsoft.com/office/word/2010/wordprocessingShape">
                    <wps:wsp>
                      <wps:cNvSpPr/>
                      <wps:spPr>
                        <a:xfrm>
                          <a:off x="0" y="0"/>
                          <a:ext cx="162560" cy="142240"/>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8.8pt;margin-top:26.4pt;height:11.2pt;width:12.8pt;z-index:251666432;v-text-anchor:middle;mso-width-relative:page;mso-height-relative:page;" filled="f" stroked="t" coordsize="21600,21600" o:gfxdata="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NFsN12QAAAAsBAAAPAAAAAAAAAAEAIAAAACIAAABkcnMv&#10;ZG93bnJldi54bWxQSwECFAAUAAAACACHTuJA8LM3VXQCAADvBAAADgAAAAAAAAABACAAAAAoAQAA&#10;ZHJzL2Uyb0RvYy54bWxQSwUGAAAAAAYABgBZAQAADgYAAAAA&#10;">
                <v:fill on="f" focussize="0,0"/>
                <v:stroke weight="1pt" color="#2F5597 [2404]" miterlimit="8" joinstyle="miter"/>
                <v:imagedata o:title=""/>
                <o:lock v:ext="edit" aspectratio="f"/>
              </v:shape>
            </w:pict>
          </mc:Fallback>
        </mc:AlternateContent>
      </w:r>
      <w:r>
        <w:rPr>
          <w:rFonts w:hint="default"/>
          <w:b w:val="0"/>
          <w:bCs w:val="0"/>
          <w:lang w:val="es-AR"/>
        </w:rPr>
        <w:t xml:space="preserve">La ALU necesita dos entradas de datos: una entrada de izquierda (A) y una entrada derecha (B). La entrada izquierda tiene conectado un registro de retención H. La entrada derecha esta conectada al bus B que puede cargarse desde algunos de los registros (MDR, PC, MBR, SP, LV, CPP, TOS, OPC). </w:t>
      </w:r>
      <w:r>
        <w:rPr>
          <w:rFonts w:hint="default"/>
          <w:b w:val="0"/>
          <w:bCs w:val="0"/>
          <w:highlight w:val="yellow"/>
          <w:lang w:val="es-AR"/>
        </w:rPr>
        <w:t xml:space="preserve">Encontramos allí una deficiencia al momento de querer realizar una operacion, ya que para cargar 2 valores, por ejemplo, se desperdicia un ciclo para guardar el primero en H y que luego ingrese al ALU por A y el segundo valor entre por B. </w:t>
      </w:r>
    </w:p>
    <w:p w14:paraId="3B99358D">
      <w:pPr>
        <w:ind w:firstLine="709" w:firstLineChars="0"/>
        <w:rPr>
          <w:rFonts w:hint="default"/>
          <w:b w:val="0"/>
          <w:bCs w:val="0"/>
          <w:lang w:val="es-AR"/>
        </w:rPr>
      </w:pPr>
    </w:p>
    <w:p w14:paraId="17F44770">
      <w:pPr>
        <w:numPr>
          <w:ilvl w:val="0"/>
          <w:numId w:val="0"/>
        </w:numPr>
        <w:ind w:leftChars="0"/>
        <w:rPr>
          <w:rFonts w:hint="default"/>
          <w:b w:val="0"/>
          <w:bCs w:val="0"/>
          <w:lang w:val="es-AR"/>
        </w:rPr>
      </w:pPr>
      <w:r>
        <w:rPr>
          <w:rFonts w:hint="default"/>
          <w:b w:val="0"/>
          <w:bCs w:val="0"/>
          <w:lang w:val="es-AR"/>
        </w:rPr>
        <w:t>El comienzo del ciclo está definido como flanco descendente. Por esta razón en un ciclo típico, los datos de los registros en nuestro camino de datos son propagados al bus B, ALU y finalmente al bus C de la primera mitad del ciclo, ya que al llegar al flanco ascendente del ciclo, los datos del bus C son escritos en los registros apropiados. Veamos más en detalle:</w:t>
      </w:r>
    </w:p>
    <w:p w14:paraId="008B86B4">
      <w:pPr>
        <w:numPr>
          <w:ilvl w:val="0"/>
          <w:numId w:val="0"/>
        </w:numPr>
        <w:ind w:leftChars="0"/>
        <w:rPr>
          <w:rFonts w:hint="default"/>
          <w:b w:val="0"/>
          <w:bCs w:val="0"/>
          <w:lang w:val="es-AR"/>
        </w:rPr>
      </w:pPr>
      <w:r>
        <w:drawing>
          <wp:inline distT="0" distB="0" distL="114300" distR="114300">
            <wp:extent cx="4274820" cy="2362200"/>
            <wp:effectExtent l="0" t="0" r="7620" b="0"/>
            <wp:docPr id="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
                    <pic:cNvPicPr>
                      <a:picLocks noChangeAspect="1"/>
                    </pic:cNvPicPr>
                  </pic:nvPicPr>
                  <pic:blipFill>
                    <a:blip r:embed="rId7"/>
                    <a:stretch>
                      <a:fillRect/>
                    </a:stretch>
                  </pic:blipFill>
                  <pic:spPr>
                    <a:xfrm>
                      <a:off x="0" y="0"/>
                      <a:ext cx="4274820" cy="2362200"/>
                    </a:xfrm>
                    <a:prstGeom prst="rect">
                      <a:avLst/>
                    </a:prstGeom>
                    <a:noFill/>
                    <a:ln>
                      <a:noFill/>
                    </a:ln>
                  </pic:spPr>
                </pic:pic>
              </a:graphicData>
            </a:graphic>
          </wp:inline>
        </w:drawing>
      </w:r>
    </w:p>
    <w:p w14:paraId="0AD97BC3">
      <w:pPr>
        <w:numPr>
          <w:ilvl w:val="0"/>
          <w:numId w:val="0"/>
        </w:numPr>
        <w:ind w:leftChars="0"/>
        <w:rPr>
          <w:rFonts w:hint="default" w:ascii="Times New Roman" w:hAnsi="Cambria Math"/>
          <w:i w:val="0"/>
          <w:lang w:val="es-AR"/>
        </w:rPr>
      </w:pPr>
      <w:r>
        <w:rPr>
          <w:rFonts w:hint="default"/>
          <w:b w:val="0"/>
          <w:bCs w:val="0"/>
          <w:lang w:val="es-AR"/>
        </w:rPr>
        <w:t xml:space="preserve">En el flanco descendente de la pulsación ya están preparados los bits que alimentarán las compuertas, lo que tarda un tiempo finito conocido </w:t>
      </w:r>
      <m:oMath>
        <m:r>
          <m:rPr/>
          <w:rPr>
            <w:rFonts w:ascii="Cambria Math" w:hAnsi="Cambria Math"/>
            <w:lang w:val="es-AR"/>
          </w:rPr>
          <m:t>Δ</m:t>
        </m:r>
        <m:r>
          <m:rPr/>
          <w:rPr>
            <w:rFonts w:hint="default" w:ascii="Cambria Math" w:hAnsi="Cambria Math"/>
            <w:lang w:val="es-AR"/>
          </w:rPr>
          <m:t>w</m:t>
        </m:r>
      </m:oMath>
      <w:r>
        <w:rPr>
          <w:rFonts w:hint="default" w:ascii="Times New Roman" w:hAnsi="Cambria Math"/>
          <w:bCs w:val="0"/>
          <w:i w:val="0"/>
          <w:lang w:val="es-AR"/>
        </w:rPr>
        <w:t xml:space="preserve">. Luego se selecciona el registro que pasará su valor al bus B, se requiere un tiempo </w:t>
      </w:r>
      <m:oMath>
        <m:r>
          <m:rPr/>
          <w:rPr>
            <w:rFonts w:ascii="Cambria Math" w:hAnsi="Cambria Math"/>
            <w:lang w:val="es-AR"/>
          </w:rPr>
          <m:t>Δ</m:t>
        </m:r>
        <m:r>
          <m:rPr/>
          <w:rPr>
            <w:rFonts w:hint="default" w:ascii="Cambria Math" w:hAnsi="Cambria Math"/>
            <w:lang w:val="es-AR"/>
          </w:rPr>
          <m:t>x</m:t>
        </m:r>
      </m:oMath>
      <w:r>
        <w:rPr>
          <w:rFonts w:hint="default" w:ascii="Times New Roman" w:hAnsi="Cambria Math"/>
          <w:i w:val="0"/>
          <w:lang w:val="es-AR"/>
        </w:rPr>
        <w:t xml:space="preserve"> para que el valor se estabilice. Luego la ALU y el desplazador empiezan a operar con valores válidos. Después de un tiempo adicional </w:t>
      </w:r>
      <m:oMath>
        <m:r>
          <m:rPr/>
          <w:rPr>
            <w:rFonts w:ascii="Cambria Math" w:hAnsi="Cambria Math"/>
            <w:lang w:val="es-AR"/>
          </w:rPr>
          <m:t>Δ</m:t>
        </m:r>
      </m:oMath>
      <w:r>
        <w:rPr>
          <w:rFonts w:hint="default" w:ascii="Times New Roman" w:hAnsi="Cambria Math"/>
          <w:i w:val="0"/>
          <w:lang w:val="es-AR"/>
        </w:rPr>
        <w:t xml:space="preserve">y, se estabilizan las salidas de la ALU y el desplazador. Después de otro intervalo </w:t>
      </w:r>
      <m:oMath>
        <m:r>
          <m:rPr/>
          <w:rPr>
            <w:rFonts w:ascii="Cambria Math" w:hAnsi="Cambria Math"/>
            <w:lang w:val="es-AR"/>
          </w:rPr>
          <m:t>Δ</m:t>
        </m:r>
      </m:oMath>
      <w:r>
        <w:rPr>
          <w:rFonts w:hint="default" w:ascii="Times New Roman" w:hAnsi="Cambria Math"/>
          <w:i w:val="0"/>
          <w:lang w:val="es-AR"/>
        </w:rPr>
        <w:t>z, los resultados se han propagado por el bus C hacia los registros en los que pueden cargarse durante el flanco ascendente de la siguiente pulsación. Luego se establece el MPC que define la próxima microinstrucción del próximo ciclo.</w:t>
      </w:r>
    </w:p>
    <w:p w14:paraId="29633D93">
      <w:pPr>
        <w:numPr>
          <w:ilvl w:val="0"/>
          <w:numId w:val="0"/>
        </w:numPr>
        <w:ind w:leftChars="0"/>
        <w:rPr>
          <w:rFonts w:hint="default" w:ascii="Times New Roman" w:hAnsi="Cambria Math"/>
          <w:i w:val="0"/>
          <w:lang w:val="es-AR"/>
        </w:rPr>
      </w:pPr>
      <w:r>
        <w:rPr>
          <w:rFonts w:hint="default" w:ascii="Times New Roman" w:hAnsi="Cambria Math"/>
          <w:i w:val="0"/>
          <w:lang w:val="es-AR"/>
        </w:rPr>
        <w:t>Vemos que, aunque no hay elementos de almacenamiento en la trayectoria de datos, hay un tiempo de propagación finito a través suyo. Modificar el valor que está en el bus B no hace que el bus C cambie sino hasta después de un tiempo finito. Por consiguiente, aun si una operación de almacenamiento modifica uno de los registros de entrada, el valor ya estará guardado a salvo en el registro mucho antes de que el valor (ahora incorrecto) que se está colocando en el bus B (o en H) pueda llegar a la ALU.</w:t>
      </w:r>
    </w:p>
    <w:p w14:paraId="151E7E49">
      <w:pPr>
        <w:numPr>
          <w:ilvl w:val="0"/>
          <w:numId w:val="0"/>
        </w:numPr>
        <w:ind w:leftChars="0" w:firstLine="709" w:firstLineChars="0"/>
        <w:rPr>
          <w:rFonts w:hint="default" w:ascii="Times New Roman" w:hAnsi="Cambria Math"/>
          <w:i w:val="0"/>
          <w:lang w:val="es-AR"/>
        </w:rPr>
      </w:pPr>
      <w:r>
        <w:rPr>
          <w:rFonts w:hint="default" w:ascii="Times New Roman" w:hAnsi="Cambria Math"/>
          <w:i w:val="0"/>
          <w:lang w:val="es-AR"/>
        </w:rPr>
        <w:t xml:space="preserve">No hay pulsaciones de reloj ni otras señales implícitas que indiquen a la ALU cuando debe operar o que digan a los resultados que entren en el bus C. En realidad, la ALU y el desplazador están operando todo el tiempo. Sin embargo, sus entradas son basura hasta un tiempo </w:t>
      </w:r>
      <m:oMath>
        <m:r>
          <m:rPr/>
          <w:rPr>
            <w:rFonts w:ascii="Cambria Math" w:hAnsi="Cambria Math"/>
            <w:lang w:val="es-AR"/>
          </w:rPr>
          <m:t>Δ</m:t>
        </m:r>
        <m:r>
          <m:rPr/>
          <w:rPr>
            <w:rFonts w:hint="default" w:ascii="Cambria Math" w:hAnsi="Cambria Math"/>
            <w:lang w:val="es-AR"/>
          </w:rPr>
          <m:t>w</m:t>
        </m:r>
      </m:oMath>
      <w:r>
        <w:rPr>
          <w:rFonts w:hint="default" w:ascii="Times New Roman" w:hAnsi="Cambria Math"/>
          <w:i w:val="0"/>
          <w:lang w:val="es-AR"/>
        </w:rPr>
        <w:t xml:space="preserve"> +</w:t>
      </w:r>
      <m:oMath>
        <m:r>
          <m:rPr/>
          <w:rPr>
            <w:rFonts w:ascii="Cambria Math" w:hAnsi="Cambria Math"/>
            <w:lang w:val="es-AR"/>
          </w:rPr>
          <m:t>Δ</m:t>
        </m:r>
        <m:r>
          <m:rPr/>
          <w:rPr>
            <w:rFonts w:hint="default" w:ascii="Cambria Math" w:hAnsi="Cambria Math"/>
            <w:lang w:val="es-AR"/>
          </w:rPr>
          <m:t>x</m:t>
        </m:r>
      </m:oMath>
      <w:r>
        <w:rPr>
          <w:rFonts w:hint="default" w:ascii="Times New Roman" w:hAnsi="Cambria Math"/>
          <w:i w:val="0"/>
          <w:lang w:val="es-AR"/>
        </w:rPr>
        <w:t xml:space="preserve"> después del flanco descendente del reloj. De igual manera, sus salidas son basura hasta que ha transcurrido  </w:t>
      </w:r>
      <m:oMath>
        <m:r>
          <m:rPr/>
          <w:rPr>
            <w:rFonts w:ascii="Cambria Math" w:hAnsi="Cambria Math"/>
            <w:lang w:val="es-AR"/>
          </w:rPr>
          <m:t>Δ</m:t>
        </m:r>
        <m:r>
          <m:rPr/>
          <w:rPr>
            <w:rFonts w:hint="default" w:ascii="Cambria Math" w:hAnsi="Cambria Math"/>
            <w:lang w:val="es-AR"/>
          </w:rPr>
          <m:t>w</m:t>
        </m:r>
      </m:oMath>
      <w:r>
        <w:rPr>
          <w:rFonts w:hint="default" w:ascii="Times New Roman" w:hAnsi="Cambria Math"/>
          <w:i w:val="0"/>
          <w:lang w:val="es-AR"/>
        </w:rPr>
        <w:t xml:space="preserve"> +  </w:t>
      </w:r>
      <m:oMath>
        <m:r>
          <m:rPr/>
          <w:rPr>
            <w:rFonts w:ascii="Cambria Math" w:hAnsi="Cambria Math"/>
            <w:lang w:val="es-AR"/>
          </w:rPr>
          <m:t>Δ</m:t>
        </m:r>
        <m:r>
          <m:rPr/>
          <w:rPr>
            <w:rFonts w:hint="default" w:ascii="Cambria Math" w:hAnsi="Cambria Math"/>
            <w:lang w:val="es-AR"/>
          </w:rPr>
          <m:t>x</m:t>
        </m:r>
      </m:oMath>
      <w:r>
        <w:rPr>
          <w:rFonts w:hint="default" w:ascii="Times New Roman" w:hAnsi="Cambria Math"/>
          <w:i w:val="0"/>
          <w:lang w:val="es-AR"/>
        </w:rPr>
        <w:t xml:space="preserve"> +  </w:t>
      </w:r>
      <m:oMath>
        <m:r>
          <m:rPr/>
          <w:rPr>
            <w:rFonts w:ascii="Cambria Math" w:hAnsi="Cambria Math"/>
            <w:lang w:val="es-AR"/>
          </w:rPr>
          <m:t>Δ</m:t>
        </m:r>
        <m:r>
          <m:rPr/>
          <w:rPr>
            <w:rFonts w:hint="default" w:ascii="Cambria Math" w:hAnsi="Cambria Math"/>
            <w:lang w:val="es-AR"/>
          </w:rPr>
          <m:t>y</m:t>
        </m:r>
      </m:oMath>
      <w:r>
        <w:rPr>
          <w:rFonts w:hint="default" w:ascii="Times New Roman" w:hAnsi="Cambria Math"/>
          <w:i w:val="0"/>
          <w:lang w:val="es-AR"/>
        </w:rPr>
        <w:t xml:space="preserve"> después del flanco descendente del reloj.  Las únicas señales explícitas que controlan la trayectoria de los datos son el flanco descendente y el ascendente del reloj.  Si se quiere que el cargado de los registros funcione siempre, debe asegurarse de que   </w:t>
      </w:r>
      <m:oMath>
        <m:r>
          <m:rPr/>
          <w:rPr>
            <w:rFonts w:ascii="Cambria Math" w:hAnsi="Cambria Math"/>
            <w:lang w:val="es-AR"/>
          </w:rPr>
          <m:t>Δ</m:t>
        </m:r>
        <m:r>
          <m:rPr/>
          <w:rPr>
            <w:rFonts w:hint="default" w:ascii="Cambria Math" w:hAnsi="Cambria Math"/>
            <w:lang w:val="es-AR"/>
          </w:rPr>
          <m:t>w</m:t>
        </m:r>
      </m:oMath>
      <w:r>
        <w:rPr>
          <w:rFonts w:hint="default" w:ascii="Times New Roman" w:hAnsi="Cambria Math"/>
          <w:i w:val="0"/>
          <w:lang w:val="es-AR"/>
        </w:rPr>
        <w:t xml:space="preserve"> +  </w:t>
      </w:r>
      <m:oMath>
        <m:r>
          <m:rPr/>
          <w:rPr>
            <w:rFonts w:ascii="Cambria Math" w:hAnsi="Cambria Math"/>
            <w:lang w:val="es-AR"/>
          </w:rPr>
          <m:t>Δ</m:t>
        </m:r>
        <m:r>
          <m:rPr/>
          <w:rPr>
            <w:rFonts w:hint="default" w:ascii="Cambria Math" w:hAnsi="Cambria Math"/>
            <w:lang w:val="es-AR"/>
          </w:rPr>
          <m:t>x</m:t>
        </m:r>
      </m:oMath>
      <w:r>
        <w:rPr>
          <w:rFonts w:hint="default" w:ascii="Times New Roman" w:hAnsi="Cambria Math"/>
          <w:i w:val="0"/>
          <w:lang w:val="es-AR"/>
        </w:rPr>
        <w:t xml:space="preserve"> +  </w:t>
      </w:r>
      <m:oMath>
        <m:r>
          <m:rPr/>
          <w:rPr>
            <w:rFonts w:ascii="Cambria Math" w:hAnsi="Cambria Math"/>
            <w:lang w:val="es-AR"/>
          </w:rPr>
          <m:t>Δ</m:t>
        </m:r>
        <m:r>
          <m:rPr/>
          <w:rPr>
            <w:rFonts w:hint="default" w:ascii="Cambria Math" w:hAnsi="Cambria Math"/>
            <w:lang w:val="es-AR"/>
          </w:rPr>
          <m:t>y</m:t>
        </m:r>
      </m:oMath>
      <w:r>
        <w:rPr>
          <w:rFonts w:hint="default" w:ascii="Times New Roman" w:hAnsi="Cambria Math"/>
          <w:i w:val="0"/>
          <w:lang w:val="es-AR"/>
        </w:rPr>
        <w:t xml:space="preserve"> +  </w:t>
      </w:r>
      <m:oMath>
        <m:r>
          <m:rPr/>
          <w:rPr>
            <w:rFonts w:ascii="Cambria Math" w:hAnsi="Cambria Math"/>
            <w:lang w:val="es-AR"/>
          </w:rPr>
          <m:t>Δ</m:t>
        </m:r>
      </m:oMath>
      <w:r>
        <w:rPr>
          <w:rFonts w:hint="default" w:ascii="Times New Roman" w:hAnsi="Cambria Math"/>
          <w:i w:val="0"/>
          <w:lang w:val="es-AR"/>
        </w:rPr>
        <w:t>z termine antes del flanco ascendente del reloj, sino el registro guardará basura en lugar del resultado correcto.</w:t>
      </w:r>
    </w:p>
    <w:p w14:paraId="0555946D">
      <w:pPr>
        <w:numPr>
          <w:ilvl w:val="0"/>
          <w:numId w:val="0"/>
        </w:numPr>
        <w:rPr>
          <w:rFonts w:hint="default" w:ascii="Times New Roman" w:hAnsi="Cambria Math"/>
          <w:b/>
          <w:bCs/>
          <w:i w:val="0"/>
          <w:lang w:val="es-AR"/>
        </w:rPr>
      </w:pPr>
      <w:r>
        <w:rPr>
          <w:rFonts w:hint="default" w:ascii="Times New Roman" w:hAnsi="Cambria Math"/>
          <w:b/>
          <w:bCs/>
          <w:i w:val="0"/>
          <w:lang w:val="es-AR"/>
        </w:rPr>
        <w:t>Operación de memoria:</w:t>
      </w:r>
    </w:p>
    <w:p w14:paraId="5B1F2BC8">
      <w:pPr>
        <w:numPr>
          <w:ilvl w:val="0"/>
          <w:numId w:val="0"/>
        </w:numPr>
        <w:ind w:firstLine="709" w:firstLineChars="0"/>
        <w:rPr>
          <w:rFonts w:hint="default" w:ascii="Times New Roman" w:hAnsi="Cambria Math"/>
          <w:b w:val="0"/>
          <w:bCs w:val="0"/>
          <w:i w:val="0"/>
          <w:lang w:val="es-AR"/>
        </w:rPr>
      </w:pPr>
      <w:r>
        <w:rPr>
          <w:rFonts w:hint="default" w:ascii="Times New Roman" w:hAnsi="Cambria Math"/>
          <w:b w:val="0"/>
          <w:bCs w:val="0"/>
          <w:i w:val="0"/>
          <w:lang w:val="es-AR"/>
        </w:rPr>
        <w:t>Nuestra máquina tiene dos formas diferentes de comunicarse con la memoria: un puerto de memoria de 32 bits direccionable por palabra y otro de 8 bits direccionable por byte. El de 32 bits estaá bajo el control de dos registros MAR (registro de direcciones de memoria) y MDR (registro de datos de memoria). El puerto de 8 bits está bajo el control de un registro, PC, que lee un byte y lo coloca en los 8 bits de orden bajo de MBR. Este puerto solo puede leer datos de la memoria, no puede escribir datos en la memoria.</w:t>
      </w:r>
    </w:p>
    <w:p w14:paraId="1B04ACEC">
      <w:pPr>
        <w:numPr>
          <w:ilvl w:val="0"/>
          <w:numId w:val="0"/>
        </w:numPr>
        <w:ind w:firstLine="709" w:firstLineChars="0"/>
        <w:rPr>
          <w:rFonts w:hint="default" w:ascii="Times New Roman" w:hAnsi="Cambria Math"/>
          <w:b w:val="0"/>
          <w:bCs w:val="0"/>
          <w:i w:val="0"/>
          <w:highlight w:val="none"/>
          <w:lang w:val="es-AR"/>
        </w:rPr>
      </w:pPr>
      <w:r>
        <w:rPr>
          <w:rFonts w:hint="default" w:ascii="Times New Roman" w:hAnsi="Cambria Math"/>
          <w:b w:val="0"/>
          <w:bCs w:val="0"/>
          <w:i w:val="0"/>
          <w:lang w:val="es-AR"/>
        </w:rPr>
        <w:t xml:space="preserve">Cada uno de los registros operan con una o dos señales de control.  Los que tienen una flecha blanca </w:t>
      </w:r>
      <w:r>
        <w:rPr>
          <w:rFonts w:hint="default" w:ascii="Times New Roman" w:hAnsi="Cambria Math"/>
          <w:b w:val="0"/>
          <w:bCs w:val="0"/>
          <w:i w:val="0"/>
          <w:highlight w:val="yellow"/>
          <w:lang w:val="es-AR"/>
        </w:rPr>
        <w:t>(las encerradas con rojo) ,</w:t>
      </w:r>
      <w:r>
        <w:rPr>
          <w:rFonts w:hint="default" w:ascii="Times New Roman" w:hAnsi="Cambria Math"/>
          <w:b w:val="0"/>
          <w:bCs w:val="0"/>
          <w:i w:val="0"/>
          <w:highlight w:val="none"/>
          <w:lang w:val="es-AR"/>
        </w:rPr>
        <w:t xml:space="preserve">  son los que pueden pasarle sus valores al bus B y los que tienen una flecha negra pueden cargarse a partir del bus C.</w:t>
      </w:r>
    </w:p>
    <w:p w14:paraId="0AA62378">
      <w:pPr>
        <w:numPr>
          <w:ilvl w:val="0"/>
          <w:numId w:val="0"/>
        </w:numPr>
        <w:ind w:firstLine="709" w:firstLineChars="0"/>
        <w:rPr>
          <w:rFonts w:hint="default" w:ascii="Times New Roman" w:hAnsi="Cambria Math"/>
          <w:b w:val="0"/>
          <w:bCs w:val="0"/>
          <w:i w:val="0"/>
          <w:highlight w:val="none"/>
          <w:lang w:val="es-AR"/>
        </w:rPr>
      </w:pPr>
      <w:r>
        <w:rPr>
          <w:rFonts w:hint="default" w:ascii="Times New Roman" w:hAnsi="Cambria Math"/>
          <w:b w:val="0"/>
          <w:bCs w:val="0"/>
          <w:i w:val="0"/>
          <w:highlight w:val="none"/>
          <w:lang w:val="es-AR"/>
        </w:rPr>
        <w:t>MAR contiene direcciones de palabra de modo que los valores 0, 1, 2, etc. se refieren a palabras consecutivas. PC contiene direcciones de byte de modo que los valores 0, 1, 2, etc. se refieren a bytes consecutivos. Esto quiere decir que si colocamos en el MAR 0...00000, la memoria lee 0...00000, 0...00001, 0...00002, 0...00003, es decir se leen los primeros 32 bits que equivalen a una palabra y se colocan en el MDR; si coloco en el MAR 0...00001 empieza a leer la palabra desde 0...00004, si seguimos este patrón vemos que tenemos que multiplicar por 4 lo que colocamos en el MAR para saber dónde empieza la lectura en memoria de la palabra. En cambio, si colocamos 0...00001 en PC y se inicia una lectura de memoria, lee el byte 0...00001 en la memoria y se colocan los 8 bits de orden bajo de MBR.</w:t>
      </w:r>
    </w:p>
    <w:p w14:paraId="582E3388">
      <w:pPr>
        <w:numPr>
          <w:ilvl w:val="0"/>
          <w:numId w:val="0"/>
        </w:numPr>
        <w:ind w:firstLine="709" w:firstLineChars="0"/>
        <w:rPr>
          <w:rFonts w:hint="default" w:ascii="Times New Roman" w:hAnsi="Cambria Math"/>
          <w:b w:val="0"/>
          <w:bCs w:val="0"/>
          <w:i w:val="0"/>
          <w:highlight w:val="none"/>
          <w:lang w:val="es-AR"/>
        </w:rPr>
      </w:pPr>
      <w:r>
        <w:rPr>
          <w:rFonts w:hint="default" w:ascii="Times New Roman" w:hAnsi="Cambria Math"/>
          <w:b w:val="0"/>
          <w:bCs w:val="0"/>
          <w:i w:val="0"/>
          <w:highlight w:val="none"/>
          <w:lang w:val="es-AR"/>
        </w:rPr>
        <w:t>Esta diferencia de funcionalidad es necesaria porque MAR y PC se usarán para hacer referencia a dos partes de la memoria. La combinación MAR / MDR se usa para leer y escribir palabras de datos en el nivel ISA, y la combinación PC / MBR sirve para leer el programa ejecutable en el nivel ISA, que consiste en un flujo de bytes.</w:t>
      </w:r>
    </w:p>
    <w:p w14:paraId="1194214A">
      <w:pPr>
        <w:numPr>
          <w:ilvl w:val="0"/>
          <w:numId w:val="0"/>
        </w:numPr>
        <w:ind w:firstLine="709" w:firstLineChars="0"/>
        <w:rPr>
          <w:rFonts w:hint="default" w:ascii="Times New Roman" w:hAnsi="Cambria Math"/>
          <w:b w:val="0"/>
          <w:bCs w:val="0"/>
          <w:i w:val="0"/>
          <w:highlight w:val="none"/>
          <w:lang w:val="es-AR"/>
        </w:rPr>
      </w:pPr>
      <w:r>
        <w:rPr>
          <w:rFonts w:hint="default" w:ascii="Times New Roman" w:hAnsi="Cambria Math"/>
          <w:b w:val="0"/>
          <w:bCs w:val="0"/>
          <w:i w:val="0"/>
          <w:highlight w:val="none"/>
          <w:lang w:val="es-AR"/>
        </w:rPr>
        <w:t xml:space="preserve">En la MIC-1 la memoria principal está direccionada por bytes, pero el procesador opera con palabras de 32 bits, o sea 4 bytes. Entonces, las salidas de los pines del MAR se conectan al bus de direcciones desplazada dos posiciones hacia la izquierda, agregando dos ceros al final del numero binario. Este desfase de dos bits multiplica el valor por cuatro, traduciendo instantaneamente y sin costo computacional la direccion de palabra del MAR a la direccion de byte de la memoria. </w:t>
      </w:r>
    </w:p>
    <w:p w14:paraId="60C90902">
      <w:pPr>
        <w:numPr>
          <w:ilvl w:val="0"/>
          <w:numId w:val="0"/>
        </w:numPr>
        <w:ind w:firstLine="709" w:firstLineChars="0"/>
        <w:rPr>
          <w:rFonts w:hint="default" w:ascii="Times New Roman" w:hAnsi="Cambria Math"/>
          <w:b w:val="0"/>
          <w:bCs w:val="0"/>
          <w:i w:val="0"/>
          <w:highlight w:val="none"/>
          <w:lang w:val="es-AR"/>
        </w:rPr>
      </w:pPr>
      <w:r>
        <w:rPr>
          <w:rFonts w:hint="default" w:ascii="Times New Roman" w:hAnsi="Cambria Math"/>
          <w:b w:val="0"/>
          <w:bCs w:val="0"/>
          <w:i w:val="0"/>
          <w:highlight w:val="none"/>
          <w:lang w:val="es-AR"/>
        </w:rPr>
        <w:t>Por ejemplo si tuvieramos: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2"/>
        <w:gridCol w:w="3282"/>
        <w:gridCol w:w="3282"/>
      </w:tblGrid>
      <w:tr w14:paraId="6791D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2" w:type="dxa"/>
          </w:tcPr>
          <w:p w14:paraId="575290F0">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MAR</w:t>
            </w:r>
          </w:p>
        </w:tc>
        <w:tc>
          <w:tcPr>
            <w:tcW w:w="3282" w:type="dxa"/>
          </w:tcPr>
          <w:p w14:paraId="3BA077C7">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Bits desplazados a la izquierda</w:t>
            </w:r>
          </w:p>
        </w:tc>
        <w:tc>
          <w:tcPr>
            <w:tcW w:w="3282" w:type="dxa"/>
          </w:tcPr>
          <w:p w14:paraId="7D2A1A6F">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Direccion de memoria en bytes</w:t>
            </w:r>
          </w:p>
        </w:tc>
      </w:tr>
      <w:tr w14:paraId="592FB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2" w:type="dxa"/>
          </w:tcPr>
          <w:p w14:paraId="6D874452">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0000</w:t>
            </w:r>
          </w:p>
        </w:tc>
        <w:tc>
          <w:tcPr>
            <w:tcW w:w="3282" w:type="dxa"/>
          </w:tcPr>
          <w:p w14:paraId="287568A1">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0000</w:t>
            </w:r>
          </w:p>
        </w:tc>
        <w:tc>
          <w:tcPr>
            <w:tcW w:w="3282" w:type="dxa"/>
          </w:tcPr>
          <w:p w14:paraId="7AA2B8AF">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0</w:t>
            </w:r>
          </w:p>
        </w:tc>
      </w:tr>
      <w:tr w14:paraId="75FF5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2" w:type="dxa"/>
          </w:tcPr>
          <w:p w14:paraId="5B3FD24B">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0001</w:t>
            </w:r>
          </w:p>
        </w:tc>
        <w:tc>
          <w:tcPr>
            <w:tcW w:w="3282" w:type="dxa"/>
          </w:tcPr>
          <w:p w14:paraId="773C8934">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0100</w:t>
            </w:r>
          </w:p>
        </w:tc>
        <w:tc>
          <w:tcPr>
            <w:tcW w:w="3282" w:type="dxa"/>
          </w:tcPr>
          <w:p w14:paraId="1055859F">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4</w:t>
            </w:r>
          </w:p>
        </w:tc>
      </w:tr>
      <w:tr w14:paraId="5D632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2" w:type="dxa"/>
          </w:tcPr>
          <w:p w14:paraId="029B235F">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0010</w:t>
            </w:r>
          </w:p>
        </w:tc>
        <w:tc>
          <w:tcPr>
            <w:tcW w:w="3282" w:type="dxa"/>
          </w:tcPr>
          <w:p w14:paraId="08B8019C">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1000</w:t>
            </w:r>
          </w:p>
        </w:tc>
        <w:tc>
          <w:tcPr>
            <w:tcW w:w="3282" w:type="dxa"/>
          </w:tcPr>
          <w:p w14:paraId="60B310E3">
            <w:pPr>
              <w:numPr>
                <w:ilvl w:val="0"/>
                <w:numId w:val="0"/>
              </w:numPr>
              <w:rPr>
                <w:rFonts w:hint="default" w:ascii="Times New Roman" w:hAnsi="Cambria Math"/>
                <w:b w:val="0"/>
                <w:bCs w:val="0"/>
                <w:i w:val="0"/>
                <w:highlight w:val="none"/>
                <w:vertAlign w:val="baseline"/>
                <w:lang w:val="es-AR"/>
              </w:rPr>
            </w:pPr>
            <w:r>
              <w:rPr>
                <w:rFonts w:hint="default" w:ascii="Times New Roman" w:hAnsi="Cambria Math"/>
                <w:b w:val="0"/>
                <w:bCs w:val="0"/>
                <w:i w:val="0"/>
                <w:highlight w:val="none"/>
                <w:vertAlign w:val="baseline"/>
                <w:lang w:val="es-AR"/>
              </w:rPr>
              <w:t>8</w:t>
            </w:r>
          </w:p>
        </w:tc>
      </w:tr>
    </w:tbl>
    <w:p w14:paraId="6CD6F17F">
      <w:pPr>
        <w:numPr>
          <w:ilvl w:val="0"/>
          <w:numId w:val="0"/>
        </w:numPr>
        <w:rPr>
          <w:rFonts w:hint="default" w:ascii="Times New Roman" w:hAnsi="Cambria Math"/>
          <w:b w:val="0"/>
          <w:bCs w:val="0"/>
          <w:i w:val="0"/>
          <w:highlight w:val="none"/>
          <w:lang w:val="es-AR"/>
        </w:rPr>
      </w:pPr>
    </w:p>
    <w:p w14:paraId="3F3BE468">
      <w:pPr>
        <w:numPr>
          <w:ilvl w:val="0"/>
          <w:numId w:val="0"/>
        </w:numPr>
        <w:rPr>
          <w:rFonts w:hint="default" w:ascii="Times New Roman" w:hAnsi="Cambria Math"/>
          <w:b w:val="0"/>
          <w:bCs w:val="0"/>
          <w:i w:val="0"/>
          <w:highlight w:val="none"/>
          <w:lang w:val="es-AR"/>
        </w:rPr>
      </w:pPr>
      <w:r>
        <w:rPr>
          <w:rFonts w:hint="default" w:ascii="Times New Roman" w:hAnsi="Cambria Math"/>
          <w:b w:val="0"/>
          <w:bCs w:val="0"/>
          <w:i w:val="0"/>
          <w:highlight w:val="none"/>
          <w:lang w:val="es-AR"/>
        </w:rPr>
        <w:t>En cambio el PC se conecta directamente al bus de direcciones ya que cada valor en PC representa 1 Byte de datos, no es necesario desplazar.</w:t>
      </w:r>
    </w:p>
    <w:p w14:paraId="12E3EF87">
      <w:pPr>
        <w:numPr>
          <w:ilvl w:val="0"/>
          <w:numId w:val="0"/>
        </w:numPr>
        <w:rPr>
          <w:rFonts w:hint="default" w:ascii="Times New Roman" w:hAnsi="Cambria Math"/>
          <w:b w:val="0"/>
          <w:bCs w:val="0"/>
          <w:i w:val="0"/>
          <w:highlight w:val="none"/>
          <w:lang w:val="es-AR"/>
        </w:rPr>
      </w:pPr>
    </w:p>
    <w:p w14:paraId="05AD20C4">
      <w:pPr>
        <w:numPr>
          <w:ilvl w:val="0"/>
          <w:numId w:val="0"/>
        </w:numPr>
        <w:ind w:firstLine="709" w:firstLineChars="0"/>
        <w:rPr>
          <w:rFonts w:hint="default" w:ascii="Times New Roman" w:hAnsi="Cambria Math"/>
          <w:b/>
          <w:bCs/>
          <w:i w:val="0"/>
          <w:highlight w:val="none"/>
          <w:lang w:val="es-AR"/>
        </w:rPr>
      </w:pPr>
      <w:r>
        <w:rPr>
          <w:rFonts w:hint="default" w:ascii="Times New Roman" w:hAnsi="Cambria Math"/>
          <w:b w:val="0"/>
          <w:bCs w:val="0"/>
          <w:i w:val="0"/>
          <w:highlight w:val="none"/>
          <w:lang w:val="es-AR"/>
        </w:rPr>
        <w:t>Como ya se mencionó los datos leídos de memoria a través del puerto de memoria de 8 bits se devuelven en MBR, un registro de 8 bits. Hay dos formas en las que el valor del MBR puede copiarse al bus B: signada o no signada. En el caso de ser no signada, para extender el valor de 8 bits a 32 bits se agregan 24 ceros a la izquierda y si es signada, en vez de 0 se agregan todos 1 o 0 dependiendo si el bit de la izquierda del MBR es 0 o  1.</w:t>
      </w:r>
    </w:p>
    <w:p w14:paraId="3149C0E6">
      <w:pPr>
        <w:rPr>
          <w:rFonts w:hint="default"/>
          <w:b/>
          <w:bCs/>
          <w:lang w:val="es-AR"/>
        </w:rPr>
      </w:pPr>
      <w:r>
        <w:rPr>
          <w:b/>
          <w:bCs/>
          <w:sz w:val="24"/>
        </w:rPr>
        <mc:AlternateContent>
          <mc:Choice Requires="wps">
            <w:drawing>
              <wp:anchor distT="0" distB="0" distL="114300" distR="114300" simplePos="0" relativeHeight="251679744" behindDoc="0" locked="0" layoutInCell="1" allowOverlap="1">
                <wp:simplePos x="0" y="0"/>
                <wp:positionH relativeFrom="column">
                  <wp:posOffset>-1361440</wp:posOffset>
                </wp:positionH>
                <wp:positionV relativeFrom="paragraph">
                  <wp:posOffset>438785</wp:posOffset>
                </wp:positionV>
                <wp:extent cx="162560" cy="142240"/>
                <wp:effectExtent l="6350" t="6350" r="13970" b="19050"/>
                <wp:wrapNone/>
                <wp:docPr id="21" name="Óvalo 21"/>
                <wp:cNvGraphicFramePr/>
                <a:graphic xmlns:a="http://schemas.openxmlformats.org/drawingml/2006/main">
                  <a:graphicData uri="http://schemas.microsoft.com/office/word/2010/wordprocessingShape">
                    <wps:wsp>
                      <wps:cNvSpPr/>
                      <wps:spPr>
                        <a:xfrm>
                          <a:off x="0" y="0"/>
                          <a:ext cx="162560" cy="142240"/>
                        </a:xfrm>
                        <a:prstGeom prst="ellipse">
                          <a:avLst/>
                        </a:prstGeom>
                        <a:noFill/>
                        <a:ln>
                          <a:solidFill>
                            <a:srgbClr val="92D05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07.2pt;margin-top:34.55pt;height:11.2pt;width:12.8pt;z-index:251679744;v-text-anchor:middle;mso-width-relative:page;mso-height-relative:page;" filled="f" stroked="t" coordsize="21600,21600" o:gfxdata="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bojTq2QAAAAsBAAAPAAAAAAAAAAEAIAAAACIAAABkcnMvZG93bnJldi54bWxQSwEC&#10;FAAUAAAACACHTuJAvA1g7GUCAADPBAAADgAAAAAAAAABACAAAAAoAQAAZHJzL2Uyb0RvYy54bWxQ&#10;SwUGAAAAAAYABgBZAQAA/wUAAAAA&#10;">
                <v:fill on="f" focussize="0,0"/>
                <v:stroke weight="1pt" color="#92D050 [2404]" miterlimit="8" joinstyle="miter"/>
                <v:imagedata o:title=""/>
                <o:lock v:ext="edit" aspectratio="f"/>
              </v:shape>
            </w:pict>
          </mc:Fallback>
        </mc:AlternateContent>
      </w:r>
      <w:r>
        <w:rPr>
          <w:rFonts w:hint="default"/>
          <w:b/>
          <w:bCs/>
          <w:lang w:val="es-AR"/>
        </w:rPr>
        <w:t>UNIDAD DE CONTROL:</w:t>
      </w:r>
    </w:p>
    <w:p w14:paraId="5933865F">
      <w:pPr>
        <w:ind w:firstLine="709" w:firstLineChars="0"/>
        <w:rPr>
          <w:rFonts w:hint="default"/>
          <w:b w:val="0"/>
          <w:bCs w:val="0"/>
          <w:lang w:val="es-AR"/>
        </w:rPr>
      </w:pPr>
      <w:r>
        <w:rPr>
          <w:rFonts w:hint="default"/>
          <w:b w:val="0"/>
          <w:bCs w:val="0"/>
          <w:lang w:val="es-AR"/>
        </w:rPr>
        <w:t xml:space="preserve">Existen 26 señales de control que gestionan como funciona el camino de datos durante un ciclo de reloj. Estas pueden ser divididas en 3 grupos: </w:t>
      </w:r>
    </w:p>
    <w:p w14:paraId="6998AEE4">
      <w:pPr>
        <w:numPr>
          <w:ilvl w:val="0"/>
          <w:numId w:val="1"/>
        </w:numPr>
        <w:ind w:left="420" w:leftChars="0" w:hanging="420" w:firstLineChars="0"/>
        <w:rPr>
          <w:rFonts w:hint="default"/>
          <w:b w:val="0"/>
          <w:bCs w:val="0"/>
          <w:lang w:val="es-AR"/>
        </w:rPr>
      </w:pPr>
      <w:r>
        <w:rPr>
          <w:rFonts w:hint="default"/>
          <w:b w:val="0"/>
          <w:bCs w:val="0"/>
          <w:lang w:val="es-AR"/>
        </w:rPr>
        <w:t>9 señales para escribir datos del bus C a los registros (Azules)</w:t>
      </w:r>
    </w:p>
    <w:p w14:paraId="094C0E07">
      <w:pPr>
        <w:numPr>
          <w:ilvl w:val="0"/>
          <w:numId w:val="1"/>
        </w:numPr>
        <w:ind w:left="420" w:leftChars="0" w:hanging="420" w:firstLineChars="0"/>
        <w:rPr>
          <w:rFonts w:hint="default"/>
          <w:b w:val="0"/>
          <w:bCs w:val="0"/>
          <w:lang w:val="es-AR"/>
        </w:rPr>
      </w:pPr>
      <w:r>
        <w:rPr>
          <w:rFonts w:hint="default"/>
          <w:b w:val="0"/>
          <w:bCs w:val="0"/>
          <w:lang w:val="es-AR"/>
        </w:rPr>
        <w:t xml:space="preserve">9 señales para escribir datos de registros al bus B (Rojas) </w:t>
      </w:r>
    </w:p>
    <w:p w14:paraId="4F9CD45B">
      <w:pPr>
        <w:numPr>
          <w:ilvl w:val="0"/>
          <w:numId w:val="1"/>
        </w:numPr>
        <w:ind w:left="420" w:leftChars="0" w:hanging="420" w:firstLineChars="0"/>
        <w:rPr>
          <w:rFonts w:hint="default"/>
          <w:b w:val="0"/>
          <w:bCs w:val="0"/>
          <w:lang w:val="es-AR"/>
        </w:rPr>
      </w:pPr>
      <w:r>
        <w:rPr>
          <w:rFonts w:hint="default"/>
          <w:b w:val="0"/>
          <w:bCs w:val="0"/>
          <w:lang w:val="es-AR"/>
        </w:rPr>
        <w:t>6 para controlar el ALU (Naranjas) y 2 para el shifter (Verdes)</w:t>
      </w:r>
    </w:p>
    <w:p w14:paraId="6D10B6F6">
      <w:pPr>
        <w:numPr>
          <w:ilvl w:val="0"/>
          <w:numId w:val="1"/>
        </w:numPr>
        <w:ind w:left="420" w:leftChars="0" w:hanging="420" w:firstLineChars="0"/>
        <w:rPr>
          <w:rFonts w:hint="default"/>
          <w:b w:val="0"/>
          <w:bCs w:val="0"/>
          <w:lang w:val="es-AR"/>
        </w:rPr>
      </w:pPr>
      <w:r>
        <w:rPr>
          <w:rFonts w:hint="default"/>
          <w:b w:val="0"/>
          <w:bCs w:val="0"/>
          <w:lang w:val="es-AR"/>
        </w:rPr>
        <w:t>2 señales (que no se muestran) para indicar lectura/escritura de memoria vía MAR / MDR</w:t>
      </w:r>
    </w:p>
    <w:p w14:paraId="25A794F4">
      <w:pPr>
        <w:numPr>
          <w:ilvl w:val="0"/>
          <w:numId w:val="1"/>
        </w:numPr>
        <w:ind w:left="420" w:leftChars="0" w:hanging="420" w:firstLineChars="0"/>
        <w:rPr>
          <w:rFonts w:hint="default"/>
          <w:b w:val="0"/>
          <w:bCs w:val="0"/>
          <w:lang w:val="es-AR"/>
        </w:rPr>
      </w:pPr>
      <w:r>
        <w:rPr>
          <w:rFonts w:hint="default"/>
          <w:b w:val="0"/>
          <w:bCs w:val="0"/>
          <w:lang w:val="es-AR"/>
        </w:rPr>
        <w:t>1 señal ( que no se muestra) para indicar obtención de memoria vía PC / MBR</w:t>
      </w:r>
    </w:p>
    <w:p w14:paraId="6BFECD10">
      <w:pPr>
        <w:numPr>
          <w:ilvl w:val="0"/>
          <w:numId w:val="0"/>
        </w:numPr>
        <w:rPr>
          <w:rFonts w:hint="default" w:ascii="Times New Roman" w:hAnsi="Cambria Math"/>
          <w:b w:val="0"/>
          <w:bCs w:val="0"/>
          <w:i w:val="0"/>
          <w:highlight w:val="none"/>
          <w:lang w:val="es-AR"/>
        </w:rPr>
      </w:pPr>
      <w:r>
        <w:rPr>
          <w:rFonts w:hint="default" w:ascii="Times New Roman" w:hAnsi="Cambria Math"/>
          <w:b w:val="0"/>
          <w:bCs w:val="0"/>
          <w:i w:val="0"/>
          <w:highlight w:val="none"/>
          <w:lang w:val="es-AR"/>
        </w:rPr>
        <w:t xml:space="preserve">En un ciclo si una señal de lectura de memoria está habilitada, la operación de memoria se inicia al final del ciclo de la trayectoria de datos una vez que se  ha cargado MAR. Los datos de memoria están disponibles hasta el final del siguiente ciclo en MBR o MDR y se usan el ciclo que sigue. Esto quiere decir que una lectura de memoria por cualquiera de los puertos, iniciada al final del ciclo k, proporciona datos que se usan en el ciclo k+2 o posteriores. </w:t>
      </w:r>
    </w:p>
    <w:p w14:paraId="50BB22F5">
      <w:pPr>
        <w:numPr>
          <w:ilvl w:val="0"/>
          <w:numId w:val="0"/>
        </w:numPr>
        <w:ind w:firstLine="709" w:firstLineChars="0"/>
        <w:rPr>
          <w:rFonts w:hint="default" w:ascii="Times New Roman" w:hAnsi="Cambria Math"/>
          <w:b w:val="0"/>
          <w:bCs w:val="0"/>
          <w:i w:val="0"/>
          <w:highlight w:val="none"/>
          <w:lang w:val="es-AR"/>
        </w:rPr>
      </w:pPr>
      <w:r>
        <w:rPr>
          <w:rFonts w:hint="default" w:ascii="Times New Roman" w:hAnsi="Cambria Math"/>
          <w:b w:val="0"/>
          <w:bCs w:val="0"/>
          <w:i w:val="0"/>
          <w:highlight w:val="none"/>
          <w:lang w:val="es-AR"/>
        </w:rPr>
        <w:t>Puesto que MBR y MDR se cargan en el flanco ascendente del reloj, junto con todos los demás registros, podrían leerse durante ciclos en los que se esta efectuando una nueva lectura de memoria. Esa lectura devuelve los valores antiguos ya que todavía no ha habido tiempo de sobreescribirlos.</w:t>
      </w:r>
    </w:p>
    <w:p w14:paraId="1A7E2AA1">
      <w:pPr>
        <w:numPr>
          <w:ilvl w:val="0"/>
          <w:numId w:val="0"/>
        </w:numPr>
        <w:ind w:firstLine="709" w:firstLineChars="0"/>
        <w:rPr>
          <w:rFonts w:hint="default" w:ascii="Times New Roman" w:hAnsi="Cambria Math"/>
          <w:b w:val="0"/>
          <w:bCs w:val="0"/>
          <w:i w:val="0"/>
          <w:highlight w:val="none"/>
          <w:lang w:val="es-AR"/>
        </w:rPr>
      </w:pPr>
      <w:r>
        <w:rPr>
          <w:rFonts w:hint="default" w:ascii="Times New Roman" w:hAnsi="Cambria Math"/>
          <w:b w:val="0"/>
          <w:bCs w:val="0"/>
          <w:i w:val="0"/>
          <w:highlight w:val="none"/>
          <w:lang w:val="es-AR"/>
        </w:rPr>
        <w:t xml:space="preserve">Para alimentar al bus B se utilizan 9 señales de control. Como hay 9 registros, podemos codificar la información del bus B en 4 bits, generando 16 combinaciones distintas para las señales de control, 7 de las cuales no se utilizan. Luego, podemos controlar la trayectoria de datos con 24 señales y por tanto 24 bits. Pero estos 24 bits sólo controlan el camino de datos durante un ciclo. La segunda parte del camino de datos consiste en determinar la siguiente microinstrucción que está gobernada por dos campos del MIR: NEXT_ADRESS (campo de 9 bits que contienen una dirección potencial de la microinstrucción) y JAM (define como la próxima microinstrucción es seleccionada). </w:t>
      </w:r>
    </w:p>
    <w:p w14:paraId="1BBE17EC">
      <w:pPr>
        <w:numPr>
          <w:ilvl w:val="0"/>
          <w:numId w:val="0"/>
        </w:numPr>
        <w:ind w:firstLine="709" w:firstLineChars="0"/>
      </w:pPr>
      <w:r>
        <w:drawing>
          <wp:inline distT="0" distB="0" distL="114300" distR="114300">
            <wp:extent cx="5074920" cy="1181100"/>
            <wp:effectExtent l="0" t="0" r="0" b="7620"/>
            <wp:docPr id="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
                    <pic:cNvPicPr>
                      <a:picLocks noChangeAspect="1"/>
                    </pic:cNvPicPr>
                  </pic:nvPicPr>
                  <pic:blipFill>
                    <a:blip r:embed="rId8"/>
                    <a:stretch>
                      <a:fillRect/>
                    </a:stretch>
                  </pic:blipFill>
                  <pic:spPr>
                    <a:xfrm>
                      <a:off x="0" y="0"/>
                      <a:ext cx="5074920" cy="1181100"/>
                    </a:xfrm>
                    <a:prstGeom prst="rect">
                      <a:avLst/>
                    </a:prstGeom>
                    <a:noFill/>
                    <a:ln>
                      <a:noFill/>
                    </a:ln>
                  </pic:spPr>
                </pic:pic>
              </a:graphicData>
            </a:graphic>
          </wp:inline>
        </w:drawing>
      </w:r>
    </w:p>
    <w:p w14:paraId="401AFB4E">
      <w:pPr>
        <w:numPr>
          <w:ilvl w:val="0"/>
          <w:numId w:val="0"/>
        </w:numPr>
        <w:ind w:firstLine="709" w:firstLineChars="0"/>
        <w:rPr>
          <w:rFonts w:hint="default"/>
          <w:lang w:val="es-AR"/>
        </w:rPr>
      </w:pPr>
      <w:r>
        <w:rPr>
          <w:rFonts w:hint="default"/>
          <w:lang w:val="es-AR"/>
        </w:rPr>
        <w:t xml:space="preserve">De esta forma se conforman los 36 bits de nuestro MIR y se lo divide en los siguientes campos: </w:t>
      </w:r>
    </w:p>
    <w:p w14:paraId="7C8871B8">
      <w:pPr>
        <w:numPr>
          <w:ilvl w:val="0"/>
          <w:numId w:val="0"/>
        </w:numPr>
        <w:ind w:firstLine="709" w:firstLineChars="0"/>
        <w:rPr>
          <w:rFonts w:hint="default"/>
          <w:lang w:val="es-AR"/>
        </w:rPr>
      </w:pPr>
      <w:r>
        <w:rPr>
          <w:rFonts w:hint="default"/>
          <w:lang w:val="es-AR"/>
        </w:rPr>
        <w:t>-Dir (9 bits): Contienen una dirección potencial de la próxima microinstrucción</w:t>
      </w:r>
    </w:p>
    <w:p w14:paraId="267A14C6">
      <w:pPr>
        <w:numPr>
          <w:ilvl w:val="0"/>
          <w:numId w:val="0"/>
        </w:numPr>
        <w:ind w:firstLine="709" w:firstLineChars="0"/>
        <w:rPr>
          <w:rFonts w:hint="default"/>
          <w:lang w:val="es-AR"/>
        </w:rPr>
      </w:pPr>
      <w:r>
        <w:rPr>
          <w:rFonts w:hint="default"/>
          <w:lang w:val="es-AR"/>
        </w:rPr>
        <w:t>- JAM (3 bits): Define como se selecciona la próxima microinstrucción</w:t>
      </w:r>
    </w:p>
    <w:p w14:paraId="4AE73464">
      <w:pPr>
        <w:numPr>
          <w:ilvl w:val="0"/>
          <w:numId w:val="0"/>
        </w:numPr>
        <w:ind w:firstLine="709" w:firstLineChars="0"/>
        <w:rPr>
          <w:rFonts w:hint="default"/>
          <w:lang w:val="es-AR"/>
        </w:rPr>
      </w:pPr>
      <w:r>
        <w:rPr>
          <w:rFonts w:hint="default"/>
          <w:lang w:val="es-AR"/>
        </w:rPr>
        <w:t>- ALU (8 bits) : Señales para el ALU y shifter</w:t>
      </w:r>
    </w:p>
    <w:p w14:paraId="3684FC62">
      <w:pPr>
        <w:numPr>
          <w:ilvl w:val="0"/>
          <w:numId w:val="0"/>
        </w:numPr>
        <w:ind w:firstLine="709" w:firstLineChars="0"/>
        <w:rPr>
          <w:rFonts w:hint="default"/>
          <w:lang w:val="es-AR"/>
        </w:rPr>
      </w:pPr>
      <w:r>
        <w:rPr>
          <w:rFonts w:hint="default"/>
          <w:lang w:val="es-AR"/>
        </w:rPr>
        <w:t>-C (9 bits): Señales para el bus C</w:t>
      </w:r>
    </w:p>
    <w:p w14:paraId="7707F2AB">
      <w:pPr>
        <w:numPr>
          <w:ilvl w:val="0"/>
          <w:numId w:val="0"/>
        </w:numPr>
        <w:ind w:firstLine="709" w:firstLineChars="0"/>
        <w:rPr>
          <w:rFonts w:hint="default"/>
          <w:lang w:val="es-AR"/>
        </w:rPr>
      </w:pPr>
      <w:r>
        <w:rPr>
          <w:rFonts w:hint="default"/>
          <w:lang w:val="es-AR"/>
        </w:rPr>
        <w:t>-Mem (3 bits): Señales para operaciones de memoria</w:t>
      </w:r>
    </w:p>
    <w:p w14:paraId="762046BC">
      <w:pPr>
        <w:numPr>
          <w:ilvl w:val="0"/>
          <w:numId w:val="0"/>
        </w:numPr>
        <w:ind w:firstLine="709" w:firstLineChars="0"/>
        <w:rPr>
          <w:rFonts w:hint="default"/>
          <w:lang w:val="es-AR"/>
        </w:rPr>
      </w:pPr>
      <w:r>
        <w:rPr>
          <w:rFonts w:hint="default"/>
          <w:lang w:val="es-AR"/>
        </w:rPr>
        <w:t>- B (4 bits): Señales para el bus B</w:t>
      </w:r>
    </w:p>
    <w:p w14:paraId="0778F9F8">
      <w:pPr>
        <w:numPr>
          <w:ilvl w:val="0"/>
          <w:numId w:val="0"/>
        </w:numPr>
        <w:ind w:firstLine="709" w:firstLineChars="0"/>
        <w:rPr>
          <w:rFonts w:hint="default"/>
          <w:lang w:val="es-AR"/>
        </w:rPr>
      </w:pPr>
    </w:p>
    <w:sectPr>
      <w:headerReference r:id="rId3" w:type="default"/>
      <w:footerReference r:id="rId4" w:type="default"/>
      <w:pgSz w:w="11906" w:h="16838"/>
      <w:pgMar w:top="1138" w:right="1138" w:bottom="1138" w:left="1138" w:header="720" w:footer="720"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Times New Roman"/>
    <w:panose1 w:val="00000000000000000000"/>
    <w:charset w:val="00"/>
    <w:family w:val="roman"/>
    <w:pitch w:val="default"/>
    <w:sig w:usb0="00000000" w:usb1="00000000" w:usb2="00000000" w:usb3="00000000" w:csb0="00000000" w:csb1="00000000"/>
  </w:font>
  <w:font w:name="Lucida Sans">
    <w:altName w:val="Lucida Sans Unicode"/>
    <w:panose1 w:val="00000000000000000000"/>
    <w:charset w:val="00"/>
    <w:family w:val="auto"/>
    <w:pitch w:val="default"/>
    <w:sig w:usb0="00000000" w:usb1="00000000" w:usb2="00000000" w:usb3="00000000" w:csb0="00000000" w:csb1="00000000"/>
  </w:font>
  <w:font w:name="Lucida Sans Unicode">
    <w:panose1 w:val="020B0602030504020204"/>
    <w:charset w:val="00"/>
    <w:family w:val="auto"/>
    <w:pitch w:val="default"/>
    <w:sig w:usb0="80001AFF" w:usb1="0000396B" w:usb2="00000000" w:usb3="00000000" w:csb0="200000BF" w:csb1="D7F70000"/>
  </w:font>
  <w:font w:name="Microsoft YaHei">
    <w:panose1 w:val="020B0503020204020204"/>
    <w:charset w:val="86"/>
    <w:family w:val="auto"/>
    <w:pitch w:val="default"/>
    <w:sig w:usb0="80000287" w:usb1="2ACF3C50" w:usb2="00000016" w:usb3="00000000" w:csb0="0004001F" w:csb1="00000000"/>
  </w:font>
  <w:font w:name="Liberation Sans">
    <w:altName w:val="Arial"/>
    <w:panose1 w:val="00000000000000000000"/>
    <w:charset w:val="00"/>
    <w:family w:val="roman"/>
    <w:pitch w:val="default"/>
    <w:sig w:usb0="00000000" w:usb1="00000000" w:usb2="00000000" w:usb3="00000000" w:csb0="00000000" w:csb1="00000000"/>
  </w:font>
  <w:font w:name="Liberation Mono">
    <w:altName w:val="Courier New"/>
    <w:panose1 w:val="00000000000000000000"/>
    <w:charset w:val="00"/>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F2C47">
    <w:pPr>
      <w:pStyle w:val="13"/>
    </w:pPr>
    <w:r>
      <w:t>APELLIDO Y NOMBRE</w:t>
    </w:r>
    <w:r>
      <w:tab/>
    </w:r>
    <w:r>
      <w:t xml:space="preserve">     DD/MM/2021</w:t>
    </w:r>
    <w:r>
      <w:tab/>
    </w:r>
    <w:r>
      <w:fldChar w:fldCharType="begin"/>
    </w:r>
    <w:r>
      <w:instrText xml:space="preserve">PAGE</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BCCDC">
    <w:pPr>
      <w:pStyle w:val="10"/>
    </w:pPr>
    <w:r>
      <w:drawing>
        <wp:anchor distT="0" distB="0" distL="114300" distR="0" simplePos="0" relativeHeight="251659264" behindDoc="1" locked="0" layoutInCell="1" allowOverlap="1">
          <wp:simplePos x="0" y="0"/>
          <wp:positionH relativeFrom="column">
            <wp:align>right</wp:align>
          </wp:positionH>
          <wp:positionV relativeFrom="paragraph">
            <wp:posOffset>635</wp:posOffset>
          </wp:positionV>
          <wp:extent cx="1158875" cy="1419225"/>
          <wp:effectExtent l="0" t="0" r="0" b="0"/>
          <wp:wrapSquare wrapText="bothSides"/>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1"/>
                  <a:stretch>
                    <a:fillRect/>
                  </a:stretch>
                </pic:blipFill>
                <pic:spPr>
                  <a:xfrm>
                    <a:off x="0" y="0"/>
                    <a:ext cx="1158875" cy="1419225"/>
                  </a:xfrm>
                  <a:prstGeom prst="rect">
                    <a:avLst/>
                  </a:prstGeom>
                </pic:spPr>
              </pic:pic>
            </a:graphicData>
          </a:graphic>
        </wp:anchor>
      </w:drawing>
    </w:r>
    <w:r>
      <w:rPr>
        <w:b/>
        <w:bCs/>
        <w:sz w:val="22"/>
        <w:szCs w:val="22"/>
      </w:rPr>
      <w:t>PROGRAMADOR UNIVERSITARIO</w:t>
    </w:r>
  </w:p>
  <w:p w14:paraId="431C6395">
    <w:pPr>
      <w:pStyle w:val="10"/>
    </w:pPr>
    <w:r>
      <w:rPr>
        <w:b/>
        <w:bCs/>
        <w:sz w:val="22"/>
        <w:szCs w:val="22"/>
      </w:rPr>
      <w:t>LICENCIATURA EN INFORMÁTICA</w:t>
    </w:r>
  </w:p>
  <w:p w14:paraId="6097FCDC">
    <w:pPr>
      <w:pStyle w:val="10"/>
    </w:pPr>
    <w:r>
      <w:rPr>
        <w:b/>
        <w:bCs/>
        <w:sz w:val="22"/>
        <w:szCs w:val="22"/>
      </w:rPr>
      <w:t>INGENIERÍA EN INFORMÁTICA</w:t>
    </w:r>
  </w:p>
  <w:p w14:paraId="49C512FE">
    <w:pPr>
      <w:pStyle w:val="10"/>
    </w:pPr>
    <w:r>
      <w:rPr>
        <w:sz w:val="22"/>
        <w:szCs w:val="22"/>
      </w:rPr>
      <w:t>Facultad de Ciencias Exactas y Tecnología</w:t>
    </w:r>
  </w:p>
  <w:p w14:paraId="665B8C82">
    <w:pPr>
      <w:pStyle w:val="10"/>
      <w:rPr>
        <w:sz w:val="22"/>
        <w:szCs w:val="22"/>
      </w:rPr>
    </w:pPr>
    <w:r>
      <w:rPr>
        <w:sz w:val="22"/>
        <w:szCs w:val="22"/>
      </w:rPr>
      <w:t>Universidad Nacional de Tucumán</w:t>
    </w:r>
  </w:p>
  <w:p w14:paraId="6BA2BDAE">
    <w:pPr>
      <w:pStyle w:val="10"/>
    </w:pPr>
  </w:p>
  <w:p w14:paraId="5BC91678">
    <w:pPr>
      <w:pStyle w:val="10"/>
      <w:rPr>
        <w:b/>
        <w:bCs/>
      </w:rPr>
    </w:pPr>
    <w:r>
      <w:rPr>
        <w:b/>
        <w:bCs/>
      </w:rPr>
      <w:t>ARQUITECTURA Y ORGANIZACIÓN DE COMPUTADORAS</w:t>
    </w:r>
  </w:p>
  <w:p w14:paraId="3307A31F">
    <w:pPr>
      <w:pStyle w:val="10"/>
      <w:rPr>
        <w:rFonts w:hint="default"/>
        <w:b/>
        <w:bCs/>
        <w:lang w:val="es-AR"/>
      </w:rPr>
    </w:pPr>
    <w:r>
      <w:rPr>
        <w:rFonts w:hint="default"/>
        <w:b/>
        <w:bCs/>
        <w:lang w:val="es-AR"/>
      </w:rPr>
      <w:t>PROYECTO FINAL</w:t>
    </w:r>
  </w:p>
  <w:p w14:paraId="284F51F8">
    <w:pPr>
      <w:pStyle w:val="10"/>
      <w:rPr>
        <w:rFonts w:hint="default"/>
        <w:lang w:val="es-AR"/>
      </w:rPr>
    </w:pPr>
    <w:r>
      <w:rPr>
        <w:rFonts w:hint="default"/>
        <w:lang w:val="es-AR"/>
      </w:rPr>
      <w:t xml:space="preserve">PARTICIPANTES: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6F13F1"/>
    <w:multiLevelType w:val="singleLevel"/>
    <w:tmpl w:val="736F13F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9"/>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ADA7579"/>
    <w:rsid w:val="3945235A"/>
    <w:rsid w:val="3DF60935"/>
  </w:rsids>
  <m:mathPr>
    <m:brkBin m:val="before"/>
    <m:brkBinSub m:val="--"/>
    <m:smallFrac m:val="0"/>
    <m:dispDef/>
    <m:lMargin m:val="0"/>
    <m:rMargin m:val="0"/>
    <m:defJc m:val="centerGroup"/>
    <m:wrapIndent m:val="1440"/>
    <m:intLim m:val="subSup"/>
    <m:naryLim m:val="undOvr"/>
  </m:mathPr>
  <w:themeFontLang w:val="es-E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widowControl/>
      <w:suppressAutoHyphens/>
      <w:bidi w:val="0"/>
      <w:jc w:val="left"/>
      <w:textAlignment w:val="baseline"/>
    </w:pPr>
    <w:rPr>
      <w:rFonts w:ascii="Liberation Serif" w:hAnsi="Liberation Serif" w:eastAsia="SimSun" w:cs="Lucida Sans"/>
      <w:color w:val="auto"/>
      <w:kern w:val="2"/>
      <w:sz w:val="24"/>
      <w:szCs w:val="24"/>
      <w:lang w:val="es-MX" w:eastAsia="zh-CN" w:bidi="hi-IN"/>
    </w:rPr>
  </w:style>
  <w:style w:type="paragraph" w:styleId="2">
    <w:name w:val="heading 2"/>
    <w:basedOn w:val="3"/>
    <w:unhideWhenUsed/>
    <w:qFormat/>
    <w:uiPriority w:val="9"/>
    <w:pPr>
      <w:spacing w:before="200" w:after="120"/>
      <w:outlineLvl w:val="1"/>
    </w:pPr>
    <w:rPr>
      <w:b/>
    </w:rPr>
  </w:style>
  <w:style w:type="paragraph" w:styleId="6">
    <w:name w:val="heading 3"/>
    <w:semiHidden/>
    <w:unhideWhenUsed/>
    <w:qFormat/>
    <w:uiPriority w:val="9"/>
    <w:pPr>
      <w:keepNext/>
      <w:widowControl w:val="0"/>
      <w:jc w:val="both"/>
      <w:outlineLvl w:val="2"/>
    </w:pPr>
    <w:rPr>
      <w:rFonts w:ascii="Arial" w:hAnsi="Arial" w:eastAsia="Arial" w:cs="Arial"/>
      <w:color w:val="auto"/>
      <w:kern w:val="2"/>
      <w:sz w:val="24"/>
      <w:szCs w:val="24"/>
      <w:lang w:val="es-ES" w:eastAsia="zh-CN" w:bidi="hi-IN"/>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Título1"/>
    <w:basedOn w:val="4"/>
    <w:next w:val="5"/>
    <w:qFormat/>
    <w:uiPriority w:val="0"/>
    <w:pPr>
      <w:keepNext/>
      <w:spacing w:before="240" w:after="120"/>
    </w:pPr>
    <w:rPr>
      <w:rFonts w:eastAsia="Microsoft YaHei" w:cs="Lucida Sans"/>
      <w:sz w:val="28"/>
      <w:szCs w:val="28"/>
    </w:rPr>
  </w:style>
  <w:style w:type="paragraph" w:customStyle="1" w:styleId="4">
    <w:name w:val="Standard"/>
    <w:qFormat/>
    <w:uiPriority w:val="0"/>
    <w:pPr>
      <w:widowControl/>
      <w:bidi w:val="0"/>
      <w:jc w:val="left"/>
    </w:pPr>
    <w:rPr>
      <w:rFonts w:ascii="Liberation Sans" w:hAnsi="Liberation Sans" w:eastAsia="Liberation Sans" w:cs="Liberation Sans"/>
      <w:color w:val="auto"/>
      <w:kern w:val="2"/>
      <w:sz w:val="21"/>
      <w:szCs w:val="24"/>
      <w:lang w:val="es-MX" w:eastAsia="zh-CN" w:bidi="hi-IN"/>
    </w:rPr>
  </w:style>
  <w:style w:type="paragraph" w:styleId="5">
    <w:name w:val="Body Text"/>
    <w:basedOn w:val="1"/>
    <w:qFormat/>
    <w:uiPriority w:val="0"/>
    <w:pPr>
      <w:spacing w:before="0" w:after="140" w:line="276" w:lineRule="auto"/>
    </w:pPr>
  </w:style>
  <w:style w:type="paragraph" w:styleId="9">
    <w:name w:val="caption"/>
    <w:basedOn w:val="1"/>
    <w:qFormat/>
    <w:uiPriority w:val="0"/>
    <w:pPr>
      <w:suppressLineNumbers/>
      <w:spacing w:before="120" w:after="120"/>
    </w:pPr>
    <w:rPr>
      <w:rFonts w:cs="Lucida Sans"/>
      <w:i/>
      <w:iCs/>
      <w:sz w:val="24"/>
    </w:rPr>
  </w:style>
  <w:style w:type="paragraph" w:styleId="10">
    <w:name w:val="header"/>
    <w:basedOn w:val="4"/>
    <w:uiPriority w:val="0"/>
    <w:pPr>
      <w:suppressLineNumbers/>
      <w:tabs>
        <w:tab w:val="center" w:pos="4986"/>
        <w:tab w:val="right" w:pos="9972"/>
      </w:tabs>
    </w:pPr>
  </w:style>
  <w:style w:type="paragraph" w:styleId="11">
    <w:name w:val="List"/>
    <w:basedOn w:val="12"/>
    <w:qFormat/>
    <w:uiPriority w:val="0"/>
    <w:rPr>
      <w:rFonts w:cs="Lucida Sans"/>
      <w:sz w:val="24"/>
    </w:rPr>
  </w:style>
  <w:style w:type="paragraph" w:customStyle="1" w:styleId="12">
    <w:name w:val="Text body"/>
    <w:basedOn w:val="4"/>
    <w:qFormat/>
    <w:uiPriority w:val="0"/>
    <w:pPr>
      <w:spacing w:before="0" w:after="140" w:line="288" w:lineRule="auto"/>
    </w:pPr>
  </w:style>
  <w:style w:type="paragraph" w:styleId="13">
    <w:name w:val="footer"/>
    <w:basedOn w:val="4"/>
    <w:qFormat/>
    <w:uiPriority w:val="0"/>
    <w:pPr>
      <w:suppressLineNumbers/>
      <w:tabs>
        <w:tab w:val="center" w:pos="4819"/>
        <w:tab w:val="right" w:pos="9638"/>
      </w:tabs>
    </w:pPr>
  </w:style>
  <w:style w:type="table" w:styleId="14">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WW8Num7z0"/>
    <w:qFormat/>
    <w:uiPriority w:val="0"/>
    <w:rPr>
      <w:rFonts w:ascii="Arial" w:hAnsi="Arial" w:eastAsia="Arial" w:cs="Arial"/>
      <w:b/>
      <w:sz w:val="22"/>
      <w:lang w:val="es-ES"/>
    </w:rPr>
  </w:style>
  <w:style w:type="character" w:customStyle="1" w:styleId="16">
    <w:name w:val="WW8Num7z1"/>
    <w:qFormat/>
    <w:uiPriority w:val="0"/>
  </w:style>
  <w:style w:type="character" w:customStyle="1" w:styleId="17">
    <w:name w:val="WW8Num7z2"/>
    <w:qFormat/>
    <w:uiPriority w:val="0"/>
  </w:style>
  <w:style w:type="character" w:customStyle="1" w:styleId="18">
    <w:name w:val="WW8Num7z3"/>
    <w:qFormat/>
    <w:uiPriority w:val="0"/>
  </w:style>
  <w:style w:type="character" w:customStyle="1" w:styleId="19">
    <w:name w:val="WW8Num7z4"/>
    <w:qFormat/>
    <w:uiPriority w:val="0"/>
  </w:style>
  <w:style w:type="character" w:customStyle="1" w:styleId="20">
    <w:name w:val="WW8Num7z5"/>
    <w:qFormat/>
    <w:uiPriority w:val="0"/>
  </w:style>
  <w:style w:type="character" w:customStyle="1" w:styleId="21">
    <w:name w:val="WW8Num7z6"/>
    <w:qFormat/>
    <w:uiPriority w:val="0"/>
  </w:style>
  <w:style w:type="character" w:customStyle="1" w:styleId="22">
    <w:name w:val="WW8Num7z7"/>
    <w:qFormat/>
    <w:uiPriority w:val="0"/>
  </w:style>
  <w:style w:type="character" w:customStyle="1" w:styleId="23">
    <w:name w:val="WW8Num7z8"/>
    <w:qFormat/>
    <w:uiPriority w:val="0"/>
  </w:style>
  <w:style w:type="character" w:customStyle="1" w:styleId="24">
    <w:name w:val="ListLabel 1"/>
    <w:qFormat/>
    <w:uiPriority w:val="0"/>
    <w:rPr>
      <w:rFonts w:cs="Arial"/>
      <w:b/>
      <w:sz w:val="22"/>
      <w:lang w:val="es-ES"/>
    </w:rPr>
  </w:style>
  <w:style w:type="paragraph" w:customStyle="1" w:styleId="25">
    <w:name w:val="Índice"/>
    <w:basedOn w:val="4"/>
    <w:qFormat/>
    <w:uiPriority w:val="0"/>
    <w:pPr>
      <w:suppressLineNumbers/>
    </w:pPr>
    <w:rPr>
      <w:rFonts w:cs="Lucida Sans"/>
      <w:sz w:val="24"/>
    </w:rPr>
  </w:style>
  <w:style w:type="paragraph" w:customStyle="1" w:styleId="26">
    <w:name w:val="Mono"/>
    <w:basedOn w:val="4"/>
    <w:qFormat/>
    <w:uiPriority w:val="0"/>
    <w:rPr>
      <w:rFonts w:ascii="Liberation Mono" w:hAnsi="Liberation Mono" w:eastAsia="Liberation Mono" w:cs="Liberation Mono"/>
    </w:rPr>
  </w:style>
  <w:style w:type="paragraph" w:styleId="27">
    <w:name w:val="List Paragraph"/>
    <w:basedOn w:val="1"/>
    <w:qFormat/>
    <w:uiPriority w:val="34"/>
    <w:pPr>
      <w:suppressAutoHyphens w:val="0"/>
      <w:spacing w:before="0" w:after="160" w:line="259" w:lineRule="auto"/>
      <w:ind w:left="720" w:firstLine="0"/>
      <w:contextualSpacing/>
      <w:textAlignment w:val="auto"/>
    </w:pPr>
    <w:rPr>
      <w:rFonts w:asciiTheme="minorHAnsi" w:hAnsiTheme="minorHAnsi" w:eastAsiaTheme="minorHAnsi" w:cstheme="minorBidi"/>
      <w:kern w:val="0"/>
      <w:sz w:val="22"/>
      <w:szCs w:val="22"/>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35</Words>
  <Characters>234</Characters>
  <Paragraphs>9</Paragraphs>
  <TotalTime>1727</TotalTime>
  <ScaleCrop>false</ScaleCrop>
  <LinksUpToDate>false</LinksUpToDate>
  <CharactersWithSpaces>265</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2021-03-30T20:59:00Z</dcterms:created>
  <dc:creator>Pablo Toledo</dc:creator>
  <cp:lastModifiedBy>Lucia Ponce</cp:lastModifiedBy>
  <cp:lastPrinted>2019-03-17T20:40:00Z</cp:lastPrinted>
  <dcterms:modified xsi:type="dcterms:W3CDTF">2026-07-27T01:06:45Z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TemplateDocerSaveRecord">
    <vt:lpwstr>eyJoZGlkIjoiN2UyMmVkNGM0Y2UzOWRhMjFhZmY5YTM4YTNjN2VlN2UiLCJ1c2VySWQiOiIxNTM5MzE2Mzc1OTkyNCJ9</vt:lpwstr>
  </property>
  <property fmtid="{D5CDD505-2E9C-101B-9397-08002B2CF9AE}" pid="9" name="KSOProductBuildVer">
    <vt:lpwstr>3082-12.1.0.27458</vt:lpwstr>
  </property>
  <property fmtid="{D5CDD505-2E9C-101B-9397-08002B2CF9AE}" pid="10" name="ICV">
    <vt:lpwstr>C00DC6CBC2EB47C7B5982EA124978396_12</vt:lpwstr>
  </property>
</Properties>
</file>