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38E" w:rsidRDefault="002D738E"/>
    <w:p w:rsidR="000C5C64" w:rsidRDefault="000C5C64">
      <w:r>
        <w:rPr>
          <w:noProof/>
        </w:rPr>
        <w:drawing>
          <wp:inline distT="0" distB="0" distL="0" distR="0">
            <wp:extent cx="5764378" cy="3482035"/>
            <wp:effectExtent l="0" t="0" r="8255" b="44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F7B00" w:rsidRDefault="002F7B00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2F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64"/>
    <w:rsid w:val="000C5C64"/>
    <w:rsid w:val="002D738E"/>
    <w:rsid w:val="002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70E"/>
  <w15:chartTrackingRefBased/>
  <w15:docId w15:val="{4728D278-E032-4BCF-9E0D-1140DD73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</a:t>
            </a:r>
            <a:r>
              <a:rPr lang="en-US" baseline="0"/>
              <a:t> Ratio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2001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730-4776-A407-9035C688F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730-4776-A407-9035C688F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7730-4776-A407-9035C688F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7730-4776-A407-9035C688F421}"/>
              </c:ext>
            </c:extLst>
          </c:dPt>
          <c:cat>
            <c:strRef>
              <c:f>Sheet1!$A$2:$A$5</c:f>
              <c:strCache>
                <c:ptCount val="4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  <c:pt idx="3">
                  <c:v>Copper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C4-4331-ABFA-60D85ED9C51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7730-4776-A407-9035C688F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7730-4776-A407-9035C688F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7730-4776-A407-9035C688F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7730-4776-A407-9035C688F421}"/>
              </c:ext>
            </c:extLst>
          </c:dPt>
          <c:cat>
            <c:strRef>
              <c:f>Sheet1!$A$2:$A$5</c:f>
              <c:strCache>
                <c:ptCount val="4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  <c:pt idx="3">
                  <c:v>Copper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C4-4331-ABFA-60D85ED9C51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2003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7730-4776-A407-9035C688F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7730-4776-A407-9035C688F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7730-4776-A407-9035C688F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7730-4776-A407-9035C688F421}"/>
              </c:ext>
            </c:extLst>
          </c:dPt>
          <c:cat>
            <c:strRef>
              <c:f>Sheet1!$A$2:$A$5</c:f>
              <c:strCache>
                <c:ptCount val="4"/>
                <c:pt idx="0">
                  <c:v>Gold</c:v>
                </c:pt>
                <c:pt idx="1">
                  <c:v>Silver</c:v>
                </c:pt>
                <c:pt idx="2">
                  <c:v>Bronze</c:v>
                </c:pt>
                <c:pt idx="3">
                  <c:v>Copper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CC4-4331-ABFA-60D85ED9C5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Sales 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2003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Pen</c:v>
                </c:pt>
                <c:pt idx="1">
                  <c:v>Pencil</c:v>
                </c:pt>
                <c:pt idx="2">
                  <c:v>Eraser</c:v>
                </c:pt>
                <c:pt idx="3">
                  <c:v>Book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37-4026-AF9F-18F94468076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2004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Pen</c:v>
                </c:pt>
                <c:pt idx="1">
                  <c:v>Pencil</c:v>
                </c:pt>
                <c:pt idx="2">
                  <c:v>Eraser</c:v>
                </c:pt>
                <c:pt idx="3">
                  <c:v>Book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37-4026-AF9F-18F94468076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2005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Pen</c:v>
                </c:pt>
                <c:pt idx="1">
                  <c:v>Pencil</c:v>
                </c:pt>
                <c:pt idx="2">
                  <c:v>Eraser</c:v>
                </c:pt>
                <c:pt idx="3">
                  <c:v>Book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2.5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37-4026-AF9F-18F94468076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2006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Pen</c:v>
                </c:pt>
                <c:pt idx="1">
                  <c:v>Pencil</c:v>
                </c:pt>
                <c:pt idx="2">
                  <c:v>Eraser</c:v>
                </c:pt>
                <c:pt idx="3">
                  <c:v>Book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1.2</c:v>
                </c:pt>
                <c:pt idx="1">
                  <c:v>1.8</c:v>
                </c:pt>
                <c:pt idx="2">
                  <c:v>2.2999999999999998</c:v>
                </c:pt>
                <c:pt idx="3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637-4026-AF9F-18F9446807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861029136"/>
        <c:axId val="1862486976"/>
      </c:barChart>
      <c:catAx>
        <c:axId val="186102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486976"/>
        <c:crosses val="autoZero"/>
        <c:auto val="1"/>
        <c:lblAlgn val="ctr"/>
        <c:lblOffset val="100"/>
        <c:noMultiLvlLbl val="0"/>
      </c:catAx>
      <c:valAx>
        <c:axId val="186248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102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B9A004-21AC-4803-A34A-C1F1CEBA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Roy</dc:creator>
  <cp:keywords/>
  <dc:description/>
  <cp:lastModifiedBy>Stanley Roy</cp:lastModifiedBy>
  <cp:revision>3</cp:revision>
  <dcterms:created xsi:type="dcterms:W3CDTF">2020-01-18T09:34:00Z</dcterms:created>
  <dcterms:modified xsi:type="dcterms:W3CDTF">2020-01-18T13:25:00Z</dcterms:modified>
</cp:coreProperties>
</file>