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15DB2" w14:textId="77777777" w:rsidR="00025D66" w:rsidRPr="00025D66" w:rsidRDefault="00025D66" w:rsidP="00025D66">
      <w:pPr>
        <w:spacing w:line="480" w:lineRule="auto"/>
        <w:contextualSpacing/>
        <w:jc w:val="center"/>
        <w:rPr>
          <w:rFonts w:asciiTheme="majorBidi" w:hAnsiTheme="majorBidi" w:cstheme="majorBidi"/>
          <w:b/>
          <w:bCs/>
          <w:sz w:val="24"/>
          <w:szCs w:val="24"/>
        </w:rPr>
      </w:pPr>
    </w:p>
    <w:p w14:paraId="371E2B62" w14:textId="77777777" w:rsidR="00025D66" w:rsidRPr="00025D66" w:rsidRDefault="00025D66" w:rsidP="00025D66">
      <w:pPr>
        <w:spacing w:line="480" w:lineRule="auto"/>
        <w:contextualSpacing/>
        <w:jc w:val="center"/>
        <w:rPr>
          <w:rFonts w:asciiTheme="majorBidi" w:hAnsiTheme="majorBidi" w:cstheme="majorBidi"/>
          <w:b/>
          <w:bCs/>
          <w:sz w:val="24"/>
          <w:szCs w:val="24"/>
        </w:rPr>
      </w:pPr>
    </w:p>
    <w:p w14:paraId="4BA56665" w14:textId="55444529" w:rsidR="00025D66" w:rsidRPr="00025D66" w:rsidRDefault="00025D66" w:rsidP="00025D66">
      <w:pPr>
        <w:spacing w:line="480" w:lineRule="auto"/>
        <w:contextualSpacing/>
        <w:jc w:val="center"/>
        <w:rPr>
          <w:rFonts w:asciiTheme="majorBidi" w:hAnsiTheme="majorBidi" w:cstheme="majorBidi"/>
          <w:b/>
          <w:bCs/>
          <w:sz w:val="24"/>
          <w:szCs w:val="24"/>
        </w:rPr>
      </w:pPr>
      <w:r w:rsidRPr="00025D66">
        <w:rPr>
          <w:rFonts w:asciiTheme="majorBidi" w:hAnsiTheme="majorBidi" w:cstheme="majorBidi"/>
          <w:b/>
          <w:bCs/>
          <w:sz w:val="24"/>
          <w:szCs w:val="24"/>
        </w:rPr>
        <w:t>Structural Racism and Healthcare Equity: Addressing Societal Inequities</w:t>
      </w:r>
    </w:p>
    <w:p w14:paraId="16C3327B" w14:textId="77777777" w:rsidR="00025D66" w:rsidRPr="00025D66" w:rsidRDefault="00025D66" w:rsidP="00025D66">
      <w:pPr>
        <w:spacing w:line="480" w:lineRule="auto"/>
        <w:contextualSpacing/>
        <w:jc w:val="center"/>
        <w:rPr>
          <w:rFonts w:asciiTheme="majorBidi" w:hAnsiTheme="majorBidi" w:cstheme="majorBidi"/>
          <w:b/>
          <w:bCs/>
          <w:sz w:val="24"/>
          <w:szCs w:val="24"/>
        </w:rPr>
      </w:pPr>
    </w:p>
    <w:p w14:paraId="5FE4F82F" w14:textId="77777777" w:rsidR="00025D66" w:rsidRPr="00025D66" w:rsidRDefault="00025D66" w:rsidP="00025D66">
      <w:pPr>
        <w:spacing w:line="480" w:lineRule="auto"/>
        <w:contextualSpacing/>
        <w:jc w:val="center"/>
        <w:rPr>
          <w:rFonts w:asciiTheme="majorBidi" w:hAnsiTheme="majorBidi" w:cstheme="majorBidi"/>
          <w:b/>
          <w:bCs/>
          <w:sz w:val="24"/>
          <w:szCs w:val="24"/>
        </w:rPr>
      </w:pPr>
    </w:p>
    <w:p w14:paraId="438DA9C4" w14:textId="77777777" w:rsidR="00025D66" w:rsidRPr="00025D66" w:rsidRDefault="00025D66" w:rsidP="00025D66">
      <w:pPr>
        <w:spacing w:line="480" w:lineRule="auto"/>
        <w:contextualSpacing/>
        <w:jc w:val="center"/>
        <w:rPr>
          <w:rFonts w:asciiTheme="majorBidi" w:hAnsiTheme="majorBidi" w:cstheme="majorBidi"/>
          <w:b/>
          <w:bCs/>
          <w:sz w:val="24"/>
          <w:szCs w:val="24"/>
        </w:rPr>
      </w:pPr>
    </w:p>
    <w:p w14:paraId="744FE3DF" w14:textId="77777777" w:rsidR="00025D66" w:rsidRPr="00025D66" w:rsidRDefault="00025D66" w:rsidP="00025D66">
      <w:pPr>
        <w:spacing w:line="480" w:lineRule="auto"/>
        <w:contextualSpacing/>
        <w:jc w:val="center"/>
        <w:rPr>
          <w:rFonts w:asciiTheme="majorBidi" w:hAnsiTheme="majorBidi" w:cstheme="majorBidi"/>
          <w:b/>
          <w:bCs/>
          <w:sz w:val="24"/>
          <w:szCs w:val="24"/>
        </w:rPr>
      </w:pPr>
    </w:p>
    <w:p w14:paraId="09F8E029" w14:textId="77777777" w:rsidR="00025D66" w:rsidRPr="00025D66" w:rsidRDefault="00025D66" w:rsidP="00025D66">
      <w:pPr>
        <w:spacing w:line="480" w:lineRule="auto"/>
        <w:contextualSpacing/>
        <w:jc w:val="center"/>
        <w:rPr>
          <w:rFonts w:asciiTheme="majorBidi" w:hAnsiTheme="majorBidi" w:cstheme="majorBidi"/>
          <w:sz w:val="24"/>
          <w:szCs w:val="24"/>
        </w:rPr>
      </w:pPr>
    </w:p>
    <w:p w14:paraId="7D76758F" w14:textId="37E5E7C2" w:rsidR="00025D66" w:rsidRPr="00025D66" w:rsidRDefault="00025D66" w:rsidP="00025D66">
      <w:pPr>
        <w:spacing w:line="480" w:lineRule="auto"/>
        <w:contextualSpacing/>
        <w:jc w:val="center"/>
        <w:rPr>
          <w:rFonts w:asciiTheme="majorBidi" w:hAnsiTheme="majorBidi" w:cstheme="majorBidi"/>
          <w:sz w:val="24"/>
          <w:szCs w:val="24"/>
        </w:rPr>
      </w:pPr>
      <w:r w:rsidRPr="00025D66">
        <w:rPr>
          <w:rFonts w:asciiTheme="majorBidi" w:hAnsiTheme="majorBidi" w:cstheme="majorBidi"/>
          <w:sz w:val="24"/>
          <w:szCs w:val="24"/>
        </w:rPr>
        <w:t>Student’s Name</w:t>
      </w:r>
    </w:p>
    <w:p w14:paraId="04704628" w14:textId="77777777" w:rsidR="00025D66" w:rsidRPr="00025D66" w:rsidRDefault="00025D66" w:rsidP="00025D66">
      <w:pPr>
        <w:spacing w:line="480" w:lineRule="auto"/>
        <w:contextualSpacing/>
        <w:jc w:val="center"/>
        <w:rPr>
          <w:rFonts w:asciiTheme="majorBidi" w:hAnsiTheme="majorBidi" w:cstheme="majorBidi"/>
          <w:sz w:val="24"/>
          <w:szCs w:val="24"/>
        </w:rPr>
      </w:pPr>
      <w:r w:rsidRPr="00025D66">
        <w:rPr>
          <w:rFonts w:asciiTheme="majorBidi" w:hAnsiTheme="majorBidi" w:cstheme="majorBidi"/>
          <w:sz w:val="24"/>
          <w:szCs w:val="24"/>
        </w:rPr>
        <w:t>Institutional Affiliation</w:t>
      </w:r>
    </w:p>
    <w:p w14:paraId="2A344B96" w14:textId="77777777" w:rsidR="00025D66" w:rsidRPr="00025D66" w:rsidRDefault="00025D66" w:rsidP="00025D66">
      <w:pPr>
        <w:spacing w:line="480" w:lineRule="auto"/>
        <w:contextualSpacing/>
        <w:jc w:val="center"/>
        <w:rPr>
          <w:rFonts w:asciiTheme="majorBidi" w:hAnsiTheme="majorBidi" w:cstheme="majorBidi"/>
          <w:sz w:val="24"/>
          <w:szCs w:val="24"/>
        </w:rPr>
      </w:pPr>
      <w:r w:rsidRPr="00025D66">
        <w:rPr>
          <w:rFonts w:asciiTheme="majorBidi" w:hAnsiTheme="majorBidi" w:cstheme="majorBidi"/>
          <w:sz w:val="24"/>
          <w:szCs w:val="24"/>
        </w:rPr>
        <w:t xml:space="preserve">Course </w:t>
      </w:r>
    </w:p>
    <w:p w14:paraId="58692E68" w14:textId="2665139E" w:rsidR="00025D66" w:rsidRPr="00025D66" w:rsidRDefault="00025D66" w:rsidP="00025D66">
      <w:pPr>
        <w:spacing w:line="480" w:lineRule="auto"/>
        <w:contextualSpacing/>
        <w:jc w:val="center"/>
        <w:rPr>
          <w:rFonts w:asciiTheme="majorBidi" w:hAnsiTheme="majorBidi" w:cstheme="majorBidi"/>
          <w:sz w:val="24"/>
          <w:szCs w:val="24"/>
        </w:rPr>
      </w:pPr>
      <w:r w:rsidRPr="00025D66">
        <w:rPr>
          <w:rFonts w:asciiTheme="majorBidi" w:hAnsiTheme="majorBidi" w:cstheme="majorBidi"/>
          <w:sz w:val="24"/>
          <w:szCs w:val="24"/>
        </w:rPr>
        <w:t xml:space="preserve">Date  </w:t>
      </w:r>
    </w:p>
    <w:p w14:paraId="54521122" w14:textId="77777777" w:rsidR="00025D66" w:rsidRPr="00025D66" w:rsidRDefault="00025D66" w:rsidP="00025D66">
      <w:pPr>
        <w:spacing w:line="480" w:lineRule="auto"/>
        <w:contextualSpacing/>
        <w:rPr>
          <w:rFonts w:asciiTheme="majorBidi" w:hAnsiTheme="majorBidi" w:cstheme="majorBidi"/>
          <w:b/>
          <w:bCs/>
          <w:sz w:val="24"/>
          <w:szCs w:val="24"/>
        </w:rPr>
      </w:pPr>
      <w:r w:rsidRPr="00025D66">
        <w:rPr>
          <w:rFonts w:asciiTheme="majorBidi" w:hAnsiTheme="majorBidi" w:cstheme="majorBidi"/>
          <w:b/>
          <w:bCs/>
          <w:sz w:val="24"/>
          <w:szCs w:val="24"/>
        </w:rPr>
        <w:br w:type="page"/>
      </w:r>
    </w:p>
    <w:p w14:paraId="72B5E685" w14:textId="0EAE6B2B" w:rsidR="00025D66" w:rsidRPr="00025D66" w:rsidRDefault="00025D66" w:rsidP="00025D66">
      <w:pPr>
        <w:spacing w:line="480" w:lineRule="auto"/>
        <w:contextualSpacing/>
        <w:jc w:val="center"/>
        <w:rPr>
          <w:rFonts w:asciiTheme="majorBidi" w:hAnsiTheme="majorBidi" w:cstheme="majorBidi"/>
          <w:b/>
          <w:bCs/>
          <w:sz w:val="24"/>
          <w:szCs w:val="24"/>
        </w:rPr>
      </w:pPr>
      <w:r w:rsidRPr="00025D66">
        <w:rPr>
          <w:rFonts w:asciiTheme="majorBidi" w:hAnsiTheme="majorBidi" w:cstheme="majorBidi"/>
          <w:b/>
          <w:bCs/>
          <w:sz w:val="24"/>
          <w:szCs w:val="24"/>
        </w:rPr>
        <w:lastRenderedPageBreak/>
        <w:t>Structural Racism and Healthcare Equity: Addressing Societal Inequities</w:t>
      </w:r>
    </w:p>
    <w:p w14:paraId="791CACFB" w14:textId="1DDE8F89" w:rsidR="00025D66" w:rsidRPr="00025D66" w:rsidRDefault="00025D66" w:rsidP="00025D66">
      <w:pPr>
        <w:spacing w:line="480" w:lineRule="auto"/>
        <w:ind w:firstLine="720"/>
        <w:contextualSpacing/>
        <w:rPr>
          <w:rFonts w:asciiTheme="majorBidi" w:hAnsiTheme="majorBidi" w:cstheme="majorBidi"/>
          <w:sz w:val="24"/>
          <w:szCs w:val="24"/>
        </w:rPr>
      </w:pPr>
      <w:r w:rsidRPr="00025D66">
        <w:rPr>
          <w:rFonts w:asciiTheme="majorBidi" w:hAnsiTheme="majorBidi" w:cstheme="majorBidi"/>
          <w:sz w:val="24"/>
          <w:szCs w:val="24"/>
        </w:rPr>
        <w:t xml:space="preserve">The problem of structural racism is not new to America, and the events of the year 2020 only exposed the alarming effects of racism in </w:t>
      </w:r>
      <w:r>
        <w:rPr>
          <w:rFonts w:asciiTheme="majorBidi" w:hAnsiTheme="majorBidi" w:cstheme="majorBidi"/>
          <w:sz w:val="24"/>
          <w:szCs w:val="24"/>
        </w:rPr>
        <w:t>healthcare</w:t>
      </w:r>
      <w:r w:rsidRPr="00025D66">
        <w:rPr>
          <w:rFonts w:asciiTheme="majorBidi" w:hAnsiTheme="majorBidi" w:cstheme="majorBidi"/>
          <w:sz w:val="24"/>
          <w:szCs w:val="24"/>
        </w:rPr>
        <w:t xml:space="preserve"> systems. The constant exposure of racial and ethnic minorities to the risks of contracting COVID-19 also supports the call for a more drastic approach towards the causes of these disparities.</w:t>
      </w:r>
    </w:p>
    <w:p w14:paraId="1634BDC0" w14:textId="303F9485" w:rsidR="00025D66" w:rsidRPr="00025D66" w:rsidRDefault="00025D66" w:rsidP="00025D66">
      <w:pPr>
        <w:spacing w:line="480" w:lineRule="auto"/>
        <w:ind w:firstLine="720"/>
        <w:contextualSpacing/>
        <w:rPr>
          <w:rFonts w:asciiTheme="majorBidi" w:hAnsiTheme="majorBidi" w:cstheme="majorBidi"/>
          <w:sz w:val="24"/>
          <w:szCs w:val="24"/>
        </w:rPr>
      </w:pPr>
      <w:r w:rsidRPr="00025D66">
        <w:rPr>
          <w:rFonts w:asciiTheme="majorBidi" w:hAnsiTheme="majorBidi" w:cstheme="majorBidi"/>
          <w:sz w:val="24"/>
          <w:szCs w:val="24"/>
        </w:rPr>
        <w:t xml:space="preserve">In light of this emerging issue, I have gone through the materials shared, which entails the article on Health Equity Considerations and Racial and Ethnic Minority Groups and the activities of </w:t>
      </w:r>
      <w:r>
        <w:rPr>
          <w:rFonts w:asciiTheme="majorBidi" w:hAnsiTheme="majorBidi" w:cstheme="majorBidi"/>
          <w:sz w:val="24"/>
          <w:szCs w:val="24"/>
        </w:rPr>
        <w:t xml:space="preserve">the </w:t>
      </w:r>
      <w:r w:rsidRPr="00025D66">
        <w:rPr>
          <w:rFonts w:asciiTheme="majorBidi" w:hAnsiTheme="majorBidi" w:cstheme="majorBidi"/>
          <w:sz w:val="24"/>
          <w:szCs w:val="24"/>
        </w:rPr>
        <w:t>TNA Nurse Action Center and the Texas Medical Association. Following some research, I have settled on the “Health Equity and Accountability Act” (HEAA) as a bill that is relevant to the negative effect of structural racism on minority communities’ ability to get and receive quality healthcare.</w:t>
      </w:r>
    </w:p>
    <w:p w14:paraId="0338FACE" w14:textId="47DC0937" w:rsidR="00025D66" w:rsidRPr="00025D66" w:rsidRDefault="00025D66" w:rsidP="00025D66">
      <w:pPr>
        <w:spacing w:line="480" w:lineRule="auto"/>
        <w:ind w:firstLine="720"/>
        <w:contextualSpacing/>
        <w:rPr>
          <w:rFonts w:asciiTheme="majorBidi" w:hAnsiTheme="majorBidi" w:cstheme="majorBidi"/>
          <w:sz w:val="24"/>
          <w:szCs w:val="24"/>
        </w:rPr>
      </w:pPr>
      <w:r w:rsidRPr="00025D66">
        <w:rPr>
          <w:rFonts w:asciiTheme="majorBidi" w:hAnsiTheme="majorBidi" w:cstheme="majorBidi"/>
          <w:sz w:val="24"/>
          <w:szCs w:val="24"/>
        </w:rPr>
        <w:t xml:space="preserve">Introduced in the U. S. House of Representatives in 2021, the HEAA addresses </w:t>
      </w:r>
      <w:r>
        <w:rPr>
          <w:rFonts w:asciiTheme="majorBidi" w:hAnsiTheme="majorBidi" w:cstheme="majorBidi"/>
          <w:sz w:val="24"/>
          <w:szCs w:val="24"/>
        </w:rPr>
        <w:t>various factors contributing</w:t>
      </w:r>
      <w:r w:rsidRPr="00025D66">
        <w:rPr>
          <w:rFonts w:asciiTheme="majorBidi" w:hAnsiTheme="majorBidi" w:cstheme="majorBidi"/>
          <w:sz w:val="24"/>
          <w:szCs w:val="24"/>
        </w:rPr>
        <w:t xml:space="preserve"> to healthcare disparities, including data and information, workforce, language, and community engagement (TNA Nurse Action Center, 2021). The facts that make up the HEAA are clear, which examined that structural racism significantly affects racial and ethnic minority </w:t>
      </w:r>
      <w:r>
        <w:rPr>
          <w:rFonts w:asciiTheme="majorBidi" w:hAnsiTheme="majorBidi" w:cstheme="majorBidi"/>
          <w:sz w:val="24"/>
          <w:szCs w:val="24"/>
        </w:rPr>
        <w:t>healthcare</w:t>
      </w:r>
      <w:r w:rsidRPr="00025D66">
        <w:rPr>
          <w:rFonts w:asciiTheme="majorBidi" w:hAnsiTheme="majorBidi" w:cstheme="majorBidi"/>
          <w:sz w:val="24"/>
          <w:szCs w:val="24"/>
        </w:rPr>
        <w:t xml:space="preserve"> disparities (Yearby &amp; Mohapatra, 2021</w:t>
      </w:r>
      <w:r>
        <w:rPr>
          <w:rFonts w:asciiTheme="majorBidi" w:hAnsiTheme="majorBidi" w:cstheme="majorBidi"/>
          <w:sz w:val="24"/>
          <w:szCs w:val="24"/>
        </w:rPr>
        <w:t>;</w:t>
      </w:r>
      <w:r w:rsidRPr="00025D66">
        <w:rPr>
          <w:rFonts w:asciiTheme="majorBidi" w:hAnsiTheme="majorBidi" w:cstheme="majorBidi"/>
          <w:sz w:val="24"/>
          <w:szCs w:val="24"/>
        </w:rPr>
        <w:t xml:space="preserve"> Hardeman et al., 2022). The key findings also support the HEAA’s emphasis on using targeted programming and an integrated model, as </w:t>
      </w:r>
      <w:r>
        <w:rPr>
          <w:rFonts w:asciiTheme="majorBidi" w:hAnsiTheme="majorBidi" w:cstheme="majorBidi"/>
          <w:sz w:val="24"/>
          <w:szCs w:val="24"/>
        </w:rPr>
        <w:t>healthcare disparity issues</w:t>
      </w:r>
      <w:r w:rsidRPr="00025D66">
        <w:rPr>
          <w:rFonts w:asciiTheme="majorBidi" w:hAnsiTheme="majorBidi" w:cstheme="majorBidi"/>
          <w:sz w:val="24"/>
          <w:szCs w:val="24"/>
        </w:rPr>
        <w:t xml:space="preserve"> are comprehensive and require extensive intervention.</w:t>
      </w:r>
    </w:p>
    <w:p w14:paraId="716DD3EE" w14:textId="78617320" w:rsidR="00025D66" w:rsidRPr="00025D66" w:rsidRDefault="00025D66" w:rsidP="00025D66">
      <w:pPr>
        <w:spacing w:line="480" w:lineRule="auto"/>
        <w:ind w:firstLine="720"/>
        <w:contextualSpacing/>
        <w:rPr>
          <w:rFonts w:asciiTheme="majorBidi" w:hAnsiTheme="majorBidi" w:cstheme="majorBidi"/>
          <w:sz w:val="24"/>
          <w:szCs w:val="24"/>
        </w:rPr>
      </w:pPr>
      <w:r w:rsidRPr="00025D66">
        <w:rPr>
          <w:rFonts w:asciiTheme="majorBidi" w:hAnsiTheme="majorBidi" w:cstheme="majorBidi"/>
          <w:sz w:val="24"/>
          <w:szCs w:val="24"/>
        </w:rPr>
        <w:t xml:space="preserve">In our capacity as </w:t>
      </w:r>
      <w:r>
        <w:rPr>
          <w:rFonts w:asciiTheme="majorBidi" w:hAnsiTheme="majorBidi" w:cstheme="majorBidi"/>
          <w:sz w:val="24"/>
          <w:szCs w:val="24"/>
        </w:rPr>
        <w:t>healthcare</w:t>
      </w:r>
      <w:r w:rsidRPr="00025D66">
        <w:rPr>
          <w:rFonts w:asciiTheme="majorBidi" w:hAnsiTheme="majorBidi" w:cstheme="majorBidi"/>
          <w:sz w:val="24"/>
          <w:szCs w:val="24"/>
        </w:rPr>
        <w:t xml:space="preserve"> workers, it is pertinent that we stand up for policies and crusades that fight for justice. The “Health Equity and Accountability Act” is the piece of work that can be treated as the next step in fighting structural racism in the sphere of healthcare and that has the potential to minimize social disparities and improve the sanitary state of racially and ethnically vulnerable populations.</w:t>
      </w:r>
    </w:p>
    <w:p w14:paraId="3B8A3A58" w14:textId="77777777" w:rsidR="00025D66" w:rsidRPr="00025D66" w:rsidRDefault="00025D66" w:rsidP="00025D66">
      <w:pPr>
        <w:spacing w:line="480" w:lineRule="auto"/>
        <w:contextualSpacing/>
        <w:rPr>
          <w:rFonts w:asciiTheme="majorBidi" w:hAnsiTheme="majorBidi" w:cstheme="majorBidi"/>
          <w:sz w:val="24"/>
          <w:szCs w:val="24"/>
        </w:rPr>
      </w:pPr>
      <w:r w:rsidRPr="00025D66">
        <w:rPr>
          <w:rFonts w:asciiTheme="majorBidi" w:hAnsiTheme="majorBidi" w:cstheme="majorBidi"/>
          <w:sz w:val="24"/>
          <w:szCs w:val="24"/>
        </w:rPr>
        <w:br w:type="page"/>
      </w:r>
    </w:p>
    <w:p w14:paraId="5454CD31" w14:textId="1AC5423B" w:rsidR="00025D66" w:rsidRPr="00025D66" w:rsidRDefault="00025D66" w:rsidP="00025D66">
      <w:pPr>
        <w:spacing w:line="480" w:lineRule="auto"/>
        <w:contextualSpacing/>
        <w:jc w:val="center"/>
        <w:rPr>
          <w:rFonts w:asciiTheme="majorBidi" w:hAnsiTheme="majorBidi" w:cstheme="majorBidi"/>
          <w:b/>
          <w:bCs/>
          <w:sz w:val="24"/>
          <w:szCs w:val="24"/>
        </w:rPr>
      </w:pPr>
      <w:r w:rsidRPr="00025D66">
        <w:rPr>
          <w:rFonts w:asciiTheme="majorBidi" w:hAnsiTheme="majorBidi" w:cstheme="majorBidi"/>
          <w:b/>
          <w:bCs/>
          <w:sz w:val="24"/>
          <w:szCs w:val="24"/>
        </w:rPr>
        <w:lastRenderedPageBreak/>
        <w:t>References</w:t>
      </w:r>
    </w:p>
    <w:p w14:paraId="39DC7724" w14:textId="1C8A9180" w:rsidR="00025D66" w:rsidRPr="00025D66" w:rsidRDefault="00025D66" w:rsidP="00025D66">
      <w:pPr>
        <w:spacing w:line="480" w:lineRule="auto"/>
        <w:ind w:left="720" w:hanging="720"/>
        <w:contextualSpacing/>
        <w:rPr>
          <w:rFonts w:asciiTheme="majorBidi" w:hAnsiTheme="majorBidi" w:cstheme="majorBidi"/>
          <w:sz w:val="24"/>
          <w:szCs w:val="24"/>
        </w:rPr>
      </w:pPr>
      <w:r w:rsidRPr="00025D66">
        <w:rPr>
          <w:rFonts w:asciiTheme="majorBidi" w:hAnsiTheme="majorBidi" w:cstheme="majorBidi"/>
          <w:sz w:val="24"/>
          <w:szCs w:val="24"/>
        </w:rPr>
        <w:t xml:space="preserve">Hardeman, R. R., Medina, E. M., &amp; </w:t>
      </w:r>
      <w:proofErr w:type="spellStart"/>
      <w:r w:rsidRPr="00025D66">
        <w:rPr>
          <w:rFonts w:asciiTheme="majorBidi" w:hAnsiTheme="majorBidi" w:cstheme="majorBidi"/>
          <w:sz w:val="24"/>
          <w:szCs w:val="24"/>
        </w:rPr>
        <w:t>Kozhimannil</w:t>
      </w:r>
      <w:proofErr w:type="spellEnd"/>
      <w:r w:rsidRPr="00025D66">
        <w:rPr>
          <w:rFonts w:asciiTheme="majorBidi" w:hAnsiTheme="majorBidi" w:cstheme="majorBidi"/>
          <w:sz w:val="24"/>
          <w:szCs w:val="24"/>
        </w:rPr>
        <w:t xml:space="preserve">, K. B. (2022). Structural racism and health inequities in the USA: evidence and interventions. </w:t>
      </w:r>
      <w:r w:rsidRPr="00025D66">
        <w:rPr>
          <w:rFonts w:asciiTheme="majorBidi" w:hAnsiTheme="majorBidi" w:cstheme="majorBidi"/>
          <w:i/>
          <w:iCs/>
          <w:sz w:val="24"/>
          <w:szCs w:val="24"/>
        </w:rPr>
        <w:t>The Lancet,</w:t>
      </w:r>
      <w:r w:rsidRPr="00025D66">
        <w:rPr>
          <w:rFonts w:asciiTheme="majorBidi" w:hAnsiTheme="majorBidi" w:cstheme="majorBidi"/>
          <w:sz w:val="24"/>
          <w:szCs w:val="24"/>
        </w:rPr>
        <w:t xml:space="preserve"> 399(10323), 513-527.</w:t>
      </w:r>
    </w:p>
    <w:p w14:paraId="21213C3C" w14:textId="0AFC9A98" w:rsidR="00025D66" w:rsidRPr="00025D66" w:rsidRDefault="00025D66" w:rsidP="00025D66">
      <w:pPr>
        <w:spacing w:line="480" w:lineRule="auto"/>
        <w:ind w:left="720" w:hanging="720"/>
        <w:contextualSpacing/>
        <w:rPr>
          <w:rFonts w:asciiTheme="majorBidi" w:hAnsiTheme="majorBidi" w:cstheme="majorBidi"/>
          <w:sz w:val="24"/>
          <w:szCs w:val="24"/>
        </w:rPr>
      </w:pPr>
      <w:r w:rsidRPr="00025D66">
        <w:rPr>
          <w:rFonts w:asciiTheme="majorBidi" w:hAnsiTheme="majorBidi" w:cstheme="majorBidi"/>
          <w:sz w:val="24"/>
          <w:szCs w:val="24"/>
        </w:rPr>
        <w:t>TNA Nurse Action Center. (2021). Health Equity and Accountability Act (HEAA). https://www.tnacenter.com/health-equity-and-accountability-act-heaa/</w:t>
      </w:r>
    </w:p>
    <w:p w14:paraId="2ACF5524" w14:textId="13108FDC" w:rsidR="00025D66" w:rsidRPr="00025D66" w:rsidRDefault="00025D66" w:rsidP="00025D66">
      <w:pPr>
        <w:spacing w:line="480" w:lineRule="auto"/>
        <w:ind w:left="720" w:hanging="720"/>
        <w:contextualSpacing/>
        <w:rPr>
          <w:rFonts w:asciiTheme="majorBidi" w:hAnsiTheme="majorBidi" w:cstheme="majorBidi"/>
          <w:sz w:val="24"/>
          <w:szCs w:val="24"/>
        </w:rPr>
      </w:pPr>
      <w:r w:rsidRPr="00025D66">
        <w:rPr>
          <w:rFonts w:asciiTheme="majorBidi" w:hAnsiTheme="majorBidi" w:cstheme="majorBidi"/>
          <w:sz w:val="24"/>
          <w:szCs w:val="24"/>
        </w:rPr>
        <w:t xml:space="preserve">Yearby, R., &amp; Mohapatra, S. (2021). Law, structural racism, and the COVID-19 pandemic. </w:t>
      </w:r>
      <w:r w:rsidRPr="00025D66">
        <w:rPr>
          <w:rFonts w:asciiTheme="majorBidi" w:hAnsiTheme="majorBidi" w:cstheme="majorBidi"/>
          <w:i/>
          <w:iCs/>
          <w:sz w:val="24"/>
          <w:szCs w:val="24"/>
        </w:rPr>
        <w:t>Journal of Law and the Biosciences</w:t>
      </w:r>
      <w:r w:rsidRPr="00025D66">
        <w:rPr>
          <w:rFonts w:asciiTheme="majorBidi" w:hAnsiTheme="majorBidi" w:cstheme="majorBidi"/>
          <w:sz w:val="24"/>
          <w:szCs w:val="24"/>
        </w:rPr>
        <w:t>, 8(1), lsab005.</w:t>
      </w:r>
    </w:p>
    <w:sectPr w:rsidR="00025D66" w:rsidRPr="00025D6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7AF8E" w14:textId="77777777" w:rsidR="00401FD6" w:rsidRPr="00025D66" w:rsidRDefault="00401FD6" w:rsidP="00025D66">
      <w:pPr>
        <w:spacing w:after="0" w:line="240" w:lineRule="auto"/>
      </w:pPr>
      <w:r w:rsidRPr="00025D66">
        <w:separator/>
      </w:r>
    </w:p>
  </w:endnote>
  <w:endnote w:type="continuationSeparator" w:id="0">
    <w:p w14:paraId="34B0DE27" w14:textId="77777777" w:rsidR="00401FD6" w:rsidRPr="00025D66" w:rsidRDefault="00401FD6" w:rsidP="00025D66">
      <w:pPr>
        <w:spacing w:after="0" w:line="240" w:lineRule="auto"/>
      </w:pPr>
      <w:r w:rsidRPr="00025D6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F959B" w14:textId="77777777" w:rsidR="00401FD6" w:rsidRPr="00025D66" w:rsidRDefault="00401FD6" w:rsidP="00025D66">
      <w:pPr>
        <w:spacing w:after="0" w:line="240" w:lineRule="auto"/>
      </w:pPr>
      <w:r w:rsidRPr="00025D66">
        <w:separator/>
      </w:r>
    </w:p>
  </w:footnote>
  <w:footnote w:type="continuationSeparator" w:id="0">
    <w:p w14:paraId="05FFC567" w14:textId="77777777" w:rsidR="00401FD6" w:rsidRPr="00025D66" w:rsidRDefault="00401FD6" w:rsidP="00025D66">
      <w:pPr>
        <w:spacing w:after="0" w:line="240" w:lineRule="auto"/>
      </w:pPr>
      <w:r w:rsidRPr="00025D6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hAnsiTheme="majorBidi" w:cstheme="majorBidi"/>
        <w:sz w:val="24"/>
        <w:szCs w:val="24"/>
      </w:rPr>
      <w:id w:val="140787399"/>
      <w:docPartObj>
        <w:docPartGallery w:val="Page Numbers (Top of Page)"/>
        <w:docPartUnique/>
      </w:docPartObj>
    </w:sdtPr>
    <w:sdtContent>
      <w:p w14:paraId="41467092" w14:textId="0F26F31C" w:rsidR="00025D66" w:rsidRPr="00025D66" w:rsidRDefault="00025D66" w:rsidP="00025D66">
        <w:pPr>
          <w:pStyle w:val="Header"/>
          <w:jc w:val="right"/>
          <w:rPr>
            <w:rFonts w:asciiTheme="majorBidi" w:hAnsiTheme="majorBidi" w:cstheme="majorBidi"/>
            <w:sz w:val="24"/>
            <w:szCs w:val="24"/>
          </w:rPr>
        </w:pPr>
        <w:r w:rsidRPr="00025D66">
          <w:rPr>
            <w:rFonts w:asciiTheme="majorBidi" w:hAnsiTheme="majorBidi" w:cstheme="majorBidi"/>
            <w:sz w:val="24"/>
            <w:szCs w:val="24"/>
          </w:rPr>
          <w:fldChar w:fldCharType="begin"/>
        </w:r>
        <w:r w:rsidRPr="00025D66">
          <w:rPr>
            <w:rFonts w:asciiTheme="majorBidi" w:hAnsiTheme="majorBidi" w:cstheme="majorBidi"/>
            <w:sz w:val="24"/>
            <w:szCs w:val="24"/>
          </w:rPr>
          <w:instrText xml:space="preserve"> PAGE   \* MERGEFORMAT </w:instrText>
        </w:r>
        <w:r w:rsidRPr="00025D66">
          <w:rPr>
            <w:rFonts w:asciiTheme="majorBidi" w:hAnsiTheme="majorBidi" w:cstheme="majorBidi"/>
            <w:sz w:val="24"/>
            <w:szCs w:val="24"/>
          </w:rPr>
          <w:fldChar w:fldCharType="separate"/>
        </w:r>
        <w:r w:rsidRPr="00025D66">
          <w:rPr>
            <w:rFonts w:asciiTheme="majorBidi" w:hAnsiTheme="majorBidi" w:cstheme="majorBidi"/>
            <w:sz w:val="24"/>
            <w:szCs w:val="24"/>
          </w:rPr>
          <w:t>2</w:t>
        </w:r>
        <w:r w:rsidRPr="00025D66">
          <w:rPr>
            <w:rFonts w:asciiTheme="majorBidi" w:hAnsiTheme="majorBidi" w:cstheme="majorBidi"/>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66"/>
    <w:rsid w:val="00025D66"/>
    <w:rsid w:val="00401FD6"/>
    <w:rsid w:val="00F56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8A874"/>
  <w15:chartTrackingRefBased/>
  <w15:docId w15:val="{1BE3C182-EE33-4639-B9E0-C6136106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D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D66"/>
  </w:style>
  <w:style w:type="paragraph" w:styleId="Footer">
    <w:name w:val="footer"/>
    <w:basedOn w:val="Normal"/>
    <w:link w:val="FooterChar"/>
    <w:uiPriority w:val="99"/>
    <w:unhideWhenUsed/>
    <w:rsid w:val="00025D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26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374</Words>
  <Characters>2182</Characters>
  <Application>Microsoft Office Word</Application>
  <DocSecurity>0</DocSecurity>
  <Lines>45</Lines>
  <Paragraphs>14</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2024-06-18T03:13:00Z</dcterms:created>
  <dcterms:modified xsi:type="dcterms:W3CDTF">2024-06-18T03:23:00Z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c03a6374-f5ec-48cd-8cf4-7bc346e38feb</vt:lpwstr>
  </property>
</Properties>
</file>