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8CB2" w14:textId="7AB1DC50" w:rsidR="005A09F0" w:rsidRDefault="003929AC" w:rsidP="005A09F0">
      <w:pPr>
        <w:jc w:val="center"/>
      </w:pPr>
      <w:r w:rsidRPr="00FB3E94">
        <w:rPr>
          <w:rFonts w:asciiTheme="minorBidi" w:hAnsiTheme="minorBidi" w:cstheme="minorBidi"/>
          <w:noProof/>
          <w:sz w:val="24"/>
          <w:szCs w:val="24"/>
        </w:rPr>
        <w:drawing>
          <wp:inline distT="0" distB="0" distL="0" distR="0" wp14:anchorId="1DCD8FEB" wp14:editId="7216F6DF">
            <wp:extent cx="4259826" cy="117588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259826" cy="1175889"/>
                    </a:xfrm>
                    <a:prstGeom prst="rect">
                      <a:avLst/>
                    </a:prstGeom>
                    <a:ln/>
                  </pic:spPr>
                </pic:pic>
              </a:graphicData>
            </a:graphic>
          </wp:inline>
        </w:drawing>
      </w:r>
    </w:p>
    <w:p w14:paraId="7AD48BD8" w14:textId="77777777" w:rsidR="005A09F0" w:rsidRDefault="005A09F0" w:rsidP="005A09F0">
      <w:pPr>
        <w:jc w:val="center"/>
      </w:pPr>
    </w:p>
    <w:p w14:paraId="4705C46C" w14:textId="77777777" w:rsidR="005A09F0" w:rsidRDefault="005A09F0" w:rsidP="005A09F0">
      <w:pPr>
        <w:pStyle w:val="a3"/>
        <w:jc w:val="center"/>
        <w:rPr>
          <w:rFonts w:ascii="Arial" w:hAnsi="Arial"/>
          <w:sz w:val="24"/>
          <w:szCs w:val="24"/>
          <w:rtl/>
        </w:rPr>
      </w:pPr>
      <w:r>
        <w:rPr>
          <w:rFonts w:ascii="Arial" w:hAnsi="Arial"/>
          <w:sz w:val="24"/>
          <w:szCs w:val="24"/>
        </w:rPr>
        <w:t>Software Engineering Department</w:t>
      </w:r>
    </w:p>
    <w:p w14:paraId="434D2CE4" w14:textId="77777777" w:rsidR="005A09F0" w:rsidRDefault="005A09F0" w:rsidP="005A09F0">
      <w:pPr>
        <w:pStyle w:val="a3"/>
        <w:jc w:val="center"/>
        <w:rPr>
          <w:rFonts w:ascii="Arial" w:hAnsi="Arial"/>
          <w:sz w:val="24"/>
          <w:szCs w:val="24"/>
        </w:rPr>
      </w:pPr>
      <w:r>
        <w:rPr>
          <w:rFonts w:ascii="Arial" w:hAnsi="Arial"/>
          <w:sz w:val="24"/>
          <w:szCs w:val="24"/>
        </w:rPr>
        <w:t xml:space="preserve">Ort </w:t>
      </w:r>
      <w:proofErr w:type="spellStart"/>
      <w:r>
        <w:rPr>
          <w:rFonts w:ascii="Arial" w:hAnsi="Arial"/>
          <w:sz w:val="24"/>
          <w:szCs w:val="24"/>
        </w:rPr>
        <w:t>Braude</w:t>
      </w:r>
      <w:proofErr w:type="spellEnd"/>
      <w:r>
        <w:rPr>
          <w:rFonts w:ascii="Arial" w:hAnsi="Arial"/>
          <w:sz w:val="24"/>
          <w:szCs w:val="24"/>
        </w:rPr>
        <w:t xml:space="preserve"> College </w:t>
      </w:r>
    </w:p>
    <w:p w14:paraId="02BFEF83" w14:textId="79427342" w:rsidR="005A09F0" w:rsidRDefault="005A09F0" w:rsidP="005A09F0">
      <w:pPr>
        <w:pStyle w:val="a3"/>
        <w:jc w:val="center"/>
        <w:rPr>
          <w:rFonts w:ascii="Arial" w:hAnsi="Arial"/>
          <w:sz w:val="24"/>
          <w:szCs w:val="24"/>
        </w:rPr>
      </w:pPr>
      <w:r>
        <w:rPr>
          <w:rFonts w:ascii="Arial" w:hAnsi="Arial"/>
          <w:sz w:val="24"/>
          <w:szCs w:val="24"/>
        </w:rPr>
        <w:t>Course 61998: Extended Project in Software Engineering</w:t>
      </w:r>
    </w:p>
    <w:p w14:paraId="1B12DDFB"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0933F851" w14:textId="77777777" w:rsidR="005A09F0" w:rsidRDefault="005A09F0" w:rsidP="005A09F0">
      <w:pPr>
        <w:bidi w:val="0"/>
        <w:spacing w:after="120" w:line="240" w:lineRule="auto"/>
        <w:rPr>
          <w:rFonts w:asciiTheme="majorBidi" w:eastAsia="Times New Roman" w:hAnsiTheme="majorBidi" w:cstheme="majorBidi"/>
          <w:b/>
          <w:bCs/>
          <w:sz w:val="48"/>
          <w:szCs w:val="48"/>
        </w:rPr>
      </w:pPr>
    </w:p>
    <w:p w14:paraId="1D953A16" w14:textId="77777777" w:rsidR="00E53F37" w:rsidRDefault="00E53F37" w:rsidP="005A09F0">
      <w:pPr>
        <w:bidi w:val="0"/>
        <w:spacing w:after="120" w:line="240" w:lineRule="auto"/>
        <w:jc w:val="center"/>
        <w:rPr>
          <w:rFonts w:asciiTheme="majorBidi" w:eastAsia="Times New Roman" w:hAnsiTheme="majorBidi" w:cstheme="majorBidi"/>
          <w:b/>
          <w:bCs/>
          <w:sz w:val="48"/>
          <w:szCs w:val="48"/>
        </w:rPr>
      </w:pPr>
    </w:p>
    <w:p w14:paraId="6CCB021C" w14:textId="3B9C8010" w:rsidR="005A09F0" w:rsidRPr="00EB104E" w:rsidRDefault="00E53F37" w:rsidP="00EB104E">
      <w:pPr>
        <w:bidi w:val="0"/>
        <w:spacing w:after="120" w:line="240" w:lineRule="auto"/>
        <w:jc w:val="center"/>
        <w:rPr>
          <w:rFonts w:asciiTheme="majorBidi" w:eastAsia="Times New Roman" w:hAnsiTheme="majorBidi" w:cstheme="majorBidi"/>
          <w:b/>
          <w:bCs/>
          <w:sz w:val="48"/>
          <w:szCs w:val="48"/>
        </w:rPr>
      </w:pPr>
      <w:r>
        <w:rPr>
          <w:rFonts w:asciiTheme="majorBidi" w:eastAsia="Times New Roman" w:hAnsiTheme="majorBidi" w:cstheme="majorBidi"/>
          <w:b/>
          <w:bCs/>
          <w:sz w:val="48"/>
          <w:szCs w:val="48"/>
        </w:rPr>
        <w:t>Pre-Trained Authorship Representation Transformer</w:t>
      </w:r>
    </w:p>
    <w:p w14:paraId="45B3A712" w14:textId="181D34E9" w:rsidR="005A09F0" w:rsidRDefault="005A09F0" w:rsidP="005A09F0">
      <w:pPr>
        <w:jc w:val="center"/>
      </w:pPr>
    </w:p>
    <w:p w14:paraId="33837A2E" w14:textId="55F2FEA4" w:rsidR="005A09F0" w:rsidRDefault="005A09F0" w:rsidP="005A09F0">
      <w:pPr>
        <w:jc w:val="center"/>
      </w:pPr>
    </w:p>
    <w:p w14:paraId="661FC1CD" w14:textId="6B5AC8B6" w:rsidR="005A09F0" w:rsidRDefault="005A09F0" w:rsidP="005A09F0">
      <w:pPr>
        <w:jc w:val="center"/>
      </w:pPr>
    </w:p>
    <w:p w14:paraId="6789696A" w14:textId="1D9E01A5" w:rsidR="005A09F0" w:rsidRDefault="005A09F0" w:rsidP="005A09F0"/>
    <w:p w14:paraId="2D1C77A1" w14:textId="77777777" w:rsidR="005A09F0" w:rsidRDefault="005A09F0" w:rsidP="005A09F0">
      <w:pPr>
        <w:tabs>
          <w:tab w:val="left" w:pos="4886"/>
        </w:tabs>
        <w:jc w:val="center"/>
        <w:rPr>
          <w:rFonts w:ascii="Arial" w:hAnsi="Arial"/>
        </w:rPr>
      </w:pPr>
      <w:r>
        <w:rPr>
          <w:rFonts w:ascii="Arial" w:hAnsi="Arial"/>
        </w:rPr>
        <w:t xml:space="preserve">In Partial Fulfillment of the Requirements for </w:t>
      </w:r>
    </w:p>
    <w:p w14:paraId="382631BB" w14:textId="3FFEF250" w:rsidR="005A09F0" w:rsidRDefault="005A09F0" w:rsidP="005A09F0">
      <w:pPr>
        <w:tabs>
          <w:tab w:val="left" w:pos="4886"/>
        </w:tabs>
        <w:bidi w:val="0"/>
        <w:jc w:val="center"/>
        <w:rPr>
          <w:rFonts w:ascii="Arial" w:hAnsi="Arial"/>
        </w:rPr>
      </w:pPr>
      <w:r>
        <w:rPr>
          <w:rFonts w:ascii="Arial" w:hAnsi="Arial"/>
        </w:rPr>
        <w:t xml:space="preserve">Final Project in Software Engineering (Course </w:t>
      </w:r>
      <w:r w:rsidRPr="005A09F0">
        <w:rPr>
          <w:rFonts w:ascii="Arial" w:hAnsi="Arial"/>
        </w:rPr>
        <w:t>61998</w:t>
      </w:r>
      <w:r>
        <w:rPr>
          <w:rFonts w:ascii="Arial" w:hAnsi="Arial"/>
        </w:rPr>
        <w:t>)</w:t>
      </w:r>
    </w:p>
    <w:p w14:paraId="61AB9513" w14:textId="2D023205" w:rsidR="005A09F0" w:rsidRDefault="005A09F0" w:rsidP="005A09F0">
      <w:pPr>
        <w:tabs>
          <w:tab w:val="left" w:pos="4886"/>
        </w:tabs>
        <w:jc w:val="center"/>
        <w:rPr>
          <w:rFonts w:ascii="Arial" w:hAnsi="Arial"/>
        </w:rPr>
      </w:pPr>
      <w:proofErr w:type="spellStart"/>
      <w:r>
        <w:rPr>
          <w:rFonts w:ascii="Arial" w:hAnsi="Arial"/>
        </w:rPr>
        <w:t>Karmiel</w:t>
      </w:r>
      <w:proofErr w:type="spellEnd"/>
      <w:r>
        <w:rPr>
          <w:rFonts w:ascii="Arial" w:hAnsi="Arial"/>
        </w:rPr>
        <w:t xml:space="preserve"> – January 2023</w:t>
      </w:r>
    </w:p>
    <w:p w14:paraId="4845BD5C" w14:textId="77777777" w:rsidR="005A09F0" w:rsidRPr="00F25F49" w:rsidRDefault="005A09F0" w:rsidP="005A09F0">
      <w:pPr>
        <w:tabs>
          <w:tab w:val="left" w:pos="4886"/>
        </w:tabs>
        <w:jc w:val="center"/>
        <w:rPr>
          <w:rFonts w:asciiTheme="majorBidi" w:hAnsiTheme="majorBidi" w:cstheme="majorBidi"/>
        </w:rPr>
      </w:pPr>
    </w:p>
    <w:p w14:paraId="0E82DC83" w14:textId="28315058" w:rsidR="005A09F0" w:rsidRPr="00F25F49" w:rsidRDefault="005A09F0" w:rsidP="005A09F0">
      <w:pPr>
        <w:tabs>
          <w:tab w:val="left" w:pos="4886"/>
        </w:tabs>
        <w:bidi w:val="0"/>
        <w:jc w:val="center"/>
        <w:rPr>
          <w:rFonts w:asciiTheme="majorBidi" w:hAnsiTheme="majorBidi" w:cstheme="majorBidi"/>
          <w:sz w:val="20"/>
          <w:szCs w:val="20"/>
          <w:rtl/>
        </w:rPr>
      </w:pPr>
      <w:r w:rsidRPr="00F25F49">
        <w:rPr>
          <w:rFonts w:asciiTheme="majorBidi" w:eastAsia="Times New Roman" w:hAnsiTheme="majorBidi" w:cstheme="majorBidi"/>
          <w:sz w:val="24"/>
          <w:szCs w:val="24"/>
        </w:rPr>
        <w:t>Meitar El-Ezra 304680218</w:t>
      </w:r>
    </w:p>
    <w:p w14:paraId="67D07842" w14:textId="367E6091" w:rsidR="005A09F0" w:rsidRPr="00F25F49" w:rsidRDefault="005A09F0" w:rsidP="005A09F0">
      <w:pPr>
        <w:tabs>
          <w:tab w:val="left" w:pos="4886"/>
        </w:tabs>
        <w:bidi w:val="0"/>
        <w:jc w:val="center"/>
        <w:rPr>
          <w:rFonts w:asciiTheme="majorBidi" w:hAnsiTheme="majorBidi" w:cstheme="majorBidi"/>
          <w:sz w:val="20"/>
          <w:szCs w:val="20"/>
        </w:rPr>
      </w:pPr>
      <w:proofErr w:type="spellStart"/>
      <w:r w:rsidRPr="00F25F49">
        <w:rPr>
          <w:rFonts w:asciiTheme="majorBidi" w:eastAsia="Times New Roman" w:hAnsiTheme="majorBidi" w:cstheme="majorBidi"/>
          <w:sz w:val="24"/>
          <w:szCs w:val="24"/>
        </w:rPr>
        <w:t>Tuval</w:t>
      </w:r>
      <w:proofErr w:type="spellEnd"/>
      <w:r w:rsidRPr="00F25F49">
        <w:rPr>
          <w:rFonts w:asciiTheme="majorBidi" w:eastAsia="Times New Roman" w:hAnsiTheme="majorBidi" w:cstheme="majorBidi"/>
          <w:sz w:val="24"/>
          <w:szCs w:val="24"/>
        </w:rPr>
        <w:t xml:space="preserve"> </w:t>
      </w:r>
      <w:proofErr w:type="spellStart"/>
      <w:r w:rsidRPr="00F25F49">
        <w:rPr>
          <w:rFonts w:asciiTheme="majorBidi" w:eastAsia="Times New Roman" w:hAnsiTheme="majorBidi" w:cstheme="majorBidi"/>
          <w:sz w:val="24"/>
          <w:szCs w:val="24"/>
        </w:rPr>
        <w:t>Zitelbach</w:t>
      </w:r>
      <w:proofErr w:type="spellEnd"/>
      <w:r w:rsidRPr="00F25F49">
        <w:rPr>
          <w:rFonts w:asciiTheme="majorBidi" w:eastAsia="Times New Roman" w:hAnsiTheme="majorBidi" w:cstheme="majorBidi"/>
          <w:sz w:val="24"/>
          <w:szCs w:val="24"/>
        </w:rPr>
        <w:t xml:space="preserve"> 316219633</w:t>
      </w:r>
    </w:p>
    <w:p w14:paraId="4ED2FCD9" w14:textId="77777777" w:rsidR="005A09F0" w:rsidRPr="00F25F49" w:rsidRDefault="005A09F0" w:rsidP="005A09F0">
      <w:pPr>
        <w:tabs>
          <w:tab w:val="left" w:pos="4886"/>
        </w:tabs>
        <w:bidi w:val="0"/>
        <w:jc w:val="center"/>
        <w:rPr>
          <w:rFonts w:asciiTheme="majorBidi" w:hAnsiTheme="majorBidi" w:cstheme="majorBidi"/>
          <w:b/>
          <w:bCs/>
        </w:rPr>
      </w:pPr>
    </w:p>
    <w:p w14:paraId="43A27609" w14:textId="7D81CC33" w:rsidR="005A09F0" w:rsidRPr="00F25F49" w:rsidRDefault="005A09F0" w:rsidP="005A09F0">
      <w:pPr>
        <w:tabs>
          <w:tab w:val="left" w:pos="4886"/>
        </w:tabs>
        <w:bidi w:val="0"/>
        <w:jc w:val="center"/>
        <w:rPr>
          <w:rFonts w:asciiTheme="majorBidi" w:hAnsiTheme="majorBidi" w:cstheme="majorBidi"/>
        </w:rPr>
      </w:pPr>
      <w:r w:rsidRPr="00F25F49">
        <w:rPr>
          <w:rFonts w:asciiTheme="majorBidi" w:hAnsiTheme="majorBidi" w:cstheme="majorBidi"/>
          <w:b/>
          <w:bCs/>
        </w:rPr>
        <w:t>Supervisor</w:t>
      </w:r>
      <w:r w:rsidRPr="00F25F49">
        <w:rPr>
          <w:rFonts w:asciiTheme="majorBidi" w:hAnsiTheme="majorBidi" w:cstheme="majorBidi"/>
        </w:rPr>
        <w:t>:</w:t>
      </w:r>
    </w:p>
    <w:p w14:paraId="7783C021" w14:textId="6B1DD595" w:rsidR="001469E4" w:rsidRPr="00F25F49" w:rsidRDefault="001469E4" w:rsidP="001469E4">
      <w:pPr>
        <w:tabs>
          <w:tab w:val="left" w:pos="4886"/>
        </w:tabs>
        <w:bidi w:val="0"/>
        <w:jc w:val="center"/>
        <w:rPr>
          <w:rFonts w:asciiTheme="majorBidi" w:hAnsiTheme="majorBidi" w:cstheme="majorBidi"/>
        </w:rPr>
      </w:pPr>
      <w:r w:rsidRPr="00F25F49">
        <w:rPr>
          <w:rFonts w:asciiTheme="majorBidi" w:hAnsiTheme="majorBidi" w:cstheme="majorBidi"/>
        </w:rPr>
        <w:t xml:space="preserve">Mr. </w:t>
      </w:r>
      <w:proofErr w:type="spellStart"/>
      <w:r w:rsidRPr="00F25F49">
        <w:rPr>
          <w:rFonts w:asciiTheme="majorBidi" w:hAnsiTheme="majorBidi" w:cstheme="majorBidi"/>
        </w:rPr>
        <w:t>Zeev</w:t>
      </w:r>
      <w:proofErr w:type="spellEnd"/>
      <w:r w:rsidRPr="00F25F49">
        <w:rPr>
          <w:rFonts w:asciiTheme="majorBidi" w:hAnsiTheme="majorBidi" w:cstheme="majorBidi"/>
        </w:rPr>
        <w:t xml:space="preserve"> </w:t>
      </w:r>
      <w:proofErr w:type="spellStart"/>
      <w:r w:rsidRPr="00F25F49">
        <w:rPr>
          <w:rFonts w:asciiTheme="majorBidi" w:hAnsiTheme="majorBidi" w:cstheme="majorBidi"/>
        </w:rPr>
        <w:t>Volkovich</w:t>
      </w:r>
      <w:proofErr w:type="spellEnd"/>
      <w:r w:rsidRPr="00F25F49">
        <w:rPr>
          <w:rFonts w:asciiTheme="majorBidi" w:hAnsiTheme="majorBidi" w:cstheme="majorBidi"/>
        </w:rPr>
        <w:t xml:space="preserve"> </w:t>
      </w:r>
    </w:p>
    <w:p w14:paraId="51B1CD43" w14:textId="3FDAC1B8" w:rsidR="005A09F0" w:rsidRPr="00F25F49" w:rsidRDefault="005A09F0" w:rsidP="001469E4">
      <w:pPr>
        <w:tabs>
          <w:tab w:val="left" w:pos="4886"/>
        </w:tabs>
        <w:bidi w:val="0"/>
        <w:jc w:val="center"/>
        <w:rPr>
          <w:rFonts w:asciiTheme="majorBidi" w:eastAsia="Times New Roman" w:hAnsiTheme="majorBidi" w:cstheme="majorBidi"/>
          <w:sz w:val="24"/>
          <w:szCs w:val="24"/>
        </w:rPr>
      </w:pPr>
      <w:r w:rsidRPr="00F25F49">
        <w:rPr>
          <w:rFonts w:asciiTheme="majorBidi" w:hAnsiTheme="majorBidi" w:cstheme="majorBidi"/>
        </w:rPr>
        <w:t xml:space="preserve">Mrs. </w:t>
      </w:r>
      <w:r w:rsidR="001469E4" w:rsidRPr="00F25F49">
        <w:rPr>
          <w:rFonts w:asciiTheme="majorBidi" w:eastAsia="Times New Roman" w:hAnsiTheme="majorBidi" w:cstheme="majorBidi"/>
          <w:sz w:val="24"/>
          <w:szCs w:val="24"/>
        </w:rPr>
        <w:t xml:space="preserve">Renata </w:t>
      </w:r>
      <w:proofErr w:type="spellStart"/>
      <w:r w:rsidR="001469E4" w:rsidRPr="00F25F49">
        <w:rPr>
          <w:rFonts w:asciiTheme="majorBidi" w:eastAsia="Times New Roman" w:hAnsiTheme="majorBidi" w:cstheme="majorBidi"/>
          <w:sz w:val="24"/>
          <w:szCs w:val="24"/>
        </w:rPr>
        <w:t>Avros</w:t>
      </w:r>
      <w:proofErr w:type="spellEnd"/>
    </w:p>
    <w:sdt>
      <w:sdtPr>
        <w:rPr>
          <w:rFonts w:ascii="Calibri" w:eastAsia="Calibri" w:hAnsi="Calibri" w:cs="Arial"/>
          <w:b w:val="0"/>
          <w:bCs w:val="0"/>
          <w:sz w:val="22"/>
          <w:szCs w:val="22"/>
          <w:rtl w:val="0"/>
          <w:cs w:val="0"/>
        </w:rPr>
        <w:id w:val="-1479688411"/>
        <w:docPartObj>
          <w:docPartGallery w:val="Table of Contents"/>
          <w:docPartUnique/>
        </w:docPartObj>
      </w:sdtPr>
      <w:sdtEndPr>
        <w:rPr>
          <w:noProof/>
        </w:rPr>
      </w:sdtEndPr>
      <w:sdtContent>
        <w:p w14:paraId="6ADF1D28" w14:textId="0BF4B471" w:rsidR="00963621" w:rsidRDefault="00982F0F" w:rsidP="00CB7537">
          <w:pPr>
            <w:pStyle w:val="a6"/>
            <w:jc w:val="center"/>
          </w:pPr>
          <w:proofErr w:type="spellStart"/>
          <w:r>
            <w:rPr>
              <w:rFonts w:hint="cs"/>
              <w:rtl w:val="0"/>
            </w:rPr>
            <w:t>Contents</w:t>
          </w:r>
          <w:proofErr w:type="spellEnd"/>
        </w:p>
        <w:p w14:paraId="0E996597" w14:textId="482F60F3" w:rsidR="00CB7537" w:rsidRDefault="00963621" w:rsidP="00CB7537">
          <w:pPr>
            <w:pStyle w:val="TOC1"/>
            <w:jc w:val="left"/>
            <w:rPr>
              <w:rFonts w:asciiTheme="minorHAnsi" w:eastAsiaTheme="minorEastAsia" w:hAnsiTheme="minorHAnsi" w:cstheme="minorBidi"/>
              <w:noProof/>
              <w:rtl/>
            </w:rPr>
          </w:pPr>
          <w:r>
            <w:fldChar w:fldCharType="begin"/>
          </w:r>
          <w:r>
            <w:instrText xml:space="preserve"> TOC \o "1-3" \h \z \u </w:instrText>
          </w:r>
          <w:r>
            <w:fldChar w:fldCharType="separate"/>
          </w:r>
          <w:hyperlink w:anchor="_Toc121275201" w:history="1">
            <w:r w:rsidR="00CB7537" w:rsidRPr="002B367A">
              <w:rPr>
                <w:rStyle w:val="Hyperlink"/>
                <w:noProof/>
              </w:rPr>
              <w:t>1. ABSTRACT</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Toc121275201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3</w:t>
            </w:r>
            <w:r w:rsidR="00CB7537">
              <w:rPr>
                <w:noProof/>
                <w:webHidden/>
                <w:rtl/>
              </w:rPr>
              <w:fldChar w:fldCharType="end"/>
            </w:r>
          </w:hyperlink>
        </w:p>
        <w:p w14:paraId="2DDB124C" w14:textId="22418E70" w:rsidR="00CB7537" w:rsidRDefault="00000000" w:rsidP="00CB7537">
          <w:pPr>
            <w:pStyle w:val="TOC1"/>
            <w:jc w:val="left"/>
            <w:rPr>
              <w:rFonts w:asciiTheme="minorHAnsi" w:eastAsiaTheme="minorEastAsia" w:hAnsiTheme="minorHAnsi" w:cstheme="minorBidi"/>
              <w:noProof/>
              <w:rtl/>
            </w:rPr>
          </w:pPr>
          <w:hyperlink w:anchor="_Toc121275202" w:history="1">
            <w:r w:rsidR="00CB7537" w:rsidRPr="002B367A">
              <w:rPr>
                <w:rStyle w:val="Hyperlink"/>
                <w:noProof/>
              </w:rPr>
              <w:t>2. INTRODUCTION</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Toc121275202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4</w:t>
            </w:r>
            <w:r w:rsidR="00CB7537">
              <w:rPr>
                <w:noProof/>
                <w:webHidden/>
                <w:rtl/>
              </w:rPr>
              <w:fldChar w:fldCharType="end"/>
            </w:r>
          </w:hyperlink>
        </w:p>
        <w:p w14:paraId="4859A92D" w14:textId="322E60D2" w:rsidR="00CB7537" w:rsidRDefault="00000000" w:rsidP="00CB7537">
          <w:pPr>
            <w:pStyle w:val="TOC1"/>
            <w:jc w:val="left"/>
            <w:rPr>
              <w:rFonts w:asciiTheme="minorHAnsi" w:eastAsiaTheme="minorEastAsia" w:hAnsiTheme="minorHAnsi" w:cstheme="minorBidi"/>
              <w:noProof/>
              <w:rtl/>
            </w:rPr>
          </w:pPr>
          <w:hyperlink w:anchor="_Toc121275203" w:history="1">
            <w:r w:rsidR="00CB7537" w:rsidRPr="002B367A">
              <w:rPr>
                <w:rStyle w:val="Hyperlink"/>
                <w:noProof/>
              </w:rPr>
              <w:t>3. ARCHITECTURE</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Toc121275203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5</w:t>
            </w:r>
            <w:r w:rsidR="00CB7537">
              <w:rPr>
                <w:noProof/>
                <w:webHidden/>
                <w:rtl/>
              </w:rPr>
              <w:fldChar w:fldCharType="end"/>
            </w:r>
          </w:hyperlink>
        </w:p>
        <w:p w14:paraId="32BC0CB3" w14:textId="632E29E6" w:rsidR="00CB7537" w:rsidRDefault="00000000" w:rsidP="00CB7537">
          <w:pPr>
            <w:pStyle w:val="TOC2"/>
            <w:tabs>
              <w:tab w:val="right" w:leader="dot" w:pos="8296"/>
            </w:tabs>
            <w:bidi w:val="0"/>
            <w:rPr>
              <w:noProof/>
              <w:rtl/>
            </w:rPr>
          </w:pPr>
          <w:hyperlink w:anchor="_Toc121275204" w:history="1">
            <w:r w:rsidR="00CB7537" w:rsidRPr="002B367A">
              <w:rPr>
                <w:rStyle w:val="Hyperlink"/>
                <w:noProof/>
              </w:rPr>
              <w:t>3.1 PRE PROCESSING</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Toc121275204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5</w:t>
            </w:r>
            <w:r w:rsidR="00CB7537">
              <w:rPr>
                <w:noProof/>
                <w:webHidden/>
                <w:rtl/>
              </w:rPr>
              <w:fldChar w:fldCharType="end"/>
            </w:r>
          </w:hyperlink>
        </w:p>
        <w:p w14:paraId="733FF156" w14:textId="302982D9" w:rsidR="00CB7537" w:rsidRDefault="00000000" w:rsidP="00CB7537">
          <w:pPr>
            <w:pStyle w:val="TOC2"/>
            <w:tabs>
              <w:tab w:val="right" w:leader="dot" w:pos="8296"/>
            </w:tabs>
            <w:bidi w:val="0"/>
            <w:rPr>
              <w:noProof/>
              <w:rtl/>
            </w:rPr>
          </w:pPr>
          <w:hyperlink w:anchor="_Toc121275205" w:history="1">
            <w:r w:rsidR="00CB7537" w:rsidRPr="002B367A">
              <w:rPr>
                <w:rStyle w:val="Hyperlink"/>
                <w:noProof/>
              </w:rPr>
              <w:t>3.2 WORD EMBEDDINGS</w:t>
            </w:r>
            <w:r w:rsidR="00CB7537">
              <w:rPr>
                <w:noProof/>
                <w:webHidden/>
                <w:rtl/>
              </w:rPr>
              <w:tab/>
            </w:r>
            <w:r w:rsidR="00CB7537">
              <w:rPr>
                <w:noProof/>
                <w:webHidden/>
                <w:rtl/>
              </w:rPr>
              <w:fldChar w:fldCharType="begin"/>
            </w:r>
            <w:r w:rsidR="00CB7537">
              <w:rPr>
                <w:noProof/>
                <w:webHidden/>
                <w:rtl/>
              </w:rPr>
              <w:instrText xml:space="preserve"> </w:instrText>
            </w:r>
            <w:r w:rsidR="00CB7537">
              <w:rPr>
                <w:noProof/>
                <w:webHidden/>
              </w:rPr>
              <w:instrText>PAGEREF</w:instrText>
            </w:r>
            <w:r w:rsidR="00CB7537">
              <w:rPr>
                <w:noProof/>
                <w:webHidden/>
                <w:rtl/>
              </w:rPr>
              <w:instrText xml:space="preserve"> _</w:instrText>
            </w:r>
            <w:r w:rsidR="00CB7537">
              <w:rPr>
                <w:noProof/>
                <w:webHidden/>
              </w:rPr>
              <w:instrText>Toc121275205 \h</w:instrText>
            </w:r>
            <w:r w:rsidR="00CB7537">
              <w:rPr>
                <w:noProof/>
                <w:webHidden/>
                <w:rtl/>
              </w:rPr>
              <w:instrText xml:space="preserve"> </w:instrText>
            </w:r>
            <w:r w:rsidR="00CB7537">
              <w:rPr>
                <w:noProof/>
                <w:webHidden/>
                <w:rtl/>
              </w:rPr>
            </w:r>
            <w:r w:rsidR="00CB7537">
              <w:rPr>
                <w:noProof/>
                <w:webHidden/>
                <w:rtl/>
              </w:rPr>
              <w:fldChar w:fldCharType="separate"/>
            </w:r>
            <w:r w:rsidR="00CB7537">
              <w:rPr>
                <w:noProof/>
                <w:webHidden/>
                <w:rtl/>
              </w:rPr>
              <w:t>6</w:t>
            </w:r>
            <w:r w:rsidR="00CB7537">
              <w:rPr>
                <w:noProof/>
                <w:webHidden/>
                <w:rtl/>
              </w:rPr>
              <w:fldChar w:fldCharType="end"/>
            </w:r>
          </w:hyperlink>
        </w:p>
        <w:p w14:paraId="0C6E88F0" w14:textId="771A66ED" w:rsidR="00963621" w:rsidRDefault="00963621" w:rsidP="00CB7537">
          <w:pPr>
            <w:bidi w:val="0"/>
          </w:pPr>
          <w:r>
            <w:rPr>
              <w:b/>
              <w:bCs/>
              <w:noProof/>
            </w:rPr>
            <w:fldChar w:fldCharType="end"/>
          </w:r>
        </w:p>
      </w:sdtContent>
    </w:sdt>
    <w:p w14:paraId="634A6028" w14:textId="10CD37A3" w:rsidR="001E0DBB" w:rsidRDefault="001E0DBB" w:rsidP="00963621">
      <w:pPr>
        <w:spacing w:after="160" w:line="259"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21EBB39C" w14:textId="756C45EF" w:rsidR="001469E4" w:rsidRDefault="00F60FF7" w:rsidP="00F60FF7">
      <w:pPr>
        <w:pStyle w:val="1"/>
      </w:pPr>
      <w:bookmarkStart w:id="0" w:name="_Toc121275201"/>
      <w:r>
        <w:lastRenderedPageBreak/>
        <w:t xml:space="preserve">1. </w:t>
      </w:r>
      <w:r w:rsidR="007A6789">
        <w:t>ABSTRACT</w:t>
      </w:r>
      <w:bookmarkEnd w:id="0"/>
      <w:r w:rsidR="007A6789">
        <w:t xml:space="preserve"> </w:t>
      </w:r>
    </w:p>
    <w:p w14:paraId="5E209818" w14:textId="4D2AECBA" w:rsidR="00982F0F" w:rsidRPr="007E13F6" w:rsidRDefault="00F60FF7" w:rsidP="003929AC">
      <w:pPr>
        <w:bidi w:val="0"/>
        <w:rPr>
          <w:rFonts w:asciiTheme="majorBidi" w:hAnsiTheme="majorBidi" w:cstheme="majorBidi"/>
        </w:rPr>
      </w:pPr>
      <w:r>
        <w:tab/>
      </w:r>
      <w:r w:rsidR="003929AC" w:rsidRPr="007E13F6">
        <w:rPr>
          <w:rFonts w:asciiTheme="majorBidi" w:hAnsiTheme="majorBidi" w:cstheme="majorBidi"/>
        </w:rPr>
        <w:t>Authorship attribution</w:t>
      </w:r>
      <w:r w:rsidR="00385B20" w:rsidRPr="007E13F6">
        <w:rPr>
          <w:rFonts w:asciiTheme="majorBidi" w:hAnsiTheme="majorBidi" w:cstheme="majorBidi"/>
        </w:rPr>
        <w:t xml:space="preserve"> (AA)</w:t>
      </w:r>
      <w:r w:rsidR="003929AC" w:rsidRPr="007E13F6">
        <w:rPr>
          <w:rFonts w:asciiTheme="majorBidi" w:hAnsiTheme="majorBidi" w:cstheme="majorBidi"/>
        </w:rPr>
        <w:t xml:space="preserve"> is the </w:t>
      </w:r>
      <w:r w:rsidR="00DE4CCC" w:rsidRPr="007E13F6">
        <w:rPr>
          <w:rFonts w:asciiTheme="majorBidi" w:hAnsiTheme="majorBidi" w:cstheme="majorBidi"/>
        </w:rPr>
        <w:t xml:space="preserve">computational </w:t>
      </w:r>
      <w:r w:rsidR="003929AC" w:rsidRPr="007E13F6">
        <w:rPr>
          <w:rFonts w:asciiTheme="majorBidi" w:hAnsiTheme="majorBidi" w:cstheme="majorBidi"/>
        </w:rPr>
        <w:t xml:space="preserve">task of identifying the author of </w:t>
      </w:r>
      <w:r w:rsidR="0050558B" w:rsidRPr="007E13F6">
        <w:rPr>
          <w:rFonts w:asciiTheme="majorBidi" w:hAnsiTheme="majorBidi" w:cstheme="majorBidi"/>
        </w:rPr>
        <w:t xml:space="preserve">a </w:t>
      </w:r>
      <w:r w:rsidR="003929AC" w:rsidRPr="007E13F6">
        <w:rPr>
          <w:rFonts w:asciiTheme="majorBidi" w:hAnsiTheme="majorBidi" w:cstheme="majorBidi"/>
        </w:rPr>
        <w:t>text</w:t>
      </w:r>
      <w:r w:rsidR="004212FE" w:rsidRPr="007E13F6">
        <w:rPr>
          <w:rFonts w:asciiTheme="majorBidi" w:hAnsiTheme="majorBidi" w:cstheme="majorBidi"/>
        </w:rPr>
        <w:t xml:space="preserve"> based on a set of possible candidates</w:t>
      </w:r>
      <w:r w:rsidR="00385B20" w:rsidRPr="007E13F6">
        <w:rPr>
          <w:rFonts w:asciiTheme="majorBidi" w:hAnsiTheme="majorBidi" w:cstheme="majorBidi"/>
        </w:rPr>
        <w:t xml:space="preserve">. </w:t>
      </w:r>
      <w:r w:rsidR="009F18DD" w:rsidRPr="007E13F6">
        <w:rPr>
          <w:rFonts w:asciiTheme="majorBidi" w:hAnsiTheme="majorBidi" w:cstheme="majorBidi"/>
        </w:rPr>
        <w:t>Authors imprint intentional and unintentional traces</w:t>
      </w:r>
      <w:r w:rsidR="00DC6713" w:rsidRPr="007E13F6">
        <w:rPr>
          <w:rFonts w:asciiTheme="majorBidi" w:hAnsiTheme="majorBidi" w:cstheme="majorBidi"/>
        </w:rPr>
        <w:t xml:space="preserve"> in the form </w:t>
      </w:r>
      <w:r w:rsidR="009F18DD" w:rsidRPr="007E13F6">
        <w:rPr>
          <w:rFonts w:asciiTheme="majorBidi" w:hAnsiTheme="majorBidi" w:cstheme="majorBidi"/>
        </w:rPr>
        <w:t xml:space="preserve">of linguistic features such as punctuation, registry and semantics which can be used to profile authorship. </w:t>
      </w:r>
      <w:r w:rsidR="0057028C" w:rsidRPr="007E13F6">
        <w:rPr>
          <w:rFonts w:asciiTheme="majorBidi" w:hAnsiTheme="majorBidi" w:cstheme="majorBidi"/>
        </w:rPr>
        <w:t xml:space="preserve">Previous works </w:t>
      </w:r>
      <w:r w:rsidR="001D1128" w:rsidRPr="007E13F6">
        <w:rPr>
          <w:rFonts w:asciiTheme="majorBidi" w:hAnsiTheme="majorBidi" w:cstheme="majorBidi"/>
        </w:rPr>
        <w:t xml:space="preserve">attempted </w:t>
      </w:r>
      <w:r w:rsidR="006B2552" w:rsidRPr="007E13F6">
        <w:rPr>
          <w:rFonts w:asciiTheme="majorBidi" w:hAnsiTheme="majorBidi" w:cstheme="majorBidi"/>
        </w:rPr>
        <w:t xml:space="preserve">to </w:t>
      </w:r>
      <w:r w:rsidR="001D1128" w:rsidRPr="007E13F6">
        <w:rPr>
          <w:rFonts w:asciiTheme="majorBidi" w:hAnsiTheme="majorBidi" w:cstheme="majorBidi"/>
        </w:rPr>
        <w:t>encode the semantic features</w:t>
      </w:r>
      <w:r w:rsidR="00DF62B5" w:rsidRPr="007E13F6">
        <w:rPr>
          <w:rFonts w:asciiTheme="majorBidi" w:hAnsiTheme="majorBidi" w:cstheme="majorBidi"/>
        </w:rPr>
        <w:t xml:space="preserve">. Those approaches led to poor results on </w:t>
      </w:r>
      <w:r w:rsidR="00590895" w:rsidRPr="007E13F6">
        <w:rPr>
          <w:rFonts w:asciiTheme="majorBidi" w:hAnsiTheme="majorBidi" w:cstheme="majorBidi"/>
        </w:rPr>
        <w:t>open-set</w:t>
      </w:r>
      <w:r w:rsidR="00DF62B5" w:rsidRPr="007E13F6">
        <w:rPr>
          <w:rFonts w:asciiTheme="majorBidi" w:hAnsiTheme="majorBidi" w:cstheme="majorBidi"/>
        </w:rPr>
        <w:t xml:space="preserve"> </w:t>
      </w:r>
      <w:r w:rsidR="00DE4CCC" w:rsidRPr="007E13F6">
        <w:rPr>
          <w:rFonts w:asciiTheme="majorBidi" w:hAnsiTheme="majorBidi" w:cstheme="majorBidi"/>
        </w:rPr>
        <w:t>authors (</w:t>
      </w:r>
      <w:r w:rsidR="00590895" w:rsidRPr="007E13F6">
        <w:rPr>
          <w:rFonts w:asciiTheme="majorBidi" w:hAnsiTheme="majorBidi" w:cstheme="majorBidi"/>
        </w:rPr>
        <w:t>authors that were not included in the training phase)</w:t>
      </w:r>
      <w:r w:rsidR="00DF62B5" w:rsidRPr="007E13F6">
        <w:rPr>
          <w:rFonts w:asciiTheme="majorBidi" w:hAnsiTheme="majorBidi" w:cstheme="majorBidi"/>
        </w:rPr>
        <w:t xml:space="preserve">. </w:t>
      </w:r>
      <w:r w:rsidR="00FA1400" w:rsidRPr="007E13F6">
        <w:rPr>
          <w:rFonts w:asciiTheme="majorBidi" w:hAnsiTheme="majorBidi" w:cstheme="majorBidi"/>
        </w:rPr>
        <w:t>T</w:t>
      </w:r>
      <w:r w:rsidR="001D1128" w:rsidRPr="007E13F6">
        <w:rPr>
          <w:rFonts w:asciiTheme="majorBidi" w:hAnsiTheme="majorBidi" w:cstheme="majorBidi"/>
        </w:rPr>
        <w:t>he following</w:t>
      </w:r>
      <w:r w:rsidR="00FA1400" w:rsidRPr="007E13F6">
        <w:rPr>
          <w:rFonts w:asciiTheme="majorBidi" w:hAnsiTheme="majorBidi" w:cstheme="majorBidi"/>
        </w:rPr>
        <w:t xml:space="preserve"> </w:t>
      </w:r>
      <w:r w:rsidR="001D1128" w:rsidRPr="007E13F6">
        <w:rPr>
          <w:rFonts w:asciiTheme="majorBidi" w:hAnsiTheme="majorBidi" w:cstheme="majorBidi"/>
        </w:rPr>
        <w:t>approach</w:t>
      </w:r>
      <w:r w:rsidR="00FA1400" w:rsidRPr="007E13F6">
        <w:rPr>
          <w:rFonts w:asciiTheme="majorBidi" w:hAnsiTheme="majorBidi" w:cstheme="majorBidi"/>
        </w:rPr>
        <w:t xml:space="preserve">, nonetheless, </w:t>
      </w:r>
      <w:r w:rsidR="00DF62B5" w:rsidRPr="007E13F6">
        <w:rPr>
          <w:rFonts w:asciiTheme="majorBidi" w:hAnsiTheme="majorBidi" w:cstheme="majorBidi"/>
        </w:rPr>
        <w:t xml:space="preserve">attempts to encode features from </w:t>
      </w:r>
      <w:r w:rsidR="00FA1400" w:rsidRPr="007E13F6">
        <w:rPr>
          <w:rFonts w:asciiTheme="majorBidi" w:hAnsiTheme="majorBidi" w:cstheme="majorBidi"/>
        </w:rPr>
        <w:t xml:space="preserve">both </w:t>
      </w:r>
      <w:r w:rsidR="00DF62B5" w:rsidRPr="007E13F6">
        <w:rPr>
          <w:rFonts w:asciiTheme="majorBidi" w:hAnsiTheme="majorBidi" w:cstheme="majorBidi"/>
        </w:rPr>
        <w:t>context and semantics, focusing more on style rather than semantics</w:t>
      </w:r>
      <w:r w:rsidR="00FA1400" w:rsidRPr="007E13F6">
        <w:rPr>
          <w:rFonts w:asciiTheme="majorBidi" w:hAnsiTheme="majorBidi" w:cstheme="majorBidi"/>
        </w:rPr>
        <w:t xml:space="preserve"> alone</w:t>
      </w:r>
      <w:r w:rsidR="0050558B" w:rsidRPr="007E13F6">
        <w:rPr>
          <w:rFonts w:asciiTheme="majorBidi" w:hAnsiTheme="majorBidi" w:cstheme="majorBidi"/>
        </w:rPr>
        <w:t xml:space="preserve">, which </w:t>
      </w:r>
      <w:r w:rsidR="00AC30FE" w:rsidRPr="007E13F6">
        <w:rPr>
          <w:rFonts w:asciiTheme="majorBidi" w:hAnsiTheme="majorBidi" w:cstheme="majorBidi"/>
        </w:rPr>
        <w:t>creates what</w:t>
      </w:r>
      <w:r w:rsidR="0050558B" w:rsidRPr="007E13F6">
        <w:rPr>
          <w:rFonts w:asciiTheme="majorBidi" w:hAnsiTheme="majorBidi" w:cstheme="majorBidi"/>
        </w:rPr>
        <w:t xml:space="preserve"> </w:t>
      </w:r>
      <w:r w:rsidR="00FA1400" w:rsidRPr="007E13F6">
        <w:rPr>
          <w:rFonts w:asciiTheme="majorBidi" w:hAnsiTheme="majorBidi" w:cstheme="majorBidi"/>
        </w:rPr>
        <w:t>is called</w:t>
      </w:r>
      <w:r w:rsidR="0050558B" w:rsidRPr="007E13F6">
        <w:rPr>
          <w:rFonts w:asciiTheme="majorBidi" w:hAnsiTheme="majorBidi" w:cstheme="majorBidi"/>
        </w:rPr>
        <w:t xml:space="preserve">, </w:t>
      </w:r>
      <w:r w:rsidR="00FA1400" w:rsidRPr="007E13F6">
        <w:rPr>
          <w:rFonts w:asciiTheme="majorBidi" w:hAnsiTheme="majorBidi" w:cstheme="majorBidi"/>
        </w:rPr>
        <w:t>in this article</w:t>
      </w:r>
      <w:r w:rsidR="0050558B" w:rsidRPr="007E13F6">
        <w:rPr>
          <w:rFonts w:asciiTheme="majorBidi" w:hAnsiTheme="majorBidi" w:cstheme="majorBidi"/>
        </w:rPr>
        <w:t xml:space="preserve">, </w:t>
      </w:r>
      <w:r w:rsidR="00FA1400" w:rsidRPr="007E13F6">
        <w:rPr>
          <w:rFonts w:asciiTheme="majorBidi" w:hAnsiTheme="majorBidi" w:cstheme="majorBidi"/>
          <w:b/>
          <w:bCs/>
        </w:rPr>
        <w:t>authorship embedding</w:t>
      </w:r>
      <w:r w:rsidR="00AC30FE" w:rsidRPr="007E13F6">
        <w:rPr>
          <w:rFonts w:asciiTheme="majorBidi" w:hAnsiTheme="majorBidi" w:cstheme="majorBidi"/>
          <w:b/>
          <w:bCs/>
        </w:rPr>
        <w:t>s</w:t>
      </w:r>
      <w:r w:rsidR="00DF62B5" w:rsidRPr="007E13F6">
        <w:rPr>
          <w:rFonts w:asciiTheme="majorBidi" w:hAnsiTheme="majorBidi" w:cstheme="majorBidi"/>
        </w:rPr>
        <w:t>.</w:t>
      </w:r>
      <w:r w:rsidR="00FA1400" w:rsidRPr="007E13F6">
        <w:rPr>
          <w:rFonts w:asciiTheme="majorBidi" w:hAnsiTheme="majorBidi" w:cstheme="majorBidi"/>
        </w:rPr>
        <w:t xml:space="preserve"> PART</w:t>
      </w:r>
      <w:r w:rsidR="00AC30FE" w:rsidRPr="007E13F6">
        <w:rPr>
          <w:rFonts w:asciiTheme="majorBidi" w:hAnsiTheme="majorBidi" w:cstheme="majorBidi"/>
        </w:rPr>
        <w:t>:</w:t>
      </w:r>
      <w:r w:rsidR="00FA1400" w:rsidRPr="007E13F6">
        <w:rPr>
          <w:rFonts w:asciiTheme="majorBidi" w:hAnsiTheme="majorBidi" w:cstheme="majorBidi"/>
        </w:rPr>
        <w:t xml:space="preserve"> </w:t>
      </w:r>
      <w:r w:rsidR="00AC30FE" w:rsidRPr="007E13F6">
        <w:rPr>
          <w:rFonts w:asciiTheme="majorBidi" w:hAnsiTheme="majorBidi" w:cstheme="majorBidi"/>
        </w:rPr>
        <w:t xml:space="preserve">contrastively </w:t>
      </w:r>
      <w:r w:rsidR="00FA1400" w:rsidRPr="007E13F6">
        <w:rPr>
          <w:rFonts w:asciiTheme="majorBidi" w:hAnsiTheme="majorBidi" w:cstheme="majorBidi"/>
        </w:rPr>
        <w:t>Pre-</w:t>
      </w:r>
      <w:r w:rsidR="00AC30FE" w:rsidRPr="007E13F6">
        <w:rPr>
          <w:rFonts w:asciiTheme="majorBidi" w:hAnsiTheme="majorBidi" w:cstheme="majorBidi"/>
        </w:rPr>
        <w:t>T</w:t>
      </w:r>
      <w:r w:rsidR="00FA1400" w:rsidRPr="007E13F6">
        <w:rPr>
          <w:rFonts w:asciiTheme="majorBidi" w:hAnsiTheme="majorBidi" w:cstheme="majorBidi"/>
        </w:rPr>
        <w:t xml:space="preserve">rained </w:t>
      </w:r>
      <w:r w:rsidR="00AC30FE" w:rsidRPr="007E13F6">
        <w:rPr>
          <w:rFonts w:asciiTheme="majorBidi" w:hAnsiTheme="majorBidi" w:cstheme="majorBidi"/>
        </w:rPr>
        <w:t>A</w:t>
      </w:r>
      <w:r w:rsidR="00FA1400" w:rsidRPr="007E13F6">
        <w:rPr>
          <w:rFonts w:asciiTheme="majorBidi" w:hAnsiTheme="majorBidi" w:cstheme="majorBidi"/>
        </w:rPr>
        <w:t xml:space="preserve">uthorship </w:t>
      </w:r>
      <w:r w:rsidR="00AC30FE" w:rsidRPr="007E13F6">
        <w:rPr>
          <w:rFonts w:asciiTheme="majorBidi" w:hAnsiTheme="majorBidi" w:cstheme="majorBidi"/>
        </w:rPr>
        <w:t>T</w:t>
      </w:r>
      <w:r w:rsidR="00FA1400" w:rsidRPr="007E13F6">
        <w:rPr>
          <w:rFonts w:asciiTheme="majorBidi" w:hAnsiTheme="majorBidi" w:cstheme="majorBidi"/>
        </w:rPr>
        <w:t xml:space="preserve">ransformer </w:t>
      </w:r>
      <w:r w:rsidR="00AC30FE" w:rsidRPr="007E13F6">
        <w:rPr>
          <w:rFonts w:asciiTheme="majorBidi" w:hAnsiTheme="majorBidi" w:cstheme="majorBidi"/>
        </w:rPr>
        <w:t>uses zero shot generalization capabilities</w:t>
      </w:r>
      <w:r w:rsidR="00620582" w:rsidRPr="007E13F6">
        <w:rPr>
          <w:rFonts w:asciiTheme="majorBidi" w:hAnsiTheme="majorBidi" w:cstheme="majorBidi"/>
        </w:rPr>
        <w:t xml:space="preserve"> in authorship identification</w:t>
      </w:r>
      <w:r w:rsidR="00AC30FE" w:rsidRPr="007E13F6">
        <w:rPr>
          <w:rFonts w:asciiTheme="majorBidi" w:hAnsiTheme="majorBidi" w:cstheme="majorBidi"/>
        </w:rPr>
        <w:t xml:space="preserve"> to compute au</w:t>
      </w:r>
      <w:r w:rsidR="00FA1400" w:rsidRPr="007E13F6">
        <w:rPr>
          <w:rFonts w:asciiTheme="majorBidi" w:hAnsiTheme="majorBidi" w:cstheme="majorBidi"/>
        </w:rPr>
        <w:t>thorship embedding</w:t>
      </w:r>
      <w:r w:rsidR="00AC30FE" w:rsidRPr="007E13F6">
        <w:rPr>
          <w:rFonts w:asciiTheme="majorBidi" w:hAnsiTheme="majorBidi" w:cstheme="majorBidi"/>
        </w:rPr>
        <w:t xml:space="preserve">s </w:t>
      </w:r>
      <w:r w:rsidR="0050558B" w:rsidRPr="007E13F6">
        <w:rPr>
          <w:rFonts w:asciiTheme="majorBidi" w:hAnsiTheme="majorBidi" w:cstheme="majorBidi"/>
        </w:rPr>
        <w:t>with the assistance of the state-of-the-art contextual based models.</w:t>
      </w:r>
      <w:r w:rsidR="00620582" w:rsidRPr="007E13F6">
        <w:rPr>
          <w:rFonts w:asciiTheme="majorBidi" w:hAnsiTheme="majorBidi" w:cstheme="majorBidi"/>
        </w:rPr>
        <w:t xml:space="preserve"> Analyzing </w:t>
      </w:r>
      <w:r w:rsidR="001E41FC" w:rsidRPr="007E13F6">
        <w:rPr>
          <w:rFonts w:asciiTheme="majorBidi" w:hAnsiTheme="majorBidi" w:cstheme="majorBidi"/>
        </w:rPr>
        <w:t xml:space="preserve">those </w:t>
      </w:r>
      <w:r w:rsidR="00620582" w:rsidRPr="007E13F6">
        <w:rPr>
          <w:rFonts w:asciiTheme="majorBidi" w:hAnsiTheme="majorBidi" w:cstheme="majorBidi"/>
        </w:rPr>
        <w:t>attribution can contribute to several fields such as forensics, social networks analysis, identifying fake news or profiles</w:t>
      </w:r>
      <w:r w:rsidR="00516135" w:rsidRPr="007E13F6">
        <w:rPr>
          <w:rFonts w:asciiTheme="majorBidi" w:hAnsiTheme="majorBidi" w:cstheme="majorBidi"/>
        </w:rPr>
        <w:t xml:space="preserve"> and more.</w:t>
      </w:r>
      <w:r w:rsidR="00982F0F" w:rsidRPr="007E13F6">
        <w:rPr>
          <w:rFonts w:asciiTheme="majorBidi" w:hAnsiTheme="majorBidi" w:cstheme="majorBidi"/>
        </w:rPr>
        <w:br/>
      </w:r>
    </w:p>
    <w:p w14:paraId="0B955967" w14:textId="77777777" w:rsidR="00EB104E" w:rsidRDefault="00EB104E">
      <w:pPr>
        <w:bidi w:val="0"/>
        <w:spacing w:after="160" w:line="259" w:lineRule="auto"/>
      </w:pPr>
    </w:p>
    <w:p w14:paraId="659904C6" w14:textId="77777777" w:rsidR="00EB104E" w:rsidRDefault="00EB104E" w:rsidP="00EB104E">
      <w:pPr>
        <w:bidi w:val="0"/>
        <w:spacing w:after="160" w:line="259" w:lineRule="auto"/>
      </w:pPr>
    </w:p>
    <w:p w14:paraId="1112D3DD" w14:textId="77777777" w:rsidR="00EB104E" w:rsidRDefault="00EB104E" w:rsidP="00EB104E">
      <w:pPr>
        <w:bidi w:val="0"/>
        <w:spacing w:after="160" w:line="259" w:lineRule="auto"/>
      </w:pPr>
    </w:p>
    <w:p w14:paraId="44FBF9F9" w14:textId="77777777" w:rsidR="00EB104E" w:rsidRDefault="00EB104E" w:rsidP="00EB104E">
      <w:pPr>
        <w:bidi w:val="0"/>
        <w:spacing w:after="160" w:line="259" w:lineRule="auto"/>
      </w:pPr>
    </w:p>
    <w:p w14:paraId="37D1BF54" w14:textId="77777777" w:rsidR="00EB104E" w:rsidRDefault="00EB104E" w:rsidP="00EB104E">
      <w:pPr>
        <w:bidi w:val="0"/>
        <w:spacing w:after="160" w:line="259" w:lineRule="auto"/>
      </w:pPr>
    </w:p>
    <w:p w14:paraId="561073F6" w14:textId="2A430BDF" w:rsidR="00982F0F" w:rsidRPr="00F25F49" w:rsidRDefault="00EB104E" w:rsidP="00EB104E">
      <w:pPr>
        <w:bidi w:val="0"/>
        <w:spacing w:after="160" w:line="259" w:lineRule="auto"/>
        <w:rPr>
          <w:rFonts w:asciiTheme="majorBidi" w:hAnsiTheme="majorBidi" w:cstheme="majorBidi"/>
        </w:rPr>
      </w:pPr>
      <w:r w:rsidRPr="00F25F49">
        <w:rPr>
          <w:rFonts w:asciiTheme="majorBidi" w:hAnsiTheme="majorBidi" w:cstheme="majorBidi"/>
          <w:b/>
          <w:bCs/>
        </w:rPr>
        <w:t xml:space="preserve">Keywords: </w:t>
      </w:r>
      <w:r w:rsidRPr="00F25F49">
        <w:rPr>
          <w:rFonts w:asciiTheme="majorBidi" w:hAnsiTheme="majorBidi" w:cstheme="majorBidi"/>
        </w:rPr>
        <w:t>Authorship attribution, Neural networks, Transformers, Contrastive pretraining.</w:t>
      </w:r>
      <w:r w:rsidR="00982F0F" w:rsidRPr="00F25F49">
        <w:rPr>
          <w:rFonts w:asciiTheme="majorBidi" w:hAnsiTheme="majorBidi" w:cstheme="majorBidi"/>
        </w:rPr>
        <w:br w:type="page"/>
      </w:r>
    </w:p>
    <w:p w14:paraId="4FF36055" w14:textId="11D7D460" w:rsidR="007A6789" w:rsidRDefault="00982F0F" w:rsidP="00982F0F">
      <w:pPr>
        <w:pStyle w:val="1"/>
      </w:pPr>
      <w:bookmarkStart w:id="1" w:name="_Toc121275202"/>
      <w:r>
        <w:lastRenderedPageBreak/>
        <w:t xml:space="preserve">2. </w:t>
      </w:r>
      <w:r w:rsidR="007A6789">
        <w:t>INTRODUCTION</w:t>
      </w:r>
      <w:bookmarkEnd w:id="1"/>
    </w:p>
    <w:p w14:paraId="18B6DD66" w14:textId="2F6E2DC3" w:rsidR="00965991" w:rsidRPr="007E13F6" w:rsidRDefault="009E2C37" w:rsidP="001E41FC">
      <w:pPr>
        <w:bidi w:val="0"/>
        <w:rPr>
          <w:rFonts w:asciiTheme="majorBidi" w:hAnsiTheme="majorBidi" w:cstheme="majorBidi"/>
        </w:rPr>
      </w:pPr>
      <w:r>
        <w:tab/>
      </w:r>
      <w:r w:rsidR="00385B20" w:rsidRPr="007E13F6">
        <w:rPr>
          <w:rFonts w:asciiTheme="majorBidi" w:hAnsiTheme="majorBidi" w:cstheme="majorBidi"/>
        </w:rPr>
        <w:t xml:space="preserve">Authorship identification of handwritten documents started approximately in the late 19th </w:t>
      </w:r>
      <w:r w:rsidR="004212FE" w:rsidRPr="007E13F6">
        <w:rPr>
          <w:rFonts w:asciiTheme="majorBidi" w:hAnsiTheme="majorBidi" w:cstheme="majorBidi"/>
        </w:rPr>
        <w:t>century;</w:t>
      </w:r>
      <w:r w:rsidR="00385B20" w:rsidRPr="007E13F6">
        <w:rPr>
          <w:rFonts w:asciiTheme="majorBidi" w:hAnsiTheme="majorBidi" w:cstheme="majorBidi"/>
        </w:rPr>
        <w:t xml:space="preserve"> however most textual data is digital. </w:t>
      </w:r>
      <w:r w:rsidR="004212FE" w:rsidRPr="007E13F6">
        <w:rPr>
          <w:rFonts w:asciiTheme="majorBidi" w:hAnsiTheme="majorBidi" w:cstheme="majorBidi"/>
        </w:rPr>
        <w:t xml:space="preserve"> Typically, the input for AA models is a set of </w:t>
      </w:r>
      <w:r w:rsidR="00965991" w:rsidRPr="007E13F6">
        <w:rPr>
          <w:rFonts w:asciiTheme="majorBidi" w:hAnsiTheme="majorBidi" w:cstheme="majorBidi"/>
        </w:rPr>
        <w:t>candidates</w:t>
      </w:r>
      <w:r w:rsidR="004212FE" w:rsidRPr="007E13F6">
        <w:rPr>
          <w:rFonts w:asciiTheme="majorBidi" w:hAnsiTheme="majorBidi" w:cstheme="majorBidi"/>
        </w:rPr>
        <w:t xml:space="preserve"> and number of texts for each </w:t>
      </w:r>
      <w:r w:rsidR="00965991" w:rsidRPr="007E13F6">
        <w:rPr>
          <w:rFonts w:asciiTheme="majorBidi" w:hAnsiTheme="majorBidi" w:cstheme="majorBidi"/>
        </w:rPr>
        <w:t>candidate</w:t>
      </w:r>
      <w:r w:rsidR="009A23B4" w:rsidRPr="007E13F6">
        <w:rPr>
          <w:rFonts w:asciiTheme="majorBidi" w:hAnsiTheme="majorBidi" w:cstheme="majorBidi"/>
        </w:rPr>
        <w:t xml:space="preserve">. The objective is to assign text to one of the </w:t>
      </w:r>
      <w:r w:rsidR="00965991" w:rsidRPr="007E13F6">
        <w:rPr>
          <w:rFonts w:asciiTheme="majorBidi" w:hAnsiTheme="majorBidi" w:cstheme="majorBidi"/>
        </w:rPr>
        <w:t>candidates</w:t>
      </w:r>
      <w:r w:rsidR="009A23B4" w:rsidRPr="007E13F6">
        <w:rPr>
          <w:rFonts w:asciiTheme="majorBidi" w:hAnsiTheme="majorBidi" w:cstheme="majorBidi"/>
        </w:rPr>
        <w:t xml:space="preserve">. AA is divided to three </w:t>
      </w:r>
      <w:r w:rsidR="00641FBC" w:rsidRPr="007E13F6">
        <w:rPr>
          <w:rFonts w:asciiTheme="majorBidi" w:hAnsiTheme="majorBidi" w:cstheme="majorBidi"/>
        </w:rPr>
        <w:t>forms</w:t>
      </w:r>
      <w:r w:rsidR="009A23B4" w:rsidRPr="007E13F6">
        <w:rPr>
          <w:rFonts w:asciiTheme="majorBidi" w:hAnsiTheme="majorBidi" w:cstheme="majorBidi"/>
        </w:rPr>
        <w:t xml:space="preserve">. First, closed-set attribution, where the true author of a given text </w:t>
      </w:r>
      <w:r w:rsidR="00965991" w:rsidRPr="007E13F6">
        <w:rPr>
          <w:rFonts w:asciiTheme="majorBidi" w:hAnsiTheme="majorBidi" w:cstheme="majorBidi"/>
        </w:rPr>
        <w:t>must be included in the set of suspects. Second, open-set attribution, where the true author of a given text could be excluded from the set of candidates. The third approach, the author verification where there is only one candidate author.</w:t>
      </w:r>
    </w:p>
    <w:p w14:paraId="53CDE118" w14:textId="19133465" w:rsidR="007A6789" w:rsidRDefault="00DE7FE9" w:rsidP="00965991">
      <w:pPr>
        <w:bidi w:val="0"/>
        <w:rPr>
          <w:rFonts w:ascii="Times New Roman" w:eastAsiaTheme="majorEastAsia" w:hAnsi="Times New Roman" w:cstheme="majorBidi"/>
          <w:b/>
          <w:bCs/>
          <w:sz w:val="24"/>
          <w:szCs w:val="24"/>
        </w:rPr>
      </w:pPr>
      <w:r w:rsidRPr="007E13F6">
        <w:rPr>
          <w:rFonts w:asciiTheme="majorBidi" w:hAnsiTheme="majorBidi" w:cstheme="majorBidi"/>
        </w:rPr>
        <w:t xml:space="preserve">In real life scenarios, </w:t>
      </w:r>
      <w:r w:rsidR="00641FBC" w:rsidRPr="007E13F6">
        <w:rPr>
          <w:rFonts w:asciiTheme="majorBidi" w:hAnsiTheme="majorBidi" w:cstheme="majorBidi"/>
        </w:rPr>
        <w:t xml:space="preserve">the training set of texts and the test set of texts may </w:t>
      </w:r>
      <w:r w:rsidR="002F4CAE" w:rsidRPr="007E13F6">
        <w:rPr>
          <w:rFonts w:asciiTheme="majorBidi" w:hAnsiTheme="majorBidi" w:cstheme="majorBidi"/>
        </w:rPr>
        <w:t xml:space="preserve">be </w:t>
      </w:r>
      <w:r w:rsidR="00A40C80" w:rsidRPr="007E13F6">
        <w:rPr>
          <w:rFonts w:asciiTheme="majorBidi" w:hAnsiTheme="majorBidi" w:cstheme="majorBidi"/>
        </w:rPr>
        <w:t>differed</w:t>
      </w:r>
      <w:r w:rsidR="00641FBC" w:rsidRPr="007E13F6">
        <w:rPr>
          <w:rFonts w:asciiTheme="majorBidi" w:hAnsiTheme="majorBidi" w:cstheme="majorBidi"/>
        </w:rPr>
        <w:t xml:space="preserve"> in the topic</w:t>
      </w:r>
      <w:r w:rsidR="002F4CAE" w:rsidRPr="007E13F6">
        <w:rPr>
          <w:rFonts w:asciiTheme="majorBidi" w:hAnsiTheme="majorBidi" w:cstheme="majorBidi"/>
        </w:rPr>
        <w:t xml:space="preserve"> and genre. </w:t>
      </w:r>
      <w:r w:rsidR="00C74BF5" w:rsidRPr="007E13F6">
        <w:rPr>
          <w:rFonts w:asciiTheme="majorBidi" w:hAnsiTheme="majorBidi" w:cstheme="majorBidi"/>
        </w:rPr>
        <w:t>Th</w:t>
      </w:r>
      <w:r w:rsidR="006C3587" w:rsidRPr="007E13F6">
        <w:rPr>
          <w:rFonts w:asciiTheme="majorBidi" w:hAnsiTheme="majorBidi" w:cstheme="majorBidi"/>
        </w:rPr>
        <w:t>ose situations are examined in the Cross-Domain AA. Most of the previous works in AA focus on the closed-set AA. Nevertheless, the authorship embedding, that is presented in this paper</w:t>
      </w:r>
      <w:r w:rsidR="00DF733A" w:rsidRPr="007E13F6">
        <w:rPr>
          <w:rFonts w:asciiTheme="majorBidi" w:hAnsiTheme="majorBidi" w:cstheme="majorBidi"/>
        </w:rPr>
        <w:t>, is calculated with zero-shot generalization capabilities</w:t>
      </w:r>
      <w:r w:rsidR="001674A4" w:rsidRPr="007E13F6">
        <w:rPr>
          <w:rFonts w:asciiTheme="majorBidi" w:hAnsiTheme="majorBidi" w:cstheme="majorBidi"/>
        </w:rPr>
        <w:t xml:space="preserve"> in authorship identification</w:t>
      </w:r>
      <w:r w:rsidR="00DF733A" w:rsidRPr="007E13F6">
        <w:rPr>
          <w:rFonts w:asciiTheme="majorBidi" w:hAnsiTheme="majorBidi" w:cstheme="majorBidi"/>
        </w:rPr>
        <w:t>, namely, open-set AA form.</w:t>
      </w:r>
      <w:r w:rsidR="00A40C80" w:rsidRPr="007E13F6">
        <w:rPr>
          <w:rFonts w:asciiTheme="majorBidi" w:hAnsiTheme="majorBidi" w:cstheme="majorBidi"/>
        </w:rPr>
        <w:t xml:space="preserve"> In this case, the model gets </w:t>
      </w:r>
      <w:r w:rsidR="00A61359" w:rsidRPr="007E13F6">
        <w:rPr>
          <w:rFonts w:asciiTheme="majorBidi" w:hAnsiTheme="majorBidi" w:cstheme="majorBidi"/>
        </w:rPr>
        <w:t>test set of texts, from both new and known authors, topics, genre</w:t>
      </w:r>
      <w:r w:rsidR="001674A4" w:rsidRPr="007E13F6">
        <w:rPr>
          <w:rFonts w:asciiTheme="majorBidi" w:hAnsiTheme="majorBidi" w:cstheme="majorBidi"/>
        </w:rPr>
        <w:t>s</w:t>
      </w:r>
      <w:r w:rsidR="00A61359" w:rsidRPr="007E13F6">
        <w:rPr>
          <w:rFonts w:asciiTheme="majorBidi" w:hAnsiTheme="majorBidi" w:cstheme="majorBidi"/>
        </w:rPr>
        <w:t>,</w:t>
      </w:r>
      <w:r w:rsidR="001674A4" w:rsidRPr="007E13F6">
        <w:rPr>
          <w:rFonts w:asciiTheme="majorBidi" w:hAnsiTheme="majorBidi" w:cstheme="majorBidi"/>
        </w:rPr>
        <w:t xml:space="preserve"> </w:t>
      </w:r>
      <w:r w:rsidR="00A61359" w:rsidRPr="007E13F6">
        <w:rPr>
          <w:rFonts w:asciiTheme="majorBidi" w:hAnsiTheme="majorBidi" w:cstheme="majorBidi"/>
        </w:rPr>
        <w:t>etc.</w:t>
      </w:r>
      <w:r w:rsidR="00A61359">
        <w:t xml:space="preserve">  </w:t>
      </w:r>
      <w:r w:rsidR="001674A4">
        <w:t xml:space="preserve"> </w:t>
      </w:r>
      <w:r w:rsidR="007A6789">
        <w:br w:type="page"/>
      </w:r>
    </w:p>
    <w:p w14:paraId="7629F1F0" w14:textId="235D9127" w:rsidR="009E2C37" w:rsidRDefault="007A6789" w:rsidP="00982F0F">
      <w:pPr>
        <w:pStyle w:val="1"/>
      </w:pPr>
      <w:bookmarkStart w:id="2" w:name="_Toc121275203"/>
      <w:r>
        <w:lastRenderedPageBreak/>
        <w:t xml:space="preserve">3. </w:t>
      </w:r>
      <w:r w:rsidR="009E2C37">
        <w:t>ARCHITECTURE</w:t>
      </w:r>
      <w:bookmarkEnd w:id="2"/>
      <w:r w:rsidR="009E2C37">
        <w:t xml:space="preserve"> </w:t>
      </w:r>
    </w:p>
    <w:p w14:paraId="5796380B" w14:textId="77777777" w:rsidR="0002239B" w:rsidRPr="0002239B" w:rsidRDefault="0002239B" w:rsidP="0002239B">
      <w:pPr>
        <w:bidi w:val="0"/>
      </w:pPr>
    </w:p>
    <w:p w14:paraId="7505D05E" w14:textId="05A59136" w:rsidR="00F60FF7" w:rsidRDefault="009E2C37" w:rsidP="00D33B82">
      <w:pPr>
        <w:pStyle w:val="2"/>
      </w:pPr>
      <w:bookmarkStart w:id="3" w:name="_Toc121275204"/>
      <w:r>
        <w:t>3.1 PRE PROCESSING</w:t>
      </w:r>
      <w:bookmarkEnd w:id="3"/>
      <w:r w:rsidR="007A6789">
        <w:t xml:space="preserve"> </w:t>
      </w:r>
      <w:r w:rsidR="00982F0F">
        <w:t xml:space="preserve"> </w:t>
      </w:r>
    </w:p>
    <w:p w14:paraId="63A134CB" w14:textId="77777777" w:rsidR="0002239B" w:rsidRPr="00986383" w:rsidRDefault="0002239B" w:rsidP="0002239B">
      <w:pPr>
        <w:bidi w:val="0"/>
        <w:rPr>
          <w:rFonts w:asciiTheme="majorBidi" w:hAnsiTheme="majorBidi" w:cstheme="majorBidi"/>
        </w:rPr>
      </w:pPr>
      <w:r w:rsidRPr="00986383">
        <w:tab/>
      </w:r>
      <w:r w:rsidRPr="00986383">
        <w:rPr>
          <w:rFonts w:asciiTheme="majorBidi" w:hAnsiTheme="majorBidi" w:cstheme="majorBidi"/>
        </w:rPr>
        <w:t>Before using the data for analysis or prediction, processing the data is important</w:t>
      </w:r>
      <w:r w:rsidRPr="00986383">
        <w:rPr>
          <w:rFonts w:asciiTheme="majorBidi" w:hAnsiTheme="majorBidi" w:cstheme="majorBidi"/>
          <w:rtl/>
        </w:rPr>
        <w:t>.</w:t>
      </w:r>
      <w:r w:rsidRPr="00986383">
        <w:rPr>
          <w:rFonts w:asciiTheme="majorBidi" w:hAnsiTheme="majorBidi" w:cstheme="majorBidi"/>
        </w:rPr>
        <w:t xml:space="preserve"> In order to prepare the text data for the model building we perform text preprocessing. Some of the preprocessing steps are</w:t>
      </w:r>
      <w:r w:rsidRPr="00986383">
        <w:rPr>
          <w:rFonts w:asciiTheme="majorBidi" w:hAnsiTheme="majorBidi" w:cstheme="majorBidi"/>
          <w:rtl/>
        </w:rPr>
        <w:t>:</w:t>
      </w:r>
    </w:p>
    <w:p w14:paraId="212A1F93" w14:textId="2F6F807E"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Removing punctuations like</w:t>
      </w:r>
      <w:r w:rsidRPr="00986383">
        <w:rPr>
          <w:rFonts w:asciiTheme="majorBidi" w:hAnsiTheme="majorBidi" w:cstheme="majorBidi"/>
          <w:rtl/>
        </w:rPr>
        <w:t xml:space="preserve"> </w:t>
      </w:r>
      <w:r w:rsidRPr="00986383">
        <w:rPr>
          <w:rFonts w:asciiTheme="majorBidi" w:hAnsiTheme="majorBidi" w:cstheme="majorBidi"/>
        </w:rPr>
        <w:t xml:space="preserve"> (@, !, $, *, %, . etc.)</w:t>
      </w:r>
    </w:p>
    <w:p w14:paraId="680A1075" w14:textId="77777777"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Removing URLs</w:t>
      </w:r>
    </w:p>
    <w:p w14:paraId="65265256" w14:textId="77777777"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Removing Stop words</w:t>
      </w:r>
    </w:p>
    <w:p w14:paraId="0A31946C" w14:textId="77777777"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Lower casing</w:t>
      </w:r>
    </w:p>
    <w:p w14:paraId="2B17AB48" w14:textId="77777777"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Tokenization</w:t>
      </w:r>
    </w:p>
    <w:p w14:paraId="4612BDE6" w14:textId="77777777"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Stemming</w:t>
      </w:r>
    </w:p>
    <w:p w14:paraId="3BC06789" w14:textId="078AB07B" w:rsidR="0002239B" w:rsidRPr="00986383" w:rsidRDefault="0002239B" w:rsidP="0002239B">
      <w:pPr>
        <w:pStyle w:val="a4"/>
        <w:numPr>
          <w:ilvl w:val="0"/>
          <w:numId w:val="5"/>
        </w:numPr>
        <w:bidi w:val="0"/>
        <w:rPr>
          <w:rFonts w:asciiTheme="majorBidi" w:hAnsiTheme="majorBidi" w:cstheme="majorBidi"/>
        </w:rPr>
      </w:pPr>
      <w:r w:rsidRPr="00986383">
        <w:rPr>
          <w:rFonts w:asciiTheme="majorBidi" w:hAnsiTheme="majorBidi" w:cstheme="majorBidi"/>
        </w:rPr>
        <w:t>Lemmatization</w:t>
      </w:r>
    </w:p>
    <w:p w14:paraId="748BA95B" w14:textId="77777777" w:rsidR="001D37A9" w:rsidRPr="00986383" w:rsidRDefault="00A25DB0" w:rsidP="001D37A9">
      <w:pPr>
        <w:bidi w:val="0"/>
        <w:rPr>
          <w:rFonts w:asciiTheme="majorBidi" w:hAnsiTheme="majorBidi" w:cstheme="majorBidi"/>
        </w:rPr>
      </w:pPr>
      <w:r w:rsidRPr="00986383">
        <w:rPr>
          <w:rFonts w:asciiTheme="majorBidi" w:hAnsiTheme="majorBidi" w:cstheme="majorBidi"/>
        </w:rPr>
        <w:t>In PART architecture design, the data is pre-tokenized using the tokenizer from the NLTK library.  This tokenizer is based on several tokenization methods such as: White Space Tokenization, Dictionary based Tokenization, Ruled-Based Tokenization, Regular Expression Tokenization, Penn Treebank Tokenization, Spacy Tokenization, Moses Tokenization and Subword Tokenization.</w:t>
      </w:r>
    </w:p>
    <w:p w14:paraId="2F203FBF" w14:textId="77777777" w:rsidR="001D37A9" w:rsidRPr="00986383" w:rsidRDefault="001D37A9" w:rsidP="001D37A9">
      <w:pPr>
        <w:bidi w:val="0"/>
        <w:rPr>
          <w:rFonts w:asciiTheme="majorBidi" w:hAnsiTheme="majorBidi" w:cstheme="majorBidi"/>
        </w:rPr>
      </w:pPr>
      <w:r w:rsidRPr="00986383">
        <w:rPr>
          <w:rFonts w:asciiTheme="majorBidi" w:hAnsiTheme="majorBidi" w:cstheme="majorBidi"/>
        </w:rPr>
        <w:t>The databases used for PART are :</w:t>
      </w:r>
    </w:p>
    <w:p w14:paraId="0CDE3A7A" w14:textId="30742874" w:rsidR="001D37A9" w:rsidRPr="00986383" w:rsidRDefault="001D37A9" w:rsidP="001D37A9">
      <w:pPr>
        <w:pStyle w:val="a4"/>
        <w:numPr>
          <w:ilvl w:val="0"/>
          <w:numId w:val="7"/>
        </w:numPr>
        <w:bidi w:val="0"/>
        <w:rPr>
          <w:rFonts w:asciiTheme="majorBidi" w:hAnsiTheme="majorBidi" w:cstheme="majorBidi"/>
          <w:b/>
          <w:bCs/>
        </w:rPr>
      </w:pPr>
      <w:r w:rsidRPr="00986383">
        <w:rPr>
          <w:rFonts w:asciiTheme="majorBidi" w:hAnsiTheme="majorBidi" w:cstheme="majorBidi"/>
        </w:rPr>
        <w:t>Standardized Gutenberg</w:t>
      </w:r>
      <w:r w:rsidR="006459F5" w:rsidRPr="00986383">
        <w:rPr>
          <w:rFonts w:asciiTheme="majorBidi" w:hAnsiTheme="majorBidi" w:cstheme="majorBidi"/>
          <w:b/>
          <w:bCs/>
        </w:rPr>
        <w:t xml:space="preserve"> (authored books)</w:t>
      </w:r>
    </w:p>
    <w:p w14:paraId="635773FB" w14:textId="178DA809" w:rsidR="001D37A9" w:rsidRPr="00986383" w:rsidRDefault="001D37A9" w:rsidP="006459F5">
      <w:pPr>
        <w:pStyle w:val="a4"/>
        <w:numPr>
          <w:ilvl w:val="0"/>
          <w:numId w:val="7"/>
        </w:numPr>
        <w:bidi w:val="0"/>
        <w:rPr>
          <w:rFonts w:asciiTheme="majorBidi" w:hAnsiTheme="majorBidi" w:cstheme="majorBidi"/>
          <w:b/>
          <w:bCs/>
        </w:rPr>
      </w:pPr>
      <w:r w:rsidRPr="00986383">
        <w:rPr>
          <w:rFonts w:asciiTheme="majorBidi" w:hAnsiTheme="majorBidi" w:cstheme="majorBidi"/>
        </w:rPr>
        <w:t>Blog authorship</w:t>
      </w:r>
      <w:r w:rsidR="006459F5" w:rsidRPr="00986383">
        <w:rPr>
          <w:rFonts w:asciiTheme="majorBidi" w:hAnsiTheme="majorBidi" w:cstheme="majorBidi"/>
          <w:b/>
          <w:bCs/>
        </w:rPr>
        <w:t xml:space="preserve"> (</w:t>
      </w:r>
      <w:r w:rsidR="006459F5" w:rsidRPr="00986383">
        <w:rPr>
          <w:rFonts w:asciiTheme="majorBidi" w:hAnsiTheme="majorBidi" w:cstheme="majorBidi"/>
          <w:b/>
          <w:bCs/>
        </w:rPr>
        <w:t>blog posts</w:t>
      </w:r>
      <w:r w:rsidR="006459F5" w:rsidRPr="00986383">
        <w:rPr>
          <w:rFonts w:asciiTheme="majorBidi" w:hAnsiTheme="majorBidi" w:cstheme="majorBidi"/>
          <w:b/>
          <w:bCs/>
        </w:rPr>
        <w:t>)</w:t>
      </w:r>
    </w:p>
    <w:p w14:paraId="127FBDCD" w14:textId="5F093CA2" w:rsidR="001D37A9" w:rsidRPr="00986383" w:rsidRDefault="001D37A9" w:rsidP="001D37A9">
      <w:pPr>
        <w:pStyle w:val="a4"/>
        <w:numPr>
          <w:ilvl w:val="0"/>
          <w:numId w:val="7"/>
        </w:numPr>
        <w:bidi w:val="0"/>
        <w:rPr>
          <w:rFonts w:asciiTheme="majorBidi" w:hAnsiTheme="majorBidi" w:cstheme="majorBidi"/>
          <w:b/>
          <w:bCs/>
        </w:rPr>
      </w:pPr>
      <w:r w:rsidRPr="00986383">
        <w:rPr>
          <w:rFonts w:asciiTheme="majorBidi" w:hAnsiTheme="majorBidi" w:cstheme="majorBidi"/>
        </w:rPr>
        <w:t>Enron mails</w:t>
      </w:r>
      <w:r w:rsidR="006459F5" w:rsidRPr="00986383">
        <w:rPr>
          <w:rFonts w:asciiTheme="majorBidi" w:hAnsiTheme="majorBidi" w:cstheme="majorBidi"/>
          <w:b/>
          <w:bCs/>
        </w:rPr>
        <w:t xml:space="preserve"> (authored corporate Emails)</w:t>
      </w:r>
    </w:p>
    <w:p w14:paraId="7CE3A928" w14:textId="4E0FAAAB" w:rsidR="00A25DB0" w:rsidRPr="001D37A9" w:rsidRDefault="00A25DB0" w:rsidP="001D37A9">
      <w:pPr>
        <w:bidi w:val="0"/>
        <w:rPr>
          <w:rFonts w:asciiTheme="majorBidi" w:hAnsiTheme="majorBidi" w:cstheme="majorBidi"/>
          <w:b/>
          <w:bCs/>
          <w:sz w:val="24"/>
          <w:szCs w:val="24"/>
        </w:rPr>
      </w:pPr>
      <w:r w:rsidRPr="001D37A9">
        <w:rPr>
          <w:rFonts w:asciiTheme="majorBidi" w:hAnsiTheme="majorBidi" w:cstheme="majorBidi"/>
          <w:b/>
          <w:bCs/>
          <w:sz w:val="24"/>
          <w:szCs w:val="24"/>
        </w:rPr>
        <w:t>3.1.1 Chunking</w:t>
      </w:r>
    </w:p>
    <w:p w14:paraId="44DD55CC" w14:textId="05DC720B" w:rsidR="00A25DB0" w:rsidRPr="00986383" w:rsidRDefault="001D37A9" w:rsidP="00D33B82">
      <w:pPr>
        <w:bidi w:val="0"/>
        <w:ind w:firstLine="720"/>
        <w:rPr>
          <w:rFonts w:asciiTheme="majorBidi" w:hAnsiTheme="majorBidi" w:cstheme="majorBidi"/>
        </w:rPr>
      </w:pPr>
      <w:r w:rsidRPr="00986383">
        <w:rPr>
          <w:rFonts w:asciiTheme="majorBidi" w:hAnsiTheme="majorBidi" w:cstheme="majorBidi"/>
        </w:rPr>
        <w:t xml:space="preserve">Each author documents-set is merged with a separator token in-between, resulting in a large pre-tokenized text written </w:t>
      </w:r>
      <w:r w:rsidR="006459F5" w:rsidRPr="00986383">
        <w:rPr>
          <w:rFonts w:asciiTheme="majorBidi" w:hAnsiTheme="majorBidi" w:cstheme="majorBidi"/>
        </w:rPr>
        <w:t>in its entirety</w:t>
      </w:r>
      <w:r w:rsidRPr="00986383">
        <w:rPr>
          <w:rFonts w:asciiTheme="majorBidi" w:hAnsiTheme="majorBidi" w:cstheme="majorBidi"/>
        </w:rPr>
        <w:t xml:space="preserve"> by this author. </w:t>
      </w:r>
      <w:r w:rsidR="00A25DB0" w:rsidRPr="00986383">
        <w:rPr>
          <w:rFonts w:asciiTheme="majorBidi" w:hAnsiTheme="majorBidi" w:cstheme="majorBidi"/>
        </w:rPr>
        <w:t>The pre-tokenized data is being split in chunks</w:t>
      </w:r>
      <w:r w:rsidR="00F25F49" w:rsidRPr="00986383">
        <w:rPr>
          <w:rFonts w:asciiTheme="majorBidi" w:hAnsiTheme="majorBidi" w:cstheme="majorBidi"/>
        </w:rPr>
        <w:t xml:space="preserve"> </w:t>
      </w:r>
      <w:r w:rsidR="00A25DB0" w:rsidRPr="00986383">
        <w:rPr>
          <w:rFonts w:asciiTheme="majorBidi" w:hAnsiTheme="majorBidi" w:cstheme="majorBidi"/>
        </w:rPr>
        <w:t>of</w:t>
      </w:r>
      <w:r w:rsidR="00F25F49" w:rsidRPr="00986383">
        <w:rPr>
          <w:rFonts w:asciiTheme="majorBidi" w:hAnsiTheme="majorBidi" w:cstheme="majorBidi"/>
        </w:rPr>
        <w:t xml:space="preserve"> </w:t>
      </w:r>
      <w:r w:rsidR="00D33B82" w:rsidRPr="00986383">
        <w:rPr>
          <w:rFonts w:asciiTheme="majorBidi" w:hAnsiTheme="majorBidi" w:cstheme="majorBidi"/>
        </w:rPr>
        <w:t>L=</w:t>
      </w:r>
      <w:r w:rsidR="00A25DB0" w:rsidRPr="00986383">
        <w:rPr>
          <w:rFonts w:asciiTheme="majorBidi" w:hAnsiTheme="majorBidi" w:cstheme="majorBidi"/>
        </w:rPr>
        <w:t>512 tokens.</w:t>
      </w:r>
      <w:r w:rsidR="00FE5127" w:rsidRPr="00986383">
        <w:rPr>
          <w:rFonts w:asciiTheme="majorBidi" w:hAnsiTheme="majorBidi" w:cstheme="majorBidi"/>
        </w:rPr>
        <w:t xml:space="preserve"> If an author ends up with 2 chunks or more to his name, then each chunk is considered </w:t>
      </w:r>
      <w:r w:rsidRPr="00986383">
        <w:rPr>
          <w:rFonts w:asciiTheme="majorBidi" w:hAnsiTheme="majorBidi" w:cstheme="majorBidi"/>
        </w:rPr>
        <w:t xml:space="preserve">separately </w:t>
      </w:r>
      <w:r w:rsidR="00FE5127" w:rsidRPr="00986383">
        <w:rPr>
          <w:rFonts w:asciiTheme="majorBidi" w:hAnsiTheme="majorBidi" w:cstheme="majorBidi"/>
        </w:rPr>
        <w:t>for training.</w:t>
      </w:r>
      <w:r w:rsidR="006459F5" w:rsidRPr="00986383">
        <w:rPr>
          <w:rFonts w:asciiTheme="majorBidi" w:hAnsiTheme="majorBidi" w:cstheme="majorBidi"/>
        </w:rPr>
        <w:t xml:space="preserve"> Otherwise, the author is being excluded.</w:t>
      </w:r>
      <w:r w:rsidRPr="00986383">
        <w:rPr>
          <w:rFonts w:asciiTheme="majorBidi" w:hAnsiTheme="majorBidi" w:cstheme="majorBidi"/>
        </w:rPr>
        <w:br/>
      </w:r>
      <w:r w:rsidRPr="00986383">
        <w:rPr>
          <w:rFonts w:asciiTheme="majorBidi" w:hAnsiTheme="majorBidi" w:cstheme="majorBidi"/>
        </w:rPr>
        <w:br/>
      </w:r>
      <w:r w:rsidR="006459F5" w:rsidRPr="00986383">
        <w:rPr>
          <w:rFonts w:asciiTheme="majorBidi" w:hAnsiTheme="majorBidi" w:cstheme="majorBidi"/>
        </w:rPr>
        <w:t>As part of the pre-processing of the data, t</w:t>
      </w:r>
      <w:r w:rsidR="00A25DB0" w:rsidRPr="00986383">
        <w:rPr>
          <w:rFonts w:asciiTheme="majorBidi" w:hAnsiTheme="majorBidi" w:cstheme="majorBidi"/>
        </w:rPr>
        <w:t>he first and last chunk of every book</w:t>
      </w:r>
      <w:r w:rsidRPr="00986383">
        <w:rPr>
          <w:rFonts w:asciiTheme="majorBidi" w:hAnsiTheme="majorBidi" w:cstheme="majorBidi"/>
        </w:rPr>
        <w:t xml:space="preserve"> from the Standardized Gutenberg database</w:t>
      </w:r>
      <w:r w:rsidR="00A25DB0" w:rsidRPr="00986383">
        <w:rPr>
          <w:rFonts w:asciiTheme="majorBidi" w:hAnsiTheme="majorBidi" w:cstheme="majorBidi"/>
        </w:rPr>
        <w:t xml:space="preserve"> is being dropped out, because of the identifying information about the author and the book they</w:t>
      </w:r>
      <w:r w:rsidRPr="00986383">
        <w:rPr>
          <w:rFonts w:asciiTheme="majorBidi" w:hAnsiTheme="majorBidi" w:cstheme="majorBidi"/>
        </w:rPr>
        <w:t xml:space="preserve"> usually</w:t>
      </w:r>
      <w:r w:rsidR="00A25DB0" w:rsidRPr="00986383">
        <w:rPr>
          <w:rFonts w:asciiTheme="majorBidi" w:hAnsiTheme="majorBidi" w:cstheme="majorBidi"/>
        </w:rPr>
        <w:t xml:space="preserve"> contain. </w:t>
      </w:r>
      <w:r w:rsidRPr="00986383">
        <w:rPr>
          <w:rFonts w:asciiTheme="majorBidi" w:hAnsiTheme="majorBidi" w:cstheme="majorBidi"/>
        </w:rPr>
        <w:t xml:space="preserve">As well as the </w:t>
      </w:r>
      <w:r w:rsidR="00D33B82" w:rsidRPr="00986383">
        <w:rPr>
          <w:rFonts w:asciiTheme="majorBidi" w:hAnsiTheme="majorBidi" w:cstheme="majorBidi"/>
        </w:rPr>
        <w:t>Email headers and footers from the Emails on the Enron mails database.</w:t>
      </w:r>
    </w:p>
    <w:p w14:paraId="7A314D18" w14:textId="0CF06EF8" w:rsidR="00A25DB0" w:rsidRPr="00A25DB0" w:rsidRDefault="00A25DB0" w:rsidP="00A25DB0">
      <w:pPr>
        <w:bidi w:val="0"/>
        <w:rPr>
          <w:rFonts w:asciiTheme="majorBidi" w:hAnsiTheme="majorBidi" w:cstheme="majorBidi"/>
          <w:b/>
          <w:bCs/>
          <w:sz w:val="24"/>
          <w:szCs w:val="24"/>
        </w:rPr>
      </w:pPr>
      <w:r>
        <w:rPr>
          <w:rFonts w:asciiTheme="majorBidi" w:hAnsiTheme="majorBidi" w:cstheme="majorBidi"/>
          <w:b/>
          <w:bCs/>
          <w:sz w:val="24"/>
          <w:szCs w:val="24"/>
        </w:rPr>
        <w:t>3.1.2</w:t>
      </w:r>
      <w:r w:rsidR="00FE5127">
        <w:rPr>
          <w:rFonts w:asciiTheme="majorBidi" w:hAnsiTheme="majorBidi" w:cstheme="majorBidi"/>
          <w:b/>
          <w:bCs/>
          <w:sz w:val="24"/>
          <w:szCs w:val="24"/>
        </w:rPr>
        <w:t xml:space="preserve"> </w:t>
      </w:r>
      <w:r w:rsidRPr="00A25DB0">
        <w:rPr>
          <w:rFonts w:asciiTheme="majorBidi" w:hAnsiTheme="majorBidi" w:cstheme="majorBidi"/>
          <w:b/>
          <w:bCs/>
          <w:sz w:val="24"/>
          <w:szCs w:val="24"/>
        </w:rPr>
        <w:t>Tokenization</w:t>
      </w:r>
    </w:p>
    <w:p w14:paraId="5F6038FE" w14:textId="77777777" w:rsidR="00D33B82" w:rsidRPr="00986383" w:rsidRDefault="00A25DB0" w:rsidP="00A25DB0">
      <w:pPr>
        <w:bidi w:val="0"/>
        <w:ind w:firstLine="720"/>
        <w:rPr>
          <w:rFonts w:asciiTheme="majorBidi" w:hAnsiTheme="majorBidi" w:cstheme="majorBidi"/>
        </w:rPr>
      </w:pPr>
      <w:r w:rsidRPr="00986383">
        <w:rPr>
          <w:rFonts w:asciiTheme="majorBidi" w:hAnsiTheme="majorBidi" w:cstheme="majorBidi"/>
        </w:rPr>
        <w:t xml:space="preserve">The tokenizer used in this model was the RoBERTa – large's tokenization algorithm – Byte Pair Encoding (BPE). The BPE is a popular algorithm for subword tokenization. The main goal of this algorithm is to find a way to represent your entire text dataset with the least amount of tokens. </w:t>
      </w:r>
      <w:r w:rsidR="001D37A9" w:rsidRPr="00986383">
        <w:rPr>
          <w:rFonts w:asciiTheme="majorBidi" w:hAnsiTheme="majorBidi" w:cstheme="majorBidi"/>
        </w:rPr>
        <w:br/>
      </w:r>
      <w:r w:rsidRPr="00986383">
        <w:rPr>
          <w:rFonts w:asciiTheme="majorBidi" w:hAnsiTheme="majorBidi" w:cstheme="majorBidi"/>
        </w:rPr>
        <w:t xml:space="preserve">After the tokenization the 512 tokens are transferred to the next level in the architecture. </w:t>
      </w:r>
    </w:p>
    <w:p w14:paraId="506797B1" w14:textId="2AD35A62" w:rsidR="00A25DB0" w:rsidRDefault="00D33B82" w:rsidP="00D33B82">
      <w:pPr>
        <w:pStyle w:val="2"/>
      </w:pPr>
      <w:bookmarkStart w:id="4" w:name="_Toc121275205"/>
      <w:r>
        <w:lastRenderedPageBreak/>
        <w:t>3.2 WORD EMBEDDINGS</w:t>
      </w:r>
      <w:bookmarkEnd w:id="4"/>
    </w:p>
    <w:p w14:paraId="0C55ED00" w14:textId="34DF75E6" w:rsidR="00922FB8" w:rsidRPr="00922FB8" w:rsidRDefault="00922FB8" w:rsidP="00922FB8">
      <w:pPr>
        <w:bidi w:val="0"/>
        <w:ind w:firstLine="720"/>
        <w:rPr>
          <w:rFonts w:asciiTheme="majorBidi" w:hAnsiTheme="majorBidi" w:cstheme="majorBidi"/>
        </w:rPr>
      </w:pPr>
      <w:r w:rsidRPr="00922FB8">
        <w:rPr>
          <w:rFonts w:asciiTheme="majorBidi" w:hAnsiTheme="majorBidi" w:cstheme="majorBidi"/>
        </w:rPr>
        <w:t>BERT’S architecture is based on part of the Transformer architecture – the encoder. BERT model is built by stacking up Transformer’s encoders. BERT is pretrained on 2 tasks: Masked Language Modeling (MLM) and Next Sentence Prediction (NSP).</w:t>
      </w:r>
    </w:p>
    <w:p w14:paraId="4D85C6B2" w14:textId="4A31D9F1" w:rsidR="006459F5" w:rsidRPr="006459F5" w:rsidRDefault="006459F5" w:rsidP="00922FB8">
      <w:pPr>
        <w:bidi w:val="0"/>
        <w:rPr>
          <w:rFonts w:asciiTheme="majorBidi" w:hAnsiTheme="majorBidi" w:cstheme="majorBidi"/>
        </w:rPr>
      </w:pPr>
      <w:r>
        <w:rPr>
          <w:rFonts w:asciiTheme="majorBidi" w:hAnsiTheme="majorBidi" w:cstheme="majorBidi"/>
        </w:rPr>
        <w:t>The model uses a frozen transformer. The freezing of the transformer allows it to keep interpreting language as trained by the masked Language Modeling loss.</w:t>
      </w:r>
      <w:r w:rsidR="00C3777A">
        <w:rPr>
          <w:rFonts w:asciiTheme="majorBidi" w:hAnsiTheme="majorBidi" w:cstheme="majorBidi"/>
        </w:rPr>
        <w:br/>
      </w:r>
      <w:r w:rsidR="00EE38E5">
        <w:rPr>
          <w:rFonts w:asciiTheme="majorBidi" w:hAnsiTheme="majorBidi" w:cstheme="majorBidi"/>
        </w:rPr>
        <w:t>From</w:t>
      </w:r>
      <w:r w:rsidR="00EE38E5">
        <w:rPr>
          <w:rFonts w:asciiTheme="majorBidi" w:hAnsiTheme="majorBidi" w:cstheme="majorBidi"/>
        </w:rPr>
        <w:t xml:space="preserve"> the tokens it's given</w:t>
      </w:r>
      <w:r w:rsidR="00EE38E5">
        <w:rPr>
          <w:rFonts w:asciiTheme="majorBidi" w:hAnsiTheme="majorBidi" w:cstheme="majorBidi"/>
        </w:rPr>
        <w:t>, t</w:t>
      </w:r>
      <w:r w:rsidR="00C3777A">
        <w:rPr>
          <w:rFonts w:asciiTheme="majorBidi" w:hAnsiTheme="majorBidi" w:cstheme="majorBidi"/>
        </w:rPr>
        <w:t xml:space="preserve">he frozen transformer produces what is called semantic Word Embeddings for the training of the model, with speed. The </w:t>
      </w:r>
      <w:r w:rsidR="00EE38E5">
        <w:rPr>
          <w:rFonts w:asciiTheme="majorBidi" w:hAnsiTheme="majorBidi" w:cstheme="majorBidi"/>
        </w:rPr>
        <w:t>transformer</w:t>
      </w:r>
      <w:r w:rsidR="00C3777A">
        <w:rPr>
          <w:rFonts w:asciiTheme="majorBidi" w:hAnsiTheme="majorBidi" w:cstheme="majorBidi"/>
        </w:rPr>
        <w:t xml:space="preserve"> </w:t>
      </w:r>
      <w:r w:rsidR="00EE38E5">
        <w:rPr>
          <w:rFonts w:asciiTheme="majorBidi" w:hAnsiTheme="majorBidi" w:cstheme="majorBidi"/>
        </w:rPr>
        <w:t>can</w:t>
      </w:r>
      <w:r w:rsidR="00C3777A">
        <w:rPr>
          <w:rFonts w:asciiTheme="majorBidi" w:hAnsiTheme="majorBidi" w:cstheme="majorBidi"/>
        </w:rPr>
        <w:t xml:space="preserve"> maintain all </w:t>
      </w:r>
      <w:proofErr w:type="spellStart"/>
      <w:r w:rsidR="00C3777A">
        <w:rPr>
          <w:rFonts w:asciiTheme="majorBidi" w:hAnsiTheme="majorBidi" w:cstheme="majorBidi"/>
        </w:rPr>
        <w:t>it's</w:t>
      </w:r>
      <w:proofErr w:type="spellEnd"/>
      <w:r w:rsidR="00C3777A">
        <w:rPr>
          <w:rFonts w:asciiTheme="majorBidi" w:hAnsiTheme="majorBidi" w:cstheme="majorBidi"/>
        </w:rPr>
        <w:t xml:space="preserve"> original abilities.</w:t>
      </w:r>
    </w:p>
    <w:p w14:paraId="28226BB4" w14:textId="4C5DA3C7" w:rsidR="00D33B82" w:rsidRDefault="00D33B82" w:rsidP="00D33B82">
      <w:pPr>
        <w:bidi w:val="0"/>
        <w:rPr>
          <w:rFonts w:asciiTheme="majorBidi" w:hAnsiTheme="majorBidi" w:cstheme="majorBidi"/>
        </w:rPr>
      </w:pPr>
      <w:r>
        <w:rPr>
          <w:rFonts w:asciiTheme="majorBidi" w:hAnsiTheme="majorBidi" w:cstheme="majorBidi"/>
        </w:rPr>
        <w:t xml:space="preserve">The chunk of L=512 tokens are sent to a frozen pre-trained transformer which outputs a matrix in the dimension of </w:t>
      </w:r>
      <w:proofErr w:type="spellStart"/>
      <w:r>
        <w:rPr>
          <w:rFonts w:asciiTheme="majorBidi" w:hAnsiTheme="majorBidi" w:cstheme="majorBidi"/>
        </w:rPr>
        <w:t>LxK</w:t>
      </w:r>
      <w:proofErr w:type="spellEnd"/>
      <w:r>
        <w:rPr>
          <w:rFonts w:asciiTheme="majorBidi" w:hAnsiTheme="majorBidi" w:cstheme="majorBidi"/>
        </w:rPr>
        <w:t>, containing</w:t>
      </w:r>
      <w:r w:rsidR="00EE38E5">
        <w:rPr>
          <w:rFonts w:asciiTheme="majorBidi" w:hAnsiTheme="majorBidi" w:cstheme="majorBidi"/>
        </w:rPr>
        <w:t xml:space="preserve"> the</w:t>
      </w:r>
      <w:r>
        <w:rPr>
          <w:rFonts w:asciiTheme="majorBidi" w:hAnsiTheme="majorBidi" w:cstheme="majorBidi"/>
        </w:rPr>
        <w:t xml:space="preserve"> L semantic word embeddings sized K; a word embedding of K features for each </w:t>
      </w:r>
      <w:r w:rsidR="00EE38E5">
        <w:rPr>
          <w:rFonts w:asciiTheme="majorBidi" w:hAnsiTheme="majorBidi" w:cstheme="majorBidi"/>
        </w:rPr>
        <w:t>input token</w:t>
      </w:r>
      <w:r>
        <w:rPr>
          <w:rFonts w:asciiTheme="majorBidi" w:hAnsiTheme="majorBidi" w:cstheme="majorBidi"/>
        </w:rPr>
        <w:t>.</w:t>
      </w:r>
    </w:p>
    <w:p w14:paraId="3F60ED79" w14:textId="04830F2E" w:rsidR="0030364F" w:rsidRDefault="0030364F" w:rsidP="0030364F">
      <w:pPr>
        <w:bidi w:val="0"/>
        <w:rPr>
          <w:rFonts w:asciiTheme="majorBidi" w:hAnsiTheme="majorBidi" w:cstheme="majorBidi"/>
        </w:rPr>
      </w:pPr>
    </w:p>
    <w:p w14:paraId="32EA117B" w14:textId="343910D8" w:rsidR="0030364F" w:rsidRDefault="0030364F" w:rsidP="0030364F">
      <w:pPr>
        <w:pStyle w:val="2"/>
      </w:pPr>
      <w:r>
        <w:t xml:space="preserve">3.3 </w:t>
      </w:r>
      <w:proofErr w:type="spellStart"/>
      <w:r>
        <w:t>BiLSTM</w:t>
      </w:r>
      <w:proofErr w:type="spellEnd"/>
    </w:p>
    <w:p w14:paraId="509E21BC" w14:textId="513EB0CA" w:rsidR="0030364F" w:rsidRPr="0030364F" w:rsidRDefault="0030364F" w:rsidP="0030364F">
      <w:pPr>
        <w:bidi w:val="0"/>
        <w:rPr>
          <w:rFonts w:asciiTheme="majorBidi" w:hAnsiTheme="majorBidi" w:cstheme="majorBidi"/>
        </w:rPr>
      </w:pPr>
      <w:r w:rsidRPr="0030364F">
        <w:rPr>
          <w:rFonts w:asciiTheme="majorBidi" w:hAnsiTheme="majorBidi" w:cstheme="majorBidi"/>
        </w:rPr>
        <w:t>Bidirectional LSTM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is a recurrent neural network used </w:t>
      </w:r>
      <w:r>
        <w:rPr>
          <w:rFonts w:asciiTheme="majorBidi" w:hAnsiTheme="majorBidi" w:cstheme="majorBidi"/>
        </w:rPr>
        <w:t>in NLP</w:t>
      </w:r>
      <w:r w:rsidRPr="0030364F">
        <w:rPr>
          <w:rFonts w:asciiTheme="majorBidi" w:hAnsiTheme="majorBidi" w:cstheme="majorBidi"/>
        </w:rPr>
        <w:t>. Unlike standard LSTM, the input flows in both directions, and it’s capable of utilizing information from both sides. It’s also a powerful tool for modeling the sequential dependencies between words and phrases in both directions of the sequence.</w:t>
      </w:r>
    </w:p>
    <w:p w14:paraId="5D811C4F" w14:textId="4D6C068C" w:rsidR="0030364F" w:rsidRDefault="0030364F" w:rsidP="0030364F">
      <w:pPr>
        <w:bidi w:val="0"/>
        <w:rPr>
          <w:rFonts w:asciiTheme="majorBidi" w:hAnsiTheme="majorBidi" w:cstheme="majorBidi"/>
        </w:rPr>
      </w:pPr>
      <w:r w:rsidRPr="0030364F">
        <w:rPr>
          <w:rFonts w:asciiTheme="majorBidi" w:hAnsiTheme="majorBidi" w:cstheme="majorBidi"/>
        </w:rPr>
        <w:t xml:space="preserve">In summary,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adds one more LSTM layer, which reverses the direction of information flow. Briefly, it means that the input sequence flows backward in the additional LSTM layer. Then we combine the outputs from both LSTM layers in several ways, such as average, sum, multiplication, or concatenation.</w:t>
      </w:r>
      <w:r>
        <w:rPr>
          <w:rFonts w:asciiTheme="majorBidi" w:hAnsiTheme="majorBidi" w:cstheme="majorBidi"/>
        </w:rPr>
        <w:br/>
      </w:r>
      <w:r w:rsidRPr="0030364F">
        <w:rPr>
          <w:rFonts w:asciiTheme="majorBidi" w:hAnsiTheme="majorBidi" w:cstheme="majorBidi"/>
        </w:rPr>
        <w:t xml:space="preserve">every component of an input sequence has information from both the past and present. For this reason, </w:t>
      </w:r>
      <w:proofErr w:type="spellStart"/>
      <w:r w:rsidRPr="0030364F">
        <w:rPr>
          <w:rFonts w:asciiTheme="majorBidi" w:hAnsiTheme="majorBidi" w:cstheme="majorBidi"/>
        </w:rPr>
        <w:t>BiLSTM</w:t>
      </w:r>
      <w:proofErr w:type="spellEnd"/>
      <w:r w:rsidRPr="0030364F">
        <w:rPr>
          <w:rFonts w:asciiTheme="majorBidi" w:hAnsiTheme="majorBidi" w:cstheme="majorBidi"/>
        </w:rPr>
        <w:t xml:space="preserve"> can produce a more meaningful output, combining LSTM layers from both directions.</w:t>
      </w:r>
    </w:p>
    <w:p w14:paraId="2D90757B" w14:textId="77777777" w:rsidR="002C05AF" w:rsidRPr="002C05AF" w:rsidRDefault="002C05AF" w:rsidP="002C05AF">
      <w:pPr>
        <w:bidi w:val="0"/>
        <w:rPr>
          <w:rFonts w:asciiTheme="majorBidi" w:hAnsiTheme="majorBidi" w:cstheme="majorBidi"/>
          <w:color w:val="FF0000"/>
        </w:rPr>
      </w:pPr>
      <w:r w:rsidRPr="002C05AF">
        <w:rPr>
          <w:rFonts w:asciiTheme="majorBidi" w:hAnsiTheme="majorBidi" w:cstheme="majorBidi"/>
          <w:color w:val="FF0000"/>
        </w:rPr>
        <w:t xml:space="preserve">the semantic word embeddings have to be interpreted, and for this purpose we append a bidirectional LSTM to the architecture. The </w:t>
      </w:r>
      <w:proofErr w:type="spellStart"/>
      <w:r w:rsidRPr="002C05AF">
        <w:rPr>
          <w:rFonts w:asciiTheme="majorBidi" w:hAnsiTheme="majorBidi" w:cstheme="majorBidi"/>
          <w:color w:val="FF0000"/>
        </w:rPr>
        <w:t>BiLSTM</w:t>
      </w:r>
      <w:proofErr w:type="spellEnd"/>
      <w:r w:rsidRPr="002C05AF">
        <w:rPr>
          <w:rFonts w:asciiTheme="majorBidi" w:hAnsiTheme="majorBidi" w:cstheme="majorBidi"/>
          <w:color w:val="FF0000"/>
        </w:rPr>
        <w:t xml:space="preserve"> is more efficient on lower amounts data points that a transformer layer, therefore the end representations are obtained with a recurrent network. We extract K/2 features for each LSTM pass, to form an embedding of size K.</w:t>
      </w:r>
    </w:p>
    <w:p w14:paraId="512BE50A" w14:textId="69F6CE3F" w:rsidR="002C05AF" w:rsidRPr="0030364F" w:rsidRDefault="002C05AF" w:rsidP="002C05AF">
      <w:pPr>
        <w:bidi w:val="0"/>
        <w:rPr>
          <w:rFonts w:asciiTheme="majorBidi" w:hAnsiTheme="majorBidi" w:cstheme="majorBidi"/>
          <w:color w:val="0070C0"/>
        </w:rPr>
      </w:pPr>
      <w:r w:rsidRPr="00DD2A90">
        <w:rPr>
          <w:rFonts w:asciiTheme="majorBidi" w:hAnsiTheme="majorBidi" w:cstheme="majorBidi"/>
          <w:color w:val="0070C0"/>
        </w:rPr>
        <w:t xml:space="preserve">In order to interpret the L word embeddings, they are sent as L sequences to a </w:t>
      </w:r>
      <w:proofErr w:type="spellStart"/>
      <w:r w:rsidRPr="00DD2A90">
        <w:rPr>
          <w:rFonts w:asciiTheme="majorBidi" w:hAnsiTheme="majorBidi" w:cstheme="majorBidi"/>
          <w:color w:val="0070C0"/>
        </w:rPr>
        <w:t>BiLSTM</w:t>
      </w:r>
      <w:proofErr w:type="spellEnd"/>
      <w:r w:rsidRPr="00DD2A90">
        <w:rPr>
          <w:rFonts w:asciiTheme="majorBidi" w:hAnsiTheme="majorBidi" w:cstheme="majorBidi"/>
          <w:color w:val="0070C0"/>
        </w:rPr>
        <w:t xml:space="preserve">, where each K sized word embedding passes through the forward LSTM pass and through the backward LSTM. The passes output 2 features vectors sized K/2, which we then concatenate into one K sized </w:t>
      </w:r>
      <w:r w:rsidR="00A5781F">
        <w:rPr>
          <w:rFonts w:asciiTheme="majorBidi" w:hAnsiTheme="majorBidi" w:cstheme="majorBidi"/>
          <w:color w:val="0070C0"/>
        </w:rPr>
        <w:t xml:space="preserve">final </w:t>
      </w:r>
      <w:r w:rsidRPr="00DD2A90">
        <w:rPr>
          <w:rFonts w:asciiTheme="majorBidi" w:hAnsiTheme="majorBidi" w:cstheme="majorBidi"/>
          <w:color w:val="0070C0"/>
        </w:rPr>
        <w:t>Embedding.</w:t>
      </w:r>
    </w:p>
    <w:p w14:paraId="11C48461" w14:textId="77777777" w:rsidR="0030364F" w:rsidRPr="00D33B82" w:rsidRDefault="0030364F" w:rsidP="0030364F">
      <w:pPr>
        <w:bidi w:val="0"/>
        <w:rPr>
          <w:rFonts w:asciiTheme="majorBidi" w:hAnsiTheme="majorBidi" w:cstheme="majorBidi"/>
        </w:rPr>
      </w:pPr>
    </w:p>
    <w:p w14:paraId="6EA12065" w14:textId="77777777" w:rsidR="00A25DB0" w:rsidRPr="00A25DB0" w:rsidRDefault="00A25DB0" w:rsidP="00A25DB0">
      <w:pPr>
        <w:bidi w:val="0"/>
        <w:rPr>
          <w:rFonts w:asciiTheme="majorBidi" w:hAnsiTheme="majorBidi" w:cstheme="majorBidi"/>
        </w:rPr>
      </w:pPr>
    </w:p>
    <w:p w14:paraId="6846F1F7" w14:textId="50F401D9" w:rsidR="00982F0F" w:rsidRPr="0002239B" w:rsidRDefault="00982F0F" w:rsidP="0002239B">
      <w:pPr>
        <w:bidi w:val="0"/>
        <w:jc w:val="both"/>
        <w:rPr>
          <w:rFonts w:asciiTheme="majorBidi" w:hAnsiTheme="majorBidi" w:cstheme="majorBidi"/>
        </w:rPr>
      </w:pPr>
    </w:p>
    <w:p w14:paraId="064B2AA8" w14:textId="77777777" w:rsidR="00982F0F" w:rsidRPr="00F60FF7" w:rsidRDefault="00982F0F" w:rsidP="00982F0F">
      <w:pPr>
        <w:bidi w:val="0"/>
      </w:pPr>
    </w:p>
    <w:p w14:paraId="41151E57" w14:textId="2C11BF0B" w:rsidR="001E0DBB" w:rsidRPr="001E0DBB" w:rsidRDefault="001E0DBB" w:rsidP="001E0DBB">
      <w:pPr>
        <w:pStyle w:val="HeadingArticle"/>
        <w:numPr>
          <w:ilvl w:val="0"/>
          <w:numId w:val="0"/>
        </w:numPr>
      </w:pPr>
    </w:p>
    <w:sectPr w:rsidR="001E0DBB" w:rsidRPr="001E0DBB" w:rsidSect="00CB7537">
      <w:footerReference w:type="default" r:id="rId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004C" w14:textId="77777777" w:rsidR="00551786" w:rsidRDefault="00551786" w:rsidP="00F60FF7">
      <w:pPr>
        <w:spacing w:after="0" w:line="240" w:lineRule="auto"/>
      </w:pPr>
      <w:r>
        <w:separator/>
      </w:r>
    </w:p>
  </w:endnote>
  <w:endnote w:type="continuationSeparator" w:id="0">
    <w:p w14:paraId="5810831F" w14:textId="77777777" w:rsidR="00551786" w:rsidRDefault="00551786" w:rsidP="00F6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14521393"/>
      <w:docPartObj>
        <w:docPartGallery w:val="Page Numbers (Bottom of Page)"/>
        <w:docPartUnique/>
      </w:docPartObj>
    </w:sdtPr>
    <w:sdtContent>
      <w:p w14:paraId="2BAB9FA6" w14:textId="10C6CF85" w:rsidR="00CB7537" w:rsidRDefault="00CB7537">
        <w:pPr>
          <w:pStyle w:val="a9"/>
          <w:jc w:val="center"/>
        </w:pPr>
        <w:r>
          <w:fldChar w:fldCharType="begin"/>
        </w:r>
        <w:r>
          <w:instrText>PAGE   \* MERGEFORMAT</w:instrText>
        </w:r>
        <w:r>
          <w:fldChar w:fldCharType="separate"/>
        </w:r>
        <w:r>
          <w:rPr>
            <w:rtl/>
            <w:lang w:val="he-IL"/>
          </w:rPr>
          <w:t>2</w:t>
        </w:r>
        <w:r>
          <w:fldChar w:fldCharType="end"/>
        </w:r>
      </w:p>
    </w:sdtContent>
  </w:sdt>
  <w:p w14:paraId="5FABEC84" w14:textId="77777777" w:rsidR="00CB7537" w:rsidRDefault="00CB753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EA1F" w14:textId="77777777" w:rsidR="00551786" w:rsidRDefault="00551786" w:rsidP="00F60FF7">
      <w:pPr>
        <w:spacing w:after="0" w:line="240" w:lineRule="auto"/>
      </w:pPr>
      <w:r>
        <w:separator/>
      </w:r>
    </w:p>
  </w:footnote>
  <w:footnote w:type="continuationSeparator" w:id="0">
    <w:p w14:paraId="0E439D60" w14:textId="77777777" w:rsidR="00551786" w:rsidRDefault="00551786" w:rsidP="00F6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26"/>
    <w:multiLevelType w:val="hybridMultilevel"/>
    <w:tmpl w:val="2E54B1FE"/>
    <w:lvl w:ilvl="0" w:tplc="8D78AD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A16A4"/>
    <w:multiLevelType w:val="hybridMultilevel"/>
    <w:tmpl w:val="AD3ECB06"/>
    <w:lvl w:ilvl="0" w:tplc="AEBE22CE">
      <w:start w:val="3"/>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F5198"/>
    <w:multiLevelType w:val="hybridMultilevel"/>
    <w:tmpl w:val="61CA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2645B"/>
    <w:multiLevelType w:val="multilevel"/>
    <w:tmpl w:val="C576C7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421F80"/>
    <w:multiLevelType w:val="hybridMultilevel"/>
    <w:tmpl w:val="B8FC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255C9"/>
    <w:multiLevelType w:val="hybridMultilevel"/>
    <w:tmpl w:val="99421DCC"/>
    <w:lvl w:ilvl="0" w:tplc="95708166">
      <w:start w:val="1"/>
      <w:numFmt w:val="decimal"/>
      <w:pStyle w:val="HeadingArti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3E14B1"/>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52789995">
    <w:abstractNumId w:val="3"/>
  </w:num>
  <w:num w:numId="2" w16cid:durableId="1740787082">
    <w:abstractNumId w:val="5"/>
  </w:num>
  <w:num w:numId="3" w16cid:durableId="897589538">
    <w:abstractNumId w:val="4"/>
  </w:num>
  <w:num w:numId="4" w16cid:durableId="1806042986">
    <w:abstractNumId w:val="2"/>
  </w:num>
  <w:num w:numId="5" w16cid:durableId="996497474">
    <w:abstractNumId w:val="0"/>
  </w:num>
  <w:num w:numId="6" w16cid:durableId="287205548">
    <w:abstractNumId w:val="6"/>
  </w:num>
  <w:num w:numId="7" w16cid:durableId="77898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F8E"/>
    <w:rsid w:val="0002239B"/>
    <w:rsid w:val="0003194A"/>
    <w:rsid w:val="00065303"/>
    <w:rsid w:val="000E624B"/>
    <w:rsid w:val="0012693A"/>
    <w:rsid w:val="001469E4"/>
    <w:rsid w:val="001674A4"/>
    <w:rsid w:val="001D1128"/>
    <w:rsid w:val="001D37A9"/>
    <w:rsid w:val="001E0DBB"/>
    <w:rsid w:val="001E41FC"/>
    <w:rsid w:val="002C05AF"/>
    <w:rsid w:val="002F4CAE"/>
    <w:rsid w:val="0030364F"/>
    <w:rsid w:val="0036109F"/>
    <w:rsid w:val="00385B20"/>
    <w:rsid w:val="003929AC"/>
    <w:rsid w:val="004212FE"/>
    <w:rsid w:val="0050558B"/>
    <w:rsid w:val="00516135"/>
    <w:rsid w:val="005304DF"/>
    <w:rsid w:val="00551786"/>
    <w:rsid w:val="0057028C"/>
    <w:rsid w:val="00573905"/>
    <w:rsid w:val="005826CE"/>
    <w:rsid w:val="00590895"/>
    <w:rsid w:val="005A09F0"/>
    <w:rsid w:val="005A2187"/>
    <w:rsid w:val="005A4662"/>
    <w:rsid w:val="00620582"/>
    <w:rsid w:val="00641FBC"/>
    <w:rsid w:val="006459F5"/>
    <w:rsid w:val="006B068C"/>
    <w:rsid w:val="006B2552"/>
    <w:rsid w:val="006C3587"/>
    <w:rsid w:val="00712076"/>
    <w:rsid w:val="00712F8E"/>
    <w:rsid w:val="007705A3"/>
    <w:rsid w:val="007A6789"/>
    <w:rsid w:val="007E13F6"/>
    <w:rsid w:val="00857137"/>
    <w:rsid w:val="00922FB8"/>
    <w:rsid w:val="00963621"/>
    <w:rsid w:val="00965991"/>
    <w:rsid w:val="00982F0F"/>
    <w:rsid w:val="00986383"/>
    <w:rsid w:val="009A23B4"/>
    <w:rsid w:val="009E2C37"/>
    <w:rsid w:val="009F18DD"/>
    <w:rsid w:val="00A25DB0"/>
    <w:rsid w:val="00A40C80"/>
    <w:rsid w:val="00A5781F"/>
    <w:rsid w:val="00A61359"/>
    <w:rsid w:val="00A93937"/>
    <w:rsid w:val="00AC30FE"/>
    <w:rsid w:val="00B472D4"/>
    <w:rsid w:val="00BA08D4"/>
    <w:rsid w:val="00C3457A"/>
    <w:rsid w:val="00C3777A"/>
    <w:rsid w:val="00C74BF5"/>
    <w:rsid w:val="00CB7537"/>
    <w:rsid w:val="00D216D4"/>
    <w:rsid w:val="00D33B82"/>
    <w:rsid w:val="00D367AE"/>
    <w:rsid w:val="00DC5FFD"/>
    <w:rsid w:val="00DC6713"/>
    <w:rsid w:val="00DD2A90"/>
    <w:rsid w:val="00DE4CCC"/>
    <w:rsid w:val="00DE7FE9"/>
    <w:rsid w:val="00DF62B5"/>
    <w:rsid w:val="00DF733A"/>
    <w:rsid w:val="00E53F37"/>
    <w:rsid w:val="00EB104E"/>
    <w:rsid w:val="00EE2344"/>
    <w:rsid w:val="00EE38E5"/>
    <w:rsid w:val="00F2225E"/>
    <w:rsid w:val="00F25F49"/>
    <w:rsid w:val="00F60FF7"/>
    <w:rsid w:val="00FA1400"/>
    <w:rsid w:val="00FE2219"/>
    <w:rsid w:val="00FE51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B34"/>
  <w15:chartTrackingRefBased/>
  <w15:docId w15:val="{48B3F59B-0EE4-4B82-860C-E0538444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9F0"/>
    <w:pPr>
      <w:bidi/>
      <w:spacing w:after="200" w:line="276" w:lineRule="auto"/>
    </w:pPr>
    <w:rPr>
      <w:rFonts w:ascii="Calibri" w:eastAsia="Calibri" w:hAnsi="Calibri" w:cs="Arial"/>
    </w:rPr>
  </w:style>
  <w:style w:type="paragraph" w:styleId="1">
    <w:name w:val="heading 1"/>
    <w:basedOn w:val="a"/>
    <w:next w:val="a"/>
    <w:link w:val="10"/>
    <w:autoRedefine/>
    <w:uiPriority w:val="9"/>
    <w:qFormat/>
    <w:rsid w:val="00F60FF7"/>
    <w:pPr>
      <w:keepNext/>
      <w:keepLines/>
      <w:bidi w:val="0"/>
      <w:spacing w:after="0" w:line="480" w:lineRule="auto"/>
      <w:outlineLvl w:val="0"/>
    </w:pPr>
    <w:rPr>
      <w:rFonts w:ascii="Times New Roman" w:eastAsiaTheme="majorEastAsia" w:hAnsi="Times New Roman" w:cstheme="majorBidi"/>
      <w:b/>
      <w:bCs/>
      <w:sz w:val="24"/>
      <w:szCs w:val="24"/>
    </w:rPr>
  </w:style>
  <w:style w:type="paragraph" w:styleId="2">
    <w:name w:val="heading 2"/>
    <w:basedOn w:val="a"/>
    <w:next w:val="a"/>
    <w:link w:val="20"/>
    <w:autoRedefine/>
    <w:uiPriority w:val="9"/>
    <w:unhideWhenUsed/>
    <w:qFormat/>
    <w:rsid w:val="00D33B82"/>
    <w:pPr>
      <w:keepNext/>
      <w:keepLines/>
      <w:bidi w:val="0"/>
      <w:spacing w:after="0" w:line="480" w:lineRule="auto"/>
      <w:outlineLvl w:val="1"/>
    </w:pPr>
    <w:rPr>
      <w:rFonts w:ascii="Times New Roman" w:eastAsiaTheme="majorEastAsia" w:hAnsi="Times New Roman"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A09F0"/>
    <w:pPr>
      <w:bidi/>
      <w:spacing w:after="0" w:line="240" w:lineRule="auto"/>
    </w:pPr>
    <w:rPr>
      <w:rFonts w:ascii="Calibri" w:eastAsia="Times New Roman" w:hAnsi="Calibri" w:cs="Arial"/>
    </w:rPr>
  </w:style>
  <w:style w:type="paragraph" w:styleId="a4">
    <w:name w:val="List Paragraph"/>
    <w:basedOn w:val="a"/>
    <w:link w:val="a5"/>
    <w:uiPriority w:val="34"/>
    <w:qFormat/>
    <w:rsid w:val="001469E4"/>
    <w:pPr>
      <w:ind w:left="720"/>
      <w:contextualSpacing/>
    </w:pPr>
  </w:style>
  <w:style w:type="character" w:customStyle="1" w:styleId="10">
    <w:name w:val="כותרת 1 תו"/>
    <w:basedOn w:val="a0"/>
    <w:link w:val="1"/>
    <w:uiPriority w:val="9"/>
    <w:rsid w:val="00F60FF7"/>
    <w:rPr>
      <w:rFonts w:ascii="Times New Roman" w:eastAsiaTheme="majorEastAsia" w:hAnsi="Times New Roman" w:cstheme="majorBidi"/>
      <w:b/>
      <w:bCs/>
      <w:sz w:val="24"/>
      <w:szCs w:val="24"/>
    </w:rPr>
  </w:style>
  <w:style w:type="paragraph" w:styleId="a6">
    <w:name w:val="TOC Heading"/>
    <w:basedOn w:val="1"/>
    <w:next w:val="a"/>
    <w:uiPriority w:val="39"/>
    <w:unhideWhenUsed/>
    <w:qFormat/>
    <w:rsid w:val="001469E4"/>
    <w:pPr>
      <w:spacing w:line="259" w:lineRule="auto"/>
      <w:outlineLvl w:val="9"/>
    </w:pPr>
    <w:rPr>
      <w:rtl/>
      <w:cs/>
    </w:rPr>
  </w:style>
  <w:style w:type="paragraph" w:customStyle="1" w:styleId="HeadingArticle">
    <w:name w:val="Heading Article"/>
    <w:basedOn w:val="a4"/>
    <w:link w:val="HeadingArticle0"/>
    <w:qFormat/>
    <w:rsid w:val="001E0DBB"/>
    <w:pPr>
      <w:numPr>
        <w:numId w:val="2"/>
      </w:numPr>
      <w:tabs>
        <w:tab w:val="left" w:pos="4886"/>
      </w:tabs>
      <w:bidi w:val="0"/>
    </w:pPr>
    <w:rPr>
      <w:rFonts w:asciiTheme="majorBidi" w:hAnsiTheme="majorBidi" w:cstheme="majorBidi"/>
      <w:b/>
      <w:bCs/>
      <w:sz w:val="24"/>
      <w:szCs w:val="24"/>
    </w:rPr>
  </w:style>
  <w:style w:type="character" w:customStyle="1" w:styleId="a5">
    <w:name w:val="פיסקת רשימה תו"/>
    <w:basedOn w:val="a0"/>
    <w:link w:val="a4"/>
    <w:uiPriority w:val="34"/>
    <w:rsid w:val="001E0DBB"/>
    <w:rPr>
      <w:rFonts w:ascii="Calibri" w:eastAsia="Calibri" w:hAnsi="Calibri" w:cs="Arial"/>
    </w:rPr>
  </w:style>
  <w:style w:type="character" w:customStyle="1" w:styleId="HeadingArticle0">
    <w:name w:val="Heading Article תו"/>
    <w:basedOn w:val="a5"/>
    <w:link w:val="HeadingArticle"/>
    <w:rsid w:val="001E0DBB"/>
    <w:rPr>
      <w:rFonts w:asciiTheme="majorBidi" w:eastAsia="Calibri" w:hAnsiTheme="majorBidi" w:cstheme="majorBidi"/>
      <w:b/>
      <w:bCs/>
      <w:sz w:val="24"/>
      <w:szCs w:val="24"/>
    </w:rPr>
  </w:style>
  <w:style w:type="paragraph" w:styleId="TOC1">
    <w:name w:val="toc 1"/>
    <w:basedOn w:val="a"/>
    <w:next w:val="a"/>
    <w:autoRedefine/>
    <w:uiPriority w:val="39"/>
    <w:unhideWhenUsed/>
    <w:rsid w:val="00CB7537"/>
    <w:pPr>
      <w:tabs>
        <w:tab w:val="right" w:leader="dot" w:pos="8296"/>
      </w:tabs>
      <w:bidi w:val="0"/>
      <w:spacing w:after="100"/>
      <w:jc w:val="right"/>
    </w:pPr>
  </w:style>
  <w:style w:type="character" w:styleId="Hyperlink">
    <w:name w:val="Hyperlink"/>
    <w:basedOn w:val="a0"/>
    <w:uiPriority w:val="99"/>
    <w:unhideWhenUsed/>
    <w:rsid w:val="00963621"/>
    <w:rPr>
      <w:color w:val="0563C1" w:themeColor="hyperlink"/>
      <w:u w:val="single"/>
    </w:rPr>
  </w:style>
  <w:style w:type="character" w:customStyle="1" w:styleId="20">
    <w:name w:val="כותרת 2 תו"/>
    <w:basedOn w:val="a0"/>
    <w:link w:val="2"/>
    <w:uiPriority w:val="9"/>
    <w:rsid w:val="00D33B82"/>
    <w:rPr>
      <w:rFonts w:ascii="Times New Roman" w:eastAsiaTheme="majorEastAsia" w:hAnsi="Times New Roman" w:cstheme="majorBidi"/>
      <w:b/>
      <w:bCs/>
      <w:sz w:val="24"/>
      <w:szCs w:val="24"/>
    </w:rPr>
  </w:style>
  <w:style w:type="paragraph" w:styleId="TOC2">
    <w:name w:val="toc 2"/>
    <w:basedOn w:val="a"/>
    <w:next w:val="a"/>
    <w:autoRedefine/>
    <w:uiPriority w:val="39"/>
    <w:unhideWhenUsed/>
    <w:rsid w:val="00CB7537"/>
    <w:pPr>
      <w:spacing w:after="100"/>
      <w:ind w:left="220"/>
    </w:pPr>
  </w:style>
  <w:style w:type="paragraph" w:styleId="a7">
    <w:name w:val="header"/>
    <w:basedOn w:val="a"/>
    <w:link w:val="a8"/>
    <w:uiPriority w:val="99"/>
    <w:unhideWhenUsed/>
    <w:rsid w:val="00CB7537"/>
    <w:pPr>
      <w:tabs>
        <w:tab w:val="center" w:pos="4153"/>
        <w:tab w:val="right" w:pos="8306"/>
      </w:tabs>
      <w:spacing w:after="0" w:line="240" w:lineRule="auto"/>
    </w:pPr>
  </w:style>
  <w:style w:type="character" w:customStyle="1" w:styleId="a8">
    <w:name w:val="כותרת עליונה תו"/>
    <w:basedOn w:val="a0"/>
    <w:link w:val="a7"/>
    <w:uiPriority w:val="99"/>
    <w:rsid w:val="00CB7537"/>
    <w:rPr>
      <w:rFonts w:ascii="Calibri" w:eastAsia="Calibri" w:hAnsi="Calibri" w:cs="Arial"/>
    </w:rPr>
  </w:style>
  <w:style w:type="paragraph" w:styleId="a9">
    <w:name w:val="footer"/>
    <w:basedOn w:val="a"/>
    <w:link w:val="aa"/>
    <w:uiPriority w:val="99"/>
    <w:unhideWhenUsed/>
    <w:rsid w:val="00CB7537"/>
    <w:pPr>
      <w:tabs>
        <w:tab w:val="center" w:pos="4153"/>
        <w:tab w:val="right" w:pos="8306"/>
      </w:tabs>
      <w:spacing w:after="0" w:line="240" w:lineRule="auto"/>
    </w:pPr>
  </w:style>
  <w:style w:type="character" w:customStyle="1" w:styleId="aa">
    <w:name w:val="כותרת תחתונה תו"/>
    <w:basedOn w:val="a0"/>
    <w:link w:val="a9"/>
    <w:uiPriority w:val="99"/>
    <w:rsid w:val="00CB7537"/>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2413">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1366979212">
      <w:bodyDiv w:val="1"/>
      <w:marLeft w:val="0"/>
      <w:marRight w:val="0"/>
      <w:marTop w:val="0"/>
      <w:marBottom w:val="0"/>
      <w:divBdr>
        <w:top w:val="none" w:sz="0" w:space="0" w:color="auto"/>
        <w:left w:val="none" w:sz="0" w:space="0" w:color="auto"/>
        <w:bottom w:val="none" w:sz="0" w:space="0" w:color="auto"/>
        <w:right w:val="none" w:sz="0" w:space="0" w:color="auto"/>
      </w:divBdr>
    </w:div>
    <w:div w:id="1470122651">
      <w:bodyDiv w:val="1"/>
      <w:marLeft w:val="0"/>
      <w:marRight w:val="0"/>
      <w:marTop w:val="0"/>
      <w:marBottom w:val="0"/>
      <w:divBdr>
        <w:top w:val="none" w:sz="0" w:space="0" w:color="auto"/>
        <w:left w:val="none" w:sz="0" w:space="0" w:color="auto"/>
        <w:bottom w:val="none" w:sz="0" w:space="0" w:color="auto"/>
        <w:right w:val="none" w:sz="0" w:space="0" w:color="auto"/>
      </w:divBdr>
    </w:div>
    <w:div w:id="1819033732">
      <w:bodyDiv w:val="1"/>
      <w:marLeft w:val="0"/>
      <w:marRight w:val="0"/>
      <w:marTop w:val="0"/>
      <w:marBottom w:val="0"/>
      <w:divBdr>
        <w:top w:val="none" w:sz="0" w:space="0" w:color="auto"/>
        <w:left w:val="none" w:sz="0" w:space="0" w:color="auto"/>
        <w:bottom w:val="none" w:sz="0" w:space="0" w:color="auto"/>
        <w:right w:val="none" w:sz="0" w:space="0" w:color="auto"/>
      </w:divBdr>
    </w:div>
    <w:div w:id="2037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D397-A9A4-495A-BC12-9D25AE85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7</Pages>
  <Words>1255</Words>
  <Characters>6275</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תובל זייטלבך</dc:creator>
  <cp:keywords/>
  <dc:description/>
  <cp:lastModifiedBy>Meitar El Ezra</cp:lastModifiedBy>
  <cp:revision>38</cp:revision>
  <dcterms:created xsi:type="dcterms:W3CDTF">2022-11-29T12:26:00Z</dcterms:created>
  <dcterms:modified xsi:type="dcterms:W3CDTF">2022-12-07T22:12:00Z</dcterms:modified>
</cp:coreProperties>
</file>