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ind w:firstLine="720"/>
        <w:rPr/>
      </w:pPr>
      <w:r w:rsidDel="00000000" w:rsidR="00000000" w:rsidRPr="00000000">
        <w:rPr>
          <w:b w:val="1"/>
          <w:bCs w:val="1"/>
          <w:color w:val="1a3a5c"/>
          <w:sz w:val="40"/>
          <w:szCs w:val="40"/>
          <w:rtl w:val="0"/>
        </w:rPr>
        <w:t xml:space="preserve">Registration with Attribution + Redirect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2c5f8a" w:space="1" w:sz="6" w:val="single"/>
        </w:pBd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We build with </w:t>
      </w:r>
      <w:r w:rsidDel="00000000" w:rsidR="00000000" w:rsidRPr="00000000">
        <w:rPr>
          <w:b w:val="1"/>
          <w:bCs w:val="1"/>
          <w:rtl w:val="0"/>
        </w:rPr>
        <w:t xml:space="preserve">React 18 + TS + Vite + MUI or Tailwind</w:t>
      </w:r>
      <w:r w:rsidDel="00000000" w:rsidR="00000000" w:rsidRPr="00000000">
        <w:rPr>
          <w:rtl w:val="0"/>
        </w:rPr>
        <w:t xml:space="preserve">, React Query, React Router, and a small modal-stack provider where any component can call </w:t>
      </w: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  <w:rtl w:val="0"/>
        </w:rPr>
        <w:t xml:space="preserve">openModal({ type, params })</w:t>
      </w:r>
      <w:r w:rsidDel="00000000" w:rsidR="00000000" w:rsidRPr="00000000">
        <w:rPr>
          <w:rtl w:val="0"/>
        </w:rPr>
        <w:t xml:space="preserve">. The point of this task is </w:t>
      </w:r>
      <w:r w:rsidDel="00000000" w:rsidR="00000000" w:rsidRPr="00000000">
        <w:rPr>
          <w:b w:val="1"/>
          <w:bCs w:val="1"/>
          <w:rtl w:val="0"/>
        </w:rPr>
        <w:t xml:space="preserve">how you capture and preserve marketing attribution across the registration flow</w:t>
      </w:r>
      <w:r w:rsidDel="00000000" w:rsidR="00000000" w:rsidRPr="00000000">
        <w:rPr>
          <w:rtl w:val="0"/>
        </w:rPr>
        <w:t xml:space="preserve"> - from first visit through to a successful sign-up.</w:t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Build</w:t>
      </w:r>
    </w:p>
    <w:p w:rsidR="00000000" w:rsidDel="00000000" w:rsidP="00000000" w:rsidRDefault="00000000" w:rsidRPr="00000000" w14:paraId="00000005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Routes: </w:t>
      </w: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  <w:rtl w:val="0"/>
        </w:rPr>
        <w:t xml:space="preserve">/</w:t>
      </w:r>
      <w:r w:rsidDel="00000000" w:rsidR="00000000" w:rsidRPr="00000000">
        <w:rPr>
          <w:rtl w:val="0"/>
        </w:rPr>
        <w:t xml:space="preserve"> (home), </w:t>
      </w: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  <w:rtl w:val="0"/>
        </w:rPr>
        <w:t xml:space="preserve">/register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  <w:rtl w:val="0"/>
        </w:rPr>
        <w:t xml:space="preserve">/account</w:t>
      </w:r>
      <w:r w:rsidDel="00000000" w:rsidR="00000000" w:rsidRPr="00000000">
        <w:rPr>
          <w:rtl w:val="0"/>
        </w:rPr>
        <w:t xml:space="preserve"> (protected). One global modal renderer at the app root - modals are only rendered for authenticated users.</w:t>
      </w:r>
    </w:p>
    <w:p w:rsidR="00000000" w:rsidDel="00000000" w:rsidP="00000000" w:rsidRDefault="00000000" w:rsidRPr="00000000" w14:paraId="0000000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1.  URL - Modal</w:t>
      </w:r>
    </w:p>
    <w:p w:rsidR="00000000" w:rsidDel="00000000" w:rsidP="00000000" w:rsidRDefault="00000000" w:rsidRPr="00000000" w14:paraId="00000008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These query params open a different modal on </w:t>
      </w:r>
      <w:r w:rsidDel="00000000" w:rsidR="00000000" w:rsidRPr="00000000">
        <w:rPr>
          <w:b w:val="1"/>
          <w:bCs w:val="1"/>
          <w:rtl w:val="0"/>
        </w:rPr>
        <w:t xml:space="preserve">any page</w:t>
      </w:r>
      <w:r w:rsidDel="00000000" w:rsidR="00000000" w:rsidRPr="00000000">
        <w:rPr>
          <w:rtl w:val="0"/>
        </w:rPr>
        <w:t xml:space="preserve">, on cold load, on back/forward, and on in-app navigation. Modals are only shown to authenticated users - unauthenticated users are redirected to </w:t>
      </w: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  <w:rtl w:val="0"/>
        </w:rPr>
        <w:t xml:space="preserve">/register</w:t>
      </w:r>
      <w:r w:rsidDel="00000000" w:rsidR="00000000" w:rsidRPr="00000000">
        <w:rPr>
          <w:rtl w:val="0"/>
        </w:rPr>
        <w:t xml:space="preserve">. Closing a modal removes only its own param.</w:t>
      </w:r>
    </w:p>
    <w:p w:rsidR="00000000" w:rsidDel="00000000" w:rsidP="00000000" w:rsidRDefault="00000000" w:rsidRPr="00000000" w14:paraId="0000000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Query param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Opens modal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392b"/>
                <w:sz w:val="20"/>
                <w:szCs w:val="20"/>
                <w:rtl w:val="0"/>
              </w:rPr>
              <w:t xml:space="preserve">?welcome=1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Welcome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392b"/>
                <w:sz w:val="20"/>
                <w:szCs w:val="20"/>
                <w:rtl w:val="0"/>
              </w:rPr>
              <w:t xml:space="preserve">?promo=&lt;code&gt;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Promo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392b"/>
                <w:sz w:val="20"/>
                <w:szCs w:val="20"/>
                <w:rtl w:val="0"/>
              </w:rPr>
              <w:t xml:space="preserve">?invite=&lt;friendId&gt;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b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Invite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0392b"/>
                <w:sz w:val="20"/>
                <w:szCs w:val="20"/>
                <w:rtl w:val="0"/>
              </w:rPr>
              <w:t xml:space="preserve">?signup=1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Registration</w:t>
            </w:r>
          </w:p>
        </w:tc>
      </w:tr>
    </w:tbl>
    <w:p w:rsidR="00000000" w:rsidDel="00000000" w:rsidP="00000000" w:rsidRDefault="00000000" w:rsidRPr="00000000" w14:paraId="0000001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2.  Attribution</w:t>
      </w:r>
    </w:p>
    <w:p w:rsidR="00000000" w:rsidDel="00000000" w:rsidP="00000000" w:rsidRDefault="00000000" w:rsidRPr="00000000" w14:paraId="00000016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On first visit, capture </w:t>
      </w: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  <w:rtl w:val="0"/>
        </w:rPr>
        <w:t xml:space="preserve">utm_*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  <w:rtl w:val="0"/>
        </w:rPr>
        <w:t xml:space="preserve">ref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  <w:rtl w:val="0"/>
        </w:rPr>
        <w:t xml:space="preserve">gclid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  <w:rtl w:val="0"/>
        </w:rPr>
        <w:t xml:space="preserve">fbclid</w:t>
      </w:r>
      <w:r w:rsidDel="00000000" w:rsidR="00000000" w:rsidRPr="00000000">
        <w:rPr>
          <w:rtl w:val="0"/>
        </w:rPr>
        <w:t xml:space="preserve"> and persist. Attribution rules: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60" w:before="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Same user within 30 days</w:t>
      </w:r>
      <w:r w:rsidDel="00000000" w:rsidR="00000000" w:rsidRPr="00000000">
        <w:rPr>
          <w:rtl w:val="0"/>
        </w:rPr>
        <w:t xml:space="preserve">, not yet registered - keep first-touch, ignore new params.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60" w:before="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After 30 days</w:t>
      </w:r>
      <w:r w:rsidDel="00000000" w:rsidR="00000000" w:rsidRPr="00000000">
        <w:rPr>
          <w:rtl w:val="0"/>
        </w:rPr>
        <w:t xml:space="preserve">, still not registered - overwrite and reset the clock.</w:t>
      </w:r>
    </w:p>
    <w:p w:rsidR="00000000" w:rsidDel="00000000" w:rsidP="00000000" w:rsidRDefault="00000000" w:rsidRPr="00000000" w14:paraId="0000001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3.  Registration</w:t>
      </w:r>
    </w:p>
    <w:p w:rsidR="00000000" w:rsidDel="00000000" w:rsidP="00000000" w:rsidRDefault="00000000" w:rsidRPr="00000000" w14:paraId="0000001B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Create a minimal form at </w:t>
      </w: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  <w:rtl w:val="0"/>
        </w:rPr>
        <w:t xml:space="preserve">/register</w:t>
      </w:r>
      <w:r w:rsidDel="00000000" w:rsidR="00000000" w:rsidRPr="00000000">
        <w:rPr>
          <w:rtl w:val="0"/>
        </w:rPr>
        <w:t xml:space="preserve"> wired to a React Query mutation against a mocked endpoint.</w:t>
      </w:r>
    </w:p>
    <w:p w:rsidR="00000000" w:rsidDel="00000000" w:rsidP="00000000" w:rsidRDefault="00000000" w:rsidRPr="00000000" w14:paraId="0000001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On success: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60" w:before="60" w:lineRule="auto"/>
        <w:ind w:left="720" w:hanging="360"/>
      </w:pPr>
      <w:r w:rsidDel="00000000" w:rsidR="00000000" w:rsidRPr="00000000">
        <w:rPr>
          <w:rtl w:val="0"/>
        </w:rPr>
        <w:t xml:space="preserve">Show a toast.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60" w:before="60" w:lineRule="auto"/>
        <w:ind w:left="720" w:hanging="360"/>
      </w:pPr>
      <w:r w:rsidDel="00000000" w:rsidR="00000000" w:rsidRPr="00000000">
        <w:rPr>
          <w:rtl w:val="0"/>
        </w:rPr>
        <w:t xml:space="preserve">Include the persisted attribution params in the </w:t>
      </w:r>
      <w:r w:rsidDel="00000000" w:rsidR="00000000" w:rsidRPr="00000000">
        <w:rPr>
          <w:rFonts w:ascii="Courier New" w:cs="Courier New" w:eastAsia="Courier New" w:hAnsi="Courier New"/>
          <w:color w:val="c0392b"/>
          <w:sz w:val="20"/>
          <w:szCs w:val="20"/>
          <w:rtl w:val="0"/>
        </w:rPr>
        <w:t xml:space="preserve">POST /register</w:t>
      </w:r>
      <w:r w:rsidDel="00000000" w:rsidR="00000000" w:rsidRPr="00000000">
        <w:rPr>
          <w:rtl w:val="0"/>
        </w:rPr>
        <w:t xml:space="preserve"> payload, then clear.</w:t>
      </w:r>
    </w:p>
    <w:p w:rsidR="00000000" w:rsidDel="00000000" w:rsidP="00000000" w:rsidRDefault="00000000" w:rsidRPr="00000000" w14:paraId="0000002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before="80" w:lineRule="auto"/>
        <w:rPr>
          <w:b w:val="1"/>
          <w:bCs w:val="1"/>
          <w:color w:val="1a3a5c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3a5c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c5f8a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3a5c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