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07BB0" w14:textId="77777777" w:rsidR="001A096F" w:rsidRPr="001A096F" w:rsidRDefault="001A096F" w:rsidP="001A096F">
      <w:pPr>
        <w:shd w:val="clear" w:color="auto" w:fill="FFFFFF"/>
        <w:spacing w:after="295" w:line="240" w:lineRule="auto"/>
        <w:textAlignment w:val="baseline"/>
        <w:outlineLvl w:val="0"/>
        <w:rPr>
          <w:rFonts w:ascii="Noto Serif" w:eastAsia="Times New Roman" w:hAnsi="Noto Serif" w:cs="Noto Serif"/>
          <w:b/>
          <w:bCs/>
          <w:color w:val="22313F"/>
          <w:kern w:val="36"/>
          <w:sz w:val="48"/>
          <w:szCs w:val="48"/>
          <w:lang w:eastAsia="en-GB"/>
        </w:rPr>
      </w:pPr>
      <w:r w:rsidRPr="001A096F">
        <w:rPr>
          <w:rFonts w:ascii="Noto Serif" w:eastAsia="Times New Roman" w:hAnsi="Noto Serif" w:cs="Noto Serif"/>
          <w:b/>
          <w:bCs/>
          <w:color w:val="22313F"/>
          <w:kern w:val="36"/>
          <w:sz w:val="48"/>
          <w:szCs w:val="48"/>
          <w:lang w:eastAsia="en-GB"/>
        </w:rPr>
        <w:t xml:space="preserve">MAMADROID: Detecting Android Malware by Building Markov Chains of </w:t>
      </w:r>
      <w:proofErr w:type="spellStart"/>
      <w:r w:rsidRPr="001A096F">
        <w:rPr>
          <w:rFonts w:ascii="Noto Serif" w:eastAsia="Times New Roman" w:hAnsi="Noto Serif" w:cs="Noto Serif"/>
          <w:b/>
          <w:bCs/>
          <w:color w:val="22313F"/>
          <w:kern w:val="36"/>
          <w:sz w:val="48"/>
          <w:szCs w:val="48"/>
          <w:lang w:eastAsia="en-GB"/>
        </w:rPr>
        <w:t>Behavioral</w:t>
      </w:r>
      <w:proofErr w:type="spellEnd"/>
      <w:r w:rsidRPr="001A096F">
        <w:rPr>
          <w:rFonts w:ascii="Noto Serif" w:eastAsia="Times New Roman" w:hAnsi="Noto Serif" w:cs="Noto Serif"/>
          <w:b/>
          <w:bCs/>
          <w:color w:val="22313F"/>
          <w:kern w:val="36"/>
          <w:sz w:val="48"/>
          <w:szCs w:val="48"/>
          <w:lang w:eastAsia="en-GB"/>
        </w:rPr>
        <w:t xml:space="preserve"> Models</w:t>
      </w:r>
    </w:p>
    <w:p w14:paraId="540A6D55" w14:textId="111127D9" w:rsidR="00551AF6" w:rsidRDefault="00551AF6"/>
    <w:p w14:paraId="5A327CDB" w14:textId="5DECD345" w:rsidR="001A096F" w:rsidRDefault="001A096F"/>
    <w:p w14:paraId="6171E59E" w14:textId="3E1C185E" w:rsidR="001A096F" w:rsidRDefault="001A096F">
      <w:pPr>
        <w:rPr>
          <w:rFonts w:ascii="Noto Serif" w:hAnsi="Noto Serif" w:cs="Noto Serif"/>
          <w:color w:val="22313F"/>
          <w:sz w:val="29"/>
          <w:szCs w:val="29"/>
          <w:shd w:val="clear" w:color="auto" w:fill="FFFFFF"/>
        </w:rPr>
      </w:pPr>
      <w:r>
        <w:rPr>
          <w:rFonts w:ascii="Noto Serif" w:hAnsi="Noto Serif" w:cs="Noto Serif"/>
          <w:color w:val="22313F"/>
          <w:sz w:val="29"/>
          <w:szCs w:val="29"/>
          <w:shd w:val="clear" w:color="auto" w:fill="FFFFFF"/>
        </w:rPr>
        <w:t>Android smartphones have become profitable targets for cybercriminals, allowing them to bypass two factor authentication or steal sensitive information such as credit cards details or login credentials.</w:t>
      </w:r>
    </w:p>
    <w:p w14:paraId="56DF9255" w14:textId="59FDABF5" w:rsidR="001A096F" w:rsidRDefault="001A096F">
      <w:pPr>
        <w:rPr>
          <w:rFonts w:ascii="Noto Serif" w:hAnsi="Noto Serif" w:cs="Noto Serif"/>
          <w:color w:val="22313F"/>
          <w:sz w:val="29"/>
          <w:szCs w:val="29"/>
          <w:shd w:val="clear" w:color="auto" w:fill="FFFFFF"/>
        </w:rPr>
      </w:pPr>
    </w:p>
    <w:p w14:paraId="47EC191F" w14:textId="1C5D64C7" w:rsidR="001A096F" w:rsidRDefault="001A096F" w:rsidP="001A096F">
      <w:pPr>
        <w:rPr>
          <w:rFonts w:ascii="Noto Serif" w:hAnsi="Noto Serif" w:cs="Noto Serif"/>
          <w:color w:val="22313F"/>
          <w:sz w:val="29"/>
          <w:szCs w:val="29"/>
          <w:shd w:val="clear" w:color="auto" w:fill="FFFFFF"/>
        </w:rPr>
      </w:pPr>
      <w:r>
        <w:rPr>
          <w:rFonts w:ascii="Noto Serif" w:hAnsi="Noto Serif" w:cs="Noto Serif"/>
          <w:color w:val="22313F"/>
          <w:sz w:val="29"/>
          <w:szCs w:val="29"/>
          <w:shd w:val="clear" w:color="auto" w:fill="FFFFFF"/>
        </w:rPr>
        <w:t xml:space="preserve">In this example they have use Markov chains to detect the malware and </w:t>
      </w:r>
      <w:r>
        <w:rPr>
          <w:rFonts w:ascii="Noto Serif" w:hAnsi="Noto Serif" w:cs="Noto Serif"/>
          <w:color w:val="22313F"/>
          <w:sz w:val="29"/>
          <w:szCs w:val="29"/>
          <w:shd w:val="clear" w:color="auto" w:fill="FFFFFF"/>
        </w:rPr>
        <w:t>to represent systems based on sequences of events as nodes and edges, representing states and transitions between a state and another one</w:t>
      </w:r>
      <w:r>
        <w:rPr>
          <w:rFonts w:ascii="Noto Serif" w:hAnsi="Noto Serif" w:cs="Noto Serif"/>
          <w:color w:val="22313F"/>
          <w:sz w:val="29"/>
          <w:szCs w:val="29"/>
          <w:shd w:val="clear" w:color="auto" w:fill="FFFFFF"/>
        </w:rPr>
        <w:t>, after Sequence Extraction process to</w:t>
      </w:r>
      <w:r>
        <w:rPr>
          <w:rFonts w:ascii="Noto Serif" w:hAnsi="Noto Serif" w:cs="Noto Serif"/>
          <w:color w:val="22313F"/>
          <w:sz w:val="29"/>
          <w:szCs w:val="29"/>
          <w:shd w:val="clear" w:color="auto" w:fill="FFFFFF"/>
        </w:rPr>
        <w:t> elaborate the probability of passing from one state to another. </w:t>
      </w:r>
    </w:p>
    <w:p w14:paraId="6CE259D2" w14:textId="77777777" w:rsidR="001A096F" w:rsidRPr="001A096F" w:rsidRDefault="001A096F" w:rsidP="001A096F">
      <w:pPr>
        <w:shd w:val="clear" w:color="auto" w:fill="FFFFFF"/>
        <w:spacing w:after="404" w:line="240" w:lineRule="auto"/>
        <w:textAlignment w:val="baseline"/>
        <w:rPr>
          <w:rFonts w:ascii="Noto Serif" w:eastAsia="Times New Roman" w:hAnsi="Noto Serif" w:cs="Noto Serif"/>
          <w:color w:val="22313F"/>
          <w:sz w:val="29"/>
          <w:szCs w:val="29"/>
          <w:lang w:eastAsia="en-GB"/>
        </w:rPr>
      </w:pPr>
      <w:r w:rsidRPr="001A096F">
        <w:rPr>
          <w:rFonts w:ascii="Noto Serif" w:eastAsia="Times New Roman" w:hAnsi="Noto Serif" w:cs="Noto Serif"/>
          <w:color w:val="22313F"/>
          <w:sz w:val="29"/>
          <w:szCs w:val="29"/>
          <w:lang w:eastAsia="en-GB"/>
        </w:rPr>
        <w:t xml:space="preserve">The set of these probabilities will form our feature set (as a vector). In package mode there are 340 states and, </w:t>
      </w:r>
      <w:proofErr w:type="gramStart"/>
      <w:r w:rsidRPr="001A096F">
        <w:rPr>
          <w:rFonts w:ascii="Noto Serif" w:eastAsia="Times New Roman" w:hAnsi="Noto Serif" w:cs="Noto Serif"/>
          <w:color w:val="22313F"/>
          <w:sz w:val="29"/>
          <w:szCs w:val="29"/>
          <w:lang w:eastAsia="en-GB"/>
        </w:rPr>
        <w:t>as a consequence</w:t>
      </w:r>
      <w:proofErr w:type="gramEnd"/>
      <w:r w:rsidRPr="001A096F">
        <w:rPr>
          <w:rFonts w:ascii="Noto Serif" w:eastAsia="Times New Roman" w:hAnsi="Noto Serif" w:cs="Noto Serif"/>
          <w:color w:val="22313F"/>
          <w:sz w:val="29"/>
          <w:szCs w:val="29"/>
          <w:lang w:eastAsia="en-GB"/>
        </w:rPr>
        <w:t>, 115,600 possible transitions; in family mode there are only 11 states and, therefore, 121 possible transitions.</w:t>
      </w:r>
    </w:p>
    <w:p w14:paraId="429CBA03" w14:textId="77777777" w:rsidR="001A096F" w:rsidRPr="001A096F" w:rsidRDefault="001A096F" w:rsidP="001A096F">
      <w:pPr>
        <w:shd w:val="clear" w:color="auto" w:fill="FFFFFF"/>
        <w:spacing w:after="404" w:line="240" w:lineRule="auto"/>
        <w:textAlignment w:val="baseline"/>
        <w:rPr>
          <w:rFonts w:ascii="Noto Serif" w:eastAsia="Times New Roman" w:hAnsi="Noto Serif" w:cs="Noto Serif"/>
          <w:color w:val="22313F"/>
          <w:sz w:val="29"/>
          <w:szCs w:val="29"/>
          <w:lang w:eastAsia="en-GB"/>
        </w:rPr>
      </w:pPr>
      <w:r w:rsidRPr="001A096F">
        <w:rPr>
          <w:rFonts w:ascii="Noto Serif" w:eastAsia="Times New Roman" w:hAnsi="Noto Serif" w:cs="Noto Serif"/>
          <w:color w:val="22313F"/>
          <w:sz w:val="29"/>
          <w:szCs w:val="29"/>
          <w:lang w:eastAsia="en-GB"/>
        </w:rPr>
        <w:t>Below we enhance the crucial information needed for the Markov Chain for our example: the arrows indicate the transition between nodes, while the nodes (using family abstraction) are the circles highlighting the family of the call. Then you can find the Markov Chain of the example, using the same colours.</w:t>
      </w:r>
    </w:p>
    <w:p w14:paraId="45EFE05D" w14:textId="6254C33A" w:rsidR="001A096F" w:rsidRDefault="001A096F" w:rsidP="001A096F">
      <w:pPr>
        <w:rPr>
          <w:rFonts w:ascii="Noto Serif" w:hAnsi="Noto Serif" w:cs="Noto Serif"/>
          <w:color w:val="22313F"/>
          <w:sz w:val="29"/>
          <w:szCs w:val="29"/>
          <w:shd w:val="clear" w:color="auto" w:fill="FFFFFF"/>
        </w:rPr>
      </w:pPr>
      <w:r w:rsidRPr="001A096F">
        <w:rPr>
          <w:rFonts w:ascii="Times New Roman" w:eastAsia="Times New Roman" w:hAnsi="Times New Roman" w:cs="Times New Roman"/>
          <w:noProof/>
          <w:sz w:val="24"/>
          <w:szCs w:val="24"/>
          <w:lang w:eastAsia="en-GB"/>
        </w:rPr>
        <w:lastRenderedPageBreak/>
        <w:drawing>
          <wp:inline distT="0" distB="0" distL="0" distR="0" wp14:anchorId="3AEB4FE6" wp14:editId="6E879464">
            <wp:extent cx="5731510" cy="1607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607820"/>
                    </a:xfrm>
                    <a:prstGeom prst="rect">
                      <a:avLst/>
                    </a:prstGeom>
                    <a:noFill/>
                    <a:ln>
                      <a:noFill/>
                    </a:ln>
                  </pic:spPr>
                </pic:pic>
              </a:graphicData>
            </a:graphic>
          </wp:inline>
        </w:drawing>
      </w:r>
      <w:r w:rsidRPr="001A096F">
        <w:rPr>
          <w:rFonts w:ascii="Times New Roman" w:eastAsia="Times New Roman" w:hAnsi="Times New Roman" w:cs="Times New Roman"/>
          <w:sz w:val="24"/>
          <w:szCs w:val="24"/>
          <w:lang w:eastAsia="en-GB"/>
        </w:rPr>
        <w:t>Taking the previous example, the circles indicate the different family nodes, while the arrows indicate the transitions used for the Markov Chains</w:t>
      </w:r>
      <w:r w:rsidRPr="001A096F">
        <w:rPr>
          <w:rFonts w:ascii="Times New Roman" w:eastAsia="Times New Roman" w:hAnsi="Times New Roman" w:cs="Times New Roman"/>
          <w:noProof/>
          <w:sz w:val="24"/>
          <w:szCs w:val="24"/>
          <w:lang w:eastAsia="en-GB"/>
        </w:rPr>
        <w:drawing>
          <wp:inline distT="0" distB="0" distL="0" distR="0" wp14:anchorId="7064FA47" wp14:editId="57D79E59">
            <wp:extent cx="3855720" cy="169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5720" cy="1691640"/>
                    </a:xfrm>
                    <a:prstGeom prst="rect">
                      <a:avLst/>
                    </a:prstGeom>
                    <a:noFill/>
                    <a:ln>
                      <a:noFill/>
                    </a:ln>
                  </pic:spPr>
                </pic:pic>
              </a:graphicData>
            </a:graphic>
          </wp:inline>
        </w:drawing>
      </w:r>
      <w:r w:rsidRPr="001A096F">
        <w:rPr>
          <w:rFonts w:ascii="Times New Roman" w:eastAsia="Times New Roman" w:hAnsi="Times New Roman" w:cs="Times New Roman"/>
          <w:sz w:val="24"/>
          <w:szCs w:val="24"/>
          <w:lang w:eastAsia="en-GB"/>
        </w:rPr>
        <w:t>Markov Chain generated from the example</w:t>
      </w:r>
    </w:p>
    <w:p w14:paraId="6710FBD8" w14:textId="77777777" w:rsidR="001A096F" w:rsidRDefault="001A096F" w:rsidP="001A096F"/>
    <w:sectPr w:rsidR="001A096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96F"/>
    <w:rsid w:val="000D0313"/>
    <w:rsid w:val="001A096F"/>
    <w:rsid w:val="0039384F"/>
    <w:rsid w:val="003F4AB4"/>
    <w:rsid w:val="004030EE"/>
    <w:rsid w:val="004E32CB"/>
    <w:rsid w:val="00551AF6"/>
    <w:rsid w:val="00555355"/>
    <w:rsid w:val="00582E6C"/>
    <w:rsid w:val="005D6950"/>
    <w:rsid w:val="00B9279A"/>
    <w:rsid w:val="00D92873"/>
    <w:rsid w:val="00E86EAD"/>
    <w:rsid w:val="00E8721C"/>
    <w:rsid w:val="00F25413"/>
    <w:rsid w:val="00FE33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E357"/>
  <w15:chartTrackingRefBased/>
  <w15:docId w15:val="{83392FDF-ADA0-49D1-B53B-7063A835E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09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96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A096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4257">
      <w:bodyDiv w:val="1"/>
      <w:marLeft w:val="0"/>
      <w:marRight w:val="0"/>
      <w:marTop w:val="0"/>
      <w:marBottom w:val="0"/>
      <w:divBdr>
        <w:top w:val="none" w:sz="0" w:space="0" w:color="auto"/>
        <w:left w:val="none" w:sz="0" w:space="0" w:color="auto"/>
        <w:bottom w:val="none" w:sz="0" w:space="0" w:color="auto"/>
        <w:right w:val="none" w:sz="0" w:space="0" w:color="auto"/>
      </w:divBdr>
    </w:div>
    <w:div w:id="190579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Dooly ....</dc:creator>
  <cp:keywords/>
  <dc:description/>
  <cp:lastModifiedBy>Dooly ....</cp:lastModifiedBy>
  <cp:revision>1</cp:revision>
  <dcterms:created xsi:type="dcterms:W3CDTF">2022-11-21T04:33:00Z</dcterms:created>
  <dcterms:modified xsi:type="dcterms:W3CDTF">2022-11-21T04:41:00Z</dcterms:modified>
</cp:coreProperties>
</file>