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fdd72f43f49d3144287c4a8d33ea3422feefd38"/>
    <w:p>
      <w:pPr>
        <w:pStyle w:val="Heading1"/>
      </w:pPr>
      <w:r>
        <w:t xml:space="preserve">SEO Research Process and AI Implementation Plan</w:t>
      </w:r>
    </w:p>
    <w:bookmarkStart w:id="31" w:name="chronological-research-summary"/>
    <w:p>
      <w:pPr>
        <w:pStyle w:val="Heading2"/>
      </w:pPr>
      <w:r>
        <w:t xml:space="preserve">1. Chronological research summary</w:t>
      </w:r>
    </w:p>
    <w:p>
      <w:pPr>
        <w:pStyle w:val="FirstParagraph"/>
      </w:pPr>
      <w:r>
        <w:t xml:space="preserve">This section follows the order in which the underlying Google Search Central documentation should be consulted when learning how to build and optimise a website for SEO. Citations to the official documents are included so you can verify the facts.</w:t>
      </w:r>
    </w:p>
    <w:bookmarkStart w:id="21" w:name="Xbf1e564e6e307d60ad085bedd405aec9a93350f"/>
    <w:p>
      <w:pPr>
        <w:pStyle w:val="Heading3"/>
      </w:pPr>
      <w:r>
        <w:t xml:space="preserve">Step 1 – Establish your business with Google</w:t>
      </w:r>
    </w:p>
    <w:p>
      <w:pPr>
        <w:pStyle w:val="FirstParagraph"/>
      </w:pPr>
      <w:r>
        <w:t xml:space="preserve">If your site represents a local business, the first task is to claim and verify your business profile. Google’s guide on</w:t>
      </w:r>
      <w:r>
        <w:t xml:space="preserve"> </w:t>
      </w:r>
      <w:r>
        <w:rPr>
          <w:b/>
          <w:bCs/>
        </w:rPr>
        <w:t xml:space="preserve">Add business details to Google</w:t>
      </w:r>
      <w:r>
        <w:t xml:space="preserve"> </w:t>
      </w:r>
      <w:r>
        <w:t xml:space="preserve">explains how to claim your Business Profile and provide accurate address, contact information, business category and photos. Doing so helps your business appear in Google Maps and the knowledge panel. Once the business profile is claimed, verify your website ownership in Search Console. Verification confirms who operates the site and allows access to performance reports. The same page also recommends adding structured data for common features such as organisation logos and breadcrumbs, which helps Google understand your pages.</w:t>
      </w:r>
    </w:p>
    <w:bookmarkEnd w:id="21"/>
    <w:bookmarkStart w:id="22" w:name="Xcee1f5aec99c57818cd4baedca818107718a2dc"/>
    <w:p>
      <w:pPr>
        <w:pStyle w:val="Heading3"/>
      </w:pPr>
      <w:r>
        <w:t xml:space="preserve">Step 2 – Configure your site name and meta information</w:t>
      </w:r>
    </w:p>
    <w:p>
      <w:pPr>
        <w:pStyle w:val="FirstParagraph"/>
      </w:pPr>
      <w:r>
        <w:t xml:space="preserve">Google will automatically generate a site name in search results, but you can influence it by adding</w:t>
      </w:r>
      <w:r>
        <w:t xml:space="preserve"> </w:t>
      </w:r>
      <w:r>
        <w:rPr>
          <w:rStyle w:val="VerbatimChar"/>
        </w:rPr>
        <w:t xml:space="preserve">WebSite</w:t>
      </w:r>
      <w:r>
        <w:t xml:space="preserve"> </w:t>
      </w:r>
      <w:r>
        <w:t xml:space="preserve">structured data on the home page. The</w:t>
      </w:r>
      <w:r>
        <w:t xml:space="preserve"> </w:t>
      </w:r>
      <w:r>
        <w:rPr>
          <w:b/>
          <w:bCs/>
        </w:rPr>
        <w:t xml:space="preserve">Site names</w:t>
      </w:r>
      <w:r>
        <w:t xml:space="preserve"> </w:t>
      </w:r>
      <w:r>
        <w:t xml:space="preserve">documentation advises choosing a unique, concise name and using it consistently across your site. Only one site name is supported per domain or sub‑domain, and the structured data must appear on the home page. If your desired name might conflict with another site’s name, provide an alternate name via the</w:t>
      </w:r>
      <w:r>
        <w:t xml:space="preserve"> </w:t>
      </w:r>
      <w:r>
        <w:rPr>
          <w:rStyle w:val="VerbatimChar"/>
        </w:rPr>
        <w:t xml:space="preserve">alternateName</w:t>
      </w:r>
      <w:r>
        <w:t xml:space="preserve"> </w:t>
      </w:r>
      <w:r>
        <w:t xml:space="preserve">property.</w:t>
      </w:r>
    </w:p>
    <w:bookmarkEnd w:id="22"/>
    <w:bookmarkStart w:id="23" w:name="step-3-implement-structured-data"/>
    <w:p>
      <w:pPr>
        <w:pStyle w:val="Heading3"/>
      </w:pPr>
      <w:r>
        <w:t xml:space="preserve">Step 3 – Implement structured data</w:t>
      </w:r>
    </w:p>
    <w:p>
      <w:pPr>
        <w:pStyle w:val="FirstParagraph"/>
      </w:pPr>
      <w:r>
        <w:t xml:space="preserve">Structured data (usually JSON‑LD) labels the content on a page so Google can understand it. The general guidelines require that structured data accurately reflect the visible content and follow schema.org definitions. For example, the</w:t>
      </w:r>
      <w:r>
        <w:t xml:space="preserve"> </w:t>
      </w:r>
      <w:r>
        <w:rPr>
          <w:rStyle w:val="VerbatimChar"/>
        </w:rPr>
        <w:t xml:space="preserve">Organization</w:t>
      </w:r>
      <w:r>
        <w:t xml:space="preserve"> </w:t>
      </w:r>
      <w:r>
        <w:t xml:space="preserve">type can specify your logo’s URL. For ecommerce pages, use</w:t>
      </w:r>
      <w:r>
        <w:t xml:space="preserve"> </w:t>
      </w:r>
      <w:r>
        <w:rPr>
          <w:rStyle w:val="VerbatimChar"/>
        </w:rPr>
        <w:t xml:space="preserve">Product</w:t>
      </w:r>
      <w:r>
        <w:t xml:space="preserve"> </w:t>
      </w:r>
      <w:r>
        <w:t xml:space="preserve">and, if customers can buy products directly,</w:t>
      </w:r>
      <w:r>
        <w:t xml:space="preserve"> </w:t>
      </w:r>
      <w:r>
        <w:rPr>
          <w:rStyle w:val="VerbatimChar"/>
        </w:rPr>
        <w:t xml:space="preserve">MerchantListing</w:t>
      </w:r>
      <w:r>
        <w:t xml:space="preserve"> </w:t>
      </w:r>
      <w:r>
        <w:t xml:space="preserve">markup. For site‑wide information such as return policies, loyalty programs or variants, nested markup under the</w:t>
      </w:r>
      <w:r>
        <w:t xml:space="preserve"> </w:t>
      </w:r>
      <w:r>
        <w:rPr>
          <w:rStyle w:val="VerbatimChar"/>
        </w:rPr>
        <w:t xml:space="preserve">Organization</w:t>
      </w:r>
      <w:r>
        <w:t xml:space="preserve"> </w:t>
      </w:r>
      <w:r>
        <w:t xml:space="preserve">node is recommended.</w:t>
      </w:r>
    </w:p>
    <w:bookmarkEnd w:id="23"/>
    <w:bookmarkStart w:id="24" w:name="Xb1a1015229d667e476c592ff55fc35b8650a2cf"/>
    <w:p>
      <w:pPr>
        <w:pStyle w:val="Heading3"/>
      </w:pPr>
      <w:r>
        <w:t xml:space="preserve">Step 4 – Page experience and Core Web Vitals</w:t>
      </w:r>
    </w:p>
    <w:p>
      <w:pPr>
        <w:pStyle w:val="FirstParagraph"/>
      </w:pPr>
      <w:r>
        <w:t xml:space="preserve">A good page experience improves user satisfaction and helps you meet Google’s ranking systems. Aim to deliver pages that load quickly (LCP within ~2.5 seconds), respond swiftly to user interactions and avoid layout shifts. Serve pages over HTTPS, ensure mobile‑friendliness, avoid intrusive interstitials and keep ads minimal. Use the Core Web Vitals report in Search Console and tools like Lighthouse to measure performance. When using signed exchanges (SXG) for prefetching, ensure that expiration values are short enough (usually less than seven days) and that personalised content is lazy‑loaded to avoid stale data.</w:t>
      </w:r>
    </w:p>
    <w:bookmarkEnd w:id="24"/>
    <w:bookmarkStart w:id="25" w:name="step-5-snippets-and-meta-descriptions"/>
    <w:p>
      <w:pPr>
        <w:pStyle w:val="Heading3"/>
      </w:pPr>
      <w:r>
        <w:t xml:space="preserve">Step 5 – Snippets and meta descriptions</w:t>
      </w:r>
    </w:p>
    <w:p>
      <w:pPr>
        <w:pStyle w:val="FirstParagraph"/>
      </w:pPr>
      <w:r>
        <w:t xml:space="preserve">Google automatically creates snippets for search results based on page content. You can help by writing concise meta descriptions that accurately summarise each page. The snippet guidelines recommend avoiding generic or duplicated descriptions and including key information such as author, publication date or price when relevant. Use the</w:t>
      </w:r>
      <w:r>
        <w:t xml:space="preserve"> </w:t>
      </w:r>
      <w:r>
        <w:rPr>
          <w:rStyle w:val="VerbatimChar"/>
        </w:rPr>
        <w:t xml:space="preserve">nosnippet</w:t>
      </w:r>
      <w:r>
        <w:t xml:space="preserve"> </w:t>
      </w:r>
      <w:r>
        <w:t xml:space="preserve">or</w:t>
      </w:r>
      <w:r>
        <w:t xml:space="preserve"> </w:t>
      </w:r>
      <w:r>
        <w:rPr>
          <w:rStyle w:val="VerbatimChar"/>
        </w:rPr>
        <w:t xml:space="preserve">max‑snippet</w:t>
      </w:r>
      <w:r>
        <w:t xml:space="preserve"> </w:t>
      </w:r>
      <w:r>
        <w:t xml:space="preserve">meta tags if you want to limit or prevent snippets, but doing so can reduce click‑through rates.</w:t>
      </w:r>
    </w:p>
    <w:bookmarkEnd w:id="25"/>
    <w:bookmarkStart w:id="26" w:name="step-6-prevent-misuse-and-spam"/>
    <w:p>
      <w:pPr>
        <w:pStyle w:val="Heading3"/>
      </w:pPr>
      <w:r>
        <w:t xml:space="preserve">Step 6 – Prevent misuse and spam</w:t>
      </w:r>
    </w:p>
    <w:p>
      <w:pPr>
        <w:pStyle w:val="FirstParagraph"/>
      </w:pPr>
      <w:r>
        <w:t xml:space="preserve">Google’s abuse prevention documents stress the importance of moderating user‑generated content, blocking spam submissions and securing your site from malware or phishing. Add CAPTCHAs, use rate limits and apply</w:t>
      </w:r>
      <w:r>
        <w:t xml:space="preserve"> </w:t>
      </w:r>
      <w:r>
        <w:rPr>
          <w:rStyle w:val="VerbatimChar"/>
        </w:rPr>
        <w:t xml:space="preserve">rel="ugc"</w:t>
      </w:r>
      <w:r>
        <w:t xml:space="preserve"> </w:t>
      </w:r>
      <w:r>
        <w:t xml:space="preserve">or</w:t>
      </w:r>
      <w:r>
        <w:t xml:space="preserve"> </w:t>
      </w:r>
      <w:r>
        <w:rPr>
          <w:rStyle w:val="VerbatimChar"/>
        </w:rPr>
        <w:t xml:space="preserve">rel="nofollow"</w:t>
      </w:r>
      <w:r>
        <w:t xml:space="preserve"> </w:t>
      </w:r>
      <w:r>
        <w:t xml:space="preserve">to user links. Keep software up‑to‑date, remove unused plugins and enable two‑factor authentication for all admin accounts. Regularly review Search Console’s Security Issues and Manual Actions reports and run</w:t>
      </w:r>
      <w:r>
        <w:t xml:space="preserve"> </w:t>
      </w:r>
      <w:r>
        <w:rPr>
          <w:rStyle w:val="VerbatimChar"/>
        </w:rPr>
        <w:t xml:space="preserve">site:</w:t>
      </w:r>
      <w:r>
        <w:t xml:space="preserve"> </w:t>
      </w:r>
      <w:r>
        <w:t xml:space="preserve">searches to look for hacked pages or spammy content.</w:t>
      </w:r>
    </w:p>
    <w:bookmarkEnd w:id="26"/>
    <w:bookmarkStart w:id="27" w:name="Xbe673afa1d81f6af2ed3063339c0ee64a3f8a76"/>
    <w:p>
      <w:pPr>
        <w:pStyle w:val="Heading3"/>
      </w:pPr>
      <w:r>
        <w:t xml:space="preserve">Step 7 – Handle generative‑AI‑assisted content</w:t>
      </w:r>
    </w:p>
    <w:p>
      <w:pPr>
        <w:pStyle w:val="FirstParagraph"/>
      </w:pPr>
      <w:r>
        <w:t xml:space="preserve">Google’s guidance allows the use of generative AI for research, summarising notes and creating drafts, but warns against generating large numbers of thin pages solely to manipulate search results. Content should be accurate, add original value, and be created primarily for people. Disclose when automation was used and validate AI‑generated structured data. For ecommerce, AI‑generated images must include IPTC</w:t>
      </w:r>
      <w:r>
        <w:t xml:space="preserve"> </w:t>
      </w:r>
      <w:r>
        <w:rPr>
          <w:rStyle w:val="VerbatimChar"/>
        </w:rPr>
        <w:t xml:space="preserve">TrainedAlgorithmicMedia</w:t>
      </w:r>
      <w:r>
        <w:t xml:space="preserve"> </w:t>
      </w:r>
      <w:r>
        <w:t xml:space="preserve">metadata.</w:t>
      </w:r>
    </w:p>
    <w:bookmarkEnd w:id="27"/>
    <w:bookmarkStart w:id="28" w:name="step-8-monitor-performance-and-adapt"/>
    <w:p>
      <w:pPr>
        <w:pStyle w:val="Heading3"/>
      </w:pPr>
      <w:r>
        <w:t xml:space="preserve">Step 8 – Monitor performance and adapt</w:t>
      </w:r>
    </w:p>
    <w:p>
      <w:pPr>
        <w:pStyle w:val="FirstParagraph"/>
      </w:pPr>
      <w:r>
        <w:t xml:space="preserve">Use Search Console to monitor indexed pages, impressions, clicks, queries and rich‑result errors. Verify that your XML sitemap is submitted and robots.txt is not blocking important pages. For traffic drops, confirm whether a core update has finished and compare metrics a week before and after the update. Analyse top queries and pages, and evaluate content quality rather than making quick fixes. For large drops, conduct a full self‑assessment and improve content; changes may take weeks or months to reflect.</w:t>
      </w:r>
    </w:p>
    <w:bookmarkEnd w:id="28"/>
    <w:bookmarkStart w:id="29" w:name="X959eeb41262b3158310aa18300e06ec8ad706d9"/>
    <w:p>
      <w:pPr>
        <w:pStyle w:val="Heading3"/>
      </w:pPr>
      <w:r>
        <w:t xml:space="preserve">Step 9 – Optimise for news and preferred sources (if applicable)</w:t>
      </w:r>
    </w:p>
    <w:p>
      <w:pPr>
        <w:pStyle w:val="FirstParagraph"/>
      </w:pPr>
      <w:r>
        <w:t xml:space="preserve">If your site publishes news, you can encourage readers to designate it as a</w:t>
      </w:r>
      <w:r>
        <w:t xml:space="preserve"> </w:t>
      </w:r>
      <w:r>
        <w:rPr>
          <w:b/>
          <w:bCs/>
        </w:rPr>
        <w:t xml:space="preserve">preferred source</w:t>
      </w:r>
      <w:r>
        <w:t xml:space="preserve"> </w:t>
      </w:r>
      <w:r>
        <w:t xml:space="preserve">for Top Stories. Only domain and sub‑domain URLs are eligible, and you can provide a deeplink to the source preferences tool to help users select your site. Maintain consistent, high‑quality reporting, add</w:t>
      </w:r>
      <w:r>
        <w:t xml:space="preserve"> </w:t>
      </w:r>
      <w:r>
        <w:rPr>
          <w:rStyle w:val="VerbatimChar"/>
        </w:rPr>
        <w:t xml:space="preserve">NewsArticle</w:t>
      </w:r>
      <w:r>
        <w:t xml:space="preserve"> </w:t>
      </w:r>
      <w:r>
        <w:t xml:space="preserve">structured data and monitor Search Console’s news performance.</w:t>
      </w:r>
    </w:p>
    <w:bookmarkEnd w:id="29"/>
    <w:bookmarkStart w:id="30" w:name="step-10-understand-specialised-features"/>
    <w:p>
      <w:pPr>
        <w:pStyle w:val="Heading3"/>
      </w:pPr>
      <w:r>
        <w:t xml:space="preserve">Step 10 – Understand specialised features</w:t>
      </w:r>
    </w:p>
    <w:p>
      <w:pPr>
        <w:pStyle w:val="FirstParagraph"/>
      </w:pPr>
      <w:r>
        <w:t xml:space="preserve">Depending on your site type, you may implement additional structured data types:</w:t>
      </w:r>
      <w:r>
        <w:t xml:space="preserve"> </w:t>
      </w:r>
      <w:r>
        <w:rPr>
          <w:rStyle w:val="VerbatimChar"/>
        </w:rPr>
        <w:t xml:space="preserve">Recipe</w:t>
      </w:r>
      <w:r>
        <w:t xml:space="preserve"> </w:t>
      </w:r>
      <w:r>
        <w:t xml:space="preserve">for cooking instructions;</w:t>
      </w:r>
      <w:r>
        <w:t xml:space="preserve"> </w:t>
      </w:r>
      <w:r>
        <w:rPr>
          <w:rStyle w:val="VerbatimChar"/>
        </w:rPr>
        <w:t xml:space="preserve">HowTo</w:t>
      </w:r>
      <w:r>
        <w:t xml:space="preserve"> </w:t>
      </w:r>
      <w:r>
        <w:t xml:space="preserve">for tutorials;</w:t>
      </w:r>
      <w:r>
        <w:t xml:space="preserve"> </w:t>
      </w:r>
      <w:r>
        <w:rPr>
          <w:rStyle w:val="VerbatimChar"/>
        </w:rPr>
        <w:t xml:space="preserve">Product</w:t>
      </w:r>
      <w:r>
        <w:t xml:space="preserve"> </w:t>
      </w:r>
      <w:r>
        <w:t xml:space="preserve">for ecommerce;</w:t>
      </w:r>
      <w:r>
        <w:t xml:space="preserve"> </w:t>
      </w:r>
      <w:r>
        <w:rPr>
          <w:rStyle w:val="VerbatimChar"/>
        </w:rPr>
        <w:t xml:space="preserve">FAQPage</w:t>
      </w:r>
      <w:r>
        <w:t xml:space="preserve"> </w:t>
      </w:r>
      <w:r>
        <w:t xml:space="preserve">or</w:t>
      </w:r>
      <w:r>
        <w:t xml:space="preserve"> </w:t>
      </w:r>
      <w:r>
        <w:rPr>
          <w:rStyle w:val="VerbatimChar"/>
        </w:rPr>
        <w:t xml:space="preserve">QAPage</w:t>
      </w:r>
      <w:r>
        <w:t xml:space="preserve"> </w:t>
      </w:r>
      <w:r>
        <w:t xml:space="preserve">for forum and Q&amp;A content;</w:t>
      </w:r>
      <w:r>
        <w:t xml:space="preserve"> </w:t>
      </w:r>
      <w:r>
        <w:rPr>
          <w:rStyle w:val="VerbatimChar"/>
        </w:rPr>
        <w:t xml:space="preserve">Event</w:t>
      </w:r>
      <w:r>
        <w:t xml:space="preserve"> </w:t>
      </w:r>
      <w:r>
        <w:t xml:space="preserve">for events;</w:t>
      </w:r>
      <w:r>
        <w:t xml:space="preserve"> </w:t>
      </w:r>
      <w:r>
        <w:rPr>
          <w:rStyle w:val="VerbatimChar"/>
        </w:rPr>
        <w:t xml:space="preserve">LocalBusiness</w:t>
      </w:r>
      <w:r>
        <w:t xml:space="preserve"> </w:t>
      </w:r>
      <w:r>
        <w:t xml:space="preserve">for physical locations; etc. Each feature has its own required and recommended properties, and quality guidelines must be followed. Use the Rich Results Test to validate markup and the Manual Actions report to ensure there are no structured data penalties.</w:t>
      </w:r>
    </w:p>
    <w:bookmarkEnd w:id="30"/>
    <w:bookmarkEnd w:id="31"/>
    <w:bookmarkStart w:id="32" w:name="superdetailed-ai-prompt-for-code-agents"/>
    <w:p>
      <w:pPr>
        <w:pStyle w:val="Heading2"/>
      </w:pPr>
      <w:r>
        <w:t xml:space="preserve">2. Super‑detailed AI prompt for code agents</w:t>
      </w:r>
    </w:p>
    <w:p>
      <w:pPr>
        <w:pStyle w:val="FirstParagraph"/>
      </w:pPr>
      <w:r>
        <w:t xml:space="preserve">The following prompt can be given to code‑capable AI agents (Codex, Claude Code, antigravity or similar) to implement the recommendations above. It assumes the agent has access to the website’s codebase and can create or modify files.</w:t>
      </w:r>
    </w:p>
    <w:p>
      <w:pPr>
        <w:pStyle w:val="BlockText"/>
      </w:pPr>
      <w:r>
        <w:rPr>
          <w:b/>
          <w:bCs/>
        </w:rPr>
        <w:t xml:space="preserve">Prompt:</w:t>
      </w:r>
    </w:p>
    <w:p>
      <w:pPr>
        <w:pStyle w:val="BlockText"/>
      </w:pPr>
      <w:r>
        <w:t xml:space="preserve">You are an AI development agent tasked with building and optimising an SEO‑friendly website for a local business. Use the following requirements and guidelines derived from Google Search Central:</w:t>
      </w:r>
    </w:p>
    <w:p>
      <w:pPr>
        <w:pStyle w:val="Compact"/>
        <w:numPr>
          <w:ilvl w:val="0"/>
          <w:numId w:val="1001"/>
        </w:numPr>
      </w:pPr>
      <w:r>
        <w:rPr>
          <w:b/>
          <w:bCs/>
        </w:rPr>
        <w:t xml:space="preserve">Site setup and verification</w:t>
      </w:r>
    </w:p>
    <w:p>
      <w:pPr>
        <w:pStyle w:val="Compact"/>
        <w:numPr>
          <w:ilvl w:val="0"/>
          <w:numId w:val="1001"/>
        </w:numPr>
      </w:pPr>
      <w:r>
        <w:t xml:space="preserve">Connect the site to Google Search Console and verify ownership via DNS or HTML tag. After verification, ensure an XML sitemap is generated and submitted automatically.</w:t>
      </w:r>
    </w:p>
    <w:p>
      <w:pPr>
        <w:pStyle w:val="BlockText"/>
        <w:numPr>
          <w:ilvl w:val="0"/>
          <w:numId w:val="1001"/>
        </w:numPr>
      </w:pPr>
      <w:r>
        <w:t xml:space="preserve">If the site represents a local business, ensure a Google Business Profile is claimed and verified. Add the business address, phone, category and high‑quality photos.</w:t>
      </w:r>
    </w:p>
    <w:p>
      <w:pPr>
        <w:pStyle w:val="BlockText"/>
        <w:numPr>
          <w:ilvl w:val="0"/>
          <w:numId w:val="1001"/>
        </w:numPr>
      </w:pPr>
      <w:r>
        <w:rPr>
          <w:b/>
          <w:bCs/>
        </w:rPr>
        <w:t xml:space="preserve">Technical fundamentals</w:t>
      </w:r>
    </w:p>
    <w:p>
      <w:pPr>
        <w:pStyle w:val="Compact"/>
        <w:numPr>
          <w:ilvl w:val="0"/>
          <w:numId w:val="1001"/>
        </w:numPr>
      </w:pPr>
      <w:r>
        <w:t xml:space="preserve">Serve all pages over HTTPS. Redirect HTTP to HTTPS and set HSTS headers.</w:t>
      </w:r>
    </w:p>
    <w:p>
      <w:pPr>
        <w:pStyle w:val="Compact"/>
        <w:numPr>
          <w:ilvl w:val="0"/>
          <w:numId w:val="1001"/>
        </w:numPr>
      </w:pPr>
      <w:r>
        <w:t xml:space="preserve">Optimise for Core Web Vitals: use lazy loading, responsive images, asset compression and caching. Ensure LCP &lt; 2.5 s, INP &lt; 200 ms and CLS &lt; 0.1. Use Lighthouse or Web Vitals libraries to instrument metrics.</w:t>
      </w:r>
    </w:p>
    <w:p>
      <w:pPr>
        <w:pStyle w:val="BlockText"/>
        <w:numPr>
          <w:ilvl w:val="0"/>
          <w:numId w:val="1001"/>
        </w:numPr>
      </w:pPr>
      <w:r>
        <w:t xml:space="preserve">Implement responsive design with CSS Flexbox or Grid; ensure pages work on mobile and desktop. Avoid intrusive interstitials; use small banners for promotions.</w:t>
      </w:r>
    </w:p>
    <w:p>
      <w:pPr>
        <w:pStyle w:val="BlockText"/>
        <w:numPr>
          <w:ilvl w:val="0"/>
          <w:numId w:val="1001"/>
        </w:numPr>
      </w:pPr>
      <w:r>
        <w:rPr>
          <w:b/>
          <w:bCs/>
        </w:rPr>
        <w:t xml:space="preserve">Information architecture</w:t>
      </w:r>
    </w:p>
    <w:p>
      <w:pPr>
        <w:pStyle w:val="Compact"/>
        <w:numPr>
          <w:ilvl w:val="0"/>
          <w:numId w:val="1001"/>
        </w:numPr>
      </w:pPr>
      <w:r>
        <w:t xml:space="preserve">Design a clear navigation structure: a home page, category pages, product/service pages, blog posts, about, contact and policy pages. Use breadcrumb navigation to indicate hierarchy and implement</w:t>
      </w:r>
      <w:r>
        <w:t xml:space="preserve"> </w:t>
      </w:r>
      <w:r>
        <w:rPr>
          <w:rStyle w:val="VerbatimChar"/>
        </w:rPr>
        <w:t xml:space="preserve">BreadcrumbList</w:t>
      </w:r>
      <w:r>
        <w:t xml:space="preserve"> </w:t>
      </w:r>
      <w:r>
        <w:t xml:space="preserve">structured data.</w:t>
      </w:r>
    </w:p>
    <w:p>
      <w:pPr>
        <w:pStyle w:val="Compact"/>
        <w:numPr>
          <w:ilvl w:val="0"/>
          <w:numId w:val="1001"/>
        </w:numPr>
      </w:pPr>
      <w:r>
        <w:t xml:space="preserve">Use semantic HTML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&lt;article&gt;</w:t>
      </w:r>
      <w:r>
        <w:t xml:space="preserve">,</w:t>
      </w:r>
      <w:r>
        <w:t xml:space="preserve"> </w:t>
      </w:r>
      <w:r>
        <w:rPr>
          <w:rStyle w:val="VerbatimChar"/>
        </w:rPr>
        <w:t xml:space="preserve">&lt;section&gt;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 and descriptive heading hierarchy (</w:t>
      </w:r>
      <w:r>
        <w:rPr>
          <w:rStyle w:val="VerbatimChar"/>
        </w:rPr>
        <w:t xml:space="preserve">&lt;h1&gt;</w:t>
      </w:r>
      <w:r>
        <w:t xml:space="preserve">–</w:t>
      </w:r>
      <w:r>
        <w:rPr>
          <w:rStyle w:val="VerbatimChar"/>
        </w:rPr>
        <w:t xml:space="preserve">&lt;h6&gt;</w:t>
      </w:r>
      <w:r>
        <w:t xml:space="preserve">).</w:t>
      </w:r>
    </w:p>
    <w:p>
      <w:pPr>
        <w:pStyle w:val="BlockText"/>
        <w:numPr>
          <w:ilvl w:val="0"/>
          <w:numId w:val="1001"/>
        </w:numPr>
      </w:pPr>
      <w:r>
        <w:t xml:space="preserve">Implement human‑readable, keyword‑rich URLs (e.g.,</w:t>
      </w:r>
      <w:r>
        <w:t xml:space="preserve"> </w:t>
      </w:r>
      <w:r>
        <w:rPr>
          <w:rStyle w:val="VerbatimChar"/>
        </w:rPr>
        <w:t xml:space="preserve">/services/gardening/landscaping</w:t>
      </w:r>
      <w:r>
        <w:t xml:space="preserve"> </w:t>
      </w:r>
      <w:r>
        <w:t xml:space="preserve">rather than query strings). Configure canonical URLs to avoid duplication.</w:t>
      </w:r>
    </w:p>
    <w:p>
      <w:pPr>
        <w:pStyle w:val="BlockText"/>
        <w:numPr>
          <w:ilvl w:val="0"/>
          <w:numId w:val="1001"/>
        </w:numPr>
      </w:pPr>
      <w:r>
        <w:rPr>
          <w:b/>
          <w:bCs/>
        </w:rPr>
        <w:t xml:space="preserve">Structured data</w:t>
      </w:r>
    </w:p>
    <w:p>
      <w:pPr>
        <w:pStyle w:val="Compact"/>
        <w:numPr>
          <w:ilvl w:val="0"/>
          <w:numId w:val="1001"/>
        </w:numPr>
      </w:pPr>
      <w:r>
        <w:t xml:space="preserve">Add</w:t>
      </w:r>
      <w:r>
        <w:t xml:space="preserve"> </w:t>
      </w:r>
      <w:r>
        <w:rPr>
          <w:rStyle w:val="VerbatimChar"/>
        </w:rPr>
        <w:t xml:space="preserve">Organization</w:t>
      </w:r>
      <w:r>
        <w:t xml:space="preserve"> </w:t>
      </w:r>
      <w:r>
        <w:t xml:space="preserve">or</w:t>
      </w:r>
      <w:r>
        <w:t xml:space="preserve"> </w:t>
      </w:r>
      <w:r>
        <w:rPr>
          <w:rStyle w:val="VerbatimChar"/>
        </w:rPr>
        <w:t xml:space="preserve">LocalBusiness</w:t>
      </w:r>
      <w:r>
        <w:t xml:space="preserve"> </w:t>
      </w:r>
      <w:r>
        <w:t xml:space="preserve">structured data to the site. Populate</w:t>
      </w:r>
      <w:r>
        <w:t xml:space="preserve"> </w:t>
      </w:r>
      <w:r>
        <w:rPr>
          <w:rStyle w:val="VerbatimChar"/>
        </w:rPr>
        <w:t xml:space="preserve">name</w:t>
      </w:r>
      <w:r>
        <w:t xml:space="preserve">,</w:t>
      </w:r>
      <w:r>
        <w:t xml:space="preserve"> </w:t>
      </w:r>
      <w:r>
        <w:rPr>
          <w:rStyle w:val="VerbatimChar"/>
        </w:rPr>
        <w:t xml:space="preserve">url</w:t>
      </w:r>
      <w:r>
        <w:t xml:space="preserve">,</w:t>
      </w:r>
      <w:r>
        <w:t xml:space="preserve"> </w:t>
      </w:r>
      <w:r>
        <w:rPr>
          <w:rStyle w:val="VerbatimChar"/>
        </w:rPr>
        <w:t xml:space="preserve">logo</w:t>
      </w:r>
      <w:r>
        <w:t xml:space="preserve"> </w:t>
      </w:r>
      <w:r>
        <w:t xml:space="preserve">and</w:t>
      </w:r>
      <w:r>
        <w:t xml:space="preserve"> </w:t>
      </w:r>
      <w:r>
        <w:rPr>
          <w:rStyle w:val="VerbatimChar"/>
        </w:rPr>
        <w:t xml:space="preserve">contactPoint</w:t>
      </w:r>
      <w:r>
        <w:t xml:space="preserve"> </w:t>
      </w:r>
      <w:r>
        <w:t xml:space="preserve">properties and specify the logo URL. If the site is a shop, implement</w:t>
      </w:r>
      <w:r>
        <w:t xml:space="preserve"> </w:t>
      </w:r>
      <w:r>
        <w:rPr>
          <w:rStyle w:val="VerbatimChar"/>
        </w:rPr>
        <w:t xml:space="preserve">Product</w:t>
      </w:r>
      <w:r>
        <w:t xml:space="preserve"> </w:t>
      </w:r>
      <w:r>
        <w:t xml:space="preserve">and</w:t>
      </w:r>
      <w:r>
        <w:t xml:space="preserve"> </w:t>
      </w:r>
      <w:r>
        <w:rPr>
          <w:rStyle w:val="VerbatimChar"/>
        </w:rPr>
        <w:t xml:space="preserve">MerchantListing</w:t>
      </w:r>
      <w:r>
        <w:t xml:space="preserve"> </w:t>
      </w:r>
      <w:r>
        <w:t xml:space="preserve">markup with price, availability, rating and shipping properties. Use schema.org vocabulary and JSON‑LD format.</w:t>
      </w:r>
    </w:p>
    <w:p>
      <w:pPr>
        <w:pStyle w:val="Compact"/>
        <w:numPr>
          <w:ilvl w:val="0"/>
          <w:numId w:val="1001"/>
        </w:numPr>
      </w:pPr>
      <w:r>
        <w:t xml:space="preserve">On the home page, add</w:t>
      </w:r>
      <w:r>
        <w:t xml:space="preserve"> </w:t>
      </w:r>
      <w:r>
        <w:rPr>
          <w:rStyle w:val="VerbatimChar"/>
        </w:rPr>
        <w:t xml:space="preserve">WebSite</w:t>
      </w:r>
      <w:r>
        <w:t xml:space="preserve"> </w:t>
      </w:r>
      <w:r>
        <w:t xml:space="preserve">structured data with a preferred</w:t>
      </w:r>
      <w:r>
        <w:t xml:space="preserve"> </w:t>
      </w:r>
      <w:r>
        <w:rPr>
          <w:rStyle w:val="VerbatimChar"/>
        </w:rPr>
        <w:t xml:space="preserve">name</w:t>
      </w:r>
      <w:r>
        <w:t xml:space="preserve"> </w:t>
      </w:r>
      <w:r>
        <w:t xml:space="preserve">and</w:t>
      </w:r>
      <w:r>
        <w:t xml:space="preserve"> </w:t>
      </w:r>
      <w:r>
        <w:rPr>
          <w:rStyle w:val="VerbatimChar"/>
        </w:rPr>
        <w:t xml:space="preserve">url</w:t>
      </w:r>
      <w:r>
        <w:t xml:space="preserve">. Include an</w:t>
      </w:r>
      <w:r>
        <w:t xml:space="preserve"> </w:t>
      </w:r>
      <w:r>
        <w:rPr>
          <w:rStyle w:val="VerbatimChar"/>
        </w:rPr>
        <w:t xml:space="preserve">alternateName</w:t>
      </w:r>
      <w:r>
        <w:t xml:space="preserve"> </w:t>
      </w:r>
      <w:r>
        <w:t xml:space="preserve">if your brand has a commonly used acronym.</w:t>
      </w:r>
    </w:p>
    <w:p>
      <w:pPr>
        <w:pStyle w:val="BlockText"/>
        <w:numPr>
          <w:ilvl w:val="0"/>
          <w:numId w:val="1001"/>
        </w:numPr>
      </w:pPr>
      <w:r>
        <w:t xml:space="preserve">For articles or blog posts, add</w:t>
      </w:r>
      <w:r>
        <w:t xml:space="preserve"> </w:t>
      </w:r>
      <w:r>
        <w:rPr>
          <w:rStyle w:val="VerbatimChar"/>
        </w:rPr>
        <w:t xml:space="preserve">Article</w:t>
      </w:r>
      <w:r>
        <w:t xml:space="preserve"> </w:t>
      </w:r>
      <w:r>
        <w:t xml:space="preserve">or</w:t>
      </w:r>
      <w:r>
        <w:t xml:space="preserve"> </w:t>
      </w:r>
      <w:r>
        <w:rPr>
          <w:rStyle w:val="VerbatimChar"/>
        </w:rPr>
        <w:t xml:space="preserve">NewsArticle</w:t>
      </w:r>
      <w:r>
        <w:t xml:space="preserve"> </w:t>
      </w:r>
      <w:r>
        <w:t xml:space="preserve">markup with</w:t>
      </w:r>
      <w:r>
        <w:t xml:space="preserve"> </w:t>
      </w:r>
      <w:r>
        <w:rPr>
          <w:rStyle w:val="VerbatimChar"/>
        </w:rPr>
        <w:t xml:space="preserve">headline</w:t>
      </w:r>
      <w:r>
        <w:t xml:space="preserve">,</w:t>
      </w:r>
      <w:r>
        <w:t xml:space="preserve"> </w:t>
      </w:r>
      <w:r>
        <w:rPr>
          <w:rStyle w:val="VerbatimChar"/>
        </w:rPr>
        <w:t xml:space="preserve">datePublished</w:t>
      </w:r>
      <w:r>
        <w:t xml:space="preserve">,</w:t>
      </w:r>
      <w:r>
        <w:t xml:space="preserve"> </w:t>
      </w:r>
      <w:r>
        <w:rPr>
          <w:rStyle w:val="VerbatimChar"/>
        </w:rPr>
        <w:t xml:space="preserve">dateModified</w:t>
      </w:r>
      <w:r>
        <w:t xml:space="preserve">,</w:t>
      </w:r>
      <w:r>
        <w:t xml:space="preserve"> </w:t>
      </w:r>
      <w:r>
        <w:rPr>
          <w:rStyle w:val="VerbatimChar"/>
        </w:rPr>
        <w:t xml:space="preserve">author</w:t>
      </w:r>
      <w:r>
        <w:t xml:space="preserve">,</w:t>
      </w:r>
      <w:r>
        <w:t xml:space="preserve"> </w:t>
      </w:r>
      <w:r>
        <w:rPr>
          <w:rStyle w:val="VerbatimChar"/>
        </w:rPr>
        <w:t xml:space="preserve">image</w:t>
      </w:r>
      <w:r>
        <w:t xml:space="preserve">, and</w:t>
      </w:r>
      <w:r>
        <w:t xml:space="preserve"> </w:t>
      </w:r>
      <w:r>
        <w:rPr>
          <w:rStyle w:val="VerbatimChar"/>
        </w:rPr>
        <w:t xml:space="preserve">publisher</w:t>
      </w:r>
      <w:r>
        <w:t xml:space="preserve">.</w:t>
      </w:r>
    </w:p>
    <w:p>
      <w:pPr>
        <w:pStyle w:val="BlockText"/>
        <w:numPr>
          <w:ilvl w:val="0"/>
          <w:numId w:val="1001"/>
        </w:numPr>
      </w:pPr>
      <w:r>
        <w:rPr>
          <w:b/>
          <w:bCs/>
        </w:rPr>
        <w:t xml:space="preserve">Content generation</w:t>
      </w:r>
    </w:p>
    <w:p>
      <w:pPr>
        <w:pStyle w:val="Compact"/>
        <w:numPr>
          <w:ilvl w:val="0"/>
          <w:numId w:val="1001"/>
        </w:numPr>
      </w:pPr>
      <w:r>
        <w:t xml:space="preserve">When writing content, follow Google’s helpful content guidelines: ensure each page addresses a specific user intent, provides original value and demonstrates expertise. Use generative AI to draft outlines or first versions but always review, fact‑check and enrich with unique insights. Do</w:t>
      </w:r>
      <w:r>
        <w:t xml:space="preserve"> </w:t>
      </w:r>
      <w:r>
        <w:rPr>
          <w:b/>
          <w:bCs/>
        </w:rPr>
        <w:t xml:space="preserve">not</w:t>
      </w:r>
      <w:r>
        <w:t xml:space="preserve"> </w:t>
      </w:r>
      <w:r>
        <w:t xml:space="preserve">publish automatically generated pages at scale without human oversight. Label AI‑assisted content where appropriate.</w:t>
      </w:r>
    </w:p>
    <w:p>
      <w:pPr>
        <w:pStyle w:val="Compact"/>
        <w:numPr>
          <w:ilvl w:val="0"/>
          <w:numId w:val="1001"/>
        </w:numPr>
      </w:pPr>
      <w:r>
        <w:t xml:space="preserve">For each page, create a compelling</w:t>
      </w:r>
      <w:r>
        <w:t xml:space="preserve"> </w:t>
      </w:r>
      <w:r>
        <w:rPr>
          <w:rStyle w:val="VerbatimChar"/>
        </w:rPr>
        <w:t xml:space="preserve">&lt;title&gt;</w:t>
      </w:r>
      <w:r>
        <w:t xml:space="preserve"> </w:t>
      </w:r>
      <w:r>
        <w:t xml:space="preserve">(50–60 characters) and a unique meta description (150–160 characters) summarising the page’s value. Include natural language keywords and avoid duplication.</w:t>
      </w:r>
    </w:p>
    <w:p>
      <w:pPr>
        <w:pStyle w:val="BlockText"/>
        <w:numPr>
          <w:ilvl w:val="0"/>
          <w:numId w:val="1001"/>
        </w:numPr>
      </w:pPr>
      <w:r>
        <w:t xml:space="preserve">Add alt text to all images describing their contents; avoid keyword stuffing. For AI‑generated images, embed IPTC metadata indicating</w:t>
      </w:r>
      <w:r>
        <w:t xml:space="preserve"> </w:t>
      </w:r>
      <w:r>
        <w:rPr>
          <w:rStyle w:val="VerbatimChar"/>
        </w:rPr>
        <w:t xml:space="preserve">TrainedAlgorithmicMedia</w:t>
      </w:r>
      <w:r>
        <w:t xml:space="preserve"> </w:t>
      </w:r>
      <w:r>
        <w:t xml:space="preserve">when required.</w:t>
      </w:r>
    </w:p>
    <w:p>
      <w:pPr>
        <w:pStyle w:val="BlockText"/>
        <w:numPr>
          <w:ilvl w:val="0"/>
          <w:numId w:val="1001"/>
        </w:numPr>
      </w:pPr>
      <w:r>
        <w:rPr>
          <w:b/>
          <w:bCs/>
        </w:rPr>
        <w:t xml:space="preserve">Security and spam prevention</w:t>
      </w:r>
    </w:p>
    <w:p>
      <w:pPr>
        <w:pStyle w:val="Compact"/>
        <w:numPr>
          <w:ilvl w:val="0"/>
          <w:numId w:val="1001"/>
        </w:numPr>
      </w:pPr>
      <w:r>
        <w:t xml:space="preserve">Harden the CMS by keeping core, themes and plugins updated. Implement rate‑limiting, CAPTCHAs and server‑side validation on forms to prevent spam. Add</w:t>
      </w:r>
      <w:r>
        <w:t xml:space="preserve"> </w:t>
      </w:r>
      <w:r>
        <w:rPr>
          <w:rStyle w:val="VerbatimChar"/>
        </w:rPr>
        <w:t xml:space="preserve">rel="ugc"</w:t>
      </w:r>
      <w:r>
        <w:t xml:space="preserve"> </w:t>
      </w:r>
      <w:r>
        <w:t xml:space="preserve">or</w:t>
      </w:r>
      <w:r>
        <w:t xml:space="preserve"> </w:t>
      </w:r>
      <w:r>
        <w:rPr>
          <w:rStyle w:val="VerbatimChar"/>
        </w:rPr>
        <w:t xml:space="preserve">rel="nofollow"</w:t>
      </w:r>
      <w:r>
        <w:t xml:space="preserve"> </w:t>
      </w:r>
      <w:r>
        <w:t xml:space="preserve">to user‑submitted links. Enable two‑factor authentication for administrators.</w:t>
      </w:r>
    </w:p>
    <w:p>
      <w:pPr>
        <w:pStyle w:val="BlockText"/>
        <w:numPr>
          <w:ilvl w:val="0"/>
          <w:numId w:val="1001"/>
        </w:numPr>
      </w:pPr>
      <w:r>
        <w:t xml:space="preserve">Run regular malware scans and monitor Search Console’s Security Issues report. Remove any hacked pages or suspicious scripts.</w:t>
      </w:r>
    </w:p>
    <w:p>
      <w:pPr>
        <w:pStyle w:val="BlockText"/>
        <w:numPr>
          <w:ilvl w:val="0"/>
          <w:numId w:val="1001"/>
        </w:numPr>
      </w:pPr>
      <w:r>
        <w:rPr>
          <w:b/>
          <w:bCs/>
        </w:rPr>
        <w:t xml:space="preserve">Monitoring and analytics</w:t>
      </w:r>
    </w:p>
    <w:p>
      <w:pPr>
        <w:pStyle w:val="Compact"/>
        <w:numPr>
          <w:ilvl w:val="0"/>
          <w:numId w:val="1001"/>
        </w:numPr>
      </w:pPr>
      <w:r>
        <w:t xml:space="preserve">Set up Google Analytics and link it with Search Console. Use Looker Studio to create dashboards that blend click and session metrics, paying attention to discrepancies.</w:t>
      </w:r>
    </w:p>
    <w:p>
      <w:pPr>
        <w:pStyle w:val="Compact"/>
        <w:numPr>
          <w:ilvl w:val="0"/>
          <w:numId w:val="1001"/>
        </w:numPr>
      </w:pPr>
      <w:r>
        <w:t xml:space="preserve">Track Core Web Vitals and page‑experience metrics using the</w:t>
      </w:r>
      <w:r>
        <w:t xml:space="preserve"> </w:t>
      </w:r>
      <w:r>
        <w:rPr>
          <w:rStyle w:val="VerbatimChar"/>
        </w:rPr>
        <w:t xml:space="preserve">web-vitals</w:t>
      </w:r>
      <w:r>
        <w:t xml:space="preserve"> </w:t>
      </w:r>
      <w:r>
        <w:t xml:space="preserve">library or your monitoring stack. Include alerts when metrics exceed thresholds.</w:t>
      </w:r>
    </w:p>
    <w:p>
      <w:pPr>
        <w:pStyle w:val="BlockText"/>
        <w:numPr>
          <w:ilvl w:val="0"/>
          <w:numId w:val="1001"/>
        </w:numPr>
      </w:pPr>
      <w:r>
        <w:t xml:space="preserve">Log structured‑data validation results (Rich Results Test) and errors, and fix them promptly. Use the Search Console API for automated checks.</w:t>
      </w:r>
    </w:p>
    <w:p>
      <w:pPr>
        <w:pStyle w:val="BlockText"/>
        <w:numPr>
          <w:ilvl w:val="0"/>
          <w:numId w:val="1001"/>
        </w:numPr>
      </w:pPr>
      <w:r>
        <w:rPr>
          <w:b/>
          <w:bCs/>
        </w:rPr>
        <w:t xml:space="preserve">Internationalization and translation</w:t>
      </w:r>
    </w:p>
    <w:p>
      <w:pPr>
        <w:pStyle w:val="BlockText"/>
        <w:numPr>
          <w:ilvl w:val="0"/>
          <w:numId w:val="1001"/>
        </w:numPr>
      </w:pPr>
      <w:r>
        <w:t xml:space="preserve">If targeting multiple languages, implement</w:t>
      </w:r>
      <w:r>
        <w:t xml:space="preserve"> </w:t>
      </w:r>
      <w:r>
        <w:rPr>
          <w:rStyle w:val="VerbatimChar"/>
        </w:rPr>
        <w:t xml:space="preserve">hreflang</w:t>
      </w:r>
      <w:r>
        <w:t xml:space="preserve"> </w:t>
      </w:r>
      <w:r>
        <w:t xml:space="preserve">annotations for each language/country version. Provide high‑quality human translations. Use the</w:t>
      </w:r>
      <w:r>
        <w:t xml:space="preserve"> </w:t>
      </w:r>
      <w:r>
        <w:rPr>
          <w:rStyle w:val="VerbatimChar"/>
        </w:rPr>
        <w:t xml:space="preserve">notranslate</w:t>
      </w:r>
      <w:r>
        <w:t xml:space="preserve"> </w:t>
      </w:r>
      <w:r>
        <w:t xml:space="preserve">robots meta tag only if machine translation is legally or contractually prohibited.</w:t>
      </w:r>
    </w:p>
    <w:p>
      <w:pPr>
        <w:pStyle w:val="BlockText"/>
        <w:numPr>
          <w:ilvl w:val="0"/>
          <w:numId w:val="1001"/>
        </w:numPr>
      </w:pPr>
      <w:r>
        <w:rPr>
          <w:b/>
          <w:bCs/>
        </w:rPr>
        <w:t xml:space="preserve">Preferred sources (for news sites)</w:t>
      </w:r>
    </w:p>
    <w:p>
      <w:pPr>
        <w:pStyle w:val="BlockText"/>
        <w:numPr>
          <w:ilvl w:val="0"/>
          <w:numId w:val="1001"/>
        </w:numPr>
      </w:pPr>
      <w:r>
        <w:t xml:space="preserve">If the site publishes news, add</w:t>
      </w:r>
      <w:r>
        <w:t xml:space="preserve"> </w:t>
      </w:r>
      <w:r>
        <w:rPr>
          <w:rStyle w:val="VerbatimChar"/>
        </w:rPr>
        <w:t xml:space="preserve">NewsArticle</w:t>
      </w:r>
      <w:r>
        <w:t xml:space="preserve"> </w:t>
      </w:r>
      <w:r>
        <w:t xml:space="preserve">structured data. Encourage users to add the site as a preferred source via the source preferences tool, using a link formatted as</w:t>
      </w:r>
      <w:r>
        <w:t xml:space="preserve"> </w:t>
      </w:r>
      <w:r>
        <w:rPr>
          <w:rStyle w:val="VerbatimChar"/>
        </w:rPr>
        <w:t xml:space="preserve">https://google.com/preferences/source?q=&lt;domain&gt;</w:t>
      </w:r>
      <w:r>
        <w:t xml:space="preserve"> </w:t>
      </w:r>
      <w:r>
        <w:t xml:space="preserve">and a call‑to‑action. Only domain and sub‑domain URLs are eligible.</w:t>
      </w:r>
    </w:p>
    <w:p>
      <w:pPr>
        <w:pStyle w:val="BlockText"/>
        <w:numPr>
          <w:ilvl w:val="0"/>
          <w:numId w:val="1001"/>
        </w:numPr>
      </w:pPr>
      <w:r>
        <w:rPr>
          <w:b/>
          <w:bCs/>
        </w:rPr>
        <w:t xml:space="preserve">Continuous improvement</w:t>
      </w:r>
    </w:p>
    <w:p>
      <w:pPr>
        <w:pStyle w:val="Compact"/>
        <w:numPr>
          <w:ilvl w:val="0"/>
          <w:numId w:val="1001"/>
        </w:numPr>
      </w:pPr>
      <w:r>
        <w:t xml:space="preserve">Write unit and integration tests to ensure that core SEO features (structured data, canonical links, meta tags) are generated correctly when new pages are created.</w:t>
      </w:r>
    </w:p>
    <w:p>
      <w:pPr>
        <w:pStyle w:val="Compact"/>
        <w:numPr>
          <w:ilvl w:val="0"/>
          <w:numId w:val="1001"/>
        </w:numPr>
      </w:pPr>
      <w:r>
        <w:t xml:space="preserve">Schedule periodic audits: check for broken links, ensure robots.txt and sitemap.xml remain updated, and monitor for duplicate content or thin pages.</w:t>
      </w:r>
    </w:p>
    <w:p>
      <w:pPr>
        <w:pStyle w:val="Compact"/>
        <w:numPr>
          <w:ilvl w:val="0"/>
          <w:numId w:val="1001"/>
        </w:numPr>
      </w:pPr>
      <w:r>
        <w:t xml:space="preserve">Document all SEO conventions (naming, metadata standards, structured data patterns) in a repository README or design doc.</w:t>
      </w:r>
    </w:p>
    <w:p>
      <w:pPr>
        <w:pStyle w:val="BlockText"/>
      </w:pPr>
      <w:r>
        <w:t xml:space="preserve">Follow these steps diligently. Produce valid HTML/CSS/JS code, use semantic markup and comment your code where necessary. Keep performance and security in mind at every stage.</w:t>
      </w:r>
    </w:p>
    <w:bookmarkEnd w:id="32"/>
    <w:bookmarkStart w:id="33" w:name="X5e6878d54b2ec2b5a11aa3487cea50f8e99c207"/>
    <w:p>
      <w:pPr>
        <w:pStyle w:val="Heading2"/>
      </w:pPr>
      <w:r>
        <w:t xml:space="preserve">3. Standard SEO process for building a website</w:t>
      </w:r>
    </w:p>
    <w:p>
      <w:pPr>
        <w:pStyle w:val="FirstParagraph"/>
      </w:pPr>
      <w:r>
        <w:t xml:space="preserve">Below is a high‑level process combining the research findings into a single workflow that can be followed when planning, designing and maintaining any website.</w:t>
      </w:r>
    </w:p>
    <w:p>
      <w:pPr>
        <w:pStyle w:val="Compact"/>
        <w:numPr>
          <w:ilvl w:val="0"/>
          <w:numId w:val="1002"/>
        </w:numPr>
      </w:pPr>
      <w:r>
        <w:rPr>
          <w:b/>
          <w:bCs/>
        </w:rPr>
        <w:t xml:space="preserve">Define goals and audience.</w:t>
      </w:r>
      <w:r>
        <w:t xml:space="preserve"> </w:t>
      </w:r>
      <w:r>
        <w:t xml:space="preserve">Identify the primary purpose of the site (e.g., local services, ecommerce, news) and the target audience. Choose a domain and hosting solution that supports HTTPS.</w:t>
      </w:r>
    </w:p>
    <w:p>
      <w:pPr>
        <w:pStyle w:val="Compact"/>
        <w:numPr>
          <w:ilvl w:val="0"/>
          <w:numId w:val="1002"/>
        </w:numPr>
      </w:pPr>
      <w:r>
        <w:rPr>
          <w:b/>
          <w:bCs/>
        </w:rPr>
        <w:t xml:space="preserve">Claim and verify ownership.</w:t>
      </w:r>
      <w:r>
        <w:t xml:space="preserve"> </w:t>
      </w:r>
      <w:r>
        <w:t xml:space="preserve">For businesses, claim your Google Business Profile and verify the site in Search Console. Submit a sitemap and ensure robots.txt does not block important pages.</w:t>
      </w:r>
    </w:p>
    <w:p>
      <w:pPr>
        <w:pStyle w:val="Compact"/>
        <w:numPr>
          <w:ilvl w:val="0"/>
          <w:numId w:val="1002"/>
        </w:numPr>
      </w:pPr>
      <w:r>
        <w:rPr>
          <w:b/>
          <w:bCs/>
        </w:rPr>
        <w:t xml:space="preserve">Plan information architecture.</w:t>
      </w:r>
      <w:r>
        <w:t xml:space="preserve"> </w:t>
      </w:r>
      <w:r>
        <w:t xml:space="preserve">Create a logical hierarchy with categories and sub‑categories. Implement breadcrumb navigation and human‑readable URLs. Design templates for each content type (home page, services, products, blog, contact). Ensure the home page is crawlable and contains</w:t>
      </w:r>
      <w:r>
        <w:t xml:space="preserve"> </w:t>
      </w:r>
      <w:r>
        <w:rPr>
          <w:rStyle w:val="VerbatimChar"/>
        </w:rPr>
        <w:t xml:space="preserve">WebSite</w:t>
      </w:r>
      <w:r>
        <w:t xml:space="preserve"> </w:t>
      </w:r>
      <w:r>
        <w:t xml:space="preserve">structured data.</w:t>
      </w:r>
    </w:p>
    <w:p>
      <w:pPr>
        <w:pStyle w:val="Compact"/>
        <w:numPr>
          <w:ilvl w:val="0"/>
          <w:numId w:val="1002"/>
        </w:numPr>
      </w:pPr>
      <w:r>
        <w:rPr>
          <w:b/>
          <w:bCs/>
        </w:rPr>
        <w:t xml:space="preserve">Write people‑first content.</w:t>
      </w:r>
      <w:r>
        <w:t xml:space="preserve"> </w:t>
      </w:r>
      <w:r>
        <w:t xml:space="preserve">Develop original articles, product descriptions, FAQs and service pages that answer users’ questions better than competing pages. Use generative AI only for drafts; final content must be fact‑checked and enriched. Write clear titles and meta descriptions for each page. Add alt text to images and transcript or subtitles for video/audio.</w:t>
      </w:r>
    </w:p>
    <w:p>
      <w:pPr>
        <w:pStyle w:val="Compact"/>
        <w:numPr>
          <w:ilvl w:val="0"/>
          <w:numId w:val="1002"/>
        </w:numPr>
      </w:pPr>
      <w:r>
        <w:rPr>
          <w:b/>
          <w:bCs/>
        </w:rPr>
        <w:t xml:space="preserve">Implement structured data.</w:t>
      </w:r>
      <w:r>
        <w:t xml:space="preserve"> </w:t>
      </w:r>
      <w:r>
        <w:t xml:space="preserve">Choose the appropriate schema types (</w:t>
      </w:r>
      <w:r>
        <w:rPr>
          <w:rStyle w:val="VerbatimChar"/>
        </w:rPr>
        <w:t xml:space="preserve">Organization</w:t>
      </w:r>
      <w:r>
        <w:t xml:space="preserve">,</w:t>
      </w:r>
      <w:r>
        <w:t xml:space="preserve"> </w:t>
      </w:r>
      <w:r>
        <w:rPr>
          <w:rStyle w:val="VerbatimChar"/>
        </w:rPr>
        <w:t xml:space="preserve">LocalBusiness</w:t>
      </w:r>
      <w:r>
        <w:t xml:space="preserve">,</w:t>
      </w:r>
      <w:r>
        <w:t xml:space="preserve"> </w:t>
      </w:r>
      <w:r>
        <w:rPr>
          <w:rStyle w:val="VerbatimChar"/>
        </w:rPr>
        <w:t xml:space="preserve">Article</w:t>
      </w:r>
      <w:r>
        <w:t xml:space="preserve">,</w:t>
      </w:r>
      <w:r>
        <w:t xml:space="preserve"> </w:t>
      </w:r>
      <w:r>
        <w:rPr>
          <w:rStyle w:val="VerbatimChar"/>
        </w:rPr>
        <w:t xml:space="preserve">Product</w:t>
      </w:r>
      <w:r>
        <w:t xml:space="preserve">,</w:t>
      </w:r>
      <w:r>
        <w:t xml:space="preserve"> </w:t>
      </w:r>
      <w:r>
        <w:rPr>
          <w:rStyle w:val="VerbatimChar"/>
        </w:rPr>
        <w:t xml:space="preserve">FAQPage</w:t>
      </w:r>
      <w:r>
        <w:t xml:space="preserve">,</w:t>
      </w:r>
      <w:r>
        <w:t xml:space="preserve"> </w:t>
      </w:r>
      <w:r>
        <w:rPr>
          <w:rStyle w:val="VerbatimChar"/>
        </w:rPr>
        <w:t xml:space="preserve">Event</w:t>
      </w:r>
      <w:r>
        <w:t xml:space="preserve">, etc.) and embed JSON‑LD on each page. Validate with the Rich Results Test and fix errors. Keep markup up to date as guidelines evolve. Place the</w:t>
      </w:r>
      <w:r>
        <w:t xml:space="preserve"> </w:t>
      </w:r>
      <w:r>
        <w:rPr>
          <w:rStyle w:val="VerbatimChar"/>
        </w:rPr>
        <w:t xml:space="preserve">WebSite</w:t>
      </w:r>
      <w:r>
        <w:t xml:space="preserve"> </w:t>
      </w:r>
      <w:r>
        <w:t xml:space="preserve">markup with the site name and alternate name on the home page.</w:t>
      </w:r>
    </w:p>
    <w:p>
      <w:pPr>
        <w:pStyle w:val="Compact"/>
        <w:numPr>
          <w:ilvl w:val="0"/>
          <w:numId w:val="1002"/>
        </w:numPr>
      </w:pPr>
      <w:r>
        <w:rPr>
          <w:b/>
          <w:bCs/>
        </w:rPr>
        <w:t xml:space="preserve">Optimise technical performance.</w:t>
      </w:r>
      <w:r>
        <w:t xml:space="preserve"> </w:t>
      </w:r>
      <w:r>
        <w:t xml:space="preserve">Reduce load times by compressing images, using CDN caching, minifying CSS/JS and optimising fonts. Test Core Web Vitals (LCP, INP, CLS) and iterate until you meet recommended thresholds. Serve pages over HTTPS and ensure mobile responsiveness. Avoid invasive pop‑ups; if legally required (e.g., cookie consent), make them dismissible.</w:t>
      </w:r>
    </w:p>
    <w:p>
      <w:pPr>
        <w:pStyle w:val="Compact"/>
        <w:numPr>
          <w:ilvl w:val="0"/>
          <w:numId w:val="1002"/>
        </w:numPr>
      </w:pPr>
      <w:r>
        <w:rPr>
          <w:b/>
          <w:bCs/>
        </w:rPr>
        <w:t xml:space="preserve">Secure and monitor your site.</w:t>
      </w:r>
      <w:r>
        <w:t xml:space="preserve"> </w:t>
      </w:r>
      <w:r>
        <w:t xml:space="preserve">Keep server software, CMS and plugins updated. Use strong passwords, 2FA and secure file permissions. Monitor logs for anomalies. Apply CAPTCHAs and spam filters on forms; add</w:t>
      </w:r>
      <w:r>
        <w:t xml:space="preserve"> </w:t>
      </w:r>
      <w:r>
        <w:rPr>
          <w:rStyle w:val="VerbatimChar"/>
        </w:rPr>
        <w:t xml:space="preserve">rel="nofollow"</w:t>
      </w:r>
      <w:r>
        <w:t xml:space="preserve">/</w:t>
      </w:r>
      <w:r>
        <w:rPr>
          <w:rStyle w:val="VerbatimChar"/>
        </w:rPr>
        <w:t xml:space="preserve">ugc</w:t>
      </w:r>
      <w:r>
        <w:t xml:space="preserve"> </w:t>
      </w:r>
      <w:r>
        <w:t xml:space="preserve">to untrusted links. Use Search Console’s Security Issues report to catch malware or phishing.</w:t>
      </w:r>
    </w:p>
    <w:p>
      <w:pPr>
        <w:pStyle w:val="Compact"/>
        <w:numPr>
          <w:ilvl w:val="0"/>
          <w:numId w:val="1002"/>
        </w:numPr>
      </w:pPr>
      <w:r>
        <w:rPr>
          <w:b/>
          <w:bCs/>
        </w:rPr>
        <w:t xml:space="preserve">Analyse performance and iterate.</w:t>
      </w:r>
      <w:r>
        <w:t xml:space="preserve"> </w:t>
      </w:r>
      <w:r>
        <w:t xml:space="preserve">Review Search Console and Google Analytics reports regularly. Compare clicks and sessions; investigate queries with high impressions but low click‑through rates; optimise snippet text or page title accordingly. Check for indexing errors and fix them. When traffic drops coincide with core updates, wait until the rollout finishes and compare metrics; then evaluate content quality and make improvements.</w:t>
      </w:r>
    </w:p>
    <w:p>
      <w:pPr>
        <w:pStyle w:val="Compact"/>
        <w:numPr>
          <w:ilvl w:val="0"/>
          <w:numId w:val="1002"/>
        </w:numPr>
      </w:pPr>
      <w:r>
        <w:rPr>
          <w:b/>
          <w:bCs/>
        </w:rPr>
        <w:t xml:space="preserve">Expand and localise.</w:t>
      </w:r>
      <w:r>
        <w:t xml:space="preserve"> </w:t>
      </w:r>
      <w:r>
        <w:t xml:space="preserve">If the business serves multiple languages or regions, create translated versions and implement</w:t>
      </w:r>
      <w:r>
        <w:t xml:space="preserve"> </w:t>
      </w:r>
      <w:r>
        <w:rPr>
          <w:rStyle w:val="VerbatimChar"/>
        </w:rPr>
        <w:t xml:space="preserve">hreflang</w:t>
      </w:r>
      <w:r>
        <w:t xml:space="preserve">. If publishing news, implement</w:t>
      </w:r>
      <w:r>
        <w:t xml:space="preserve"> </w:t>
      </w:r>
      <w:r>
        <w:rPr>
          <w:rStyle w:val="VerbatimChar"/>
        </w:rPr>
        <w:t xml:space="preserve">NewsArticle</w:t>
      </w:r>
      <w:r>
        <w:t xml:space="preserve"> </w:t>
      </w:r>
      <w:r>
        <w:t xml:space="preserve">markup and consider the preferred source feature. For ecommerce, integrate Merchant Center feeds in addition to on‑page product markup.</w:t>
      </w:r>
    </w:p>
    <w:p>
      <w:pPr>
        <w:pStyle w:val="Compact"/>
        <w:numPr>
          <w:ilvl w:val="0"/>
          <w:numId w:val="1002"/>
        </w:numPr>
      </w:pPr>
      <w:r>
        <w:rPr>
          <w:b/>
          <w:bCs/>
        </w:rPr>
        <w:t xml:space="preserve">Document and automate.</w:t>
      </w:r>
      <w:r>
        <w:t xml:space="preserve"> </w:t>
      </w:r>
      <w:r>
        <w:t xml:space="preserve">Maintain documentation of SEO best practices, structured data schemas and deployment procedures. Where possible, automate tasks such as sitemap generation, structured data insertion, performance testing and security scans. Build dashboards to visualise Search Console and analytics data and set alerts for anomalies.</w:t>
      </w:r>
    </w:p>
    <w:bookmarkEnd w:id="33"/>
    <w:bookmarkStart w:id="34" w:name="X64df501a99cf8401b2ee734146b44201416610b"/>
    <w:p>
      <w:pPr>
        <w:pStyle w:val="Heading2"/>
      </w:pPr>
      <w:r>
        <w:t xml:space="preserve">4. Developing a reusable website‑building skill for AI agents</w:t>
      </w:r>
    </w:p>
    <w:p>
      <w:pPr>
        <w:pStyle w:val="FirstParagraph"/>
      </w:pPr>
      <w:r>
        <w:t xml:space="preserve">The documents summarised above reveal a set of common patterns that can be turned into a reusable “SEO Website Builder” skill for AI agents. Such a skill should:</w:t>
      </w:r>
    </w:p>
    <w:p>
      <w:pPr>
        <w:pStyle w:val="Compact"/>
        <w:numPr>
          <w:ilvl w:val="0"/>
          <w:numId w:val="1003"/>
        </w:numPr>
      </w:pPr>
      <w:r>
        <w:rPr>
          <w:b/>
          <w:bCs/>
        </w:rPr>
        <w:t xml:space="preserve">Ingest site requirements</w:t>
      </w:r>
      <w:r>
        <w:t xml:space="preserve"> </w:t>
      </w:r>
      <w:r>
        <w:t xml:space="preserve">(type of site, target audience, available content sources, languages) and produce a site plan with pages, navigation and schema types.</w:t>
      </w:r>
    </w:p>
    <w:p>
      <w:pPr>
        <w:pStyle w:val="Compact"/>
        <w:numPr>
          <w:ilvl w:val="0"/>
          <w:numId w:val="1003"/>
        </w:numPr>
      </w:pPr>
      <w:r>
        <w:rPr>
          <w:b/>
          <w:bCs/>
        </w:rPr>
        <w:t xml:space="preserve">Generate template code</w:t>
      </w:r>
      <w:r>
        <w:t xml:space="preserve"> </w:t>
      </w:r>
      <w:r>
        <w:t xml:space="preserve">for each page type using semantic HTML, responsive CSS and minimal JavaScript. The templates should include placeholders for titles, headings, meta descriptions, structured data (JSON‑LD) and content sections.</w:t>
      </w:r>
    </w:p>
    <w:p>
      <w:pPr>
        <w:pStyle w:val="Compact"/>
        <w:numPr>
          <w:ilvl w:val="0"/>
          <w:numId w:val="1003"/>
        </w:numPr>
      </w:pPr>
      <w:r>
        <w:rPr>
          <w:b/>
          <w:bCs/>
        </w:rPr>
        <w:t xml:space="preserve">Create and update structured data</w:t>
      </w:r>
      <w:r>
        <w:t xml:space="preserve"> </w:t>
      </w:r>
      <w:r>
        <w:t xml:space="preserve">automatically based on page content. The skill should know which properties are required and recommended for each schema type and validate the JSON‑LD before deployment.</w:t>
      </w:r>
    </w:p>
    <w:p>
      <w:pPr>
        <w:pStyle w:val="Compact"/>
        <w:numPr>
          <w:ilvl w:val="0"/>
          <w:numId w:val="1003"/>
        </w:numPr>
      </w:pPr>
      <w:r>
        <w:rPr>
          <w:b/>
          <w:bCs/>
        </w:rPr>
        <w:t xml:space="preserve">Optimise performance</w:t>
      </w:r>
      <w:r>
        <w:t xml:space="preserve"> </w:t>
      </w:r>
      <w:r>
        <w:t xml:space="preserve">by suggesting caching strategies, image sizes and lazy loading. It should integrate measurement libraries (e.g., web‑vitals) and set thresholds for alerts.</w:t>
      </w:r>
    </w:p>
    <w:p>
      <w:pPr>
        <w:pStyle w:val="Compact"/>
        <w:numPr>
          <w:ilvl w:val="0"/>
          <w:numId w:val="1003"/>
        </w:numPr>
      </w:pPr>
      <w:r>
        <w:rPr>
          <w:b/>
          <w:bCs/>
        </w:rPr>
        <w:t xml:space="preserve">Handle multilingual sites</w:t>
      </w:r>
      <w:r>
        <w:t xml:space="preserve"> </w:t>
      </w:r>
      <w:r>
        <w:t xml:space="preserve">by generating hreflang annotations and recommending translation workflows.</w:t>
      </w:r>
    </w:p>
    <w:p>
      <w:pPr>
        <w:pStyle w:val="Compact"/>
        <w:numPr>
          <w:ilvl w:val="0"/>
          <w:numId w:val="1003"/>
        </w:numPr>
      </w:pPr>
      <w:r>
        <w:rPr>
          <w:b/>
          <w:bCs/>
        </w:rPr>
        <w:t xml:space="preserve">Implement security and spam‑prevention measures</w:t>
      </w:r>
      <w:r>
        <w:t xml:space="preserve"> </w:t>
      </w:r>
      <w:r>
        <w:t xml:space="preserve">as defaults—CAPTCHA integration, input sanitisation, rel attributes for user links and automatic updates for dependencies.</w:t>
      </w:r>
    </w:p>
    <w:p>
      <w:pPr>
        <w:pStyle w:val="Compact"/>
        <w:numPr>
          <w:ilvl w:val="0"/>
          <w:numId w:val="1003"/>
        </w:numPr>
      </w:pPr>
      <w:r>
        <w:rPr>
          <w:b/>
          <w:bCs/>
        </w:rPr>
        <w:t xml:space="preserve">Provide documentation and scripts</w:t>
      </w:r>
      <w:r>
        <w:t xml:space="preserve"> </w:t>
      </w:r>
      <w:r>
        <w:t xml:space="preserve">that explain how to verify the site in Search Console, claim business profiles, set up analytics and monitor Core Web Vitals. It should also include checklists for ongoing audits and guidelines on how to respond to algorithmic updates.</w:t>
      </w:r>
    </w:p>
    <w:p>
      <w:pPr>
        <w:pStyle w:val="FirstParagraph"/>
      </w:pPr>
      <w:r>
        <w:t xml:space="preserve">By following the research process and the prompt above, AI agents can build websites that are not only technically sound but also aligned with Google’s recommendations, leading to better visibility in search results and a more trustworthy experience for users.</w:t>
      </w:r>
    </w:p>
    <w:bookmarkEnd w:id="34"/>
    <w:bookmarkEnd w:id="35"/>
    <w:bookmarkEnd w:id="36"/>
    <w:p>
      <w:r>
        <w:pict>
          <v:rect style="width:0;height:1.5pt" o:hralign="center" o:hrstd="t" o:hr="t"/>
        </w:pict>
      </w:r>
    </w:p>
    <w:bookmarkStart w:id="37" w:name="citations"/>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2026-05-22T19:38:37Z</dcterms:created>
  <dcterms:modified xsi:type="dcterms:W3CDTF">2026-05-22T19:38:37Z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