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pict>
          <v:shape id="loca_background_rId9" style="position:absolute;margin-left:7.20pt;margin-top:7.20pt;width:580.60pt;height:821.62pt;z-index:-251658240;mso-position-horizontal-relative:page;mso-position-vertical-relative:page" stroked="f">
            <v:imagedata r:id="rId9"/>
          </v:shape>
        </w:pict>
      </w:r>
      <w:r>
        <w:pict>
          <v:shape id="loca_text_0" style="position:absolute;margin-left:48.53pt;margin-top:35.85pt;width:98.49pt;height:25.31pt;z-index:2;mso-position-horizontal-relative:page;mso-position-vertical-relative:page;rotation:-0.00" filled="f" stroked="f">
            <v:textbox inset="0,0,0,0">
              <w:txbxContent>
                <w:p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31"/>
                    </w:rPr>
                    <w:t xml:space="preserve">Maintenance</w:t>
                  </w:r>
                </w:p>
              </w:txbxContent>
            </v:textbox>
          </v:shape>
        </w:pict>
      </w:r>
      <w:r>
        <w:pict>
          <v:shape id="loca_text_1" style="position:absolute;margin-left:173.01pt;margin-top:75.81pt;width:42.91pt;height:16.87pt;z-index:2;mso-position-horizontal-relative:page;mso-position-vertical-relative:page;rotation:-0.00" filled="f" stroked="f">
            <v:textbox inset="0,0,0,0">
              <w:txbxContent>
                <w:p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i/>
                      <w:color w:val="000000"/>
                      <w:sz w:val="23"/>
                    </w:rPr>
                    <w:t xml:space="preserve">(Cont'd)</w:t>
                  </w:r>
                </w:p>
              </w:txbxContent>
            </v:textbox>
          </v:shape>
        </w:pict>
      </w:r>
      <w:r>
        <w:pict>
          <v:shape id="loca_text_2" style="position:absolute;margin-left:173.01pt;margin-top:302.95pt;width:189.79pt;height:18.43pt;z-index:2;mso-position-horizontal-relative:page;mso-position-vertical-relative:page;rotation:-0.00" filled="f" stroked="f">
            <v:textbox inset="0,0,0,0">
              <w:txbxContent>
                <w:p>
                  <w:pPr>
                    <w:spacing w:before="0" w:after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h)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 Measure and note the dimension A.</w:t>
                  </w:r>
                </w:p>
              </w:txbxContent>
            </v:textbox>
          </v:shape>
        </w:pict>
      </w:r>
      <w:r>
        <w:pict>
          <v:shape id="loca_text_3" style="position:absolute;margin-left:124.18pt;margin-top:371.57pt;width:62.20pt;height:34.60pt;z-index:2;mso-position-horizontal-relative:page;mso-position-vertical-relative:page;rotation:-0.00" filled="f" stroked="f">
            <v:textbox inset="0,0,0,0">
              <w:txbxContent>
                <w:p>
                  <w:pPr>
                    <w:spacing w:before="0" w:after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Remove the </w:t>
                  </w:r>
                  <w:r>
                    <w:br/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bolts</w:t>
                  </w:r>
                </w:p>
              </w:txbxContent>
            </v:textbox>
          </v:shape>
        </w:pict>
      </w:r>
      <w:r>
        <w:pict>
          <v:shape id="loca_text_4" style="position:absolute;margin-left:332.73pt;margin-top:394.99pt;width:45.92pt;height:34.60pt;z-index:2;mso-position-horizontal-relative:page;mso-position-vertical-relative:page;rotation:-0.00" filled="f" stroked="f">
            <v:textbox inset="0,0,0,0">
              <w:txbxContent>
                <w:p>
                  <w:pPr>
                    <w:spacing w:before="0" w:after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Remove </w:t>
                  </w:r>
                  <w:r>
                    <w:br/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the bolts</w:t>
                  </w:r>
                </w:p>
              </w:txbxContent>
            </v:textbox>
          </v:shape>
        </w:pict>
      </w:r>
      <w:r>
        <w:pict>
          <v:shape id="loca_text_5" style="position:absolute;margin-left:551.02pt;margin-top:398.55pt;width:12.04pt;height:45.99pt;z-index:2;mso-position-horizontal-relative:page;mso-position-vertical-relative:page;rotation:90.00" filled="f" stroked="f">
            <v:textbox inset="0,0,0,0">
              <w:txbxContent>
                <w:p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color w:val="000000"/>
                      <w:sz w:val="12"/>
                    </w:rPr>
                    <w:t xml:space="preserve">2.2tf504905.en</w:t>
                  </w:r>
                </w:p>
              </w:txbxContent>
            </v:textbox>
          </v:shape>
        </w:pict>
      </w:r>
      <w:r>
        <w:pict>
          <v:shape id="loca_text_6" style="position:absolute;margin-left:173.01pt;margin-top:516.30pt;width:11.15pt;height:39.16pt;z-index:2;mso-position-horizontal-relative:page;mso-position-vertical-relative:page;rotation:-0.00" filled="f" stroked="f">
            <v:textbox inset="0,0,0,0">
              <w:txbxContent>
                <w:p>
                  <w:pPr>
                    <w:spacing w:before="0" w:after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i)</w:t>
                  </w:r>
                  <w:r>
                    <w:br/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j)</w:t>
                  </w:r>
                </w:p>
              </w:txbxContent>
            </v:textbox>
          </v:shape>
        </w:pict>
      </w:r>
      <w:r>
        <w:pict>
          <v:shape id="loca_text_7" style="position:absolute;margin-left:192.29pt;margin-top:516.30pt;width:336.07pt;height:55.32pt;z-index:2;mso-position-horizontal-relative:page;mso-position-vertical-relative:page;rotation:-0.00" filled="f" stroked="f">
            <v:textbox inset="0,0,0,0">
              <w:txbxContent>
                <w:p>
                  <w:pPr>
                    <w:spacing w:before="0" w:after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Loosen and remove the bolts as shown in the figures above.</w:t>
                  </w:r>
                  <w:r>
                    <w:br/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Use the remaining four bolts to open the heat exchanger. On the larger </w:t>
                  </w:r>
                  <w:r>
                    <w:br/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heat exchangers these bolts are equipped with bearing boxes.</w:t>
                  </w:r>
                </w:p>
              </w:txbxContent>
            </v:textbox>
          </v:shape>
        </w:pict>
      </w:r>
      <w:r>
        <w:pict>
          <v:shape id="loca_text_8" style="position:absolute;margin-left:173.01pt;margin-top:565.13pt;width:346.15pt;height:34.60pt;z-index:2;mso-position-horizontal-relative:page;mso-position-vertical-relative:page;rotation:-0.00" filled="f" stroked="f">
            <v:textbox inset="0,0,0,0">
              <w:txbxContent>
                <w:p>
                  <w:pPr>
                    <w:spacing w:before="0" w:after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k)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 Pairs of bolts are opened alternately and diagonally in two steps, see </w:t>
                  </w:r>
                  <w:r>
                    <w:br/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figures below.</w:t>
                  </w:r>
                </w:p>
              </w:txbxContent>
            </v:textbox>
          </v:shape>
        </w:pic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pPr w:horzAnchor="page" w:vertAnchor="page" w:tblpX="4955" w:tblpY="12214" w:leftFromText="0" w:rightFromText="0" w:topFromText="0" w:bottomFromText="0"/>
      </w:tblPr>
      <w:tblGrid>
        <w:gridCol w:w="858"/>
        <w:gridCol w:w="1201"/>
        <w:gridCol w:w="1869"/>
      </w:tblGrid>
      <w:tr>
        <w:tc>
          <w:tcPr>
            <w:tcW w:type="dxa" w:w="858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7E7E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Step</w:t>
            </w:r>
          </w:p>
        </w:tc>
        <w:tc>
          <w:tcPr>
            <w:tcW w:type="dxa" w:w="1201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7E7E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Bolt No.</w:t>
            </w:r>
          </w:p>
        </w:tc>
        <w:tc>
          <w:tcPr>
            <w:tcW w:type="dxa" w:w="1869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7E7E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To dimension</w:t>
            </w:r>
          </w:p>
        </w:tc>
      </w:tr>
      <w:tr>
        <w:tc>
          <w:tcPr>
            <w:tcW w:type="dxa" w:w="858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01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1-2-3-4</w:t>
            </w:r>
          </w:p>
        </w:tc>
        <w:tc>
          <w:tcPr>
            <w:tcW w:type="dxa" w:w="1869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1.05 A</w:t>
            </w:r>
          </w:p>
        </w:tc>
      </w:tr>
      <w:tr>
        <w:tc>
          <w:tcPr>
            <w:tcW w:type="dxa" w:w="858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201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1-2 or 3-4</w:t>
            </w:r>
          </w:p>
        </w:tc>
        <w:tc>
          <w:tcPr>
            <w:tcW w:type="dxa" w:w="1869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Opening</w:t>
            </w:r>
          </w:p>
        </w:tc>
      </w:tr>
    </w:tbl>
    <w:p>
      <w:pPr>
        <w:spacing w:before="0" w:after="0"/>
      </w:pPr>
      <w:r>
        <w:pict>
          <v:shape id="loca_text_9" style="position:absolute;margin-left:192.33pt;margin-top:676.37pt;width:339.49pt;height:66.79pt;z-index:2;mso-position-horizontal-relative:page;mso-position-vertical-relative:page;rotation:-0.00" filled="f" stroked="f">
            <v:textbox inset="0,0,0,0">
              <w:txbxContent>
                <w:p>
                  <w:pPr>
                    <w:spacing w:before="0" w:after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Be careful so that the frame plate and pressure plate are always in </w:t>
                  </w:r>
                  <w:r>
                    <w:br/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parallel. Skewing of the pressure plate during opening must not exceed </w:t>
                  </w:r>
                  <w:r>
                    <w:br/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10 mm (2 turns per bolt) across the width and 25 mm (5 turns per bolt) </w:t>
                  </w:r>
                  <w:r>
                    <w:br/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3"/>
                    </w:rPr>
                    <w:t xml:space="preserve">vertically.</w:t>
                  </w:r>
                </w:p>
              </w:txbxContent>
            </v:textbox>
          </v:shape>
        </w:pict>
      </w:r>
      <w:r>
        <w:pict>
          <v:shape id="loca_text_10" style="position:absolute;margin-left:493.73pt;margin-top:736.11pt;width:42.91pt;height:16.87pt;z-index:2;mso-position-horizontal-relative:page;mso-position-vertical-relative:page;rotation:-0.00" filled="f" stroked="f">
            <v:textbox inset="0,0,0,0">
              <w:txbxContent>
                <w:p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i/>
                      <w:color w:val="000000"/>
                      <w:sz w:val="23"/>
                    </w:rPr>
                    <w:t xml:space="preserve">(Cont'd)</w:t>
                  </w:r>
                </w:p>
              </w:txbxContent>
            </v:textbox>
          </v:shape>
        </w:pict>
      </w:r>
      <w:r>
        <w:pict>
          <v:shape id="loca_text_11" style="position:absolute;margin-left:48.53pt;margin-top:781.05pt;width:12.66pt;height:25.31pt;z-index:2;mso-position-horizontal-relative:page;mso-position-vertical-relative:page;rotation:-0.00" filled="f" stroked="f">
            <v:textbox inset="0,0,0,0">
              <w:txbxContent>
                <w:p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31"/>
                    </w:rPr>
                    <w:t xml:space="preserve">6</w:t>
                  </w:r>
                </w:p>
              </w:txbxContent>
            </v:textbox>
          </v:shape>
        </w:pict>
      </w:r>
      <w:r>
        <w:pict>
          <v:shape id="loca_text_12" style="position:absolute;margin-left:469.14pt;margin-top:782.22pt;width:66.52pt;height:25.31pt;z-index:2;mso-position-horizontal-relative:page;mso-position-vertical-relative:page;rotation:-0.00" filled="f" stroked="f">
            <v:textbox inset="0,0,0,0">
              <w:txbxContent>
                <w:p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b/>
                      <w:color w:val="000000"/>
                      <w:sz w:val="31"/>
                    </w:rPr>
                    <w:t xml:space="preserve">Tetra Pak</w:t>
                  </w:r>
                </w:p>
              </w:txbxContent>
            </v:textbox>
          </v:shape>
        </w:pict>
      </w:r>
      <w:r>
        <w:pict>
          <v:shape id="loca_text_13" style="position:absolute;margin-left:173.01pt;margin-top:785.24pt;width:125.03pt;height:18.99pt;z-index:2;mso-position-horizontal-relative:page;mso-position-vertical-relative:page;rotation:-0.00" filled="f" stroked="f">
            <v:textbox inset="0,0,0,0">
              <w:txbxContent>
                <w:p>
                  <w:pPr>
                    <w:spacing w:before="0" w:after="0"/>
                  </w:pPr>
                  <w:r>
                    <w:rPr>
                      <w:rFonts w:ascii="Arial" w:hAnsi="Arial" w:eastAsia="Arial" w:cs="Arial"/>
                      <w:color w:val="000000"/>
                      <w:sz w:val="23"/>
                    </w:rPr>
                    <w:t xml:space="preserve">Doc No. 1220922-0101</w:t>
                  </w:r>
                </w:p>
              </w:txbxContent>
            </v:textbox>
          </v:shape>
        </w:pict>
      </w:r>
    </w:p>
    <w:sectPr w:rsidR="00FC693F" w:rsidRPr="0006063C" w:rsidSect="00034616">
      <w:pgSz w:w="11900" w:h="16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