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7A944181" w14:textId="3FCFF3B1" w:rsidR="00892506" w:rsidRDefault="00892506" w:rsidP="00E62763">
      <w:pPr>
        <w:pStyle w:val="Paragraphedeliste"/>
        <w:numPr>
          <w:ilvl w:val="0"/>
          <w:numId w:val="1"/>
        </w:numPr>
      </w:pPr>
      <w:r>
        <w:t>Changer le format de l’image avif car non pris en charge par Edge</w:t>
      </w:r>
    </w:p>
    <w:p w14:paraId="00FB239E" w14:textId="0C956D10" w:rsidR="00E62763" w:rsidRDefault="00E62763" w:rsidP="00E62763">
      <w:pPr>
        <w:pStyle w:val="Paragraphedeliste"/>
        <w:numPr>
          <w:ilvl w:val="0"/>
          <w:numId w:val="1"/>
        </w:numPr>
      </w:pPr>
      <w:r>
        <w:t>Menu burger pour le responsive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r>
        <w:t>Team_info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r>
        <w:t>User_info : rajouter la suppression de compte</w:t>
      </w:r>
    </w:p>
    <w:p w14:paraId="672AEC58" w14:textId="5BB5E8B8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 : modifier/supprimer un match, score live modification séparée par équipe, rajout heure de fin automatique et date de fin à rajouter dans BDD et automatisée en cas notamment de changement de jour, automatiser output équipe gagnante selon score final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>Rajouter une table de format date/heure française avec formattage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>Faire un template pour le haut du header</w:t>
      </w:r>
    </w:p>
    <w:p w14:paraId="487C8731" w14:textId="6DF5B953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l’envoi d’email de confirmation d’inscription et autre</w:t>
      </w:r>
    </w:p>
    <w:p w14:paraId="7C4B361E" w14:textId="0E2A36F5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(Paypal, Stripe)</w:t>
      </w: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34247F"/>
    <w:rsid w:val="003821F6"/>
    <w:rsid w:val="00691671"/>
    <w:rsid w:val="008048DB"/>
    <w:rsid w:val="00822C6A"/>
    <w:rsid w:val="00892506"/>
    <w:rsid w:val="008E2D35"/>
    <w:rsid w:val="0098115C"/>
    <w:rsid w:val="009F5AE7"/>
    <w:rsid w:val="00DE0314"/>
    <w:rsid w:val="00E62763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7</cp:revision>
  <dcterms:created xsi:type="dcterms:W3CDTF">2023-09-07T22:50:00Z</dcterms:created>
  <dcterms:modified xsi:type="dcterms:W3CDTF">2023-09-08T08:04:00Z</dcterms:modified>
</cp:coreProperties>
</file>