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nserts new data into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Extracts data from a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Updates data 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137x+HwUBNCWwm7Y87aJ5UdaiA==">CgMxLjA4AHIhMUpSTkplSXRjRTgyTlR3ZGE3cXJyd1dvOXVxSlY4c043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