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2973" w14:textId="77777777" w:rsidR="00254D7C" w:rsidRPr="00254D7C" w:rsidRDefault="00254D7C" w:rsidP="00254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D7C">
        <w:rPr>
          <w:rFonts w:ascii="Arial" w:eastAsia="Times New Roman" w:hAnsi="Arial" w:cs="Arial"/>
          <w:b/>
          <w:bCs/>
          <w:color w:val="000000"/>
          <w:sz w:val="38"/>
          <w:szCs w:val="38"/>
          <w:lang w:eastAsia="ru-RU"/>
        </w:rPr>
        <w:t>TIZIM HAQIDA</w:t>
      </w:r>
    </w:p>
    <w:p w14:paraId="12C40DF3" w14:textId="77777777" w:rsidR="00254D7C" w:rsidRPr="00254D7C" w:rsidRDefault="00254D7C" w:rsidP="00254D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Ushbu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tizim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bankomatlardan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yechilishini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orqali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plastic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card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o’tkazish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ishlarini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online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nazorat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qiluvchi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tizim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hisobalandi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>Bitta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>bankning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>bankomatlari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>xizmat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>qiladi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green"/>
          <w:lang w:val="en-US" w:eastAsia="ru-RU"/>
        </w:rPr>
        <w:t>.</w:t>
      </w:r>
    </w:p>
    <w:p w14:paraId="0657EFC8" w14:textId="77777777" w:rsidR="00254D7C" w:rsidRPr="00254D7C" w:rsidRDefault="00254D7C" w:rsidP="0025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969096" w14:textId="77777777" w:rsidR="00254D7C" w:rsidRPr="00254D7C" w:rsidRDefault="00254D7C" w:rsidP="00254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CARD</w:t>
      </w:r>
    </w:p>
    <w:p w14:paraId="0935CEE5" w14:textId="77777777" w:rsidR="00254D7C" w:rsidRPr="00254D7C" w:rsidRDefault="00254D7C" w:rsidP="00254D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</w:p>
    <w:p w14:paraId="704ED92A" w14:textId="77777777" w:rsidR="00254D7C" w:rsidRPr="00254D7C" w:rsidRDefault="00254D7C" w:rsidP="00254D7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maxsus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16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xonali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raqami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1BEE2662" w14:textId="77777777" w:rsidR="00254D7C" w:rsidRPr="00254D7C" w:rsidRDefault="00254D7C" w:rsidP="00254D7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Qaysi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bankka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tegishli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ekanligi</w:t>
      </w:r>
      <w:proofErr w:type="spellEnd"/>
    </w:p>
    <w:p w14:paraId="1A43367A" w14:textId="77777777" w:rsidR="00254D7C" w:rsidRPr="00254D7C" w:rsidRDefault="00254D7C" w:rsidP="00254D7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3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xonali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CVV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code</w:t>
      </w:r>
      <w:proofErr w:type="spellEnd"/>
    </w:p>
    <w:p w14:paraId="1F8D94A1" w14:textId="77777777" w:rsidR="00254D7C" w:rsidRPr="00254D7C" w:rsidRDefault="00254D7C" w:rsidP="00254D7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ru-RU"/>
        </w:rPr>
        <w:t>Mijozning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ru-RU"/>
        </w:rPr>
        <w:t>familya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ru-RU"/>
        </w:rPr>
        <w:t>ismi</w:t>
      </w:r>
      <w:proofErr w:type="spellEnd"/>
    </w:p>
    <w:p w14:paraId="158BA1B5" w14:textId="77777777" w:rsidR="00254D7C" w:rsidRPr="00254D7C" w:rsidRDefault="00254D7C" w:rsidP="00254D7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card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amal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qilish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muddati</w:t>
      </w:r>
      <w:proofErr w:type="spellEnd"/>
    </w:p>
    <w:p w14:paraId="28C75F97" w14:textId="77777777" w:rsidR="00254D7C" w:rsidRPr="00254D7C" w:rsidRDefault="00254D7C" w:rsidP="00254D7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4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xonali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maxsus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paroli</w:t>
      </w:r>
      <w:proofErr w:type="spellEnd"/>
    </w:p>
    <w:p w14:paraId="03AAFE99" w14:textId="77777777" w:rsidR="00254D7C" w:rsidRPr="00254D7C" w:rsidRDefault="00254D7C" w:rsidP="00254D7C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Plastik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turi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(HUMO, UZCARD, VISA)</w:t>
      </w:r>
    </w:p>
    <w:p w14:paraId="51F5E5C9" w14:textId="77777777" w:rsidR="00254D7C" w:rsidRPr="00254D7C" w:rsidRDefault="00254D7C" w:rsidP="00254D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Agar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cardning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amal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qilish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muddati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tugagan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bo’lsa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foydalana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olmaslik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kerak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Aktivlashtirish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bank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oficedagi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mas’ul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bu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ishni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qila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oladi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yellow"/>
          <w:lang w:val="en-US" w:eastAsia="ru-RU"/>
        </w:rPr>
        <w:t>.</w:t>
      </w:r>
    </w:p>
    <w:p w14:paraId="617D1E51" w14:textId="77777777" w:rsidR="00254D7C" w:rsidRPr="00254D7C" w:rsidRDefault="00254D7C" w:rsidP="0025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010283" w14:textId="77777777" w:rsidR="00254D7C" w:rsidRPr="00254D7C" w:rsidRDefault="00254D7C" w:rsidP="00254D7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BANKOMAT</w:t>
      </w:r>
    </w:p>
    <w:p w14:paraId="79CA2371" w14:textId="77777777" w:rsidR="00254D7C" w:rsidRPr="00254D7C" w:rsidRDefault="00254D7C" w:rsidP="00254D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quyidagi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xususiyatlari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bo’ladi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</w:p>
    <w:p w14:paraId="5ABEADAB" w14:textId="77777777" w:rsidR="00254D7C" w:rsidRPr="00254D7C" w:rsidRDefault="00254D7C" w:rsidP="00254D7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qanday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turdagi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lar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mo’ljallanganligi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(UZCARD, HUMO, VISA)</w:t>
      </w:r>
    </w:p>
    <w:p w14:paraId="601970A1" w14:textId="77777777" w:rsidR="00254D7C" w:rsidRPr="00254D7C" w:rsidRDefault="00254D7C" w:rsidP="00254D7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yechiladigan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max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(Bu bank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tomonidan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o’rnatiladi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Bank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tomonidan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alohida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yoki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hamma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bankomalatlar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bir-xil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qo’yilishi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mumkin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14:paraId="4B02C5D3" w14:textId="77777777" w:rsidR="00254D7C" w:rsidRPr="00254D7C" w:rsidRDefault="00254D7C" w:rsidP="00254D7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yechayotgan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o’rnatgan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tegishli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bo’lsa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yechayotgandagi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commission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to’ldirilayotgandagi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comission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miqdori</w:t>
      </w:r>
      <w:proofErr w:type="spellEnd"/>
    </w:p>
    <w:p w14:paraId="446C1ABA" w14:textId="77777777" w:rsidR="00254D7C" w:rsidRPr="00254D7C" w:rsidRDefault="00254D7C" w:rsidP="00254D7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yechayotgan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o’rnatgan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tegishli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bo’lmasa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yechayotgandagi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commission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to’ldirilayotgandagi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comission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miqdori</w:t>
      </w:r>
      <w:proofErr w:type="spellEnd"/>
    </w:p>
    <w:p w14:paraId="024A1AB4" w14:textId="77777777" w:rsidR="00254D7C" w:rsidRPr="00254D7C" w:rsidRDefault="00254D7C" w:rsidP="00254D7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minimum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qancha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mablag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’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qolsa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mas’ul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xodimiga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xabar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borishligi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Masalan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20 000 000 dan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kam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qolsa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emailga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kelsin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yoki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10 000 000)</w:t>
      </w:r>
    </w:p>
    <w:p w14:paraId="6FEF29A7" w14:textId="77777777" w:rsidR="00254D7C" w:rsidRPr="00254D7C" w:rsidRDefault="00254D7C" w:rsidP="00254D7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joylashgan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manzil</w:t>
      </w:r>
      <w:proofErr w:type="spellEnd"/>
    </w:p>
    <w:p w14:paraId="451DE9B3" w14:textId="77777777" w:rsidR="00254D7C" w:rsidRPr="00254D7C" w:rsidRDefault="00254D7C" w:rsidP="00254D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mablag’lar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kupyuralar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bo’yicha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turadi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(1000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so’mlik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5000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so’mlik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10 000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so’mlik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50 000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so’mlik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100 000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so’mlik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1$, 5$, 10$, 20$, 50$,100</w:t>
      </w:r>
      <w:proofErr w:type="gram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$ 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kabi</w:t>
      </w:r>
      <w:proofErr w:type="spellEnd"/>
      <w:proofErr w:type="gram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alohida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qutilarda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saqlanadi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).</w:t>
      </w:r>
    </w:p>
    <w:p w14:paraId="279B5684" w14:textId="77777777" w:rsidR="00254D7C" w:rsidRPr="00254D7C" w:rsidRDefault="00254D7C" w:rsidP="00254D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Mijoz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qanday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amal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bajarishidan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oldin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cardning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pin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kodini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kiritadi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Agar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parol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login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to’g’ri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bo’lsa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sistemaga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254D7C">
        <w:rPr>
          <w:rFonts w:ascii="Arial" w:eastAsia="Times New Roman" w:hAnsi="Arial" w:cs="Arial"/>
          <w:color w:val="000000"/>
          <w:sz w:val="28"/>
          <w:szCs w:val="28"/>
          <w:highlight w:val="red"/>
          <w:lang w:val="en-US" w:eastAsia="ru-RU"/>
        </w:rPr>
        <w:t xml:space="preserve">“Basic” authentication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red"/>
          <w:lang w:val="en-US" w:eastAsia="ru-RU"/>
        </w:rPr>
        <w:t>orqali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red"/>
          <w:lang w:val="en-US" w:eastAsia="ru-RU"/>
        </w:rPr>
        <w:t>kiradi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red"/>
          <w:lang w:val="en-US" w:eastAsia="ru-RU"/>
        </w:rPr>
        <w:t>.</w:t>
      </w:r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Login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16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xonali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raqami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hisoblanadi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o’zi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o’qib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parol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pin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kodi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hisoblanadi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14:paraId="0D52BB4E" w14:textId="77777777" w:rsidR="00254D7C" w:rsidRPr="00254D7C" w:rsidRDefault="00254D7C" w:rsidP="00254D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Mijozga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berilganda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qaysi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kupyuradan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nechi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dona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berilganligi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to’ldirilganda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qaysi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kupyuradan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nechta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solinganligi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saqlanib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boriladi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14:paraId="39E85F66" w14:textId="77777777" w:rsidR="00254D7C" w:rsidRPr="00254D7C" w:rsidRDefault="00254D7C" w:rsidP="00254D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Bankda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bankomatlarni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hisobini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haqiqatan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real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naqd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bilan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to’ldiriladi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sistemaga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haqida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ma’lumot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kiritadi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Ya’ni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to’ldirildi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deb. Bu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jarayon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mas’ul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xodim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biriktiriladi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qaysi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kupyuradan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nechta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solinganligi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kiritiladi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14:paraId="22A0B182" w14:textId="77777777" w:rsidR="00254D7C" w:rsidRPr="00254D7C" w:rsidRDefault="00254D7C" w:rsidP="00254D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Agar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yechish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jarayonida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pin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kodi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2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martadan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ortiq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noto’g’ri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kiritilsa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block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holatiga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o’tkaziladi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card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egasini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bank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officega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borib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blokdan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chiqaradi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14:paraId="09C69FD2" w14:textId="77777777" w:rsidR="00254D7C" w:rsidRPr="00254D7C" w:rsidRDefault="00254D7C" w:rsidP="00254D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Agar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mijoz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yechmoqchi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bo’lgan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summa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kupyuralar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bo’yicha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hisob-kitob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qilinganda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bunday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kupyura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chiqmasa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mijzoga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haqida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xabar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qaytarishi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kerak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14:paraId="23EDFBBB" w14:textId="77777777" w:rsidR="00254D7C" w:rsidRPr="00254D7C" w:rsidRDefault="00254D7C" w:rsidP="00254D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Agar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mijoz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cardni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to’ldirmoqchi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bo’lganda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,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kiritgan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kupyurasi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bankomatda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bunday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kupyura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qutisi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bo’lmasa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,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mijzoga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bu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haqida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xabar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qaytarishi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kerak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kupyura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mijozga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qaytariladi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highlight w:val="lightGray"/>
          <w:lang w:val="en-US" w:eastAsia="ru-RU"/>
        </w:rPr>
        <w:t>.</w:t>
      </w:r>
    </w:p>
    <w:p w14:paraId="7BDEF080" w14:textId="77777777" w:rsidR="00254D7C" w:rsidRPr="00254D7C" w:rsidRDefault="00254D7C" w:rsidP="0025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54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32BD47DA" w14:textId="77777777" w:rsidR="00254D7C" w:rsidRPr="00254D7C" w:rsidRDefault="00254D7C" w:rsidP="00254D7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USERS</w:t>
      </w:r>
    </w:p>
    <w:p w14:paraId="227A38A9" w14:textId="77777777" w:rsidR="00254D7C" w:rsidRPr="00254D7C" w:rsidRDefault="00254D7C" w:rsidP="00254D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Tizimda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ikkita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foydalanuvchi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bo’ladi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</w:p>
    <w:p w14:paraId="45DC634A" w14:textId="77777777" w:rsidR="00254D7C" w:rsidRPr="00254D7C" w:rsidRDefault="00254D7C" w:rsidP="00254D7C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Bank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direktori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32D9FB0E" w14:textId="77777777" w:rsidR="00254D7C" w:rsidRPr="00254D7C" w:rsidRDefault="00254D7C" w:rsidP="00254D7C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Bankomatlarning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hisobini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to’ldirish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mas’ul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xodim</w:t>
      </w:r>
      <w:proofErr w:type="spellEnd"/>
    </w:p>
    <w:p w14:paraId="6F811483" w14:textId="77777777" w:rsidR="00254D7C" w:rsidRPr="00254D7C" w:rsidRDefault="00254D7C" w:rsidP="00254D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Bankomatlarda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balance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uchun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belgilangan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kam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qolganda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mas’ul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xodimning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email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manziliga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ogohlantiruvchi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xabar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jo’natiladi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14:paraId="45FCC9EB" w14:textId="77777777" w:rsidR="00254D7C" w:rsidRPr="00254D7C" w:rsidRDefault="00254D7C" w:rsidP="00254D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Bank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direktori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bankomatlarning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hisobotlarini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kuzatib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boradi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</w:p>
    <w:p w14:paraId="0DDB1E9B" w14:textId="77777777" w:rsidR="00254D7C" w:rsidRPr="00254D7C" w:rsidRDefault="00254D7C" w:rsidP="00254D7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Kirim-chiqimlar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ro’yxati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Mijozlar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tomonidan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yechilgan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cardga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solingan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Bunda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bo’yicha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ko’riladi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);</w:t>
      </w:r>
    </w:p>
    <w:p w14:paraId="2A31D8CE" w14:textId="77777777" w:rsidR="00254D7C" w:rsidRPr="00254D7C" w:rsidRDefault="00254D7C" w:rsidP="00254D7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Kunlik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kirim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cardga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solingan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pullar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Bunda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bo’yicha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ko’riladi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);</w:t>
      </w:r>
    </w:p>
    <w:p w14:paraId="55572F07" w14:textId="77777777" w:rsidR="00254D7C" w:rsidRPr="00254D7C" w:rsidRDefault="00254D7C" w:rsidP="00254D7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Kunlik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chiqim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miqdori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Mijozlar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tomonidan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yechilgan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Bunda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bo’yicha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ko’riladi</w:t>
      </w:r>
      <w:proofErr w:type="spellEnd"/>
      <w:proofErr w:type="gram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;</w:t>
      </w:r>
      <w:proofErr w:type="gramEnd"/>
    </w:p>
    <w:p w14:paraId="0CB3F15E" w14:textId="77777777" w:rsidR="00254D7C" w:rsidRPr="00254D7C" w:rsidRDefault="00254D7C" w:rsidP="00254D7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Bankomatga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biriktirilgan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mas’ul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tomonidan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to’ldirilganlik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ro’yxati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Bunda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bo’yicha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ko’riladi</w:t>
      </w:r>
      <w:proofErr w:type="spellEnd"/>
      <w:proofErr w:type="gram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)</w:t>
      </w:r>
      <w:proofErr w:type="gram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6E3F641C" w14:textId="77777777" w:rsidR="00254D7C" w:rsidRPr="00254D7C" w:rsidRDefault="00254D7C" w:rsidP="00254D7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mavjud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bo’lgan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kupyuralar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ro’yxati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miqdori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Bunda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bankomat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bo’yicha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ko’riladi</w:t>
      </w:r>
      <w:proofErr w:type="spellEnd"/>
      <w:r w:rsidRPr="00254D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).</w:t>
      </w:r>
    </w:p>
    <w:p w14:paraId="0446A7B3" w14:textId="77777777" w:rsidR="00A52444" w:rsidRDefault="00A52444"/>
    <w:sectPr w:rsidR="00A52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503F"/>
    <w:multiLevelType w:val="multilevel"/>
    <w:tmpl w:val="867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15918"/>
    <w:multiLevelType w:val="multilevel"/>
    <w:tmpl w:val="6E30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47C6"/>
    <w:multiLevelType w:val="multilevel"/>
    <w:tmpl w:val="81B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61F4B"/>
    <w:multiLevelType w:val="multilevel"/>
    <w:tmpl w:val="8E7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E3C72"/>
    <w:multiLevelType w:val="multilevel"/>
    <w:tmpl w:val="386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65"/>
    <w:rsid w:val="00062052"/>
    <w:rsid w:val="0007488C"/>
    <w:rsid w:val="00254D7C"/>
    <w:rsid w:val="00517622"/>
    <w:rsid w:val="009B7165"/>
    <w:rsid w:val="00A3680E"/>
    <w:rsid w:val="00A52444"/>
    <w:rsid w:val="00C66761"/>
    <w:rsid w:val="00D9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2E6D"/>
  <w15:chartTrackingRefBased/>
  <w15:docId w15:val="{DDD71443-8BC6-4D27-B197-D188905B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tuygunturgunov@gmail.com</dc:creator>
  <cp:keywords/>
  <dc:description/>
  <cp:lastModifiedBy>tuygunturgunov@gmail.com</cp:lastModifiedBy>
  <cp:revision>6</cp:revision>
  <dcterms:created xsi:type="dcterms:W3CDTF">2021-06-04T09:20:00Z</dcterms:created>
  <dcterms:modified xsi:type="dcterms:W3CDTF">2021-06-04T13:06:00Z</dcterms:modified>
</cp:coreProperties>
</file>