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4"/>
        </w:rPr>
        <w:t>Java 应用课程设计实验报告</w:t>
      </w:r>
    </w:p>
    <w:p>
      <w:pPr>
        <w:spacing w:line="300" w:lineRule="auto" w:after="120"/>
      </w:pPr>
    </w:p>
    <w:p>
      <w:pPr>
        <w:jc w:val="center"/>
      </w:pPr>
      <w:r>
        <w:rPr>
          <w:rFonts w:ascii="Calibri" w:hAnsi="Calibri" w:eastAsia="黑体"/>
          <w:b/>
          <w:sz w:val="32"/>
        </w:rPr>
        <w:t>题目：教务管理系统 Java 应用课程设计</w:t>
      </w:r>
    </w:p>
    <w:p>
      <w:pPr>
        <w:spacing w:line="300" w:lineRule="auto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rHeight w:val="510"/>
        </w:trPr>
        <w:tc>
          <w:tcPr>
            <w:tcW w:type="dxa" w:w="2268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内容</w:t>
            </w:r>
          </w:p>
        </w:tc>
      </w:tr>
      <w:tr>
        <w:trPr>
          <w:trHeight w:val="510"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项目名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教务管理系统</w:t>
            </w:r>
          </w:p>
        </w:tc>
      </w:tr>
      <w:tr>
        <w:trPr>
          <w:trHeight w:val="510"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小组名称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小组成员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指导教师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专业班级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学院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信息工程学院</w:t>
            </w:r>
          </w:p>
        </w:tc>
      </w:tr>
      <w:tr>
        <w:trPr>
          <w:trHeight w:val="510"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提交日期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2026 年 7 月 4 日</w:t>
            </w:r>
          </w:p>
        </w:tc>
      </w:tr>
    </w:tbl>
    <w:p/>
    <w:p>
      <w:r>
        <w:br w:type="page"/>
      </w:r>
    </w:p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目录</w:t>
      </w:r>
    </w:p>
    <w:p>
      <w:pPr>
        <w:spacing w:line="300" w:lineRule="auto" w:after="120"/>
      </w:pPr>
      <w:r>
        <w:rPr>
          <w:rFonts w:ascii="Calibri" w:hAnsi="Calibri" w:eastAsia="宋体"/>
        </w:rPr>
        <w:t>1. 课程设计任务概述</w:t>
      </w:r>
    </w:p>
    <w:p>
      <w:pPr>
        <w:spacing w:line="300" w:lineRule="auto" w:after="120"/>
      </w:pPr>
      <w:r>
        <w:rPr>
          <w:rFonts w:ascii="Calibri" w:hAnsi="Calibri" w:eastAsia="宋体"/>
        </w:rPr>
        <w:t>2. 需求分析与功能说明</w:t>
      </w:r>
    </w:p>
    <w:p>
      <w:pPr>
        <w:spacing w:line="300" w:lineRule="auto" w:after="120"/>
      </w:pPr>
      <w:r>
        <w:rPr>
          <w:rFonts w:ascii="Calibri" w:hAnsi="Calibri" w:eastAsia="宋体"/>
        </w:rPr>
        <w:t>3. 系统总体设计与运行流程</w:t>
      </w:r>
    </w:p>
    <w:p>
      <w:pPr>
        <w:spacing w:line="300" w:lineRule="auto" w:after="120"/>
      </w:pPr>
      <w:r>
        <w:rPr>
          <w:rFonts w:ascii="Calibri" w:hAnsi="Calibri" w:eastAsia="宋体"/>
        </w:rPr>
        <w:t>4. API 接口设计</w:t>
      </w:r>
    </w:p>
    <w:p>
      <w:pPr>
        <w:spacing w:line="300" w:lineRule="auto" w:after="120"/>
      </w:pPr>
      <w:r>
        <w:rPr>
          <w:rFonts w:ascii="Calibri" w:hAnsi="Calibri" w:eastAsia="宋体"/>
        </w:rPr>
        <w:t>5. 数据结构设计</w:t>
      </w:r>
    </w:p>
    <w:p>
      <w:pPr>
        <w:spacing w:line="300" w:lineRule="auto" w:after="120"/>
      </w:pPr>
      <w:r>
        <w:rPr>
          <w:rFonts w:ascii="Calibri" w:hAnsi="Calibri" w:eastAsia="宋体"/>
        </w:rPr>
        <w:t>6. 核心业务运行逻辑</w:t>
      </w:r>
    </w:p>
    <w:p>
      <w:pPr>
        <w:spacing w:line="300" w:lineRule="auto" w:after="120"/>
      </w:pPr>
      <w:r>
        <w:rPr>
          <w:rFonts w:ascii="Calibri" w:hAnsi="Calibri" w:eastAsia="宋体"/>
        </w:rPr>
        <w:t>7. 程序测试与运行结果</w:t>
      </w:r>
    </w:p>
    <w:p>
      <w:pPr>
        <w:spacing w:line="300" w:lineRule="auto" w:after="120"/>
      </w:pPr>
      <w:r>
        <w:rPr>
          <w:rFonts w:ascii="Calibri" w:hAnsi="Calibri" w:eastAsia="宋体"/>
        </w:rPr>
        <w:t>8. 成员分工与开发过程</w:t>
      </w:r>
    </w:p>
    <w:p>
      <w:pPr>
        <w:spacing w:line="300" w:lineRule="auto" w:after="120"/>
      </w:pPr>
      <w:r>
        <w:rPr>
          <w:rFonts w:ascii="Calibri" w:hAnsi="Calibri" w:eastAsia="宋体"/>
        </w:rPr>
        <w:t>9. 总结</w:t>
      </w:r>
    </w:p>
    <w:p>
      <w:pPr>
        <w:spacing w:line="300" w:lineRule="auto" w:after="120"/>
      </w:pPr>
      <w:r>
        <w:rPr>
          <w:rFonts w:ascii="Calibri" w:hAnsi="Calibri" w:eastAsia="宋体"/>
        </w:rPr>
        <w:t>附录：Mermaid 源定义节选</w:t>
      </w:r>
    </w:p>
    <w:p>
      <w:r>
        <w:br w:type="page"/>
      </w:r>
    </w:p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1. 课程设计任务概述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本课程设计围绕高校教务管理场景，设计并实现一个基于 Java Web 技术栈的教务管理系统。系统以教学组织结构、人员档案、课程资源、任课安排、学生选课、成绩录入和统计报表为核心对象，通过前后端分离架构完成业务操作闭环。报告依据项目当前代码、数据库脚本、接口文档和运行测试结果编写，重点分析系统运行流程、调用关系、API 设计和核心业务逻辑。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1.1 项目目标</w:t>
      </w:r>
    </w:p>
    <w:p>
      <w:pPr>
        <w:pStyle w:val="ListBullet"/>
        <w:spacing w:after="60"/>
      </w:pPr>
      <w:r>
        <w:rPr>
          <w:rFonts w:ascii="Calibri" w:hAnsi="Calibri" w:eastAsia="宋体"/>
        </w:rPr>
        <w:t>建立学院、专业、教研室、班级等教学组织基础数据维护能力。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支持管理员、教师、学生三类角色的登录、首页跳转与业务边界划分。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实现学生、教师、课程、任课安排、选课成绩和教师指导学生关系等核心业务。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补充异常处理、请求日志、操作日志和日志查询页面，提高开发调试与验收稳定性。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通过报表接口和前端 ECharts 页面展示学生分布、成绩分布和教师工作量等统计结果。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1.2 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层次</w:t>
            </w:r>
          </w:p>
        </w:tc>
        <w:tc>
          <w:tcPr>
            <w:tcW w:type="dxa" w:w="2835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技术/组件</w:t>
            </w:r>
          </w:p>
        </w:tc>
        <w:tc>
          <w:tcPr>
            <w:tcW w:type="dxa" w:w="4535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Spring Boot 4.1.0、Java 17、Maven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提供 REST API、业务服务、测试与构建能力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数据访问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Spring JDBC / JdbcTemplate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以显式 SQL 完成查询、更新和对象映射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数据库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MySQL、InnoDB、utf8mb4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保存用户、组织、人员、课程、选课成绩和日志数据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前端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Vue 3、Vite、Element Plus、Vue Router、Axios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构建角色页面、表格表单、路由守卫和统一请求处理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可视化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ECharts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实现统计报表图形化展示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可观测性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SLF4J/Logback、operation_log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记录请求日志、异常日志和关键业务操作日志</w:t>
            </w:r>
          </w:p>
        </w:tc>
      </w:tr>
    </w:tbl>
    <w:p/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1.3 角色权限边界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角色</w:t>
            </w:r>
          </w:p>
        </w:tc>
        <w:tc>
          <w:tcPr>
            <w:tcW w:type="dxa" w:w="2835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主要入口</w:t>
            </w:r>
          </w:p>
        </w:tc>
        <w:tc>
          <w:tcPr>
            <w:tcW w:type="dxa" w:w="4535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核心功能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管理员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AdminLayout 与管理端菜单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维护基础数据、人员、课程、任课安排、统计报表和操作日志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TeacherLayout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查看任课课程、查询学生名单、录入或修改成绩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学生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StudentLayout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查看个人信息、查询可选课程、提交选课、退课和查询成绩</w:t>
            </w:r>
          </w:p>
        </w:tc>
      </w:tr>
    </w:tbl>
    <w:p/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2. 需求分析与功能说明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系统需求可分为基础数据管理、人员管理、教学业务、统计分析和可观测性增强五类。基础数据和人员管理面向管理员，教学业务贯穿教师与学生角色，统计分析用于管理端展示教学运行状态，可观测性增强用于提升系统验收和开发调试效率。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2.1 管理员功能</w:t>
      </w:r>
    </w:p>
    <w:p>
      <w:pPr>
        <w:pStyle w:val="ListBullet"/>
        <w:spacing w:after="60"/>
      </w:pPr>
      <w:r>
        <w:rPr>
          <w:rFonts w:ascii="Calibri" w:hAnsi="Calibri" w:eastAsia="宋体"/>
        </w:rPr>
        <w:t>维护学院、专业、教研室、班级、课程、用户、学生、教师等基础数据。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安排教师任课，校验教师在相同学期、星期和节次上的时间冲突。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查看系统概览、学院学生人数、成绩分布、教师任课工作量等报表。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按模块、操作类型、用户和时间范围查询操作日志。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2.2 教师功能</w:t>
      </w:r>
    </w:p>
    <w:p>
      <w:pPr>
        <w:pStyle w:val="ListBullet"/>
        <w:spacing w:after="60"/>
      </w:pPr>
      <w:r>
        <w:rPr>
          <w:rFonts w:ascii="Calibri" w:hAnsi="Calibri" w:eastAsia="宋体"/>
        </w:rPr>
        <w:t>根据当前登录教师档案加载任课任务列表。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查看任课课程对应的学生选课名单。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录入或修改成绩，成绩范围限定为 0 至 100，并同步更新成绩状态。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2.3 学生功能</w:t>
      </w:r>
    </w:p>
    <w:p>
      <w:pPr>
        <w:pStyle w:val="ListBullet"/>
        <w:spacing w:after="60"/>
      </w:pPr>
      <w:r>
        <w:rPr>
          <w:rFonts w:ascii="Calibri" w:hAnsi="Calibri" w:eastAsia="宋体"/>
        </w:rPr>
        <w:t>查询本人可选课程，按学期过滤课程数据。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提交选课请求，系统校验容量、重复选课和同一时间段课程冲突。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退选已选课程，并同步扣减任课安排的已选人数。</w:t>
      </w:r>
    </w:p>
    <w:p>
      <w:pPr>
        <w:pStyle w:val="ListBullet"/>
        <w:spacing w:after="60"/>
      </w:pPr>
      <w:r>
        <w:rPr>
          <w:rFonts w:ascii="Calibri" w:hAnsi="Calibri" w:eastAsia="宋体"/>
        </w:rPr>
        <w:t>查看本人已选课程和成绩录入结果。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2.4 扩展能力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本版本重点补充异常处理、请求日志、操作日志和 401/404 页面。业务异常通过 BusinessException 显式表达，未知异常只向前端返回通用提示并在后端日志中记录堆栈。请求日志记录方法、路径、用户、IP、耗时和响应码；操作日志记录登录、退出、新增、修改、停用、选课、退课、成绩录入等关键行为。</w:t>
      </w:r>
    </w:p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3. 系统总体设计与运行流程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系统采用前后端分离结构。前端 Vue 页面通过 api 模块发起请求，request.js 统一处理 baseURL、Session Cookie、业务码和异常提示；后端 Controller 接收请求并调用 Service，Service 完成业务校验、事务控制和日志记录，再由 DAO 使用 JdbcTemplate 操作 MySQL。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sz w:val="18"/>
        </w:rPr>
        <w:t>图 3-1 系统总体架构图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3.1 后端分层调用关系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后端遵循 Controller → Service → DAO → JdbcTemplate → MySQL 的分层调用链。Controller 不直接拼装 SQL，Service 不直接依赖 HTTP 页面细节，DAO 负责 SQL 与实体映射。该结构使业务规则、接口适配和数据访问边界较为清晰，便于后续扩展分页、导入导出和权限控制。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sz w:val="18"/>
        </w:rPr>
        <w:t>图 3-2 后端分层调用关系图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3.2 登录与角色跳转流程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登录流程由前端 Login.vue 收集账号、密码和角色，调用 /api/auth/login。后端根据用户名查询 sys_user，校验密码、角色和状态后生成 LoginUserVO 写入 Session，并更新 last_login_at。前端保存 currentUser 后按 role 跳转到管理员、教师或学生首页。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sz w:val="18"/>
        </w:rPr>
        <w:t>图 3-3 登录与角色跳转流程图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3.3 典型业务运行链路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701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业务</w:t>
            </w:r>
          </w:p>
        </w:tc>
        <w:tc>
          <w:tcPr>
            <w:tcW w:type="dxa" w:w="2268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前端入口</w:t>
            </w:r>
          </w:p>
        </w:tc>
        <w:tc>
          <w:tcPr>
            <w:tcW w:type="dxa" w:w="2835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后端入口</w:t>
            </w:r>
          </w:p>
        </w:tc>
        <w:tc>
          <w:tcPr>
            <w:tcW w:type="dxa" w:w="2268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核心数据表</w:t>
            </w:r>
          </w:p>
        </w:tc>
        <w:tc>
          <w:tcPr>
            <w:tcW w:type="dxa" w:w="2835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关键校验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基础数据 CRUD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AcademicManagement、PeopleManagement、CourseManagement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College/Major/Department/Class/Course/User/Student/TeacherController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college、major、department、class_info、course、sys_user、student、teacher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必填字段、唯一编码、状态字段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任课安排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CourseManagement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TeachingTaskController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teaching_task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课程、教师、学期、节次合法性和教师时间冲突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学生选课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CourseSelect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StudentCourseController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student_course、teaching_task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容量、重复选课、学生课程时间冲突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成绩录入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GradeManagement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StudentCourseController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student_course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选课记录存在、成绩范围 0-100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统计报表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AdminReports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ReportController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多表聚合查询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只读聚合、空数据兜底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操作日志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OperationLogs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OperationLogController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operation_log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分页、筛选条件、时间范围</w:t>
            </w:r>
          </w:p>
        </w:tc>
      </w:tr>
    </w:tbl>
    <w:p/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4. API 接口设计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系统接口遵循统一响应结构 Result，即 { code, message, data }。业务成功时 code 为 200，业务失败或未授权时保持统一结构返回明确 message，前端 request.js 根据 code 和 HTTP 状态做统一提示与跳转。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417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分组</w:t>
            </w:r>
          </w:p>
        </w:tc>
        <w:tc>
          <w:tcPr>
            <w:tcW w:type="dxa" w:w="3969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接口路径</w:t>
            </w:r>
          </w:p>
        </w:tc>
        <w:tc>
          <w:tcPr>
            <w:tcW w:type="dxa" w:w="1304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方法</w:t>
            </w:r>
          </w:p>
        </w:tc>
        <w:tc>
          <w:tcPr>
            <w:tcW w:type="dxa" w:w="2835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Auth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/api/auth/login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登录并建立 Session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Auth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/api/auth/me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获取当前登录用户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Auth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/api/auth/logout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退出登录并记录日志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基础数据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/api/colleges、/api/majors、/api/departments、/api/classes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GET/POST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查询和新增学院、专业、教研室、班级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基础数据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/api/colleges/{id} 等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GET/PUT/DELETE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详情、修改、停用基础数据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人员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/api/users、/api/students、/api/teachers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GET/POST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查询和新增用户、学生、教师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人员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/api/students/by-user/{userId}、/api/teachers/by-user/{userId}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按登录用户查询对应人员档案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课程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/api/courses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GET/POST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查询和新增课程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任课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/api/teaching-tasks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GET/POST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任课安排查询和新增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任课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/api/teaching-tasks/{id}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GET/PUT/DELETE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任课详情、修改和停用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选课成绩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/api/student-courses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GET/POST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查询选课成绩、学生提交选课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选课成绩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/api/student-courses/selectable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查询某学生某学期可选课程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选课成绩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/api/student-courses/{id}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DELETE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学生退课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选课成绩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/api/student-courses/{id}/score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PUT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教师录入或修改成绩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指导关系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/api/teacher-students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GET/POST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教师指导学生关系查询和新增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报表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/api/reports/overview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系统概览统计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报表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/api/reports/college-students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学院学生人数统计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报表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/api/reports/grade-distribution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成绩分布统计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报表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/api/reports/teaching-load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教师任课工作量统计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操作日志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/api/operation-logs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按条件分页查询操作日志</w:t>
            </w:r>
          </w:p>
        </w:tc>
      </w:tr>
    </w:tbl>
    <w:p/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4.1 操作日志查询参数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参数</w:t>
            </w:r>
          </w:p>
        </w:tc>
        <w:tc>
          <w:tcPr>
            <w:tcW w:type="dxa" w:w="1701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类型</w:t>
            </w:r>
          </w:p>
        </w:tc>
        <w:tc>
          <w:tcPr>
            <w:tcW w:type="dxa" w:w="5102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moduleName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string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模块名称，如 登录、学生、课程、选课、成绩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operationType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string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操作类型，如 LOGIN、LOGOUT、CREATE、UPDATE、DISABLE、SELECT_COURSE、DROP_COURSE、UPDATE_SCORE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userId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long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操作用户 ID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startTime/endTime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string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操作时间范围，格式 yyyy-MM-dd HH:mm:ss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page/size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integer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页码和每页条数，默认 page=1、size=10</w:t>
            </w:r>
          </w:p>
        </w:tc>
      </w:tr>
    </w:tbl>
    <w:p/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5. 数据结构设计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数据库使用 MySQL InnoDB 存储引擎，通过主键、唯一键、外键和检查约束保证基本数据一致性。大多数业务表包含 status 或 task_status 字段，用逻辑停用替代物理删除，以保留历史数据和关联完整性。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sz w:val="18"/>
        </w:rPr>
        <w:t>图 5-1 数据库 ER 关系图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表名</w:t>
            </w:r>
          </w:p>
        </w:tc>
        <w:tc>
          <w:tcPr>
            <w:tcW w:type="dxa" w:w="2835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职责</w:t>
            </w:r>
          </w:p>
        </w:tc>
        <w:tc>
          <w:tcPr>
            <w:tcW w:type="dxa" w:w="4535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关键字段/关系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sys_user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系统登录账户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username 唯一，role=ADMIN/TEACHER/STUDENT，last_login_at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college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学院基础信息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college_code 唯一，status 逻辑状态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major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专业信息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college_id 外键关联 college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department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教研室信息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college_id 外键关联 college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class_info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班级信息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major_id 外键关联 major，entrance_year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student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学生档案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user_id 关联 sys_user，class_id 关联 class_info，student_no 唯一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teacher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教师档案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user_id 关联 sys_user，department_id 关联 department，teacher_no 唯一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course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课程资源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course_code 唯一，credit、course_type、exam_type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teaching_task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任课安排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course_id、teacher_id、semester、weekday、section、capacity、selected_count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student_course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学生选课与成绩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student_id、teaching_task_id 唯一组合，score、grade_status、status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teacher_student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教师指导学生关系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teacher_id、student_id 唯一组合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operation_log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关键业务操作日志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user_id、module_name、operation_type、target_table、target_id、ip_address、created_at</w:t>
            </w:r>
          </w:p>
        </w:tc>
      </w:tr>
    </w:tbl>
    <w:p/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5.1 成绩归属设计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成绩字段不单独建立成绩表，而是放在 student_course 中。这一设计说明成绩归属于一次具体的选课记录，能够同时定位学生、任课任务、教师、课程和学期。score 为空表示尚未录入，grade_status 用于区分未录入与已录入状态，便于前端显示和教师批量管理。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5.2 操作日志设计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operation_log 表采用较通用的审计字段：用户 ID、模块名、操作类型、目标表、目标 ID、描述、IP 地址和操作时间。该结构不追求完整数据快照，而是优先记录课程设计验收和开发调试所需的关键行为轨迹。</w:t>
      </w:r>
    </w:p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6. 核心业务运行逻辑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6.1 学生选课业务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学生选课是系统中约束较多的核心业务。前端提交 studentId 与 teachingTaskId 后，后端首先读取任课安排，确认课程处于可选状态；随后检查该学生是否已经选择同一任课任务、课程容量是否已满，以及同一学期、同一星期、节次范围是否与已选课程发生重叠。若冲突存在，返回“该时间段已有已选课程，不能重复选课”。校验通过后，在事务中写入或恢复 student_course 记录，更新 teaching_task.selected_count，并写入操作日志。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lect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sz w:val="18"/>
        </w:rPr>
        <w:t>图 6-1 学生选课业务时序图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6.2 教师成绩录入业务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教师成绩录入以选课记录为对象。教师页面根据当前教师档案加载课程和学生列表，提交成绩时调用 /api/student-courses/{id}/score。后端校验选课记录存在且成绩在 0 至 100 范围内，然后更新 score、grade_status 和 remark，并记录 UPDATE_SCORE 操作日志。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ade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sz w:val="18"/>
        </w:rPr>
        <w:t>图 6-2 教师成绩录入业务流程图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6.3 任课安排冲突校验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任课安排新增或修改时，系统根据教师、学期、星期和节次范围判断是否存在重叠课程。节次重叠条件可抽象为：已有课程 start_section &lt;= 目标 end_section 且已有课程 end_section &gt;= 目标 start_section。该规则避免同一教师在同一时间段被安排多门课程。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6.4 异常处理与日志机制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异常处理保持前端可兼容的 Result 结构。业务校验失败抛出 BusinessException，参数解析、参数校验、类型转换、数据库约束、未登录和未知异常均由 GlobalExceptionHandler 统一转换。未知异常只向前端返回通用错误信息，详细堆栈写入应用日志。RequestLoggingFilter 在一次请求开始和结束时记录 requestId、方法、路径、用户、IP、耗时和响应码，从而便于定位同一次前后端交互。</w:t>
      </w:r>
    </w:p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7. 程序测试与运行结果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项目测试覆盖后端控制器、服务、DAO 和关键业务边界。当前验收记录显示，后端执行 mvn test 共 124 个测试，失败 0，错误 0；前端执行 npm run build 构建成功，存在第三方依赖注释和构建块体积提示，但不影响产物生成。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测试场景</w:t>
            </w:r>
          </w:p>
        </w:tc>
        <w:tc>
          <w:tcPr>
            <w:tcW w:type="dxa" w:w="3402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验证目标</w:t>
            </w:r>
          </w:p>
        </w:tc>
        <w:tc>
          <w:tcPr>
            <w:tcW w:type="dxa" w:w="3969"/>
            <w:vAlign w:val="center"/>
            <w:shd w:fill="E7EEF8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预期结果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管理员登录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账号、角色、Session、last_login_at 和操作日志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返回登录用户信息并跳转管理端，operation_log 产生 LOGIN 记录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基础数据新增/修改/停用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Controller-Service-DAO 调用链和状态字段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数据写入或状态变更成功，关键操作记录日志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教师任课冲突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同学期同星期节次重叠校验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冲突时返回业务失败信息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学生选课冲突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容量、重复、课程时间冲突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冲突时返回“该时间段已有已选课程，不能重复选课”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学生退课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事务更新选课状态与 selected_count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退课成功并写入 DROP_COURSE 日志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教师成绩录入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成绩范围校验与 grade_status 更新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成绩保存成功并写入 UPDATE_SCORE 日志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操作日志查询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筛选与分页参数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返回 PageResult 风格分页数据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未登录访问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401 业务码与前端跳转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清理本地用户并跳转登录或 401 页面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未知异常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统一 Result 与后端堆栈日志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前端只见通用提示，日志可用 requestId 定位</w:t>
            </w:r>
          </w:p>
        </w:tc>
      </w:tr>
    </w:tbl>
    <w:p/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7.1 运行流程验证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从端到端角度看，登录、基础数据维护、任课安排、学生选课、教师成绩录入、统计报表和操作日志查询均遵循统一链路：页面组件触发事件，api 模块发起 HTTP 请求，request.js 统一处理响应，后端分层执行业务与数据访问，最后通过 Result 返回数据并由页面刷新表格、图表或提示信息。</w:t>
      </w:r>
    </w:p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8. 成员分工与开发过程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本报告保留课程模板中的小组成员信息空位，实际提交时可根据小组情况填写。建议分工可按后端接口与数据库、前端页面与交互、测试与文档三个方向组织：后端负责数据库脚本、Controller/Service/DAO 和单元测试；前端负责 Vue 页面、路由、API 封装和构建；测试与文档负责验收用例、接口表、运行截图和实验报告整理。</w:t>
      </w:r>
    </w:p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9. 总结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本项目以教务管理为业务背景，完成了从数据库建模、后端分层接口、前端角色页面到测试验证的较完整课程设计闭环。系统优点在于数据模型覆盖面较全、业务调用链清晰、统一响应结构降低了前后端耦合成本，并通过异常处理和日志机制提高了开发调试效率。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不足之处主要包括：权限控制仍基于 Session 与前端角色守卫，尚未引入更细粒度的后端权限模型；报表功能以基础统计为主，尚未覆盖更复杂的学业预警和趋势分析；导入导出、批量操作、课表视图等演示体验仍可继续增强。后续可在不破坏现有 Result 和数据库结构的前提下，逐步扩展分页筛选、Excel 导入导出、通知公告、考试安排和轻量级菜单权限配置。</w:t>
      </w:r>
    </w:p>
    <w:p>
      <w:pPr>
        <w:pStyle w:val="Heading1"/>
        <w:spacing w:line="300" w:lineRule="auto" w:after="120"/>
      </w:pPr>
      <w:r>
        <w:rPr>
          <w:rFonts w:ascii="Calibri" w:hAnsi="Calibri" w:eastAsia="宋体"/>
        </w:rPr>
        <w:t>附录：Mermaid 源定义节选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</w:rPr>
        <w:t>本机未使用 Mermaid CLI 渲染，正文图 3-1 至图 5-1 采用 Python 生成的等价结构图。以下保留部分 Mermaid 源定义，便于后续在支持 Mermaid 的环境中复现。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系统总体架构</w:t>
      </w:r>
    </w:p>
    <w:p>
      <w:pPr>
        <w:ind w:left="283"/>
      </w:pPr>
      <w:r>
        <w:rPr>
          <w:rFonts w:ascii="Consolas" w:hAnsi="Consolas" w:eastAsia="Consolas"/>
          <w:sz w:val="17"/>
        </w:rPr>
        <w:t>graph LR</w:t>
        <w:br/>
        <w:t xml:space="preserve">  A[Vue 3 页面] --&gt; B[api/*.js + request.js]</w:t>
        <w:br/>
        <w:t xml:space="preserve">  B --&gt; C[Spring Boot Controller]</w:t>
        <w:br/>
        <w:t xml:space="preserve">  C --&gt; D[Service]</w:t>
        <w:br/>
        <w:t xml:space="preserve">  D --&gt; E[DAO + JdbcTemplate]</w:t>
        <w:br/>
        <w:t xml:space="preserve">  E --&gt; F[(MySQL)]</w:t>
        <w:br/>
        <w:t xml:space="preserve">  D --&gt; G[operation_log]</w:t>
        <w:br/>
        <w:t xml:space="preserve">  C --&gt; H[GlobalExceptionHandler]</w:t>
        <w:br/>
        <w:t xml:space="preserve">  I[RequestLoggingFilter] --&gt; C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登录流程</w:t>
      </w:r>
    </w:p>
    <w:p>
      <w:pPr>
        <w:ind w:left="283"/>
      </w:pPr>
      <w:r>
        <w:rPr>
          <w:rFonts w:ascii="Consolas" w:hAnsi="Consolas" w:eastAsia="Consolas"/>
          <w:sz w:val="17"/>
        </w:rPr>
        <w:t>flowchart TD</w:t>
        <w:br/>
        <w:t xml:space="preserve">  A[输入账号密码角色] --&gt; B[POST /api/auth/login]</w:t>
        <w:br/>
        <w:t xml:space="preserve">  B --&gt; C{用户存在且角色匹配}</w:t>
        <w:br/>
        <w:t xml:space="preserve">  C -- 否 --&gt; D[Result.fail]</w:t>
        <w:br/>
        <w:t xml:space="preserve">  C -- 是 --&gt; E[写入 Session]</w:t>
        <w:br/>
        <w:t xml:space="preserve">  E --&gt; F{role}</w:t>
        <w:br/>
        <w:t xml:space="preserve">  F --&gt; G[管理员首页]</w:t>
        <w:br/>
        <w:t xml:space="preserve">  F --&gt; H[教师首页]</w:t>
        <w:br/>
        <w:t xml:space="preserve">  F --&gt; I[学生首页]</w:t>
      </w:r>
    </w:p>
    <w:p>
      <w:pPr>
        <w:pStyle w:val="Heading2"/>
        <w:spacing w:line="300" w:lineRule="auto" w:after="120"/>
      </w:pPr>
      <w:r>
        <w:rPr>
          <w:rFonts w:ascii="Calibri" w:hAnsi="Calibri" w:eastAsia="宋体"/>
        </w:rPr>
        <w:t>学生选课</w:t>
      </w:r>
    </w:p>
    <w:p>
      <w:pPr>
        <w:ind w:left="283"/>
      </w:pPr>
      <w:r>
        <w:rPr>
          <w:rFonts w:ascii="Consolas" w:hAnsi="Consolas" w:eastAsia="Consolas"/>
          <w:sz w:val="17"/>
        </w:rPr>
        <w:t>sequenceDiagram</w:t>
        <w:br/>
        <w:t xml:space="preserve">  participant S as 学生页面</w:t>
        <w:br/>
        <w:t xml:space="preserve">  participant A as API</w:t>
        <w:br/>
        <w:t xml:space="preserve">  participant C as Controller</w:t>
        <w:br/>
        <w:t xml:space="preserve">  participant V as Service</w:t>
        <w:br/>
        <w:t xml:space="preserve">  participant D as DAO</w:t>
        <w:br/>
        <w:t xml:space="preserve">  participant M as MySQL</w:t>
        <w:br/>
        <w:t xml:space="preserve">  S-&gt;&gt;A: 选择课程</w:t>
        <w:br/>
        <w:t xml:space="preserve">  A-&gt;&gt;C: POST /api/student-courses</w:t>
        <w:br/>
        <w:t xml:space="preserve">  C-&gt;&gt;V: selectCourse</w:t>
        <w:br/>
        <w:t xml:space="preserve">  V-&gt;&gt;D: 校验容量/重复/冲突</w:t>
        <w:br/>
        <w:t xml:space="preserve">  D-&gt;&gt;M: 查询已选课程</w:t>
        <w:br/>
        <w:t xml:space="preserve">  V-&gt;&gt;M: 写入选课并更新人数</w:t>
        <w:br/>
        <w:t xml:space="preserve">  V--&gt;&gt;C: Result.success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基于 Spring Boot、JdbcTemplate、MySQL 与 Vue 3 的教务管理系统分析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教务管理系统 Java 应用课程设计实验报告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125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125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125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教务管理系统 Java 应用课程设计实验报告</dc:title>
  <dc:subject>Spring Boot + JdbcTemplate + MySQL + Vue 3 教务管理系统</dc:subject>
  <dc:creator>Codex</dc:creator>
  <cp:keywords/>
  <dc:description>根据项目代码、数据库脚本、OpenAPI 文档和测试结果生成。</dc:description>
  <cp:lastModifiedBy/>
  <cp:revision>1</cp:revision>
  <dcterms:created xsi:type="dcterms:W3CDTF">2026-07-04T23:12:48Z</dcterms:created>
  <dcterms:modified xsi:type="dcterms:W3CDTF">2026-07-04T23:12:48Z</dcterms:modified>
  <cp:category/>
</cp:coreProperties>
</file>