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D5" w:rsidRDefault="008E1DD5" w:rsidP="008E1DD5">
      <w:pPr>
        <w:jc w:val="center"/>
        <w:rPr>
          <w:rFonts w:ascii="Times New Roman" w:hAnsi="Times New Roman" w:cs="Times New Roman"/>
          <w:b/>
          <w:sz w:val="32"/>
          <w:szCs w:val="32"/>
        </w:rPr>
      </w:pPr>
      <w:r w:rsidRPr="008E1DD5">
        <w:rPr>
          <w:rFonts w:ascii="Times New Roman" w:hAnsi="Times New Roman" w:cs="Times New Roman"/>
          <w:b/>
          <w:sz w:val="32"/>
          <w:szCs w:val="32"/>
        </w:rPr>
        <w:t>Assignment 5</w:t>
      </w:r>
    </w:p>
    <w:p w:rsidR="008E1DD5" w:rsidRPr="008E1DD5" w:rsidRDefault="008E1DD5" w:rsidP="008E1DD5">
      <w:pPr>
        <w:jc w:val="center"/>
        <w:rPr>
          <w:rFonts w:ascii="Times New Roman" w:hAnsi="Times New Roman" w:cs="Times New Roman"/>
          <w:b/>
          <w:sz w:val="32"/>
          <w:szCs w:val="32"/>
        </w:rPr>
      </w:pPr>
    </w:p>
    <w:p w:rsidR="00BD3228" w:rsidRPr="00CB62CA" w:rsidRDefault="0076625C">
      <w:pPr>
        <w:rPr>
          <w:rFonts w:ascii="Times New Roman" w:hAnsi="Times New Roman" w:cs="Times New Roman"/>
          <w:sz w:val="32"/>
          <w:szCs w:val="32"/>
        </w:rPr>
      </w:pPr>
      <w:r w:rsidRPr="0076625C">
        <w:rPr>
          <w:rFonts w:ascii="Times New Roman" w:hAnsi="Times New Roman" w:cs="Times New Roman"/>
          <w:sz w:val="32"/>
          <w:szCs w:val="32"/>
        </w:rPr>
        <w:t>Object Oriented Programming</w:t>
      </w:r>
      <w:r w:rsidRPr="00CB62CA">
        <w:rPr>
          <w:rFonts w:ascii="Times New Roman" w:hAnsi="Times New Roman" w:cs="Times New Roman"/>
          <w:sz w:val="32"/>
          <w:szCs w:val="32"/>
        </w:rPr>
        <w:t xml:space="preserve"> (Oops)</w:t>
      </w:r>
    </w:p>
    <w:p w:rsidR="0076625C" w:rsidRPr="00CB62CA" w:rsidRDefault="0076625C" w:rsidP="00AA52D9">
      <w:pPr>
        <w:ind w:firstLine="720"/>
        <w:rPr>
          <w:rFonts w:ascii="Times New Roman" w:hAnsi="Times New Roman" w:cs="Times New Roman"/>
          <w:sz w:val="24"/>
          <w:szCs w:val="24"/>
          <w:shd w:val="clear" w:color="auto" w:fill="FFFFFF"/>
        </w:rPr>
      </w:pPr>
      <w:r w:rsidRPr="00CB62CA">
        <w:rPr>
          <w:rFonts w:ascii="Times New Roman" w:hAnsi="Times New Roman" w:cs="Times New Roman"/>
          <w:sz w:val="24"/>
          <w:szCs w:val="24"/>
          <w:shd w:val="clear" w:color="auto" w:fill="FFFFFF"/>
        </w:rPr>
        <w:t xml:space="preserve">A Java class uses variables to define data fields and methods to define actions. </w:t>
      </w:r>
      <w:r w:rsidR="00AA52D9" w:rsidRPr="00CB62CA">
        <w:rPr>
          <w:rFonts w:ascii="Times New Roman" w:hAnsi="Times New Roman" w:cs="Times New Roman"/>
          <w:sz w:val="24"/>
          <w:szCs w:val="24"/>
          <w:shd w:val="clear" w:color="auto" w:fill="FFFFFF"/>
        </w:rPr>
        <w:t>Additionally, a</w:t>
      </w:r>
      <w:r w:rsidRPr="00CB62CA">
        <w:rPr>
          <w:rFonts w:ascii="Times New Roman" w:hAnsi="Times New Roman" w:cs="Times New Roman"/>
          <w:sz w:val="24"/>
          <w:szCs w:val="24"/>
          <w:shd w:val="clear" w:color="auto" w:fill="FFFFFF"/>
        </w:rPr>
        <w:t xml:space="preserve"> class provides methods of a special type, known as constructors, which are invoked to create a new object. A constructor can perform any action, but constructors are designed to perform initializing actions, such as initializing the data fields of objects.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There are three main features of OOPS.</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1) 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2) 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3) Polymorphism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Encapsulation</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w:t>
      </w:r>
    </w:p>
    <w:p w:rsidR="0076625C" w:rsidRPr="00CB62CA" w:rsidRDefault="0076625C" w:rsidP="0076625C">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Inheritance</w:t>
      </w:r>
    </w:p>
    <w:p w:rsidR="0076625C" w:rsidRPr="00CB62CA" w:rsidRDefault="0076625C" w:rsidP="0076625C">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An important feature of object-oriented programs is inheritance—the ability to create classes that share the attributes and methods of existing classes, but with more specific features. Inheritance is mainly used for code reusability.</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
          <w:shd w:val="clear" w:color="auto" w:fill="FFFFFF"/>
        </w:rPr>
        <w:t>Polymorphism</w:t>
      </w:r>
    </w:p>
    <w:p w:rsidR="00255F16"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In Core, Java Polymorphism is one of easy concept to understand. Polymorphism definition is that Poly means many and morphos means forms. It describes the feature of languages that allows the same word or symbol to be interpreted correctly in different situations based on the context. </w:t>
      </w: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lastRenderedPageBreak/>
        <w:t xml:space="preserve">Static Polymorphism </w:t>
      </w:r>
    </w:p>
    <w:p w:rsidR="00255F16" w:rsidRPr="00CB62CA" w:rsidRDefault="00255F16" w:rsidP="00255F16">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The ability to execute different method implementations by altering the argument used with the method name is known as method overloading.</w:t>
      </w:r>
    </w:p>
    <w:p w:rsidR="00255F16" w:rsidRPr="00CB62CA" w:rsidRDefault="00255F16" w:rsidP="00255F16">
      <w:pPr>
        <w:pStyle w:val="NormalWeb"/>
        <w:shd w:val="clear" w:color="auto" w:fill="FFFFFF"/>
        <w:spacing w:before="0" w:beforeAutospacing="0" w:after="240" w:afterAutospacing="0" w:line="360" w:lineRule="atLeast"/>
        <w:rPr>
          <w:rFonts w:eastAsiaTheme="minorHAnsi"/>
          <w:b/>
          <w:shd w:val="clear" w:color="auto" w:fill="FFFFFF"/>
        </w:rPr>
      </w:pPr>
      <w:r w:rsidRPr="00CB62CA">
        <w:rPr>
          <w:rFonts w:eastAsiaTheme="minorHAnsi"/>
          <w:b/>
          <w:shd w:val="clear" w:color="auto" w:fill="FFFFFF"/>
        </w:rPr>
        <w:t>Dynamic Polymorphism</w:t>
      </w:r>
    </w:p>
    <w:p w:rsid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shd w:val="clear" w:color="auto" w:fill="FFFFFF"/>
        </w:rPr>
        <w:t>When you create a subclass by extending an existing class, the new subclass contains data and methods that were defined in the original superclass. </w:t>
      </w:r>
    </w:p>
    <w:p w:rsidR="00255F16" w:rsidRPr="00CB62CA" w:rsidRDefault="00255F16" w:rsidP="00CB62CA">
      <w:pPr>
        <w:pStyle w:val="NormalWeb"/>
        <w:shd w:val="clear" w:color="auto" w:fill="FFFFFF"/>
        <w:spacing w:before="0" w:beforeAutospacing="0" w:after="240" w:afterAutospacing="0" w:line="360" w:lineRule="atLeast"/>
        <w:rPr>
          <w:rFonts w:eastAsiaTheme="minorHAnsi"/>
          <w:shd w:val="clear" w:color="auto" w:fill="FFFFFF"/>
        </w:rPr>
      </w:pPr>
      <w:r w:rsidRPr="00CB62CA">
        <w:rPr>
          <w:rFonts w:eastAsiaTheme="minorHAnsi"/>
          <w:bCs/>
          <w:shd w:val="clear" w:color="auto" w:fill="FFFFFF"/>
        </w:rPr>
        <w:t>Handler</w:t>
      </w:r>
    </w:p>
    <w:p w:rsidR="00CB62CA" w:rsidRDefault="00255F16"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A Handler allows you to send and process </w:t>
      </w:r>
      <w:hyperlink r:id="rId7" w:history="1">
        <w:r w:rsidRPr="00CB62CA">
          <w:rPr>
            <w:rFonts w:eastAsiaTheme="minorHAnsi"/>
            <w:shd w:val="clear" w:color="auto" w:fill="FFFFFF"/>
          </w:rPr>
          <w:t>Message</w:t>
        </w:r>
      </w:hyperlink>
      <w:r w:rsidRPr="00CB62CA">
        <w:rPr>
          <w:rFonts w:eastAsiaTheme="minorHAnsi"/>
          <w:shd w:val="clear" w:color="auto" w:fill="FFFFFF"/>
        </w:rPr>
        <w:t> and Runnable objects associated with a thread's </w:t>
      </w:r>
      <w:hyperlink r:id="rId8" w:history="1">
        <w:r w:rsidRPr="00CB62CA">
          <w:rPr>
            <w:rFonts w:eastAsiaTheme="minorHAnsi"/>
            <w:shd w:val="clear" w:color="auto" w:fill="FFFFFF"/>
          </w:rPr>
          <w:t>Message</w:t>
        </w:r>
        <w:r w:rsidR="00CB62CA">
          <w:rPr>
            <w:rFonts w:eastAsiaTheme="minorHAnsi"/>
            <w:shd w:val="clear" w:color="auto" w:fill="FFFFFF"/>
          </w:rPr>
          <w:t xml:space="preserve"> </w:t>
        </w:r>
        <w:r w:rsidRPr="00CB62CA">
          <w:rPr>
            <w:rFonts w:eastAsiaTheme="minorHAnsi"/>
            <w:shd w:val="clear" w:color="auto" w:fill="FFFFFF"/>
          </w:rPr>
          <w:t>Queue</w:t>
        </w:r>
      </w:hyperlink>
      <w:r w:rsidRPr="00CB62CA">
        <w:rPr>
          <w:rFonts w:eastAsiaTheme="minorHAnsi"/>
          <w:shd w:val="clear" w:color="auto" w:fill="FFFFFF"/>
        </w:rPr>
        <w:t>. Each Handler instance is associated with a single thread and that thread's message queue. When you create a new Handler, it is bound to the thread / message queue of the thread that is creating it -- from that point on, it will deliver messages and runnables to that message queue and execute them as they come out of the message queue.</w:t>
      </w:r>
    </w:p>
    <w:p w:rsidR="00CB62CA" w:rsidRDefault="00AA52D9" w:rsidP="00CB62CA">
      <w:pPr>
        <w:pStyle w:val="NormalWeb"/>
        <w:shd w:val="clear" w:color="auto" w:fill="FFFFFF"/>
        <w:spacing w:before="0" w:beforeAutospacing="0" w:after="240" w:afterAutospacing="0" w:line="360" w:lineRule="atLeast"/>
        <w:rPr>
          <w:rFonts w:eastAsiaTheme="minorHAnsi"/>
          <w:b/>
          <w:bCs/>
          <w:shd w:val="clear" w:color="auto" w:fill="FFFFFF"/>
        </w:rPr>
      </w:pPr>
      <w:r w:rsidRPr="00CB62CA">
        <w:rPr>
          <w:rFonts w:eastAsiaTheme="minorHAnsi"/>
          <w:b/>
          <w:bCs/>
          <w:shd w:val="clear" w:color="auto" w:fill="FFFFFF"/>
        </w:rPr>
        <w:t>Event handlers</w:t>
      </w:r>
    </w:p>
    <w:p w:rsidR="00AA52D9" w:rsidRPr="00CB62CA" w:rsidRDefault="00AA52D9" w:rsidP="00CB62CA">
      <w:pPr>
        <w:pStyle w:val="NormalWeb"/>
        <w:shd w:val="clear" w:color="auto" w:fill="FFFFFF"/>
        <w:spacing w:before="0" w:beforeAutospacing="0" w:after="240" w:afterAutospacing="0" w:line="360" w:lineRule="atLeast"/>
        <w:ind w:firstLine="720"/>
        <w:rPr>
          <w:rFonts w:eastAsiaTheme="minorHAnsi"/>
          <w:shd w:val="clear" w:color="auto" w:fill="FFFFFF"/>
        </w:rPr>
      </w:pPr>
      <w:r w:rsidRPr="00CB62CA">
        <w:rPr>
          <w:rFonts w:eastAsiaTheme="minorHAnsi"/>
          <w:shd w:val="clear" w:color="auto" w:fill="FFFFFF"/>
        </w:rPr>
        <w:t>If you're building a custom component from View, then y</w:t>
      </w:r>
      <w:r w:rsidR="00CB62CA" w:rsidRPr="00CB62CA">
        <w:rPr>
          <w:rFonts w:eastAsiaTheme="minorHAnsi"/>
          <w:shd w:val="clear" w:color="auto" w:fill="FFFFFF"/>
        </w:rPr>
        <w:t xml:space="preserve">ou'll be able to define several </w:t>
      </w:r>
      <w:r w:rsidRPr="00CB62CA">
        <w:rPr>
          <w:rFonts w:eastAsiaTheme="minorHAnsi"/>
          <w:shd w:val="clear" w:color="auto" w:fill="FFFFFF"/>
        </w:rPr>
        <w:t>all</w:t>
      </w:r>
      <w:r w:rsidR="00CB62CA" w:rsidRPr="00CB62CA">
        <w:rPr>
          <w:rFonts w:eastAsiaTheme="minorHAnsi"/>
          <w:shd w:val="clear" w:color="auto" w:fill="FFFFFF"/>
        </w:rPr>
        <w:t xml:space="preserve"> </w:t>
      </w:r>
      <w:r w:rsidRPr="00CB62CA">
        <w:rPr>
          <w:rFonts w:eastAsiaTheme="minorHAnsi"/>
          <w:shd w:val="clear" w:color="auto" w:fill="FFFFFF"/>
        </w:rPr>
        <w:t>back methods used as default event handlers. In the document about </w:t>
      </w:r>
      <w:hyperlink r:id="rId9" w:history="1">
        <w:r w:rsidRPr="00CB62CA">
          <w:rPr>
            <w:rFonts w:eastAsiaTheme="minorHAnsi"/>
            <w:shd w:val="clear" w:color="auto" w:fill="FFFFFF"/>
          </w:rPr>
          <w:t>Custom View Components</w:t>
        </w:r>
      </w:hyperlink>
      <w:r w:rsidRPr="00CB62CA">
        <w:rPr>
          <w:rFonts w:eastAsiaTheme="minorHAnsi"/>
          <w:shd w:val="clear" w:color="auto" w:fill="FFFFFF"/>
        </w:rPr>
        <w:t>, you'll learn some of the common callbacks used for event handling, including:</w:t>
      </w:r>
    </w:p>
    <w:p w:rsidR="00AA52D9" w:rsidRPr="00CB62CA" w:rsidRDefault="00EE2641"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0" w:anchor="onKeyDown(int,%20android.view.KeyEvent)" w:history="1">
        <w:r w:rsidR="00AA52D9" w:rsidRPr="00CB62CA">
          <w:rPr>
            <w:rFonts w:ascii="Times New Roman" w:hAnsi="Times New Roman" w:cs="Times New Roman"/>
            <w:sz w:val="24"/>
            <w:szCs w:val="24"/>
            <w:shd w:val="clear" w:color="auto" w:fill="FFFFFF"/>
          </w:rPr>
          <w:t>onKeyDown(int, KeyEvent)</w:t>
        </w:r>
      </w:hyperlink>
      <w:r w:rsidR="00AA52D9" w:rsidRPr="00CB62CA">
        <w:rPr>
          <w:rFonts w:ascii="Times New Roman" w:hAnsi="Times New Roman" w:cs="Times New Roman"/>
          <w:sz w:val="24"/>
          <w:szCs w:val="24"/>
          <w:shd w:val="clear" w:color="auto" w:fill="FFFFFF"/>
        </w:rPr>
        <w:t> - Called when a new key event occurs.</w:t>
      </w:r>
    </w:p>
    <w:p w:rsidR="00AA52D9" w:rsidRPr="00CB62CA" w:rsidRDefault="00EE2641"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1" w:anchor="onKeyUp(int,%20android.view.KeyEvent)" w:history="1">
        <w:r w:rsidR="00AA52D9" w:rsidRPr="00CB62CA">
          <w:rPr>
            <w:rFonts w:ascii="Times New Roman" w:hAnsi="Times New Roman" w:cs="Times New Roman"/>
            <w:sz w:val="24"/>
            <w:szCs w:val="24"/>
            <w:shd w:val="clear" w:color="auto" w:fill="FFFFFF"/>
          </w:rPr>
          <w:t>onKeyUp(int, KeyEvent)</w:t>
        </w:r>
      </w:hyperlink>
      <w:r w:rsidR="00AA52D9" w:rsidRPr="00CB62CA">
        <w:rPr>
          <w:rFonts w:ascii="Times New Roman" w:hAnsi="Times New Roman" w:cs="Times New Roman"/>
          <w:sz w:val="24"/>
          <w:szCs w:val="24"/>
          <w:shd w:val="clear" w:color="auto" w:fill="FFFFFF"/>
        </w:rPr>
        <w:t> - Called when a key up event occurs.</w:t>
      </w:r>
    </w:p>
    <w:p w:rsidR="00AA52D9" w:rsidRPr="00CB62CA" w:rsidRDefault="00EE2641"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2" w:anchor="onTrackballEvent(android.view.MotionEvent)" w:history="1">
        <w:r w:rsidR="00AA52D9" w:rsidRPr="00CB62CA">
          <w:rPr>
            <w:rFonts w:ascii="Times New Roman" w:hAnsi="Times New Roman" w:cs="Times New Roman"/>
            <w:sz w:val="24"/>
            <w:szCs w:val="24"/>
            <w:shd w:val="clear" w:color="auto" w:fill="FFFFFF"/>
          </w:rPr>
          <w:t>onTrackballEvent(MotionEvent)</w:t>
        </w:r>
      </w:hyperlink>
      <w:r w:rsidR="00AA52D9" w:rsidRPr="00CB62CA">
        <w:rPr>
          <w:rFonts w:ascii="Times New Roman" w:hAnsi="Times New Roman" w:cs="Times New Roman"/>
          <w:sz w:val="24"/>
          <w:szCs w:val="24"/>
          <w:shd w:val="clear" w:color="auto" w:fill="FFFFFF"/>
        </w:rPr>
        <w:t> - Called when a trackball motion event occurs.</w:t>
      </w:r>
    </w:p>
    <w:p w:rsidR="00AA52D9" w:rsidRPr="00CB62CA" w:rsidRDefault="00EE2641"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3" w:anchor="onTouchEvent(android.view.MotionEvent)" w:history="1">
        <w:r w:rsidR="00AA52D9" w:rsidRPr="00CB62CA">
          <w:rPr>
            <w:rFonts w:ascii="Times New Roman" w:hAnsi="Times New Roman" w:cs="Times New Roman"/>
            <w:sz w:val="24"/>
            <w:szCs w:val="24"/>
            <w:shd w:val="clear" w:color="auto" w:fill="FFFFFF"/>
          </w:rPr>
          <w:t>onTouchEvent(MotionEvent)</w:t>
        </w:r>
      </w:hyperlink>
      <w:r w:rsidR="00AA52D9" w:rsidRPr="00CB62CA">
        <w:rPr>
          <w:rFonts w:ascii="Times New Roman" w:hAnsi="Times New Roman" w:cs="Times New Roman"/>
          <w:sz w:val="24"/>
          <w:szCs w:val="24"/>
          <w:shd w:val="clear" w:color="auto" w:fill="FFFFFF"/>
        </w:rPr>
        <w:t> - Called when a touch screen motion event occurs.</w:t>
      </w:r>
    </w:p>
    <w:p w:rsidR="00AA52D9" w:rsidRDefault="00EE2641" w:rsidP="00CB62CA">
      <w:pPr>
        <w:numPr>
          <w:ilvl w:val="0"/>
          <w:numId w:val="1"/>
        </w:numPr>
        <w:shd w:val="clear" w:color="auto" w:fill="FFFFFF"/>
        <w:spacing w:before="180" w:after="180" w:line="240" w:lineRule="auto"/>
        <w:ind w:left="0"/>
        <w:jc w:val="both"/>
        <w:rPr>
          <w:rFonts w:ascii="Times New Roman" w:hAnsi="Times New Roman" w:cs="Times New Roman"/>
          <w:sz w:val="24"/>
          <w:szCs w:val="24"/>
          <w:shd w:val="clear" w:color="auto" w:fill="FFFFFF"/>
        </w:rPr>
      </w:pPr>
      <w:hyperlink r:id="rId14" w:anchor="onFocusChanged(boolean,%20int,%20android.graphics.Rect)" w:history="1">
        <w:r w:rsidR="00AA52D9" w:rsidRPr="00CB62CA">
          <w:rPr>
            <w:rFonts w:ascii="Times New Roman" w:hAnsi="Times New Roman" w:cs="Times New Roman"/>
            <w:sz w:val="24"/>
            <w:szCs w:val="24"/>
            <w:shd w:val="clear" w:color="auto" w:fill="FFFFFF"/>
          </w:rPr>
          <w:t>onFocusChanged(boolean, int, Rect)</w:t>
        </w:r>
      </w:hyperlink>
      <w:r w:rsidR="00AA52D9" w:rsidRPr="00CB62CA">
        <w:rPr>
          <w:rFonts w:ascii="Times New Roman" w:hAnsi="Times New Roman" w:cs="Times New Roman"/>
          <w:sz w:val="24"/>
          <w:szCs w:val="24"/>
          <w:shd w:val="clear" w:color="auto" w:fill="FFFFFF"/>
        </w:rPr>
        <w:t> - Called when the view gains or loses focus.</w:t>
      </w: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E878B3" w:rsidRDefault="00E878B3"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Type Casting</w:t>
      </w:r>
    </w:p>
    <w:p w:rsidR="000F01A9" w:rsidRPr="000F01A9" w:rsidRDefault="000F01A9" w:rsidP="000F01A9">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Assigning a value of one type to a variable of another type is known as Type Casting.</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Type casting is classified into two types,</w:t>
      </w:r>
    </w:p>
    <w:p w:rsidR="000F01A9" w:rsidRPr="000F01A9" w:rsidRDefault="000F01A9" w:rsidP="000F01A9">
      <w:pPr>
        <w:shd w:val="clear" w:color="auto" w:fill="FFFFFF"/>
        <w:spacing w:before="180" w:after="180" w:line="240" w:lineRule="auto"/>
        <w:jc w:val="both"/>
        <w:rPr>
          <w:rFonts w:ascii="Times New Roman" w:hAnsi="Times New Roman" w:cs="Times New Roman"/>
          <w:shd w:val="clear" w:color="auto" w:fill="FFFFFF"/>
        </w:rPr>
      </w:pPr>
      <w:r w:rsidRPr="000F01A9">
        <w:rPr>
          <w:rFonts w:ascii="Times New Roman" w:hAnsi="Times New Roman" w:cs="Times New Roman"/>
          <w:b/>
          <w:bCs/>
          <w:sz w:val="24"/>
          <w:szCs w:val="24"/>
        </w:rPr>
        <w:t>Widening Casting</w:t>
      </w:r>
      <w:r w:rsidRPr="000F01A9">
        <w:rPr>
          <w:rFonts w:ascii="Times New Roman" w:hAnsi="Times New Roman" w:cs="Times New Roman"/>
          <w:sz w:val="24"/>
          <w:szCs w:val="24"/>
          <w:shd w:val="clear" w:color="auto" w:fill="FFFFFF"/>
        </w:rPr>
        <w:t> (automatically) - converting a smaller type to a larger type size</w:t>
      </w:r>
      <w:r w:rsidRPr="000F01A9">
        <w:rPr>
          <w:rFonts w:ascii="Times New Roman" w:hAnsi="Times New Roman" w:cs="Times New Roman"/>
          <w:sz w:val="24"/>
          <w:szCs w:val="24"/>
          <w:shd w:val="clear" w:color="auto" w:fill="FFFFFF"/>
        </w:rPr>
        <w:br/>
      </w:r>
      <w:r w:rsidRPr="000F01A9">
        <w:rPr>
          <w:rFonts w:ascii="Times New Roman" w:hAnsi="Times New Roman" w:cs="Times New Roman"/>
          <w:shd w:val="clear" w:color="auto" w:fill="FFFFFF"/>
        </w:rPr>
        <w:t>byte</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short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char</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int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long</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float</w:t>
      </w:r>
      <w:r w:rsidRPr="000F01A9">
        <w:rPr>
          <w:rFonts w:ascii="Times New Roman" w:hAnsi="Times New Roman" w:cs="Times New Roman"/>
          <w:sz w:val="24"/>
          <w:szCs w:val="24"/>
          <w:shd w:val="clear" w:color="auto" w:fill="FFFFFF"/>
        </w:rPr>
        <w:t> -&gt; </w:t>
      </w:r>
      <w:r w:rsidRPr="000F01A9">
        <w:rPr>
          <w:rFonts w:ascii="Times New Roman" w:hAnsi="Times New Roman" w:cs="Times New Roman"/>
          <w:shd w:val="clear" w:color="auto" w:fill="FFFFFF"/>
        </w:rPr>
        <w:t>double</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E878B3">
        <w:rPr>
          <w:rFonts w:ascii="Times New Roman" w:hAnsi="Times New Roman" w:cs="Times New Roman"/>
          <w:b/>
          <w:bCs/>
          <w:sz w:val="24"/>
          <w:szCs w:val="24"/>
        </w:rPr>
        <w:t>Narrowing casting</w:t>
      </w:r>
      <w:r w:rsidRPr="000F01A9">
        <w:rPr>
          <w:rFonts w:ascii="Times New Roman" w:hAnsi="Times New Roman" w:cs="Times New Roman"/>
          <w:sz w:val="24"/>
          <w:szCs w:val="24"/>
          <w:shd w:val="clear" w:color="auto" w:fill="FFFFFF"/>
        </w:rPr>
        <w:t xml:space="preserve"> - must be done manually by placing the type in parentheses in front of the value</w:t>
      </w:r>
    </w:p>
    <w:p w:rsidR="000F01A9" w:rsidRP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Double -&gt;float -&gt;long -&gt;int -&gt;char -&gt;short -&gt;byte</w:t>
      </w:r>
    </w:p>
    <w:p w:rsidR="000F01A9" w:rsidRDefault="000F01A9" w:rsidP="000F01A9">
      <w:pPr>
        <w:shd w:val="clear" w:color="auto" w:fill="FFFFFF"/>
        <w:spacing w:before="180" w:after="180" w:line="240" w:lineRule="auto"/>
        <w:jc w:val="both"/>
        <w:rPr>
          <w:rFonts w:ascii="Verdana" w:hAnsi="Verdana"/>
          <w:color w:val="000000"/>
          <w:sz w:val="23"/>
          <w:szCs w:val="23"/>
          <w:shd w:val="clear" w:color="auto" w:fill="FFFFFF"/>
        </w:rPr>
      </w:pPr>
    </w:p>
    <w:p w:rsidR="000F01A9" w:rsidRDefault="000F01A9" w:rsidP="000F01A9">
      <w:pPr>
        <w:shd w:val="clear" w:color="auto" w:fill="FFFFFF"/>
        <w:spacing w:before="180" w:after="180" w:line="240" w:lineRule="auto"/>
        <w:jc w:val="both"/>
        <w:rPr>
          <w:rFonts w:ascii="Verdana" w:hAnsi="Verdana"/>
          <w:color w:val="000000"/>
          <w:sz w:val="23"/>
          <w:szCs w:val="23"/>
          <w:shd w:val="clear" w:color="auto" w:fill="FFFFFF"/>
        </w:rPr>
      </w:pPr>
    </w:p>
    <w:p w:rsidR="000F01A9" w:rsidRDefault="000F01A9" w:rsidP="000F01A9">
      <w:pPr>
        <w:shd w:val="clear" w:color="auto" w:fill="FFFFFF"/>
        <w:spacing w:before="180" w:after="180" w:line="240" w:lineRule="auto"/>
        <w:jc w:val="both"/>
        <w:rPr>
          <w:rFonts w:ascii="Arial" w:hAnsi="Arial" w:cs="Arial"/>
          <w:color w:val="000000"/>
          <w:sz w:val="23"/>
          <w:szCs w:val="23"/>
          <w:shd w:val="clear" w:color="auto" w:fill="FFFFFF"/>
        </w:rPr>
      </w:pPr>
      <w:r w:rsidRPr="00E878B3">
        <w:rPr>
          <w:rFonts w:ascii="Times New Roman" w:hAnsi="Times New Roman" w:cs="Times New Roman"/>
          <w:b/>
          <w:bCs/>
          <w:sz w:val="24"/>
          <w:szCs w:val="24"/>
        </w:rPr>
        <w:t>JSON</w:t>
      </w:r>
      <w:r>
        <w:rPr>
          <w:rFonts w:ascii="Arial" w:hAnsi="Arial" w:cs="Arial"/>
          <w:color w:val="000000"/>
          <w:sz w:val="23"/>
          <w:szCs w:val="23"/>
          <w:shd w:val="clear" w:color="auto" w:fill="FFFFFF"/>
        </w:rPr>
        <w:t xml:space="preserve"> </w:t>
      </w:r>
    </w:p>
    <w:p w:rsidR="000F01A9" w:rsidRPr="00E878B3" w:rsidRDefault="000F01A9" w:rsidP="00E878B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JSON stands for JavaScript Object Notation. It is an independent data exchange format and is the best alternative for XML.</w:t>
      </w:r>
    </w:p>
    <w:p w:rsidR="000F01A9" w:rsidRPr="00E878B3" w:rsidRDefault="000F01A9" w:rsidP="000F01A9">
      <w:pPr>
        <w:pStyle w:val="NormalWeb"/>
        <w:shd w:val="clear" w:color="auto" w:fill="FFFFFF"/>
        <w:spacing w:before="240" w:beforeAutospacing="0" w:after="240" w:afterAutospacing="0"/>
        <w:rPr>
          <w:rFonts w:eastAsiaTheme="minorHAnsi"/>
          <w:shd w:val="clear" w:color="auto" w:fill="FFFFFF"/>
        </w:rPr>
      </w:pPr>
      <w:r w:rsidRPr="00E878B3">
        <w:rPr>
          <w:rFonts w:eastAsiaTheme="minorHAnsi"/>
          <w:shd w:val="clear" w:color="auto" w:fill="FFFFFF"/>
        </w:rPr>
        <w:t>This class can coerce values</w:t>
      </w:r>
      <w:r w:rsidR="00E878B3">
        <w:rPr>
          <w:rFonts w:eastAsiaTheme="minorHAnsi"/>
          <w:shd w:val="clear" w:color="auto" w:fill="FFFFFF"/>
        </w:rPr>
        <w:t xml:space="preserve"> to another type when requested.</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boolean, strings will be c</w:t>
      </w:r>
      <w:r w:rsidR="00E878B3">
        <w:rPr>
          <w:rFonts w:ascii="Times New Roman" w:hAnsi="Times New Roman" w:cs="Times New Roman"/>
          <w:sz w:val="24"/>
          <w:szCs w:val="24"/>
          <w:shd w:val="clear" w:color="auto" w:fill="FFFFFF"/>
        </w:rPr>
        <w:t xml:space="preserve">oerced using a case-insensitive </w:t>
      </w:r>
      <w:r w:rsidRPr="00E878B3">
        <w:rPr>
          <w:rFonts w:ascii="Times New Roman" w:hAnsi="Times New Roman" w:cs="Times New Roman"/>
          <w:sz w:val="24"/>
          <w:szCs w:val="24"/>
          <w:shd w:val="clear" w:color="auto" w:fill="FFFFFF"/>
        </w:rPr>
        <w:t>comparison to "true" and "false".</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double, other </w:t>
      </w:r>
      <w:hyperlink r:id="rId15" w:history="1">
        <w:r w:rsidRPr="00E878B3">
          <w:rPr>
            <w:rFonts w:ascii="Times New Roman" w:hAnsi="Times New Roman" w:cs="Times New Roman"/>
            <w:sz w:val="24"/>
            <w:szCs w:val="24"/>
            <w:shd w:val="clear" w:color="auto" w:fill="FFFFFF"/>
          </w:rPr>
          <w:t>Number</w:t>
        </w:r>
      </w:hyperlink>
      <w:r w:rsidR="00E878B3">
        <w:rPr>
          <w:rFonts w:ascii="Times New Roman" w:hAnsi="Times New Roman" w:cs="Times New Roman"/>
          <w:sz w:val="24"/>
          <w:szCs w:val="24"/>
          <w:shd w:val="clear" w:color="auto" w:fill="FFFFFF"/>
        </w:rPr>
        <w:t xml:space="preserve"> types will be coerced </w:t>
      </w:r>
      <w:r w:rsidRPr="00E878B3">
        <w:rPr>
          <w:rFonts w:ascii="Times New Roman" w:hAnsi="Times New Roman" w:cs="Times New Roman"/>
          <w:sz w:val="24"/>
          <w:szCs w:val="24"/>
          <w:shd w:val="clear" w:color="auto" w:fill="FFFFFF"/>
        </w:rPr>
        <w:t>using </w:t>
      </w:r>
      <w:hyperlink r:id="rId16" w:anchor="doubleValue()" w:history="1">
        <w:r w:rsidRPr="00E878B3">
          <w:rPr>
            <w:rFonts w:ascii="Times New Roman" w:hAnsi="Times New Roman" w:cs="Times New Roman"/>
            <w:sz w:val="24"/>
            <w:szCs w:val="24"/>
            <w:shd w:val="clear" w:color="auto" w:fill="FFFFFF"/>
          </w:rPr>
          <w:t>Number#doubleValue()</w:t>
        </w:r>
      </w:hyperlink>
      <w:r w:rsidRPr="00E878B3">
        <w:rPr>
          <w:rFonts w:ascii="Times New Roman" w:hAnsi="Times New Roman" w:cs="Times New Roman"/>
          <w:sz w:val="24"/>
          <w:szCs w:val="24"/>
          <w:shd w:val="clear" w:color="auto" w:fill="FFFFFF"/>
        </w:rPr>
        <w:t>. Strings that can be coerced using </w:t>
      </w:r>
      <w:hyperlink r:id="rId17" w:anchor="valueOf(java.lang.String)" w:history="1">
        <w:r w:rsidRPr="00E878B3">
          <w:rPr>
            <w:rFonts w:ascii="Times New Roman" w:hAnsi="Times New Roman" w:cs="Times New Roman"/>
            <w:sz w:val="24"/>
            <w:szCs w:val="24"/>
            <w:shd w:val="clear" w:color="auto" w:fill="FFFFFF"/>
          </w:rPr>
          <w:t>Double#valueOf(String)</w:t>
        </w:r>
      </w:hyperlink>
      <w:r w:rsidRPr="00E878B3">
        <w:rPr>
          <w:rFonts w:ascii="Times New Roman" w:hAnsi="Times New Roman" w:cs="Times New Roman"/>
          <w:sz w:val="24"/>
          <w:szCs w:val="24"/>
          <w:shd w:val="clear" w:color="auto" w:fill="FFFFFF"/>
        </w:rPr>
        <w:t> will be.</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an int, other </w:t>
      </w:r>
      <w:hyperlink r:id="rId18" w:history="1">
        <w:r w:rsidRPr="00E878B3">
          <w:rPr>
            <w:rFonts w:ascii="Times New Roman" w:hAnsi="Times New Roman" w:cs="Times New Roman"/>
            <w:sz w:val="24"/>
            <w:szCs w:val="24"/>
            <w:shd w:val="clear" w:color="auto" w:fill="FFFFFF"/>
          </w:rPr>
          <w:t>Number</w:t>
        </w:r>
      </w:hyperlink>
      <w:r w:rsidRPr="00E878B3">
        <w:rPr>
          <w:rFonts w:ascii="Times New Roman" w:hAnsi="Times New Roman" w:cs="Times New Roman"/>
          <w:sz w:val="24"/>
          <w:szCs w:val="24"/>
          <w:shd w:val="clear" w:color="auto" w:fill="FFFFFF"/>
        </w:rPr>
        <w:t> types will be coerced using </w:t>
      </w:r>
      <w:hyperlink r:id="rId19" w:anchor="intValue()" w:history="1">
        <w:r w:rsidRPr="00E878B3">
          <w:rPr>
            <w:rFonts w:ascii="Times New Roman" w:hAnsi="Times New Roman" w:cs="Times New Roman"/>
            <w:sz w:val="24"/>
            <w:szCs w:val="24"/>
            <w:shd w:val="clear" w:color="auto" w:fill="FFFFFF"/>
          </w:rPr>
          <w:t>Number#intValue()</w:t>
        </w:r>
      </w:hyperlink>
      <w:r w:rsidRPr="00E878B3">
        <w:rPr>
          <w:rFonts w:ascii="Times New Roman" w:hAnsi="Times New Roman" w:cs="Times New Roman"/>
          <w:sz w:val="24"/>
          <w:szCs w:val="24"/>
          <w:shd w:val="clear" w:color="auto" w:fill="FFFFFF"/>
        </w:rPr>
        <w:t>. Strings that can be coerced using </w:t>
      </w:r>
      <w:hyperlink r:id="rId20" w:anchor="valueOf(java.lang.String)" w:history="1">
        <w:r w:rsidRPr="00E878B3">
          <w:rPr>
            <w:rFonts w:ascii="Times New Roman" w:hAnsi="Times New Roman" w:cs="Times New Roman"/>
            <w:sz w:val="24"/>
            <w:szCs w:val="24"/>
            <w:shd w:val="clear" w:color="auto" w:fill="FFFFFF"/>
          </w:rPr>
          <w:t>Double#valueOf(String)</w:t>
        </w:r>
      </w:hyperlink>
      <w:r w:rsidRPr="00E878B3">
        <w:rPr>
          <w:rFonts w:ascii="Times New Roman" w:hAnsi="Times New Roman" w:cs="Times New Roman"/>
          <w:sz w:val="24"/>
          <w:szCs w:val="24"/>
          <w:shd w:val="clear" w:color="auto" w:fill="FFFFFF"/>
        </w:rPr>
        <w:t> will be, and then cast to int.</w:t>
      </w:r>
    </w:p>
    <w:p w:rsidR="000F01A9" w:rsidRPr="00E878B3" w:rsidRDefault="000F01A9" w:rsidP="00E878B3">
      <w:pPr>
        <w:numPr>
          <w:ilvl w:val="0"/>
          <w:numId w:val="2"/>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E878B3">
        <w:rPr>
          <w:rFonts w:ascii="Times New Roman" w:hAnsi="Times New Roman" w:cs="Times New Roman"/>
          <w:sz w:val="24"/>
          <w:szCs w:val="24"/>
          <w:shd w:val="clear" w:color="auto" w:fill="FFFFFF"/>
        </w:rPr>
        <w:t>When the requested type is a String, other non-null values will be coerced using </w:t>
      </w:r>
      <w:hyperlink r:id="rId21" w:anchor="valueOf(java.lang.Object)" w:history="1">
        <w:r w:rsidRPr="00E878B3">
          <w:rPr>
            <w:rFonts w:ascii="Times New Roman" w:hAnsi="Times New Roman" w:cs="Times New Roman"/>
            <w:sz w:val="24"/>
            <w:szCs w:val="24"/>
            <w:shd w:val="clear" w:color="auto" w:fill="FFFFFF"/>
          </w:rPr>
          <w:t>String#valueOf(Object)</w:t>
        </w:r>
      </w:hyperlink>
      <w:r w:rsidRPr="00E878B3">
        <w:rPr>
          <w:rFonts w:ascii="Times New Roman" w:hAnsi="Times New Roman" w:cs="Times New Roman"/>
          <w:sz w:val="24"/>
          <w:szCs w:val="24"/>
          <w:shd w:val="clear" w:color="auto" w:fill="FFFFFF"/>
        </w:rPr>
        <w:t>. Although null cannot be coerced, the sentinel value </w:t>
      </w:r>
      <w:hyperlink r:id="rId22" w:anchor="NULL" w:history="1">
        <w:r w:rsidRPr="00E878B3">
          <w:rPr>
            <w:rFonts w:ascii="Times New Roman" w:hAnsi="Times New Roman" w:cs="Times New Roman"/>
            <w:sz w:val="24"/>
            <w:szCs w:val="24"/>
            <w:shd w:val="clear" w:color="auto" w:fill="FFFFFF"/>
          </w:rPr>
          <w:t>JSONObject#NULL</w:t>
        </w:r>
      </w:hyperlink>
      <w:r w:rsidRPr="00E878B3">
        <w:rPr>
          <w:rFonts w:ascii="Times New Roman" w:hAnsi="Times New Roman" w:cs="Times New Roman"/>
          <w:sz w:val="24"/>
          <w:szCs w:val="24"/>
          <w:shd w:val="clear" w:color="auto" w:fill="FFFFFF"/>
        </w:rPr>
        <w:t> is coerced to the string "null".</w:t>
      </w:r>
    </w:p>
    <w:p w:rsidR="000F01A9" w:rsidRPr="000F01A9" w:rsidRDefault="000F01A9" w:rsidP="00E878B3">
      <w:pPr>
        <w:shd w:val="clear" w:color="auto" w:fill="FFFFFF"/>
        <w:spacing w:before="240" w:after="240" w:line="240" w:lineRule="auto"/>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This class can look up both mandatory and optional values:</w:t>
      </w:r>
    </w:p>
    <w:p w:rsidR="000F01A9" w:rsidRPr="000F01A9" w:rsidRDefault="000F01A9" w:rsidP="00E878B3">
      <w:pPr>
        <w:numPr>
          <w:ilvl w:val="0"/>
          <w:numId w:val="3"/>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Use </w:t>
      </w:r>
      <w:r w:rsidRPr="00E878B3">
        <w:rPr>
          <w:rFonts w:ascii="Times New Roman" w:hAnsi="Times New Roman" w:cs="Times New Roman"/>
          <w:sz w:val="24"/>
          <w:szCs w:val="24"/>
          <w:shd w:val="clear" w:color="auto" w:fill="FFFFFF"/>
        </w:rPr>
        <w:t>getType()</w:t>
      </w:r>
      <w:r w:rsidRPr="000F01A9">
        <w:rPr>
          <w:rFonts w:ascii="Times New Roman" w:hAnsi="Times New Roman" w:cs="Times New Roman"/>
          <w:sz w:val="24"/>
          <w:szCs w:val="24"/>
          <w:shd w:val="clear" w:color="auto" w:fill="FFFFFF"/>
        </w:rPr>
        <w:t> to retrieve a mandatory value. This fails with a </w:t>
      </w:r>
      <w:r w:rsidRPr="00E878B3">
        <w:rPr>
          <w:rFonts w:ascii="Times New Roman" w:hAnsi="Times New Roman" w:cs="Times New Roman"/>
          <w:sz w:val="24"/>
          <w:szCs w:val="24"/>
          <w:shd w:val="clear" w:color="auto" w:fill="FFFFFF"/>
        </w:rPr>
        <w:t>JSONException</w:t>
      </w:r>
      <w:r w:rsidRPr="000F01A9">
        <w:rPr>
          <w:rFonts w:ascii="Times New Roman" w:hAnsi="Times New Roman" w:cs="Times New Roman"/>
          <w:sz w:val="24"/>
          <w:szCs w:val="24"/>
          <w:shd w:val="clear" w:color="auto" w:fill="FFFFFF"/>
        </w:rPr>
        <w:t> if the requested name has no value or if the value cannot be coerced to the requested type.</w:t>
      </w:r>
    </w:p>
    <w:p w:rsidR="000F01A9" w:rsidRDefault="000F01A9" w:rsidP="00E878B3">
      <w:pPr>
        <w:numPr>
          <w:ilvl w:val="0"/>
          <w:numId w:val="3"/>
        </w:numPr>
        <w:shd w:val="clear" w:color="auto" w:fill="FFFFFF"/>
        <w:spacing w:before="180" w:after="180" w:line="240" w:lineRule="auto"/>
        <w:ind w:left="0"/>
        <w:jc w:val="both"/>
        <w:rPr>
          <w:rFonts w:ascii="Times New Roman" w:hAnsi="Times New Roman" w:cs="Times New Roman"/>
          <w:sz w:val="24"/>
          <w:szCs w:val="24"/>
          <w:shd w:val="clear" w:color="auto" w:fill="FFFFFF"/>
        </w:rPr>
      </w:pPr>
      <w:r w:rsidRPr="000F01A9">
        <w:rPr>
          <w:rFonts w:ascii="Times New Roman" w:hAnsi="Times New Roman" w:cs="Times New Roman"/>
          <w:sz w:val="24"/>
          <w:szCs w:val="24"/>
          <w:shd w:val="clear" w:color="auto" w:fill="FFFFFF"/>
        </w:rPr>
        <w:t>Use </w:t>
      </w:r>
      <w:r w:rsidRPr="00E878B3">
        <w:rPr>
          <w:rFonts w:ascii="Times New Roman" w:hAnsi="Times New Roman" w:cs="Times New Roman"/>
          <w:sz w:val="24"/>
          <w:szCs w:val="24"/>
          <w:shd w:val="clear" w:color="auto" w:fill="FFFFFF"/>
        </w:rPr>
        <w:t>optType()</w:t>
      </w:r>
      <w:r w:rsidRPr="000F01A9">
        <w:rPr>
          <w:rFonts w:ascii="Times New Roman" w:hAnsi="Times New Roman" w:cs="Times New Roman"/>
          <w:sz w:val="24"/>
          <w:szCs w:val="24"/>
          <w:shd w:val="clear" w:color="auto" w:fill="FFFFFF"/>
        </w:rPr>
        <w:t> to retrieve an optional value. This returns a system- or user-supplied default if the requested name has no value or if the value cannot be coerced to the requested type.</w:t>
      </w: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Default="0060426D" w:rsidP="0060426D">
      <w:pPr>
        <w:shd w:val="clear" w:color="auto" w:fill="FFFFFF"/>
        <w:spacing w:before="180" w:after="180" w:line="240" w:lineRule="auto"/>
        <w:jc w:val="both"/>
        <w:rPr>
          <w:rFonts w:ascii="Times New Roman" w:hAnsi="Times New Roman" w:cs="Times New Roman"/>
          <w:sz w:val="24"/>
          <w:szCs w:val="24"/>
          <w:shd w:val="clear" w:color="auto" w:fill="FFFFFF"/>
        </w:rPr>
      </w:pPr>
    </w:p>
    <w:p w:rsidR="0060426D" w:rsidRPr="00E522AB" w:rsidRDefault="0060426D" w:rsidP="0060426D">
      <w:pPr>
        <w:shd w:val="clear" w:color="auto" w:fill="FFFFFF"/>
        <w:spacing w:before="180" w:after="180" w:line="240" w:lineRule="auto"/>
        <w:jc w:val="both"/>
        <w:rPr>
          <w:rFonts w:ascii="Times New Roman" w:hAnsi="Times New Roman" w:cs="Times New Roman"/>
          <w:b/>
          <w:sz w:val="24"/>
          <w:szCs w:val="24"/>
          <w:shd w:val="clear" w:color="auto" w:fill="FFFFFF"/>
        </w:rPr>
      </w:pPr>
      <w:r w:rsidRPr="00E522AB">
        <w:rPr>
          <w:rFonts w:ascii="Times New Roman" w:hAnsi="Times New Roman" w:cs="Times New Roman"/>
          <w:b/>
          <w:sz w:val="24"/>
          <w:szCs w:val="24"/>
          <w:shd w:val="clear" w:color="auto" w:fill="FFFFFF"/>
        </w:rPr>
        <w:lastRenderedPageBreak/>
        <w:t>Adapter</w:t>
      </w:r>
    </w:p>
    <w:p w:rsidR="0060426D" w:rsidRDefault="0060426D" w:rsidP="004F7CED">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E522AB">
        <w:rPr>
          <w:rFonts w:ascii="Times New Roman" w:hAnsi="Times New Roman" w:cs="Times New Roman"/>
          <w:sz w:val="24"/>
          <w:szCs w:val="24"/>
          <w:shd w:val="clear" w:color="auto" w:fill="FFFFFF"/>
        </w:rPr>
        <w:t>An Adapter object acts as a bridge between an </w:t>
      </w:r>
      <w:hyperlink r:id="rId23" w:history="1">
        <w:r w:rsidRPr="00E522AB">
          <w:rPr>
            <w:rFonts w:ascii="Times New Roman" w:hAnsi="Times New Roman" w:cs="Times New Roman"/>
            <w:sz w:val="24"/>
            <w:szCs w:val="24"/>
            <w:shd w:val="clear" w:color="auto" w:fill="FFFFFF"/>
          </w:rPr>
          <w:t>AdapterView</w:t>
        </w:r>
      </w:hyperlink>
      <w:r w:rsidRPr="00E522AB">
        <w:rPr>
          <w:rFonts w:ascii="Times New Roman" w:hAnsi="Times New Roman" w:cs="Times New Roman"/>
          <w:sz w:val="24"/>
          <w:szCs w:val="24"/>
          <w:shd w:val="clear" w:color="auto" w:fill="FFFFFF"/>
        </w:rPr>
        <w:t> and the underlying data for that view. The Adapter provides access to the data items. The Adapter is also responsible for making a </w:t>
      </w:r>
      <w:hyperlink r:id="rId24" w:history="1">
        <w:r w:rsidRPr="00E522AB">
          <w:rPr>
            <w:rFonts w:ascii="Times New Roman" w:hAnsi="Times New Roman" w:cs="Times New Roman"/>
            <w:sz w:val="24"/>
            <w:szCs w:val="24"/>
            <w:shd w:val="clear" w:color="auto" w:fill="FFFFFF"/>
          </w:rPr>
          <w:t>View</w:t>
        </w:r>
      </w:hyperlink>
      <w:r w:rsidRPr="00E522AB">
        <w:rPr>
          <w:rFonts w:ascii="Times New Roman" w:hAnsi="Times New Roman" w:cs="Times New Roman"/>
          <w:sz w:val="24"/>
          <w:szCs w:val="24"/>
          <w:shd w:val="clear" w:color="auto" w:fill="FFFFFF"/>
        </w:rPr>
        <w:t> for each item in the data set.</w:t>
      </w:r>
    </w:p>
    <w:p w:rsidR="003F61D3" w:rsidRDefault="003F61D3" w:rsidP="004F7CED">
      <w:pPr>
        <w:shd w:val="clear" w:color="auto" w:fill="FFFFFF"/>
        <w:spacing w:before="180" w:after="180" w:line="240" w:lineRule="auto"/>
        <w:ind w:firstLine="720"/>
        <w:jc w:val="both"/>
        <w:rPr>
          <w:rFonts w:ascii="Times New Roman" w:hAnsi="Times New Roman" w:cs="Times New Roman"/>
          <w:sz w:val="24"/>
          <w:szCs w:val="24"/>
          <w:shd w:val="clear" w:color="auto" w:fill="FFFFFF"/>
        </w:rPr>
      </w:pPr>
    </w:p>
    <w:p w:rsidR="003F61D3" w:rsidRDefault="003F61D3" w:rsidP="003F61D3">
      <w:pPr>
        <w:shd w:val="clear" w:color="auto" w:fill="FFFFFF"/>
        <w:spacing w:before="180" w:after="180" w:line="240" w:lineRule="auto"/>
        <w:jc w:val="both"/>
        <w:rPr>
          <w:rFonts w:ascii="Times New Roman" w:hAnsi="Times New Roman" w:cs="Times New Roman"/>
          <w:sz w:val="24"/>
          <w:szCs w:val="24"/>
          <w:shd w:val="clear" w:color="auto" w:fill="FFFFFF"/>
        </w:rPr>
      </w:pPr>
      <w:r w:rsidRPr="003F61D3">
        <w:rPr>
          <w:rFonts w:ascii="Times New Roman" w:hAnsi="Times New Roman" w:cs="Times New Roman"/>
          <w:b/>
          <w:sz w:val="24"/>
          <w:szCs w:val="24"/>
          <w:shd w:val="clear" w:color="auto" w:fill="FFFFFF"/>
        </w:rPr>
        <w:t>ArrayAdapter</w:t>
      </w:r>
    </w:p>
    <w:p w:rsidR="003F61D3" w:rsidRPr="003F61D3" w:rsidRDefault="003F61D3" w:rsidP="003F61D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3F61D3">
        <w:rPr>
          <w:rFonts w:ascii="Times New Roman" w:hAnsi="Times New Roman" w:cs="Times New Roman"/>
          <w:sz w:val="24"/>
          <w:szCs w:val="24"/>
          <w:shd w:val="clear" w:color="auto" w:fill="FFFFFF"/>
        </w:rPr>
        <w:t>The adapter provide views for an </w:t>
      </w:r>
      <w:hyperlink r:id="rId25" w:history="1">
        <w:r w:rsidRPr="003F61D3">
          <w:rPr>
            <w:rFonts w:ascii="Times New Roman" w:hAnsi="Times New Roman" w:cs="Times New Roman"/>
            <w:sz w:val="24"/>
            <w:szCs w:val="24"/>
            <w:shd w:val="clear" w:color="auto" w:fill="FFFFFF"/>
          </w:rPr>
          <w:t>AdapterView</w:t>
        </w:r>
      </w:hyperlink>
      <w:r w:rsidRPr="003F61D3">
        <w:rPr>
          <w:rFonts w:ascii="Times New Roman" w:hAnsi="Times New Roman" w:cs="Times New Roman"/>
          <w:sz w:val="24"/>
          <w:szCs w:val="24"/>
          <w:shd w:val="clear" w:color="auto" w:fill="FFFFFF"/>
        </w:rPr>
        <w:t>, Returns a view for each object in a collection of data objects you provide, and can be used with list-based user interface widgets such as </w:t>
      </w:r>
      <w:hyperlink r:id="rId26" w:history="1">
        <w:r w:rsidRPr="003F61D3">
          <w:rPr>
            <w:rFonts w:ascii="Times New Roman" w:hAnsi="Times New Roman" w:cs="Times New Roman"/>
            <w:sz w:val="24"/>
            <w:szCs w:val="24"/>
            <w:shd w:val="clear" w:color="auto" w:fill="FFFFFF"/>
          </w:rPr>
          <w:t>ListView</w:t>
        </w:r>
      </w:hyperlink>
      <w:r w:rsidRPr="003F61D3">
        <w:rPr>
          <w:rFonts w:ascii="Times New Roman" w:hAnsi="Times New Roman" w:cs="Times New Roman"/>
          <w:sz w:val="24"/>
          <w:szCs w:val="24"/>
          <w:shd w:val="clear" w:color="auto" w:fill="FFFFFF"/>
        </w:rPr>
        <w:t> or </w:t>
      </w:r>
      <w:hyperlink r:id="rId27" w:history="1">
        <w:r w:rsidRPr="003F61D3">
          <w:rPr>
            <w:rFonts w:ascii="Times New Roman" w:hAnsi="Times New Roman" w:cs="Times New Roman"/>
            <w:sz w:val="24"/>
            <w:szCs w:val="24"/>
            <w:shd w:val="clear" w:color="auto" w:fill="FFFFFF"/>
          </w:rPr>
          <w:t>Spinner</w:t>
        </w:r>
      </w:hyperlink>
      <w:r w:rsidRPr="003F61D3">
        <w:rPr>
          <w:rFonts w:ascii="Times New Roman" w:hAnsi="Times New Roman" w:cs="Times New Roman"/>
          <w:sz w:val="24"/>
          <w:szCs w:val="24"/>
          <w:shd w:val="clear" w:color="auto" w:fill="FFFFFF"/>
        </w:rPr>
        <w:t>.</w:t>
      </w:r>
    </w:p>
    <w:p w:rsidR="003F61D3" w:rsidRDefault="003F61D3" w:rsidP="003F61D3">
      <w:pPr>
        <w:shd w:val="clear" w:color="auto" w:fill="FFFFFF"/>
        <w:spacing w:before="180" w:after="180" w:line="240" w:lineRule="auto"/>
        <w:ind w:firstLine="720"/>
        <w:jc w:val="both"/>
        <w:rPr>
          <w:rFonts w:ascii="Times New Roman" w:hAnsi="Times New Roman" w:cs="Times New Roman"/>
          <w:sz w:val="24"/>
          <w:szCs w:val="24"/>
          <w:shd w:val="clear" w:color="auto" w:fill="FFFFFF"/>
        </w:rPr>
      </w:pPr>
      <w:r w:rsidRPr="003F61D3">
        <w:rPr>
          <w:rFonts w:ascii="Times New Roman" w:hAnsi="Times New Roman" w:cs="Times New Roman"/>
          <w:sz w:val="24"/>
          <w:szCs w:val="24"/>
          <w:shd w:val="clear" w:color="auto" w:fill="FFFFFF"/>
        </w:rPr>
        <w:t>The array adapter creates a view by calling </w:t>
      </w:r>
      <w:hyperlink r:id="rId28" w:anchor="toString()" w:history="1">
        <w:r w:rsidRPr="003F61D3">
          <w:rPr>
            <w:rFonts w:ascii="Times New Roman" w:hAnsi="Times New Roman" w:cs="Times New Roman"/>
            <w:sz w:val="24"/>
            <w:szCs w:val="24"/>
            <w:shd w:val="clear" w:color="auto" w:fill="FFFFFF"/>
          </w:rPr>
          <w:t>Object#toString()</w:t>
        </w:r>
      </w:hyperlink>
      <w:r w:rsidRPr="003F61D3">
        <w:rPr>
          <w:rFonts w:ascii="Times New Roman" w:hAnsi="Times New Roman" w:cs="Times New Roman"/>
          <w:sz w:val="24"/>
          <w:szCs w:val="24"/>
          <w:shd w:val="clear" w:color="auto" w:fill="FFFFFF"/>
        </w:rPr>
        <w:t> on each data object in the collection you provide, and places the result in a TextView.</w:t>
      </w:r>
    </w:p>
    <w:p w:rsidR="003F61D3" w:rsidRPr="003F61D3" w:rsidRDefault="003F61D3" w:rsidP="003F61D3">
      <w:pPr>
        <w:shd w:val="clear" w:color="auto" w:fill="FFFFFF"/>
        <w:spacing w:before="180" w:after="180" w:line="240" w:lineRule="auto"/>
        <w:jc w:val="both"/>
        <w:rPr>
          <w:rFonts w:ascii="Arial" w:eastAsia="Times New Roman" w:hAnsi="Arial" w:cs="Arial"/>
          <w:color w:val="5F6368"/>
          <w:spacing w:val="-2"/>
          <w:kern w:val="36"/>
          <w:sz w:val="51"/>
          <w:szCs w:val="51"/>
        </w:rPr>
      </w:pPr>
      <w:r w:rsidRPr="003F61D3">
        <w:rPr>
          <w:rFonts w:ascii="Times New Roman" w:hAnsi="Times New Roman" w:cs="Times New Roman"/>
          <w:b/>
          <w:sz w:val="24"/>
          <w:szCs w:val="24"/>
          <w:shd w:val="clear" w:color="auto" w:fill="FFFFFF"/>
        </w:rPr>
        <w:t>CursorAdapter</w:t>
      </w:r>
    </w:p>
    <w:p w:rsidR="003F61D3" w:rsidRPr="003F61D3" w:rsidRDefault="003F61D3" w:rsidP="003F61D3">
      <w:pPr>
        <w:pStyle w:val="NormalWeb"/>
        <w:numPr>
          <w:ilvl w:val="0"/>
          <w:numId w:val="4"/>
        </w:numPr>
        <w:shd w:val="clear" w:color="auto" w:fill="FFFFFF"/>
        <w:spacing w:before="240" w:beforeAutospacing="0" w:after="240" w:afterAutospacing="0"/>
        <w:jc w:val="both"/>
        <w:rPr>
          <w:rFonts w:eastAsiaTheme="minorHAnsi"/>
          <w:shd w:val="clear" w:color="auto" w:fill="FFFFFF"/>
        </w:rPr>
      </w:pPr>
      <w:r w:rsidRPr="003F61D3">
        <w:rPr>
          <w:rFonts w:eastAsiaTheme="minorHAnsi"/>
          <w:shd w:val="clear" w:color="auto" w:fill="FFFFFF"/>
        </w:rPr>
        <w:t>Adapter that exposes data from a </w:t>
      </w:r>
      <w:hyperlink r:id="rId29" w:history="1">
        <w:r w:rsidRPr="003F61D3">
          <w:rPr>
            <w:rFonts w:eastAsiaTheme="minorHAnsi"/>
            <w:shd w:val="clear" w:color="auto" w:fill="FFFFFF"/>
          </w:rPr>
          <w:t>Cursor</w:t>
        </w:r>
      </w:hyperlink>
      <w:r w:rsidRPr="003F61D3">
        <w:rPr>
          <w:rFonts w:eastAsiaTheme="minorHAnsi"/>
          <w:shd w:val="clear" w:color="auto" w:fill="FFFFFF"/>
        </w:rPr>
        <w:t> to a </w:t>
      </w:r>
      <w:hyperlink r:id="rId30" w:history="1">
        <w:r w:rsidRPr="003F61D3">
          <w:rPr>
            <w:rFonts w:eastAsiaTheme="minorHAnsi"/>
            <w:shd w:val="clear" w:color="auto" w:fill="FFFFFF"/>
          </w:rPr>
          <w:t>ListView</w:t>
        </w:r>
      </w:hyperlink>
      <w:r w:rsidRPr="003F61D3">
        <w:rPr>
          <w:rFonts w:eastAsiaTheme="minorHAnsi"/>
          <w:shd w:val="clear" w:color="auto" w:fill="FFFFFF"/>
        </w:rPr>
        <w:t> widget.</w:t>
      </w:r>
    </w:p>
    <w:p w:rsidR="003F61D3" w:rsidRPr="003F61D3" w:rsidRDefault="003F61D3" w:rsidP="003F61D3">
      <w:pPr>
        <w:pStyle w:val="NormalWeb"/>
        <w:numPr>
          <w:ilvl w:val="0"/>
          <w:numId w:val="4"/>
        </w:numPr>
        <w:shd w:val="clear" w:color="auto" w:fill="FFFFFF"/>
        <w:spacing w:before="240" w:beforeAutospacing="0" w:after="240" w:afterAutospacing="0"/>
        <w:jc w:val="both"/>
        <w:rPr>
          <w:rFonts w:eastAsiaTheme="minorHAnsi"/>
          <w:shd w:val="clear" w:color="auto" w:fill="FFFFFF"/>
        </w:rPr>
      </w:pPr>
      <w:r w:rsidRPr="003F61D3">
        <w:rPr>
          <w:rFonts w:eastAsiaTheme="minorHAnsi"/>
          <w:shd w:val="clear" w:color="auto" w:fill="FFFFFF"/>
        </w:rPr>
        <w:t>The Cursor must include a column named "_id" or this class will not work. Additionally, using </w:t>
      </w:r>
      <w:hyperlink r:id="rId31" w:history="1">
        <w:r w:rsidRPr="003F61D3">
          <w:rPr>
            <w:rFonts w:eastAsiaTheme="minorHAnsi"/>
            <w:shd w:val="clear" w:color="auto" w:fill="FFFFFF"/>
          </w:rPr>
          <w:t>MergeCursor</w:t>
        </w:r>
      </w:hyperlink>
      <w:r w:rsidRPr="003F61D3">
        <w:rPr>
          <w:rFonts w:eastAsiaTheme="minorHAnsi"/>
          <w:shd w:val="clear" w:color="auto" w:fill="FFFFFF"/>
        </w:rPr>
        <w:t> with this class will not work if the merged Cursors have overlapping values in their "_id" columns.</w:t>
      </w:r>
    </w:p>
    <w:p w:rsidR="003F61D3" w:rsidRPr="000F01A9" w:rsidRDefault="003F61D3" w:rsidP="003F61D3">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Pr="00E878B3" w:rsidRDefault="000F01A9" w:rsidP="00E878B3">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0F01A9" w:rsidRPr="00CB62CA" w:rsidRDefault="000F01A9" w:rsidP="000F01A9">
      <w:pPr>
        <w:shd w:val="clear" w:color="auto" w:fill="FFFFFF"/>
        <w:spacing w:before="180" w:after="180" w:line="240" w:lineRule="auto"/>
        <w:jc w:val="both"/>
        <w:rPr>
          <w:rFonts w:ascii="Times New Roman" w:hAnsi="Times New Roman" w:cs="Times New Roman"/>
          <w:sz w:val="24"/>
          <w:szCs w:val="24"/>
          <w:shd w:val="clear" w:color="auto" w:fill="FFFFFF"/>
        </w:rPr>
      </w:pPr>
    </w:p>
    <w:p w:rsidR="00AA52D9" w:rsidRDefault="00AA52D9"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255F16" w:rsidRDefault="00255F16" w:rsidP="00255F16">
      <w:pPr>
        <w:pStyle w:val="NormalWeb"/>
        <w:shd w:val="clear" w:color="auto" w:fill="FFFFFF"/>
        <w:spacing w:before="0" w:beforeAutospacing="0" w:after="240" w:afterAutospacing="0" w:line="360" w:lineRule="atLeast"/>
        <w:rPr>
          <w:rFonts w:ascii="Helvetica" w:hAnsi="Helvetica" w:cs="Helvetica"/>
          <w:sz w:val="26"/>
          <w:szCs w:val="26"/>
        </w:rPr>
      </w:pPr>
    </w:p>
    <w:p w:rsidR="0076625C" w:rsidRPr="0076625C" w:rsidRDefault="0076625C">
      <w:pPr>
        <w:rPr>
          <w:rFonts w:ascii="Times New Roman" w:hAnsi="Times New Roman" w:cs="Times New Roman"/>
          <w:sz w:val="32"/>
          <w:szCs w:val="32"/>
        </w:rPr>
      </w:pPr>
    </w:p>
    <w:p w:rsidR="0076625C" w:rsidRDefault="0076625C"/>
    <w:sectPr w:rsidR="0076625C" w:rsidSect="00EA07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CDA" w:rsidRDefault="00D75CDA" w:rsidP="00E878B3">
      <w:pPr>
        <w:spacing w:after="0" w:line="240" w:lineRule="auto"/>
      </w:pPr>
      <w:r>
        <w:separator/>
      </w:r>
    </w:p>
  </w:endnote>
  <w:endnote w:type="continuationSeparator" w:id="1">
    <w:p w:rsidR="00D75CDA" w:rsidRDefault="00D75CDA" w:rsidP="00E87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CDA" w:rsidRDefault="00D75CDA" w:rsidP="00E878B3">
      <w:pPr>
        <w:spacing w:after="0" w:line="240" w:lineRule="auto"/>
      </w:pPr>
      <w:r>
        <w:separator/>
      </w:r>
    </w:p>
  </w:footnote>
  <w:footnote w:type="continuationSeparator" w:id="1">
    <w:p w:rsidR="00D75CDA" w:rsidRDefault="00D75CDA" w:rsidP="00E87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06A"/>
    <w:multiLevelType w:val="multilevel"/>
    <w:tmpl w:val="D17A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70ABB"/>
    <w:multiLevelType w:val="multilevel"/>
    <w:tmpl w:val="789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367AA"/>
    <w:multiLevelType w:val="multilevel"/>
    <w:tmpl w:val="4B30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64250F"/>
    <w:multiLevelType w:val="hybridMultilevel"/>
    <w:tmpl w:val="3EC8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625C"/>
    <w:rsid w:val="000F01A9"/>
    <w:rsid w:val="00255F16"/>
    <w:rsid w:val="00386212"/>
    <w:rsid w:val="003F61D3"/>
    <w:rsid w:val="004F7CED"/>
    <w:rsid w:val="0057425C"/>
    <w:rsid w:val="0060426D"/>
    <w:rsid w:val="00666730"/>
    <w:rsid w:val="0076625C"/>
    <w:rsid w:val="00875C4E"/>
    <w:rsid w:val="008E1DD5"/>
    <w:rsid w:val="00AA52D9"/>
    <w:rsid w:val="00CB62CA"/>
    <w:rsid w:val="00D75CDA"/>
    <w:rsid w:val="00DB43FE"/>
    <w:rsid w:val="00E522AB"/>
    <w:rsid w:val="00E878B3"/>
    <w:rsid w:val="00EA0716"/>
    <w:rsid w:val="00EE2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16"/>
  </w:style>
  <w:style w:type="paragraph" w:styleId="Heading1">
    <w:name w:val="heading 1"/>
    <w:basedOn w:val="Normal"/>
    <w:link w:val="Heading1Char"/>
    <w:uiPriority w:val="9"/>
    <w:qFormat/>
    <w:rsid w:val="00766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52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6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25C"/>
    <w:rPr>
      <w:b/>
      <w:bCs/>
    </w:rPr>
  </w:style>
  <w:style w:type="character" w:styleId="HTMLCode">
    <w:name w:val="HTML Code"/>
    <w:basedOn w:val="DefaultParagraphFont"/>
    <w:uiPriority w:val="99"/>
    <w:semiHidden/>
    <w:unhideWhenUsed/>
    <w:rsid w:val="00255F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F16"/>
    <w:rPr>
      <w:color w:val="0000FF"/>
      <w:u w:val="single"/>
    </w:rPr>
  </w:style>
  <w:style w:type="character" w:customStyle="1" w:styleId="Heading2Char">
    <w:name w:val="Heading 2 Char"/>
    <w:basedOn w:val="DefaultParagraphFont"/>
    <w:link w:val="Heading2"/>
    <w:uiPriority w:val="9"/>
    <w:rsid w:val="00AA52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87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78B3"/>
  </w:style>
  <w:style w:type="paragraph" w:styleId="Footer">
    <w:name w:val="footer"/>
    <w:basedOn w:val="Normal"/>
    <w:link w:val="FooterChar"/>
    <w:uiPriority w:val="99"/>
    <w:semiHidden/>
    <w:unhideWhenUsed/>
    <w:rsid w:val="00E878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8B3"/>
  </w:style>
</w:styles>
</file>

<file path=word/webSettings.xml><?xml version="1.0" encoding="utf-8"?>
<w:webSettings xmlns:r="http://schemas.openxmlformats.org/officeDocument/2006/relationships" xmlns:w="http://schemas.openxmlformats.org/wordprocessingml/2006/main">
  <w:divs>
    <w:div w:id="262105421">
      <w:bodyDiv w:val="1"/>
      <w:marLeft w:val="0"/>
      <w:marRight w:val="0"/>
      <w:marTop w:val="0"/>
      <w:marBottom w:val="0"/>
      <w:divBdr>
        <w:top w:val="none" w:sz="0" w:space="0" w:color="auto"/>
        <w:left w:val="none" w:sz="0" w:space="0" w:color="auto"/>
        <w:bottom w:val="none" w:sz="0" w:space="0" w:color="auto"/>
        <w:right w:val="none" w:sz="0" w:space="0" w:color="auto"/>
      </w:divBdr>
    </w:div>
    <w:div w:id="515466573">
      <w:bodyDiv w:val="1"/>
      <w:marLeft w:val="0"/>
      <w:marRight w:val="0"/>
      <w:marTop w:val="0"/>
      <w:marBottom w:val="0"/>
      <w:divBdr>
        <w:top w:val="none" w:sz="0" w:space="0" w:color="auto"/>
        <w:left w:val="none" w:sz="0" w:space="0" w:color="auto"/>
        <w:bottom w:val="none" w:sz="0" w:space="0" w:color="auto"/>
        <w:right w:val="none" w:sz="0" w:space="0" w:color="auto"/>
      </w:divBdr>
    </w:div>
    <w:div w:id="609627632">
      <w:bodyDiv w:val="1"/>
      <w:marLeft w:val="0"/>
      <w:marRight w:val="0"/>
      <w:marTop w:val="0"/>
      <w:marBottom w:val="0"/>
      <w:divBdr>
        <w:top w:val="none" w:sz="0" w:space="0" w:color="auto"/>
        <w:left w:val="none" w:sz="0" w:space="0" w:color="auto"/>
        <w:bottom w:val="none" w:sz="0" w:space="0" w:color="auto"/>
        <w:right w:val="none" w:sz="0" w:space="0" w:color="auto"/>
      </w:divBdr>
    </w:div>
    <w:div w:id="713818517">
      <w:bodyDiv w:val="1"/>
      <w:marLeft w:val="0"/>
      <w:marRight w:val="0"/>
      <w:marTop w:val="0"/>
      <w:marBottom w:val="0"/>
      <w:divBdr>
        <w:top w:val="none" w:sz="0" w:space="0" w:color="auto"/>
        <w:left w:val="none" w:sz="0" w:space="0" w:color="auto"/>
        <w:bottom w:val="none" w:sz="0" w:space="0" w:color="auto"/>
        <w:right w:val="none" w:sz="0" w:space="0" w:color="auto"/>
      </w:divBdr>
    </w:div>
    <w:div w:id="948321716">
      <w:bodyDiv w:val="1"/>
      <w:marLeft w:val="0"/>
      <w:marRight w:val="0"/>
      <w:marTop w:val="0"/>
      <w:marBottom w:val="0"/>
      <w:divBdr>
        <w:top w:val="none" w:sz="0" w:space="0" w:color="auto"/>
        <w:left w:val="none" w:sz="0" w:space="0" w:color="auto"/>
        <w:bottom w:val="none" w:sz="0" w:space="0" w:color="auto"/>
        <w:right w:val="none" w:sz="0" w:space="0" w:color="auto"/>
      </w:divBdr>
    </w:div>
    <w:div w:id="1026370503">
      <w:bodyDiv w:val="1"/>
      <w:marLeft w:val="0"/>
      <w:marRight w:val="0"/>
      <w:marTop w:val="0"/>
      <w:marBottom w:val="0"/>
      <w:divBdr>
        <w:top w:val="none" w:sz="0" w:space="0" w:color="auto"/>
        <w:left w:val="none" w:sz="0" w:space="0" w:color="auto"/>
        <w:bottom w:val="none" w:sz="0" w:space="0" w:color="auto"/>
        <w:right w:val="none" w:sz="0" w:space="0" w:color="auto"/>
      </w:divBdr>
    </w:div>
    <w:div w:id="1372346069">
      <w:bodyDiv w:val="1"/>
      <w:marLeft w:val="0"/>
      <w:marRight w:val="0"/>
      <w:marTop w:val="0"/>
      <w:marBottom w:val="0"/>
      <w:divBdr>
        <w:top w:val="none" w:sz="0" w:space="0" w:color="auto"/>
        <w:left w:val="none" w:sz="0" w:space="0" w:color="auto"/>
        <w:bottom w:val="none" w:sz="0" w:space="0" w:color="auto"/>
        <w:right w:val="none" w:sz="0" w:space="0" w:color="auto"/>
      </w:divBdr>
    </w:div>
    <w:div w:id="1377852889">
      <w:bodyDiv w:val="1"/>
      <w:marLeft w:val="0"/>
      <w:marRight w:val="0"/>
      <w:marTop w:val="0"/>
      <w:marBottom w:val="0"/>
      <w:divBdr>
        <w:top w:val="none" w:sz="0" w:space="0" w:color="auto"/>
        <w:left w:val="none" w:sz="0" w:space="0" w:color="auto"/>
        <w:bottom w:val="none" w:sz="0" w:space="0" w:color="auto"/>
        <w:right w:val="none" w:sz="0" w:space="0" w:color="auto"/>
      </w:divBdr>
    </w:div>
    <w:div w:id="1532646387">
      <w:bodyDiv w:val="1"/>
      <w:marLeft w:val="0"/>
      <w:marRight w:val="0"/>
      <w:marTop w:val="0"/>
      <w:marBottom w:val="0"/>
      <w:divBdr>
        <w:top w:val="none" w:sz="0" w:space="0" w:color="auto"/>
        <w:left w:val="none" w:sz="0" w:space="0" w:color="auto"/>
        <w:bottom w:val="none" w:sz="0" w:space="0" w:color="auto"/>
        <w:right w:val="none" w:sz="0" w:space="0" w:color="auto"/>
      </w:divBdr>
    </w:div>
    <w:div w:id="1545210534">
      <w:bodyDiv w:val="1"/>
      <w:marLeft w:val="0"/>
      <w:marRight w:val="0"/>
      <w:marTop w:val="0"/>
      <w:marBottom w:val="0"/>
      <w:divBdr>
        <w:top w:val="none" w:sz="0" w:space="0" w:color="auto"/>
        <w:left w:val="none" w:sz="0" w:space="0" w:color="auto"/>
        <w:bottom w:val="none" w:sz="0" w:space="0" w:color="auto"/>
        <w:right w:val="none" w:sz="0" w:space="0" w:color="auto"/>
      </w:divBdr>
    </w:div>
    <w:div w:id="1764913546">
      <w:bodyDiv w:val="1"/>
      <w:marLeft w:val="0"/>
      <w:marRight w:val="0"/>
      <w:marTop w:val="0"/>
      <w:marBottom w:val="0"/>
      <w:divBdr>
        <w:top w:val="none" w:sz="0" w:space="0" w:color="auto"/>
        <w:left w:val="none" w:sz="0" w:space="0" w:color="auto"/>
        <w:bottom w:val="none" w:sz="0" w:space="0" w:color="auto"/>
        <w:right w:val="none" w:sz="0" w:space="0" w:color="auto"/>
      </w:divBdr>
    </w:div>
    <w:div w:id="1880124783">
      <w:bodyDiv w:val="1"/>
      <w:marLeft w:val="0"/>
      <w:marRight w:val="0"/>
      <w:marTop w:val="0"/>
      <w:marBottom w:val="0"/>
      <w:divBdr>
        <w:top w:val="none" w:sz="0" w:space="0" w:color="auto"/>
        <w:left w:val="none" w:sz="0" w:space="0" w:color="auto"/>
        <w:bottom w:val="none" w:sz="0" w:space="0" w:color="auto"/>
        <w:right w:val="none" w:sz="0" w:space="0" w:color="auto"/>
      </w:divBdr>
    </w:div>
    <w:div w:id="2006324455">
      <w:bodyDiv w:val="1"/>
      <w:marLeft w:val="0"/>
      <w:marRight w:val="0"/>
      <w:marTop w:val="0"/>
      <w:marBottom w:val="0"/>
      <w:divBdr>
        <w:top w:val="none" w:sz="0" w:space="0" w:color="auto"/>
        <w:left w:val="none" w:sz="0" w:space="0" w:color="auto"/>
        <w:bottom w:val="none" w:sz="0" w:space="0" w:color="auto"/>
        <w:right w:val="none" w:sz="0" w:space="0" w:color="auto"/>
      </w:divBdr>
    </w:div>
    <w:div w:id="21175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os/MessageQueue.html" TargetMode="External"/><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reference/java/lang/Number.html" TargetMode="External"/><Relationship Id="rId26" Type="http://schemas.openxmlformats.org/officeDocument/2006/relationships/hyperlink" Target="https://developer.android.com/reference/android/widget/ListView.html" TargetMode="External"/><Relationship Id="rId3" Type="http://schemas.openxmlformats.org/officeDocument/2006/relationships/settings" Target="settings.xml"/><Relationship Id="rId21" Type="http://schemas.openxmlformats.org/officeDocument/2006/relationships/hyperlink" Target="https://developer.android.com/reference/java/lang/String.html" TargetMode="External"/><Relationship Id="rId7" Type="http://schemas.openxmlformats.org/officeDocument/2006/relationships/hyperlink" Target="https://developer.android.com/reference/android/os/Message.html" TargetMode="External"/><Relationship Id="rId12" Type="http://schemas.openxmlformats.org/officeDocument/2006/relationships/hyperlink" Target="https://developer.android.com/reference/android/view/View.html" TargetMode="External"/><Relationship Id="rId17" Type="http://schemas.openxmlformats.org/officeDocument/2006/relationships/hyperlink" Target="https://developer.android.com/reference/java/lang/Double.html" TargetMode="External"/><Relationship Id="rId25" Type="http://schemas.openxmlformats.org/officeDocument/2006/relationships/hyperlink" Target="https://developer.android.com/reference/android/widget/AdapterView.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java/lang/Number.html" TargetMode="External"/><Relationship Id="rId20" Type="http://schemas.openxmlformats.org/officeDocument/2006/relationships/hyperlink" Target="https://developer.android.com/reference/java/lang/Double.html" TargetMode="External"/><Relationship Id="rId29" Type="http://schemas.openxmlformats.org/officeDocument/2006/relationships/hyperlink" Target="https://developer.android.com/reference/android/database/Cur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view/View.html" TargetMode="External"/><Relationship Id="rId24" Type="http://schemas.openxmlformats.org/officeDocument/2006/relationships/hyperlink" Target="https://developer.android.com/reference/android/view/View.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java/lang/Number.html" TargetMode="External"/><Relationship Id="rId23" Type="http://schemas.openxmlformats.org/officeDocument/2006/relationships/hyperlink" Target="https://developer.android.com/reference/android/widget/AdapterView.html" TargetMode="External"/><Relationship Id="rId28" Type="http://schemas.openxmlformats.org/officeDocument/2006/relationships/hyperlink" Target="https://developer.android.com/reference/java/lang/Object.html" TargetMode="External"/><Relationship Id="rId10" Type="http://schemas.openxmlformats.org/officeDocument/2006/relationships/hyperlink" Target="https://developer.android.com/reference/android/view/View.html" TargetMode="External"/><Relationship Id="rId19" Type="http://schemas.openxmlformats.org/officeDocument/2006/relationships/hyperlink" Target="https://developer.android.com/reference/java/lang/Number.html" TargetMode="External"/><Relationship Id="rId31" Type="http://schemas.openxmlformats.org/officeDocument/2006/relationships/hyperlink" Target="https://developer.android.com/reference/android/database/MergeCursor.html" TargetMode="External"/><Relationship Id="rId4" Type="http://schemas.openxmlformats.org/officeDocument/2006/relationships/webSettings" Target="webSettings.xml"/><Relationship Id="rId9" Type="http://schemas.openxmlformats.org/officeDocument/2006/relationships/hyperlink" Target="https://developer.android.com/guide/topics/ui/custom-components.html" TargetMode="External"/><Relationship Id="rId14" Type="http://schemas.openxmlformats.org/officeDocument/2006/relationships/hyperlink" Target="https://developer.android.com/reference/android/view/View.html" TargetMode="External"/><Relationship Id="rId22" Type="http://schemas.openxmlformats.org/officeDocument/2006/relationships/hyperlink" Target="https://developer.android.com/reference/org/json/JSONObject.html" TargetMode="External"/><Relationship Id="rId27" Type="http://schemas.openxmlformats.org/officeDocument/2006/relationships/hyperlink" Target="https://developer.android.com/reference/android/widget/Spinner.html" TargetMode="External"/><Relationship Id="rId30" Type="http://schemas.openxmlformats.org/officeDocument/2006/relationships/hyperlink" Target="https://developer.android.com/reference/android/widget/Lis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2020-01-12T18:41:00Z</dcterms:created>
  <dcterms:modified xsi:type="dcterms:W3CDTF">2020-01-13T06:19:00Z</dcterms:modified>
</cp:coreProperties>
</file>