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хищник-жертва.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Модель Лотки—Вольтерры [1]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[2]: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bookmarkEnd w:id="22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Опишем начальные значения x и y, а также коэффициенты согласно варианту 8 на языке Julia (fig. 1).</w:t>
      </w:r>
    </w:p>
    <w:p>
      <w:pPr>
        <w:pStyle w:val="CaptionedFigure"/>
      </w:pPr>
      <w:r>
        <w:drawing>
          <wp:inline>
            <wp:extent cx="2989089" cy="1921008"/>
            <wp:effectExtent b="0" l="0" r="0" t="0"/>
            <wp:docPr descr="Начальные значения и коэффициенты на языке Julia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89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 и коэффициенты на языке Julia</w:t>
      </w:r>
    </w:p>
    <w:p>
      <w:pPr>
        <w:numPr>
          <w:ilvl w:val="0"/>
          <w:numId w:val="1005"/>
        </w:numPr>
        <w:pStyle w:val="Compact"/>
      </w:pPr>
      <w:r>
        <w:t xml:space="preserve">Опишем соответсвующую систему дифференциальных уравнений(fig. 2).</w:t>
      </w:r>
    </w:p>
    <w:p>
      <w:pPr>
        <w:pStyle w:val="CaptionedFigure"/>
      </w:pPr>
      <w:r>
        <w:drawing>
          <wp:inline>
            <wp:extent cx="4572000" cy="1398494"/>
            <wp:effectExtent b="0" l="0" r="0" t="0"/>
            <wp:docPr descr="Система дифференциальных уравнений на языке Julia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Система дифференциальных уравнений на языке Julia</w:t>
      </w:r>
    </w:p>
    <w:p>
      <w:pPr>
        <w:numPr>
          <w:ilvl w:val="0"/>
          <w:numId w:val="1006"/>
        </w:numPr>
        <w:pStyle w:val="Compact"/>
      </w:pPr>
      <w:r>
        <w:t xml:space="preserve">Получим решение системы дифференциальных уравнений (fig. 3).</w:t>
      </w:r>
    </w:p>
    <w:p>
      <w:pPr>
        <w:pStyle w:val="CaptionedFigure"/>
      </w:pPr>
      <w:r>
        <w:drawing>
          <wp:inline>
            <wp:extent cx="4395267" cy="1905640"/>
            <wp:effectExtent b="0" l="0" r="0" t="0"/>
            <wp:docPr descr="Решение системы дифференциальных уравнений на языке Julia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системы дифференциальных уравнений на языке Julia</w:t>
      </w:r>
    </w:p>
    <w:p>
      <w:pPr>
        <w:numPr>
          <w:ilvl w:val="0"/>
          <w:numId w:val="1007"/>
        </w:numPr>
        <w:pStyle w:val="Compact"/>
      </w:pPr>
      <w:r>
        <w:t xml:space="preserve">Построим график зависимости численности хищников от численности жертв (fig. 4 - fig. 5).</w:t>
      </w:r>
    </w:p>
    <w:p>
      <w:pPr>
        <w:pStyle w:val="CaptionedFigure"/>
      </w:pPr>
      <w:r>
        <w:drawing>
          <wp:inline>
            <wp:extent cx="4249270" cy="3073613"/>
            <wp:effectExtent b="0" l="0" r="0" t="0"/>
            <wp:docPr descr="Построение графика зависимости численности хищников от численности жертв на языке Julia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графика зависимости численности хищников от численности жертв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 зависимости численности хищников от численности жертв, построенный на Julia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зависимости численности хищников от численности жертв, построенный на Julia</w:t>
      </w:r>
    </w:p>
    <w:p>
      <w:pPr>
        <w:numPr>
          <w:ilvl w:val="0"/>
          <w:numId w:val="1008"/>
        </w:numPr>
        <w:pStyle w:val="Compact"/>
      </w:pPr>
      <w:r>
        <w:t xml:space="preserve">Построим графики зависимости численности хищников и численности жертв от времени (fig. 6 - fig. 7).</w:t>
      </w:r>
    </w:p>
    <w:p>
      <w:pPr>
        <w:pStyle w:val="CaptionedFigure"/>
      </w:pPr>
      <w:r>
        <w:drawing>
          <wp:inline>
            <wp:extent cx="4800600" cy="4856747"/>
            <wp:effectExtent b="0" l="0" r="0" t="0"/>
            <wp:docPr descr="Построение графиков зависимости численности хищников и численности жертв от времени на языке Julia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Построение графиков зависимости численности хищников и численности жертв от времени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зависимости численности хищников и численности жертв от времени, построенные на Julia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Графики зависимости численности хищников и численности жертв от времени, построенные на Julia</w:t>
      </w:r>
    </w:p>
    <w:p>
      <w:pPr>
        <w:numPr>
          <w:ilvl w:val="0"/>
          <w:numId w:val="1009"/>
        </w:numPr>
        <w:pStyle w:val="Compact"/>
      </w:pPr>
      <w:r>
        <w:t xml:space="preserve">Найдем точку, в которой система переходит в стационарное состояние (fig. 8).</w:t>
      </w:r>
    </w:p>
    <w:p>
      <w:pPr>
        <w:pStyle w:val="CaptionedFigure"/>
      </w:pPr>
      <w:r>
        <w:drawing>
          <wp:inline>
            <wp:extent cx="2635623" cy="568618"/>
            <wp:effectExtent b="0" l="0" r="0" t="0"/>
            <wp:docPr descr="Нахождение точки, в которой система переходит в стационарное состояние, на Julia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Нахождение точки, в которой система переходит в стационарное состояние, на Julia</w:t>
      </w:r>
    </w:p>
    <w:p>
      <w:pPr>
        <w:numPr>
          <w:ilvl w:val="0"/>
          <w:numId w:val="1010"/>
        </w:numPr>
        <w:pStyle w:val="Compact"/>
      </w:pPr>
      <w:r>
        <w:t xml:space="preserve">По аналогии с предыдущим построением получим графики зависимости численности хищников и численности жертв от времени в стационарной системе на языке Julia (fig. 9).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зависимости численности хищников и численности жертв от времени в стационарной системе, построенные на Julia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Графики зависимости численности хищников и численности жертв от времени в стационарной системе, построенные на Julia</w:t>
      </w:r>
    </w:p>
    <w:p>
      <w:pPr>
        <w:numPr>
          <w:ilvl w:val="0"/>
          <w:numId w:val="1011"/>
        </w:numPr>
        <w:pStyle w:val="Compact"/>
      </w:pPr>
      <w:r>
        <w:t xml:space="preserve">Построим модель на языке OpenModelica (fig. 10).</w:t>
      </w:r>
    </w:p>
    <w:p>
      <w:pPr>
        <w:pStyle w:val="CaptionedFigure"/>
      </w:pPr>
      <w:r>
        <w:drawing>
          <wp:inline>
            <wp:extent cx="2581835" cy="2374366"/>
            <wp:effectExtent b="0" l="0" r="0" t="0"/>
            <wp:docPr descr="Модель хищник-жертва на языке OpenModelica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хищник-жертва на языке OpenModelica</w:t>
      </w:r>
    </w:p>
    <w:p>
      <w:pPr>
        <w:numPr>
          <w:ilvl w:val="0"/>
          <w:numId w:val="1012"/>
        </w:numPr>
        <w:pStyle w:val="Compact"/>
      </w:pPr>
      <w:r>
        <w:t xml:space="preserve">Получим график зависимости численности хищников от численности жертв (fig. 11).</w:t>
      </w:r>
    </w:p>
    <w:p>
      <w:pPr>
        <w:pStyle w:val="CaptionedFigure"/>
      </w:pPr>
      <w:r>
        <w:drawing>
          <wp:inline>
            <wp:extent cx="4800600" cy="1957806"/>
            <wp:effectExtent b="0" l="0" r="0" t="0"/>
            <wp:docPr descr="График зависимости численности хищников от численности жертв, построенный на OpenModelica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зависимости численности хищников от численности жертв, построенный на OpenModelica</w:t>
      </w:r>
    </w:p>
    <w:p>
      <w:pPr>
        <w:numPr>
          <w:ilvl w:val="0"/>
          <w:numId w:val="1013"/>
        </w:numPr>
        <w:pStyle w:val="Compact"/>
      </w:pPr>
      <w:r>
        <w:t xml:space="preserve">Получим графики зависимости численности хищников и численности жертв от времени (fig. 12).</w:t>
      </w:r>
    </w:p>
    <w:p>
      <w:pPr>
        <w:pStyle w:val="CaptionedFigure"/>
      </w:pPr>
      <w:r>
        <w:drawing>
          <wp:inline>
            <wp:extent cx="4800600" cy="1957806"/>
            <wp:effectExtent b="0" l="0" r="0" t="0"/>
            <wp:docPr descr="Графики зависимости численности хищников и численности жертв от времени, построенные на OpenModelica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Графики зависимости численности хищников и численности жертв от времени, построенные на OpenModelica</w:t>
      </w:r>
    </w:p>
    <w:p>
      <w:pPr>
        <w:numPr>
          <w:ilvl w:val="0"/>
          <w:numId w:val="1014"/>
        </w:numPr>
        <w:pStyle w:val="Compact"/>
      </w:pPr>
      <w:r>
        <w:t xml:space="preserve">Найдем точку, в которой система переходит в стационарное состояние (fig. 13).</w:t>
      </w:r>
    </w:p>
    <w:p>
      <w:pPr>
        <w:pStyle w:val="CaptionedFigure"/>
      </w:pPr>
      <w:r>
        <w:drawing>
          <wp:inline>
            <wp:extent cx="3434763" cy="2374366"/>
            <wp:effectExtent b="0" l="0" r="0" t="0"/>
            <wp:docPr descr="Нахождение точки, в которой система переходит в стационарное состояние, на OpenModelica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Нахождение точки, в которой система переходит в стационарное состояние, на OpenModelica</w:t>
      </w:r>
    </w:p>
    <w:p>
      <w:pPr>
        <w:numPr>
          <w:ilvl w:val="0"/>
          <w:numId w:val="1015"/>
        </w:numPr>
        <w:pStyle w:val="Compact"/>
      </w:pPr>
      <w:r>
        <w:t xml:space="preserve">По аналогии с предыдущим построением получим графики зависимости численности хищников и численности жертв от времени в стационарной системе на языке OpenModelica (fig. 14).</w:t>
      </w:r>
    </w:p>
    <w:p>
      <w:pPr>
        <w:pStyle w:val="CaptionedFigure"/>
      </w:pPr>
      <w:r>
        <w:drawing>
          <wp:inline>
            <wp:extent cx="4800600" cy="1957806"/>
            <wp:effectExtent b="0" l="0" r="0" t="0"/>
            <wp:docPr descr="Графики зависимости численности хищников и численности жертв от времени в стационарной системе, построенные на OpenModelica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Графики зависимости численности хищников и численности жертв от времени в стационарной системе, построенные на OpenModelica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Модель Лотки-Вольтерры. Википедия: https://ru.wikipedia.org/wiki/%D0%9C%D0%BE%D0%B4%D0%B5%D0%BB%D1%8C_%D0%9B%D0%BE%D1%82%D0%BA%D0%B8_%E2%80%94_%D0%92%D0%BE%D0%BB%D1%8C%D1%82%D0%B5%D1%80%D1%80%D1%8B</w:t>
      </w:r>
    </w:p>
    <w:p>
      <w:pPr>
        <w:pStyle w:val="BodyText"/>
      </w:pPr>
      <w:r>
        <w:t xml:space="preserve">[2] Руководство к лабоарторной работе: https://esystem.rudn.ru/pluginfile.php/1971660/mod_resource/content/2/%D0%9B%D0%B0%D0%B1%D0%BE%D1%80%D0%B0%D1%82%D0%BE%D1%80%D0%BD%D0%B0%D1%8F%20%D1%80%D0%B0%D0%B1%D0%BE%D1%82%D0%B0%20%E2%84%96%204.pdf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Тарусов Артём Сергеевич</dc:creator>
  <dc:language>ru-RU</dc:language>
  <cp:keywords/>
  <dcterms:created xsi:type="dcterms:W3CDTF">2023-03-05T10:51:02Z</dcterms:created>
  <dcterms:modified xsi:type="dcterms:W3CDTF">2023-03-05T10:51:02Z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