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a.</w:t>
      </w:r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определим расширенные атрибуты файла /home/guest/dir1/file1 (fig. 1).</w:t>
      </w:r>
    </w:p>
    <w:p>
      <w:pPr>
        <w:pStyle w:val="CaptionedFigure"/>
      </w:pPr>
      <w:r>
        <w:drawing>
          <wp:inline>
            <wp:extent cx="3273398" cy="291993"/>
            <wp:effectExtent b="0" l="0" r="0" t="0"/>
            <wp:docPr descr="Расширенные атрибуты файла /home/guest/dir1/file1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Расширенные атрибуты файла /home/guest/dir1/file1</w:t>
      </w:r>
    </w:p>
    <w:p>
      <w:pPr>
        <w:numPr>
          <w:ilvl w:val="0"/>
          <w:numId w:val="1004"/>
        </w:numPr>
        <w:pStyle w:val="Compact"/>
      </w:pPr>
      <w:r>
        <w:t xml:space="preserve">Установим командой на файл file1 права, разрешающие чтение и запись для владельца файла (fig. 2).</w:t>
      </w:r>
    </w:p>
    <w:p>
      <w:pPr>
        <w:pStyle w:val="CaptionedFigure"/>
      </w:pPr>
      <w:r>
        <w:drawing>
          <wp:inline>
            <wp:extent cx="3350238" cy="161364"/>
            <wp:effectExtent b="0" l="0" r="0" t="0"/>
            <wp:docPr descr="Установка прав на файл /home/guest/dir1/file1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прав на файл /home/guest/dir1/file1</w:t>
      </w:r>
    </w:p>
    <w:p>
      <w:pPr>
        <w:numPr>
          <w:ilvl w:val="0"/>
          <w:numId w:val="1005"/>
        </w:numPr>
        <w:pStyle w:val="Compact"/>
      </w:pPr>
      <w:r>
        <w:t xml:space="preserve">Попробуем установить на файл /home/guest/dir1/file1 расширенный атрибут a от имени пользователя guest (fig. 3).</w:t>
      </w:r>
    </w:p>
    <w:p>
      <w:pPr>
        <w:pStyle w:val="CaptionedFigure"/>
      </w:pPr>
      <w:r>
        <w:drawing>
          <wp:inline>
            <wp:extent cx="4548947" cy="268941"/>
            <wp:effectExtent b="0" l="0" r="0" t="0"/>
            <wp:docPr descr="Попытка установки атрибута а на файл /home/guest/dir1/file1 от имени пользователя guest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Попытка установки атрибута а на файл /home/guest/dir1/file1 от имени пользователя guest</w:t>
      </w:r>
    </w:p>
    <w:p>
      <w:pPr>
        <w:numPr>
          <w:ilvl w:val="0"/>
          <w:numId w:val="1006"/>
        </w:numPr>
        <w:pStyle w:val="Compact"/>
      </w:pPr>
      <w:r>
        <w:t xml:space="preserve">Откроем еще одну консоль с правами администратора. Установим на файл /home/guest/dir1/file1 расширенный атрибут a (fig. 4).</w:t>
      </w:r>
    </w:p>
    <w:p>
      <w:pPr>
        <w:pStyle w:val="CaptionedFigure"/>
      </w:pPr>
      <w:r>
        <w:drawing>
          <wp:inline>
            <wp:extent cx="3265714" cy="384201"/>
            <wp:effectExtent b="0" l="0" r="0" t="0"/>
            <wp:docPr descr="Установка атрибута а на файл /home/guest/dir1/file1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атрибута а на файл /home/guest/dir1/file1</w:t>
      </w:r>
    </w:p>
    <w:p>
      <w:pPr>
        <w:numPr>
          <w:ilvl w:val="0"/>
          <w:numId w:val="1007"/>
        </w:numPr>
        <w:pStyle w:val="Compact"/>
      </w:pPr>
      <w:r>
        <w:t xml:space="preserve">От пользователя guest проверим правильность установления атрибута (fig. 5).</w:t>
      </w:r>
    </w:p>
    <w:p>
      <w:pPr>
        <w:pStyle w:val="CaptionedFigure"/>
      </w:pPr>
      <w:r>
        <w:drawing>
          <wp:inline>
            <wp:extent cx="3127401" cy="291993"/>
            <wp:effectExtent b="0" l="0" r="0" t="0"/>
            <wp:docPr descr="Атрибуты на файл /home/guest/dir1/file1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Атрибуты на файл /home/guest/dir1/file1</w:t>
      </w:r>
    </w:p>
    <w:p>
      <w:pPr>
        <w:numPr>
          <w:ilvl w:val="0"/>
          <w:numId w:val="1008"/>
        </w:numPr>
        <w:pStyle w:val="Compact"/>
      </w:pPr>
      <w:r>
        <w:t xml:space="preserve">Выполним дозапись в файл file1 слова «test» и выполним чтение файла file1 (fig. 6).</w:t>
      </w:r>
    </w:p>
    <w:p>
      <w:pPr>
        <w:pStyle w:val="CaptionedFigure"/>
      </w:pPr>
      <w:r>
        <w:drawing>
          <wp:inline>
            <wp:extent cx="3588443" cy="491778"/>
            <wp:effectExtent b="0" l="0" r="0" t="0"/>
            <wp:docPr descr="Запись и чтение файла /home/guest/dir1/file1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4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Запись и чтение файла /home/guest/dir1/file1</w:t>
      </w:r>
    </w:p>
    <w:p>
      <w:pPr>
        <w:numPr>
          <w:ilvl w:val="0"/>
          <w:numId w:val="1009"/>
        </w:numPr>
        <w:pStyle w:val="Compact"/>
      </w:pPr>
      <w:r>
        <w:t xml:space="preserve">Попробуем стереть имеющуюся в файле информацию и переименовать его(fig. 7).</w:t>
      </w:r>
    </w:p>
    <w:p>
      <w:pPr>
        <w:pStyle w:val="CaptionedFigure"/>
      </w:pPr>
      <w:r>
        <w:drawing>
          <wp:inline>
            <wp:extent cx="4671892" cy="637774"/>
            <wp:effectExtent b="0" l="0" r="0" t="0"/>
            <wp:docPr descr="Попытка удаления информации и переименования файла /home/guest/dir1/file1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удаления информации и переименования файла /home/guest/dir1/file1</w:t>
      </w:r>
    </w:p>
    <w:p>
      <w:pPr>
        <w:numPr>
          <w:ilvl w:val="0"/>
          <w:numId w:val="1010"/>
        </w:numPr>
        <w:pStyle w:val="Compact"/>
      </w:pPr>
      <w:r>
        <w:t xml:space="preserve">Попробуем установить на файл file1 права, запрещающие чтение и запись для владельца файла. Этого сделать не удалось(fig. 8).</w:t>
      </w:r>
    </w:p>
    <w:p>
      <w:pPr>
        <w:pStyle w:val="CaptionedFigure"/>
      </w:pPr>
      <w:r>
        <w:drawing>
          <wp:inline>
            <wp:extent cx="4664208" cy="276625"/>
            <wp:effectExtent b="0" l="0" r="0" t="0"/>
            <wp:docPr descr="Попытка устанавления прав на файл /home/guest/dir1/file1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устанавления прав на файл /home/guest/dir1/file1</w:t>
      </w:r>
    </w:p>
    <w:p>
      <w:pPr>
        <w:numPr>
          <w:ilvl w:val="0"/>
          <w:numId w:val="1011"/>
        </w:numPr>
        <w:pStyle w:val="Compact"/>
      </w:pPr>
      <w:r>
        <w:t xml:space="preserve">Снимем расширенный атрибут a с файла /home/guest/dirl/file1 от</w:t>
      </w:r>
      <w:r>
        <w:t xml:space="preserve"> </w:t>
      </w:r>
      <w:r>
        <w:t xml:space="preserve">имени суперпользователя (fig. 8).</w:t>
      </w:r>
    </w:p>
    <w:p>
      <w:pPr>
        <w:pStyle w:val="CaptionedFigure"/>
      </w:pPr>
      <w:r>
        <w:drawing>
          <wp:inline>
            <wp:extent cx="3227294" cy="130628"/>
            <wp:effectExtent b="0" l="0" r="0" t="0"/>
            <wp:docPr descr="Снятие атрибута а с файла /home/guest/dir1/file1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Снятие атрибута а с файла /home/guest/dir1/file1</w:t>
      </w:r>
    </w:p>
    <w:p>
      <w:pPr>
        <w:numPr>
          <w:ilvl w:val="0"/>
          <w:numId w:val="1012"/>
        </w:numPr>
        <w:pStyle w:val="Compact"/>
      </w:pPr>
      <w:r>
        <w:t xml:space="preserve">Повторим операции, которые нам ранее не удавалось выполнить. Теперь все операции выполняются (fig. 10).</w:t>
      </w:r>
    </w:p>
    <w:p>
      <w:pPr>
        <w:pStyle w:val="CaptionedFigure"/>
      </w:pPr>
      <w:r>
        <w:drawing>
          <wp:inline>
            <wp:extent cx="4249270" cy="637774"/>
            <wp:effectExtent b="0" l="0" r="0" t="0"/>
            <wp:docPr descr="Повторение операций после снятия атрибута а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Повторение операций после снятия атрибута а</w:t>
      </w:r>
    </w:p>
    <w:p>
      <w:pPr>
        <w:numPr>
          <w:ilvl w:val="0"/>
          <w:numId w:val="1013"/>
        </w:numPr>
        <w:pStyle w:val="Compact"/>
      </w:pPr>
      <w:r>
        <w:t xml:space="preserve">Повторим действия по шагам, заменив атрибут «a» атрибутом «i» (fig. 11 - fig. 14).</w:t>
      </w:r>
    </w:p>
    <w:p>
      <w:pPr>
        <w:pStyle w:val="CaptionedFigure"/>
      </w:pPr>
      <w:r>
        <w:drawing>
          <wp:inline>
            <wp:extent cx="3234978" cy="153680"/>
            <wp:effectExtent b="0" l="0" r="0" t="0"/>
            <wp:docPr descr="Установка атрибута i на файл /home/guest/dir1/file1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атрибута i на файл /home/guest/dir1/file1</w:t>
      </w:r>
    </w:p>
    <w:p>
      <w:pPr>
        <w:pStyle w:val="CaptionedFigure"/>
      </w:pPr>
      <w:r>
        <w:drawing>
          <wp:inline>
            <wp:extent cx="4664208" cy="1867220"/>
            <wp:effectExtent b="0" l="0" r="0" t="0"/>
            <wp:docPr descr="Повторение операций после установки атрибута i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Повторение операций после установки атрибута i</w:t>
      </w:r>
    </w:p>
    <w:p>
      <w:pPr>
        <w:pStyle w:val="BodyText"/>
      </w:pPr>
      <w:r>
        <w:t xml:space="preserve">Дозаписать информацию в файл не удалось</w:t>
      </w:r>
    </w:p>
    <w:p>
      <w:pPr>
        <w:pStyle w:val="CaptionedFigure"/>
      </w:pPr>
      <w:r>
        <w:drawing>
          <wp:inline>
            <wp:extent cx="3242662" cy="130628"/>
            <wp:effectExtent b="0" l="0" r="0" t="0"/>
            <wp:docPr descr="Снятие атрибута i с файла /home/guest/dir1/file1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Снятие атрибута i с файла /home/guest/dir1/file1</w:t>
      </w:r>
    </w:p>
    <w:p>
      <w:pPr>
        <w:pStyle w:val="CaptionedFigure"/>
      </w:pPr>
      <w:r>
        <w:drawing>
          <wp:inline>
            <wp:extent cx="4303058" cy="1636699"/>
            <wp:effectExtent b="0" l="0" r="0" t="0"/>
            <wp:docPr descr="Повторение операций после снятия атрибута i" title="" id="63" name="Picture"/>
            <a:graphic>
              <a:graphicData uri="http://schemas.openxmlformats.org/drawingml/2006/picture">
                <pic:pic>
                  <pic:nvPicPr>
                    <pic:cNvPr descr="image/screenshot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Повторение операций после снятия атрибута i</w:t>
      </w:r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были получены практические навыки работы в консоли с расширенными атрибутами файлов.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https://blog.skillfactory.ru/glossary/operaczionnaya-sistema/</w:t>
      </w:r>
    </w:p>
    <w:p>
      <w:pPr>
        <w:pStyle w:val="BodyText"/>
      </w:pPr>
      <w:r>
        <w:t xml:space="preserve">[2] https://codechick.io/tutorials/unix-linux/unix-linux-permissions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Тарусов Артём Сергеевич</dc:creator>
  <dc:language>ru-RU</dc:language>
  <cp:keywords/>
  <dcterms:created xsi:type="dcterms:W3CDTF">2023-09-26T07:48:15Z</dcterms:created>
  <dcterms:modified xsi:type="dcterms:W3CDTF">2023-09-26T07:48:15Z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